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B8B" w:rsidRPr="00197B8B" w:rsidRDefault="00197B8B" w:rsidP="00197B8B">
      <w:pPr>
        <w:shd w:val="clear" w:color="auto" w:fill="FFFFFF"/>
        <w:spacing w:after="60" w:line="264" w:lineRule="auto"/>
        <w:jc w:val="center"/>
        <w:rPr>
          <w:rFonts w:ascii="Times New Roman" w:eastAsia="Calibri" w:hAnsi="Times New Roman" w:cs="Times New Roman"/>
          <w:b/>
          <w:color w:val="000000"/>
          <w:spacing w:val="-7"/>
          <w:sz w:val="24"/>
          <w:szCs w:val="24"/>
          <w:lang w:val="sr-Cyrl-CS"/>
        </w:rPr>
      </w:pPr>
      <w:r w:rsidRPr="00197B8B">
        <w:rPr>
          <w:rFonts w:ascii="Times New Roman" w:eastAsia="Calibri" w:hAnsi="Times New Roman" w:cs="Times New Roman"/>
          <w:b/>
          <w:color w:val="000000"/>
          <w:spacing w:val="-7"/>
          <w:sz w:val="24"/>
          <w:szCs w:val="24"/>
          <w:lang w:val="sr-Cyrl-CS"/>
        </w:rPr>
        <w:t>МИНИСТАРСТВУ ПОЉОПРИВРЕДЕ И ЗАШТИТЕ ЖИВОТНЕ СРЕДИНЕ</w:t>
      </w:r>
    </w:p>
    <w:p w:rsidR="00197B8B" w:rsidRPr="00197B8B" w:rsidRDefault="00197B8B" w:rsidP="00197B8B">
      <w:pPr>
        <w:shd w:val="clear" w:color="auto" w:fill="FFFFFF"/>
        <w:spacing w:after="60" w:line="264" w:lineRule="auto"/>
        <w:jc w:val="center"/>
        <w:rPr>
          <w:rFonts w:ascii="Times New Roman" w:eastAsia="Calibri" w:hAnsi="Times New Roman" w:cs="Times New Roman"/>
          <w:color w:val="000000"/>
          <w:spacing w:val="-7"/>
          <w:sz w:val="24"/>
          <w:szCs w:val="24"/>
          <w:lang w:val="sr-Cyrl-CS"/>
        </w:rPr>
      </w:pPr>
      <w:r w:rsidRPr="00197B8B">
        <w:rPr>
          <w:rFonts w:ascii="Times New Roman" w:eastAsia="Calibri" w:hAnsi="Times New Roman" w:cs="Times New Roman"/>
          <w:b/>
          <w:color w:val="000000"/>
          <w:spacing w:val="-7"/>
          <w:sz w:val="24"/>
          <w:szCs w:val="24"/>
          <w:lang w:val="sr-Latn-CS"/>
        </w:rPr>
        <w:t xml:space="preserve">- </w:t>
      </w:r>
      <w:r w:rsidRPr="00197B8B">
        <w:rPr>
          <w:rFonts w:ascii="Times New Roman" w:eastAsia="Calibri" w:hAnsi="Times New Roman" w:cs="Times New Roman"/>
          <w:b/>
          <w:color w:val="000000"/>
          <w:spacing w:val="-7"/>
          <w:sz w:val="24"/>
          <w:szCs w:val="24"/>
          <w:lang w:val="sr-Cyrl-CS"/>
        </w:rPr>
        <w:t>УПРАВИ ЗА ШУМЕ</w:t>
      </w: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p>
    <w:p w:rsidR="00197B8B" w:rsidRPr="00197B8B" w:rsidRDefault="00197B8B" w:rsidP="00197B8B">
      <w:pPr>
        <w:autoSpaceDE w:val="0"/>
        <w:autoSpaceDN w:val="0"/>
        <w:adjustRightInd w:val="0"/>
        <w:spacing w:after="60" w:line="264" w:lineRule="auto"/>
        <w:ind w:firstLine="720"/>
        <w:jc w:val="both"/>
        <w:rPr>
          <w:rFonts w:ascii="Times New Roman" w:eastAsia="Calibri" w:hAnsi="Times New Roman" w:cs="Times New Roman"/>
          <w:bCs/>
          <w:sz w:val="24"/>
          <w:szCs w:val="18"/>
          <w:lang w:val="sr-Cyrl-CS" w:eastAsia="sr-Cyrl-CS"/>
        </w:rPr>
      </w:pPr>
      <w:r w:rsidRPr="00197B8B">
        <w:rPr>
          <w:rFonts w:ascii="Times New Roman" w:eastAsia="Calibri" w:hAnsi="Times New Roman" w:cs="Times New Roman"/>
          <w:color w:val="000000"/>
          <w:spacing w:val="-7"/>
          <w:sz w:val="24"/>
          <w:szCs w:val="24"/>
          <w:lang w:val="sr-Cyrl-CS"/>
        </w:rPr>
        <w:t xml:space="preserve">У вези Уговора бр. </w:t>
      </w:r>
      <w:r w:rsidRPr="00197B8B">
        <w:rPr>
          <w:rFonts w:ascii="Times New Roman" w:eastAsia="Calibri" w:hAnsi="Times New Roman" w:cs="Times New Roman"/>
          <w:sz w:val="24"/>
          <w:szCs w:val="24"/>
          <w:lang w:val="sr-Cyrl-CS" w:eastAsia="sr-Cyrl-CS"/>
        </w:rPr>
        <w:t>401-00-1877/20</w:t>
      </w:r>
      <w:r w:rsidRPr="00197B8B">
        <w:rPr>
          <w:rFonts w:ascii="Times New Roman" w:eastAsia="Calibri" w:hAnsi="Times New Roman" w:cs="Times New Roman"/>
          <w:sz w:val="24"/>
          <w:szCs w:val="24"/>
          <w:lang w:val="sr-Latn-CS" w:eastAsia="sr-Cyrl-CS"/>
        </w:rPr>
        <w:t>16</w:t>
      </w:r>
      <w:r w:rsidRPr="00197B8B">
        <w:rPr>
          <w:rFonts w:ascii="Times New Roman" w:eastAsia="Calibri" w:hAnsi="Times New Roman" w:cs="Times New Roman"/>
          <w:sz w:val="24"/>
          <w:szCs w:val="24"/>
          <w:lang w:val="sr-Cyrl-CS" w:eastAsia="sr-Cyrl-CS"/>
        </w:rPr>
        <w:t>-10 од 18.0</w:t>
      </w:r>
      <w:r w:rsidRPr="00197B8B">
        <w:rPr>
          <w:rFonts w:ascii="Times New Roman" w:eastAsia="Calibri" w:hAnsi="Times New Roman" w:cs="Times New Roman"/>
          <w:sz w:val="24"/>
          <w:szCs w:val="24"/>
          <w:lang w:val="sr-Latn-CS" w:eastAsia="sr-Cyrl-CS"/>
        </w:rPr>
        <w:t>7</w:t>
      </w:r>
      <w:r w:rsidRPr="00197B8B">
        <w:rPr>
          <w:rFonts w:ascii="Times New Roman" w:eastAsia="Calibri" w:hAnsi="Times New Roman" w:cs="Times New Roman"/>
          <w:sz w:val="24"/>
          <w:szCs w:val="24"/>
          <w:lang w:val="sr-Cyrl-CS" w:eastAsia="sr-Cyrl-CS"/>
        </w:rPr>
        <w:t>.20</w:t>
      </w:r>
      <w:r w:rsidRPr="00197B8B">
        <w:rPr>
          <w:rFonts w:ascii="Times New Roman" w:eastAsia="Calibri" w:hAnsi="Times New Roman" w:cs="Times New Roman"/>
          <w:sz w:val="24"/>
          <w:szCs w:val="24"/>
          <w:lang w:val="sr-Latn-CS" w:eastAsia="sr-Cyrl-CS"/>
        </w:rPr>
        <w:t>16</w:t>
      </w:r>
      <w:r w:rsidRPr="00197B8B">
        <w:rPr>
          <w:rFonts w:ascii="Times New Roman" w:eastAsia="Calibri" w:hAnsi="Times New Roman" w:cs="Times New Roman"/>
          <w:sz w:val="24"/>
          <w:szCs w:val="24"/>
          <w:lang w:val="sr-Cyrl-CS" w:eastAsia="sr-Cyrl-CS"/>
        </w:rPr>
        <w:t xml:space="preserve">. године, који се односи на пројекат </w:t>
      </w:r>
      <w:r w:rsidRPr="00197B8B">
        <w:rPr>
          <w:rFonts w:ascii="Calibri" w:eastAsia="Calibri" w:hAnsi="Calibri" w:cs="Times New Roman"/>
          <w:b/>
          <w:color w:val="000000"/>
          <w:lang w:val="ru-RU"/>
        </w:rPr>
        <w:t>„</w:t>
      </w:r>
      <w:r w:rsidRPr="00197B8B">
        <w:rPr>
          <w:rFonts w:ascii="Times New Roman" w:eastAsia="Calibri" w:hAnsi="Times New Roman" w:cs="Times New Roman"/>
          <w:b/>
          <w:color w:val="000000"/>
          <w:spacing w:val="-7"/>
          <w:sz w:val="24"/>
          <w:szCs w:val="24"/>
          <w:lang w:val="sr-Cyrl-CS"/>
        </w:rPr>
        <w:t>Програм активности за подршку реализацији пројекта Имплементација иновативног планирања газдовања шумама уз поштовање економских, еколошких и социјалних аспеката у Србији"</w:t>
      </w:r>
      <w:r w:rsidRPr="00197B8B">
        <w:rPr>
          <w:rFonts w:ascii="Times New Roman" w:eastAsia="Calibri" w:hAnsi="Times New Roman" w:cs="Times New Roman"/>
          <w:color w:val="000000"/>
          <w:spacing w:val="-7"/>
          <w:sz w:val="24"/>
          <w:szCs w:val="24"/>
          <w:lang w:val="sr-Cyrl-CS"/>
        </w:rPr>
        <w:t xml:space="preserve">, </w:t>
      </w:r>
      <w:r w:rsidRPr="00197B8B">
        <w:rPr>
          <w:rFonts w:ascii="Times New Roman" w:eastAsia="Calibri" w:hAnsi="Times New Roman" w:cs="Times New Roman"/>
          <w:bCs/>
          <w:sz w:val="24"/>
          <w:szCs w:val="18"/>
          <w:lang w:val="sr-Cyrl-CS" w:eastAsia="sr-Cyrl-CS"/>
        </w:rPr>
        <w:t xml:space="preserve">закљученог </w:t>
      </w:r>
      <w:r w:rsidR="004976C1">
        <w:rPr>
          <w:rFonts w:ascii="Times New Roman" w:eastAsia="Calibri" w:hAnsi="Times New Roman" w:cs="Times New Roman"/>
          <w:bCs/>
          <w:sz w:val="24"/>
          <w:szCs w:val="18"/>
          <w:lang w:val="sr-Cyrl-CS" w:eastAsia="sr-Cyrl-CS"/>
        </w:rPr>
        <w:t>између Министарства пољопривре</w:t>
      </w:r>
      <w:r w:rsidRPr="00197B8B">
        <w:rPr>
          <w:rFonts w:ascii="Times New Roman" w:eastAsia="Calibri" w:hAnsi="Times New Roman" w:cs="Times New Roman"/>
          <w:bCs/>
          <w:sz w:val="24"/>
          <w:szCs w:val="18"/>
          <w:lang w:val="sr-Cyrl-CS" w:eastAsia="sr-Cyrl-CS"/>
        </w:rPr>
        <w:t>де и заштите животне средине – Управе за шуме и Шумарског факултета у Београду, у прилогу Вам достављамо следеће:</w:t>
      </w:r>
    </w:p>
    <w:p w:rsidR="00197B8B" w:rsidRPr="00197B8B" w:rsidRDefault="00197B8B" w:rsidP="000B0D0A">
      <w:pPr>
        <w:widowControl w:val="0"/>
        <w:numPr>
          <w:ilvl w:val="0"/>
          <w:numId w:val="43"/>
        </w:numPr>
        <w:shd w:val="clear" w:color="auto" w:fill="FFFFFF"/>
        <w:autoSpaceDE w:val="0"/>
        <w:autoSpaceDN w:val="0"/>
        <w:adjustRightInd w:val="0"/>
        <w:spacing w:after="0" w:line="240" w:lineRule="auto"/>
        <w:jc w:val="both"/>
        <w:rPr>
          <w:rFonts w:ascii="Times New Roman" w:eastAsia="Calibri" w:hAnsi="Times New Roman" w:cs="Times New Roman"/>
          <w:bCs/>
          <w:sz w:val="24"/>
          <w:szCs w:val="18"/>
          <w:lang w:val="sr-Cyrl-CS" w:eastAsia="sr-Cyrl-CS"/>
        </w:rPr>
      </w:pPr>
      <w:r w:rsidRPr="00197B8B">
        <w:rPr>
          <w:rFonts w:ascii="Times New Roman" w:eastAsia="Calibri" w:hAnsi="Times New Roman" w:cs="Times New Roman"/>
          <w:bCs/>
          <w:sz w:val="24"/>
          <w:szCs w:val="18"/>
          <w:lang w:val="sr-Cyrl-CS" w:eastAsia="sr-Cyrl-CS"/>
        </w:rPr>
        <w:t>Завршни извештај о извршеним истраживањима у три примерка,</w:t>
      </w:r>
    </w:p>
    <w:p w:rsidR="00197B8B" w:rsidRPr="00197B8B" w:rsidRDefault="00197B8B" w:rsidP="000B0D0A">
      <w:pPr>
        <w:widowControl w:val="0"/>
        <w:numPr>
          <w:ilvl w:val="0"/>
          <w:numId w:val="43"/>
        </w:numPr>
        <w:shd w:val="clear" w:color="auto" w:fill="FFFFFF"/>
        <w:autoSpaceDE w:val="0"/>
        <w:autoSpaceDN w:val="0"/>
        <w:adjustRightInd w:val="0"/>
        <w:spacing w:after="0" w:line="240" w:lineRule="auto"/>
        <w:jc w:val="both"/>
        <w:rPr>
          <w:rFonts w:ascii="Times New Roman" w:eastAsia="Calibri" w:hAnsi="Times New Roman" w:cs="Times New Roman"/>
          <w:bCs/>
          <w:sz w:val="24"/>
          <w:szCs w:val="18"/>
          <w:lang w:val="sr-Cyrl-CS" w:eastAsia="sr-Cyrl-CS"/>
        </w:rPr>
      </w:pPr>
      <w:r w:rsidRPr="00197B8B">
        <w:rPr>
          <w:rFonts w:ascii="Times New Roman" w:eastAsia="Calibri" w:hAnsi="Times New Roman" w:cs="Times New Roman"/>
          <w:bCs/>
          <w:sz w:val="24"/>
          <w:szCs w:val="18"/>
          <w:lang w:val="sr-Cyrl-CS" w:eastAsia="sr-Cyrl-CS"/>
        </w:rPr>
        <w:t>Завршни извештај у електронској форми,</w:t>
      </w:r>
    </w:p>
    <w:p w:rsidR="00197B8B" w:rsidRPr="00197B8B" w:rsidRDefault="00197B8B" w:rsidP="00197B8B">
      <w:pPr>
        <w:shd w:val="clear" w:color="auto" w:fill="FFFFFF"/>
        <w:spacing w:after="60" w:line="264" w:lineRule="auto"/>
        <w:jc w:val="both"/>
        <w:rPr>
          <w:rFonts w:ascii="Times New Roman" w:eastAsia="Calibri" w:hAnsi="Times New Roman" w:cs="Times New Roman"/>
          <w:bCs/>
          <w:sz w:val="24"/>
          <w:szCs w:val="18"/>
          <w:lang w:val="sr-Cyrl-CS" w:eastAsia="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bCs/>
          <w:sz w:val="24"/>
          <w:szCs w:val="18"/>
          <w:lang w:val="sr-Cyrl-CS" w:eastAsia="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bCs/>
          <w:sz w:val="24"/>
          <w:szCs w:val="18"/>
          <w:lang w:val="sr-Cyrl-CS" w:eastAsia="sr-Cyrl-CS"/>
        </w:rPr>
      </w:pPr>
      <w:r w:rsidRPr="00197B8B">
        <w:rPr>
          <w:rFonts w:ascii="Times New Roman" w:eastAsia="Calibri" w:hAnsi="Times New Roman" w:cs="Times New Roman"/>
          <w:bCs/>
          <w:sz w:val="24"/>
          <w:szCs w:val="18"/>
          <w:lang w:val="sr-Cyrl-CS" w:eastAsia="sr-Cyrl-CS"/>
        </w:rPr>
        <w:tab/>
      </w:r>
    </w:p>
    <w:p w:rsidR="00197B8B" w:rsidRPr="00197B8B" w:rsidRDefault="00197B8B" w:rsidP="00197B8B">
      <w:pPr>
        <w:shd w:val="clear" w:color="auto" w:fill="FFFFFF"/>
        <w:spacing w:after="60" w:line="264" w:lineRule="auto"/>
        <w:jc w:val="both"/>
        <w:rPr>
          <w:rFonts w:ascii="Times New Roman" w:eastAsia="Calibri" w:hAnsi="Times New Roman" w:cs="Times New Roman"/>
          <w:bCs/>
          <w:sz w:val="24"/>
          <w:szCs w:val="18"/>
          <w:lang w:val="sr-Cyrl-CS" w:eastAsia="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bCs/>
          <w:sz w:val="24"/>
          <w:szCs w:val="18"/>
          <w:lang w:val="sr-Cyrl-CS" w:eastAsia="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bCs/>
          <w:sz w:val="24"/>
          <w:szCs w:val="18"/>
          <w:lang w:val="sr-Cyrl-CS" w:eastAsia="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bCs/>
          <w:sz w:val="24"/>
          <w:szCs w:val="18"/>
          <w:lang w:val="sr-Cyrl-CS" w:eastAsia="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bCs/>
          <w:sz w:val="24"/>
          <w:szCs w:val="18"/>
          <w:lang w:val="sr-Cyrl-CS" w:eastAsia="sr-Cyrl-CS"/>
        </w:rPr>
      </w:pPr>
      <w:r w:rsidRPr="00197B8B">
        <w:rPr>
          <w:rFonts w:ascii="Times New Roman" w:eastAsia="Calibri" w:hAnsi="Times New Roman" w:cs="Times New Roman"/>
          <w:bCs/>
          <w:sz w:val="24"/>
          <w:szCs w:val="18"/>
          <w:lang w:val="sr-Cyrl-CS" w:eastAsia="sr-Cyrl-CS"/>
        </w:rPr>
        <w:t>Руководилац истраживања</w:t>
      </w:r>
      <w:r w:rsidRPr="00197B8B">
        <w:rPr>
          <w:rFonts w:ascii="Times New Roman" w:eastAsia="Calibri" w:hAnsi="Times New Roman" w:cs="Times New Roman"/>
          <w:bCs/>
          <w:sz w:val="24"/>
          <w:szCs w:val="18"/>
          <w:lang w:val="sr-Cyrl-CS" w:eastAsia="sr-Cyrl-CS"/>
        </w:rPr>
        <w:tab/>
      </w:r>
      <w:r w:rsidRPr="00197B8B">
        <w:rPr>
          <w:rFonts w:ascii="Times New Roman" w:eastAsia="Calibri" w:hAnsi="Times New Roman" w:cs="Times New Roman"/>
          <w:bCs/>
          <w:sz w:val="24"/>
          <w:szCs w:val="18"/>
          <w:lang w:val="sr-Cyrl-CS" w:eastAsia="sr-Cyrl-CS"/>
        </w:rPr>
        <w:tab/>
      </w:r>
      <w:r w:rsidRPr="00197B8B">
        <w:rPr>
          <w:rFonts w:ascii="Times New Roman" w:eastAsia="Calibri" w:hAnsi="Times New Roman" w:cs="Times New Roman"/>
          <w:bCs/>
          <w:sz w:val="24"/>
          <w:szCs w:val="18"/>
          <w:lang w:val="sr-Cyrl-CS" w:eastAsia="sr-Cyrl-CS"/>
        </w:rPr>
        <w:tab/>
      </w:r>
      <w:r w:rsidRPr="00197B8B">
        <w:rPr>
          <w:rFonts w:ascii="Times New Roman" w:eastAsia="Calibri" w:hAnsi="Times New Roman" w:cs="Times New Roman"/>
          <w:bCs/>
          <w:sz w:val="24"/>
          <w:szCs w:val="18"/>
          <w:lang w:val="sr-Cyrl-CS" w:eastAsia="sr-Cyrl-CS"/>
        </w:rPr>
        <w:tab/>
      </w:r>
      <w:r w:rsidRPr="00197B8B">
        <w:rPr>
          <w:rFonts w:ascii="Times New Roman" w:eastAsia="Calibri" w:hAnsi="Times New Roman" w:cs="Times New Roman"/>
          <w:bCs/>
          <w:sz w:val="24"/>
          <w:szCs w:val="18"/>
          <w:lang w:val="sr-Cyrl-CS" w:eastAsia="sr-Cyrl-CS"/>
        </w:rPr>
        <w:tab/>
        <w:t>ДЕКАН</w:t>
      </w:r>
    </w:p>
    <w:p w:rsidR="00197B8B" w:rsidRPr="00197B8B" w:rsidRDefault="00197B8B" w:rsidP="00197B8B">
      <w:pPr>
        <w:shd w:val="clear" w:color="auto" w:fill="FFFFFF"/>
        <w:spacing w:after="60" w:line="264" w:lineRule="auto"/>
        <w:jc w:val="both"/>
        <w:rPr>
          <w:rFonts w:ascii="Times New Roman" w:eastAsia="Calibri" w:hAnsi="Times New Roman" w:cs="Times New Roman"/>
          <w:bCs/>
          <w:sz w:val="24"/>
          <w:szCs w:val="18"/>
          <w:lang w:val="sr-Cyrl-CS" w:eastAsia="sr-Cyrl-CS"/>
        </w:rPr>
      </w:pPr>
      <w:r w:rsidRPr="00197B8B">
        <w:rPr>
          <w:rFonts w:ascii="Times New Roman" w:eastAsia="Calibri" w:hAnsi="Times New Roman" w:cs="Times New Roman"/>
          <w:bCs/>
          <w:sz w:val="24"/>
          <w:szCs w:val="18"/>
          <w:lang w:val="sr-Cyrl-CS" w:eastAsia="sr-Cyrl-CS"/>
        </w:rPr>
        <w:tab/>
      </w:r>
      <w:r w:rsidRPr="00197B8B">
        <w:rPr>
          <w:rFonts w:ascii="Times New Roman" w:eastAsia="Calibri" w:hAnsi="Times New Roman" w:cs="Times New Roman"/>
          <w:bCs/>
          <w:sz w:val="24"/>
          <w:szCs w:val="18"/>
          <w:lang w:val="sr-Cyrl-CS" w:eastAsia="sr-Cyrl-CS"/>
        </w:rPr>
        <w:tab/>
      </w:r>
      <w:r w:rsidRPr="00197B8B">
        <w:rPr>
          <w:rFonts w:ascii="Times New Roman" w:eastAsia="Calibri" w:hAnsi="Times New Roman" w:cs="Times New Roman"/>
          <w:bCs/>
          <w:sz w:val="24"/>
          <w:szCs w:val="18"/>
          <w:lang w:val="sr-Cyrl-CS" w:eastAsia="sr-Cyrl-CS"/>
        </w:rPr>
        <w:tab/>
      </w:r>
      <w:r w:rsidRPr="00197B8B">
        <w:rPr>
          <w:rFonts w:ascii="Times New Roman" w:eastAsia="Calibri" w:hAnsi="Times New Roman" w:cs="Times New Roman"/>
          <w:bCs/>
          <w:sz w:val="24"/>
          <w:szCs w:val="18"/>
          <w:lang w:val="sr-Cyrl-CS" w:eastAsia="sr-Cyrl-CS"/>
        </w:rPr>
        <w:tab/>
      </w:r>
      <w:r w:rsidRPr="00197B8B">
        <w:rPr>
          <w:rFonts w:ascii="Times New Roman" w:eastAsia="Calibri" w:hAnsi="Times New Roman" w:cs="Times New Roman"/>
          <w:bCs/>
          <w:sz w:val="24"/>
          <w:szCs w:val="18"/>
          <w:lang w:val="sr-Cyrl-CS" w:eastAsia="sr-Cyrl-CS"/>
        </w:rPr>
        <w:tab/>
      </w:r>
      <w:r w:rsidRPr="00197B8B">
        <w:rPr>
          <w:rFonts w:ascii="Times New Roman" w:eastAsia="Calibri" w:hAnsi="Times New Roman" w:cs="Times New Roman"/>
          <w:bCs/>
          <w:sz w:val="24"/>
          <w:szCs w:val="18"/>
          <w:lang w:val="sr-Cyrl-CS" w:eastAsia="sr-Cyrl-CS"/>
        </w:rPr>
        <w:tab/>
      </w:r>
      <w:r w:rsidRPr="00197B8B">
        <w:rPr>
          <w:rFonts w:ascii="Times New Roman" w:eastAsia="Calibri" w:hAnsi="Times New Roman" w:cs="Times New Roman"/>
          <w:bCs/>
          <w:sz w:val="24"/>
          <w:szCs w:val="18"/>
          <w:lang w:val="sr-Cyrl-CS" w:eastAsia="sr-Cyrl-CS"/>
        </w:rPr>
        <w:tab/>
        <w:t xml:space="preserve">        Шумарског факултета</w:t>
      </w:r>
    </w:p>
    <w:p w:rsidR="00197B8B" w:rsidRPr="00197B8B" w:rsidRDefault="00197B8B" w:rsidP="00197B8B">
      <w:pPr>
        <w:shd w:val="clear" w:color="auto" w:fill="FFFFFF"/>
        <w:spacing w:after="60" w:line="264" w:lineRule="auto"/>
        <w:jc w:val="both"/>
        <w:rPr>
          <w:rFonts w:ascii="Times New Roman" w:eastAsia="Calibri" w:hAnsi="Times New Roman" w:cs="Times New Roman"/>
          <w:bCs/>
          <w:sz w:val="24"/>
          <w:szCs w:val="18"/>
          <w:lang w:val="sr-Cyrl-CS" w:eastAsia="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bCs/>
          <w:sz w:val="24"/>
          <w:szCs w:val="18"/>
          <w:lang w:val="sr-Cyrl-CS" w:eastAsia="sr-Cyrl-CS"/>
        </w:rPr>
      </w:pPr>
      <w:r w:rsidRPr="00197B8B">
        <w:rPr>
          <w:rFonts w:ascii="Times New Roman" w:eastAsia="Calibri" w:hAnsi="Times New Roman" w:cs="Times New Roman"/>
          <w:bCs/>
          <w:sz w:val="24"/>
          <w:szCs w:val="18"/>
          <w:lang w:val="sr-Cyrl-CS" w:eastAsia="sr-Cyrl-CS"/>
        </w:rPr>
        <w:t>др Бранко Стајић, ванред. проф.</w:t>
      </w:r>
      <w:r w:rsidRPr="00197B8B">
        <w:rPr>
          <w:rFonts w:ascii="Times New Roman" w:eastAsia="Calibri" w:hAnsi="Times New Roman" w:cs="Times New Roman"/>
          <w:bCs/>
          <w:sz w:val="24"/>
          <w:szCs w:val="18"/>
          <w:lang w:val="sr-Latn-CS" w:eastAsia="sr-Cyrl-CS"/>
        </w:rPr>
        <w:t xml:space="preserve">   </w:t>
      </w:r>
      <w:r w:rsidRPr="00197B8B">
        <w:rPr>
          <w:rFonts w:ascii="Times New Roman" w:eastAsia="Calibri" w:hAnsi="Times New Roman" w:cs="Times New Roman"/>
          <w:bCs/>
          <w:sz w:val="24"/>
          <w:szCs w:val="18"/>
          <w:lang w:val="sr-Cyrl-CS" w:eastAsia="sr-Cyrl-CS"/>
        </w:rPr>
        <w:t xml:space="preserve">     </w:t>
      </w:r>
      <w:r w:rsidRPr="00197B8B">
        <w:rPr>
          <w:rFonts w:ascii="Times New Roman" w:eastAsia="Calibri" w:hAnsi="Times New Roman" w:cs="Times New Roman"/>
          <w:bCs/>
          <w:sz w:val="24"/>
          <w:szCs w:val="18"/>
          <w:lang w:val="ru-RU" w:eastAsia="sr-Cyrl-CS"/>
        </w:rPr>
        <w:tab/>
      </w:r>
      <w:r w:rsidRPr="00197B8B">
        <w:rPr>
          <w:rFonts w:ascii="Times New Roman" w:eastAsia="Calibri" w:hAnsi="Times New Roman" w:cs="Times New Roman"/>
          <w:bCs/>
          <w:sz w:val="24"/>
          <w:szCs w:val="18"/>
          <w:lang w:val="ru-RU" w:eastAsia="sr-Cyrl-CS"/>
        </w:rPr>
        <w:tab/>
      </w:r>
      <w:r w:rsidRPr="00197B8B">
        <w:rPr>
          <w:rFonts w:ascii="Times New Roman" w:eastAsia="Calibri" w:hAnsi="Times New Roman" w:cs="Times New Roman"/>
          <w:bCs/>
          <w:sz w:val="24"/>
          <w:szCs w:val="18"/>
          <w:lang w:val="sr-Cyrl-CS" w:eastAsia="sr-Cyrl-CS"/>
        </w:rPr>
        <w:t>др Ратко Ристић, ред. проф</w:t>
      </w:r>
    </w:p>
    <w:p w:rsidR="00197B8B" w:rsidRPr="00197B8B" w:rsidRDefault="00197B8B" w:rsidP="00197B8B">
      <w:pPr>
        <w:shd w:val="clear" w:color="auto" w:fill="FFFFFF"/>
        <w:spacing w:after="60" w:line="264" w:lineRule="auto"/>
        <w:jc w:val="both"/>
        <w:rPr>
          <w:rFonts w:ascii="Times New Roman" w:eastAsia="Calibri" w:hAnsi="Times New Roman" w:cs="Times New Roman"/>
          <w:bCs/>
          <w:sz w:val="24"/>
          <w:szCs w:val="18"/>
          <w:lang w:val="sr-Latn-CS" w:eastAsia="sr-Cyrl-CS"/>
        </w:rPr>
      </w:pPr>
      <w:r w:rsidRPr="00197B8B">
        <w:rPr>
          <w:rFonts w:ascii="Times New Roman" w:eastAsia="Calibri" w:hAnsi="Times New Roman" w:cs="Times New Roman"/>
          <w:bCs/>
          <w:sz w:val="24"/>
          <w:szCs w:val="18"/>
          <w:lang w:val="sr-Cyrl-CS" w:eastAsia="sr-Cyrl-CS"/>
        </w:rPr>
        <w:tab/>
      </w:r>
      <w:r w:rsidRPr="00197B8B">
        <w:rPr>
          <w:rFonts w:ascii="Times New Roman" w:eastAsia="Calibri" w:hAnsi="Times New Roman" w:cs="Times New Roman"/>
          <w:bCs/>
          <w:sz w:val="24"/>
          <w:szCs w:val="18"/>
          <w:lang w:val="sr-Cyrl-CS" w:eastAsia="sr-Cyrl-CS"/>
        </w:rPr>
        <w:tab/>
      </w:r>
      <w:r w:rsidRPr="00197B8B">
        <w:rPr>
          <w:rFonts w:ascii="Times New Roman" w:eastAsia="Calibri" w:hAnsi="Times New Roman" w:cs="Times New Roman"/>
          <w:bCs/>
          <w:sz w:val="24"/>
          <w:szCs w:val="18"/>
          <w:lang w:val="sr-Cyrl-CS" w:eastAsia="sr-Cyrl-CS"/>
        </w:rPr>
        <w:tab/>
      </w:r>
      <w:r w:rsidRPr="00197B8B">
        <w:rPr>
          <w:rFonts w:ascii="Times New Roman" w:eastAsia="Calibri" w:hAnsi="Times New Roman" w:cs="Times New Roman"/>
          <w:bCs/>
          <w:sz w:val="24"/>
          <w:szCs w:val="18"/>
          <w:lang w:val="sr-Cyrl-CS" w:eastAsia="sr-Cyrl-CS"/>
        </w:rPr>
        <w:tab/>
      </w: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sz w:val="25"/>
          <w:szCs w:val="25"/>
          <w:lang w:val="sr-Latn-CS"/>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sz w:val="25"/>
          <w:szCs w:val="25"/>
          <w:lang w:val="sr-Cyrl-CS"/>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sz w:val="25"/>
          <w:szCs w:val="25"/>
          <w:lang w:val="sr-Cyrl-CS"/>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sz w:val="25"/>
          <w:szCs w:val="25"/>
          <w:lang w:val="sr-Cyrl-CS"/>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sz w:val="25"/>
          <w:szCs w:val="25"/>
          <w:lang w:val="sr-Cyrl-CS"/>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sz w:val="25"/>
          <w:szCs w:val="25"/>
          <w:lang w:val="sr-Cyrl-CS"/>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sz w:val="25"/>
          <w:szCs w:val="25"/>
          <w:lang w:val="sr-Cyrl-CS"/>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sz w:val="25"/>
          <w:szCs w:val="25"/>
          <w:lang w:val="sr-Cyrl-CS"/>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sz w:val="25"/>
          <w:szCs w:val="25"/>
          <w:lang w:val="sr-Cyrl-CS"/>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sz w:val="25"/>
          <w:szCs w:val="25"/>
          <w:lang w:val="sr-Cyrl-CS"/>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sz w:val="25"/>
          <w:szCs w:val="25"/>
          <w:lang w:val="sr-Cyrl-CS"/>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sz w:val="25"/>
          <w:szCs w:val="25"/>
          <w:lang w:val="sr-Cyrl-CS"/>
        </w:rPr>
      </w:pPr>
    </w:p>
    <w:p w:rsidR="00197B8B" w:rsidRPr="00197B8B" w:rsidRDefault="00197B8B" w:rsidP="00197B8B">
      <w:pPr>
        <w:autoSpaceDE w:val="0"/>
        <w:autoSpaceDN w:val="0"/>
        <w:adjustRightInd w:val="0"/>
        <w:spacing w:after="60" w:line="264" w:lineRule="auto"/>
        <w:jc w:val="both"/>
        <w:rPr>
          <w:rFonts w:ascii="Calibri" w:eastAsia="Calibri" w:hAnsi="Calibri" w:cs="Arial"/>
          <w:b/>
          <w:sz w:val="16"/>
          <w:szCs w:val="16"/>
          <w:lang w:val="sr-Cyrl-CS"/>
        </w:rPr>
      </w:pPr>
    </w:p>
    <w:p w:rsidR="004976C1" w:rsidRDefault="004976C1"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bookmarkStart w:id="0" w:name="_GoBack"/>
      <w:bookmarkEnd w:id="0"/>
      <w:r w:rsidRPr="00197B8B">
        <w:rPr>
          <w:rFonts w:ascii="Times New Roman" w:eastAsia="Calibri" w:hAnsi="Times New Roman" w:cs="Times New Roman"/>
          <w:color w:val="000000"/>
          <w:spacing w:val="-7"/>
          <w:sz w:val="24"/>
          <w:szCs w:val="24"/>
          <w:lang w:val="sr-Cyrl-CS"/>
        </w:rPr>
        <w:lastRenderedPageBreak/>
        <w:t xml:space="preserve">УНИВЕРЗИТЕТ У БЕОГРАДУ </w:t>
      </w: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r w:rsidRPr="00197B8B">
        <w:rPr>
          <w:rFonts w:ascii="Times New Roman" w:eastAsia="Calibri" w:hAnsi="Times New Roman" w:cs="Times New Roman"/>
          <w:color w:val="000000"/>
          <w:spacing w:val="-7"/>
          <w:sz w:val="24"/>
          <w:szCs w:val="24"/>
          <w:lang w:val="sr-Cyrl-CS"/>
        </w:rPr>
        <w:t>ШУМАРСКИ ФАКУЛТЕТ</w:t>
      </w: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r w:rsidRPr="00197B8B">
        <w:rPr>
          <w:rFonts w:ascii="Times New Roman" w:eastAsia="Calibri" w:hAnsi="Times New Roman" w:cs="Times New Roman"/>
          <w:color w:val="000000"/>
          <w:spacing w:val="-7"/>
          <w:sz w:val="24"/>
          <w:szCs w:val="24"/>
          <w:lang w:val="sr-Cyrl-CS"/>
        </w:rPr>
        <w:t>Кнеза Вишеслава  1</w:t>
      </w: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r w:rsidRPr="00197B8B">
        <w:rPr>
          <w:rFonts w:ascii="Times New Roman" w:eastAsia="Calibri" w:hAnsi="Times New Roman" w:cs="Times New Roman"/>
          <w:color w:val="000000"/>
          <w:spacing w:val="-7"/>
          <w:sz w:val="24"/>
          <w:szCs w:val="24"/>
          <w:lang w:val="sr-Cyrl-CS"/>
        </w:rPr>
        <w:t>11100 БЕОГРАД</w:t>
      </w: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p>
    <w:p w:rsidR="00197B8B" w:rsidRPr="00197B8B" w:rsidRDefault="00197B8B" w:rsidP="00197B8B">
      <w:pPr>
        <w:autoSpaceDE w:val="0"/>
        <w:autoSpaceDN w:val="0"/>
        <w:adjustRightInd w:val="0"/>
        <w:spacing w:after="0" w:line="360" w:lineRule="auto"/>
        <w:rPr>
          <w:rFonts w:ascii="Times New Roman" w:eastAsia="Times New Roman" w:hAnsi="Times New Roman" w:cs="Times New Roman"/>
          <w:b/>
          <w:sz w:val="24"/>
          <w:szCs w:val="24"/>
          <w:u w:val="single"/>
          <w:lang w:val="sr-Latn-CS" w:eastAsia="sr-Cyrl-CS"/>
        </w:rPr>
      </w:pPr>
      <w:r w:rsidRPr="00197B8B">
        <w:rPr>
          <w:rFonts w:ascii="Times New Roman" w:eastAsia="Times New Roman" w:hAnsi="Times New Roman" w:cs="Times New Roman"/>
          <w:b/>
          <w:sz w:val="18"/>
          <w:szCs w:val="18"/>
          <w:lang w:val="sr-Cyrl-CS" w:eastAsia="sr-Cyrl-CS"/>
        </w:rPr>
        <w:tab/>
      </w:r>
      <w:r w:rsidRPr="00197B8B">
        <w:rPr>
          <w:rFonts w:ascii="Times New Roman" w:eastAsia="Times New Roman" w:hAnsi="Times New Roman" w:cs="Times New Roman"/>
          <w:b/>
          <w:sz w:val="18"/>
          <w:szCs w:val="18"/>
          <w:lang w:val="sr-Cyrl-CS" w:eastAsia="sr-Cyrl-CS"/>
        </w:rPr>
        <w:tab/>
      </w:r>
      <w:r w:rsidRPr="00197B8B">
        <w:rPr>
          <w:rFonts w:ascii="Times New Roman" w:eastAsia="Times New Roman" w:hAnsi="Times New Roman" w:cs="Times New Roman"/>
          <w:b/>
          <w:sz w:val="18"/>
          <w:szCs w:val="18"/>
          <w:lang w:val="sr-Cyrl-CS" w:eastAsia="sr-Cyrl-CS"/>
        </w:rPr>
        <w:tab/>
      </w:r>
      <w:r w:rsidRPr="00197B8B">
        <w:rPr>
          <w:rFonts w:ascii="Times New Roman" w:eastAsia="Times New Roman" w:hAnsi="Times New Roman" w:cs="Times New Roman"/>
          <w:b/>
          <w:sz w:val="18"/>
          <w:szCs w:val="18"/>
          <w:lang w:val="sr-Cyrl-CS" w:eastAsia="sr-Cyrl-CS"/>
        </w:rPr>
        <w:tab/>
      </w:r>
      <w:r w:rsidRPr="00197B8B">
        <w:rPr>
          <w:rFonts w:ascii="Times New Roman" w:eastAsia="Times New Roman" w:hAnsi="Times New Roman" w:cs="Times New Roman"/>
          <w:b/>
          <w:sz w:val="18"/>
          <w:szCs w:val="18"/>
          <w:lang w:val="sr-Cyrl-CS" w:eastAsia="sr-Cyrl-CS"/>
        </w:rPr>
        <w:tab/>
      </w:r>
      <w:r w:rsidRPr="00197B8B">
        <w:rPr>
          <w:rFonts w:ascii="Times New Roman" w:eastAsia="Times New Roman" w:hAnsi="Times New Roman" w:cs="Times New Roman"/>
          <w:b/>
          <w:sz w:val="18"/>
          <w:szCs w:val="18"/>
          <w:lang w:val="sr-Cyrl-CS" w:eastAsia="sr-Cyrl-CS"/>
        </w:rPr>
        <w:tab/>
      </w:r>
      <w:r w:rsidRPr="00197B8B">
        <w:rPr>
          <w:rFonts w:ascii="Times New Roman" w:eastAsia="Times New Roman" w:hAnsi="Times New Roman" w:cs="Times New Roman"/>
          <w:b/>
          <w:sz w:val="24"/>
          <w:szCs w:val="24"/>
          <w:u w:val="single"/>
          <w:lang w:val="sr-Cyrl-CS" w:eastAsia="sr-Cyrl-CS"/>
        </w:rPr>
        <w:t xml:space="preserve">МИНИСТАРСТВО ПОЉОПРИВРЕДЕ, </w:t>
      </w:r>
    </w:p>
    <w:p w:rsidR="00197B8B" w:rsidRPr="00197B8B" w:rsidRDefault="00197B8B" w:rsidP="00197B8B">
      <w:pPr>
        <w:autoSpaceDE w:val="0"/>
        <w:autoSpaceDN w:val="0"/>
        <w:adjustRightInd w:val="0"/>
        <w:spacing w:after="0" w:line="360" w:lineRule="auto"/>
        <w:rPr>
          <w:rFonts w:ascii="Times New Roman" w:eastAsia="Times New Roman" w:hAnsi="Times New Roman" w:cs="Times New Roman"/>
          <w:b/>
          <w:sz w:val="24"/>
          <w:szCs w:val="24"/>
          <w:u w:val="single"/>
          <w:lang w:val="sr-Cyrl-CS" w:eastAsia="sr-Cyrl-CS"/>
        </w:rPr>
      </w:pPr>
      <w:r w:rsidRPr="00197B8B">
        <w:rPr>
          <w:rFonts w:ascii="Times New Roman" w:eastAsia="Times New Roman" w:hAnsi="Times New Roman" w:cs="Times New Roman"/>
          <w:b/>
          <w:sz w:val="24"/>
          <w:szCs w:val="24"/>
          <w:lang w:val="sr-Cyrl-CS" w:eastAsia="sr-Cyrl-CS"/>
        </w:rPr>
        <w:tab/>
      </w:r>
      <w:r w:rsidRPr="00197B8B">
        <w:rPr>
          <w:rFonts w:ascii="Times New Roman" w:eastAsia="Times New Roman" w:hAnsi="Times New Roman" w:cs="Times New Roman"/>
          <w:b/>
          <w:sz w:val="24"/>
          <w:szCs w:val="24"/>
          <w:lang w:val="sr-Cyrl-CS" w:eastAsia="sr-Cyrl-CS"/>
        </w:rPr>
        <w:tab/>
      </w:r>
      <w:r w:rsidRPr="00197B8B">
        <w:rPr>
          <w:rFonts w:ascii="Times New Roman" w:eastAsia="Times New Roman" w:hAnsi="Times New Roman" w:cs="Times New Roman"/>
          <w:b/>
          <w:sz w:val="24"/>
          <w:szCs w:val="24"/>
          <w:lang w:val="sr-Cyrl-CS" w:eastAsia="sr-Cyrl-CS"/>
        </w:rPr>
        <w:tab/>
      </w:r>
      <w:r w:rsidRPr="00197B8B">
        <w:rPr>
          <w:rFonts w:ascii="Times New Roman" w:eastAsia="Times New Roman" w:hAnsi="Times New Roman" w:cs="Times New Roman"/>
          <w:b/>
          <w:sz w:val="24"/>
          <w:szCs w:val="24"/>
          <w:lang w:val="sr-Cyrl-CS" w:eastAsia="sr-Cyrl-CS"/>
        </w:rPr>
        <w:tab/>
      </w:r>
      <w:r w:rsidRPr="00197B8B">
        <w:rPr>
          <w:rFonts w:ascii="Times New Roman" w:eastAsia="Times New Roman" w:hAnsi="Times New Roman" w:cs="Times New Roman"/>
          <w:b/>
          <w:sz w:val="24"/>
          <w:szCs w:val="24"/>
          <w:lang w:val="sr-Cyrl-CS" w:eastAsia="sr-Cyrl-CS"/>
        </w:rPr>
        <w:tab/>
      </w:r>
      <w:r w:rsidRPr="00197B8B">
        <w:rPr>
          <w:rFonts w:ascii="Times New Roman" w:eastAsia="Times New Roman" w:hAnsi="Times New Roman" w:cs="Times New Roman"/>
          <w:b/>
          <w:sz w:val="24"/>
          <w:szCs w:val="24"/>
          <w:lang w:val="sr-Cyrl-CS" w:eastAsia="sr-Cyrl-CS"/>
        </w:rPr>
        <w:tab/>
      </w:r>
      <w:r w:rsidRPr="00197B8B">
        <w:rPr>
          <w:rFonts w:ascii="Times New Roman" w:eastAsia="Times New Roman" w:hAnsi="Times New Roman" w:cs="Times New Roman"/>
          <w:b/>
          <w:sz w:val="24"/>
          <w:szCs w:val="24"/>
          <w:u w:val="single"/>
          <w:lang w:val="sr-Cyrl-CS" w:eastAsia="sr-Cyrl-CS"/>
        </w:rPr>
        <w:t xml:space="preserve">ШУМАРСТВА И ВОДОПРИВРЕДЕ </w:t>
      </w:r>
    </w:p>
    <w:p w:rsidR="00197B8B" w:rsidRPr="00197B8B" w:rsidRDefault="00197B8B" w:rsidP="00197B8B">
      <w:pPr>
        <w:autoSpaceDE w:val="0"/>
        <w:autoSpaceDN w:val="0"/>
        <w:adjustRightInd w:val="0"/>
        <w:spacing w:after="0" w:line="240" w:lineRule="auto"/>
        <w:rPr>
          <w:rFonts w:ascii="Times New Roman" w:eastAsia="Times New Roman" w:hAnsi="Times New Roman" w:cs="Times New Roman"/>
          <w:b/>
          <w:bCs/>
          <w:sz w:val="24"/>
          <w:szCs w:val="24"/>
          <w:u w:val="single"/>
          <w:lang w:val="ru-RU" w:eastAsia="sr-Cyrl-CS"/>
        </w:rPr>
      </w:pPr>
      <w:r w:rsidRPr="00197B8B">
        <w:rPr>
          <w:rFonts w:ascii="Times New Roman" w:eastAsia="Times New Roman" w:hAnsi="Times New Roman" w:cs="Times New Roman"/>
          <w:b/>
          <w:sz w:val="24"/>
          <w:szCs w:val="24"/>
          <w:u w:val="single"/>
          <w:lang w:val="sr-Latn-CS" w:eastAsia="sr-Cyrl-CS"/>
        </w:rPr>
        <w:br/>
      </w:r>
      <w:r w:rsidRPr="00197B8B">
        <w:rPr>
          <w:rFonts w:ascii="Times New Roman" w:eastAsia="Times New Roman" w:hAnsi="Times New Roman" w:cs="Times New Roman"/>
          <w:b/>
          <w:bCs/>
          <w:sz w:val="24"/>
          <w:szCs w:val="24"/>
          <w:lang w:val="sr-Cyrl-CS" w:eastAsia="sr-Cyrl-CS"/>
        </w:rPr>
        <w:tab/>
      </w:r>
      <w:r w:rsidRPr="00197B8B">
        <w:rPr>
          <w:rFonts w:ascii="Times New Roman" w:eastAsia="Times New Roman" w:hAnsi="Times New Roman" w:cs="Times New Roman"/>
          <w:b/>
          <w:bCs/>
          <w:sz w:val="24"/>
          <w:szCs w:val="24"/>
          <w:lang w:val="sr-Cyrl-CS" w:eastAsia="sr-Cyrl-CS"/>
        </w:rPr>
        <w:tab/>
      </w:r>
      <w:r w:rsidRPr="00197B8B">
        <w:rPr>
          <w:rFonts w:ascii="Times New Roman" w:eastAsia="Times New Roman" w:hAnsi="Times New Roman" w:cs="Times New Roman"/>
          <w:b/>
          <w:bCs/>
          <w:sz w:val="24"/>
          <w:szCs w:val="24"/>
          <w:lang w:val="sr-Cyrl-CS" w:eastAsia="sr-Cyrl-CS"/>
        </w:rPr>
        <w:tab/>
      </w:r>
      <w:r w:rsidRPr="00197B8B">
        <w:rPr>
          <w:rFonts w:ascii="Times New Roman" w:eastAsia="Times New Roman" w:hAnsi="Times New Roman" w:cs="Times New Roman"/>
          <w:b/>
          <w:bCs/>
          <w:sz w:val="24"/>
          <w:szCs w:val="24"/>
          <w:lang w:val="sr-Cyrl-CS" w:eastAsia="sr-Cyrl-CS"/>
        </w:rPr>
        <w:tab/>
      </w:r>
      <w:r w:rsidRPr="00197B8B">
        <w:rPr>
          <w:rFonts w:ascii="Times New Roman" w:eastAsia="Times New Roman" w:hAnsi="Times New Roman" w:cs="Times New Roman"/>
          <w:b/>
          <w:bCs/>
          <w:sz w:val="24"/>
          <w:szCs w:val="24"/>
          <w:lang w:val="sr-Cyrl-CS" w:eastAsia="sr-Cyrl-CS"/>
        </w:rPr>
        <w:tab/>
      </w:r>
      <w:r w:rsidRPr="00197B8B">
        <w:rPr>
          <w:rFonts w:ascii="Times New Roman" w:eastAsia="Times New Roman" w:hAnsi="Times New Roman" w:cs="Times New Roman"/>
          <w:b/>
          <w:bCs/>
          <w:sz w:val="24"/>
          <w:szCs w:val="24"/>
          <w:lang w:val="sr-Cyrl-CS" w:eastAsia="sr-Cyrl-CS"/>
        </w:rPr>
        <w:tab/>
      </w:r>
      <w:r w:rsidRPr="00197B8B">
        <w:rPr>
          <w:rFonts w:ascii="Times New Roman" w:eastAsia="Times New Roman" w:hAnsi="Times New Roman" w:cs="Times New Roman"/>
          <w:b/>
          <w:bCs/>
          <w:sz w:val="24"/>
          <w:szCs w:val="24"/>
          <w:lang w:val="sr-Cyrl-CS" w:eastAsia="sr-Cyrl-CS"/>
        </w:rPr>
        <w:tab/>
      </w:r>
      <w:r w:rsidRPr="00197B8B">
        <w:rPr>
          <w:rFonts w:ascii="Times New Roman" w:eastAsia="Times New Roman" w:hAnsi="Times New Roman" w:cs="Times New Roman"/>
          <w:b/>
          <w:bCs/>
          <w:sz w:val="24"/>
          <w:szCs w:val="24"/>
          <w:lang w:val="sr-Cyrl-CS" w:eastAsia="sr-Cyrl-CS"/>
        </w:rPr>
        <w:tab/>
        <w:t xml:space="preserve">- </w:t>
      </w:r>
      <w:r w:rsidRPr="00197B8B">
        <w:rPr>
          <w:rFonts w:ascii="Times New Roman" w:eastAsia="Times New Roman" w:hAnsi="Times New Roman" w:cs="Times New Roman"/>
          <w:b/>
          <w:bCs/>
          <w:sz w:val="24"/>
          <w:szCs w:val="24"/>
          <w:u w:val="single"/>
          <w:lang w:val="sr-Cyrl-CS" w:eastAsia="sr-Cyrl-CS"/>
        </w:rPr>
        <w:t>УПРАВА ЗА ШУМЕ-</w:t>
      </w:r>
    </w:p>
    <w:p w:rsidR="00197B8B" w:rsidRPr="00197B8B" w:rsidRDefault="00197B8B" w:rsidP="00197B8B">
      <w:pPr>
        <w:shd w:val="clear" w:color="auto" w:fill="FFFFFF"/>
        <w:spacing w:after="60" w:line="360" w:lineRule="auto"/>
        <w:jc w:val="both"/>
        <w:rPr>
          <w:rFonts w:ascii="Times New Roman" w:eastAsia="Calibri" w:hAnsi="Times New Roman" w:cs="Times New Roman"/>
          <w:color w:val="000000"/>
          <w:spacing w:val="-7"/>
          <w:sz w:val="24"/>
          <w:szCs w:val="24"/>
          <w:u w:val="single"/>
          <w:lang w:val="sr-Latn-CS"/>
        </w:rPr>
      </w:pP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p>
    <w:p w:rsidR="00197B8B" w:rsidRPr="00197B8B" w:rsidRDefault="00197B8B" w:rsidP="00197B8B">
      <w:pPr>
        <w:shd w:val="clear" w:color="auto" w:fill="FFFFFF"/>
        <w:spacing w:after="60" w:line="264" w:lineRule="auto"/>
        <w:ind w:left="1560"/>
        <w:jc w:val="center"/>
        <w:rPr>
          <w:rFonts w:ascii="Times New Roman" w:eastAsia="Calibri" w:hAnsi="Times New Roman" w:cs="Times New Roman"/>
          <w:color w:val="000000"/>
          <w:spacing w:val="-9"/>
          <w:sz w:val="24"/>
          <w:szCs w:val="24"/>
          <w:u w:val="single"/>
          <w:lang w:val="sr-Cyrl-CS"/>
        </w:rPr>
      </w:pPr>
    </w:p>
    <w:p w:rsidR="00197B8B" w:rsidRPr="00197B8B" w:rsidRDefault="00197B8B" w:rsidP="00197B8B">
      <w:pPr>
        <w:shd w:val="clear" w:color="auto" w:fill="FFFFFF"/>
        <w:spacing w:after="60" w:line="264" w:lineRule="auto"/>
        <w:ind w:left="1560"/>
        <w:jc w:val="both"/>
        <w:rPr>
          <w:rFonts w:ascii="Times New Roman" w:eastAsia="Calibri" w:hAnsi="Times New Roman" w:cs="Times New Roman"/>
          <w:b/>
          <w:sz w:val="28"/>
          <w:szCs w:val="28"/>
          <w:u w:val="single"/>
          <w:lang w:val="sr-Cyrl-CS"/>
        </w:rPr>
      </w:pPr>
      <w:r w:rsidRPr="00197B8B">
        <w:rPr>
          <w:rFonts w:ascii="Times New Roman" w:eastAsia="Calibri" w:hAnsi="Times New Roman" w:cs="Times New Roman"/>
          <w:b/>
          <w:color w:val="000000"/>
          <w:spacing w:val="-9"/>
          <w:sz w:val="28"/>
          <w:szCs w:val="28"/>
          <w:lang w:val="sr-Cyrl-CS"/>
        </w:rPr>
        <w:t xml:space="preserve">                    </w:t>
      </w:r>
      <w:r w:rsidRPr="00197B8B">
        <w:rPr>
          <w:rFonts w:ascii="Times New Roman" w:eastAsia="Calibri" w:hAnsi="Times New Roman" w:cs="Times New Roman"/>
          <w:b/>
          <w:color w:val="000000"/>
          <w:spacing w:val="-9"/>
          <w:sz w:val="28"/>
          <w:szCs w:val="28"/>
          <w:u w:val="single"/>
          <w:lang w:val="sr-Cyrl-CS"/>
        </w:rPr>
        <w:t xml:space="preserve"> </w:t>
      </w:r>
      <w:r w:rsidRPr="00197B8B">
        <w:rPr>
          <w:rFonts w:ascii="Times New Roman" w:eastAsia="Calibri" w:hAnsi="Times New Roman" w:cs="Times New Roman"/>
          <w:b/>
          <w:color w:val="000000"/>
          <w:spacing w:val="-9"/>
          <w:sz w:val="28"/>
          <w:szCs w:val="28"/>
          <w:u w:val="single"/>
          <w:lang w:val="ru-RU"/>
        </w:rPr>
        <w:t xml:space="preserve">ЗАВРШНИ </w:t>
      </w:r>
      <w:r w:rsidRPr="00197B8B">
        <w:rPr>
          <w:rFonts w:ascii="Times New Roman" w:eastAsia="Calibri" w:hAnsi="Times New Roman" w:cs="Times New Roman"/>
          <w:b/>
          <w:color w:val="000000"/>
          <w:spacing w:val="-9"/>
          <w:sz w:val="28"/>
          <w:szCs w:val="28"/>
          <w:u w:val="single"/>
          <w:lang w:val="sr-Cyrl-CS"/>
        </w:rPr>
        <w:t>ИЗВЈЕШТАЈ</w:t>
      </w: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r w:rsidRPr="00197B8B">
        <w:rPr>
          <w:rFonts w:ascii="Times New Roman" w:eastAsia="Calibri" w:hAnsi="Times New Roman" w:cs="Times New Roman"/>
          <w:b/>
          <w:color w:val="000000"/>
          <w:spacing w:val="-7"/>
          <w:sz w:val="24"/>
          <w:szCs w:val="24"/>
          <w:lang w:val="sr-Cyrl-CS"/>
        </w:rPr>
        <w:t>ПРОЈЕКАТ:</w:t>
      </w:r>
      <w:r w:rsidRPr="00197B8B">
        <w:rPr>
          <w:rFonts w:ascii="Times New Roman" w:eastAsia="Calibri" w:hAnsi="Times New Roman" w:cs="Times New Roman"/>
          <w:color w:val="000000"/>
          <w:spacing w:val="-7"/>
          <w:sz w:val="24"/>
          <w:szCs w:val="24"/>
          <w:lang w:val="sr-Cyrl-CS"/>
        </w:rPr>
        <w:t xml:space="preserve"> </w:t>
      </w: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p>
    <w:p w:rsidR="00197B8B" w:rsidRPr="00197B8B" w:rsidRDefault="00197B8B" w:rsidP="00197B8B">
      <w:pPr>
        <w:shd w:val="clear" w:color="auto" w:fill="FFFFFF"/>
        <w:spacing w:after="60" w:line="264" w:lineRule="auto"/>
        <w:jc w:val="center"/>
        <w:rPr>
          <w:rFonts w:ascii="Times New Roman" w:eastAsia="Calibri" w:hAnsi="Times New Roman" w:cs="Times New Roman"/>
          <w:b/>
          <w:bCs/>
          <w:sz w:val="24"/>
          <w:szCs w:val="18"/>
          <w:lang w:val="sr-Cyrl-CS" w:eastAsia="sr-Cyrl-CS"/>
        </w:rPr>
      </w:pPr>
      <w:r w:rsidRPr="00197B8B">
        <w:rPr>
          <w:rFonts w:ascii="Calibri" w:eastAsia="Calibri" w:hAnsi="Calibri" w:cs="Times New Roman"/>
          <w:b/>
          <w:color w:val="000000"/>
          <w:lang w:val="sr-Cyrl-CS"/>
        </w:rPr>
        <w:t>„</w:t>
      </w:r>
      <w:r w:rsidRPr="00197B8B">
        <w:rPr>
          <w:rFonts w:ascii="Times New Roman" w:eastAsia="Calibri" w:hAnsi="Times New Roman" w:cs="Times New Roman"/>
          <w:b/>
          <w:color w:val="000000"/>
          <w:spacing w:val="-7"/>
          <w:sz w:val="24"/>
          <w:szCs w:val="24"/>
          <w:lang w:val="sr-Cyrl-CS"/>
        </w:rPr>
        <w:t xml:space="preserve">Програм активности за подршку реализацији пројекта </w:t>
      </w:r>
      <w:r w:rsidRPr="00197B8B">
        <w:rPr>
          <w:rFonts w:ascii="Times New Roman" w:eastAsia="Calibri" w:hAnsi="Times New Roman" w:cs="Times New Roman"/>
          <w:b/>
          <w:i/>
          <w:color w:val="000000"/>
          <w:spacing w:val="-7"/>
          <w:sz w:val="24"/>
          <w:szCs w:val="24"/>
          <w:lang w:val="sr-Cyrl-CS"/>
        </w:rPr>
        <w:t>Имплементација иновативног планирања газдовања шумама уз поштовање економских, еколошких и социјалнх аспеката у Србији</w:t>
      </w:r>
      <w:r w:rsidRPr="00197B8B">
        <w:rPr>
          <w:rFonts w:ascii="Times New Roman" w:eastAsia="Calibri" w:hAnsi="Times New Roman" w:cs="Times New Roman"/>
          <w:b/>
          <w:color w:val="000000"/>
          <w:spacing w:val="-7"/>
          <w:sz w:val="24"/>
          <w:szCs w:val="24"/>
          <w:lang w:val="sr-Cyrl-CS"/>
        </w:rPr>
        <w:t>"</w:t>
      </w:r>
      <w:r w:rsidRPr="00197B8B">
        <w:rPr>
          <w:rFonts w:ascii="Times New Roman" w:eastAsia="Calibri" w:hAnsi="Times New Roman" w:cs="Times New Roman"/>
          <w:color w:val="000000"/>
          <w:spacing w:val="-7"/>
          <w:sz w:val="24"/>
          <w:szCs w:val="24"/>
          <w:lang w:val="sr-Cyrl-CS"/>
        </w:rPr>
        <w:t>,</w:t>
      </w:r>
    </w:p>
    <w:p w:rsidR="00197B8B" w:rsidRPr="00197B8B" w:rsidRDefault="00197B8B" w:rsidP="00197B8B">
      <w:pPr>
        <w:shd w:val="clear" w:color="auto" w:fill="FFFFFF"/>
        <w:spacing w:after="60" w:line="264" w:lineRule="auto"/>
        <w:ind w:left="1560"/>
        <w:jc w:val="both"/>
        <w:rPr>
          <w:rFonts w:ascii="Times New Roman" w:eastAsia="Calibri" w:hAnsi="Times New Roman" w:cs="Times New Roman"/>
          <w:b/>
          <w:bCs/>
          <w:sz w:val="24"/>
          <w:szCs w:val="18"/>
          <w:lang w:val="sr-Cyrl-CS" w:eastAsia="sr-Cyrl-CS"/>
        </w:rPr>
      </w:pPr>
    </w:p>
    <w:p w:rsidR="00197B8B" w:rsidRPr="00197B8B" w:rsidRDefault="00197B8B" w:rsidP="00197B8B">
      <w:pPr>
        <w:shd w:val="clear" w:color="auto" w:fill="FFFFFF"/>
        <w:spacing w:after="60" w:line="264" w:lineRule="auto"/>
        <w:jc w:val="center"/>
        <w:rPr>
          <w:rFonts w:ascii="Times New Roman" w:eastAsia="Calibri" w:hAnsi="Times New Roman" w:cs="Times New Roman"/>
          <w:b/>
          <w:bCs/>
          <w:sz w:val="24"/>
          <w:szCs w:val="18"/>
          <w:lang w:val="sr-Cyrl-CS" w:eastAsia="sr-Cyrl-CS"/>
        </w:rPr>
      </w:pPr>
      <w:r w:rsidRPr="00197B8B">
        <w:rPr>
          <w:rFonts w:ascii="Times New Roman" w:eastAsia="Calibri" w:hAnsi="Times New Roman" w:cs="Times New Roman"/>
          <w:b/>
          <w:bCs/>
          <w:sz w:val="24"/>
          <w:szCs w:val="18"/>
          <w:lang w:val="sr-Cyrl-CS" w:eastAsia="sr-Cyrl-CS"/>
        </w:rPr>
        <w:t xml:space="preserve">(Уговор бр.: </w:t>
      </w:r>
      <w:r w:rsidRPr="00197B8B">
        <w:rPr>
          <w:rFonts w:ascii="Times New Roman" w:eastAsia="Calibri" w:hAnsi="Times New Roman" w:cs="Times New Roman"/>
          <w:sz w:val="24"/>
          <w:szCs w:val="24"/>
          <w:lang w:val="sr-Cyrl-CS" w:eastAsia="sr-Cyrl-CS"/>
        </w:rPr>
        <w:t>401-00-1877/2016-10)</w:t>
      </w:r>
    </w:p>
    <w:p w:rsidR="00197B8B" w:rsidRPr="00197B8B" w:rsidRDefault="00197B8B" w:rsidP="00197B8B">
      <w:pPr>
        <w:shd w:val="clear" w:color="auto" w:fill="FFFFFF"/>
        <w:spacing w:after="60" w:line="264" w:lineRule="auto"/>
        <w:ind w:left="1560"/>
        <w:jc w:val="center"/>
        <w:rPr>
          <w:rFonts w:ascii="Times New Roman" w:eastAsia="Calibri" w:hAnsi="Times New Roman" w:cs="Times New Roman"/>
          <w:color w:val="000000"/>
          <w:spacing w:val="-9"/>
          <w:sz w:val="24"/>
          <w:szCs w:val="24"/>
          <w:lang w:val="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p>
    <w:p w:rsidR="00197B8B" w:rsidRPr="00197B8B" w:rsidRDefault="00197B8B" w:rsidP="00197B8B">
      <w:pPr>
        <w:shd w:val="clear" w:color="auto" w:fill="FFFFFF"/>
        <w:spacing w:after="60" w:line="264" w:lineRule="auto"/>
        <w:jc w:val="center"/>
        <w:rPr>
          <w:rFonts w:ascii="Times New Roman" w:eastAsia="Calibri" w:hAnsi="Times New Roman" w:cs="Times New Roman"/>
          <w:color w:val="000000"/>
          <w:spacing w:val="-7"/>
          <w:sz w:val="24"/>
          <w:szCs w:val="24"/>
          <w:lang w:val="sr-Cyrl-CS"/>
        </w:rPr>
      </w:pPr>
      <w:r w:rsidRPr="00197B8B">
        <w:rPr>
          <w:rFonts w:ascii="Times New Roman" w:eastAsia="Calibri" w:hAnsi="Times New Roman" w:cs="Times New Roman"/>
          <w:color w:val="000000"/>
          <w:spacing w:val="-7"/>
          <w:sz w:val="24"/>
          <w:szCs w:val="24"/>
          <w:lang w:val="sr-Cyrl-CS"/>
        </w:rPr>
        <w:t>РУКОВОДИЛАЦ ПРОЈЕКТА:</w:t>
      </w:r>
    </w:p>
    <w:p w:rsidR="00197B8B" w:rsidRPr="00197B8B" w:rsidRDefault="00197B8B" w:rsidP="00197B8B">
      <w:pPr>
        <w:shd w:val="clear" w:color="auto" w:fill="FFFFFF"/>
        <w:spacing w:after="60" w:line="264" w:lineRule="auto"/>
        <w:jc w:val="center"/>
        <w:rPr>
          <w:rFonts w:ascii="Times New Roman" w:eastAsia="Calibri" w:hAnsi="Times New Roman" w:cs="Times New Roman"/>
          <w:color w:val="000000"/>
          <w:spacing w:val="-7"/>
          <w:sz w:val="24"/>
          <w:szCs w:val="24"/>
          <w:lang w:val="sr-Cyrl-CS"/>
        </w:rPr>
      </w:pPr>
    </w:p>
    <w:p w:rsidR="00197B8B" w:rsidRPr="00197B8B" w:rsidRDefault="00197B8B" w:rsidP="00197B8B">
      <w:pPr>
        <w:shd w:val="clear" w:color="auto" w:fill="FFFFFF"/>
        <w:spacing w:after="60" w:line="264" w:lineRule="auto"/>
        <w:jc w:val="center"/>
        <w:rPr>
          <w:rFonts w:ascii="Times New Roman" w:eastAsia="Calibri" w:hAnsi="Times New Roman" w:cs="Times New Roman"/>
          <w:color w:val="000000"/>
          <w:spacing w:val="-7"/>
          <w:sz w:val="24"/>
          <w:szCs w:val="24"/>
          <w:lang w:val="sr-Cyrl-CS"/>
        </w:rPr>
      </w:pPr>
      <w:r w:rsidRPr="00197B8B">
        <w:rPr>
          <w:rFonts w:ascii="Times New Roman" w:eastAsia="Calibri" w:hAnsi="Times New Roman" w:cs="Times New Roman"/>
          <w:color w:val="000000"/>
          <w:spacing w:val="-7"/>
          <w:sz w:val="24"/>
          <w:szCs w:val="24"/>
          <w:lang w:val="sr-Cyrl-CS"/>
        </w:rPr>
        <w:t>Др Бранко Стајић, ванредни професор</w:t>
      </w:r>
    </w:p>
    <w:p w:rsidR="00197B8B" w:rsidRPr="00197B8B" w:rsidRDefault="00197B8B" w:rsidP="00197B8B">
      <w:pPr>
        <w:shd w:val="clear" w:color="auto" w:fill="FFFFFF"/>
        <w:spacing w:after="60" w:line="264" w:lineRule="auto"/>
        <w:jc w:val="center"/>
        <w:rPr>
          <w:rFonts w:ascii="Times New Roman" w:eastAsia="Calibri" w:hAnsi="Times New Roman" w:cs="Times New Roman"/>
          <w:b/>
          <w:color w:val="000000"/>
          <w:spacing w:val="-7"/>
          <w:sz w:val="24"/>
          <w:szCs w:val="24"/>
          <w:lang w:val="sr-Cyrl-CS"/>
        </w:rPr>
      </w:pPr>
    </w:p>
    <w:p w:rsidR="00197B8B" w:rsidRPr="00197B8B" w:rsidRDefault="00197B8B" w:rsidP="00197B8B">
      <w:pPr>
        <w:shd w:val="clear" w:color="auto" w:fill="FFFFFF"/>
        <w:spacing w:after="60" w:line="264" w:lineRule="auto"/>
        <w:jc w:val="both"/>
        <w:rPr>
          <w:rFonts w:ascii="Times New Roman" w:eastAsia="Calibri" w:hAnsi="Times New Roman" w:cs="Times New Roman"/>
          <w:color w:val="000000"/>
          <w:spacing w:val="-7"/>
          <w:sz w:val="24"/>
          <w:szCs w:val="24"/>
          <w:lang w:val="sr-Cyrl-CS"/>
        </w:rPr>
      </w:pPr>
    </w:p>
    <w:p w:rsidR="00197B8B" w:rsidRPr="00197B8B" w:rsidRDefault="00197B8B" w:rsidP="00197B8B">
      <w:pPr>
        <w:shd w:val="clear" w:color="auto" w:fill="FFFFFF"/>
        <w:spacing w:after="60" w:line="264" w:lineRule="auto"/>
        <w:jc w:val="center"/>
        <w:rPr>
          <w:rFonts w:ascii="Times New Roman" w:eastAsia="Calibri" w:hAnsi="Times New Roman" w:cs="Times New Roman"/>
          <w:color w:val="000000"/>
          <w:spacing w:val="-7"/>
          <w:sz w:val="24"/>
          <w:szCs w:val="24"/>
          <w:lang w:val="sr-Cyrl-CS"/>
        </w:rPr>
      </w:pPr>
      <w:r w:rsidRPr="00197B8B">
        <w:rPr>
          <w:rFonts w:ascii="Times New Roman" w:eastAsia="Calibri" w:hAnsi="Times New Roman" w:cs="Times New Roman"/>
          <w:color w:val="000000"/>
          <w:spacing w:val="-7"/>
          <w:sz w:val="24"/>
          <w:szCs w:val="24"/>
          <w:lang w:val="sr-Cyrl-CS"/>
        </w:rPr>
        <w:t>Београд</w:t>
      </w:r>
      <w:r w:rsidRPr="00197B8B">
        <w:rPr>
          <w:rFonts w:ascii="Times New Roman" w:eastAsia="Calibri" w:hAnsi="Times New Roman" w:cs="Times New Roman"/>
          <w:color w:val="000000"/>
          <w:spacing w:val="-7"/>
          <w:sz w:val="24"/>
          <w:szCs w:val="24"/>
          <w:lang w:val="ru-RU"/>
        </w:rPr>
        <w:t xml:space="preserve">, </w:t>
      </w:r>
      <w:r w:rsidRPr="00197B8B">
        <w:rPr>
          <w:rFonts w:ascii="Times New Roman" w:eastAsia="Calibri" w:hAnsi="Times New Roman" w:cs="Times New Roman"/>
          <w:color w:val="000000"/>
          <w:spacing w:val="-7"/>
          <w:sz w:val="24"/>
          <w:szCs w:val="24"/>
          <w:lang w:val="de-DE"/>
        </w:rPr>
        <w:t>aвгуст</w:t>
      </w:r>
      <w:r w:rsidRPr="00197B8B">
        <w:rPr>
          <w:rFonts w:ascii="Times New Roman" w:eastAsia="Calibri" w:hAnsi="Times New Roman" w:cs="Times New Roman"/>
          <w:color w:val="000000"/>
          <w:spacing w:val="-7"/>
          <w:sz w:val="24"/>
          <w:szCs w:val="24"/>
          <w:lang w:val="sr-Cyrl-CS"/>
        </w:rPr>
        <w:t xml:space="preserve"> 201</w:t>
      </w:r>
      <w:r w:rsidRPr="00197B8B">
        <w:rPr>
          <w:rFonts w:ascii="Times New Roman" w:eastAsia="Calibri" w:hAnsi="Times New Roman" w:cs="Times New Roman"/>
          <w:color w:val="000000"/>
          <w:spacing w:val="-7"/>
          <w:sz w:val="24"/>
          <w:szCs w:val="24"/>
          <w:lang w:val="ru-RU"/>
        </w:rPr>
        <w:t>7</w:t>
      </w:r>
      <w:r w:rsidRPr="00197B8B">
        <w:rPr>
          <w:rFonts w:ascii="Times New Roman" w:eastAsia="Calibri" w:hAnsi="Times New Roman" w:cs="Times New Roman"/>
          <w:color w:val="000000"/>
          <w:spacing w:val="-7"/>
          <w:sz w:val="24"/>
          <w:szCs w:val="24"/>
          <w:lang w:val="sr-Cyrl-CS"/>
        </w:rPr>
        <w:t>. године</w:t>
      </w:r>
    </w:p>
    <w:p w:rsidR="00197B8B" w:rsidRPr="00197B8B" w:rsidRDefault="00197B8B" w:rsidP="00197B8B">
      <w:pPr>
        <w:autoSpaceDE w:val="0"/>
        <w:autoSpaceDN w:val="0"/>
        <w:adjustRightInd w:val="0"/>
        <w:spacing w:after="60" w:line="264" w:lineRule="auto"/>
        <w:jc w:val="both"/>
        <w:rPr>
          <w:rFonts w:ascii="Calibri" w:eastAsia="Calibri" w:hAnsi="Calibri" w:cs="Arial"/>
          <w:b/>
          <w:sz w:val="16"/>
          <w:szCs w:val="16"/>
          <w:lang w:val="sr-Cyrl-CS"/>
        </w:rPr>
      </w:pPr>
    </w:p>
    <w:p w:rsidR="00197B8B" w:rsidRPr="00197B8B" w:rsidRDefault="00197B8B" w:rsidP="00197B8B">
      <w:pPr>
        <w:widowControl w:val="0"/>
        <w:autoSpaceDE w:val="0"/>
        <w:autoSpaceDN w:val="0"/>
        <w:adjustRightInd w:val="0"/>
        <w:spacing w:after="60" w:line="264" w:lineRule="auto"/>
        <w:jc w:val="both"/>
        <w:outlineLvl w:val="0"/>
        <w:rPr>
          <w:rFonts w:ascii="Calibri" w:eastAsia="Calibri" w:hAnsi="Calibri" w:cs="Arial"/>
          <w:sz w:val="25"/>
          <w:szCs w:val="25"/>
          <w:lang w:val="de-DE"/>
        </w:rPr>
      </w:pPr>
    </w:p>
    <w:p w:rsidR="00197B8B" w:rsidRPr="00197B8B" w:rsidRDefault="00197B8B" w:rsidP="00197B8B">
      <w:pPr>
        <w:widowControl w:val="0"/>
        <w:autoSpaceDE w:val="0"/>
        <w:autoSpaceDN w:val="0"/>
        <w:adjustRightInd w:val="0"/>
        <w:spacing w:after="60" w:line="264" w:lineRule="auto"/>
        <w:jc w:val="both"/>
        <w:outlineLvl w:val="0"/>
        <w:rPr>
          <w:rFonts w:ascii="Calibri" w:eastAsia="Calibri" w:hAnsi="Calibri" w:cs="Arial"/>
          <w:sz w:val="25"/>
          <w:szCs w:val="25"/>
          <w:lang w:val="de-DE"/>
        </w:rPr>
      </w:pPr>
    </w:p>
    <w:p w:rsidR="00197B8B" w:rsidRPr="00197B8B" w:rsidRDefault="00197B8B" w:rsidP="00197B8B">
      <w:pPr>
        <w:widowControl w:val="0"/>
        <w:autoSpaceDE w:val="0"/>
        <w:autoSpaceDN w:val="0"/>
        <w:adjustRightInd w:val="0"/>
        <w:spacing w:after="60" w:line="264" w:lineRule="auto"/>
        <w:jc w:val="both"/>
        <w:outlineLvl w:val="0"/>
        <w:rPr>
          <w:rFonts w:ascii="Calibri" w:eastAsia="Calibri" w:hAnsi="Calibri" w:cs="Arial"/>
          <w:sz w:val="25"/>
          <w:szCs w:val="25"/>
          <w:lang w:val="de-DE"/>
        </w:rPr>
      </w:pPr>
    </w:p>
    <w:p w:rsidR="00197B8B" w:rsidRPr="00197B8B" w:rsidRDefault="00197B8B" w:rsidP="00197B8B">
      <w:pPr>
        <w:widowControl w:val="0"/>
        <w:autoSpaceDE w:val="0"/>
        <w:autoSpaceDN w:val="0"/>
        <w:adjustRightInd w:val="0"/>
        <w:spacing w:after="60" w:line="264" w:lineRule="auto"/>
        <w:jc w:val="both"/>
        <w:outlineLvl w:val="0"/>
        <w:rPr>
          <w:rFonts w:ascii="Calibri" w:eastAsia="Calibri" w:hAnsi="Calibri" w:cs="Arial"/>
          <w:sz w:val="25"/>
          <w:szCs w:val="25"/>
          <w:lang w:val="de-DE"/>
        </w:rPr>
      </w:pPr>
    </w:p>
    <w:tbl>
      <w:tblPr>
        <w:tblW w:w="9128" w:type="dxa"/>
        <w:jc w:val="center"/>
        <w:tblLayout w:type="fixed"/>
        <w:tblLook w:val="01E0" w:firstRow="1" w:lastRow="1" w:firstColumn="1" w:lastColumn="1" w:noHBand="0" w:noVBand="0"/>
      </w:tblPr>
      <w:tblGrid>
        <w:gridCol w:w="1915"/>
        <w:gridCol w:w="7213"/>
      </w:tblGrid>
      <w:tr w:rsidR="00197B8B" w:rsidRPr="00197B8B" w:rsidTr="00977B51">
        <w:trPr>
          <w:trHeight w:val="346"/>
          <w:jc w:val="center"/>
        </w:trPr>
        <w:tc>
          <w:tcPr>
            <w:tcW w:w="912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97B8B" w:rsidRPr="00197B8B" w:rsidRDefault="00197B8B" w:rsidP="00197B8B">
            <w:pPr>
              <w:spacing w:after="60" w:line="264" w:lineRule="auto"/>
              <w:jc w:val="both"/>
              <w:rPr>
                <w:rFonts w:ascii="Arial" w:eastAsia="Calibri" w:hAnsi="Arial" w:cs="Arial"/>
                <w:sz w:val="20"/>
                <w:szCs w:val="20"/>
              </w:rPr>
            </w:pPr>
            <w:r w:rsidRPr="00197B8B">
              <w:rPr>
                <w:rFonts w:ascii="Arial" w:eastAsia="Calibri" w:hAnsi="Arial" w:cs="Arial"/>
                <w:b/>
                <w:bCs/>
                <w:sz w:val="20"/>
                <w:szCs w:val="20"/>
                <w:lang w:val="sr-Cyrl-CS"/>
              </w:rPr>
              <w:lastRenderedPageBreak/>
              <w:t>РУКОВОДИЛАЦ ПРОЈЕКТА</w:t>
            </w:r>
          </w:p>
        </w:tc>
      </w:tr>
      <w:tr w:rsidR="00197B8B" w:rsidRPr="00197B8B" w:rsidTr="00977B51">
        <w:trPr>
          <w:trHeight w:val="346"/>
          <w:jc w:val="center"/>
        </w:trPr>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rsidR="00197B8B" w:rsidRPr="00197B8B" w:rsidRDefault="00197B8B" w:rsidP="00197B8B">
            <w:pPr>
              <w:spacing w:after="60" w:line="264" w:lineRule="auto"/>
              <w:jc w:val="both"/>
              <w:rPr>
                <w:rFonts w:ascii="Arial" w:eastAsia="Calibri" w:hAnsi="Arial" w:cs="Arial"/>
                <w:b/>
                <w:bCs/>
                <w:sz w:val="20"/>
                <w:szCs w:val="20"/>
                <w:lang w:val="sr-Cyrl-CS"/>
              </w:rPr>
            </w:pPr>
            <w:r w:rsidRPr="00197B8B">
              <w:rPr>
                <w:rFonts w:ascii="Arial" w:eastAsia="Calibri" w:hAnsi="Arial" w:cs="Arial"/>
                <w:b/>
                <w:bCs/>
                <w:sz w:val="20"/>
                <w:szCs w:val="20"/>
                <w:lang w:val="sr-Cyrl-CS"/>
              </w:rPr>
              <w:t>Презиме и име:</w:t>
            </w:r>
          </w:p>
        </w:tc>
        <w:tc>
          <w:tcPr>
            <w:tcW w:w="7213" w:type="dxa"/>
            <w:tcBorders>
              <w:top w:val="single" w:sz="4" w:space="0" w:color="auto"/>
              <w:left w:val="single" w:sz="4" w:space="0" w:color="auto"/>
              <w:bottom w:val="single" w:sz="4" w:space="0" w:color="auto"/>
              <w:right w:val="single" w:sz="4" w:space="0" w:color="auto"/>
            </w:tcBorders>
            <w:shd w:val="clear" w:color="auto" w:fill="auto"/>
            <w:vAlign w:val="center"/>
          </w:tcPr>
          <w:p w:rsidR="00197B8B" w:rsidRPr="00197B8B" w:rsidRDefault="00197B8B" w:rsidP="00197B8B">
            <w:pPr>
              <w:spacing w:after="60" w:line="264" w:lineRule="auto"/>
              <w:jc w:val="both"/>
              <w:rPr>
                <w:rFonts w:ascii="Arial" w:eastAsia="Calibri" w:hAnsi="Arial" w:cs="Arial"/>
                <w:sz w:val="20"/>
                <w:szCs w:val="20"/>
                <w:lang w:val="de-DE"/>
              </w:rPr>
            </w:pPr>
            <w:r w:rsidRPr="00197B8B">
              <w:rPr>
                <w:rFonts w:ascii="Arial" w:eastAsia="Calibri" w:hAnsi="Arial" w:cs="Arial"/>
                <w:sz w:val="20"/>
                <w:szCs w:val="20"/>
                <w:lang w:val="de-DE"/>
              </w:rPr>
              <w:t>Др Стајић Бранко</w:t>
            </w:r>
          </w:p>
        </w:tc>
      </w:tr>
      <w:tr w:rsidR="00197B8B" w:rsidRPr="00197B8B" w:rsidTr="00977B51">
        <w:trPr>
          <w:trHeight w:val="346"/>
          <w:jc w:val="center"/>
        </w:trPr>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rsidR="00197B8B" w:rsidRPr="00197B8B" w:rsidRDefault="00197B8B" w:rsidP="00197B8B">
            <w:pPr>
              <w:spacing w:after="60" w:line="264" w:lineRule="auto"/>
              <w:jc w:val="both"/>
              <w:rPr>
                <w:rFonts w:ascii="Arial" w:eastAsia="Calibri" w:hAnsi="Arial" w:cs="Arial"/>
                <w:b/>
                <w:bCs/>
                <w:sz w:val="20"/>
                <w:szCs w:val="20"/>
                <w:lang w:val="sr-Cyrl-CS"/>
              </w:rPr>
            </w:pPr>
            <w:r w:rsidRPr="00197B8B">
              <w:rPr>
                <w:rFonts w:ascii="Arial" w:eastAsia="Calibri" w:hAnsi="Arial" w:cs="Arial"/>
                <w:b/>
                <w:bCs/>
                <w:sz w:val="20"/>
                <w:szCs w:val="20"/>
                <w:lang w:val="sr-Cyrl-CS"/>
              </w:rPr>
              <w:t>Телефон:</w:t>
            </w:r>
          </w:p>
        </w:tc>
        <w:tc>
          <w:tcPr>
            <w:tcW w:w="7213" w:type="dxa"/>
            <w:tcBorders>
              <w:top w:val="single" w:sz="4" w:space="0" w:color="auto"/>
              <w:left w:val="single" w:sz="4" w:space="0" w:color="auto"/>
              <w:bottom w:val="single" w:sz="4" w:space="0" w:color="auto"/>
              <w:right w:val="single" w:sz="4" w:space="0" w:color="auto"/>
            </w:tcBorders>
            <w:shd w:val="clear" w:color="auto" w:fill="auto"/>
            <w:vAlign w:val="center"/>
          </w:tcPr>
          <w:p w:rsidR="00197B8B" w:rsidRPr="00197B8B" w:rsidRDefault="00197B8B" w:rsidP="00197B8B">
            <w:pPr>
              <w:spacing w:after="60" w:line="264" w:lineRule="auto"/>
              <w:jc w:val="both"/>
              <w:rPr>
                <w:rFonts w:ascii="Arial" w:eastAsia="Calibri" w:hAnsi="Arial" w:cs="Arial"/>
                <w:sz w:val="20"/>
                <w:szCs w:val="20"/>
                <w:lang w:val="ru-RU"/>
              </w:rPr>
            </w:pPr>
            <w:r w:rsidRPr="00197B8B">
              <w:rPr>
                <w:rFonts w:ascii="Arial" w:eastAsia="Calibri" w:hAnsi="Arial" w:cs="Arial"/>
                <w:sz w:val="20"/>
                <w:szCs w:val="20"/>
                <w:lang w:val="ru-RU"/>
              </w:rPr>
              <w:t>011 3053 857</w:t>
            </w:r>
          </w:p>
        </w:tc>
      </w:tr>
      <w:tr w:rsidR="00197B8B" w:rsidRPr="00197B8B" w:rsidTr="00977B51">
        <w:trPr>
          <w:trHeight w:val="346"/>
          <w:jc w:val="center"/>
        </w:trPr>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rsidR="00197B8B" w:rsidRPr="00197B8B" w:rsidRDefault="00197B8B" w:rsidP="00197B8B">
            <w:pPr>
              <w:spacing w:after="60" w:line="264" w:lineRule="auto"/>
              <w:jc w:val="both"/>
              <w:rPr>
                <w:rFonts w:ascii="Arial" w:eastAsia="Calibri" w:hAnsi="Arial" w:cs="Arial"/>
                <w:b/>
                <w:bCs/>
                <w:sz w:val="20"/>
                <w:szCs w:val="20"/>
                <w:lang w:val="sr-Cyrl-CS"/>
              </w:rPr>
            </w:pPr>
            <w:r w:rsidRPr="00197B8B">
              <w:rPr>
                <w:rFonts w:ascii="Arial" w:eastAsia="Calibri" w:hAnsi="Arial" w:cs="Arial"/>
                <w:b/>
                <w:bCs/>
                <w:sz w:val="20"/>
                <w:szCs w:val="20"/>
                <w:lang w:val="sr-Cyrl-CS"/>
              </w:rPr>
              <w:t>Мобилни телефон:</w:t>
            </w:r>
          </w:p>
        </w:tc>
        <w:tc>
          <w:tcPr>
            <w:tcW w:w="7213" w:type="dxa"/>
            <w:tcBorders>
              <w:top w:val="single" w:sz="4" w:space="0" w:color="auto"/>
              <w:left w:val="single" w:sz="4" w:space="0" w:color="auto"/>
              <w:bottom w:val="single" w:sz="4" w:space="0" w:color="auto"/>
              <w:right w:val="single" w:sz="4" w:space="0" w:color="auto"/>
            </w:tcBorders>
            <w:shd w:val="clear" w:color="auto" w:fill="auto"/>
            <w:vAlign w:val="center"/>
          </w:tcPr>
          <w:p w:rsidR="00197B8B" w:rsidRPr="00197B8B" w:rsidRDefault="00197B8B" w:rsidP="00197B8B">
            <w:pPr>
              <w:spacing w:after="60" w:line="264" w:lineRule="auto"/>
              <w:jc w:val="both"/>
              <w:rPr>
                <w:rFonts w:ascii="Arial" w:eastAsia="Calibri" w:hAnsi="Arial" w:cs="Arial"/>
                <w:sz w:val="20"/>
                <w:szCs w:val="20"/>
                <w:lang w:val="ru-RU"/>
              </w:rPr>
            </w:pPr>
            <w:r w:rsidRPr="00197B8B">
              <w:rPr>
                <w:rFonts w:ascii="Arial" w:eastAsia="Calibri" w:hAnsi="Arial" w:cs="Arial"/>
                <w:sz w:val="20"/>
                <w:szCs w:val="20"/>
                <w:lang w:val="ru-RU"/>
              </w:rPr>
              <w:t>+381 065 9758 050</w:t>
            </w:r>
          </w:p>
        </w:tc>
      </w:tr>
      <w:tr w:rsidR="00197B8B" w:rsidRPr="00197B8B" w:rsidTr="00977B51">
        <w:trPr>
          <w:trHeight w:val="346"/>
          <w:jc w:val="center"/>
        </w:trPr>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rsidR="00197B8B" w:rsidRPr="00197B8B" w:rsidRDefault="00197B8B" w:rsidP="00197B8B">
            <w:pPr>
              <w:spacing w:after="60" w:line="264" w:lineRule="auto"/>
              <w:jc w:val="both"/>
              <w:rPr>
                <w:rFonts w:ascii="Arial" w:eastAsia="Calibri" w:hAnsi="Arial" w:cs="Arial"/>
                <w:sz w:val="20"/>
                <w:szCs w:val="20"/>
                <w:lang w:val="ru-RU"/>
              </w:rPr>
            </w:pPr>
            <w:r w:rsidRPr="00197B8B">
              <w:rPr>
                <w:rFonts w:ascii="Arial" w:eastAsia="Calibri" w:hAnsi="Arial" w:cs="Arial"/>
                <w:b/>
                <w:bCs/>
                <w:sz w:val="20"/>
                <w:szCs w:val="20"/>
                <w:lang w:val="sr-Cyrl-CS"/>
              </w:rPr>
              <w:t>е-</w:t>
            </w:r>
            <w:r w:rsidRPr="00197B8B">
              <w:rPr>
                <w:rFonts w:ascii="Arial" w:eastAsia="Calibri" w:hAnsi="Arial" w:cs="Arial"/>
                <w:b/>
                <w:bCs/>
                <w:sz w:val="20"/>
                <w:szCs w:val="20"/>
                <w:lang w:val="de-DE"/>
              </w:rPr>
              <w:t>mail</w:t>
            </w:r>
            <w:r w:rsidRPr="00197B8B">
              <w:rPr>
                <w:rFonts w:ascii="Arial" w:eastAsia="Calibri" w:hAnsi="Arial" w:cs="Arial"/>
                <w:b/>
                <w:bCs/>
                <w:sz w:val="20"/>
                <w:szCs w:val="20"/>
                <w:lang w:val="ru-RU"/>
              </w:rPr>
              <w:t>:</w:t>
            </w:r>
          </w:p>
        </w:tc>
        <w:tc>
          <w:tcPr>
            <w:tcW w:w="7213" w:type="dxa"/>
            <w:tcBorders>
              <w:top w:val="single" w:sz="4" w:space="0" w:color="auto"/>
              <w:left w:val="single" w:sz="4" w:space="0" w:color="auto"/>
              <w:bottom w:val="single" w:sz="4" w:space="0" w:color="auto"/>
              <w:right w:val="single" w:sz="4" w:space="0" w:color="auto"/>
            </w:tcBorders>
            <w:shd w:val="clear" w:color="auto" w:fill="auto"/>
            <w:vAlign w:val="center"/>
          </w:tcPr>
          <w:p w:rsidR="00197B8B" w:rsidRPr="00197B8B" w:rsidRDefault="00197B8B" w:rsidP="00197B8B">
            <w:pPr>
              <w:spacing w:after="60" w:line="264" w:lineRule="auto"/>
              <w:jc w:val="both"/>
              <w:rPr>
                <w:rFonts w:ascii="Arial" w:eastAsia="Calibri" w:hAnsi="Arial" w:cs="Arial"/>
                <w:sz w:val="20"/>
                <w:szCs w:val="20"/>
                <w:lang w:val="ru-RU"/>
              </w:rPr>
            </w:pPr>
            <w:r w:rsidRPr="00197B8B">
              <w:rPr>
                <w:rFonts w:ascii="Arial" w:eastAsia="Calibri" w:hAnsi="Arial" w:cs="Arial"/>
                <w:sz w:val="20"/>
                <w:szCs w:val="20"/>
                <w:lang w:val="de-DE"/>
              </w:rPr>
              <w:t>branko</w:t>
            </w:r>
            <w:r w:rsidRPr="00197B8B">
              <w:rPr>
                <w:rFonts w:ascii="Arial" w:eastAsia="Calibri" w:hAnsi="Arial" w:cs="Arial"/>
                <w:sz w:val="20"/>
                <w:szCs w:val="20"/>
                <w:lang w:val="ru-RU"/>
              </w:rPr>
              <w:t>.</w:t>
            </w:r>
            <w:r w:rsidRPr="00197B8B">
              <w:rPr>
                <w:rFonts w:ascii="Arial" w:eastAsia="Calibri" w:hAnsi="Arial" w:cs="Arial"/>
                <w:sz w:val="20"/>
                <w:szCs w:val="20"/>
                <w:lang w:val="de-DE"/>
              </w:rPr>
              <w:t>stajic</w:t>
            </w:r>
            <w:r w:rsidRPr="00197B8B">
              <w:rPr>
                <w:rFonts w:ascii="Arial" w:eastAsia="Calibri" w:hAnsi="Arial" w:cs="Arial"/>
                <w:sz w:val="20"/>
                <w:szCs w:val="20"/>
                <w:lang w:val="ru-RU"/>
              </w:rPr>
              <w:t>@</w:t>
            </w:r>
            <w:r w:rsidRPr="00197B8B">
              <w:rPr>
                <w:rFonts w:ascii="Arial" w:eastAsia="Calibri" w:hAnsi="Arial" w:cs="Arial"/>
                <w:sz w:val="20"/>
                <w:szCs w:val="20"/>
                <w:lang w:val="de-DE"/>
              </w:rPr>
              <w:t>sfb</w:t>
            </w:r>
            <w:r w:rsidRPr="00197B8B">
              <w:rPr>
                <w:rFonts w:ascii="Arial" w:eastAsia="Calibri" w:hAnsi="Arial" w:cs="Arial"/>
                <w:sz w:val="20"/>
                <w:szCs w:val="20"/>
                <w:lang w:val="ru-RU"/>
              </w:rPr>
              <w:t>.</w:t>
            </w:r>
            <w:r w:rsidRPr="00197B8B">
              <w:rPr>
                <w:rFonts w:ascii="Arial" w:eastAsia="Calibri" w:hAnsi="Arial" w:cs="Arial"/>
                <w:sz w:val="20"/>
                <w:szCs w:val="20"/>
                <w:lang w:val="de-DE"/>
              </w:rPr>
              <w:t>bg</w:t>
            </w:r>
            <w:r w:rsidRPr="00197B8B">
              <w:rPr>
                <w:rFonts w:ascii="Arial" w:eastAsia="Calibri" w:hAnsi="Arial" w:cs="Arial"/>
                <w:sz w:val="20"/>
                <w:szCs w:val="20"/>
                <w:lang w:val="ru-RU"/>
              </w:rPr>
              <w:t>.</w:t>
            </w:r>
            <w:r w:rsidRPr="00197B8B">
              <w:rPr>
                <w:rFonts w:ascii="Arial" w:eastAsia="Calibri" w:hAnsi="Arial" w:cs="Arial"/>
                <w:sz w:val="20"/>
                <w:szCs w:val="20"/>
                <w:lang w:val="de-DE"/>
              </w:rPr>
              <w:t>ac</w:t>
            </w:r>
            <w:r w:rsidRPr="00197B8B">
              <w:rPr>
                <w:rFonts w:ascii="Arial" w:eastAsia="Calibri" w:hAnsi="Arial" w:cs="Arial"/>
                <w:sz w:val="20"/>
                <w:szCs w:val="20"/>
                <w:lang w:val="ru-RU"/>
              </w:rPr>
              <w:t>.</w:t>
            </w:r>
            <w:r w:rsidRPr="00197B8B">
              <w:rPr>
                <w:rFonts w:ascii="Arial" w:eastAsia="Calibri" w:hAnsi="Arial" w:cs="Arial"/>
                <w:sz w:val="20"/>
                <w:szCs w:val="20"/>
                <w:lang w:val="de-DE"/>
              </w:rPr>
              <w:t>rs</w:t>
            </w:r>
          </w:p>
        </w:tc>
      </w:tr>
      <w:tr w:rsidR="00197B8B" w:rsidRPr="00197B8B" w:rsidTr="00977B51">
        <w:trPr>
          <w:trHeight w:val="346"/>
          <w:jc w:val="center"/>
        </w:trPr>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rsidR="00197B8B" w:rsidRPr="00197B8B" w:rsidRDefault="00197B8B" w:rsidP="00197B8B">
            <w:pPr>
              <w:spacing w:after="60" w:line="264" w:lineRule="auto"/>
              <w:jc w:val="both"/>
              <w:rPr>
                <w:rFonts w:ascii="Arial" w:eastAsia="Calibri" w:hAnsi="Arial" w:cs="Arial"/>
                <w:sz w:val="20"/>
                <w:szCs w:val="20"/>
                <w:lang w:val="ru-RU"/>
              </w:rPr>
            </w:pPr>
            <w:r w:rsidRPr="00197B8B">
              <w:rPr>
                <w:rFonts w:ascii="Arial" w:eastAsia="Calibri" w:hAnsi="Arial" w:cs="Arial"/>
                <w:b/>
                <w:bCs/>
                <w:sz w:val="20"/>
                <w:szCs w:val="20"/>
                <w:lang w:val="sr-Cyrl-CS"/>
              </w:rPr>
              <w:t>Функција у организацији</w:t>
            </w:r>
            <w:r w:rsidRPr="00197B8B">
              <w:rPr>
                <w:rFonts w:ascii="Arial" w:eastAsia="Calibri" w:hAnsi="Arial" w:cs="Arial"/>
                <w:b/>
                <w:bCs/>
                <w:sz w:val="20"/>
                <w:szCs w:val="20"/>
                <w:lang w:val="ru-RU"/>
              </w:rPr>
              <w:t>:</w:t>
            </w:r>
          </w:p>
        </w:tc>
        <w:tc>
          <w:tcPr>
            <w:tcW w:w="7213" w:type="dxa"/>
            <w:tcBorders>
              <w:top w:val="single" w:sz="4" w:space="0" w:color="auto"/>
              <w:left w:val="single" w:sz="4" w:space="0" w:color="auto"/>
              <w:bottom w:val="single" w:sz="4" w:space="0" w:color="auto"/>
              <w:right w:val="single" w:sz="4" w:space="0" w:color="auto"/>
            </w:tcBorders>
            <w:shd w:val="clear" w:color="auto" w:fill="auto"/>
            <w:vAlign w:val="center"/>
          </w:tcPr>
          <w:p w:rsidR="00197B8B" w:rsidRPr="00197B8B" w:rsidRDefault="00197B8B" w:rsidP="00197B8B">
            <w:pPr>
              <w:spacing w:after="60" w:line="264" w:lineRule="auto"/>
              <w:jc w:val="both"/>
              <w:rPr>
                <w:rFonts w:ascii="Arial" w:eastAsia="Calibri" w:hAnsi="Arial" w:cs="Arial"/>
                <w:sz w:val="20"/>
                <w:szCs w:val="20"/>
                <w:lang w:val="de-DE"/>
              </w:rPr>
            </w:pPr>
            <w:r w:rsidRPr="00197B8B">
              <w:rPr>
                <w:rFonts w:ascii="Arial" w:eastAsia="Calibri" w:hAnsi="Arial" w:cs="Arial"/>
                <w:sz w:val="20"/>
                <w:szCs w:val="20"/>
                <w:lang w:val="de-DE"/>
              </w:rPr>
              <w:t>Ванредни професор</w:t>
            </w:r>
          </w:p>
        </w:tc>
      </w:tr>
      <w:tr w:rsidR="00197B8B" w:rsidRPr="00197B8B" w:rsidTr="00977B51">
        <w:trPr>
          <w:trHeight w:val="346"/>
          <w:jc w:val="center"/>
        </w:trPr>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rsidR="00197B8B" w:rsidRPr="00197B8B" w:rsidRDefault="00197B8B" w:rsidP="00197B8B">
            <w:pPr>
              <w:spacing w:after="60" w:line="264" w:lineRule="auto"/>
              <w:jc w:val="both"/>
              <w:rPr>
                <w:rFonts w:ascii="Arial" w:eastAsia="Calibri" w:hAnsi="Arial" w:cs="Arial"/>
                <w:sz w:val="20"/>
                <w:szCs w:val="20"/>
                <w:lang w:val="sr-Cyrl-CS"/>
              </w:rPr>
            </w:pPr>
            <w:r w:rsidRPr="00197B8B">
              <w:rPr>
                <w:rFonts w:ascii="Arial" w:eastAsia="Calibri" w:hAnsi="Arial" w:cs="Arial"/>
                <w:b/>
                <w:bCs/>
                <w:sz w:val="20"/>
                <w:szCs w:val="20"/>
                <w:lang w:val="sr-Cyrl-CS"/>
              </w:rPr>
              <w:t>Напомена:</w:t>
            </w:r>
          </w:p>
        </w:tc>
        <w:tc>
          <w:tcPr>
            <w:tcW w:w="7213" w:type="dxa"/>
            <w:tcBorders>
              <w:top w:val="single" w:sz="4" w:space="0" w:color="auto"/>
              <w:left w:val="single" w:sz="4" w:space="0" w:color="auto"/>
              <w:bottom w:val="single" w:sz="4" w:space="0" w:color="auto"/>
              <w:right w:val="single" w:sz="4" w:space="0" w:color="auto"/>
            </w:tcBorders>
            <w:shd w:val="clear" w:color="auto" w:fill="auto"/>
            <w:vAlign w:val="center"/>
          </w:tcPr>
          <w:p w:rsidR="00197B8B" w:rsidRPr="00197B8B" w:rsidRDefault="00197B8B" w:rsidP="00197B8B">
            <w:pPr>
              <w:spacing w:after="60" w:line="264" w:lineRule="auto"/>
              <w:jc w:val="both"/>
              <w:rPr>
                <w:rFonts w:ascii="Arial" w:eastAsia="Calibri" w:hAnsi="Arial" w:cs="Arial"/>
                <w:sz w:val="20"/>
                <w:szCs w:val="20"/>
                <w:lang w:val="ru-RU"/>
              </w:rPr>
            </w:pPr>
          </w:p>
        </w:tc>
      </w:tr>
      <w:tr w:rsidR="00197B8B" w:rsidRPr="00197B8B" w:rsidTr="00977B51">
        <w:trPr>
          <w:trHeight w:val="346"/>
          <w:jc w:val="center"/>
        </w:trPr>
        <w:tc>
          <w:tcPr>
            <w:tcW w:w="912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97B8B" w:rsidRPr="00197B8B" w:rsidRDefault="00197B8B" w:rsidP="00197B8B">
            <w:pPr>
              <w:spacing w:after="60" w:line="264" w:lineRule="auto"/>
              <w:jc w:val="both"/>
              <w:rPr>
                <w:rFonts w:ascii="Arial" w:eastAsia="Calibri" w:hAnsi="Arial" w:cs="Arial"/>
                <w:sz w:val="20"/>
                <w:szCs w:val="20"/>
                <w:lang w:val="ru-RU"/>
              </w:rPr>
            </w:pPr>
            <w:r w:rsidRPr="00197B8B">
              <w:rPr>
                <w:rFonts w:ascii="Arial" w:eastAsia="Calibri" w:hAnsi="Arial" w:cs="Arial"/>
                <w:b/>
                <w:bCs/>
                <w:sz w:val="20"/>
                <w:szCs w:val="20"/>
                <w:lang w:val="sr-Cyrl-CS"/>
              </w:rPr>
              <w:t>ПРОЈЕКАТ ОДОБРИО (ОДГОВОРНО ЛИЦЕ)</w:t>
            </w:r>
          </w:p>
        </w:tc>
      </w:tr>
      <w:tr w:rsidR="00197B8B" w:rsidRPr="00197B8B" w:rsidTr="00977B51">
        <w:trPr>
          <w:trHeight w:val="346"/>
          <w:jc w:val="center"/>
        </w:trPr>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rsidR="00197B8B" w:rsidRPr="00197B8B" w:rsidRDefault="00197B8B" w:rsidP="00197B8B">
            <w:pPr>
              <w:spacing w:after="60" w:line="264" w:lineRule="auto"/>
              <w:jc w:val="both"/>
              <w:rPr>
                <w:rFonts w:ascii="Arial" w:eastAsia="Calibri" w:hAnsi="Arial" w:cs="Arial"/>
                <w:sz w:val="20"/>
                <w:szCs w:val="20"/>
                <w:lang w:val="sr-Cyrl-CS"/>
              </w:rPr>
            </w:pPr>
            <w:r w:rsidRPr="00197B8B">
              <w:rPr>
                <w:rFonts w:ascii="Arial" w:eastAsia="Calibri" w:hAnsi="Arial" w:cs="Arial"/>
                <w:b/>
                <w:bCs/>
                <w:sz w:val="20"/>
                <w:szCs w:val="20"/>
                <w:lang w:val="sr-Cyrl-CS"/>
              </w:rPr>
              <w:t>Презиме и име:</w:t>
            </w:r>
          </w:p>
        </w:tc>
        <w:tc>
          <w:tcPr>
            <w:tcW w:w="7213" w:type="dxa"/>
            <w:tcBorders>
              <w:top w:val="single" w:sz="4" w:space="0" w:color="auto"/>
              <w:left w:val="single" w:sz="4" w:space="0" w:color="auto"/>
              <w:bottom w:val="single" w:sz="4" w:space="0" w:color="auto"/>
              <w:right w:val="single" w:sz="4" w:space="0" w:color="auto"/>
            </w:tcBorders>
            <w:shd w:val="clear" w:color="auto" w:fill="auto"/>
            <w:vAlign w:val="center"/>
          </w:tcPr>
          <w:p w:rsidR="00197B8B" w:rsidRPr="00197B8B" w:rsidRDefault="00197B8B" w:rsidP="00197B8B">
            <w:pPr>
              <w:spacing w:after="60" w:line="264" w:lineRule="auto"/>
              <w:jc w:val="both"/>
              <w:rPr>
                <w:rFonts w:ascii="Arial" w:eastAsia="Calibri" w:hAnsi="Arial" w:cs="Arial"/>
                <w:sz w:val="20"/>
                <w:szCs w:val="20"/>
                <w:lang w:val="sr-Cyrl-CS"/>
              </w:rPr>
            </w:pPr>
            <w:r w:rsidRPr="00197B8B">
              <w:rPr>
                <w:rFonts w:ascii="Arial" w:eastAsia="Calibri" w:hAnsi="Arial" w:cs="Arial"/>
                <w:sz w:val="20"/>
                <w:szCs w:val="20"/>
                <w:lang w:val="sr-Cyrl-CS"/>
              </w:rPr>
              <w:t>Др Ристић Ратко, редовни професор</w:t>
            </w:r>
          </w:p>
        </w:tc>
      </w:tr>
      <w:tr w:rsidR="00197B8B" w:rsidRPr="00197B8B" w:rsidTr="00977B51">
        <w:trPr>
          <w:trHeight w:val="346"/>
          <w:jc w:val="center"/>
        </w:trPr>
        <w:tc>
          <w:tcPr>
            <w:tcW w:w="1915" w:type="dxa"/>
            <w:tcBorders>
              <w:top w:val="single" w:sz="4" w:space="0" w:color="auto"/>
              <w:left w:val="single" w:sz="4" w:space="0" w:color="auto"/>
              <w:bottom w:val="single" w:sz="4" w:space="0" w:color="auto"/>
              <w:right w:val="single" w:sz="4" w:space="0" w:color="auto"/>
            </w:tcBorders>
            <w:shd w:val="clear" w:color="auto" w:fill="D9D9D9"/>
            <w:vAlign w:val="center"/>
          </w:tcPr>
          <w:p w:rsidR="00197B8B" w:rsidRPr="00197B8B" w:rsidRDefault="00197B8B" w:rsidP="00197B8B">
            <w:pPr>
              <w:spacing w:after="60" w:line="264" w:lineRule="auto"/>
              <w:jc w:val="both"/>
              <w:rPr>
                <w:rFonts w:ascii="Arial" w:eastAsia="Calibri" w:hAnsi="Arial" w:cs="Arial"/>
                <w:sz w:val="20"/>
                <w:szCs w:val="20"/>
                <w:lang w:val="sr-Cyrl-CS"/>
              </w:rPr>
            </w:pPr>
            <w:r w:rsidRPr="00197B8B">
              <w:rPr>
                <w:rFonts w:ascii="Arial" w:eastAsia="Calibri" w:hAnsi="Arial" w:cs="Arial"/>
                <w:b/>
                <w:bCs/>
                <w:sz w:val="20"/>
                <w:szCs w:val="20"/>
                <w:lang w:val="sr-Cyrl-CS"/>
              </w:rPr>
              <w:t>Функција у организацији:</w:t>
            </w:r>
          </w:p>
        </w:tc>
        <w:tc>
          <w:tcPr>
            <w:tcW w:w="7213" w:type="dxa"/>
            <w:tcBorders>
              <w:top w:val="single" w:sz="4" w:space="0" w:color="auto"/>
              <w:left w:val="single" w:sz="4" w:space="0" w:color="auto"/>
              <w:bottom w:val="single" w:sz="4" w:space="0" w:color="auto"/>
              <w:right w:val="single" w:sz="4" w:space="0" w:color="auto"/>
            </w:tcBorders>
            <w:shd w:val="clear" w:color="auto" w:fill="auto"/>
            <w:vAlign w:val="center"/>
          </w:tcPr>
          <w:p w:rsidR="00197B8B" w:rsidRPr="00197B8B" w:rsidRDefault="00197B8B" w:rsidP="00197B8B">
            <w:pPr>
              <w:spacing w:after="60" w:line="264" w:lineRule="auto"/>
              <w:jc w:val="both"/>
              <w:rPr>
                <w:rFonts w:ascii="Arial" w:eastAsia="Calibri" w:hAnsi="Arial" w:cs="Arial"/>
                <w:sz w:val="20"/>
                <w:szCs w:val="20"/>
                <w:lang w:val="sr-Cyrl-CS"/>
              </w:rPr>
            </w:pPr>
            <w:r w:rsidRPr="00197B8B">
              <w:rPr>
                <w:rFonts w:ascii="Arial" w:eastAsia="Calibri" w:hAnsi="Arial" w:cs="Arial"/>
                <w:sz w:val="20"/>
                <w:szCs w:val="20"/>
                <w:lang w:val="sr-Cyrl-CS"/>
              </w:rPr>
              <w:t>Декан</w:t>
            </w:r>
          </w:p>
        </w:tc>
      </w:tr>
    </w:tbl>
    <w:p w:rsidR="00197B8B" w:rsidRPr="00197B8B" w:rsidRDefault="00197B8B" w:rsidP="00197B8B">
      <w:pPr>
        <w:widowControl w:val="0"/>
        <w:autoSpaceDE w:val="0"/>
        <w:autoSpaceDN w:val="0"/>
        <w:adjustRightInd w:val="0"/>
        <w:spacing w:after="60" w:line="264" w:lineRule="auto"/>
        <w:jc w:val="both"/>
        <w:outlineLvl w:val="0"/>
        <w:rPr>
          <w:rFonts w:ascii="Calibri" w:eastAsia="Calibri" w:hAnsi="Calibri" w:cs="Arial"/>
          <w:sz w:val="25"/>
          <w:szCs w:val="25"/>
          <w:lang w:val="de-DE"/>
        </w:rPr>
      </w:pPr>
    </w:p>
    <w:p w:rsidR="00197B8B" w:rsidRPr="00197B8B" w:rsidRDefault="00197B8B" w:rsidP="00197B8B">
      <w:pPr>
        <w:widowControl w:val="0"/>
        <w:autoSpaceDE w:val="0"/>
        <w:autoSpaceDN w:val="0"/>
        <w:adjustRightInd w:val="0"/>
        <w:spacing w:after="60" w:line="264" w:lineRule="auto"/>
        <w:jc w:val="both"/>
        <w:outlineLvl w:val="0"/>
        <w:rPr>
          <w:rFonts w:ascii="Calibri" w:eastAsia="Calibri" w:hAnsi="Calibri" w:cs="Arial"/>
          <w:sz w:val="25"/>
          <w:szCs w:val="25"/>
          <w:lang w:val="de-DE"/>
        </w:rPr>
      </w:pPr>
    </w:p>
    <w:tbl>
      <w:tblPr>
        <w:tblpPr w:leftFromText="180" w:rightFromText="180" w:vertAnchor="text" w:horzAnchor="margin" w:tblpX="108" w:tblpY="2"/>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3779"/>
        <w:gridCol w:w="1752"/>
        <w:gridCol w:w="3288"/>
      </w:tblGrid>
      <w:tr w:rsidR="00197B8B" w:rsidRPr="00197B8B" w:rsidTr="00977B51">
        <w:trPr>
          <w:trHeight w:val="425"/>
        </w:trPr>
        <w:tc>
          <w:tcPr>
            <w:tcW w:w="9718" w:type="dxa"/>
            <w:gridSpan w:val="4"/>
            <w:tcBorders>
              <w:top w:val="single" w:sz="4" w:space="0" w:color="auto"/>
              <w:left w:val="single" w:sz="4" w:space="0" w:color="auto"/>
              <w:right w:val="single" w:sz="4" w:space="0" w:color="auto"/>
            </w:tcBorders>
            <w:shd w:val="clear" w:color="auto" w:fill="D9D9D9"/>
            <w:vAlign w:val="center"/>
          </w:tcPr>
          <w:p w:rsidR="00197B8B" w:rsidRPr="00197B8B" w:rsidRDefault="00197B8B" w:rsidP="00197B8B">
            <w:pPr>
              <w:spacing w:after="60" w:line="264" w:lineRule="auto"/>
              <w:jc w:val="both"/>
              <w:rPr>
                <w:rFonts w:ascii="Arial" w:eastAsia="Calibri" w:hAnsi="Arial" w:cs="Arial"/>
                <w:b/>
                <w:sz w:val="20"/>
                <w:szCs w:val="20"/>
                <w:lang w:val="sr-Cyrl-CS"/>
              </w:rPr>
            </w:pPr>
            <w:r w:rsidRPr="00197B8B">
              <w:rPr>
                <w:rFonts w:ascii="Arial" w:eastAsia="Calibri" w:hAnsi="Arial" w:cs="Arial"/>
                <w:b/>
                <w:sz w:val="20"/>
                <w:szCs w:val="20"/>
                <w:lang w:val="sr-Cyrl-CS"/>
              </w:rPr>
              <w:t>ПРОЈЕКТНИ ТИМ:</w:t>
            </w:r>
          </w:p>
        </w:tc>
      </w:tr>
      <w:tr w:rsidR="00197B8B" w:rsidRPr="00197B8B" w:rsidTr="00977B51">
        <w:tc>
          <w:tcPr>
            <w:tcW w:w="899" w:type="dxa"/>
            <w:shd w:val="clear" w:color="auto" w:fill="D9D9D9"/>
            <w:vAlign w:val="center"/>
          </w:tcPr>
          <w:p w:rsidR="00197B8B" w:rsidRPr="00197B8B" w:rsidRDefault="00197B8B" w:rsidP="00197B8B">
            <w:pPr>
              <w:spacing w:after="60" w:line="264" w:lineRule="auto"/>
              <w:jc w:val="center"/>
              <w:rPr>
                <w:rFonts w:ascii="Arial" w:eastAsia="Calibri" w:hAnsi="Arial" w:cs="Arial"/>
                <w:b/>
                <w:sz w:val="20"/>
                <w:szCs w:val="20"/>
                <w:lang w:val="sr-Cyrl-CS"/>
              </w:rPr>
            </w:pPr>
            <w:r w:rsidRPr="00197B8B">
              <w:rPr>
                <w:rFonts w:ascii="Arial" w:eastAsia="Calibri" w:hAnsi="Arial" w:cs="Arial"/>
                <w:b/>
                <w:sz w:val="20"/>
                <w:szCs w:val="20"/>
                <w:lang w:val="sr-Cyrl-CS"/>
              </w:rPr>
              <w:t>Р.бр.</w:t>
            </w:r>
          </w:p>
        </w:tc>
        <w:tc>
          <w:tcPr>
            <w:tcW w:w="3779" w:type="dxa"/>
            <w:shd w:val="clear" w:color="auto" w:fill="D9D9D9"/>
            <w:vAlign w:val="center"/>
          </w:tcPr>
          <w:p w:rsidR="00197B8B" w:rsidRPr="00197B8B" w:rsidRDefault="00197B8B" w:rsidP="00197B8B">
            <w:pPr>
              <w:spacing w:after="60" w:line="264" w:lineRule="auto"/>
              <w:jc w:val="center"/>
              <w:rPr>
                <w:rFonts w:ascii="Arial" w:eastAsia="Calibri" w:hAnsi="Arial" w:cs="Arial"/>
                <w:b/>
                <w:sz w:val="20"/>
                <w:szCs w:val="20"/>
                <w:lang w:val="sr-Cyrl-CS"/>
              </w:rPr>
            </w:pPr>
            <w:r w:rsidRPr="00197B8B">
              <w:rPr>
                <w:rFonts w:ascii="Arial" w:eastAsia="Calibri" w:hAnsi="Arial" w:cs="Arial"/>
                <w:b/>
                <w:sz w:val="20"/>
                <w:szCs w:val="20"/>
                <w:lang w:val="sr-Cyrl-CS"/>
              </w:rPr>
              <w:t xml:space="preserve">Име и презиме, звање </w:t>
            </w:r>
          </w:p>
        </w:tc>
        <w:tc>
          <w:tcPr>
            <w:tcW w:w="1752" w:type="dxa"/>
            <w:shd w:val="clear" w:color="auto" w:fill="D9D9D9"/>
            <w:vAlign w:val="center"/>
          </w:tcPr>
          <w:p w:rsidR="00197B8B" w:rsidRPr="00197B8B" w:rsidRDefault="00197B8B" w:rsidP="00197B8B">
            <w:pPr>
              <w:spacing w:after="60" w:line="264" w:lineRule="auto"/>
              <w:jc w:val="center"/>
              <w:rPr>
                <w:rFonts w:ascii="Arial" w:eastAsia="Calibri" w:hAnsi="Arial" w:cs="Arial"/>
                <w:b/>
                <w:sz w:val="20"/>
                <w:szCs w:val="20"/>
                <w:lang w:val="sr-Cyrl-CS"/>
              </w:rPr>
            </w:pPr>
            <w:r w:rsidRPr="00197B8B">
              <w:rPr>
                <w:rFonts w:ascii="Arial" w:eastAsia="Calibri" w:hAnsi="Arial" w:cs="Arial"/>
                <w:b/>
                <w:sz w:val="20"/>
                <w:szCs w:val="20"/>
                <w:lang w:val="sr-Cyrl-CS"/>
              </w:rPr>
              <w:t xml:space="preserve">Потпис </w:t>
            </w:r>
          </w:p>
        </w:tc>
        <w:tc>
          <w:tcPr>
            <w:tcW w:w="3288" w:type="dxa"/>
            <w:shd w:val="clear" w:color="auto" w:fill="D9D9D9"/>
            <w:vAlign w:val="center"/>
          </w:tcPr>
          <w:p w:rsidR="00197B8B" w:rsidRPr="00197B8B" w:rsidRDefault="00197B8B" w:rsidP="00197B8B">
            <w:pPr>
              <w:spacing w:after="60" w:line="264" w:lineRule="auto"/>
              <w:jc w:val="center"/>
              <w:rPr>
                <w:rFonts w:ascii="Arial" w:eastAsia="Calibri" w:hAnsi="Arial" w:cs="Arial"/>
                <w:b/>
                <w:sz w:val="20"/>
                <w:szCs w:val="20"/>
                <w:lang w:val="sr-Cyrl-CS"/>
              </w:rPr>
            </w:pPr>
            <w:r w:rsidRPr="00197B8B">
              <w:rPr>
                <w:rFonts w:ascii="Arial" w:eastAsia="Calibri" w:hAnsi="Arial" w:cs="Arial"/>
                <w:b/>
                <w:sz w:val="20"/>
                <w:szCs w:val="20"/>
                <w:lang w:val="sr-Cyrl-CS"/>
              </w:rPr>
              <w:t>Ангажовање (истраживач/месеци)</w:t>
            </w:r>
          </w:p>
        </w:tc>
      </w:tr>
      <w:tr w:rsidR="00197B8B" w:rsidRPr="00197B8B" w:rsidTr="00977B51">
        <w:trPr>
          <w:trHeight w:val="208"/>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r w:rsidRPr="00197B8B">
              <w:rPr>
                <w:rFonts w:ascii="Arial" w:eastAsia="Calibri" w:hAnsi="Arial" w:cs="Arial"/>
                <w:b/>
                <w:bCs/>
                <w:sz w:val="20"/>
                <w:szCs w:val="20"/>
                <w:lang w:val="sr-Cyrl-CS"/>
              </w:rPr>
              <w:t>1</w:t>
            </w: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sr-Cyrl-CS"/>
              </w:rPr>
            </w:pPr>
            <w:r w:rsidRPr="00197B8B">
              <w:rPr>
                <w:rFonts w:ascii="Arial" w:eastAsia="Calibri" w:hAnsi="Arial" w:cs="Arial"/>
                <w:b/>
                <w:sz w:val="20"/>
                <w:szCs w:val="20"/>
                <w:lang w:val="sr-Cyrl-CS"/>
              </w:rPr>
              <w:t>Др Бранко Стајић, доцент</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15"/>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sr-Cyrl-CS"/>
              </w:rPr>
            </w:pPr>
            <w:r w:rsidRPr="00197B8B">
              <w:rPr>
                <w:rFonts w:ascii="Arial" w:eastAsia="Calibri" w:hAnsi="Arial" w:cs="Arial"/>
                <w:b/>
                <w:sz w:val="20"/>
                <w:szCs w:val="20"/>
                <w:lang w:val="sr-Cyrl-CS"/>
              </w:rPr>
              <w:t>Др Ратко Ристић, ред. проф.</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15"/>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sr-Cyrl-CS"/>
              </w:rPr>
            </w:pPr>
            <w:r w:rsidRPr="00197B8B">
              <w:rPr>
                <w:rFonts w:ascii="Arial" w:eastAsia="Calibri" w:hAnsi="Arial" w:cs="Arial"/>
                <w:b/>
                <w:sz w:val="20"/>
                <w:szCs w:val="20"/>
                <w:lang w:val="sr-Cyrl-CS"/>
              </w:rPr>
              <w:t>Др Милун Крстић, ред. проф.</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r w:rsidRPr="00197B8B">
              <w:rPr>
                <w:rFonts w:ascii="Arial" w:eastAsia="Calibri" w:hAnsi="Arial" w:cs="Arial"/>
                <w:b/>
                <w:bCs/>
                <w:sz w:val="20"/>
                <w:szCs w:val="20"/>
                <w:lang w:val="sr-Cyrl-CS"/>
              </w:rPr>
              <w:t>6</w:t>
            </w: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sr-Cyrl-CS"/>
              </w:rPr>
            </w:pPr>
            <w:r w:rsidRPr="00197B8B">
              <w:rPr>
                <w:rFonts w:ascii="Arial" w:eastAsia="Calibri" w:hAnsi="Arial" w:cs="Arial"/>
                <w:b/>
                <w:sz w:val="20"/>
                <w:szCs w:val="20"/>
                <w:lang w:val="ru-RU"/>
              </w:rPr>
              <w:t>Др Дамјан Пантић, ред. проф.</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ru-RU"/>
              </w:rPr>
            </w:pPr>
            <w:r w:rsidRPr="00197B8B">
              <w:rPr>
                <w:rFonts w:ascii="Arial" w:eastAsia="Calibri" w:hAnsi="Arial" w:cs="Arial"/>
                <w:b/>
                <w:sz w:val="20"/>
                <w:szCs w:val="20"/>
                <w:lang w:val="ru-RU"/>
              </w:rPr>
              <w:t>Др Милан Кнежевић, ред. проф.</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ru-RU"/>
              </w:rPr>
            </w:pPr>
            <w:r w:rsidRPr="00197B8B">
              <w:rPr>
                <w:rFonts w:ascii="Arial" w:eastAsia="Calibri" w:hAnsi="Arial" w:cs="Arial"/>
                <w:b/>
                <w:sz w:val="20"/>
                <w:szCs w:val="20"/>
                <w:lang w:val="ru-RU"/>
              </w:rPr>
              <w:t>Др Раде Цвејетићанин, ред. проф.</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ru-RU"/>
              </w:rPr>
            </w:pPr>
            <w:r w:rsidRPr="00197B8B">
              <w:rPr>
                <w:rFonts w:ascii="Arial" w:eastAsia="Calibri" w:hAnsi="Arial" w:cs="Arial"/>
                <w:b/>
                <w:sz w:val="20"/>
                <w:szCs w:val="20"/>
                <w:lang w:val="sr-Cyrl-CS"/>
              </w:rPr>
              <w:t>Др Мартин Бобинац, ванр. проф</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ru-RU"/>
              </w:rPr>
            </w:pPr>
            <w:r w:rsidRPr="00197B8B">
              <w:rPr>
                <w:rFonts w:ascii="Arial" w:eastAsia="Calibri" w:hAnsi="Arial" w:cs="Arial"/>
                <w:b/>
                <w:sz w:val="20"/>
                <w:szCs w:val="20"/>
                <w:lang w:val="ru-RU"/>
              </w:rPr>
              <w:t>Др Милорад Даниловић, ван проф.</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ru-RU"/>
              </w:rPr>
            </w:pPr>
            <w:r w:rsidRPr="00197B8B">
              <w:rPr>
                <w:rFonts w:ascii="Arial" w:eastAsia="Calibri" w:hAnsi="Arial" w:cs="Arial"/>
                <w:b/>
                <w:sz w:val="20"/>
                <w:szCs w:val="20"/>
                <w:lang w:val="ru-RU"/>
              </w:rPr>
              <w:t>Др Љиљана Кеча, ванр. проф.</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de-DE"/>
              </w:rPr>
            </w:pPr>
            <w:r w:rsidRPr="00197B8B">
              <w:rPr>
                <w:rFonts w:ascii="Arial" w:eastAsia="Calibri" w:hAnsi="Arial" w:cs="Arial"/>
                <w:b/>
                <w:sz w:val="20"/>
                <w:szCs w:val="20"/>
                <w:lang w:val="de-DE"/>
              </w:rPr>
              <w:t>Др Биљана Шљукић, доцент</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ru-RU"/>
              </w:rPr>
            </w:pPr>
            <w:r w:rsidRPr="00197B8B">
              <w:rPr>
                <w:rFonts w:ascii="Arial" w:eastAsia="Calibri" w:hAnsi="Arial" w:cs="Arial"/>
                <w:b/>
                <w:sz w:val="20"/>
                <w:szCs w:val="20"/>
                <w:lang w:val="ru-RU"/>
              </w:rPr>
              <w:t xml:space="preserve">Др </w:t>
            </w:r>
            <w:r w:rsidRPr="00197B8B">
              <w:rPr>
                <w:rFonts w:ascii="Arial" w:eastAsia="Calibri" w:hAnsi="Arial" w:cs="Arial"/>
                <w:b/>
                <w:sz w:val="20"/>
                <w:szCs w:val="20"/>
                <w:lang w:val="de-DE"/>
              </w:rPr>
              <w:t>Оливера Кошанин, доцент</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ru-RU"/>
              </w:rPr>
            </w:pPr>
            <w:r w:rsidRPr="00197B8B">
              <w:rPr>
                <w:rFonts w:ascii="Arial" w:eastAsia="Calibri" w:hAnsi="Arial" w:cs="Arial"/>
                <w:b/>
                <w:sz w:val="20"/>
                <w:szCs w:val="20"/>
                <w:lang w:val="ru-RU"/>
              </w:rPr>
              <w:t>Др Марко Перовић, доцент</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ru-RU"/>
              </w:rPr>
            </w:pPr>
            <w:r w:rsidRPr="00197B8B">
              <w:rPr>
                <w:rFonts w:ascii="Arial" w:eastAsia="Calibri" w:hAnsi="Arial" w:cs="Arial"/>
                <w:b/>
                <w:sz w:val="20"/>
                <w:szCs w:val="20"/>
                <w:lang w:val="ru-RU"/>
              </w:rPr>
              <w:t>Др Снежана Обрадовић, научни сарадник</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de-DE"/>
              </w:rPr>
            </w:pPr>
            <w:r w:rsidRPr="00197B8B">
              <w:rPr>
                <w:rFonts w:ascii="Arial" w:eastAsia="Calibri" w:hAnsi="Arial" w:cs="Arial"/>
                <w:b/>
                <w:sz w:val="20"/>
                <w:szCs w:val="20"/>
                <w:lang w:val="de-DE"/>
              </w:rPr>
              <w:t>МсЦ Драган Борота, асистент</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de-DE"/>
              </w:rPr>
            </w:pPr>
            <w:r w:rsidRPr="00197B8B">
              <w:rPr>
                <w:rFonts w:ascii="Arial" w:eastAsia="Calibri" w:hAnsi="Arial" w:cs="Arial"/>
                <w:b/>
                <w:sz w:val="20"/>
                <w:szCs w:val="20"/>
                <w:lang w:val="de-DE"/>
              </w:rPr>
              <w:t>МсЦ Марко Казимировић, асистент</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de-DE"/>
              </w:rPr>
            </w:pPr>
            <w:r w:rsidRPr="00197B8B">
              <w:rPr>
                <w:rFonts w:ascii="Arial" w:eastAsia="Calibri" w:hAnsi="Arial" w:cs="Arial"/>
                <w:b/>
                <w:sz w:val="20"/>
                <w:szCs w:val="20"/>
                <w:lang w:val="de-DE"/>
              </w:rPr>
              <w:t>МсЦ Бранко Кањевац, асистент</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de-DE"/>
              </w:rPr>
            </w:pPr>
            <w:r w:rsidRPr="00197B8B">
              <w:rPr>
                <w:rFonts w:ascii="Arial" w:eastAsia="Calibri" w:hAnsi="Arial" w:cs="Arial"/>
                <w:b/>
                <w:sz w:val="20"/>
                <w:szCs w:val="20"/>
                <w:lang w:val="de-DE"/>
              </w:rPr>
              <w:t>МсЦ Душан Стојнић, асистент</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de-DE"/>
              </w:rPr>
            </w:pPr>
            <w:r w:rsidRPr="00197B8B">
              <w:rPr>
                <w:rFonts w:ascii="Arial" w:eastAsia="Calibri" w:hAnsi="Arial" w:cs="Arial"/>
                <w:b/>
                <w:sz w:val="20"/>
                <w:szCs w:val="20"/>
                <w:lang w:val="de-DE"/>
              </w:rPr>
              <w:t>МсЦ Вукашин Милчановић, асистент</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sr-Cyrl-CS"/>
              </w:rPr>
            </w:pPr>
            <w:r w:rsidRPr="00197B8B">
              <w:rPr>
                <w:rFonts w:ascii="Arial" w:eastAsia="Calibri" w:hAnsi="Arial" w:cs="Arial"/>
                <w:b/>
                <w:sz w:val="20"/>
                <w:szCs w:val="20"/>
                <w:lang w:val="sr-Cyrl-CS"/>
              </w:rPr>
              <w:t>Мсц Живан Јањатовић, истраживач-сарадник</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r w:rsidR="00197B8B" w:rsidRPr="00197B8B" w:rsidTr="00977B51">
        <w:trPr>
          <w:trHeight w:val="346"/>
        </w:trPr>
        <w:tc>
          <w:tcPr>
            <w:tcW w:w="899" w:type="dxa"/>
            <w:vAlign w:val="center"/>
          </w:tcPr>
          <w:p w:rsidR="00197B8B" w:rsidRPr="00197B8B" w:rsidRDefault="00197B8B" w:rsidP="00197B8B">
            <w:pPr>
              <w:numPr>
                <w:ilvl w:val="0"/>
                <w:numId w:val="4"/>
              </w:numPr>
              <w:tabs>
                <w:tab w:val="left" w:pos="11490"/>
              </w:tabs>
              <w:spacing w:after="0" w:line="240" w:lineRule="auto"/>
              <w:jc w:val="center"/>
              <w:rPr>
                <w:rFonts w:ascii="Arial" w:eastAsia="Calibri" w:hAnsi="Arial" w:cs="Arial"/>
                <w:b/>
                <w:bCs/>
                <w:sz w:val="20"/>
                <w:szCs w:val="20"/>
                <w:lang w:val="sr-Cyrl-CS"/>
              </w:rPr>
            </w:pPr>
          </w:p>
        </w:tc>
        <w:tc>
          <w:tcPr>
            <w:tcW w:w="3779" w:type="dxa"/>
            <w:vAlign w:val="center"/>
          </w:tcPr>
          <w:p w:rsidR="00197B8B" w:rsidRPr="00197B8B" w:rsidRDefault="00197B8B" w:rsidP="00197B8B">
            <w:pPr>
              <w:spacing w:after="60" w:line="264" w:lineRule="auto"/>
              <w:jc w:val="both"/>
              <w:rPr>
                <w:rFonts w:ascii="Arial" w:eastAsia="Calibri" w:hAnsi="Arial" w:cs="Arial"/>
                <w:b/>
                <w:sz w:val="20"/>
                <w:szCs w:val="20"/>
                <w:lang w:val="de-DE"/>
              </w:rPr>
            </w:pPr>
            <w:r w:rsidRPr="00197B8B">
              <w:rPr>
                <w:rFonts w:ascii="Arial" w:eastAsia="Calibri" w:hAnsi="Arial" w:cs="Arial"/>
                <w:b/>
                <w:sz w:val="20"/>
                <w:szCs w:val="20"/>
                <w:lang w:val="de-DE"/>
              </w:rPr>
              <w:t xml:space="preserve">Биљана Пешић, дипл.инж </w:t>
            </w:r>
          </w:p>
        </w:tc>
        <w:tc>
          <w:tcPr>
            <w:tcW w:w="1752"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c>
          <w:tcPr>
            <w:tcW w:w="3288" w:type="dxa"/>
            <w:vAlign w:val="center"/>
          </w:tcPr>
          <w:p w:rsidR="00197B8B" w:rsidRPr="00197B8B" w:rsidRDefault="00197B8B" w:rsidP="00197B8B">
            <w:pPr>
              <w:spacing w:after="60" w:line="264" w:lineRule="auto"/>
              <w:jc w:val="center"/>
              <w:rPr>
                <w:rFonts w:ascii="Arial" w:eastAsia="Calibri" w:hAnsi="Arial" w:cs="Arial"/>
                <w:b/>
                <w:sz w:val="20"/>
                <w:szCs w:val="20"/>
                <w:lang w:val="sr-Cyrl-CS"/>
              </w:rPr>
            </w:pPr>
          </w:p>
        </w:tc>
      </w:tr>
    </w:tbl>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noProof/>
          <w:sz w:val="36"/>
          <w:szCs w:val="36"/>
          <w:lang w:eastAsia="en-GB"/>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36"/>
          <w:szCs w:val="36"/>
          <w:lang w:val="de-DE"/>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36"/>
          <w:szCs w:val="36"/>
          <w:lang w:val="de-DE"/>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36"/>
          <w:szCs w:val="36"/>
          <w:lang w:val="de-D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3276"/>
        <w:gridCol w:w="1846"/>
        <w:gridCol w:w="1417"/>
        <w:gridCol w:w="2268"/>
      </w:tblGrid>
      <w:tr w:rsidR="00197B8B" w:rsidRPr="00197B8B" w:rsidTr="00197B8B">
        <w:tc>
          <w:tcPr>
            <w:tcW w:w="9639" w:type="dxa"/>
            <w:gridSpan w:val="5"/>
            <w:shd w:val="clear" w:color="auto" w:fill="FFFFFF"/>
            <w:vAlign w:val="center"/>
          </w:tcPr>
          <w:p w:rsidR="00197B8B" w:rsidRPr="00197B8B" w:rsidRDefault="00197B8B" w:rsidP="00197B8B">
            <w:pPr>
              <w:spacing w:after="60" w:line="264" w:lineRule="auto"/>
              <w:jc w:val="both"/>
              <w:rPr>
                <w:rFonts w:ascii="Calibri" w:eastAsia="Calibri" w:hAnsi="Calibri" w:cs="Times New Roman"/>
                <w:b/>
                <w:lang w:val="sr-Cyrl-CS"/>
              </w:rPr>
            </w:pPr>
            <w:r w:rsidRPr="00197B8B">
              <w:rPr>
                <w:rFonts w:ascii="Calibri" w:eastAsia="Calibri" w:hAnsi="Calibri" w:cs="Times New Roman"/>
                <w:b/>
                <w:lang w:val="sr-Cyrl-CS"/>
              </w:rPr>
              <w:t xml:space="preserve">Предлог основних активности у пројекту ЗА 2017. ГОДИНУ </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b/>
                <w:lang w:val="sr-Cyrl-CS"/>
              </w:rPr>
              <w:t xml:space="preserve">(максимално </w:t>
            </w:r>
            <w:r w:rsidRPr="00197B8B">
              <w:rPr>
                <w:rFonts w:ascii="Calibri" w:eastAsia="Calibri" w:hAnsi="Calibri" w:cs="Times New Roman"/>
                <w:b/>
                <w:lang w:val="sr-Latn-CS"/>
              </w:rPr>
              <w:t>3</w:t>
            </w:r>
            <w:r w:rsidRPr="00197B8B">
              <w:rPr>
                <w:rFonts w:ascii="Calibri" w:eastAsia="Calibri" w:hAnsi="Calibri" w:cs="Times New Roman"/>
                <w:b/>
                <w:lang w:val="sr-Cyrl-CS"/>
              </w:rPr>
              <w:t xml:space="preserve"> стран</w:t>
            </w:r>
            <w:r w:rsidRPr="00197B8B">
              <w:rPr>
                <w:rFonts w:ascii="Calibri" w:eastAsia="Calibri" w:hAnsi="Calibri" w:cs="Times New Roman"/>
                <w:b/>
                <w:lang w:val="de-DE"/>
              </w:rPr>
              <w:t>e</w:t>
            </w:r>
            <w:r w:rsidRPr="00197B8B">
              <w:rPr>
                <w:rFonts w:ascii="Calibri" w:eastAsia="Calibri" w:hAnsi="Calibri" w:cs="Times New Roman"/>
                <w:b/>
                <w:lang w:val="sr-Cyrl-CS"/>
              </w:rPr>
              <w:t>)</w:t>
            </w:r>
          </w:p>
        </w:tc>
      </w:tr>
      <w:tr w:rsidR="00197B8B" w:rsidRPr="00197B8B" w:rsidTr="00197B8B">
        <w:tc>
          <w:tcPr>
            <w:tcW w:w="832" w:type="dxa"/>
            <w:shd w:val="clear" w:color="auto" w:fill="FFFFFF"/>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Р</w:t>
            </w:r>
            <w:r w:rsidRPr="00197B8B">
              <w:rPr>
                <w:rFonts w:ascii="Calibri" w:eastAsia="Calibri" w:hAnsi="Calibri" w:cs="Times New Roman"/>
                <w:lang w:val="de-DE"/>
              </w:rPr>
              <w:t>.</w:t>
            </w:r>
            <w:r w:rsidRPr="00197B8B">
              <w:rPr>
                <w:rFonts w:ascii="Calibri" w:eastAsia="Calibri" w:hAnsi="Calibri" w:cs="Times New Roman"/>
                <w:lang w:val="sr-Cyrl-CS"/>
              </w:rPr>
              <w:t>бр</w:t>
            </w:r>
            <w:r w:rsidRPr="00197B8B">
              <w:rPr>
                <w:rFonts w:ascii="Calibri" w:eastAsia="Calibri" w:hAnsi="Calibri" w:cs="Times New Roman"/>
                <w:lang w:val="de-DE"/>
              </w:rPr>
              <w:t>.</w:t>
            </w:r>
          </w:p>
        </w:tc>
        <w:tc>
          <w:tcPr>
            <w:tcW w:w="3276" w:type="dxa"/>
            <w:shd w:val="clear" w:color="auto" w:fill="FFFFFF"/>
            <w:vAlign w:val="center"/>
          </w:tcPr>
          <w:p w:rsidR="00197B8B" w:rsidRPr="00197B8B" w:rsidRDefault="00197B8B" w:rsidP="00197B8B">
            <w:pPr>
              <w:spacing w:after="60" w:line="264" w:lineRule="auto"/>
              <w:jc w:val="center"/>
              <w:rPr>
                <w:rFonts w:ascii="Calibri" w:eastAsia="Calibri" w:hAnsi="Calibri" w:cs="Times New Roman"/>
                <w:b/>
                <w:lang w:val="sr-Cyrl-CS"/>
              </w:rPr>
            </w:pPr>
            <w:r w:rsidRPr="00197B8B">
              <w:rPr>
                <w:rFonts w:ascii="Calibri" w:eastAsia="Calibri" w:hAnsi="Calibri" w:cs="Times New Roman"/>
                <w:b/>
                <w:lang w:val="sr-Cyrl-CS"/>
              </w:rPr>
              <w:t>Назив активности</w:t>
            </w:r>
          </w:p>
        </w:tc>
        <w:tc>
          <w:tcPr>
            <w:tcW w:w="1846" w:type="dxa"/>
            <w:shd w:val="clear" w:color="auto" w:fill="FFFFFF"/>
            <w:vAlign w:val="center"/>
          </w:tcPr>
          <w:p w:rsidR="00197B8B" w:rsidRPr="00197B8B" w:rsidRDefault="00197B8B" w:rsidP="00197B8B">
            <w:pPr>
              <w:spacing w:after="60" w:line="264" w:lineRule="auto"/>
              <w:jc w:val="center"/>
              <w:rPr>
                <w:rFonts w:ascii="Calibri" w:eastAsia="Calibri" w:hAnsi="Calibri" w:cs="Times New Roman"/>
                <w:b/>
                <w:lang w:val="sr-Cyrl-CS"/>
              </w:rPr>
            </w:pPr>
            <w:r w:rsidRPr="00197B8B">
              <w:rPr>
                <w:rFonts w:ascii="Calibri" w:eastAsia="Calibri" w:hAnsi="Calibri" w:cs="Times New Roman"/>
                <w:b/>
                <w:lang w:val="sr-Cyrl-CS"/>
              </w:rPr>
              <w:t>Члан тима надлежан за реализацију активности</w:t>
            </w:r>
          </w:p>
        </w:tc>
        <w:tc>
          <w:tcPr>
            <w:tcW w:w="1417" w:type="dxa"/>
            <w:shd w:val="clear" w:color="auto" w:fill="FFFFFF"/>
            <w:vAlign w:val="center"/>
          </w:tcPr>
          <w:p w:rsidR="00197B8B" w:rsidRPr="00197B8B" w:rsidRDefault="00197B8B" w:rsidP="00197B8B">
            <w:pPr>
              <w:spacing w:after="60" w:line="264" w:lineRule="auto"/>
              <w:jc w:val="center"/>
              <w:rPr>
                <w:rFonts w:ascii="Calibri" w:eastAsia="Calibri" w:hAnsi="Calibri" w:cs="Times New Roman"/>
                <w:b/>
                <w:lang w:val="sr-Cyrl-CS"/>
              </w:rPr>
            </w:pPr>
            <w:r w:rsidRPr="00197B8B">
              <w:rPr>
                <w:rFonts w:ascii="Calibri" w:eastAsia="Calibri" w:hAnsi="Calibri" w:cs="Times New Roman"/>
                <w:b/>
                <w:lang w:val="sr-Cyrl-CS"/>
              </w:rPr>
              <w:t>Планирани завршетак</w:t>
            </w:r>
          </w:p>
        </w:tc>
        <w:tc>
          <w:tcPr>
            <w:tcW w:w="2268" w:type="dxa"/>
            <w:shd w:val="clear" w:color="auto" w:fill="FFFFFF"/>
            <w:vAlign w:val="center"/>
          </w:tcPr>
          <w:p w:rsidR="00197B8B" w:rsidRPr="00197B8B" w:rsidRDefault="00197B8B" w:rsidP="00197B8B">
            <w:pPr>
              <w:spacing w:after="60" w:line="264" w:lineRule="auto"/>
              <w:jc w:val="center"/>
              <w:rPr>
                <w:rFonts w:ascii="Calibri" w:eastAsia="Calibri" w:hAnsi="Calibri" w:cs="Times New Roman"/>
                <w:b/>
                <w:lang w:val="sr-Cyrl-CS"/>
              </w:rPr>
            </w:pPr>
            <w:r w:rsidRPr="00197B8B">
              <w:rPr>
                <w:rFonts w:ascii="Calibri" w:eastAsia="Calibri" w:hAnsi="Calibri" w:cs="Times New Roman"/>
                <w:b/>
                <w:lang w:val="sr-Cyrl-CS"/>
              </w:rPr>
              <w:t>Проценат извршења активности</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sr-Latn-CS"/>
              </w:rPr>
            </w:pPr>
            <w:r w:rsidRPr="00197B8B">
              <w:rPr>
                <w:rFonts w:ascii="Calibri" w:eastAsia="Calibri" w:hAnsi="Calibri" w:cs="Times New Roman"/>
                <w:lang w:val="sr-Latn-CS"/>
              </w:rPr>
              <w:t>1.</w:t>
            </w:r>
          </w:p>
        </w:tc>
        <w:tc>
          <w:tcPr>
            <w:tcW w:w="3276" w:type="dxa"/>
            <w:vAlign w:val="center"/>
          </w:tcPr>
          <w:p w:rsidR="00197B8B" w:rsidRPr="00197B8B" w:rsidRDefault="00197B8B" w:rsidP="00197B8B">
            <w:pPr>
              <w:spacing w:after="60" w:line="264" w:lineRule="auto"/>
              <w:jc w:val="both"/>
              <w:rPr>
                <w:rFonts w:ascii="Calibri" w:eastAsia="Calibri" w:hAnsi="Calibri" w:cs="Times New Roman"/>
                <w:i/>
                <w:iCs/>
                <w:lang w:val="sr-Latn-CS"/>
              </w:rPr>
            </w:pPr>
          </w:p>
          <w:p w:rsidR="00197B8B" w:rsidRPr="00197B8B" w:rsidRDefault="00197B8B" w:rsidP="00197B8B">
            <w:pPr>
              <w:spacing w:after="60" w:line="264" w:lineRule="auto"/>
              <w:jc w:val="both"/>
              <w:rPr>
                <w:rFonts w:ascii="Calibri" w:eastAsia="Calibri" w:hAnsi="Calibri" w:cs="Times New Roman"/>
                <w:lang w:val="sr-Latn-CS"/>
              </w:rPr>
            </w:pPr>
            <w:r w:rsidRPr="00197B8B">
              <w:rPr>
                <w:rFonts w:ascii="Calibri" w:eastAsia="Calibri" w:hAnsi="Calibri" w:cs="Times New Roman"/>
                <w:lang w:val="sr-Latn-CS"/>
              </w:rPr>
              <w:t>Израда плана активности и предлог Анекса Уговора за 2017. годину</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Latn-CS"/>
              </w:rPr>
            </w:pPr>
            <w:r w:rsidRPr="00197B8B">
              <w:rPr>
                <w:rFonts w:ascii="Calibri" w:eastAsia="Calibri" w:hAnsi="Calibri" w:cs="Times New Roman"/>
                <w:lang w:val="sr-Latn-CS"/>
              </w:rPr>
              <w:t>Др Бранко Стајић</w:t>
            </w:r>
          </w:p>
          <w:p w:rsidR="00197B8B" w:rsidRPr="00197B8B" w:rsidRDefault="00197B8B" w:rsidP="00197B8B">
            <w:pPr>
              <w:spacing w:after="60" w:line="264" w:lineRule="auto"/>
              <w:jc w:val="center"/>
              <w:rPr>
                <w:rFonts w:ascii="Calibri" w:eastAsia="Calibri" w:hAnsi="Calibri" w:cs="Times New Roman"/>
                <w:lang w:val="sr-Latn-CS"/>
              </w:rPr>
            </w:pPr>
            <w:r w:rsidRPr="00197B8B">
              <w:rPr>
                <w:rFonts w:ascii="Calibri" w:eastAsia="Calibri" w:hAnsi="Calibri" w:cs="Times New Roman"/>
                <w:lang w:val="sr-Latn-CS"/>
              </w:rPr>
              <w:t>МСц Марко Казимировић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18.01.2017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t>2.</w:t>
            </w: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de-DE"/>
              </w:rPr>
            </w:pPr>
            <w:r w:rsidRPr="00197B8B">
              <w:rPr>
                <w:rFonts w:ascii="Calibri" w:eastAsia="Calibri" w:hAnsi="Calibri" w:cs="Times New Roman"/>
                <w:lang w:val="de-DE"/>
              </w:rPr>
              <w:t>Радионица у оквиру Поља унапређења ''Функције шума''</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Др Биљана Шљукић</w:t>
            </w:r>
          </w:p>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Др Снежана Обрадовић</w:t>
            </w:r>
          </w:p>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МСц Драган Борота</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25.01.2017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t>3.</w:t>
            </w:r>
          </w:p>
        </w:tc>
        <w:tc>
          <w:tcPr>
            <w:tcW w:w="3276" w:type="dxa"/>
            <w:vAlign w:val="center"/>
          </w:tcPr>
          <w:p w:rsidR="00197B8B" w:rsidRPr="00197B8B" w:rsidRDefault="00197B8B" w:rsidP="00197B8B">
            <w:pPr>
              <w:spacing w:after="60" w:line="264" w:lineRule="auto"/>
              <w:jc w:val="both"/>
              <w:rPr>
                <w:rFonts w:ascii="Calibri" w:eastAsia="Calibri" w:hAnsi="Calibri" w:cs="Times New Roman"/>
                <w:i/>
                <w:iCs/>
                <w:lang w:val="sr-Cyrl-CS"/>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Подршка за унос података из ГЈ ''Источна Борања''</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Биљана Пешић, дипл. инж.</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27.01.2017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t>4.</w:t>
            </w: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de-DE"/>
              </w:rPr>
            </w:pPr>
            <w:r w:rsidRPr="00197B8B">
              <w:rPr>
                <w:rFonts w:ascii="Calibri" w:eastAsia="Calibri" w:hAnsi="Calibri" w:cs="Times New Roman"/>
                <w:lang w:val="de-DE"/>
              </w:rPr>
              <w:t>Радни састанак Пројектне радне групе, Надзорног одбора чланова радног тима: Презентација досадашњих резултата рада на пројекту</w:t>
            </w:r>
          </w:p>
        </w:tc>
        <w:tc>
          <w:tcPr>
            <w:tcW w:w="1846" w:type="dxa"/>
            <w:vAlign w:val="center"/>
          </w:tcPr>
          <w:p w:rsidR="00197B8B" w:rsidRPr="00197B8B" w:rsidRDefault="00197B8B" w:rsidP="00197B8B">
            <w:pPr>
              <w:spacing w:after="60" w:line="264" w:lineRule="auto"/>
              <w:jc w:val="right"/>
              <w:rPr>
                <w:rFonts w:ascii="Calibri" w:eastAsia="Calibri" w:hAnsi="Calibri" w:cs="Times New Roman"/>
                <w:lang w:val="sr-Cyrl-CS"/>
              </w:rPr>
            </w:pPr>
            <w:r w:rsidRPr="00197B8B">
              <w:rPr>
                <w:rFonts w:ascii="Calibri" w:eastAsia="Calibri" w:hAnsi="Calibri" w:cs="Times New Roman"/>
                <w:lang w:val="sr-Cyrl-CS"/>
              </w:rPr>
              <w:t>Координатори Пројекта,</w:t>
            </w:r>
          </w:p>
          <w:p w:rsidR="00197B8B" w:rsidRPr="00197B8B" w:rsidRDefault="00197B8B" w:rsidP="00197B8B">
            <w:pPr>
              <w:spacing w:after="60" w:line="264" w:lineRule="auto"/>
              <w:jc w:val="right"/>
              <w:rPr>
                <w:rFonts w:ascii="Calibri" w:eastAsia="Calibri" w:hAnsi="Calibri" w:cs="Times New Roman"/>
                <w:lang w:val="sr-Cyrl-CS"/>
              </w:rPr>
            </w:pPr>
            <w:r w:rsidRPr="00197B8B">
              <w:rPr>
                <w:rFonts w:ascii="Calibri" w:eastAsia="Calibri" w:hAnsi="Calibri" w:cs="Times New Roman"/>
                <w:lang w:val="sr-Cyrl-CS"/>
              </w:rPr>
              <w:t>Сви чланови радног тима</w:t>
            </w:r>
          </w:p>
        </w:tc>
        <w:tc>
          <w:tcPr>
            <w:tcW w:w="1417" w:type="dxa"/>
            <w:vAlign w:val="center"/>
          </w:tcPr>
          <w:p w:rsidR="00197B8B" w:rsidRPr="00197B8B" w:rsidRDefault="00197B8B" w:rsidP="00197B8B">
            <w:pPr>
              <w:spacing w:after="60" w:line="264" w:lineRule="auto"/>
              <w:jc w:val="right"/>
              <w:rPr>
                <w:rFonts w:ascii="Calibri" w:eastAsia="Calibri" w:hAnsi="Calibri" w:cs="Times New Roman"/>
                <w:lang w:val="de-DE"/>
              </w:rPr>
            </w:pPr>
            <w:r w:rsidRPr="00197B8B">
              <w:rPr>
                <w:rFonts w:ascii="Calibri" w:eastAsia="Calibri" w:hAnsi="Calibri" w:cs="Times New Roman"/>
                <w:lang w:val="de-DE"/>
              </w:rPr>
              <w:t xml:space="preserve">01.02.2017. </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t>5.</w:t>
            </w: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de-DE"/>
              </w:rPr>
              <w:t>Разрада идеја о статусу  Упутстава за газдовање шумама</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Бранко Стајић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Милун Крстић</w:t>
            </w:r>
          </w:p>
          <w:p w:rsidR="00197B8B" w:rsidRPr="00197B8B" w:rsidRDefault="00197B8B" w:rsidP="00197B8B">
            <w:pPr>
              <w:spacing w:after="60" w:line="264" w:lineRule="auto"/>
              <w:jc w:val="center"/>
              <w:rPr>
                <w:rFonts w:ascii="Calibri" w:eastAsia="Calibri" w:hAnsi="Calibri" w:cs="Times New Roman"/>
                <w:lang w:val="sr-Cyrl-CS"/>
              </w:rPr>
            </w:pPr>
          </w:p>
        </w:tc>
        <w:tc>
          <w:tcPr>
            <w:tcW w:w="1417" w:type="dxa"/>
            <w:vAlign w:val="center"/>
          </w:tcPr>
          <w:p w:rsidR="00197B8B" w:rsidRPr="00197B8B" w:rsidRDefault="00197B8B" w:rsidP="00197B8B">
            <w:pPr>
              <w:spacing w:after="60" w:line="264" w:lineRule="auto"/>
              <w:jc w:val="right"/>
              <w:rPr>
                <w:rFonts w:ascii="Calibri" w:eastAsia="Calibri" w:hAnsi="Calibri" w:cs="Times New Roman"/>
                <w:lang w:val="de-DE"/>
              </w:rPr>
            </w:pPr>
            <w:r w:rsidRPr="00197B8B">
              <w:rPr>
                <w:rFonts w:ascii="Calibri" w:eastAsia="Calibri" w:hAnsi="Calibri" w:cs="Times New Roman"/>
                <w:lang w:val="de-DE"/>
              </w:rPr>
              <w:t xml:space="preserve">03.02.2017. </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t>6.</w:t>
            </w: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de-DE"/>
              </w:rPr>
            </w:pPr>
            <w:r w:rsidRPr="00197B8B">
              <w:rPr>
                <w:rFonts w:ascii="Calibri" w:eastAsia="Calibri" w:hAnsi="Calibri" w:cs="Times New Roman"/>
                <w:lang w:val="de-DE"/>
              </w:rPr>
              <w:t xml:space="preserve">Завршени нацрти Упутстава за мапирање станишта и извршено тестирање мапирања станишта (70%) </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Оливера Кошанин</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Милан Кнежевић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Раде Цвјетићанин</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Марко Перовић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21.03.2017.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lastRenderedPageBreak/>
              <w:t>7.</w:t>
            </w: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Нацрт Упутстава за анализу ризика од ерозије и отицања у планинским шумама (70%); Израђене мапе ерозије (100%) </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Ратко Ристић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МСц Вукашин Милчановић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21.03.2017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t>8.</w:t>
            </w: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de-DE"/>
              </w:rPr>
            </w:pPr>
            <w:r w:rsidRPr="00197B8B">
              <w:rPr>
                <w:rFonts w:ascii="Calibri" w:eastAsia="Calibri" w:hAnsi="Calibri" w:cs="Times New Roman"/>
                <w:lang w:val="de-DE"/>
              </w:rPr>
              <w:t xml:space="preserve">Упутства за газдовање за планинске заштитне шуме </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Оливера Кошанин</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Ратко Ристић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Биљана Шљукић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Бранко Стајић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Милун Крстић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21.03.2017.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t>9.</w:t>
            </w: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Latn-CS"/>
              </w:rPr>
              <w:t>Препоруке за приступне путеве, влаке и технике сече и извлачења на теренима са израженим нагибом</w:t>
            </w:r>
            <w:r w:rsidRPr="00197B8B">
              <w:rPr>
                <w:rFonts w:ascii="Calibri" w:eastAsia="Calibri" w:hAnsi="Calibri" w:cs="Times New Roman"/>
                <w:lang w:val="de-DE"/>
              </w:rPr>
              <w:t>: Упутства (70%) и Карте (100%)</w:t>
            </w:r>
          </w:p>
        </w:tc>
        <w:tc>
          <w:tcPr>
            <w:tcW w:w="1846" w:type="dxa"/>
            <w:vAlign w:val="center"/>
          </w:tcPr>
          <w:p w:rsidR="00197B8B" w:rsidRPr="00197B8B" w:rsidRDefault="00197B8B" w:rsidP="00197B8B">
            <w:pPr>
              <w:spacing w:after="60" w:line="264" w:lineRule="auto"/>
              <w:jc w:val="right"/>
              <w:rPr>
                <w:rFonts w:ascii="Calibri" w:eastAsia="Calibri" w:hAnsi="Calibri" w:cs="Times New Roman"/>
                <w:lang w:val="sr-Cyrl-CS"/>
              </w:rPr>
            </w:pPr>
            <w:r w:rsidRPr="00197B8B">
              <w:rPr>
                <w:rFonts w:ascii="Calibri" w:eastAsia="Calibri" w:hAnsi="Calibri" w:cs="Times New Roman"/>
                <w:lang w:val="sr-Cyrl-CS"/>
              </w:rPr>
              <w:t>Др Милорад Даниловић</w:t>
            </w:r>
          </w:p>
          <w:p w:rsidR="00197B8B" w:rsidRPr="00197B8B" w:rsidRDefault="00197B8B" w:rsidP="00197B8B">
            <w:pPr>
              <w:spacing w:after="60" w:line="264" w:lineRule="auto"/>
              <w:jc w:val="right"/>
              <w:rPr>
                <w:rFonts w:ascii="Calibri" w:eastAsia="Calibri" w:hAnsi="Calibri" w:cs="Times New Roman"/>
                <w:lang w:val="sr-Cyrl-CS"/>
              </w:rPr>
            </w:pPr>
            <w:r w:rsidRPr="00197B8B">
              <w:rPr>
                <w:rFonts w:ascii="Calibri" w:eastAsia="Calibri" w:hAnsi="Calibri" w:cs="Times New Roman"/>
                <w:lang w:val="sr-Cyrl-CS"/>
              </w:rPr>
              <w:t>МСц Душан Стојнић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21.03.2017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t>10.</w:t>
            </w: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Нацрт Упутстава за газдовање шумама на пилот подручјима (70%) </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Бранко Стајић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Милун Крстић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Мартин Бобинац</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МСц Марко Казимировић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МСц Бранко Кањевац</w:t>
            </w:r>
          </w:p>
          <w:p w:rsidR="00197B8B" w:rsidRPr="00197B8B" w:rsidRDefault="00197B8B" w:rsidP="00197B8B">
            <w:pPr>
              <w:spacing w:after="60" w:line="264" w:lineRule="auto"/>
              <w:jc w:val="right"/>
              <w:rPr>
                <w:rFonts w:ascii="Calibri" w:eastAsia="Calibri" w:hAnsi="Calibri" w:cs="Times New Roman"/>
                <w:lang w:val="sr-Cyrl-CS"/>
              </w:rPr>
            </w:pP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21.03.2017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t>11.</w:t>
            </w: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Поље унапређења Мапирање функција шума: Упутства (100%) и мапе (70%) </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Биљана Шљукић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Снежана Обрадовић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de-DE"/>
              </w:rPr>
              <w:t>МСц Драган       Борота</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21.03.2017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t>12.</w:t>
            </w: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Презентација резултата:  Поље унапређења Израда Упутстава за газдовање шумама и оснивање сталних и дугорочних огледних површина</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Бранко Стајић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27.03.2017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t>13.</w:t>
            </w: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Презентација резултата:  Поље унапређења Инвентура шума</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Дамјан Пантић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27.03.2017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t>14.</w:t>
            </w: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Презентација резултата:  Поље унапређења Функције Шума</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Биљана Шљукић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27.03.2017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lastRenderedPageBreak/>
              <w:t>15.</w:t>
            </w: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Презентација резултата:  Поље унапређења Шумски путеви </w:t>
            </w:r>
          </w:p>
        </w:tc>
        <w:tc>
          <w:tcPr>
            <w:tcW w:w="1846" w:type="dxa"/>
            <w:vAlign w:val="center"/>
          </w:tcPr>
          <w:p w:rsidR="00197B8B" w:rsidRPr="00197B8B" w:rsidRDefault="00197B8B" w:rsidP="00197B8B">
            <w:pPr>
              <w:spacing w:after="60" w:line="264" w:lineRule="auto"/>
              <w:jc w:val="right"/>
              <w:rPr>
                <w:rFonts w:ascii="Calibri" w:eastAsia="Calibri" w:hAnsi="Calibri" w:cs="Times New Roman"/>
                <w:lang w:val="sr-Cyrl-CS"/>
              </w:rPr>
            </w:pPr>
            <w:r w:rsidRPr="00197B8B">
              <w:rPr>
                <w:rFonts w:ascii="Calibri" w:eastAsia="Calibri" w:hAnsi="Calibri" w:cs="Times New Roman"/>
                <w:lang w:val="sr-Cyrl-CS"/>
              </w:rPr>
              <w:t>Др Милорад Даниловић</w:t>
            </w:r>
          </w:p>
          <w:p w:rsidR="00197B8B" w:rsidRPr="00197B8B" w:rsidRDefault="00197B8B" w:rsidP="00197B8B">
            <w:pPr>
              <w:spacing w:after="60" w:line="264" w:lineRule="auto"/>
              <w:jc w:val="right"/>
              <w:rPr>
                <w:rFonts w:ascii="Calibri" w:eastAsia="Calibri" w:hAnsi="Calibri" w:cs="Times New Roman"/>
                <w:lang w:val="sr-Cyrl-CS"/>
              </w:rPr>
            </w:pPr>
            <w:r w:rsidRPr="00197B8B">
              <w:rPr>
                <w:rFonts w:ascii="Calibri" w:eastAsia="Calibri" w:hAnsi="Calibri" w:cs="Times New Roman"/>
                <w:lang w:val="sr-Cyrl-CS"/>
              </w:rPr>
              <w:t>МСц Душан Стојнић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27.03.2017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t>16.</w:t>
            </w: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Презентација резултата:  Поље унапређења Мапирање станишта </w:t>
            </w:r>
          </w:p>
        </w:tc>
        <w:tc>
          <w:tcPr>
            <w:tcW w:w="1846" w:type="dxa"/>
            <w:vAlign w:val="center"/>
          </w:tcPr>
          <w:p w:rsidR="00197B8B" w:rsidRPr="00197B8B" w:rsidRDefault="00197B8B" w:rsidP="00197B8B">
            <w:pPr>
              <w:spacing w:after="60" w:line="264" w:lineRule="auto"/>
              <w:jc w:val="right"/>
              <w:rPr>
                <w:rFonts w:ascii="Calibri" w:eastAsia="Calibri" w:hAnsi="Calibri" w:cs="Times New Roman"/>
                <w:lang w:val="sr-Cyrl-CS"/>
              </w:rPr>
            </w:pPr>
            <w:r w:rsidRPr="00197B8B">
              <w:rPr>
                <w:rFonts w:ascii="Calibri" w:eastAsia="Calibri" w:hAnsi="Calibri" w:cs="Times New Roman"/>
                <w:lang w:val="sr-Cyrl-CS"/>
              </w:rPr>
              <w:t>Др Оливера Кошанин</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27.03.2017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t>17.</w:t>
            </w: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de-DE"/>
              </w:rPr>
            </w:pPr>
            <w:r w:rsidRPr="00197B8B">
              <w:rPr>
                <w:rFonts w:ascii="Calibri" w:eastAsia="Calibri" w:hAnsi="Calibri" w:cs="Times New Roman"/>
                <w:lang w:val="sr-Cyrl-CS"/>
              </w:rPr>
              <w:t xml:space="preserve">Презентација резултата:  Поље унапређења </w:t>
            </w:r>
            <w:r w:rsidRPr="00197B8B">
              <w:rPr>
                <w:rFonts w:ascii="Calibri" w:eastAsia="Calibri" w:hAnsi="Calibri" w:cs="Times New Roman"/>
                <w:lang w:val="de-DE"/>
              </w:rPr>
              <w:t>Ерозија/ карте ризика од клизишта и спирања</w:t>
            </w:r>
          </w:p>
          <w:p w:rsidR="00197B8B" w:rsidRPr="00197B8B" w:rsidRDefault="00197B8B" w:rsidP="00197B8B">
            <w:pPr>
              <w:spacing w:after="60" w:line="264" w:lineRule="auto"/>
              <w:jc w:val="both"/>
              <w:rPr>
                <w:rFonts w:ascii="Calibri" w:eastAsia="Calibri" w:hAnsi="Calibri" w:cs="Times New Roman"/>
                <w:lang w:val="de-DE"/>
              </w:rPr>
            </w:pP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Ратко Ристић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27.03.2017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r w:rsidRPr="00197B8B">
              <w:rPr>
                <w:rFonts w:ascii="Calibri" w:eastAsia="Calibri" w:hAnsi="Calibri" w:cs="Times New Roman"/>
                <w:lang w:val="de-DE"/>
              </w:rPr>
              <w:t>18.</w:t>
            </w: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Поље унапређења Шумарска економика: </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Унапређено финансијско планирање; Анализа Трошкова-прихода; Додатна вредност сортимената</w:t>
            </w:r>
          </w:p>
          <w:p w:rsidR="00197B8B" w:rsidRPr="00197B8B" w:rsidRDefault="00197B8B" w:rsidP="00197B8B">
            <w:pPr>
              <w:spacing w:after="60" w:line="264" w:lineRule="auto"/>
              <w:jc w:val="both"/>
              <w:rPr>
                <w:rFonts w:ascii="Calibri" w:eastAsia="Calibri" w:hAnsi="Calibri" w:cs="Times New Roman"/>
                <w:lang w:val="sr-Cyrl-CS"/>
              </w:rPr>
            </w:pP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 xml:space="preserve">Др Љиљана Кеча </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Снежана Обрадовић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07.04.2017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Координирани рад тима ПГШ и тимова по пољима унапређења : имплементација досадашњих резултата при изради планова газдовања на оба пилот подручја</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Тимови по пољима унапређења: Мапирање станишта, Шумски путеви, Ерозија, Функције шума</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10.04.2017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Презентација резултата:  Поље унапређења Шумарска економика: </w:t>
            </w:r>
          </w:p>
          <w:p w:rsidR="00197B8B" w:rsidRPr="00197B8B" w:rsidRDefault="00197B8B" w:rsidP="00197B8B">
            <w:pPr>
              <w:spacing w:after="60" w:line="264" w:lineRule="auto"/>
              <w:jc w:val="both"/>
              <w:rPr>
                <w:rFonts w:ascii="Calibri" w:eastAsia="Calibri" w:hAnsi="Calibri" w:cs="Times New Roman"/>
                <w:lang w:val="sr-Cyrl-CS"/>
              </w:rPr>
            </w:pP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 xml:space="preserve">Др Љиљана Кеча </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Снежана Обрадовић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12.04.2017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p>
        </w:tc>
        <w:tc>
          <w:tcPr>
            <w:tcW w:w="3276"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Унапређен софтвер за анализу података и извештај</w:t>
            </w:r>
          </w:p>
          <w:p w:rsidR="00197B8B" w:rsidRPr="00197B8B" w:rsidRDefault="00197B8B" w:rsidP="00197B8B">
            <w:pPr>
              <w:spacing w:after="60" w:line="264" w:lineRule="auto"/>
              <w:jc w:val="both"/>
              <w:rPr>
                <w:rFonts w:ascii="Calibri" w:eastAsia="Calibri" w:hAnsi="Calibri" w:cs="Times New Roman"/>
                <w:lang w:val="sr-Cyrl-CS"/>
              </w:rPr>
            </w:pP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Дамјан Пантић,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Мсц Драган Борота,</w:t>
            </w:r>
          </w:p>
          <w:p w:rsidR="00197B8B" w:rsidRPr="00197B8B" w:rsidRDefault="00197B8B" w:rsidP="00197B8B">
            <w:pPr>
              <w:spacing w:after="60" w:line="264" w:lineRule="auto"/>
              <w:jc w:val="right"/>
              <w:rPr>
                <w:rFonts w:ascii="Calibri" w:eastAsia="Calibri" w:hAnsi="Calibri" w:cs="Times New Roman"/>
                <w:lang w:val="sr-Cyrl-CS"/>
              </w:rPr>
            </w:pPr>
            <w:r w:rsidRPr="00197B8B">
              <w:rPr>
                <w:rFonts w:ascii="Calibri" w:eastAsia="Calibri" w:hAnsi="Calibri" w:cs="Times New Roman"/>
                <w:lang w:val="sr-Cyrl-CS"/>
              </w:rPr>
              <w:t>Биљана Пешић, дипл. Инж.</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25.04.2017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p>
        </w:tc>
        <w:tc>
          <w:tcPr>
            <w:tcW w:w="3276" w:type="dxa"/>
            <w:vAlign w:val="center"/>
          </w:tcPr>
          <w:p w:rsidR="00197B8B" w:rsidRPr="00197B8B" w:rsidRDefault="00197B8B" w:rsidP="00197B8B">
            <w:pPr>
              <w:keepNext/>
              <w:keepLines/>
              <w:spacing w:before="120" w:after="120" w:line="264" w:lineRule="auto"/>
              <w:jc w:val="both"/>
              <w:outlineLvl w:val="2"/>
              <w:rPr>
                <w:rFonts w:ascii="Times New Roman" w:eastAsia="Times New Roman" w:hAnsi="Times New Roman" w:cs="Times New Roman"/>
                <w:bCs/>
                <w:sz w:val="24"/>
                <w:szCs w:val="24"/>
                <w:lang w:val="de-DE"/>
              </w:rPr>
            </w:pPr>
            <w:r w:rsidRPr="00197B8B">
              <w:rPr>
                <w:rFonts w:ascii="Times New Roman" w:eastAsia="Times New Roman" w:hAnsi="Times New Roman" w:cs="Times New Roman"/>
                <w:bCs/>
                <w:sz w:val="24"/>
                <w:szCs w:val="24"/>
                <w:lang w:val="sr-Cyrl-CS"/>
              </w:rPr>
              <w:t>Конципиран и проведен тренинг за стицање унапређених сазнања за нови концепт третмана, описан у смерницама Упутстава за газдовање</w:t>
            </w:r>
          </w:p>
          <w:p w:rsidR="00197B8B" w:rsidRPr="00197B8B" w:rsidRDefault="00197B8B" w:rsidP="00197B8B">
            <w:pPr>
              <w:spacing w:after="60" w:line="264" w:lineRule="auto"/>
              <w:jc w:val="both"/>
              <w:rPr>
                <w:rFonts w:ascii="Calibri" w:eastAsia="Calibri" w:hAnsi="Calibri" w:cs="Times New Roman"/>
                <w:lang w:val="de-DE"/>
              </w:rPr>
            </w:pP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Бранко Стајић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Милун Крстић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Мартин Бобинац</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Мсц Марко Казимировић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lastRenderedPageBreak/>
              <w:t>Мсц Бранко Кањевац</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lastRenderedPageBreak/>
              <w:t>10.06.2017.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p>
        </w:tc>
        <w:tc>
          <w:tcPr>
            <w:tcW w:w="3276" w:type="dxa"/>
            <w:vAlign w:val="center"/>
          </w:tcPr>
          <w:p w:rsidR="00197B8B" w:rsidRPr="00197B8B" w:rsidRDefault="00197B8B" w:rsidP="00197B8B">
            <w:pPr>
              <w:keepNext/>
              <w:keepLines/>
              <w:spacing w:before="120" w:after="120" w:line="264" w:lineRule="auto"/>
              <w:jc w:val="both"/>
              <w:outlineLvl w:val="2"/>
              <w:rPr>
                <w:rFonts w:ascii="Times New Roman" w:eastAsia="Times New Roman" w:hAnsi="Times New Roman" w:cs="Times New Roman"/>
                <w:bCs/>
                <w:sz w:val="24"/>
                <w:szCs w:val="24"/>
                <w:lang w:val="de-DE"/>
              </w:rPr>
            </w:pPr>
            <w:r w:rsidRPr="00197B8B">
              <w:rPr>
                <w:rFonts w:ascii="Times New Roman" w:eastAsia="Times New Roman" w:hAnsi="Times New Roman" w:cs="Times New Roman"/>
                <w:bCs/>
                <w:sz w:val="24"/>
                <w:szCs w:val="24"/>
                <w:lang w:val="de-DE"/>
              </w:rPr>
              <w:t>Постављене огледне и демонстационе површине за истраживање раста и прираста стабала и састојина и прикупљени потребни подаци, Упутства за оснивање и управљање огледним површинама</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Бранко Стајић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Милун Крстић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Мартин Бобинац</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Мсц Марко Казимировић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Мсц Бранко Кањевац</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10.06.2017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p>
        </w:tc>
        <w:tc>
          <w:tcPr>
            <w:tcW w:w="3276" w:type="dxa"/>
            <w:vAlign w:val="center"/>
          </w:tcPr>
          <w:p w:rsidR="00197B8B" w:rsidRPr="00197B8B" w:rsidRDefault="00197B8B" w:rsidP="00197B8B">
            <w:pPr>
              <w:keepNext/>
              <w:keepLines/>
              <w:spacing w:before="120" w:after="120" w:line="264" w:lineRule="auto"/>
              <w:jc w:val="both"/>
              <w:outlineLvl w:val="2"/>
              <w:rPr>
                <w:rFonts w:ascii="Times New Roman" w:eastAsia="Times New Roman" w:hAnsi="Times New Roman" w:cs="Times New Roman"/>
                <w:bCs/>
                <w:sz w:val="24"/>
                <w:szCs w:val="24"/>
                <w:lang w:val="sr-Cyrl-CS"/>
              </w:rPr>
            </w:pPr>
            <w:r w:rsidRPr="00197B8B">
              <w:rPr>
                <w:rFonts w:ascii="Times New Roman" w:eastAsia="Times New Roman" w:hAnsi="Times New Roman" w:cs="Times New Roman"/>
                <w:bCs/>
                <w:sz w:val="24"/>
                <w:szCs w:val="24"/>
                <w:lang w:val="sr-Cyrl-CS"/>
              </w:rPr>
              <w:t>Поље унапређења Мапирање станишта: Концептуално упутство, Карте мапирања станишта за пилот подручја</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Оливера Кошанин</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Милан Кнежевић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Раде Цвјетићанин</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Марко Перовић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28.06.2017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p>
        </w:tc>
        <w:tc>
          <w:tcPr>
            <w:tcW w:w="3276" w:type="dxa"/>
            <w:vAlign w:val="center"/>
          </w:tcPr>
          <w:p w:rsidR="00197B8B" w:rsidRPr="00197B8B" w:rsidRDefault="00197B8B" w:rsidP="00197B8B">
            <w:pPr>
              <w:keepNext/>
              <w:keepLines/>
              <w:spacing w:before="120" w:after="120" w:line="264" w:lineRule="auto"/>
              <w:jc w:val="both"/>
              <w:outlineLvl w:val="2"/>
              <w:rPr>
                <w:rFonts w:ascii="Times New Roman" w:eastAsia="Times New Roman" w:hAnsi="Times New Roman" w:cs="Times New Roman"/>
                <w:bCs/>
                <w:sz w:val="24"/>
                <w:szCs w:val="24"/>
                <w:lang w:val="sr-Cyrl-CS"/>
              </w:rPr>
            </w:pPr>
            <w:r w:rsidRPr="00197B8B">
              <w:rPr>
                <w:rFonts w:ascii="Times New Roman" w:eastAsia="Times New Roman" w:hAnsi="Times New Roman" w:cs="Times New Roman"/>
                <w:bCs/>
                <w:sz w:val="24"/>
                <w:szCs w:val="24"/>
                <w:lang w:val="sr-Cyrl-CS"/>
              </w:rPr>
              <w:t>Поље унапређења Мапирање станишта/Шумски путеви: Упутство и технички стандарди, Карте примарне и секундарне мреже за пилот подручје</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Милорад Даниловић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МСц Душан Стојнић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28.06.2017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p>
        </w:tc>
        <w:tc>
          <w:tcPr>
            <w:tcW w:w="3276" w:type="dxa"/>
            <w:vAlign w:val="center"/>
          </w:tcPr>
          <w:p w:rsidR="00197B8B" w:rsidRPr="00197B8B" w:rsidRDefault="00197B8B" w:rsidP="00197B8B">
            <w:pPr>
              <w:keepNext/>
              <w:keepLines/>
              <w:spacing w:before="120" w:after="120" w:line="264" w:lineRule="auto"/>
              <w:jc w:val="both"/>
              <w:outlineLvl w:val="2"/>
              <w:rPr>
                <w:rFonts w:ascii="Times New Roman" w:eastAsia="Times New Roman" w:hAnsi="Times New Roman" w:cs="Times New Roman"/>
                <w:bCs/>
                <w:sz w:val="24"/>
                <w:szCs w:val="24"/>
                <w:lang w:val="sr-Cyrl-CS"/>
              </w:rPr>
            </w:pPr>
            <w:r w:rsidRPr="00197B8B">
              <w:rPr>
                <w:rFonts w:ascii="Times New Roman" w:eastAsia="Times New Roman" w:hAnsi="Times New Roman" w:cs="Times New Roman"/>
                <w:bCs/>
                <w:sz w:val="24"/>
                <w:szCs w:val="24"/>
                <w:lang w:val="sr-Cyrl-CS"/>
              </w:rPr>
              <w:t>Поље унапређења Мапирање станишта/Ерозија: Упутство за израду карата за ризике од ерозије, Карте ризика и ерозије за пилот подручје</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Ратко Ристић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МСц Вукашин Милчановић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28.06.2017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p>
        </w:tc>
        <w:tc>
          <w:tcPr>
            <w:tcW w:w="3276" w:type="dxa"/>
            <w:vAlign w:val="center"/>
          </w:tcPr>
          <w:p w:rsidR="00197B8B" w:rsidRPr="00197B8B" w:rsidRDefault="00197B8B" w:rsidP="00197B8B">
            <w:pPr>
              <w:keepNext/>
              <w:keepLines/>
              <w:spacing w:before="120" w:after="120" w:line="264" w:lineRule="auto"/>
              <w:jc w:val="both"/>
              <w:outlineLvl w:val="2"/>
              <w:rPr>
                <w:rFonts w:ascii="Times New Roman" w:eastAsia="Times New Roman" w:hAnsi="Times New Roman" w:cs="Times New Roman"/>
                <w:bCs/>
                <w:sz w:val="24"/>
                <w:szCs w:val="24"/>
                <w:lang w:val="sr-Cyrl-CS"/>
              </w:rPr>
            </w:pPr>
            <w:r w:rsidRPr="00197B8B">
              <w:rPr>
                <w:rFonts w:ascii="Times New Roman" w:eastAsia="Times New Roman" w:hAnsi="Times New Roman" w:cs="Times New Roman"/>
                <w:bCs/>
                <w:sz w:val="24"/>
                <w:szCs w:val="24"/>
                <w:lang w:val="sr-Cyrl-CS"/>
              </w:rPr>
              <w:t>Поље унапређења Мапирање станишта: Упутства за газдовање планинским шумама на израженим нагибима</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Оливера Кошанин</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Ратко Ристић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Биљана Шљукић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Бранко Стајић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Милун Крстић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sr-Cyrl-CS"/>
              </w:rPr>
            </w:pP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p>
        </w:tc>
        <w:tc>
          <w:tcPr>
            <w:tcW w:w="3276" w:type="dxa"/>
            <w:vAlign w:val="center"/>
          </w:tcPr>
          <w:p w:rsidR="00197B8B" w:rsidRPr="00197B8B" w:rsidRDefault="00197B8B" w:rsidP="00197B8B">
            <w:pPr>
              <w:keepNext/>
              <w:keepLines/>
              <w:spacing w:before="120" w:after="120" w:line="264" w:lineRule="auto"/>
              <w:jc w:val="both"/>
              <w:outlineLvl w:val="2"/>
              <w:rPr>
                <w:rFonts w:ascii="Times New Roman" w:eastAsia="Times New Roman" w:hAnsi="Times New Roman" w:cs="Times New Roman"/>
                <w:bCs/>
                <w:sz w:val="24"/>
                <w:szCs w:val="24"/>
                <w:lang w:val="sr-Cyrl-CS"/>
              </w:rPr>
            </w:pPr>
            <w:r w:rsidRPr="00197B8B">
              <w:rPr>
                <w:rFonts w:ascii="Times New Roman" w:eastAsia="Times New Roman" w:hAnsi="Times New Roman" w:cs="Times New Roman"/>
                <w:bCs/>
                <w:sz w:val="24"/>
                <w:szCs w:val="24"/>
                <w:lang w:val="sr-Cyrl-CS"/>
              </w:rPr>
              <w:t>Поље унапређења Функције шума: Упутство за израду карата функција шума, Карта функција шума</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Биљана Шљукић,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Снежана Обрадовић,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МСц Драган Борота</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28.06.2017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0B0D0A">
            <w:pPr>
              <w:numPr>
                <w:ilvl w:val="0"/>
                <w:numId w:val="47"/>
              </w:numPr>
              <w:spacing w:after="0" w:line="240" w:lineRule="auto"/>
              <w:contextualSpacing/>
              <w:jc w:val="center"/>
              <w:rPr>
                <w:rFonts w:ascii="Calibri" w:eastAsia="Calibri" w:hAnsi="Calibri" w:cs="Times New Roman"/>
                <w:lang w:val="de-DE"/>
              </w:rPr>
            </w:pPr>
          </w:p>
        </w:tc>
        <w:tc>
          <w:tcPr>
            <w:tcW w:w="3276" w:type="dxa"/>
            <w:vAlign w:val="center"/>
          </w:tcPr>
          <w:p w:rsidR="00197B8B" w:rsidRPr="00197B8B" w:rsidRDefault="00197B8B" w:rsidP="00197B8B">
            <w:pPr>
              <w:keepNext/>
              <w:keepLines/>
              <w:spacing w:before="120" w:after="120" w:line="264" w:lineRule="auto"/>
              <w:jc w:val="both"/>
              <w:outlineLvl w:val="2"/>
              <w:rPr>
                <w:rFonts w:ascii="Times New Roman" w:eastAsia="Times New Roman" w:hAnsi="Times New Roman" w:cs="Times New Roman"/>
                <w:bCs/>
                <w:sz w:val="24"/>
                <w:szCs w:val="24"/>
                <w:lang w:val="sr-Cyrl-CS"/>
              </w:rPr>
            </w:pPr>
            <w:r w:rsidRPr="00197B8B">
              <w:rPr>
                <w:rFonts w:ascii="Times New Roman" w:eastAsia="Times New Roman" w:hAnsi="Times New Roman" w:cs="Times New Roman"/>
                <w:bCs/>
                <w:sz w:val="24"/>
                <w:szCs w:val="24"/>
                <w:lang w:val="sr-Cyrl-CS"/>
              </w:rPr>
              <w:t>Поље унапређења Инвентура шума: Списак институција, формата и бизнис модела добијања просторних података за Инвентуру шума,</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Унапређен и тестиран софтвер за прикупљање и обраду података у планирању газдовања шумама,</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Анализа могућности набавке дигиталног катастра за пилот подручја</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Дамјан Пантић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Снежана Обрадовић</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МСц Драган Борота</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Биљана Пешић, дипл. инж</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28.06.2017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197B8B">
            <w:pPr>
              <w:numPr>
                <w:ilvl w:val="0"/>
                <w:numId w:val="4"/>
              </w:numPr>
              <w:spacing w:after="0" w:line="240" w:lineRule="auto"/>
              <w:contextualSpacing/>
              <w:jc w:val="both"/>
              <w:rPr>
                <w:rFonts w:ascii="Calibri" w:eastAsia="Calibri" w:hAnsi="Calibri" w:cs="Times New Roman"/>
                <w:lang w:val="de-DE"/>
              </w:rPr>
            </w:pPr>
          </w:p>
        </w:tc>
        <w:tc>
          <w:tcPr>
            <w:tcW w:w="3276" w:type="dxa"/>
            <w:vAlign w:val="center"/>
          </w:tcPr>
          <w:p w:rsidR="00197B8B" w:rsidRPr="00197B8B" w:rsidRDefault="00197B8B" w:rsidP="00197B8B">
            <w:pPr>
              <w:keepNext/>
              <w:keepLines/>
              <w:spacing w:before="120" w:after="120" w:line="264" w:lineRule="auto"/>
              <w:jc w:val="both"/>
              <w:outlineLvl w:val="2"/>
              <w:rPr>
                <w:rFonts w:ascii="Times New Roman" w:eastAsia="Times New Roman" w:hAnsi="Times New Roman" w:cs="Times New Roman"/>
                <w:bCs/>
                <w:sz w:val="24"/>
                <w:szCs w:val="24"/>
                <w:lang w:val="sr-Cyrl-CS"/>
              </w:rPr>
            </w:pPr>
            <w:r w:rsidRPr="00197B8B">
              <w:rPr>
                <w:rFonts w:ascii="Times New Roman" w:eastAsia="Times New Roman" w:hAnsi="Times New Roman" w:cs="Times New Roman"/>
                <w:bCs/>
                <w:sz w:val="24"/>
                <w:szCs w:val="24"/>
                <w:lang w:val="sr-Cyrl-CS"/>
              </w:rPr>
              <w:t xml:space="preserve">Поље унапређења Шумарска економика: Предлог концепта везе натуралних и економских показатеља у планирању газдовања шумама, Анализа трошкова и прихода старог и новог побољшаног процеса израде планова газдовања </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Љиљана Кеча</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Снежана Обрадовић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28.06.2017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197B8B">
            <w:pPr>
              <w:numPr>
                <w:ilvl w:val="0"/>
                <w:numId w:val="4"/>
              </w:numPr>
              <w:spacing w:after="0" w:line="240" w:lineRule="auto"/>
              <w:contextualSpacing/>
              <w:jc w:val="both"/>
              <w:rPr>
                <w:rFonts w:ascii="Calibri" w:eastAsia="Calibri" w:hAnsi="Calibri" w:cs="Times New Roman"/>
                <w:lang w:val="de-DE"/>
              </w:rPr>
            </w:pPr>
          </w:p>
        </w:tc>
        <w:tc>
          <w:tcPr>
            <w:tcW w:w="3276" w:type="dxa"/>
            <w:vAlign w:val="center"/>
          </w:tcPr>
          <w:p w:rsidR="00197B8B" w:rsidRPr="00197B8B" w:rsidRDefault="00197B8B" w:rsidP="00197B8B">
            <w:pPr>
              <w:keepNext/>
              <w:keepLines/>
              <w:spacing w:before="120" w:after="120" w:line="264" w:lineRule="auto"/>
              <w:jc w:val="both"/>
              <w:outlineLvl w:val="2"/>
              <w:rPr>
                <w:rFonts w:ascii="Times New Roman" w:eastAsia="Times New Roman" w:hAnsi="Times New Roman" w:cs="Times New Roman"/>
                <w:bCs/>
                <w:sz w:val="24"/>
                <w:szCs w:val="24"/>
                <w:lang w:val="sr-Cyrl-CS"/>
              </w:rPr>
            </w:pPr>
            <w:r w:rsidRPr="00197B8B">
              <w:rPr>
                <w:rFonts w:ascii="Times New Roman" w:eastAsia="Times New Roman" w:hAnsi="Times New Roman" w:cs="Times New Roman"/>
                <w:bCs/>
                <w:sz w:val="24"/>
                <w:szCs w:val="24"/>
                <w:lang w:val="sr-Cyrl-CS"/>
              </w:rPr>
              <w:t>Презентација резултата Пројекта</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Сви чланови радног тима</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30.06.2017.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197B8B">
            <w:pPr>
              <w:numPr>
                <w:ilvl w:val="0"/>
                <w:numId w:val="4"/>
              </w:numPr>
              <w:spacing w:after="0" w:line="240" w:lineRule="auto"/>
              <w:contextualSpacing/>
              <w:jc w:val="both"/>
              <w:rPr>
                <w:rFonts w:ascii="Calibri" w:eastAsia="Calibri" w:hAnsi="Calibri" w:cs="Times New Roman"/>
                <w:lang w:val="de-DE"/>
              </w:rPr>
            </w:pPr>
          </w:p>
        </w:tc>
        <w:tc>
          <w:tcPr>
            <w:tcW w:w="3276" w:type="dxa"/>
            <w:vAlign w:val="center"/>
          </w:tcPr>
          <w:p w:rsidR="00197B8B" w:rsidRPr="00197B8B" w:rsidRDefault="00197B8B" w:rsidP="00197B8B">
            <w:pPr>
              <w:keepNext/>
              <w:keepLines/>
              <w:spacing w:before="120" w:after="120" w:line="264" w:lineRule="auto"/>
              <w:jc w:val="both"/>
              <w:outlineLvl w:val="2"/>
              <w:rPr>
                <w:rFonts w:ascii="Times New Roman" w:eastAsia="Times New Roman" w:hAnsi="Times New Roman" w:cs="Times New Roman"/>
                <w:bCs/>
                <w:sz w:val="24"/>
                <w:szCs w:val="24"/>
                <w:lang w:val="sr-Cyrl-CS"/>
              </w:rPr>
            </w:pPr>
            <w:r w:rsidRPr="00197B8B">
              <w:rPr>
                <w:rFonts w:ascii="Times New Roman" w:eastAsia="Times New Roman" w:hAnsi="Times New Roman" w:cs="Times New Roman"/>
                <w:bCs/>
                <w:sz w:val="24"/>
                <w:szCs w:val="24"/>
                <w:lang w:val="sr-Cyrl-CS"/>
              </w:rPr>
              <w:t xml:space="preserve">Провера и дорада свих резултата – дефинитивни извештаји </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Сви чланови радног тима</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31.07.2017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r w:rsidR="00197B8B" w:rsidRPr="00197B8B" w:rsidTr="00977B51">
        <w:trPr>
          <w:trHeight w:val="346"/>
        </w:trPr>
        <w:tc>
          <w:tcPr>
            <w:tcW w:w="832" w:type="dxa"/>
            <w:vAlign w:val="center"/>
          </w:tcPr>
          <w:p w:rsidR="00197B8B" w:rsidRPr="00197B8B" w:rsidRDefault="00197B8B" w:rsidP="00197B8B">
            <w:pPr>
              <w:numPr>
                <w:ilvl w:val="0"/>
                <w:numId w:val="4"/>
              </w:numPr>
              <w:spacing w:after="0" w:line="240" w:lineRule="auto"/>
              <w:contextualSpacing/>
              <w:jc w:val="both"/>
              <w:rPr>
                <w:rFonts w:ascii="Calibri" w:eastAsia="Calibri" w:hAnsi="Calibri" w:cs="Times New Roman"/>
                <w:lang w:val="de-DE"/>
              </w:rPr>
            </w:pPr>
          </w:p>
        </w:tc>
        <w:tc>
          <w:tcPr>
            <w:tcW w:w="3276" w:type="dxa"/>
            <w:vAlign w:val="center"/>
          </w:tcPr>
          <w:p w:rsidR="00197B8B" w:rsidRPr="00197B8B" w:rsidRDefault="00197B8B" w:rsidP="00197B8B">
            <w:pPr>
              <w:keepNext/>
              <w:keepLines/>
              <w:spacing w:before="120" w:after="120" w:line="264" w:lineRule="auto"/>
              <w:jc w:val="both"/>
              <w:outlineLvl w:val="2"/>
              <w:rPr>
                <w:rFonts w:ascii="Times New Roman" w:eastAsia="Times New Roman" w:hAnsi="Times New Roman" w:cs="Times New Roman"/>
                <w:bCs/>
                <w:sz w:val="24"/>
                <w:szCs w:val="24"/>
                <w:lang w:val="sr-Cyrl-CS"/>
              </w:rPr>
            </w:pPr>
            <w:r w:rsidRPr="00197B8B">
              <w:rPr>
                <w:rFonts w:ascii="Times New Roman" w:eastAsia="Times New Roman" w:hAnsi="Times New Roman" w:cs="Times New Roman"/>
                <w:bCs/>
                <w:sz w:val="24"/>
                <w:szCs w:val="24"/>
                <w:lang w:val="sr-Cyrl-CS"/>
              </w:rPr>
              <w:t>Израда Завршног Извештаја</w:t>
            </w:r>
          </w:p>
        </w:tc>
        <w:tc>
          <w:tcPr>
            <w:tcW w:w="1846" w:type="dxa"/>
            <w:vAlign w:val="center"/>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Др Бранко Стајић</w:t>
            </w:r>
          </w:p>
        </w:tc>
        <w:tc>
          <w:tcPr>
            <w:tcW w:w="1417"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de-DE"/>
              </w:rPr>
              <w:t>05.08.2017</w:t>
            </w:r>
          </w:p>
        </w:tc>
        <w:tc>
          <w:tcPr>
            <w:tcW w:w="2268" w:type="dxa"/>
            <w:vAlign w:val="center"/>
          </w:tcPr>
          <w:p w:rsidR="00197B8B" w:rsidRPr="00197B8B" w:rsidRDefault="00197B8B" w:rsidP="00197B8B">
            <w:pPr>
              <w:spacing w:after="60" w:line="264" w:lineRule="auto"/>
              <w:jc w:val="center"/>
              <w:rPr>
                <w:rFonts w:ascii="Calibri" w:eastAsia="Calibri" w:hAnsi="Calibri" w:cs="Times New Roman"/>
                <w:lang w:val="de-DE"/>
              </w:rPr>
            </w:pPr>
            <w:r w:rsidRPr="00197B8B">
              <w:rPr>
                <w:rFonts w:ascii="Calibri" w:eastAsia="Calibri" w:hAnsi="Calibri" w:cs="Times New Roman"/>
                <w:lang w:val="sr-Cyrl-CS"/>
              </w:rPr>
              <w:t>100%</w:t>
            </w:r>
          </w:p>
        </w:tc>
      </w:tr>
    </w:tbl>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36"/>
          <w:szCs w:val="36"/>
          <w:lang w:val="de-DE"/>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36"/>
          <w:szCs w:val="36"/>
          <w:lang w:val="de-DE"/>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36"/>
          <w:szCs w:val="36"/>
          <w:lang w:val="de-DE"/>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36"/>
          <w:szCs w:val="36"/>
          <w:lang w:val="de-DE"/>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36"/>
          <w:szCs w:val="36"/>
          <w:lang w:val="en-US"/>
        </w:rPr>
      </w:pPr>
      <w:r w:rsidRPr="00197B8B">
        <w:rPr>
          <w:rFonts w:ascii="Calibri" w:eastAsia="Calibri" w:hAnsi="Calibri" w:cs="Arial"/>
          <w:b/>
          <w:sz w:val="36"/>
          <w:szCs w:val="36"/>
          <w:lang w:val="de-DE"/>
        </w:rPr>
        <w:lastRenderedPageBreak/>
        <w:t>ИЗВЕШТАЈ</w:t>
      </w: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36"/>
          <w:szCs w:val="36"/>
          <w:lang w:val="en-US"/>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36"/>
          <w:szCs w:val="36"/>
          <w:lang w:val="en-US"/>
        </w:rPr>
      </w:pPr>
      <w:r w:rsidRPr="00197B8B">
        <w:rPr>
          <w:rFonts w:ascii="Calibri" w:eastAsia="Calibri" w:hAnsi="Calibri" w:cs="Arial"/>
          <w:b/>
          <w:sz w:val="36"/>
          <w:szCs w:val="36"/>
          <w:lang w:val="de-DE"/>
        </w:rPr>
        <w:t>Поље</w:t>
      </w:r>
      <w:r w:rsidRPr="00197B8B">
        <w:rPr>
          <w:rFonts w:ascii="Calibri" w:eastAsia="Calibri" w:hAnsi="Calibri" w:cs="Arial"/>
          <w:b/>
          <w:sz w:val="36"/>
          <w:szCs w:val="36"/>
          <w:lang w:val="en-US"/>
        </w:rPr>
        <w:t xml:space="preserve"> </w:t>
      </w:r>
      <w:r w:rsidRPr="00197B8B">
        <w:rPr>
          <w:rFonts w:ascii="Calibri" w:eastAsia="Calibri" w:hAnsi="Calibri" w:cs="Arial"/>
          <w:b/>
          <w:sz w:val="36"/>
          <w:szCs w:val="36"/>
          <w:lang w:val="de-DE"/>
        </w:rPr>
        <w:t>унапређења</w:t>
      </w:r>
      <w:r w:rsidRPr="00197B8B">
        <w:rPr>
          <w:rFonts w:ascii="Calibri" w:eastAsia="Calibri" w:hAnsi="Calibri" w:cs="Arial"/>
          <w:b/>
          <w:sz w:val="36"/>
          <w:szCs w:val="36"/>
          <w:lang w:val="ru-RU"/>
        </w:rPr>
        <w:t xml:space="preserve"> 1: </w:t>
      </w:r>
      <w:r w:rsidRPr="00197B8B">
        <w:rPr>
          <w:rFonts w:ascii="Calibri" w:eastAsia="Calibri" w:hAnsi="Calibri" w:cs="Arial"/>
          <w:b/>
          <w:sz w:val="36"/>
          <w:szCs w:val="36"/>
          <w:lang w:val="de-DE"/>
        </w:rPr>
        <w:t>Пракса</w:t>
      </w:r>
      <w:r w:rsidRPr="00197B8B">
        <w:rPr>
          <w:rFonts w:ascii="Calibri" w:eastAsia="Calibri" w:hAnsi="Calibri" w:cs="Arial"/>
          <w:b/>
          <w:sz w:val="36"/>
          <w:szCs w:val="36"/>
          <w:lang w:val="en-US"/>
        </w:rPr>
        <w:t xml:space="preserve"> </w:t>
      </w:r>
      <w:r w:rsidRPr="00197B8B">
        <w:rPr>
          <w:rFonts w:ascii="Calibri" w:eastAsia="Calibri" w:hAnsi="Calibri" w:cs="Arial"/>
          <w:b/>
          <w:sz w:val="36"/>
          <w:szCs w:val="36"/>
          <w:lang w:val="de-DE"/>
        </w:rPr>
        <w:t>планирања</w:t>
      </w:r>
      <w:r w:rsidRPr="00197B8B">
        <w:rPr>
          <w:rFonts w:ascii="Calibri" w:eastAsia="Calibri" w:hAnsi="Calibri" w:cs="Arial"/>
          <w:b/>
          <w:sz w:val="36"/>
          <w:szCs w:val="36"/>
          <w:lang w:val="en-US"/>
        </w:rPr>
        <w:t xml:space="preserve"> </w:t>
      </w:r>
      <w:r w:rsidRPr="00197B8B">
        <w:rPr>
          <w:rFonts w:ascii="Calibri" w:eastAsia="Calibri" w:hAnsi="Calibri" w:cs="Arial"/>
          <w:b/>
          <w:sz w:val="36"/>
          <w:szCs w:val="36"/>
          <w:lang w:val="de-DE"/>
        </w:rPr>
        <w:t>газдовања</w:t>
      </w:r>
      <w:r w:rsidRPr="00197B8B">
        <w:rPr>
          <w:rFonts w:ascii="Calibri" w:eastAsia="Calibri" w:hAnsi="Calibri" w:cs="Arial"/>
          <w:b/>
          <w:sz w:val="36"/>
          <w:szCs w:val="36"/>
          <w:lang w:val="en-US"/>
        </w:rPr>
        <w:t xml:space="preserve"> </w:t>
      </w:r>
      <w:r w:rsidRPr="00197B8B">
        <w:rPr>
          <w:rFonts w:ascii="Calibri" w:eastAsia="Calibri" w:hAnsi="Calibri" w:cs="Arial"/>
          <w:b/>
          <w:sz w:val="36"/>
          <w:szCs w:val="36"/>
          <w:lang w:val="de-DE"/>
        </w:rPr>
        <w:t>шумама</w:t>
      </w: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25"/>
          <w:szCs w:val="25"/>
          <w:lang w:val="en-US"/>
        </w:rPr>
      </w:pPr>
      <w:r w:rsidRPr="00197B8B">
        <w:rPr>
          <w:rFonts w:ascii="Calibri" w:eastAsia="Calibri" w:hAnsi="Calibri" w:cs="Arial"/>
          <w:b/>
          <w:sz w:val="25"/>
          <w:szCs w:val="25"/>
          <w:lang w:val="sr-Cyrl-CS"/>
        </w:rPr>
        <w:t>РАЗВ</w:t>
      </w:r>
      <w:r w:rsidRPr="00197B8B">
        <w:rPr>
          <w:rFonts w:ascii="Calibri" w:eastAsia="Calibri" w:hAnsi="Calibri" w:cs="Arial"/>
          <w:b/>
          <w:sz w:val="25"/>
          <w:szCs w:val="25"/>
          <w:lang w:val="en-US"/>
        </w:rPr>
        <w:t>-</w:t>
      </w:r>
      <w:r w:rsidRPr="00197B8B">
        <w:rPr>
          <w:rFonts w:ascii="Calibri" w:eastAsia="Calibri" w:hAnsi="Calibri" w:cs="Arial"/>
          <w:b/>
          <w:sz w:val="25"/>
          <w:szCs w:val="25"/>
          <w:lang w:val="de-DE"/>
        </w:rPr>
        <w:t>ИСТРАЖИВАЧКОГ</w:t>
      </w:r>
      <w:r w:rsidRPr="00197B8B">
        <w:rPr>
          <w:rFonts w:ascii="Calibri" w:eastAsia="Calibri" w:hAnsi="Calibri" w:cs="Arial"/>
          <w:b/>
          <w:sz w:val="25"/>
          <w:szCs w:val="25"/>
          <w:lang w:val="sr-Cyrl-CS"/>
        </w:rPr>
        <w:t xml:space="preserve"> ПРОЈЕКТА, СТУДИЈЕ, ЕКСПЕРТИЗЕ, ПРОЈЕКТА ЕДУКАЦИЈЕ</w:t>
      </w:r>
      <w:r w:rsidRPr="00197B8B">
        <w:rPr>
          <w:rFonts w:ascii="Calibri" w:eastAsia="Calibri" w:hAnsi="Calibri" w:cs="Arial"/>
          <w:b/>
          <w:sz w:val="25"/>
          <w:szCs w:val="25"/>
          <w:lang w:val="en-US"/>
        </w:rPr>
        <w:t xml:space="preserve"> </w:t>
      </w:r>
      <w:r w:rsidRPr="00197B8B">
        <w:rPr>
          <w:rFonts w:ascii="Calibri" w:eastAsia="Calibri" w:hAnsi="Calibri" w:cs="Arial"/>
          <w:b/>
          <w:sz w:val="25"/>
          <w:szCs w:val="25"/>
          <w:lang w:val="sr-Cyrl-CS"/>
        </w:rPr>
        <w:t>ОЈНОГ</w:t>
      </w:r>
      <w:r w:rsidRPr="00197B8B">
        <w:rPr>
          <w:rFonts w:ascii="Calibri" w:eastAsia="Calibri" w:hAnsi="Calibri" w:cs="Arial"/>
          <w:b/>
          <w:sz w:val="25"/>
          <w:szCs w:val="25"/>
          <w:lang w:val="de-DE"/>
        </w:rPr>
        <w:t>И</w:t>
      </w:r>
      <w:r w:rsidRPr="00197B8B">
        <w:rPr>
          <w:rFonts w:ascii="Calibri" w:eastAsia="Calibri" w:hAnsi="Calibri" w:cs="Arial"/>
          <w:b/>
          <w:sz w:val="25"/>
          <w:szCs w:val="25"/>
          <w:lang w:val="en-US"/>
        </w:rPr>
        <w:t xml:space="preserve"> </w:t>
      </w:r>
      <w:r w:rsidRPr="00197B8B">
        <w:rPr>
          <w:rFonts w:ascii="Calibri" w:eastAsia="Calibri" w:hAnsi="Calibri" w:cs="Arial"/>
          <w:b/>
          <w:sz w:val="25"/>
          <w:szCs w:val="25"/>
          <w:lang w:val="de-DE"/>
        </w:rPr>
        <w:t>ПРОМОЦИЈЕ</w:t>
      </w:r>
      <w:r w:rsidRPr="00197B8B">
        <w:rPr>
          <w:rFonts w:ascii="Calibri" w:eastAsia="Calibri" w:hAnsi="Calibri" w:cs="Arial"/>
          <w:b/>
          <w:sz w:val="25"/>
          <w:szCs w:val="25"/>
          <w:lang w:val="en-US"/>
        </w:rPr>
        <w:t xml:space="preserve"> </w:t>
      </w:r>
      <w:r w:rsidRPr="00197B8B">
        <w:rPr>
          <w:rFonts w:ascii="Calibri" w:eastAsia="Calibri" w:hAnsi="Calibri" w:cs="Arial"/>
          <w:b/>
          <w:sz w:val="25"/>
          <w:szCs w:val="25"/>
          <w:lang w:val="de-DE"/>
        </w:rPr>
        <w:t>И</w:t>
      </w:r>
      <w:r w:rsidRPr="00197B8B">
        <w:rPr>
          <w:rFonts w:ascii="Calibri" w:eastAsia="Calibri" w:hAnsi="Calibri" w:cs="Arial"/>
          <w:b/>
          <w:sz w:val="25"/>
          <w:szCs w:val="25"/>
          <w:lang w:val="en-US"/>
        </w:rPr>
        <w:t xml:space="preserve"> </w:t>
      </w:r>
      <w:r w:rsidRPr="00197B8B">
        <w:rPr>
          <w:rFonts w:ascii="Calibri" w:eastAsia="Calibri" w:hAnsi="Calibri" w:cs="Arial"/>
          <w:b/>
          <w:sz w:val="25"/>
          <w:szCs w:val="25"/>
          <w:lang w:val="de-DE"/>
        </w:rPr>
        <w:t>ОСТАЛИХ</w:t>
      </w:r>
      <w:r w:rsidRPr="00197B8B">
        <w:rPr>
          <w:rFonts w:ascii="Calibri" w:eastAsia="Calibri" w:hAnsi="Calibri" w:cs="Arial"/>
          <w:b/>
          <w:sz w:val="25"/>
          <w:szCs w:val="25"/>
          <w:lang w:val="en-US"/>
        </w:rPr>
        <w:t xml:space="preserve"> </w:t>
      </w:r>
      <w:r w:rsidRPr="00197B8B">
        <w:rPr>
          <w:rFonts w:ascii="Calibri" w:eastAsia="Calibri" w:hAnsi="Calibri" w:cs="Arial"/>
          <w:b/>
          <w:sz w:val="25"/>
          <w:szCs w:val="25"/>
          <w:lang w:val="de-DE"/>
        </w:rPr>
        <w:t>ПРОЈЕКАТА</w:t>
      </w:r>
      <w:r w:rsidRPr="00197B8B">
        <w:rPr>
          <w:rFonts w:ascii="Calibri" w:eastAsia="Calibri" w:hAnsi="Calibri" w:cs="Arial"/>
          <w:b/>
          <w:sz w:val="25"/>
          <w:szCs w:val="25"/>
          <w:lang w:val="en-US"/>
        </w:rPr>
        <w:t xml:space="preserve"> </w:t>
      </w:r>
      <w:r w:rsidRPr="00197B8B">
        <w:rPr>
          <w:rFonts w:ascii="Calibri" w:eastAsia="Calibri" w:hAnsi="Calibri" w:cs="Arial"/>
          <w:b/>
          <w:sz w:val="25"/>
          <w:szCs w:val="25"/>
          <w:lang w:val="de-DE"/>
        </w:rPr>
        <w:t>У</w:t>
      </w:r>
      <w:r w:rsidRPr="00197B8B">
        <w:rPr>
          <w:rFonts w:ascii="Calibri" w:eastAsia="Calibri" w:hAnsi="Calibri" w:cs="Arial"/>
          <w:b/>
          <w:sz w:val="25"/>
          <w:szCs w:val="25"/>
          <w:lang w:val="en-US"/>
        </w:rPr>
        <w:t xml:space="preserve"> </w:t>
      </w:r>
      <w:r w:rsidRPr="00197B8B">
        <w:rPr>
          <w:rFonts w:ascii="Calibri" w:eastAsia="Calibri" w:hAnsi="Calibri" w:cs="Arial"/>
          <w:b/>
          <w:sz w:val="25"/>
          <w:szCs w:val="25"/>
          <w:lang w:val="de-DE"/>
        </w:rPr>
        <w:t>СКЛАДУ</w:t>
      </w:r>
      <w:r w:rsidRPr="00197B8B">
        <w:rPr>
          <w:rFonts w:ascii="Calibri" w:eastAsia="Calibri" w:hAnsi="Calibri" w:cs="Arial"/>
          <w:b/>
          <w:sz w:val="25"/>
          <w:szCs w:val="25"/>
          <w:lang w:val="en-US"/>
        </w:rPr>
        <w:t xml:space="preserve"> </w:t>
      </w:r>
      <w:r w:rsidRPr="00197B8B">
        <w:rPr>
          <w:rFonts w:ascii="Calibri" w:eastAsia="Calibri" w:hAnsi="Calibri" w:cs="Arial"/>
          <w:b/>
          <w:sz w:val="25"/>
          <w:szCs w:val="25"/>
          <w:lang w:val="de-DE"/>
        </w:rPr>
        <w:t>СА</w:t>
      </w:r>
      <w:r w:rsidRPr="00197B8B">
        <w:rPr>
          <w:rFonts w:ascii="Calibri" w:eastAsia="Calibri" w:hAnsi="Calibri" w:cs="Arial"/>
          <w:b/>
          <w:sz w:val="25"/>
          <w:szCs w:val="25"/>
          <w:lang w:val="en-US"/>
        </w:rPr>
        <w:t xml:space="preserve"> </w:t>
      </w:r>
      <w:r w:rsidRPr="00197B8B">
        <w:rPr>
          <w:rFonts w:ascii="Calibri" w:eastAsia="Calibri" w:hAnsi="Calibri" w:cs="Arial"/>
          <w:b/>
          <w:sz w:val="25"/>
          <w:szCs w:val="25"/>
          <w:lang w:val="de-DE"/>
        </w:rPr>
        <w:t>СТРАТЕГИЈОМ</w:t>
      </w:r>
      <w:r w:rsidRPr="00197B8B">
        <w:rPr>
          <w:rFonts w:ascii="Calibri" w:eastAsia="Calibri" w:hAnsi="Calibri" w:cs="Arial"/>
          <w:b/>
          <w:sz w:val="25"/>
          <w:szCs w:val="25"/>
          <w:lang w:val="en-US"/>
        </w:rPr>
        <w:t xml:space="preserve"> </w:t>
      </w:r>
      <w:r w:rsidRPr="00197B8B">
        <w:rPr>
          <w:rFonts w:ascii="Calibri" w:eastAsia="Calibri" w:hAnsi="Calibri" w:cs="Arial"/>
          <w:b/>
          <w:sz w:val="25"/>
          <w:szCs w:val="25"/>
          <w:lang w:val="de-DE"/>
        </w:rPr>
        <w:t>РАЗВОЈА</w:t>
      </w:r>
      <w:r w:rsidRPr="00197B8B">
        <w:rPr>
          <w:rFonts w:ascii="Calibri" w:eastAsia="Calibri" w:hAnsi="Calibri" w:cs="Arial"/>
          <w:b/>
          <w:sz w:val="25"/>
          <w:szCs w:val="25"/>
          <w:lang w:val="en-US"/>
        </w:rPr>
        <w:t xml:space="preserve"> </w:t>
      </w:r>
      <w:r w:rsidRPr="00197B8B">
        <w:rPr>
          <w:rFonts w:ascii="Calibri" w:eastAsia="Calibri" w:hAnsi="Calibri" w:cs="Arial"/>
          <w:b/>
          <w:sz w:val="25"/>
          <w:szCs w:val="25"/>
          <w:lang w:val="de-DE"/>
        </w:rPr>
        <w:t>ШУМАРСТВА</w:t>
      </w:r>
      <w:r w:rsidRPr="00197B8B">
        <w:rPr>
          <w:rFonts w:ascii="Calibri" w:eastAsia="Calibri" w:hAnsi="Calibri" w:cs="Arial"/>
          <w:b/>
          <w:sz w:val="25"/>
          <w:szCs w:val="25"/>
          <w:lang w:val="en-US"/>
        </w:rPr>
        <w:t xml:space="preserve"> </w:t>
      </w:r>
      <w:r w:rsidRPr="00197B8B">
        <w:rPr>
          <w:rFonts w:ascii="Calibri" w:eastAsia="Calibri" w:hAnsi="Calibri" w:cs="Arial"/>
          <w:b/>
          <w:sz w:val="25"/>
          <w:szCs w:val="25"/>
          <w:lang w:val="de-DE"/>
        </w:rPr>
        <w:t>РС</w:t>
      </w: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25"/>
          <w:szCs w:val="25"/>
          <w:lang w:val="sr-Cyrl-CS"/>
        </w:rPr>
      </w:pPr>
      <w:r w:rsidRPr="00197B8B">
        <w:rPr>
          <w:rFonts w:ascii="Calibri" w:eastAsia="Calibri" w:hAnsi="Calibri" w:cs="Arial"/>
          <w:b/>
          <w:sz w:val="25"/>
          <w:szCs w:val="25"/>
          <w:lang w:val="sr-Cyrl-CS"/>
        </w:rPr>
        <w:t>(ИЗ СРЕДСТАВА БУЏЕТСКОГ ФОНДА ЗА ШУМЕ РЕПУБЛИКЕ СРБИЈЕ)</w:t>
      </w: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25"/>
          <w:szCs w:val="25"/>
          <w:lang w:val="sr-Cyrl-CS"/>
        </w:rPr>
      </w:pPr>
    </w:p>
    <w:p w:rsidR="00197B8B" w:rsidRPr="00197B8B" w:rsidRDefault="00197B8B" w:rsidP="00197B8B">
      <w:pPr>
        <w:spacing w:after="60" w:line="264" w:lineRule="auto"/>
        <w:jc w:val="both"/>
        <w:rPr>
          <w:rFonts w:ascii="Calibri" w:eastAsia="Calibri" w:hAnsi="Calibri" w:cs="Arial"/>
          <w:lang w:val="ru-RU"/>
        </w:rPr>
      </w:pPr>
    </w:p>
    <w:p w:rsidR="00197B8B" w:rsidRPr="00197B8B" w:rsidRDefault="00197B8B" w:rsidP="00197B8B">
      <w:pPr>
        <w:spacing w:after="60" w:line="264" w:lineRule="auto"/>
        <w:jc w:val="both"/>
        <w:rPr>
          <w:rFonts w:ascii="Calibri" w:eastAsia="Calibri" w:hAnsi="Calibri" w:cs="Arial"/>
          <w:b/>
          <w:bCs/>
          <w:i/>
          <w:sz w:val="20"/>
          <w:szCs w:val="20"/>
          <w:lang w:val="ru-RU"/>
        </w:rPr>
      </w:pPr>
    </w:p>
    <w:tbl>
      <w:tblPr>
        <w:tblpPr w:leftFromText="180" w:rightFromText="180" w:vertAnchor="text" w:horzAnchor="margin" w:tblpX="108" w:tblpY="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3220"/>
        <w:gridCol w:w="1448"/>
        <w:gridCol w:w="1980"/>
        <w:gridCol w:w="1563"/>
      </w:tblGrid>
      <w:tr w:rsidR="00197B8B" w:rsidRPr="00197B8B" w:rsidTr="00197B8B">
        <w:trPr>
          <w:trHeight w:val="425"/>
        </w:trPr>
        <w:tc>
          <w:tcPr>
            <w:tcW w:w="9063" w:type="dxa"/>
            <w:gridSpan w:val="5"/>
            <w:tcBorders>
              <w:top w:val="single" w:sz="4" w:space="0" w:color="auto"/>
              <w:left w:val="single" w:sz="4" w:space="0" w:color="auto"/>
              <w:right w:val="single" w:sz="4" w:space="0" w:color="auto"/>
            </w:tcBorders>
            <w:shd w:val="clear" w:color="auto" w:fill="FFFFFF"/>
            <w:vAlign w:val="center"/>
          </w:tcPr>
          <w:p w:rsidR="00197B8B" w:rsidRPr="00197B8B" w:rsidRDefault="00197B8B" w:rsidP="00197B8B">
            <w:pPr>
              <w:spacing w:after="60" w:line="264" w:lineRule="auto"/>
              <w:jc w:val="both"/>
              <w:rPr>
                <w:rFonts w:ascii="Calibri" w:eastAsia="Calibri" w:hAnsi="Calibri" w:cs="Arial"/>
                <w:b/>
                <w:sz w:val="20"/>
                <w:szCs w:val="20"/>
                <w:lang w:val="sr-Cyrl-CS"/>
              </w:rPr>
            </w:pPr>
            <w:r w:rsidRPr="00197B8B">
              <w:rPr>
                <w:rFonts w:ascii="Calibri" w:eastAsia="Calibri" w:hAnsi="Calibri" w:cs="Arial"/>
                <w:b/>
                <w:sz w:val="20"/>
                <w:szCs w:val="20"/>
                <w:lang w:val="de-DE"/>
              </w:rPr>
              <w:t>ПРОЈЕКТНИ ТИМ</w:t>
            </w:r>
            <w:r w:rsidRPr="00197B8B">
              <w:rPr>
                <w:rFonts w:ascii="Calibri" w:eastAsia="Calibri" w:hAnsi="Calibri" w:cs="Arial"/>
                <w:b/>
                <w:sz w:val="20"/>
                <w:szCs w:val="20"/>
                <w:lang w:val="sr-Cyrl-CS"/>
              </w:rPr>
              <w:t>:</w:t>
            </w:r>
          </w:p>
        </w:tc>
      </w:tr>
      <w:tr w:rsidR="00197B8B" w:rsidRPr="00197B8B" w:rsidTr="00197B8B">
        <w:tc>
          <w:tcPr>
            <w:tcW w:w="852"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de-DE"/>
              </w:rPr>
              <w:t>Бр</w:t>
            </w:r>
            <w:r w:rsidRPr="00197B8B">
              <w:rPr>
                <w:rFonts w:ascii="Calibri" w:eastAsia="Calibri" w:hAnsi="Calibri" w:cs="Arial"/>
                <w:b/>
                <w:sz w:val="20"/>
                <w:szCs w:val="20"/>
                <w:lang w:val="sr-Cyrl-CS"/>
              </w:rPr>
              <w:t>.</w:t>
            </w:r>
          </w:p>
        </w:tc>
        <w:tc>
          <w:tcPr>
            <w:tcW w:w="3220"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de-DE"/>
              </w:rPr>
              <w:t>Име и презиме, звање</w:t>
            </w:r>
            <w:r w:rsidRPr="00197B8B">
              <w:rPr>
                <w:rFonts w:ascii="Calibri" w:eastAsia="Calibri" w:hAnsi="Calibri" w:cs="Arial"/>
                <w:b/>
                <w:sz w:val="20"/>
                <w:szCs w:val="20"/>
                <w:lang w:val="sr-Cyrl-CS"/>
              </w:rPr>
              <w:t xml:space="preserve"> </w:t>
            </w:r>
          </w:p>
        </w:tc>
        <w:tc>
          <w:tcPr>
            <w:tcW w:w="1448"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de-DE"/>
              </w:rPr>
            </w:pPr>
            <w:r w:rsidRPr="00197B8B">
              <w:rPr>
                <w:rFonts w:ascii="Calibri" w:eastAsia="Calibri" w:hAnsi="Calibri" w:cs="Arial"/>
                <w:b/>
                <w:sz w:val="20"/>
                <w:szCs w:val="20"/>
                <w:lang w:val="de-DE"/>
              </w:rPr>
              <w:t>УЛОГА</w:t>
            </w:r>
          </w:p>
        </w:tc>
        <w:tc>
          <w:tcPr>
            <w:tcW w:w="1980" w:type="dxa"/>
            <w:tcBorders>
              <w:bottom w:val="single" w:sz="4" w:space="0" w:color="auto"/>
            </w:tcBorders>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Ангажовање (истраживач/</w:t>
            </w:r>
            <w:r w:rsidRPr="00197B8B">
              <w:rPr>
                <w:rFonts w:ascii="Calibri" w:eastAsia="Calibri" w:hAnsi="Calibri" w:cs="Arial"/>
                <w:b/>
                <w:sz w:val="20"/>
                <w:szCs w:val="20"/>
                <w:lang w:val="sr-Cyrl-CS"/>
              </w:rPr>
              <w:br/>
              <w:t>месеци)</w:t>
            </w:r>
          </w:p>
        </w:tc>
        <w:tc>
          <w:tcPr>
            <w:tcW w:w="1563" w:type="dxa"/>
            <w:tcBorders>
              <w:bottom w:val="single" w:sz="4" w:space="0" w:color="auto"/>
            </w:tcBorders>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de-DE"/>
              </w:rPr>
            </w:pPr>
            <w:r w:rsidRPr="00197B8B">
              <w:rPr>
                <w:rFonts w:ascii="Calibri" w:eastAsia="Calibri" w:hAnsi="Calibri" w:cs="Arial"/>
                <w:b/>
                <w:sz w:val="20"/>
                <w:szCs w:val="20"/>
                <w:lang w:val="de-DE"/>
              </w:rPr>
              <w:t>BMEL интерни експерт</w:t>
            </w:r>
          </w:p>
        </w:tc>
      </w:tr>
      <w:tr w:rsidR="00197B8B" w:rsidRPr="00197B8B" w:rsidTr="00977B51">
        <w:trPr>
          <w:trHeight w:val="208"/>
        </w:trPr>
        <w:tc>
          <w:tcPr>
            <w:tcW w:w="852" w:type="dxa"/>
            <w:vAlign w:val="center"/>
          </w:tcPr>
          <w:p w:rsidR="00197B8B" w:rsidRPr="00197B8B" w:rsidRDefault="00197B8B" w:rsidP="00197B8B">
            <w:pPr>
              <w:spacing w:before="40" w:after="40" w:line="240" w:lineRule="auto"/>
              <w:ind w:left="502" w:hanging="360"/>
              <w:jc w:val="both"/>
              <w:rPr>
                <w:rFonts w:ascii="Calibri" w:eastAsia="Calibri" w:hAnsi="Calibri" w:cs="Times New Roman"/>
                <w:color w:val="000000"/>
                <w:sz w:val="20"/>
                <w:szCs w:val="16"/>
                <w:lang w:val="sr-Cyrl-CS"/>
              </w:rPr>
            </w:pPr>
          </w:p>
        </w:tc>
        <w:tc>
          <w:tcPr>
            <w:tcW w:w="3220" w:type="dxa"/>
            <w:vAlign w:val="center"/>
          </w:tcPr>
          <w:p w:rsidR="00197B8B" w:rsidRPr="00197B8B" w:rsidRDefault="00197B8B" w:rsidP="00197B8B">
            <w:pPr>
              <w:spacing w:after="60" w:line="264" w:lineRule="auto"/>
              <w:jc w:val="both"/>
              <w:rPr>
                <w:rFonts w:ascii="Calibri" w:eastAsia="Calibri" w:hAnsi="Calibri" w:cs="Arial"/>
                <w:sz w:val="20"/>
                <w:szCs w:val="20"/>
                <w:lang w:val="sr-Cyrl-CS"/>
              </w:rPr>
            </w:pPr>
            <w:r w:rsidRPr="00197B8B">
              <w:rPr>
                <w:rFonts w:ascii="Calibri" w:eastAsia="Calibri" w:hAnsi="Calibri" w:cs="Arial"/>
                <w:b/>
                <w:sz w:val="20"/>
                <w:szCs w:val="20"/>
                <w:lang w:val="sr-Cyrl-CS"/>
              </w:rPr>
              <w:t>Др Бранко Стајић, ванред. проф</w:t>
            </w:r>
            <w:r w:rsidRPr="00197B8B">
              <w:rPr>
                <w:rFonts w:ascii="Calibri" w:eastAsia="Calibri" w:hAnsi="Calibri" w:cs="Arial"/>
                <w:sz w:val="20"/>
                <w:szCs w:val="20"/>
                <w:lang w:val="sr-Cyrl-CS"/>
              </w:rPr>
              <w:t xml:space="preserve">. </w:t>
            </w:r>
          </w:p>
        </w:tc>
        <w:tc>
          <w:tcPr>
            <w:tcW w:w="1448" w:type="dxa"/>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Координатор</w:t>
            </w:r>
          </w:p>
        </w:tc>
        <w:tc>
          <w:tcPr>
            <w:tcW w:w="1980" w:type="dxa"/>
            <w:vMerge w:val="restart"/>
            <w:shd w:val="clear" w:color="auto" w:fill="auto"/>
            <w:vAlign w:val="center"/>
          </w:tcPr>
          <w:p w:rsidR="00197B8B" w:rsidRPr="00197B8B" w:rsidRDefault="00197B8B" w:rsidP="00197B8B">
            <w:pPr>
              <w:spacing w:after="60" w:line="264" w:lineRule="auto"/>
              <w:jc w:val="center"/>
              <w:rPr>
                <w:rFonts w:ascii="Calibri" w:eastAsia="Calibri" w:hAnsi="Calibri" w:cs="Arial"/>
                <w:sz w:val="20"/>
                <w:szCs w:val="20"/>
                <w:lang w:val="sr-Cyrl-CS"/>
              </w:rPr>
            </w:pPr>
            <w:r w:rsidRPr="00197B8B">
              <w:rPr>
                <w:rFonts w:ascii="Calibri" w:eastAsia="Calibri" w:hAnsi="Calibri" w:cs="Arial"/>
                <w:sz w:val="20"/>
                <w:szCs w:val="20"/>
                <w:lang w:val="sr-Cyrl-CS"/>
              </w:rPr>
              <w:t>ПУ1: Пракса планирања газдовања</w:t>
            </w:r>
          </w:p>
        </w:tc>
        <w:tc>
          <w:tcPr>
            <w:tcW w:w="1563" w:type="dxa"/>
            <w:vMerge w:val="restart"/>
            <w:shd w:val="clear" w:color="auto" w:fill="auto"/>
            <w:vAlign w:val="center"/>
          </w:tcPr>
          <w:p w:rsidR="00197B8B" w:rsidRPr="00197B8B" w:rsidRDefault="00197B8B" w:rsidP="00197B8B">
            <w:pPr>
              <w:spacing w:after="60" w:line="264" w:lineRule="auto"/>
              <w:jc w:val="center"/>
              <w:rPr>
                <w:rFonts w:ascii="Calibri" w:eastAsia="Calibri" w:hAnsi="Calibri" w:cs="Arial"/>
                <w:sz w:val="20"/>
                <w:szCs w:val="20"/>
                <w:lang w:val="sr-Cyrl-CS"/>
              </w:rPr>
            </w:pPr>
            <w:r w:rsidRPr="00197B8B">
              <w:rPr>
                <w:rFonts w:ascii="Calibri" w:eastAsia="Calibri" w:hAnsi="Calibri" w:cs="Arial"/>
                <w:sz w:val="20"/>
                <w:szCs w:val="20"/>
                <w:lang w:val="fr-FR"/>
              </w:rPr>
              <w:t>Prof</w:t>
            </w:r>
            <w:r w:rsidRPr="00197B8B">
              <w:rPr>
                <w:rFonts w:ascii="Calibri" w:eastAsia="Calibri" w:hAnsi="Calibri" w:cs="Arial"/>
                <w:sz w:val="20"/>
                <w:szCs w:val="20"/>
                <w:lang w:val="sr-Cyrl-CS"/>
              </w:rPr>
              <w:t xml:space="preserve">. </w:t>
            </w:r>
            <w:r w:rsidRPr="00197B8B">
              <w:rPr>
                <w:rFonts w:ascii="Calibri" w:eastAsia="Calibri" w:hAnsi="Calibri" w:cs="Arial"/>
                <w:sz w:val="20"/>
                <w:szCs w:val="20"/>
                <w:lang w:val="de-DE"/>
              </w:rPr>
              <w:t>Dr</w:t>
            </w:r>
            <w:r w:rsidRPr="00197B8B">
              <w:rPr>
                <w:rFonts w:ascii="Calibri" w:eastAsia="Calibri" w:hAnsi="Calibri" w:cs="Arial"/>
                <w:sz w:val="20"/>
                <w:szCs w:val="20"/>
                <w:lang w:val="sr-Cyrl-CS"/>
              </w:rPr>
              <w:t xml:space="preserve">. </w:t>
            </w:r>
            <w:r w:rsidRPr="00197B8B">
              <w:rPr>
                <w:rFonts w:ascii="Calibri" w:eastAsia="Calibri" w:hAnsi="Calibri" w:cs="Arial"/>
                <w:sz w:val="20"/>
                <w:szCs w:val="20"/>
                <w:lang w:val="fr-FR"/>
              </w:rPr>
              <w:t>Ulrich</w:t>
            </w:r>
            <w:r w:rsidRPr="00197B8B">
              <w:rPr>
                <w:rFonts w:ascii="Calibri" w:eastAsia="Calibri" w:hAnsi="Calibri" w:cs="Arial"/>
                <w:sz w:val="20"/>
                <w:szCs w:val="20"/>
                <w:lang w:val="sr-Cyrl-CS"/>
              </w:rPr>
              <w:t xml:space="preserve"> </w:t>
            </w:r>
            <w:r w:rsidRPr="00197B8B">
              <w:rPr>
                <w:rFonts w:ascii="Calibri" w:eastAsia="Calibri" w:hAnsi="Calibri" w:cs="Arial"/>
                <w:sz w:val="20"/>
                <w:szCs w:val="20"/>
                <w:lang w:val="fr-FR"/>
              </w:rPr>
              <w:t>Kohnle</w:t>
            </w:r>
          </w:p>
        </w:tc>
      </w:tr>
      <w:tr w:rsidR="00197B8B" w:rsidRPr="00197B8B" w:rsidTr="00977B51">
        <w:trPr>
          <w:trHeight w:val="208"/>
        </w:trPr>
        <w:tc>
          <w:tcPr>
            <w:tcW w:w="852" w:type="dxa"/>
            <w:vAlign w:val="center"/>
          </w:tcPr>
          <w:p w:rsidR="00197B8B" w:rsidRPr="00197B8B" w:rsidRDefault="00197B8B" w:rsidP="00197B8B">
            <w:pPr>
              <w:spacing w:before="40" w:after="40" w:line="240" w:lineRule="auto"/>
              <w:ind w:left="502" w:hanging="360"/>
              <w:jc w:val="both"/>
              <w:rPr>
                <w:rFonts w:ascii="Calibri" w:eastAsia="Calibri" w:hAnsi="Calibri" w:cs="Times New Roman"/>
                <w:color w:val="000000"/>
                <w:sz w:val="20"/>
                <w:szCs w:val="16"/>
                <w:lang w:val="sr-Cyrl-CS"/>
              </w:rPr>
            </w:pPr>
          </w:p>
        </w:tc>
        <w:tc>
          <w:tcPr>
            <w:tcW w:w="3220" w:type="dxa"/>
            <w:vAlign w:val="center"/>
          </w:tcPr>
          <w:p w:rsidR="00197B8B" w:rsidRPr="00197B8B" w:rsidRDefault="00197B8B" w:rsidP="00197B8B">
            <w:pPr>
              <w:spacing w:after="60" w:line="264" w:lineRule="auto"/>
              <w:jc w:val="both"/>
              <w:rPr>
                <w:rFonts w:ascii="Calibri" w:eastAsia="Calibri" w:hAnsi="Calibri" w:cs="Arial"/>
                <w:sz w:val="20"/>
                <w:szCs w:val="20"/>
                <w:lang w:val="sr-Cyrl-CS"/>
              </w:rPr>
            </w:pPr>
            <w:r w:rsidRPr="00197B8B">
              <w:rPr>
                <w:rFonts w:ascii="Calibri" w:eastAsia="Calibri" w:hAnsi="Calibri" w:cs="Arial"/>
                <w:sz w:val="20"/>
                <w:szCs w:val="20"/>
                <w:lang w:val="sr-Cyrl-CS"/>
              </w:rPr>
              <w:t xml:space="preserve">Др Милун Крстић, ред. професор </w:t>
            </w:r>
          </w:p>
        </w:tc>
        <w:tc>
          <w:tcPr>
            <w:tcW w:w="1448" w:type="dxa"/>
            <w:vAlign w:val="center"/>
          </w:tcPr>
          <w:p w:rsidR="00197B8B" w:rsidRPr="00197B8B" w:rsidRDefault="00197B8B" w:rsidP="00197B8B">
            <w:pPr>
              <w:spacing w:after="60" w:line="264" w:lineRule="auto"/>
              <w:jc w:val="center"/>
              <w:rPr>
                <w:rFonts w:ascii="Calibri" w:eastAsia="Calibri" w:hAnsi="Calibri" w:cs="Arial"/>
                <w:sz w:val="20"/>
                <w:szCs w:val="20"/>
                <w:lang w:val="sr-Cyrl-CS"/>
              </w:rPr>
            </w:pPr>
            <w:r w:rsidRPr="00197B8B">
              <w:rPr>
                <w:rFonts w:ascii="Calibri" w:eastAsia="Calibri" w:hAnsi="Calibri" w:cs="Arial"/>
                <w:sz w:val="20"/>
                <w:szCs w:val="20"/>
                <w:lang w:val="sr-Cyrl-CS"/>
              </w:rPr>
              <w:t>Члан</w:t>
            </w:r>
          </w:p>
        </w:tc>
        <w:tc>
          <w:tcPr>
            <w:tcW w:w="1980" w:type="dxa"/>
            <w:vMerge/>
            <w:shd w:val="clear" w:color="auto" w:fill="auto"/>
            <w:vAlign w:val="center"/>
          </w:tcPr>
          <w:p w:rsidR="00197B8B" w:rsidRPr="00197B8B" w:rsidRDefault="00197B8B" w:rsidP="00197B8B">
            <w:pPr>
              <w:spacing w:after="60" w:line="264" w:lineRule="auto"/>
              <w:jc w:val="center"/>
              <w:rPr>
                <w:rFonts w:ascii="Calibri" w:eastAsia="Calibri" w:hAnsi="Calibri" w:cs="Arial"/>
                <w:sz w:val="20"/>
                <w:szCs w:val="20"/>
                <w:lang w:val="sr-Cyrl-CS"/>
              </w:rPr>
            </w:pPr>
          </w:p>
        </w:tc>
        <w:tc>
          <w:tcPr>
            <w:tcW w:w="1563" w:type="dxa"/>
            <w:vMerge/>
            <w:shd w:val="clear" w:color="auto" w:fill="auto"/>
            <w:vAlign w:val="center"/>
          </w:tcPr>
          <w:p w:rsidR="00197B8B" w:rsidRPr="00197B8B" w:rsidRDefault="00197B8B" w:rsidP="00197B8B">
            <w:pPr>
              <w:spacing w:after="60" w:line="264" w:lineRule="auto"/>
              <w:jc w:val="center"/>
              <w:rPr>
                <w:rFonts w:ascii="Calibri" w:eastAsia="Calibri" w:hAnsi="Calibri" w:cs="Arial"/>
                <w:sz w:val="20"/>
                <w:szCs w:val="20"/>
                <w:lang w:val="sr-Cyrl-CS"/>
              </w:rPr>
            </w:pPr>
          </w:p>
        </w:tc>
      </w:tr>
      <w:tr w:rsidR="00197B8B" w:rsidRPr="00197B8B" w:rsidTr="00977B51">
        <w:trPr>
          <w:trHeight w:val="315"/>
        </w:trPr>
        <w:tc>
          <w:tcPr>
            <w:tcW w:w="852" w:type="dxa"/>
            <w:vAlign w:val="center"/>
          </w:tcPr>
          <w:p w:rsidR="00197B8B" w:rsidRPr="00197B8B" w:rsidRDefault="00197B8B" w:rsidP="00197B8B">
            <w:pPr>
              <w:spacing w:before="40" w:after="40" w:line="240" w:lineRule="auto"/>
              <w:ind w:left="502" w:hanging="360"/>
              <w:jc w:val="both"/>
              <w:rPr>
                <w:rFonts w:ascii="Calibri" w:eastAsia="Calibri" w:hAnsi="Calibri" w:cs="Times New Roman"/>
                <w:color w:val="000000"/>
                <w:sz w:val="20"/>
                <w:szCs w:val="16"/>
                <w:lang w:val="sr-Cyrl-CS"/>
              </w:rPr>
            </w:pPr>
          </w:p>
        </w:tc>
        <w:tc>
          <w:tcPr>
            <w:tcW w:w="3220" w:type="dxa"/>
            <w:vAlign w:val="center"/>
          </w:tcPr>
          <w:p w:rsidR="00197B8B" w:rsidRPr="00197B8B" w:rsidRDefault="00197B8B" w:rsidP="00197B8B">
            <w:pPr>
              <w:spacing w:after="60" w:line="264" w:lineRule="auto"/>
              <w:jc w:val="both"/>
              <w:rPr>
                <w:rFonts w:ascii="Calibri" w:eastAsia="Calibri" w:hAnsi="Calibri" w:cs="Arial"/>
                <w:sz w:val="20"/>
                <w:szCs w:val="20"/>
                <w:lang w:val="sr-Cyrl-CS"/>
              </w:rPr>
            </w:pPr>
            <w:r w:rsidRPr="00197B8B">
              <w:rPr>
                <w:rFonts w:ascii="Calibri" w:eastAsia="Calibri" w:hAnsi="Calibri" w:cs="Arial"/>
                <w:sz w:val="20"/>
                <w:szCs w:val="20"/>
                <w:lang w:val="sr-Cyrl-CS"/>
              </w:rPr>
              <w:t>Др Мартин Бобинац, ванред. проф.</w:t>
            </w:r>
          </w:p>
        </w:tc>
        <w:tc>
          <w:tcPr>
            <w:tcW w:w="1448" w:type="dxa"/>
            <w:vAlign w:val="center"/>
          </w:tcPr>
          <w:p w:rsidR="00197B8B" w:rsidRPr="00197B8B" w:rsidRDefault="00197B8B" w:rsidP="00197B8B">
            <w:pPr>
              <w:spacing w:after="60" w:line="264" w:lineRule="auto"/>
              <w:jc w:val="center"/>
              <w:rPr>
                <w:rFonts w:ascii="Calibri" w:eastAsia="Calibri" w:hAnsi="Calibri" w:cs="Arial"/>
                <w:sz w:val="20"/>
                <w:szCs w:val="20"/>
                <w:lang w:val="sr-Cyrl-CS"/>
              </w:rPr>
            </w:pPr>
            <w:r w:rsidRPr="00197B8B">
              <w:rPr>
                <w:rFonts w:ascii="Calibri" w:eastAsia="Calibri" w:hAnsi="Calibri" w:cs="Arial"/>
                <w:sz w:val="20"/>
                <w:szCs w:val="20"/>
                <w:lang w:val="sr-Cyrl-CS"/>
              </w:rPr>
              <w:t>члан</w:t>
            </w:r>
          </w:p>
        </w:tc>
        <w:tc>
          <w:tcPr>
            <w:tcW w:w="1980" w:type="dxa"/>
            <w:vMerge/>
            <w:shd w:val="clear" w:color="auto" w:fill="auto"/>
            <w:vAlign w:val="center"/>
          </w:tcPr>
          <w:p w:rsidR="00197B8B" w:rsidRPr="00197B8B" w:rsidRDefault="00197B8B" w:rsidP="00197B8B">
            <w:pPr>
              <w:spacing w:after="60" w:line="264" w:lineRule="auto"/>
              <w:jc w:val="center"/>
              <w:rPr>
                <w:rFonts w:ascii="Calibri" w:eastAsia="Calibri" w:hAnsi="Calibri" w:cs="Arial"/>
                <w:sz w:val="20"/>
                <w:szCs w:val="20"/>
                <w:lang w:val="sr-Cyrl-CS"/>
              </w:rPr>
            </w:pPr>
          </w:p>
        </w:tc>
        <w:tc>
          <w:tcPr>
            <w:tcW w:w="1563" w:type="dxa"/>
            <w:vMerge/>
            <w:shd w:val="clear" w:color="auto" w:fill="auto"/>
            <w:vAlign w:val="center"/>
          </w:tcPr>
          <w:p w:rsidR="00197B8B" w:rsidRPr="00197B8B" w:rsidRDefault="00197B8B" w:rsidP="00197B8B">
            <w:pPr>
              <w:spacing w:after="60" w:line="264" w:lineRule="auto"/>
              <w:jc w:val="center"/>
              <w:rPr>
                <w:rFonts w:ascii="Calibri" w:eastAsia="Calibri" w:hAnsi="Calibri" w:cs="Arial"/>
                <w:sz w:val="20"/>
                <w:szCs w:val="20"/>
                <w:lang w:val="sr-Cyrl-CS"/>
              </w:rPr>
            </w:pPr>
          </w:p>
        </w:tc>
      </w:tr>
      <w:tr w:rsidR="00197B8B" w:rsidRPr="00197B8B" w:rsidTr="00977B51">
        <w:trPr>
          <w:trHeight w:val="315"/>
        </w:trPr>
        <w:tc>
          <w:tcPr>
            <w:tcW w:w="852" w:type="dxa"/>
            <w:vAlign w:val="center"/>
          </w:tcPr>
          <w:p w:rsidR="00197B8B" w:rsidRPr="00197B8B" w:rsidRDefault="00197B8B" w:rsidP="00197B8B">
            <w:pPr>
              <w:spacing w:before="40" w:after="40" w:line="240" w:lineRule="auto"/>
              <w:ind w:left="502" w:hanging="360"/>
              <w:jc w:val="both"/>
              <w:rPr>
                <w:rFonts w:ascii="Calibri" w:eastAsia="Calibri" w:hAnsi="Calibri" w:cs="Times New Roman"/>
                <w:color w:val="000000"/>
                <w:sz w:val="20"/>
                <w:szCs w:val="16"/>
                <w:lang w:val="sr-Cyrl-CS"/>
              </w:rPr>
            </w:pPr>
          </w:p>
        </w:tc>
        <w:tc>
          <w:tcPr>
            <w:tcW w:w="3220" w:type="dxa"/>
            <w:vAlign w:val="center"/>
          </w:tcPr>
          <w:p w:rsidR="00197B8B" w:rsidRPr="00197B8B" w:rsidRDefault="00197B8B" w:rsidP="00197B8B">
            <w:pPr>
              <w:spacing w:after="60" w:line="264" w:lineRule="auto"/>
              <w:jc w:val="both"/>
              <w:rPr>
                <w:rFonts w:ascii="Calibri" w:eastAsia="Calibri" w:hAnsi="Calibri" w:cs="Arial"/>
                <w:sz w:val="20"/>
                <w:szCs w:val="20"/>
                <w:lang w:val="sr-Cyrl-CS"/>
              </w:rPr>
            </w:pPr>
            <w:r w:rsidRPr="00197B8B">
              <w:rPr>
                <w:rFonts w:ascii="Calibri" w:eastAsia="Calibri" w:hAnsi="Calibri" w:cs="Arial"/>
                <w:sz w:val="20"/>
                <w:szCs w:val="20"/>
                <w:lang w:val="sr-Cyrl-CS"/>
              </w:rPr>
              <w:t xml:space="preserve">МСц </w:t>
            </w:r>
            <w:r w:rsidRPr="00197B8B">
              <w:rPr>
                <w:rFonts w:ascii="Calibri" w:eastAsia="Calibri" w:hAnsi="Calibri" w:cs="Arial"/>
                <w:sz w:val="20"/>
                <w:szCs w:val="20"/>
                <w:lang w:val="en-US"/>
              </w:rPr>
              <w:t>Ma</w:t>
            </w:r>
            <w:r w:rsidRPr="00197B8B">
              <w:rPr>
                <w:rFonts w:ascii="Calibri" w:eastAsia="Calibri" w:hAnsi="Calibri" w:cs="Arial"/>
                <w:sz w:val="20"/>
                <w:szCs w:val="20"/>
                <w:lang w:val="sr-Cyrl-CS"/>
              </w:rPr>
              <w:t>рко Казимировић, асистент</w:t>
            </w:r>
          </w:p>
        </w:tc>
        <w:tc>
          <w:tcPr>
            <w:tcW w:w="1448" w:type="dxa"/>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sz w:val="20"/>
                <w:szCs w:val="20"/>
                <w:lang w:val="sr-Cyrl-CS"/>
              </w:rPr>
              <w:t>Члан</w:t>
            </w:r>
          </w:p>
        </w:tc>
        <w:tc>
          <w:tcPr>
            <w:tcW w:w="1980" w:type="dxa"/>
            <w:vMerge/>
            <w:shd w:val="clear" w:color="auto" w:fill="auto"/>
            <w:vAlign w:val="center"/>
          </w:tcPr>
          <w:p w:rsidR="00197B8B" w:rsidRPr="00197B8B" w:rsidRDefault="00197B8B" w:rsidP="00197B8B">
            <w:pPr>
              <w:spacing w:after="60" w:line="264" w:lineRule="auto"/>
              <w:jc w:val="center"/>
              <w:rPr>
                <w:rFonts w:ascii="Calibri" w:eastAsia="Calibri" w:hAnsi="Calibri" w:cs="Arial"/>
                <w:sz w:val="20"/>
                <w:szCs w:val="20"/>
                <w:lang w:val="sr-Cyrl-CS"/>
              </w:rPr>
            </w:pPr>
          </w:p>
        </w:tc>
        <w:tc>
          <w:tcPr>
            <w:tcW w:w="1563" w:type="dxa"/>
            <w:vMerge/>
            <w:shd w:val="clear" w:color="auto" w:fill="auto"/>
            <w:vAlign w:val="center"/>
          </w:tcPr>
          <w:p w:rsidR="00197B8B" w:rsidRPr="00197B8B" w:rsidRDefault="00197B8B" w:rsidP="00197B8B">
            <w:pPr>
              <w:spacing w:after="60" w:line="264" w:lineRule="auto"/>
              <w:jc w:val="center"/>
              <w:rPr>
                <w:rFonts w:ascii="Calibri" w:eastAsia="Calibri" w:hAnsi="Calibri" w:cs="Arial"/>
                <w:sz w:val="20"/>
                <w:szCs w:val="20"/>
                <w:lang w:val="sr-Cyrl-CS"/>
              </w:rPr>
            </w:pPr>
          </w:p>
        </w:tc>
      </w:tr>
      <w:tr w:rsidR="00197B8B" w:rsidRPr="00197B8B" w:rsidTr="00977B51">
        <w:trPr>
          <w:trHeight w:val="315"/>
        </w:trPr>
        <w:tc>
          <w:tcPr>
            <w:tcW w:w="852" w:type="dxa"/>
            <w:vAlign w:val="center"/>
          </w:tcPr>
          <w:p w:rsidR="00197B8B" w:rsidRPr="00197B8B" w:rsidRDefault="00197B8B" w:rsidP="00197B8B">
            <w:pPr>
              <w:spacing w:before="40" w:after="40" w:line="240" w:lineRule="auto"/>
              <w:ind w:left="502" w:hanging="360"/>
              <w:jc w:val="both"/>
              <w:rPr>
                <w:rFonts w:ascii="Calibri" w:eastAsia="Calibri" w:hAnsi="Calibri" w:cs="Times New Roman"/>
                <w:color w:val="000000"/>
                <w:sz w:val="20"/>
                <w:szCs w:val="16"/>
                <w:lang w:val="sr-Cyrl-CS"/>
              </w:rPr>
            </w:pPr>
          </w:p>
        </w:tc>
        <w:tc>
          <w:tcPr>
            <w:tcW w:w="3220" w:type="dxa"/>
            <w:vAlign w:val="center"/>
          </w:tcPr>
          <w:p w:rsidR="00197B8B" w:rsidRPr="00197B8B" w:rsidRDefault="00197B8B" w:rsidP="00197B8B">
            <w:pPr>
              <w:spacing w:after="60" w:line="264" w:lineRule="auto"/>
              <w:jc w:val="both"/>
              <w:rPr>
                <w:rFonts w:ascii="Calibri" w:eastAsia="Calibri" w:hAnsi="Calibri" w:cs="Arial"/>
                <w:sz w:val="20"/>
                <w:szCs w:val="20"/>
                <w:lang w:val="sr-Cyrl-CS"/>
              </w:rPr>
            </w:pPr>
            <w:r w:rsidRPr="00197B8B">
              <w:rPr>
                <w:rFonts w:ascii="Calibri" w:eastAsia="Calibri" w:hAnsi="Calibri" w:cs="Arial"/>
                <w:sz w:val="20"/>
                <w:szCs w:val="20"/>
                <w:lang w:val="sr-Cyrl-CS"/>
              </w:rPr>
              <w:t>МСц Бранко Кањевац, асистент</w:t>
            </w:r>
          </w:p>
        </w:tc>
        <w:tc>
          <w:tcPr>
            <w:tcW w:w="1448" w:type="dxa"/>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sz w:val="20"/>
                <w:szCs w:val="20"/>
                <w:lang w:val="sr-Cyrl-CS"/>
              </w:rPr>
              <w:t>члан</w:t>
            </w:r>
          </w:p>
        </w:tc>
        <w:tc>
          <w:tcPr>
            <w:tcW w:w="1980" w:type="dxa"/>
            <w:vMerge/>
            <w:shd w:val="clear" w:color="auto" w:fill="auto"/>
            <w:vAlign w:val="center"/>
          </w:tcPr>
          <w:p w:rsidR="00197B8B" w:rsidRPr="00197B8B" w:rsidRDefault="00197B8B" w:rsidP="00197B8B">
            <w:pPr>
              <w:spacing w:after="60" w:line="264" w:lineRule="auto"/>
              <w:jc w:val="center"/>
              <w:rPr>
                <w:rFonts w:ascii="Calibri" w:eastAsia="Calibri" w:hAnsi="Calibri" w:cs="Arial"/>
                <w:sz w:val="20"/>
                <w:szCs w:val="20"/>
                <w:lang w:val="sr-Cyrl-CS"/>
              </w:rPr>
            </w:pPr>
          </w:p>
        </w:tc>
        <w:tc>
          <w:tcPr>
            <w:tcW w:w="1563" w:type="dxa"/>
            <w:vMerge w:val="restart"/>
            <w:shd w:val="clear" w:color="auto" w:fill="auto"/>
            <w:vAlign w:val="center"/>
          </w:tcPr>
          <w:p w:rsidR="00197B8B" w:rsidRPr="00197B8B" w:rsidRDefault="00197B8B" w:rsidP="00197B8B">
            <w:pPr>
              <w:spacing w:after="60" w:line="264" w:lineRule="auto"/>
              <w:jc w:val="center"/>
              <w:rPr>
                <w:rFonts w:ascii="Calibri" w:eastAsia="Calibri" w:hAnsi="Calibri" w:cs="Arial"/>
                <w:sz w:val="20"/>
                <w:szCs w:val="20"/>
                <w:lang w:val="sr-Cyrl-CS"/>
              </w:rPr>
            </w:pPr>
            <w:r w:rsidRPr="00197B8B">
              <w:rPr>
                <w:rFonts w:ascii="Calibri" w:eastAsia="Calibri" w:hAnsi="Calibri" w:cs="Arial"/>
                <w:sz w:val="20"/>
                <w:szCs w:val="20"/>
                <w:lang w:val="sr-Cyrl-CS"/>
              </w:rPr>
              <w:t>Члан</w:t>
            </w:r>
          </w:p>
        </w:tc>
      </w:tr>
      <w:tr w:rsidR="00197B8B" w:rsidRPr="00197B8B" w:rsidTr="00977B51">
        <w:trPr>
          <w:trHeight w:val="315"/>
        </w:trPr>
        <w:tc>
          <w:tcPr>
            <w:tcW w:w="852" w:type="dxa"/>
            <w:vAlign w:val="center"/>
          </w:tcPr>
          <w:p w:rsidR="00197B8B" w:rsidRPr="00197B8B" w:rsidRDefault="00197B8B" w:rsidP="00197B8B">
            <w:pPr>
              <w:spacing w:before="40" w:after="40" w:line="240" w:lineRule="auto"/>
              <w:ind w:left="502" w:hanging="360"/>
              <w:jc w:val="both"/>
              <w:rPr>
                <w:rFonts w:ascii="Calibri" w:eastAsia="Calibri" w:hAnsi="Calibri" w:cs="Times New Roman"/>
                <w:color w:val="000000"/>
                <w:sz w:val="20"/>
                <w:szCs w:val="16"/>
                <w:lang w:val="sr-Cyrl-CS"/>
              </w:rPr>
            </w:pPr>
          </w:p>
        </w:tc>
        <w:tc>
          <w:tcPr>
            <w:tcW w:w="3220" w:type="dxa"/>
            <w:vAlign w:val="center"/>
          </w:tcPr>
          <w:p w:rsidR="00197B8B" w:rsidRPr="00197B8B" w:rsidRDefault="00197B8B" w:rsidP="00197B8B">
            <w:pPr>
              <w:spacing w:after="60" w:line="264" w:lineRule="auto"/>
              <w:jc w:val="both"/>
              <w:rPr>
                <w:rFonts w:ascii="Calibri" w:eastAsia="Calibri" w:hAnsi="Calibri" w:cs="Arial"/>
                <w:sz w:val="20"/>
                <w:szCs w:val="20"/>
                <w:lang w:val="sr-Cyrl-CS"/>
              </w:rPr>
            </w:pPr>
            <w:r w:rsidRPr="00197B8B">
              <w:rPr>
                <w:rFonts w:ascii="Calibri" w:eastAsia="Calibri" w:hAnsi="Calibri" w:cs="Arial"/>
                <w:sz w:val="20"/>
                <w:szCs w:val="20"/>
                <w:lang w:val="sr-Cyrl-CS"/>
              </w:rPr>
              <w:t>МСц Живан Јањатовић, истраживач сарадник</w:t>
            </w:r>
          </w:p>
        </w:tc>
        <w:tc>
          <w:tcPr>
            <w:tcW w:w="1448" w:type="dxa"/>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sz w:val="20"/>
                <w:szCs w:val="20"/>
                <w:lang w:val="sr-Cyrl-CS"/>
              </w:rPr>
              <w:t>Члан</w:t>
            </w:r>
          </w:p>
        </w:tc>
        <w:tc>
          <w:tcPr>
            <w:tcW w:w="1980" w:type="dxa"/>
            <w:vMerge/>
            <w:shd w:val="clear" w:color="auto" w:fill="auto"/>
            <w:vAlign w:val="center"/>
          </w:tcPr>
          <w:p w:rsidR="00197B8B" w:rsidRPr="00197B8B" w:rsidRDefault="00197B8B" w:rsidP="00197B8B">
            <w:pPr>
              <w:spacing w:after="60" w:line="264" w:lineRule="auto"/>
              <w:jc w:val="center"/>
              <w:rPr>
                <w:rFonts w:ascii="Calibri" w:eastAsia="Calibri" w:hAnsi="Calibri" w:cs="Arial"/>
                <w:sz w:val="20"/>
                <w:szCs w:val="20"/>
                <w:lang w:val="sr-Cyrl-CS"/>
              </w:rPr>
            </w:pPr>
          </w:p>
        </w:tc>
        <w:tc>
          <w:tcPr>
            <w:tcW w:w="1563" w:type="dxa"/>
            <w:vMerge/>
            <w:shd w:val="clear" w:color="auto" w:fill="auto"/>
            <w:vAlign w:val="center"/>
          </w:tcPr>
          <w:p w:rsidR="00197B8B" w:rsidRPr="00197B8B" w:rsidRDefault="00197B8B" w:rsidP="00197B8B">
            <w:pPr>
              <w:spacing w:after="60" w:line="264" w:lineRule="auto"/>
              <w:jc w:val="center"/>
              <w:rPr>
                <w:rFonts w:ascii="Calibri" w:eastAsia="Calibri" w:hAnsi="Calibri" w:cs="Arial"/>
                <w:sz w:val="20"/>
                <w:szCs w:val="20"/>
                <w:lang w:val="sr-Cyrl-CS"/>
              </w:rPr>
            </w:pPr>
          </w:p>
        </w:tc>
      </w:tr>
    </w:tbl>
    <w:p w:rsidR="00197B8B" w:rsidRPr="00197B8B" w:rsidRDefault="00197B8B" w:rsidP="00197B8B">
      <w:pPr>
        <w:spacing w:after="60" w:line="264" w:lineRule="auto"/>
        <w:jc w:val="both"/>
        <w:rPr>
          <w:rFonts w:ascii="Calibri" w:eastAsia="Calibri" w:hAnsi="Calibri" w:cs="Arial"/>
          <w:b/>
          <w:bCs/>
          <w:i/>
          <w:sz w:val="20"/>
          <w:szCs w:val="20"/>
          <w:lang w:val="ru-RU"/>
        </w:rPr>
      </w:pPr>
    </w:p>
    <w:p w:rsidR="00197B8B" w:rsidRPr="00197B8B" w:rsidRDefault="00197B8B" w:rsidP="00197B8B">
      <w:pPr>
        <w:spacing w:after="60" w:line="264" w:lineRule="auto"/>
        <w:jc w:val="both"/>
        <w:rPr>
          <w:rFonts w:ascii="Calibri" w:eastAsia="Calibri" w:hAnsi="Calibri" w:cs="Arial"/>
          <w:lang w:val="sr-Cyrl-C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0"/>
        <w:gridCol w:w="8373"/>
      </w:tblGrid>
      <w:tr w:rsidR="00197B8B" w:rsidRPr="00197B8B" w:rsidTr="00197B8B">
        <w:trPr>
          <w:trHeight w:val="404"/>
          <w:tblHeader/>
        </w:trPr>
        <w:tc>
          <w:tcPr>
            <w:tcW w:w="9396" w:type="dxa"/>
            <w:gridSpan w:val="2"/>
            <w:tcBorders>
              <w:top w:val="single" w:sz="4" w:space="0" w:color="auto"/>
              <w:left w:val="single" w:sz="4" w:space="0" w:color="auto"/>
              <w:right w:val="single" w:sz="4" w:space="0" w:color="auto"/>
            </w:tcBorders>
            <w:shd w:val="clear" w:color="auto" w:fill="FFFFFF"/>
            <w:vAlign w:val="center"/>
          </w:tcPr>
          <w:p w:rsidR="00197B8B" w:rsidRPr="00197B8B" w:rsidRDefault="00197B8B" w:rsidP="00197B8B">
            <w:pPr>
              <w:spacing w:after="60" w:line="264" w:lineRule="auto"/>
              <w:jc w:val="both"/>
              <w:rPr>
                <w:rFonts w:ascii="Calibri" w:eastAsia="Calibri" w:hAnsi="Calibri" w:cs="Arial"/>
                <w:b/>
                <w:sz w:val="20"/>
                <w:szCs w:val="20"/>
                <w:lang w:val="sr-Cyrl-CS"/>
              </w:rPr>
            </w:pPr>
            <w:r w:rsidRPr="00197B8B">
              <w:rPr>
                <w:rFonts w:ascii="Calibri" w:eastAsia="Calibri" w:hAnsi="Calibri" w:cs="Arial"/>
                <w:b/>
                <w:sz w:val="20"/>
                <w:szCs w:val="20"/>
                <w:lang w:val="sr-Cyrl-CS"/>
              </w:rPr>
              <w:t>Пројектни задатак</w:t>
            </w:r>
          </w:p>
        </w:tc>
      </w:tr>
      <w:tr w:rsidR="00197B8B" w:rsidRPr="00197B8B" w:rsidTr="00197B8B">
        <w:trPr>
          <w:tblHeader/>
        </w:trPr>
        <w:tc>
          <w:tcPr>
            <w:tcW w:w="708"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Р.бр.</w:t>
            </w:r>
          </w:p>
        </w:tc>
        <w:tc>
          <w:tcPr>
            <w:tcW w:w="8688"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Опис резултата</w:t>
            </w:r>
          </w:p>
        </w:tc>
      </w:tr>
      <w:tr w:rsidR="00197B8B" w:rsidRPr="00197B8B" w:rsidTr="00977B51">
        <w:trPr>
          <w:trHeight w:val="346"/>
        </w:trPr>
        <w:tc>
          <w:tcPr>
            <w:tcW w:w="708" w:type="dxa"/>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1.</w:t>
            </w:r>
          </w:p>
        </w:tc>
        <w:tc>
          <w:tcPr>
            <w:tcW w:w="8688"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1-2: Упуства за газдовање главним врстама дрвећа</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Израђене смернице за газдовање шумама букве и храста лужњака ГЈ на националном нивоу. Дефинисани стандарни формат и садржај.  Резултат: Стандардне Смернице за Газдовање за Србију.</w:t>
            </w:r>
          </w:p>
        </w:tc>
      </w:tr>
      <w:tr w:rsidR="00197B8B" w:rsidRPr="00197B8B" w:rsidTr="00977B51">
        <w:trPr>
          <w:trHeight w:val="346"/>
        </w:trPr>
        <w:tc>
          <w:tcPr>
            <w:tcW w:w="708" w:type="dxa"/>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2.</w:t>
            </w:r>
          </w:p>
        </w:tc>
        <w:tc>
          <w:tcPr>
            <w:tcW w:w="8688"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ru-RU"/>
              </w:rPr>
              <w:t xml:space="preserve">1-3: </w:t>
            </w:r>
            <w:r w:rsidRPr="00197B8B">
              <w:rPr>
                <w:rFonts w:ascii="Calibri" w:eastAsia="Calibri" w:hAnsi="Calibri" w:cs="Times New Roman"/>
                <w:lang w:val="sr-Cyrl-CS"/>
              </w:rPr>
              <w:t xml:space="preserve">Унапређење модела раста и прираста </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Развијене методе за имплементацију и газдовање засновано на немачкој експертизи. Тестирање трајног мониторинга и огледна поља у пилог ГЈ. Резултати: Упутство за имплементацију и газдовање. </w:t>
            </w:r>
          </w:p>
        </w:tc>
      </w:tr>
    </w:tbl>
    <w:p w:rsidR="00197B8B" w:rsidRPr="00197B8B" w:rsidRDefault="00197B8B" w:rsidP="00197B8B">
      <w:pPr>
        <w:spacing w:after="60" w:line="264" w:lineRule="auto"/>
        <w:jc w:val="both"/>
        <w:rPr>
          <w:rFonts w:ascii="Calibri" w:eastAsia="Calibri" w:hAnsi="Calibri" w:cs="Arial"/>
          <w:sz w:val="16"/>
          <w:szCs w:val="16"/>
          <w:lang w:val="sr-Cyrl-CS"/>
        </w:rPr>
      </w:pPr>
    </w:p>
    <w:p w:rsidR="00197B8B" w:rsidRPr="00197B8B" w:rsidRDefault="00197B8B" w:rsidP="00197B8B">
      <w:pPr>
        <w:spacing w:after="60" w:line="264" w:lineRule="auto"/>
        <w:jc w:val="both"/>
        <w:rPr>
          <w:rFonts w:ascii="Calibri" w:eastAsia="Calibri" w:hAnsi="Calibri" w:cs="Arial"/>
          <w:sz w:val="16"/>
          <w:szCs w:val="16"/>
          <w:lang w:val="sr-Cyrl-CS"/>
        </w:rPr>
      </w:pPr>
    </w:p>
    <w:p w:rsidR="00197B8B" w:rsidRPr="00197B8B" w:rsidRDefault="00197B8B" w:rsidP="00197B8B">
      <w:pPr>
        <w:spacing w:after="60" w:line="264" w:lineRule="auto"/>
        <w:jc w:val="both"/>
        <w:rPr>
          <w:rFonts w:ascii="Calibri" w:eastAsia="Calibri" w:hAnsi="Calibri" w:cs="Arial"/>
          <w:sz w:val="16"/>
          <w:szCs w:val="16"/>
          <w:lang w:val="sr-Cyrl-CS"/>
        </w:rPr>
      </w:pPr>
    </w:p>
    <w:p w:rsidR="00197B8B" w:rsidRPr="00197B8B" w:rsidRDefault="00197B8B" w:rsidP="00197B8B">
      <w:pPr>
        <w:keepNext/>
        <w:keepLines/>
        <w:pBdr>
          <w:bottom w:val="single" w:sz="4" w:space="1" w:color="004331"/>
        </w:pBdr>
        <w:spacing w:before="120" w:after="180" w:line="264" w:lineRule="auto"/>
        <w:ind w:left="425" w:hanging="425"/>
        <w:outlineLvl w:val="0"/>
        <w:rPr>
          <w:rFonts w:ascii="Calibri" w:eastAsia="Times New Roman" w:hAnsi="Calibri" w:cs="Times New Roman"/>
          <w:bCs/>
          <w:caps/>
          <w:color w:val="00694B"/>
          <w:sz w:val="36"/>
          <w:szCs w:val="36"/>
          <w:lang w:val="sr-Cyrl-CS"/>
        </w:rPr>
      </w:pPr>
      <w:r w:rsidRPr="00197B8B">
        <w:rPr>
          <w:rFonts w:ascii="Calibri" w:eastAsia="Times New Roman" w:hAnsi="Calibri" w:cs="Times New Roman"/>
          <w:bCs/>
          <w:caps/>
          <w:color w:val="00694B"/>
          <w:sz w:val="36"/>
          <w:szCs w:val="36"/>
          <w:lang w:val="sr-Cyrl-CS"/>
        </w:rPr>
        <w:lastRenderedPageBreak/>
        <w:t>задатак 1-1: упутства за газдовање ШУМАМА БУКВЕ И ХРАСТА ЛУЖЊАКА</w:t>
      </w:r>
    </w:p>
    <w:p w:rsidR="00197B8B" w:rsidRPr="00197B8B" w:rsidRDefault="00197B8B" w:rsidP="00197B8B">
      <w:pPr>
        <w:keepNext/>
        <w:keepLines/>
        <w:spacing w:before="360" w:after="120" w:line="264" w:lineRule="auto"/>
        <w:outlineLvl w:val="1"/>
        <w:rPr>
          <w:rFonts w:ascii="Calibri" w:eastAsia="Times New Roman" w:hAnsi="Calibri" w:cs="Times New Roman"/>
          <w:bCs/>
          <w:color w:val="000000"/>
          <w:sz w:val="30"/>
          <w:szCs w:val="26"/>
          <w:lang w:val="sr-Cyrl-CS"/>
        </w:rPr>
      </w:pPr>
      <w:r w:rsidRPr="00197B8B">
        <w:rPr>
          <w:rFonts w:ascii="Calibri" w:eastAsia="Times New Roman" w:hAnsi="Calibri" w:cs="Times New Roman"/>
          <w:bCs/>
          <w:color w:val="000000"/>
          <w:sz w:val="30"/>
          <w:szCs w:val="26"/>
          <w:lang w:val="sr-Cyrl-CS"/>
        </w:rPr>
        <w:t>Планиране активности</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keepNext/>
        <w:keepLines/>
        <w:numPr>
          <w:ilvl w:val="1"/>
          <w:numId w:val="0"/>
        </w:numPr>
        <w:spacing w:before="360" w:after="120" w:line="264" w:lineRule="auto"/>
        <w:ind w:left="576" w:hanging="576"/>
        <w:jc w:val="both"/>
        <w:outlineLvl w:val="1"/>
        <w:rPr>
          <w:rFonts w:ascii="Calibri" w:eastAsia="Times New Roman" w:hAnsi="Calibri" w:cs="Times New Roman"/>
          <w:bCs/>
          <w:color w:val="000000"/>
          <w:sz w:val="30"/>
          <w:szCs w:val="26"/>
          <w:lang w:val="sr-Cyrl-CS"/>
        </w:rPr>
      </w:pPr>
      <w:r w:rsidRPr="00197B8B">
        <w:rPr>
          <w:rFonts w:ascii="Calibri" w:eastAsia="Times New Roman" w:hAnsi="Calibri" w:cs="Times New Roman"/>
          <w:b/>
          <w:bCs/>
          <w:color w:val="000000"/>
          <w:sz w:val="30"/>
          <w:szCs w:val="26"/>
          <w:lang w:val="sr-Cyrl-CS"/>
        </w:rPr>
        <w:t>АКТИВНОСТ 1:</w:t>
      </w:r>
      <w:r w:rsidRPr="00197B8B">
        <w:rPr>
          <w:rFonts w:ascii="Calibri" w:eastAsia="Times New Roman" w:hAnsi="Calibri" w:cs="Times New Roman"/>
          <w:bCs/>
          <w:color w:val="000000"/>
          <w:sz w:val="30"/>
          <w:szCs w:val="26"/>
          <w:lang w:val="sr-Cyrl-CS"/>
        </w:rPr>
        <w:t xml:space="preserve"> ИЗРАДА УПУТСТАВА ЗА ГАЗДОВАЊЕ ГЛАВНИМ ВРСТАМА ДРВЕЋА (БУКВА, ХРАСТ ЛУЖЊАК) У ТИПИЧНИМ САСТОЈИНСКИМ СТРУКТУРАМА (концепт стабала будућности, коришћење висине уместо старости, нумеричка и квантитативна упутства за издвајање конкурената</w:t>
      </w:r>
      <w:r w:rsidRPr="00197B8B">
        <w:rPr>
          <w:rFonts w:ascii="Calibri" w:eastAsia="Times New Roman" w:hAnsi="Calibri" w:cs="Times New Roman"/>
          <w:bCs/>
          <w:color w:val="000000"/>
          <w:sz w:val="30"/>
          <w:szCs w:val="26"/>
          <w:lang w:val="sr-Latn-CS"/>
        </w:rPr>
        <w:t xml:space="preserve">  и стабала будућности</w:t>
      </w:r>
      <w:r w:rsidRPr="00197B8B">
        <w:rPr>
          <w:rFonts w:ascii="Calibri" w:eastAsia="Times New Roman" w:hAnsi="Calibri" w:cs="Times New Roman"/>
          <w:bCs/>
          <w:color w:val="000000"/>
          <w:sz w:val="30"/>
          <w:szCs w:val="26"/>
          <w:lang w:val="sr-Cyrl-CS"/>
        </w:rPr>
        <w:t xml:space="preserve"> итд.)</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keepNext/>
        <w:keepLines/>
        <w:numPr>
          <w:ilvl w:val="2"/>
          <w:numId w:val="0"/>
        </w:numPr>
        <w:spacing w:before="120" w:after="120" w:line="264" w:lineRule="auto"/>
        <w:ind w:left="720" w:hanging="720"/>
        <w:jc w:val="both"/>
        <w:outlineLvl w:val="2"/>
        <w:rPr>
          <w:rFonts w:ascii="Calibri" w:eastAsia="Times New Roman" w:hAnsi="Calibri" w:cs="Times New Roman"/>
          <w:bCs/>
          <w:sz w:val="26"/>
          <w:szCs w:val="24"/>
          <w:lang w:val="sr-Cyrl-CS"/>
        </w:rPr>
      </w:pPr>
      <w:r w:rsidRPr="00197B8B">
        <w:rPr>
          <w:rFonts w:ascii="Calibri" w:eastAsia="Times New Roman" w:hAnsi="Calibri" w:cs="Times New Roman"/>
          <w:bCs/>
          <w:sz w:val="26"/>
          <w:szCs w:val="24"/>
          <w:lang w:val="sr-Cyrl-CS"/>
        </w:rPr>
        <w:t>Опис планиране активности</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На бази постојећих знања домаћих експерата, као и искустава и сазнања експерата из С.Р. Немачке,  али делом и из других земаља, неопходно је, у циљу провођења унапређеног концепта газдовања какав се жели успоставити у нашим условима, израдити документ ''Упутства за газдовање високим шумама букве'' и документ ''Упутства за газдовање шумама храста лужњака'', који јсу великим делом засновани на нумеричким параметрима и који су превасходно, намењени оперативи, односно практичарима на терену. Овај концепт је од первасходног значаја за газдовање шумама букве у Србији на најпроизводнијим стаништима, али се у одређеном смислу примењивати и у шумам храста лужњака на најбољим стаништима. </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Стога, кроз омогућавање трансфера најновијих сазнања и примера добре праксе из земље са веома интензивно развијеним шумарством (Немачка) ка националним експертима и шумарској оперативи, евалуиран је и верификован нови ''тест'' методолошки приступ у газдовању шумама Србије.</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Планирани временски оквир</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Планирани почетак рада на реализацији предвиђене активности: 01.08.2016. године</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Стварни почетак рада на реализацији предвиђене активности: 01.09.2016. године</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Планирани завршетак радова на предвиђеној активности: 31.07.2017. године</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Резултати</w:t>
      </w:r>
    </w:p>
    <w:p w:rsidR="00197B8B" w:rsidRPr="00197B8B" w:rsidRDefault="00197B8B" w:rsidP="00197B8B">
      <w:pPr>
        <w:numPr>
          <w:ilvl w:val="0"/>
          <w:numId w:val="10"/>
        </w:numPr>
        <w:spacing w:after="60" w:line="264" w:lineRule="auto"/>
        <w:contextualSpacing/>
        <w:jc w:val="both"/>
        <w:rPr>
          <w:rFonts w:ascii="Calibri" w:eastAsia="Calibri" w:hAnsi="Calibri" w:cs="Arial"/>
          <w:sz w:val="20"/>
          <w:szCs w:val="20"/>
          <w:lang w:val="de-DE"/>
        </w:rPr>
      </w:pPr>
      <w:r w:rsidRPr="00197B8B">
        <w:rPr>
          <w:rFonts w:ascii="Calibri" w:eastAsia="Calibri" w:hAnsi="Calibri" w:cs="Times New Roman"/>
          <w:lang w:val="ru-RU"/>
        </w:rPr>
        <w:t>Увид у стварно стање на терену, могућа ограничења и проблеме од значаја за  реализацију овог задатка Пројекта.</w:t>
      </w:r>
    </w:p>
    <w:p w:rsidR="00197B8B" w:rsidRPr="00197B8B" w:rsidRDefault="00197B8B" w:rsidP="00197B8B">
      <w:pPr>
        <w:numPr>
          <w:ilvl w:val="0"/>
          <w:numId w:val="10"/>
        </w:numPr>
        <w:spacing w:after="60" w:line="264" w:lineRule="auto"/>
        <w:contextualSpacing/>
        <w:jc w:val="both"/>
        <w:rPr>
          <w:rFonts w:ascii="Calibri" w:eastAsia="Calibri" w:hAnsi="Calibri" w:cs="Arial"/>
          <w:sz w:val="20"/>
          <w:szCs w:val="20"/>
          <w:lang w:val="de-DE"/>
        </w:rPr>
      </w:pPr>
      <w:r w:rsidRPr="00197B8B">
        <w:rPr>
          <w:rFonts w:ascii="Calibri" w:eastAsia="Calibri" w:hAnsi="Calibri" w:cs="Times New Roman"/>
          <w:lang w:val="ru-RU"/>
        </w:rPr>
        <w:t xml:space="preserve">Проучени одговарајући службени и други неопходни документи (опште и посебне основе за газдовање шумама, педолошке и геолошке карте итд). </w:t>
      </w:r>
    </w:p>
    <w:p w:rsidR="00197B8B" w:rsidRPr="00197B8B" w:rsidRDefault="00197B8B" w:rsidP="00197B8B">
      <w:pPr>
        <w:numPr>
          <w:ilvl w:val="0"/>
          <w:numId w:val="10"/>
        </w:numPr>
        <w:spacing w:after="60" w:line="264" w:lineRule="auto"/>
        <w:contextualSpacing/>
        <w:jc w:val="both"/>
        <w:rPr>
          <w:rFonts w:ascii="Calibri" w:eastAsia="Calibri" w:hAnsi="Calibri" w:cs="Arial"/>
          <w:sz w:val="20"/>
          <w:szCs w:val="20"/>
          <w:lang w:val="de-DE"/>
        </w:rPr>
      </w:pPr>
      <w:r w:rsidRPr="00197B8B">
        <w:rPr>
          <w:rFonts w:ascii="Calibri" w:eastAsia="Calibri" w:hAnsi="Calibri" w:cs="Times New Roman"/>
          <w:lang w:val="ru-RU"/>
        </w:rPr>
        <w:t>Анализирани одговарајући инострани научно-стручни документи који пружају потпуни увид у методологију</w:t>
      </w:r>
      <w:r w:rsidRPr="00197B8B">
        <w:rPr>
          <w:rFonts w:ascii="Calibri" w:eastAsia="Calibri" w:hAnsi="Calibri" w:cs="Arial"/>
          <w:sz w:val="20"/>
          <w:szCs w:val="20"/>
          <w:lang w:val="de-DE"/>
        </w:rPr>
        <w:t xml:space="preserve"> </w:t>
      </w:r>
      <w:r w:rsidRPr="00197B8B">
        <w:rPr>
          <w:rFonts w:ascii="Calibri" w:eastAsia="Calibri" w:hAnsi="Calibri" w:cs="Times New Roman"/>
          <w:i/>
          <w:lang w:val="ru-RU"/>
        </w:rPr>
        <w:t xml:space="preserve">Иновативног планирања газдовања шумама, </w:t>
      </w:r>
      <w:r w:rsidRPr="00197B8B">
        <w:rPr>
          <w:rFonts w:ascii="Calibri" w:eastAsia="Calibri" w:hAnsi="Calibri" w:cs="Times New Roman"/>
          <w:lang w:val="ru-RU"/>
        </w:rPr>
        <w:t>заснованог на концепту газдовања блиског природи, развијеног у С. Р. Немачкој.</w:t>
      </w:r>
    </w:p>
    <w:p w:rsidR="00197B8B" w:rsidRPr="00197B8B" w:rsidRDefault="00197B8B" w:rsidP="00197B8B">
      <w:pPr>
        <w:numPr>
          <w:ilvl w:val="0"/>
          <w:numId w:val="10"/>
        </w:numPr>
        <w:spacing w:after="60" w:line="264" w:lineRule="auto"/>
        <w:contextualSpacing/>
        <w:jc w:val="both"/>
        <w:rPr>
          <w:rFonts w:ascii="Calibri" w:eastAsia="Calibri" w:hAnsi="Calibri" w:cs="Times New Roman"/>
          <w:lang w:val="ru-RU"/>
        </w:rPr>
      </w:pPr>
      <w:r w:rsidRPr="00197B8B">
        <w:rPr>
          <w:rFonts w:ascii="Calibri" w:eastAsia="Calibri" w:hAnsi="Calibri" w:cs="Times New Roman"/>
          <w:lang w:val="ru-RU"/>
        </w:rPr>
        <w:lastRenderedPageBreak/>
        <w:t>Дефинисана форма и садржај Упутства</w:t>
      </w:r>
      <w:r w:rsidRPr="00197B8B">
        <w:rPr>
          <w:rFonts w:ascii="Calibri" w:eastAsia="Calibri" w:hAnsi="Calibri" w:cs="Times New Roman"/>
          <w:lang w:val="de-DE"/>
        </w:rPr>
        <w:t xml:space="preserve"> </w:t>
      </w:r>
      <w:r w:rsidRPr="00197B8B">
        <w:rPr>
          <w:rFonts w:ascii="Calibri" w:eastAsia="Calibri" w:hAnsi="Calibri" w:cs="Times New Roman"/>
          <w:lang w:val="sr-Cyrl-CS"/>
        </w:rPr>
        <w:t>за газдовање буквом и храстом лужњаком</w:t>
      </w:r>
    </w:p>
    <w:p w:rsidR="00197B8B" w:rsidRPr="00197B8B" w:rsidRDefault="00197B8B" w:rsidP="00197B8B">
      <w:pPr>
        <w:numPr>
          <w:ilvl w:val="0"/>
          <w:numId w:val="10"/>
        </w:numPr>
        <w:spacing w:after="60" w:line="264" w:lineRule="auto"/>
        <w:contextualSpacing/>
        <w:jc w:val="both"/>
        <w:rPr>
          <w:rFonts w:ascii="Calibri" w:eastAsia="Calibri" w:hAnsi="Calibri" w:cs="Times New Roman"/>
          <w:lang w:val="ru-RU"/>
        </w:rPr>
      </w:pPr>
      <w:r w:rsidRPr="00197B8B">
        <w:rPr>
          <w:rFonts w:ascii="Calibri" w:eastAsia="Calibri" w:hAnsi="Calibri" w:cs="Times New Roman"/>
          <w:lang w:val="ru-RU"/>
        </w:rPr>
        <w:t xml:space="preserve">Завршни годишњи извештај за </w:t>
      </w:r>
      <w:r w:rsidRPr="00197B8B">
        <w:rPr>
          <w:rFonts w:ascii="Calibri" w:eastAsia="Calibri" w:hAnsi="Calibri" w:cs="Times New Roman"/>
          <w:lang w:val="de-DE"/>
        </w:rPr>
        <w:t>I</w:t>
      </w:r>
      <w:r w:rsidRPr="00197B8B">
        <w:rPr>
          <w:rFonts w:ascii="Calibri" w:eastAsia="Calibri" w:hAnsi="Calibri" w:cs="Times New Roman"/>
          <w:lang w:val="ru-RU"/>
        </w:rPr>
        <w:t xml:space="preserve"> фазу Пројекта (2016. година), са назнакама о могућим ограничењима и тешкоћама, које се односе на поједине делове предвиђених Упутстава.</w:t>
      </w:r>
    </w:p>
    <w:p w:rsidR="00197B8B" w:rsidRPr="00197B8B" w:rsidRDefault="00197B8B" w:rsidP="00197B8B">
      <w:pPr>
        <w:numPr>
          <w:ilvl w:val="0"/>
          <w:numId w:val="10"/>
        </w:numPr>
        <w:spacing w:after="60" w:line="264" w:lineRule="auto"/>
        <w:contextualSpacing/>
        <w:jc w:val="both"/>
        <w:rPr>
          <w:rFonts w:ascii="Calibri" w:eastAsia="Calibri" w:hAnsi="Calibri" w:cs="Times New Roman"/>
          <w:lang w:val="ru-RU"/>
        </w:rPr>
      </w:pPr>
      <w:r w:rsidRPr="00197B8B">
        <w:rPr>
          <w:rFonts w:ascii="Calibri" w:eastAsia="Calibri" w:hAnsi="Calibri" w:cs="Times New Roman"/>
          <w:lang w:val="ru-RU"/>
        </w:rPr>
        <w:t>Наставка рада на форми и садржају Упутстава, њихова дања разрада и израда коначног Упутства за газдовање високим шумама букве и Упутства за газдовање шумама храста лужњака</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Коначни продукти</w:t>
      </w:r>
    </w:p>
    <w:p w:rsidR="00197B8B" w:rsidRPr="00197B8B" w:rsidRDefault="00197B8B" w:rsidP="00197B8B">
      <w:pPr>
        <w:numPr>
          <w:ilvl w:val="0"/>
          <w:numId w:val="11"/>
        </w:numPr>
        <w:spacing w:after="60" w:line="264" w:lineRule="auto"/>
        <w:contextualSpacing/>
        <w:jc w:val="both"/>
        <w:rPr>
          <w:rFonts w:ascii="Calibri" w:eastAsia="Calibri" w:hAnsi="Calibri" w:cs="Times New Roman"/>
          <w:lang w:val="ru-RU"/>
        </w:rPr>
      </w:pPr>
      <w:r w:rsidRPr="00197B8B">
        <w:rPr>
          <w:rFonts w:ascii="Calibri" w:eastAsia="Calibri" w:hAnsi="Calibri" w:cs="Times New Roman"/>
          <w:lang w:val="ru-RU"/>
        </w:rPr>
        <w:t xml:space="preserve">Израђен документ </w:t>
      </w:r>
      <w:r w:rsidRPr="00197B8B">
        <w:rPr>
          <w:rFonts w:ascii="Calibri" w:eastAsia="Calibri" w:hAnsi="Calibri" w:cs="Times New Roman"/>
          <w:i/>
          <w:lang w:val="ru-RU"/>
        </w:rPr>
        <w:t>Упутства за газдовање високим шумама букве</w:t>
      </w:r>
      <w:r w:rsidRPr="00197B8B">
        <w:rPr>
          <w:rFonts w:ascii="Calibri" w:eastAsia="Calibri" w:hAnsi="Calibri" w:cs="Times New Roman"/>
          <w:lang w:val="ru-RU"/>
        </w:rPr>
        <w:t xml:space="preserve"> (100%) – ПРИЛОГ 1</w:t>
      </w:r>
    </w:p>
    <w:p w:rsidR="00197B8B" w:rsidRPr="00197B8B" w:rsidRDefault="00197B8B" w:rsidP="00197B8B">
      <w:pPr>
        <w:numPr>
          <w:ilvl w:val="0"/>
          <w:numId w:val="11"/>
        </w:numPr>
        <w:spacing w:after="60" w:line="264" w:lineRule="auto"/>
        <w:contextualSpacing/>
        <w:jc w:val="both"/>
        <w:rPr>
          <w:rFonts w:ascii="Calibri" w:eastAsia="Calibri" w:hAnsi="Calibri" w:cs="Times New Roman"/>
          <w:lang w:val="ru-RU"/>
        </w:rPr>
      </w:pPr>
      <w:r w:rsidRPr="00197B8B">
        <w:rPr>
          <w:rFonts w:ascii="Calibri" w:eastAsia="Calibri" w:hAnsi="Calibri" w:cs="Times New Roman"/>
          <w:lang w:val="ru-RU"/>
        </w:rPr>
        <w:t>Израђен документ</w:t>
      </w:r>
      <w:r w:rsidRPr="00197B8B">
        <w:rPr>
          <w:rFonts w:ascii="Calibri" w:eastAsia="Calibri" w:hAnsi="Calibri" w:cs="Times New Roman"/>
          <w:i/>
          <w:lang w:val="ru-RU"/>
        </w:rPr>
        <w:t xml:space="preserve"> Упутства за газдовање шумама храста лужњака</w:t>
      </w:r>
      <w:r w:rsidRPr="00197B8B">
        <w:rPr>
          <w:rFonts w:ascii="Calibri" w:eastAsia="Calibri" w:hAnsi="Calibri" w:cs="Times New Roman"/>
          <w:lang w:val="ru-RU"/>
        </w:rPr>
        <w:t xml:space="preserve"> (100%) – ПРИЛОГ 2</w:t>
      </w:r>
    </w:p>
    <w:p w:rsidR="00197B8B" w:rsidRPr="00197B8B" w:rsidRDefault="00197B8B" w:rsidP="00197B8B">
      <w:pPr>
        <w:spacing w:after="60" w:line="264" w:lineRule="auto"/>
        <w:ind w:left="360"/>
        <w:jc w:val="both"/>
        <w:rPr>
          <w:rFonts w:ascii="Calibri" w:eastAsia="Calibri" w:hAnsi="Calibri" w:cs="Times New Roman"/>
          <w:lang w:val="ru-RU"/>
        </w:rPr>
      </w:pPr>
    </w:p>
    <w:p w:rsidR="00197B8B" w:rsidRPr="00197B8B" w:rsidRDefault="00197B8B" w:rsidP="00197B8B">
      <w:pPr>
        <w:keepNext/>
        <w:keepLines/>
        <w:numPr>
          <w:ilvl w:val="1"/>
          <w:numId w:val="0"/>
        </w:numPr>
        <w:spacing w:before="360" w:after="120" w:line="264" w:lineRule="auto"/>
        <w:ind w:left="576" w:hanging="576"/>
        <w:jc w:val="both"/>
        <w:outlineLvl w:val="1"/>
        <w:rPr>
          <w:rFonts w:ascii="Calibri" w:eastAsia="Times New Roman" w:hAnsi="Calibri" w:cs="Times New Roman"/>
          <w:b/>
          <w:bCs/>
          <w:color w:val="000000"/>
          <w:sz w:val="30"/>
          <w:szCs w:val="26"/>
          <w:lang w:val="ru-RU"/>
        </w:rPr>
      </w:pPr>
      <w:r w:rsidRPr="00197B8B">
        <w:rPr>
          <w:rFonts w:ascii="Calibri" w:eastAsia="Times New Roman" w:hAnsi="Calibri" w:cs="Times New Roman"/>
          <w:b/>
          <w:bCs/>
          <w:color w:val="000000"/>
          <w:sz w:val="30"/>
          <w:szCs w:val="26"/>
          <w:lang w:val="ru-RU"/>
        </w:rPr>
        <w:t xml:space="preserve">АКТИВНОСТ 2: </w:t>
      </w:r>
      <w:r w:rsidRPr="00197B8B">
        <w:rPr>
          <w:rFonts w:ascii="Calibri" w:eastAsia="Times New Roman" w:hAnsi="Calibri" w:cs="Times New Roman"/>
          <w:bCs/>
          <w:color w:val="000000"/>
          <w:sz w:val="30"/>
          <w:szCs w:val="26"/>
          <w:lang w:val="ru-RU"/>
        </w:rPr>
        <w:t>ПРОБНА КАЛКУЛАЦИЈА ПРИРАСТА ЗАСНОВАНА НА НУМЕРИЧКИМ ПРЕПОРУКАМА ИЗ СМЕРНИЦА – УПУТСТАВА ЗА ГАЗДОВАЊЕ</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keepNext/>
        <w:keepLines/>
        <w:spacing w:before="120" w:after="120" w:line="264" w:lineRule="auto"/>
        <w:jc w:val="both"/>
        <w:outlineLvl w:val="2"/>
        <w:rPr>
          <w:rFonts w:ascii="Calibri" w:eastAsia="Calibri" w:hAnsi="Calibri" w:cs="Times New Roman"/>
          <w:lang w:val="sr-Cyrl-CS"/>
        </w:rPr>
      </w:pPr>
      <w:r w:rsidRPr="00197B8B">
        <w:rPr>
          <w:rFonts w:ascii="Calibri" w:eastAsia="Calibri" w:hAnsi="Calibri" w:cs="Times New Roman"/>
          <w:lang w:val="sr-Cyrl-CS"/>
        </w:rPr>
        <w:t xml:space="preserve">У циљу сагледавања свих аспеката евентуалне примене Упутстава за газдовање буквом и храстом лужњаком било је нопходно извршити квантификовање ефеката примене датих упустава у ''оперативи'', односно извршити пробну калкулацију прираста заснованог на нумеричким препорукама из смерница – Упутстава за газдовање. </w:t>
      </w:r>
    </w:p>
    <w:p w:rsidR="00197B8B" w:rsidRPr="00197B8B" w:rsidRDefault="00197B8B" w:rsidP="00197B8B">
      <w:pPr>
        <w:keepNext/>
        <w:keepLines/>
        <w:spacing w:before="120" w:after="120" w:line="264" w:lineRule="auto"/>
        <w:jc w:val="both"/>
        <w:outlineLvl w:val="2"/>
        <w:rPr>
          <w:rFonts w:ascii="Calibri" w:eastAsia="Calibri" w:hAnsi="Calibri" w:cs="Times New Roman"/>
          <w:b/>
          <w:lang w:val="sr-Cyrl-CS"/>
        </w:rPr>
      </w:pPr>
      <w:r w:rsidRPr="00197B8B">
        <w:rPr>
          <w:rFonts w:ascii="Calibri" w:eastAsia="Calibri" w:hAnsi="Calibri" w:cs="Times New Roman"/>
          <w:lang w:val="sr-Cyrl-CS"/>
        </w:rPr>
        <w:t>Ова активност је извршена према планираном временском оквиру, у неколико фаза, са завршном презентацијом нових сазнања и процедура на терену у времену од 05.06-09.06. 2017. године. Наиме, у сарадњи са</w:t>
      </w:r>
      <w:r w:rsidRPr="00197B8B">
        <w:rPr>
          <w:rFonts w:ascii="Calibri" w:eastAsia="Times New Roman" w:hAnsi="Calibri" w:cs="Times New Roman"/>
          <w:bCs/>
          <w:sz w:val="26"/>
          <w:szCs w:val="24"/>
          <w:lang w:val="sr-Latn-CS"/>
        </w:rPr>
        <w:t xml:space="preserve"> </w:t>
      </w:r>
      <w:r w:rsidRPr="00197B8B">
        <w:rPr>
          <w:rFonts w:ascii="Calibri" w:eastAsia="Calibri" w:hAnsi="Calibri" w:cs="Times New Roman"/>
          <w:lang w:val="sr-Cyrl-CS"/>
        </w:rPr>
        <w:t xml:space="preserve">тимом ПГШ (планирања газдовања шумама) и ПРГ (пројектна радна група) </w:t>
      </w:r>
      <w:r w:rsidRPr="00197B8B">
        <w:rPr>
          <w:rFonts w:ascii="Calibri" w:eastAsia="Calibri" w:hAnsi="Calibri" w:cs="Times New Roman"/>
          <w:b/>
          <w:lang w:val="sr-Cyrl-CS"/>
        </w:rPr>
        <w:t xml:space="preserve">осмишљен је и проведен тренинг за стицање унапређених сазнања за нови концепт третмана, описан у смерницама Упутстава за газдовање, чиме је ова активност реализована у потпуности. </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keepNext/>
        <w:keepLines/>
        <w:spacing w:before="120" w:after="120" w:line="264" w:lineRule="auto"/>
        <w:jc w:val="both"/>
        <w:outlineLvl w:val="2"/>
        <w:rPr>
          <w:rFonts w:ascii="Calibri" w:eastAsia="Times New Roman" w:hAnsi="Calibri" w:cs="Times New Roman"/>
          <w:bCs/>
          <w:sz w:val="26"/>
          <w:szCs w:val="24"/>
          <w:lang w:val="sr-Cyrl-CS"/>
        </w:rPr>
      </w:pPr>
      <w:r w:rsidRPr="00197B8B">
        <w:rPr>
          <w:rFonts w:ascii="Calibri" w:eastAsia="Times New Roman" w:hAnsi="Calibri" w:cs="Times New Roman"/>
          <w:bCs/>
          <w:sz w:val="26"/>
          <w:szCs w:val="24"/>
          <w:lang w:val="sr-Cyrl-CS"/>
        </w:rPr>
        <w:t xml:space="preserve">Програм одржаног тренинга (радионице): </w:t>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noProof/>
          <w:bdr w:val="single" w:sz="4" w:space="0" w:color="auto"/>
          <w:lang w:eastAsia="en-GB"/>
        </w:rPr>
        <w:drawing>
          <wp:inline distT="0" distB="0" distL="0" distR="0" wp14:anchorId="7B11E7D1" wp14:editId="78F72E84">
            <wp:extent cx="3439085" cy="243188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69355" cy="2453285"/>
                    </a:xfrm>
                    <a:prstGeom prst="rect">
                      <a:avLst/>
                    </a:prstGeom>
                  </pic:spPr>
                </pic:pic>
              </a:graphicData>
            </a:graphic>
          </wp:inline>
        </w:drawing>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noProof/>
          <w:bdr w:val="single" w:sz="4" w:space="0" w:color="auto"/>
          <w:lang w:eastAsia="en-GB"/>
        </w:rPr>
        <w:drawing>
          <wp:inline distT="0" distB="0" distL="0" distR="0" wp14:anchorId="3DC065E1" wp14:editId="1911402F">
            <wp:extent cx="3475627" cy="260672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19344" cy="2639510"/>
                    </a:xfrm>
                    <a:prstGeom prst="rect">
                      <a:avLst/>
                    </a:prstGeom>
                  </pic:spPr>
                </pic:pic>
              </a:graphicData>
            </a:graphic>
          </wp:inline>
        </w:drawing>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noProof/>
          <w:lang w:eastAsia="en-GB"/>
        </w:rPr>
        <w:drawing>
          <wp:inline distT="0" distB="0" distL="0" distR="0" wp14:anchorId="45D7FD93" wp14:editId="0A27DA94">
            <wp:extent cx="3757685" cy="281826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1197" cy="2835897"/>
                    </a:xfrm>
                    <a:prstGeom prst="rect">
                      <a:avLst/>
                    </a:prstGeom>
                  </pic:spPr>
                </pic:pic>
              </a:graphicData>
            </a:graphic>
          </wp:inline>
        </w:drawing>
      </w:r>
    </w:p>
    <w:p w:rsidR="00197B8B" w:rsidRPr="00197B8B" w:rsidRDefault="00197B8B" w:rsidP="00197B8B">
      <w:pPr>
        <w:spacing w:after="60" w:line="264" w:lineRule="auto"/>
        <w:jc w:val="center"/>
        <w:rPr>
          <w:rFonts w:ascii="Calibri" w:eastAsia="Calibri" w:hAnsi="Calibri" w:cs="Times New Roman"/>
          <w:lang w:val="sr-Cyrl-CS"/>
        </w:rPr>
      </w:pP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noProof/>
          <w:lang w:eastAsia="en-GB"/>
        </w:rPr>
        <w:drawing>
          <wp:inline distT="0" distB="0" distL="0" distR="0" wp14:anchorId="35F92201" wp14:editId="319A49B8">
            <wp:extent cx="3812275" cy="28592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37095" cy="2877821"/>
                    </a:xfrm>
                    <a:prstGeom prst="rect">
                      <a:avLst/>
                    </a:prstGeom>
                  </pic:spPr>
                </pic:pic>
              </a:graphicData>
            </a:graphic>
          </wp:inline>
        </w:drawing>
      </w: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noProof/>
          <w:lang w:eastAsia="en-GB"/>
        </w:rPr>
        <w:lastRenderedPageBreak/>
        <w:drawing>
          <wp:inline distT="0" distB="0" distL="0" distR="0" wp14:anchorId="070AEB05" wp14:editId="48E6C3C1">
            <wp:extent cx="3320954" cy="249071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0424" cy="2505319"/>
                    </a:xfrm>
                    <a:prstGeom prst="rect">
                      <a:avLst/>
                    </a:prstGeom>
                  </pic:spPr>
                </pic:pic>
              </a:graphicData>
            </a:graphic>
          </wp:inline>
        </w:drawing>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noProof/>
          <w:lang w:eastAsia="en-GB"/>
        </w:rPr>
        <w:drawing>
          <wp:inline distT="0" distB="0" distL="0" distR="0" wp14:anchorId="57F0B202" wp14:editId="47E9C9F9">
            <wp:extent cx="3648500" cy="2736376"/>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8683" cy="2759013"/>
                    </a:xfrm>
                    <a:prstGeom prst="rect">
                      <a:avLst/>
                    </a:prstGeom>
                  </pic:spPr>
                </pic:pic>
              </a:graphicData>
            </a:graphic>
          </wp:inline>
        </w:drawing>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keepNext/>
        <w:keepLines/>
        <w:pBdr>
          <w:bottom w:val="single" w:sz="4" w:space="1" w:color="004331"/>
        </w:pBdr>
        <w:spacing w:before="120" w:after="180" w:line="264" w:lineRule="auto"/>
        <w:ind w:left="425" w:hanging="425"/>
        <w:jc w:val="both"/>
        <w:outlineLvl w:val="0"/>
        <w:rPr>
          <w:rFonts w:ascii="Calibri" w:eastAsia="Times New Roman" w:hAnsi="Calibri" w:cs="Times New Roman"/>
          <w:bCs/>
          <w:caps/>
          <w:color w:val="00694B"/>
          <w:sz w:val="36"/>
          <w:szCs w:val="36"/>
          <w:lang w:val="sr-Cyrl-CS"/>
        </w:rPr>
      </w:pPr>
      <w:r w:rsidRPr="00197B8B">
        <w:rPr>
          <w:rFonts w:ascii="Calibri" w:eastAsia="Times New Roman" w:hAnsi="Calibri" w:cs="Times New Roman"/>
          <w:bCs/>
          <w:caps/>
          <w:color w:val="00694B"/>
          <w:sz w:val="36"/>
          <w:szCs w:val="36"/>
          <w:lang w:val="sr-Cyrl-CS"/>
        </w:rPr>
        <w:lastRenderedPageBreak/>
        <w:t xml:space="preserve">Задатак 1-2: рад на развоју истраживачког програма на Унапређењу модела раста и прираста стабала и састојина </w:t>
      </w:r>
    </w:p>
    <w:p w:rsidR="00197B8B" w:rsidRPr="00197B8B" w:rsidRDefault="00197B8B" w:rsidP="00197B8B">
      <w:pPr>
        <w:keepNext/>
        <w:keepLines/>
        <w:pBdr>
          <w:bottom w:val="single" w:sz="4" w:space="1" w:color="004331"/>
        </w:pBdr>
        <w:spacing w:before="120" w:after="180" w:line="264" w:lineRule="auto"/>
        <w:ind w:left="425"/>
        <w:jc w:val="both"/>
        <w:outlineLvl w:val="0"/>
        <w:rPr>
          <w:rFonts w:ascii="Calibri" w:eastAsia="Times New Roman" w:hAnsi="Calibri" w:cs="Times New Roman"/>
          <w:bCs/>
          <w:caps/>
          <w:color w:val="00694B"/>
          <w:sz w:val="28"/>
          <w:szCs w:val="28"/>
          <w:lang w:val="sr-Cyrl-CS"/>
        </w:rPr>
      </w:pPr>
      <w:r w:rsidRPr="00197B8B">
        <w:rPr>
          <w:rFonts w:ascii="Calibri" w:eastAsia="Times New Roman" w:hAnsi="Calibri" w:cs="Times New Roman"/>
          <w:bCs/>
          <w:caps/>
          <w:color w:val="00694B"/>
          <w:sz w:val="36"/>
          <w:szCs w:val="36"/>
          <w:lang w:val="sr-Cyrl-CS"/>
        </w:rPr>
        <w:t xml:space="preserve">а) </w:t>
      </w:r>
      <w:r w:rsidRPr="00197B8B">
        <w:rPr>
          <w:rFonts w:ascii="Calibri" w:eastAsia="Times New Roman" w:hAnsi="Calibri" w:cs="Times New Roman"/>
          <w:bCs/>
          <w:caps/>
          <w:color w:val="00694B"/>
          <w:sz w:val="28"/>
          <w:szCs w:val="28"/>
          <w:lang w:val="sr-Cyrl-CS"/>
        </w:rPr>
        <w:t xml:space="preserve">дугорочни огледи, б) мрежа дугорочних мониторинг површина и в) тестирање апликативности Немачких модела за услове Србије. Тестирање мониторинг површина у 2 газдинске јединице. </w:t>
      </w:r>
    </w:p>
    <w:p w:rsidR="00197B8B" w:rsidRPr="00197B8B" w:rsidRDefault="00197B8B" w:rsidP="00197B8B">
      <w:pPr>
        <w:keepNext/>
        <w:keepLines/>
        <w:spacing w:before="360" w:after="120" w:line="264" w:lineRule="auto"/>
        <w:ind w:left="576" w:hanging="576"/>
        <w:outlineLvl w:val="1"/>
        <w:rPr>
          <w:rFonts w:ascii="Calibri" w:eastAsia="Times New Roman" w:hAnsi="Calibri" w:cs="Times New Roman"/>
          <w:bCs/>
          <w:color w:val="000000"/>
          <w:sz w:val="30"/>
          <w:szCs w:val="26"/>
          <w:lang w:val="sr-Cyrl-CS"/>
        </w:rPr>
      </w:pPr>
      <w:r w:rsidRPr="00197B8B">
        <w:rPr>
          <w:rFonts w:ascii="Calibri" w:eastAsia="Times New Roman" w:hAnsi="Calibri" w:cs="Times New Roman"/>
          <w:bCs/>
          <w:color w:val="000000"/>
          <w:sz w:val="30"/>
          <w:szCs w:val="26"/>
          <w:lang w:val="sr-Cyrl-CS"/>
        </w:rPr>
        <w:t>Планиране активности:</w:t>
      </w:r>
    </w:p>
    <w:p w:rsidR="00197B8B" w:rsidRPr="00197B8B" w:rsidRDefault="00197B8B" w:rsidP="00197B8B">
      <w:pPr>
        <w:keepNext/>
        <w:keepLines/>
        <w:numPr>
          <w:ilvl w:val="1"/>
          <w:numId w:val="0"/>
        </w:numPr>
        <w:spacing w:before="360" w:after="120" w:line="264" w:lineRule="auto"/>
        <w:ind w:left="576" w:hanging="576"/>
        <w:jc w:val="both"/>
        <w:outlineLvl w:val="1"/>
        <w:rPr>
          <w:rFonts w:ascii="Calibri" w:eastAsia="Times New Roman" w:hAnsi="Calibri" w:cs="Times New Roman"/>
          <w:bCs/>
          <w:color w:val="000000"/>
          <w:sz w:val="30"/>
          <w:szCs w:val="26"/>
          <w:lang w:val="sr-Cyrl-CS"/>
        </w:rPr>
      </w:pPr>
      <w:r w:rsidRPr="00197B8B">
        <w:rPr>
          <w:rFonts w:ascii="Calibri" w:eastAsia="Times New Roman" w:hAnsi="Calibri" w:cs="Times New Roman"/>
          <w:b/>
          <w:bCs/>
          <w:color w:val="000000"/>
          <w:sz w:val="30"/>
          <w:szCs w:val="26"/>
          <w:lang w:val="sr-Cyrl-CS"/>
        </w:rPr>
        <w:t xml:space="preserve">АКТИВНОСТ 1: </w:t>
      </w:r>
      <w:r w:rsidRPr="00197B8B">
        <w:rPr>
          <w:rFonts w:ascii="Calibri" w:eastAsia="Times New Roman" w:hAnsi="Calibri" w:cs="Times New Roman"/>
          <w:bCs/>
          <w:color w:val="000000"/>
          <w:sz w:val="30"/>
          <w:szCs w:val="26"/>
          <w:lang w:val="sr-Cyrl-CS"/>
        </w:rPr>
        <w:t>НА ОСНОВУ ИСКУСТВА FVA FREIBURG, ИЗРАДА СМЕРНИЦА ЗА УСПОСТАВЉАЊЕ И УПРАВЉАЊЕ ИСТРАЖИВАЧКИМ И ДЕМОНСТРАЦИОНИМ ПОВРШИНАМА (УПУТСТВА)</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Опис планиране активности</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ru-RU"/>
        </w:rPr>
      </w:pPr>
      <w:r w:rsidRPr="00197B8B">
        <w:rPr>
          <w:rFonts w:ascii="Calibri" w:eastAsia="Calibri" w:hAnsi="Calibri" w:cs="Times New Roman"/>
          <w:lang w:val="sr-Cyrl-CS"/>
        </w:rPr>
        <w:t xml:space="preserve">У оквиру ове активности планиран је рад на развоју истраживачког програма у циљу унапређења постојећих модела раста и прираста стабала и састојина. Стога, у циљу проширења постојећих сазнања и експерименталних површина, неопходно је искуства домаћих експерата у погледу рада са експерименталним површинама ''проверити'' и евентуално унапредити са искуствима колега </w:t>
      </w:r>
      <w:r w:rsidRPr="00197B8B">
        <w:rPr>
          <w:rFonts w:ascii="Calibri" w:eastAsia="Calibri" w:hAnsi="Calibri" w:cs="Times New Roman"/>
          <w:lang w:val="ru-RU"/>
        </w:rPr>
        <w:t xml:space="preserve">са Шумарског огледног и истраживачког завода из Фрајбурга, приликом оснивања и управљања оваквим површинама на подручју државе Баден Виртемберг, у С. Р. Немачкој. Као резултат треба произаћи дефинисано </w:t>
      </w:r>
      <w:r w:rsidRPr="00197B8B">
        <w:rPr>
          <w:rFonts w:ascii="Calibri" w:eastAsia="Calibri" w:hAnsi="Calibri" w:cs="Times New Roman"/>
          <w:i/>
          <w:lang w:val="ru-RU"/>
        </w:rPr>
        <w:t xml:space="preserve">Упутство </w:t>
      </w:r>
      <w:r w:rsidRPr="00197B8B">
        <w:rPr>
          <w:rFonts w:ascii="Calibri" w:eastAsia="Calibri" w:hAnsi="Calibri" w:cs="Times New Roman"/>
          <w:i/>
          <w:lang w:val="sr-Cyrl-CS"/>
        </w:rPr>
        <w:t>за оснивање и управљање сталним дугорочним и демонстрационим огледним површинама за истраживања раста и прираста стабала и састојина</w:t>
      </w:r>
      <w:r w:rsidRPr="00197B8B">
        <w:rPr>
          <w:rFonts w:ascii="Calibri" w:eastAsia="Calibri" w:hAnsi="Calibri" w:cs="Times New Roman"/>
          <w:lang w:val="sr-Cyrl-CS"/>
        </w:rPr>
        <w:t xml:space="preserve">, којима би се описала методологија рада на оснивању и газдовању експерименталим површинама у Србији, а рад на овом послу унифицирао. </w:t>
      </w:r>
    </w:p>
    <w:p w:rsidR="00197B8B" w:rsidRPr="00197B8B" w:rsidRDefault="00197B8B" w:rsidP="00197B8B">
      <w:pPr>
        <w:keepNext/>
        <w:spacing w:before="240" w:after="240" w:line="264" w:lineRule="auto"/>
        <w:jc w:val="both"/>
        <w:rPr>
          <w:rFonts w:ascii="Calibri" w:eastAsia="Calibri" w:hAnsi="Calibri" w:cs="Calibri"/>
          <w:b/>
          <w:sz w:val="24"/>
          <w:szCs w:val="24"/>
          <w:lang w:val="ru-RU"/>
        </w:rPr>
      </w:pPr>
      <w:r w:rsidRPr="00197B8B">
        <w:rPr>
          <w:rFonts w:ascii="Calibri" w:eastAsia="Calibri" w:hAnsi="Calibri" w:cs="Calibri"/>
          <w:b/>
          <w:sz w:val="24"/>
          <w:szCs w:val="24"/>
          <w:lang w:val="ru-RU"/>
        </w:rPr>
        <w:t>Планирани временски оквир</w:t>
      </w:r>
    </w:p>
    <w:p w:rsidR="00197B8B" w:rsidRPr="00197B8B" w:rsidRDefault="00197B8B" w:rsidP="00197B8B">
      <w:pPr>
        <w:spacing w:after="60" w:line="264" w:lineRule="auto"/>
        <w:jc w:val="both"/>
        <w:rPr>
          <w:rFonts w:ascii="Calibri" w:eastAsia="Calibri" w:hAnsi="Calibri" w:cs="Times New Roman"/>
          <w:lang w:val="ru-RU"/>
        </w:rPr>
      </w:pPr>
    </w:p>
    <w:p w:rsidR="00197B8B" w:rsidRPr="00197B8B" w:rsidRDefault="00197B8B" w:rsidP="00197B8B">
      <w:pPr>
        <w:spacing w:after="60" w:line="264" w:lineRule="auto"/>
        <w:jc w:val="both"/>
        <w:rPr>
          <w:rFonts w:ascii="Calibri" w:eastAsia="Calibri" w:hAnsi="Calibri" w:cs="Times New Roman"/>
          <w:lang w:val="ru-RU"/>
        </w:rPr>
      </w:pPr>
      <w:r w:rsidRPr="00197B8B">
        <w:rPr>
          <w:rFonts w:ascii="Calibri" w:eastAsia="Calibri" w:hAnsi="Calibri" w:cs="Times New Roman"/>
          <w:lang w:val="ru-RU"/>
        </w:rPr>
        <w:t>Планирани почетак рада на реализацији предвиђене активности: 01.08.2016. године</w:t>
      </w:r>
    </w:p>
    <w:p w:rsidR="00197B8B" w:rsidRPr="00197B8B" w:rsidRDefault="00197B8B" w:rsidP="00197B8B">
      <w:pPr>
        <w:spacing w:after="60" w:line="264" w:lineRule="auto"/>
        <w:jc w:val="both"/>
        <w:rPr>
          <w:rFonts w:ascii="Calibri" w:eastAsia="Calibri" w:hAnsi="Calibri" w:cs="Times New Roman"/>
          <w:lang w:val="ru-RU"/>
        </w:rPr>
      </w:pPr>
      <w:r w:rsidRPr="00197B8B">
        <w:rPr>
          <w:rFonts w:ascii="Calibri" w:eastAsia="Calibri" w:hAnsi="Calibri" w:cs="Times New Roman"/>
          <w:lang w:val="ru-RU"/>
        </w:rPr>
        <w:t>Стварни почетак рада на реализацији предвиђене активности: 01.09.2016. године</w:t>
      </w:r>
    </w:p>
    <w:p w:rsidR="00197B8B" w:rsidRPr="00197B8B" w:rsidRDefault="00197B8B" w:rsidP="00197B8B">
      <w:pPr>
        <w:spacing w:after="60" w:line="264" w:lineRule="auto"/>
        <w:jc w:val="both"/>
        <w:rPr>
          <w:rFonts w:ascii="Calibri" w:eastAsia="Calibri" w:hAnsi="Calibri" w:cs="Times New Roman"/>
          <w:color w:val="FF0000"/>
          <w:lang w:val="ru-RU"/>
        </w:rPr>
      </w:pPr>
      <w:r w:rsidRPr="00197B8B">
        <w:rPr>
          <w:rFonts w:ascii="Calibri" w:eastAsia="Calibri" w:hAnsi="Calibri" w:cs="Times New Roman"/>
          <w:lang w:val="ru-RU"/>
        </w:rPr>
        <w:t>Планирани завршетак радова на предвиђеној активности: 31.07.2017. године</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Резултати</w:t>
      </w:r>
    </w:p>
    <w:p w:rsidR="00197B8B" w:rsidRPr="00197B8B" w:rsidRDefault="00197B8B" w:rsidP="00197B8B">
      <w:pPr>
        <w:numPr>
          <w:ilvl w:val="0"/>
          <w:numId w:val="10"/>
        </w:numPr>
        <w:spacing w:after="60" w:line="264" w:lineRule="auto"/>
        <w:contextualSpacing/>
        <w:jc w:val="both"/>
        <w:rPr>
          <w:rFonts w:ascii="Calibri" w:eastAsia="Calibri" w:hAnsi="Calibri" w:cs="Arial"/>
          <w:sz w:val="20"/>
          <w:szCs w:val="20"/>
          <w:lang w:val="de-DE"/>
        </w:rPr>
      </w:pPr>
      <w:r w:rsidRPr="00197B8B">
        <w:rPr>
          <w:rFonts w:ascii="Calibri" w:eastAsia="Calibri" w:hAnsi="Calibri" w:cs="Times New Roman"/>
          <w:lang w:val="ru-RU"/>
        </w:rPr>
        <w:t xml:space="preserve">Анализирани одговарајући инострани научно-стручни документи и извршено усаглашавање постојећих сазнања и искустава са искуствима експерата са Шумарског </w:t>
      </w:r>
      <w:r w:rsidRPr="00197B8B">
        <w:rPr>
          <w:rFonts w:ascii="Calibri" w:eastAsia="Calibri" w:hAnsi="Calibri" w:cs="Times New Roman"/>
          <w:lang w:val="ru-RU"/>
        </w:rPr>
        <w:lastRenderedPageBreak/>
        <w:t>огледног и истраживачког завода из Фрајбурга, приликом оснивања и управљања оваквим површинама на подручју државе Баден Виртемберг,</w:t>
      </w:r>
    </w:p>
    <w:p w:rsidR="00197B8B" w:rsidRPr="00197B8B" w:rsidRDefault="00197B8B" w:rsidP="00197B8B">
      <w:pPr>
        <w:numPr>
          <w:ilvl w:val="0"/>
          <w:numId w:val="10"/>
        </w:numPr>
        <w:spacing w:after="60" w:line="264" w:lineRule="auto"/>
        <w:contextualSpacing/>
        <w:jc w:val="both"/>
        <w:rPr>
          <w:rFonts w:ascii="Calibri" w:eastAsia="Calibri" w:hAnsi="Calibri" w:cs="Arial"/>
          <w:sz w:val="20"/>
          <w:szCs w:val="20"/>
          <w:lang w:val="de-DE"/>
        </w:rPr>
      </w:pPr>
      <w:r w:rsidRPr="00197B8B">
        <w:rPr>
          <w:rFonts w:ascii="Calibri" w:eastAsia="Calibri" w:hAnsi="Calibri" w:cs="Times New Roman"/>
          <w:lang w:val="ru-RU"/>
        </w:rPr>
        <w:t xml:space="preserve">Дефинисана форма и садржај </w:t>
      </w:r>
      <w:r w:rsidRPr="00197B8B">
        <w:rPr>
          <w:rFonts w:ascii="Calibri" w:eastAsia="Calibri" w:hAnsi="Calibri" w:cs="Times New Roman"/>
          <w:i/>
          <w:lang w:val="ru-RU"/>
        </w:rPr>
        <w:t>Упутства</w:t>
      </w:r>
      <w:r w:rsidRPr="00197B8B">
        <w:rPr>
          <w:rFonts w:ascii="Calibri" w:eastAsia="Calibri" w:hAnsi="Calibri" w:cs="Times New Roman"/>
          <w:i/>
          <w:lang w:val="de-DE"/>
        </w:rPr>
        <w:t xml:space="preserve"> </w:t>
      </w:r>
      <w:r w:rsidRPr="00197B8B">
        <w:rPr>
          <w:rFonts w:ascii="Calibri" w:eastAsia="Calibri" w:hAnsi="Calibri" w:cs="Times New Roman"/>
          <w:i/>
          <w:lang w:val="sr-Cyrl-CS"/>
        </w:rPr>
        <w:t>за оснивање и управљање сталним дугорочним и демонстрационим огледним површинама за истраживања раста и прираста стабала и састојина</w:t>
      </w:r>
      <w:r w:rsidRPr="00197B8B">
        <w:rPr>
          <w:rFonts w:ascii="Calibri" w:eastAsia="Calibri" w:hAnsi="Calibri" w:cs="Times New Roman"/>
          <w:lang w:val="sr-Cyrl-CS"/>
        </w:rPr>
        <w:t xml:space="preserve"> </w:t>
      </w:r>
    </w:p>
    <w:p w:rsidR="00197B8B" w:rsidRPr="00197B8B" w:rsidRDefault="00197B8B" w:rsidP="00197B8B">
      <w:pPr>
        <w:numPr>
          <w:ilvl w:val="0"/>
          <w:numId w:val="10"/>
        </w:numPr>
        <w:spacing w:after="60" w:line="264" w:lineRule="auto"/>
        <w:contextualSpacing/>
        <w:jc w:val="both"/>
        <w:rPr>
          <w:rFonts w:ascii="Calibri" w:eastAsia="Calibri" w:hAnsi="Calibri" w:cs="Times New Roman"/>
          <w:lang w:val="de-DE"/>
        </w:rPr>
      </w:pPr>
      <w:r w:rsidRPr="00197B8B">
        <w:rPr>
          <w:rFonts w:ascii="Calibri" w:eastAsia="Calibri" w:hAnsi="Calibri" w:cs="Times New Roman"/>
          <w:lang w:val="ru-RU"/>
        </w:rPr>
        <w:t>Израђена ''тест'' верзија овог Упутства (80% од планираног) – крај 2016. година</w:t>
      </w:r>
    </w:p>
    <w:p w:rsidR="00197B8B" w:rsidRPr="00197B8B" w:rsidRDefault="00197B8B" w:rsidP="00197B8B">
      <w:pPr>
        <w:numPr>
          <w:ilvl w:val="0"/>
          <w:numId w:val="10"/>
        </w:numPr>
        <w:spacing w:after="60" w:line="264" w:lineRule="auto"/>
        <w:contextualSpacing/>
        <w:jc w:val="both"/>
        <w:rPr>
          <w:rFonts w:ascii="Calibri" w:eastAsia="Calibri" w:hAnsi="Calibri" w:cs="Arial"/>
          <w:sz w:val="20"/>
          <w:szCs w:val="20"/>
          <w:lang w:val="de-DE"/>
        </w:rPr>
      </w:pPr>
      <w:r w:rsidRPr="00197B8B">
        <w:rPr>
          <w:rFonts w:ascii="Calibri" w:eastAsia="Calibri" w:hAnsi="Calibri" w:cs="Times New Roman"/>
          <w:lang w:val="de-DE"/>
        </w:rPr>
        <w:t xml:space="preserve">Израђена </w:t>
      </w:r>
      <w:r w:rsidRPr="00197B8B">
        <w:rPr>
          <w:rFonts w:ascii="Calibri" w:eastAsia="Calibri" w:hAnsi="Calibri" w:cs="Times New Roman"/>
          <w:i/>
          <w:lang w:val="ru-RU"/>
        </w:rPr>
        <w:t>Упутства</w:t>
      </w:r>
      <w:r w:rsidRPr="00197B8B">
        <w:rPr>
          <w:rFonts w:ascii="Calibri" w:eastAsia="Calibri" w:hAnsi="Calibri" w:cs="Times New Roman"/>
          <w:i/>
          <w:lang w:val="de-DE"/>
        </w:rPr>
        <w:t xml:space="preserve"> </w:t>
      </w:r>
      <w:r w:rsidRPr="00197B8B">
        <w:rPr>
          <w:rFonts w:ascii="Calibri" w:eastAsia="Calibri" w:hAnsi="Calibri" w:cs="Times New Roman"/>
          <w:i/>
          <w:lang w:val="sr-Cyrl-CS"/>
        </w:rPr>
        <w:t>за оснивање и управљање сталним дугорочним и демонстрационим огледним површинама за истраживања раста и прираста стабала и састојина</w:t>
      </w:r>
      <w:r w:rsidRPr="00197B8B">
        <w:rPr>
          <w:rFonts w:ascii="Calibri" w:eastAsia="Calibri" w:hAnsi="Calibri" w:cs="Times New Roman"/>
          <w:lang w:val="sr-Cyrl-CS"/>
        </w:rPr>
        <w:t xml:space="preserve"> </w:t>
      </w:r>
      <w:r w:rsidRPr="00197B8B">
        <w:rPr>
          <w:rFonts w:ascii="Calibri" w:eastAsia="Calibri" w:hAnsi="Calibri" w:cs="Times New Roman"/>
          <w:lang w:val="de-DE"/>
        </w:rPr>
        <w:t xml:space="preserve">– 31.07.2017. </w:t>
      </w:r>
      <w:r w:rsidRPr="00197B8B">
        <w:rPr>
          <w:rFonts w:ascii="Calibri" w:eastAsia="Calibri" w:hAnsi="Calibri" w:cs="Times New Roman"/>
          <w:lang w:val="en-US"/>
        </w:rPr>
        <w:t>године</w:t>
      </w:r>
    </w:p>
    <w:p w:rsidR="00197B8B" w:rsidRPr="00197B8B" w:rsidRDefault="00197B8B" w:rsidP="00197B8B">
      <w:pPr>
        <w:spacing w:after="60" w:line="264" w:lineRule="auto"/>
        <w:ind w:left="720"/>
        <w:contextualSpacing/>
        <w:jc w:val="both"/>
        <w:rPr>
          <w:rFonts w:ascii="Calibri" w:eastAsia="Calibri" w:hAnsi="Calibri" w:cs="Times New Roman"/>
          <w:lang w:val="de-DE"/>
        </w:rPr>
      </w:pP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Коначни продукт</w:t>
      </w:r>
    </w:p>
    <w:p w:rsidR="00197B8B" w:rsidRPr="00197B8B" w:rsidRDefault="00197B8B" w:rsidP="00197B8B">
      <w:pPr>
        <w:numPr>
          <w:ilvl w:val="0"/>
          <w:numId w:val="11"/>
        </w:numPr>
        <w:spacing w:after="60" w:line="264" w:lineRule="auto"/>
        <w:contextualSpacing/>
        <w:jc w:val="both"/>
        <w:rPr>
          <w:rFonts w:ascii="Calibri" w:eastAsia="Calibri" w:hAnsi="Calibri" w:cs="Times New Roman"/>
          <w:lang w:val="de-DE"/>
        </w:rPr>
      </w:pPr>
      <w:r w:rsidRPr="00197B8B">
        <w:rPr>
          <w:rFonts w:ascii="Calibri" w:eastAsia="Calibri" w:hAnsi="Calibri" w:cs="Times New Roman"/>
          <w:lang w:val="de-DE"/>
        </w:rPr>
        <w:t xml:space="preserve">Нацрт </w:t>
      </w:r>
      <w:r w:rsidRPr="00197B8B">
        <w:rPr>
          <w:rFonts w:ascii="Calibri" w:eastAsia="Calibri" w:hAnsi="Calibri" w:cs="Times New Roman"/>
          <w:i/>
          <w:lang w:val="sr-Cyrl-CS"/>
        </w:rPr>
        <w:t>Упутства за оснивање и управљање сталним дугорочним и демонстрационим огледним површинама за истраживања раста и прираста стабала и састојина</w:t>
      </w:r>
      <w:r w:rsidRPr="00197B8B">
        <w:rPr>
          <w:rFonts w:ascii="Calibri" w:eastAsia="Calibri" w:hAnsi="Calibri" w:cs="Times New Roman"/>
          <w:lang w:val="sr-Cyrl-CS"/>
        </w:rPr>
        <w:t xml:space="preserve"> –ПРИЛОГ 3.</w:t>
      </w: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keepNext/>
        <w:keepLines/>
        <w:numPr>
          <w:ilvl w:val="1"/>
          <w:numId w:val="0"/>
        </w:numPr>
        <w:spacing w:before="360" w:after="120" w:line="264" w:lineRule="auto"/>
        <w:ind w:left="576" w:hanging="576"/>
        <w:outlineLvl w:val="1"/>
        <w:rPr>
          <w:rFonts w:ascii="Calibri" w:eastAsia="Calibri" w:hAnsi="Calibri" w:cs="Times New Roman"/>
          <w:bCs/>
          <w:color w:val="000000"/>
          <w:sz w:val="30"/>
          <w:szCs w:val="26"/>
          <w:lang w:val="sr-Cyrl-CS"/>
        </w:rPr>
      </w:pPr>
      <w:r w:rsidRPr="00197B8B">
        <w:rPr>
          <w:rFonts w:ascii="Calibri" w:eastAsia="Times New Roman" w:hAnsi="Calibri" w:cs="Times New Roman"/>
          <w:bCs/>
          <w:color w:val="000000"/>
          <w:sz w:val="30"/>
          <w:szCs w:val="26"/>
          <w:lang w:val="de-DE"/>
        </w:rPr>
        <w:t>Активност</w:t>
      </w:r>
      <w:r w:rsidRPr="00197B8B">
        <w:rPr>
          <w:rFonts w:ascii="Calibri" w:eastAsia="Times New Roman" w:hAnsi="Calibri" w:cs="Times New Roman"/>
          <w:b/>
          <w:bCs/>
          <w:color w:val="000000"/>
          <w:sz w:val="30"/>
          <w:szCs w:val="26"/>
          <w:lang w:val="sr-Cyrl-CS"/>
        </w:rPr>
        <w:t xml:space="preserve"> </w:t>
      </w:r>
      <w:r w:rsidRPr="00197B8B">
        <w:rPr>
          <w:rFonts w:ascii="Calibri" w:eastAsia="Times New Roman" w:hAnsi="Calibri" w:cs="Times New Roman"/>
          <w:b/>
          <w:bCs/>
          <w:color w:val="000000"/>
          <w:sz w:val="30"/>
          <w:szCs w:val="26"/>
          <w:lang w:val="de-DE"/>
        </w:rPr>
        <w:t>2</w:t>
      </w:r>
      <w:r w:rsidRPr="00197B8B">
        <w:rPr>
          <w:rFonts w:ascii="Calibri" w:eastAsia="Times New Roman" w:hAnsi="Calibri" w:cs="Times New Roman"/>
          <w:bCs/>
          <w:color w:val="000000"/>
          <w:sz w:val="30"/>
          <w:szCs w:val="26"/>
          <w:lang w:val="sr-Cyrl-CS"/>
        </w:rPr>
        <w:t xml:space="preserve">:  </w:t>
      </w:r>
      <w:r w:rsidRPr="00197B8B">
        <w:rPr>
          <w:rFonts w:ascii="Calibri" w:eastAsia="Calibri" w:hAnsi="Calibri" w:cs="Times New Roman"/>
          <w:bCs/>
          <w:color w:val="000000"/>
          <w:sz w:val="30"/>
          <w:szCs w:val="26"/>
          <w:lang w:val="sr-Cyrl-CS"/>
        </w:rPr>
        <w:t>OCНИВАЊЕ СТАЛНИХ ДУГОРОЧНИХ ОГЛЕДНИХ (ДЕМОНСТРАЦИОНИХ)  ПОВРШИНА У СВАКОЈ ПИЛОГ ШГЈ УГЛАВНОМ ЗА ТРЕНИНГЕ; ИЗАБРАТИ ГЛАВНИ ГАЗДИНСКИ ТИП И 3 РАЗВОЈНЕ ФАЗЕ</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Опис планиране активности</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У циљу испуњења планиране активности поребно је поставити одређене експерименталне-демонстрационе површине, на којима ће се у наредном периоду прикупљати низ података о утицају различитих фактора (станиште, тертман, старост, клима) на прираст стабала и састојина. Поред тога, ове површине намењене су за едукацију практичара из шумарске оперативе на имплементацији новог концепта унапређеног газдовања шумама. У суштини, експерименталне површине подељене су у два дела: (1) на којем ће се даље примењивати и анализирати досадађшњи концепт рада у пракси и (2) на којем ће се пратити и анализирати нови (унапређени) концепт газдовања шумама (слика 1). </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Планирани временски оквир</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Планирани почетак рада на реализацији предвиђене активности: 01.10.2016. године</w:t>
      </w:r>
    </w:p>
    <w:p w:rsidR="00197B8B" w:rsidRPr="00197B8B" w:rsidRDefault="00197B8B" w:rsidP="00197B8B">
      <w:pPr>
        <w:spacing w:after="60" w:line="264" w:lineRule="auto"/>
        <w:jc w:val="both"/>
        <w:rPr>
          <w:rFonts w:ascii="Calibri" w:eastAsia="Calibri" w:hAnsi="Calibri" w:cs="Times New Roman"/>
          <w:color w:val="FF0000"/>
          <w:lang w:val="sr-Cyrl-CS"/>
        </w:rPr>
      </w:pPr>
      <w:r w:rsidRPr="00197B8B">
        <w:rPr>
          <w:rFonts w:ascii="Calibri" w:eastAsia="Calibri" w:hAnsi="Calibri" w:cs="Times New Roman"/>
          <w:lang w:val="sr-Cyrl-CS"/>
        </w:rPr>
        <w:t>Планирани завршетак радова на предвиђеној активности: 31.07.2017. године</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Резултати</w:t>
      </w:r>
    </w:p>
    <w:p w:rsidR="00197B8B" w:rsidRPr="00197B8B" w:rsidRDefault="00197B8B" w:rsidP="00197B8B">
      <w:pPr>
        <w:numPr>
          <w:ilvl w:val="0"/>
          <w:numId w:val="10"/>
        </w:numPr>
        <w:spacing w:after="60" w:line="264" w:lineRule="auto"/>
        <w:contextualSpacing/>
        <w:jc w:val="both"/>
        <w:rPr>
          <w:rFonts w:ascii="Calibri" w:eastAsia="Calibri" w:hAnsi="Calibri" w:cs="Arial"/>
          <w:sz w:val="20"/>
          <w:szCs w:val="20"/>
          <w:lang w:val="de-DE"/>
        </w:rPr>
      </w:pPr>
      <w:r w:rsidRPr="00197B8B">
        <w:rPr>
          <w:rFonts w:ascii="Calibri" w:eastAsia="Calibri" w:hAnsi="Calibri" w:cs="Times New Roman"/>
          <w:lang w:val="ru-RU"/>
        </w:rPr>
        <w:t>Увид у стварно стање на терену, могућа ограничења и проблеме од значаја за  реализацију овог радног задатка Пројекта на ''пилот подручјима''.</w:t>
      </w:r>
    </w:p>
    <w:p w:rsidR="00197B8B" w:rsidRPr="00197B8B" w:rsidRDefault="00197B8B" w:rsidP="00197B8B">
      <w:pPr>
        <w:numPr>
          <w:ilvl w:val="0"/>
          <w:numId w:val="10"/>
        </w:numPr>
        <w:spacing w:after="60" w:line="264" w:lineRule="auto"/>
        <w:contextualSpacing/>
        <w:jc w:val="both"/>
        <w:rPr>
          <w:rFonts w:ascii="Calibri" w:eastAsia="Calibri" w:hAnsi="Calibri" w:cs="Arial"/>
          <w:sz w:val="20"/>
          <w:szCs w:val="20"/>
          <w:lang w:val="de-DE"/>
        </w:rPr>
      </w:pPr>
      <w:r w:rsidRPr="00197B8B">
        <w:rPr>
          <w:rFonts w:ascii="Calibri" w:eastAsia="Calibri" w:hAnsi="Calibri" w:cs="Times New Roman"/>
          <w:lang w:val="ru-RU"/>
        </w:rPr>
        <w:t xml:space="preserve">Проучени одговарајући службени и други неопходни домаћи документи (опште и посебне основе за газдовање шумама, педолошке и геолошке карте, студије и радови итд). </w:t>
      </w:r>
    </w:p>
    <w:p w:rsidR="00197B8B" w:rsidRPr="00197B8B" w:rsidRDefault="00197B8B" w:rsidP="00197B8B">
      <w:pPr>
        <w:numPr>
          <w:ilvl w:val="0"/>
          <w:numId w:val="10"/>
        </w:numPr>
        <w:spacing w:after="60" w:line="264" w:lineRule="auto"/>
        <w:contextualSpacing/>
        <w:jc w:val="both"/>
        <w:rPr>
          <w:rFonts w:ascii="Calibri" w:eastAsia="Calibri" w:hAnsi="Calibri" w:cs="Times New Roman"/>
          <w:lang w:val="de-DE"/>
        </w:rPr>
      </w:pPr>
      <w:r w:rsidRPr="00197B8B">
        <w:rPr>
          <w:rFonts w:ascii="Calibri" w:eastAsia="Calibri" w:hAnsi="Calibri" w:cs="Times New Roman"/>
          <w:lang w:val="de-DE"/>
        </w:rPr>
        <w:lastRenderedPageBreak/>
        <w:t xml:space="preserve">Постављено по 3 експерименталне површине са огледним пољима у  </w:t>
      </w:r>
      <w:r w:rsidRPr="00197B8B">
        <w:rPr>
          <w:rFonts w:ascii="Calibri" w:eastAsia="Calibri" w:hAnsi="Calibri" w:cs="Times New Roman"/>
          <w:lang w:val="ru-RU"/>
        </w:rPr>
        <w:t xml:space="preserve">састојинама букве </w:t>
      </w:r>
      <w:r w:rsidRPr="00197B8B">
        <w:rPr>
          <w:rFonts w:ascii="Calibri" w:eastAsia="Calibri" w:hAnsi="Calibri" w:cs="Times New Roman"/>
          <w:lang w:val="de-DE"/>
        </w:rPr>
        <w:t>и храста лужњака на ''тест'' подручјима, по следећим принципима:</w:t>
      </w:r>
    </w:p>
    <w:p w:rsidR="00197B8B" w:rsidRPr="00197B8B" w:rsidRDefault="00197B8B" w:rsidP="00197B8B">
      <w:pPr>
        <w:spacing w:after="60" w:line="264" w:lineRule="auto"/>
        <w:jc w:val="both"/>
        <w:rPr>
          <w:rFonts w:ascii="Calibri" w:eastAsia="Calibri" w:hAnsi="Calibri" w:cs="Times New Roman"/>
          <w:lang w:val="de-DE"/>
        </w:rPr>
      </w:pPr>
      <w:r w:rsidRPr="00197B8B">
        <w:rPr>
          <w:rFonts w:ascii="Calibri" w:eastAsia="Calibri" w:hAnsi="Calibri" w:cs="Times New Roman"/>
          <w:noProof/>
          <w:lang w:eastAsia="en-GB"/>
        </w:rPr>
        <mc:AlternateContent>
          <mc:Choice Requires="wps">
            <w:drawing>
              <wp:anchor distT="0" distB="0" distL="114300" distR="114300" simplePos="0" relativeHeight="251659264" behindDoc="0" locked="0" layoutInCell="1" allowOverlap="1" wp14:anchorId="6EF627BA" wp14:editId="745EF557">
                <wp:simplePos x="0" y="0"/>
                <wp:positionH relativeFrom="column">
                  <wp:posOffset>372745</wp:posOffset>
                </wp:positionH>
                <wp:positionV relativeFrom="paragraph">
                  <wp:posOffset>138430</wp:posOffset>
                </wp:positionV>
                <wp:extent cx="1835150" cy="1711325"/>
                <wp:effectExtent l="0" t="0" r="12700" b="22225"/>
                <wp:wrapNone/>
                <wp:docPr id="105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1711325"/>
                        </a:xfrm>
                        <a:prstGeom prst="rect">
                          <a:avLst/>
                        </a:prstGeom>
                        <a:noFill/>
                        <a:ln w="25400" cap="flat" cmpd="sng" algn="ctr">
                          <a:solidFill>
                            <a:srgbClr val="006348">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27522" id="Rectangle 28" o:spid="_x0000_s1026" style="position:absolute;margin-left:29.35pt;margin-top:10.9pt;width:144.5pt;height:1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" filled="f" strokecolor="#004732" strokeweight="2pt">
                <v:path arrowok="t"/>
              </v:rect>
            </w:pict>
          </mc:Fallback>
        </mc:AlternateContent>
      </w:r>
      <w:r w:rsidRPr="00197B8B">
        <w:rPr>
          <w:rFonts w:ascii="Calibri" w:eastAsia="Calibri" w:hAnsi="Calibri" w:cs="Times New Roman"/>
          <w:noProof/>
          <w:lang w:eastAsia="en-GB"/>
        </w:rPr>
        <mc:AlternateContent>
          <mc:Choice Requires="wps">
            <w:drawing>
              <wp:anchor distT="0" distB="0" distL="114300" distR="114300" simplePos="0" relativeHeight="251661312" behindDoc="0" locked="0" layoutInCell="1" allowOverlap="1" wp14:anchorId="79F704A9" wp14:editId="147AC38E">
                <wp:simplePos x="0" y="0"/>
                <wp:positionH relativeFrom="column">
                  <wp:posOffset>2201545</wp:posOffset>
                </wp:positionH>
                <wp:positionV relativeFrom="paragraph">
                  <wp:posOffset>138430</wp:posOffset>
                </wp:positionV>
                <wp:extent cx="1835785" cy="1711325"/>
                <wp:effectExtent l="0" t="0" r="12065" b="22225"/>
                <wp:wrapNone/>
                <wp:docPr id="105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785" cy="1711325"/>
                        </a:xfrm>
                        <a:prstGeom prst="rect">
                          <a:avLst/>
                        </a:prstGeom>
                        <a:noFill/>
                        <a:ln w="25400" cap="flat" cmpd="sng" algn="ctr">
                          <a:solidFill>
                            <a:srgbClr val="006348">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AA5A8" id="Rectangle 34" o:spid="_x0000_s1026" style="position:absolute;margin-left:173.35pt;margin-top:10.9pt;width:144.55pt;height:1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" filled="f" strokecolor="#004732" strokeweight="2pt">
                <v:path arrowok="t"/>
              </v:rect>
            </w:pict>
          </mc:Fallback>
        </mc:AlternateContent>
      </w: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r w:rsidRPr="00197B8B">
        <w:rPr>
          <w:rFonts w:ascii="Calibri" w:eastAsia="Calibri" w:hAnsi="Calibri" w:cs="Times New Roman"/>
          <w:noProof/>
          <w:lang w:eastAsia="en-GB"/>
        </w:rPr>
        <mc:AlternateContent>
          <mc:Choice Requires="wps">
            <w:drawing>
              <wp:anchor distT="45720" distB="45720" distL="114300" distR="114300" simplePos="0" relativeHeight="251660288" behindDoc="0" locked="0" layoutInCell="1" allowOverlap="1" wp14:anchorId="44ACD150" wp14:editId="34E6C2C7">
                <wp:simplePos x="0" y="0"/>
                <wp:positionH relativeFrom="column">
                  <wp:posOffset>497205</wp:posOffset>
                </wp:positionH>
                <wp:positionV relativeFrom="paragraph">
                  <wp:posOffset>90170</wp:posOffset>
                </wp:positionV>
                <wp:extent cx="1601470" cy="10166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16635"/>
                        </a:xfrm>
                        <a:prstGeom prst="rect">
                          <a:avLst/>
                        </a:prstGeom>
                        <a:solidFill>
                          <a:srgbClr val="FFFFFF"/>
                        </a:solidFill>
                        <a:ln w="9525">
                          <a:noFill/>
                          <a:miter lim="800000"/>
                          <a:headEnd/>
                          <a:tailEnd/>
                        </a:ln>
                      </wps:spPr>
                      <wps:txbx>
                        <w:txbxContent>
                          <w:p w:rsidR="00197B8B" w:rsidRPr="000F48E5" w:rsidRDefault="00197B8B" w:rsidP="00197B8B">
                            <w:pPr>
                              <w:jc w:val="center"/>
                              <w:rPr>
                                <w:b/>
                                <w:sz w:val="20"/>
                                <w:szCs w:val="20"/>
                              </w:rPr>
                            </w:pPr>
                            <w:r w:rsidRPr="000F48E5">
                              <w:rPr>
                                <w:b/>
                                <w:sz w:val="20"/>
                                <w:szCs w:val="20"/>
                              </w:rPr>
                              <w:t>ОГЛЕДНО ПОЉЕ 1</w:t>
                            </w:r>
                          </w:p>
                          <w:p w:rsidR="00197B8B" w:rsidRPr="000F48E5" w:rsidRDefault="00197B8B" w:rsidP="00197B8B">
                            <w:pPr>
                              <w:rPr>
                                <w:sz w:val="20"/>
                                <w:szCs w:val="20"/>
                              </w:rPr>
                            </w:pPr>
                            <w:r w:rsidRPr="000F48E5">
                              <w:rPr>
                                <w:sz w:val="20"/>
                                <w:szCs w:val="20"/>
                              </w:rPr>
                              <w:t xml:space="preserve">Постојећи концепт – слаба јачина захвата и </w:t>
                            </w:r>
                            <w:r>
                              <w:rPr>
                                <w:sz w:val="20"/>
                                <w:szCs w:val="20"/>
                              </w:rPr>
                              <w:t>''</w:t>
                            </w:r>
                            <w:r w:rsidRPr="000F48E5">
                              <w:rPr>
                                <w:sz w:val="20"/>
                                <w:szCs w:val="20"/>
                              </w:rPr>
                              <w:t>улаз</w:t>
                            </w:r>
                            <w:r>
                              <w:rPr>
                                <w:sz w:val="20"/>
                                <w:szCs w:val="20"/>
                              </w:rPr>
                              <w:t>''</w:t>
                            </w:r>
                            <w:r w:rsidRPr="000F48E5">
                              <w:rPr>
                                <w:sz w:val="20"/>
                                <w:szCs w:val="20"/>
                              </w:rPr>
                              <w:t xml:space="preserve"> једном у уређајном периоду</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ACD150" id="_x0000_t202" coordsize="21600,21600" o:spt="202" path="m,l,21600r21600,l21600,xe">
                <v:stroke joinstyle="miter"/>
                <v:path gradientshapeok="t" o:connecttype="rect"/>
              </v:shapetype>
              <v:shape id="Text Box 2" o:spid="_x0000_s1026" type="#_x0000_t202" style="position:absolute;left:0;text-align:left;margin-left:39.15pt;margin-top:7.1pt;width:126.1pt;height:80.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" stroked="f">
                <v:textbox>
                  <w:txbxContent>
                    <w:p w:rsidR="00197B8B" w:rsidRPr="000F48E5" w:rsidRDefault="00197B8B" w:rsidP="00197B8B">
                      <w:pPr>
                        <w:jc w:val="center"/>
                        <w:rPr>
                          <w:b/>
                          <w:sz w:val="20"/>
                          <w:szCs w:val="20"/>
                        </w:rPr>
                      </w:pPr>
                      <w:r w:rsidRPr="000F48E5">
                        <w:rPr>
                          <w:b/>
                          <w:sz w:val="20"/>
                          <w:szCs w:val="20"/>
                        </w:rPr>
                        <w:t>ОГЛЕДНО ПОЉЕ 1</w:t>
                      </w:r>
                    </w:p>
                    <w:p w:rsidR="00197B8B" w:rsidRPr="000F48E5" w:rsidRDefault="00197B8B" w:rsidP="00197B8B">
                      <w:pPr>
                        <w:rPr>
                          <w:sz w:val="20"/>
                          <w:szCs w:val="20"/>
                        </w:rPr>
                      </w:pPr>
                      <w:r w:rsidRPr="000F48E5">
                        <w:rPr>
                          <w:sz w:val="20"/>
                          <w:szCs w:val="20"/>
                        </w:rPr>
                        <w:t xml:space="preserve">Постојећи концепт – слаба јачина захвата и </w:t>
                      </w:r>
                      <w:r>
                        <w:rPr>
                          <w:sz w:val="20"/>
                          <w:szCs w:val="20"/>
                        </w:rPr>
                        <w:t>''</w:t>
                      </w:r>
                      <w:r w:rsidRPr="000F48E5">
                        <w:rPr>
                          <w:sz w:val="20"/>
                          <w:szCs w:val="20"/>
                        </w:rPr>
                        <w:t>улаз</w:t>
                      </w:r>
                      <w:r>
                        <w:rPr>
                          <w:sz w:val="20"/>
                          <w:szCs w:val="20"/>
                        </w:rPr>
                        <w:t>''</w:t>
                      </w:r>
                      <w:r w:rsidRPr="000F48E5">
                        <w:rPr>
                          <w:sz w:val="20"/>
                          <w:szCs w:val="20"/>
                        </w:rPr>
                        <w:t xml:space="preserve"> једном у уређајном периоду</w:t>
                      </w:r>
                      <w:r>
                        <w:rPr>
                          <w:sz w:val="20"/>
                          <w:szCs w:val="20"/>
                        </w:rPr>
                        <w:t>!</w:t>
                      </w:r>
                    </w:p>
                  </w:txbxContent>
                </v:textbox>
                <w10:wrap type="square"/>
              </v:shape>
            </w:pict>
          </mc:Fallback>
        </mc:AlternateContent>
      </w:r>
      <w:r w:rsidRPr="00197B8B">
        <w:rPr>
          <w:rFonts w:ascii="Calibri" w:eastAsia="Calibri" w:hAnsi="Calibri" w:cs="Times New Roman"/>
          <w:noProof/>
          <w:lang w:eastAsia="en-GB"/>
        </w:rPr>
        <mc:AlternateContent>
          <mc:Choice Requires="wps">
            <w:drawing>
              <wp:anchor distT="45720" distB="45720" distL="114300" distR="114300" simplePos="0" relativeHeight="251662336" behindDoc="0" locked="0" layoutInCell="1" allowOverlap="1" wp14:anchorId="13CB2888" wp14:editId="73DEB3E2">
                <wp:simplePos x="0" y="0"/>
                <wp:positionH relativeFrom="column">
                  <wp:posOffset>2347595</wp:posOffset>
                </wp:positionH>
                <wp:positionV relativeFrom="paragraph">
                  <wp:posOffset>90170</wp:posOffset>
                </wp:positionV>
                <wp:extent cx="1601470" cy="731520"/>
                <wp:effectExtent l="0" t="0" r="0" b="0"/>
                <wp:wrapSquare wrapText="bothSides"/>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31520"/>
                        </a:xfrm>
                        <a:prstGeom prst="rect">
                          <a:avLst/>
                        </a:prstGeom>
                        <a:solidFill>
                          <a:srgbClr val="FFFFFF"/>
                        </a:solidFill>
                        <a:ln w="9525">
                          <a:noFill/>
                          <a:miter lim="800000"/>
                          <a:headEnd/>
                          <a:tailEnd/>
                        </a:ln>
                      </wps:spPr>
                      <wps:txbx>
                        <w:txbxContent>
                          <w:p w:rsidR="00197B8B" w:rsidRPr="000F48E5" w:rsidRDefault="00197B8B" w:rsidP="00197B8B">
                            <w:pPr>
                              <w:jc w:val="center"/>
                              <w:rPr>
                                <w:b/>
                                <w:sz w:val="20"/>
                                <w:szCs w:val="20"/>
                              </w:rPr>
                            </w:pPr>
                            <w:r w:rsidRPr="000F48E5">
                              <w:rPr>
                                <w:b/>
                                <w:sz w:val="20"/>
                                <w:szCs w:val="20"/>
                              </w:rPr>
                              <w:t xml:space="preserve">ОГЛЕДНО ПОЉЕ </w:t>
                            </w:r>
                            <w:r>
                              <w:rPr>
                                <w:b/>
                                <w:sz w:val="20"/>
                                <w:szCs w:val="20"/>
                              </w:rPr>
                              <w:t>2</w:t>
                            </w:r>
                          </w:p>
                          <w:p w:rsidR="00197B8B" w:rsidRPr="000F48E5" w:rsidRDefault="00197B8B" w:rsidP="00197B8B">
                            <w:pPr>
                              <w:rPr>
                                <w:sz w:val="20"/>
                                <w:szCs w:val="20"/>
                              </w:rPr>
                            </w:pPr>
                            <w:r>
                              <w:rPr>
                                <w:sz w:val="20"/>
                                <w:szCs w:val="20"/>
                              </w:rPr>
                              <w:t>Нови</w:t>
                            </w:r>
                            <w:r w:rsidRPr="000F48E5">
                              <w:rPr>
                                <w:sz w:val="20"/>
                                <w:szCs w:val="20"/>
                              </w:rPr>
                              <w:t xml:space="preserve"> концепт – </w:t>
                            </w:r>
                            <w:r>
                              <w:rPr>
                                <w:sz w:val="20"/>
                                <w:szCs w:val="20"/>
                              </w:rPr>
                              <w:t>концепт према циљном пречнику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B2888" id="_x0000_s1027" type="#_x0000_t202" style="position:absolute;left:0;text-align:left;margin-left:184.85pt;margin-top:7.1pt;width:126.1pt;height:57.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" stroked="f">
                <v:textbox>
                  <w:txbxContent>
                    <w:p w:rsidR="00197B8B" w:rsidRPr="000F48E5" w:rsidRDefault="00197B8B" w:rsidP="00197B8B">
                      <w:pPr>
                        <w:jc w:val="center"/>
                        <w:rPr>
                          <w:b/>
                          <w:sz w:val="20"/>
                          <w:szCs w:val="20"/>
                        </w:rPr>
                      </w:pPr>
                      <w:r w:rsidRPr="000F48E5">
                        <w:rPr>
                          <w:b/>
                          <w:sz w:val="20"/>
                          <w:szCs w:val="20"/>
                        </w:rPr>
                        <w:t xml:space="preserve">ОГЛЕДНО ПОЉЕ </w:t>
                      </w:r>
                      <w:r>
                        <w:rPr>
                          <w:b/>
                          <w:sz w:val="20"/>
                          <w:szCs w:val="20"/>
                        </w:rPr>
                        <w:t>2</w:t>
                      </w:r>
                    </w:p>
                    <w:p w:rsidR="00197B8B" w:rsidRPr="000F48E5" w:rsidRDefault="00197B8B" w:rsidP="00197B8B">
                      <w:pPr>
                        <w:rPr>
                          <w:sz w:val="20"/>
                          <w:szCs w:val="20"/>
                        </w:rPr>
                      </w:pPr>
                      <w:r>
                        <w:rPr>
                          <w:sz w:val="20"/>
                          <w:szCs w:val="20"/>
                        </w:rPr>
                        <w:t>Нови</w:t>
                      </w:r>
                      <w:r w:rsidRPr="000F48E5">
                        <w:rPr>
                          <w:sz w:val="20"/>
                          <w:szCs w:val="20"/>
                        </w:rPr>
                        <w:t xml:space="preserve"> концепт – </w:t>
                      </w:r>
                      <w:r>
                        <w:rPr>
                          <w:sz w:val="20"/>
                          <w:szCs w:val="20"/>
                        </w:rPr>
                        <w:t>концепт према циљном пречнику</w:t>
                      </w:r>
                    </w:p>
                  </w:txbxContent>
                </v:textbox>
                <w10:wrap type="square"/>
              </v:shape>
            </w:pict>
          </mc:Fallback>
        </mc:AlternateContent>
      </w: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0B0D0A">
      <w:pPr>
        <w:numPr>
          <w:ilvl w:val="0"/>
          <w:numId w:val="16"/>
        </w:numPr>
        <w:spacing w:after="60" w:line="264" w:lineRule="auto"/>
        <w:contextualSpacing/>
        <w:jc w:val="both"/>
        <w:rPr>
          <w:rFonts w:ascii="Calibri" w:eastAsia="Calibri" w:hAnsi="Calibri" w:cs="Times New Roman"/>
          <w:lang w:val="de-DE"/>
        </w:rPr>
      </w:pPr>
      <w:r w:rsidRPr="00197B8B">
        <w:rPr>
          <w:rFonts w:ascii="Calibri" w:eastAsia="Calibri" w:hAnsi="Calibri" w:cs="Times New Roman"/>
          <w:lang w:val="de-DE"/>
        </w:rPr>
        <w:t>На експерименталним и мониторинг површинама прикупљени су сви потребни подаци</w:t>
      </w:r>
    </w:p>
    <w:p w:rsidR="00197B8B" w:rsidRPr="00197B8B" w:rsidRDefault="00197B8B" w:rsidP="00197B8B">
      <w:pPr>
        <w:spacing w:after="60" w:line="264" w:lineRule="auto"/>
        <w:jc w:val="both"/>
        <w:rPr>
          <w:rFonts w:ascii="Calibri" w:eastAsia="Times New Roman" w:hAnsi="Calibri" w:cs="Times New Roman"/>
          <w:bCs/>
          <w:sz w:val="24"/>
          <w:szCs w:val="24"/>
          <w:lang w:val="sr-Cyrl-CS"/>
        </w:rPr>
      </w:pPr>
    </w:p>
    <w:p w:rsidR="00197B8B" w:rsidRPr="00197B8B" w:rsidRDefault="00197B8B" w:rsidP="00197B8B">
      <w:pPr>
        <w:spacing w:after="60" w:line="264" w:lineRule="auto"/>
        <w:jc w:val="both"/>
        <w:rPr>
          <w:rFonts w:ascii="Calibri" w:eastAsia="Times New Roman" w:hAnsi="Calibri" w:cs="Times New Roman"/>
          <w:bCs/>
          <w:sz w:val="24"/>
          <w:szCs w:val="24"/>
          <w:lang w:val="sr-Cyrl-CS"/>
        </w:rPr>
      </w:pPr>
      <w:r w:rsidRPr="00197B8B">
        <w:rPr>
          <w:rFonts w:ascii="Calibri" w:eastAsia="Times New Roman" w:hAnsi="Calibri" w:cs="Times New Roman"/>
          <w:bCs/>
          <w:sz w:val="24"/>
          <w:szCs w:val="24"/>
          <w:lang w:val="sr-Cyrl-CS"/>
        </w:rPr>
        <w:t>ДУГОРОЧНЕ МОНИТОРИНГ ПОВРШИНЕ</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Опис овог дела планиране активности</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У оквиру ове активности било је неопходно поставити дугорочне мониторинг површине, намењене за перманентно праћење прираста у свим развојним фазама букових и храстових састојина на оба пилот подручја. У оквиру поља унапређења радна група пројекта је дефинисала успостављање и тестирање перманентних пробних површина које су саставни део инвентуре шума на БМЕЛ пројекту. Основни циљ успостављања ових површина је био перманентно праћење прираста у свим развојним фазама букових и храстових састојина на оба пилот подручја. </w:t>
      </w:r>
    </w:p>
    <w:p w:rsidR="00197B8B" w:rsidRPr="00197B8B" w:rsidRDefault="00197B8B" w:rsidP="00197B8B">
      <w:pPr>
        <w:spacing w:before="100" w:beforeAutospacing="1" w:after="100" w:afterAutospacing="1" w:line="240" w:lineRule="auto"/>
        <w:jc w:val="both"/>
        <w:rPr>
          <w:rFonts w:ascii="Calibri" w:eastAsia="Calibri" w:hAnsi="Calibri" w:cs="Times New Roman"/>
          <w:lang w:val="sr-Cyrl-CS"/>
        </w:rPr>
      </w:pPr>
      <w:r w:rsidRPr="00197B8B">
        <w:rPr>
          <w:rFonts w:ascii="Calibri" w:eastAsia="Calibri" w:hAnsi="Calibri" w:cs="Times New Roman"/>
          <w:lang w:val="sr-Cyrl-CS"/>
        </w:rPr>
        <w:t>Број перманентних кругова по одсеку је једнак половини детаљних кругова по постојећој методологији прикупљања података на терену. Конкретно на сваком одсеку који има 4 детаљна круга број перманентних кругова износи 2, односно уколико имамо 5 детаљних кругова број пројектујемо 3 перманентна круга. На перманентним круговима се прикупљају сви подаци као на детаљним круговима постојеце методологије са разликом да се центар круга обележи металним колцем и црвеном фарбом, а сваком стаблу на кругу се дефинише његово растојање и азимут од центра круга. На овај начин приликом накнадног мерења истих стабала у одредјеном периоду добиће се најтачније вредности прираста који ће бити поуздан оквир за дефинисање максималних вредности сечивог етата за развојне фазе у којима се вредности прираста утврде.</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Планирани временски оквир</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Планирани почетак рада на реализацији предвиђене активности: 01.10.2016. године</w:t>
      </w:r>
    </w:p>
    <w:p w:rsidR="00197B8B" w:rsidRPr="00197B8B" w:rsidRDefault="00197B8B" w:rsidP="00197B8B">
      <w:pPr>
        <w:spacing w:after="60" w:line="264" w:lineRule="auto"/>
        <w:jc w:val="both"/>
        <w:rPr>
          <w:rFonts w:ascii="Calibri" w:eastAsia="Calibri" w:hAnsi="Calibri" w:cs="Times New Roman"/>
          <w:color w:val="FF0000"/>
          <w:lang w:val="sr-Cyrl-CS"/>
        </w:rPr>
      </w:pPr>
      <w:r w:rsidRPr="00197B8B">
        <w:rPr>
          <w:rFonts w:ascii="Calibri" w:eastAsia="Calibri" w:hAnsi="Calibri" w:cs="Times New Roman"/>
          <w:lang w:val="sr-Cyrl-CS"/>
        </w:rPr>
        <w:t>Планирани завршетак радова на предвиђеној активности: 31.07.2017. године</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Резултати</w:t>
      </w:r>
    </w:p>
    <w:p w:rsidR="00197B8B" w:rsidRPr="00197B8B" w:rsidRDefault="00197B8B" w:rsidP="00197B8B">
      <w:pPr>
        <w:numPr>
          <w:ilvl w:val="0"/>
          <w:numId w:val="10"/>
        </w:numPr>
        <w:spacing w:after="60" w:line="264" w:lineRule="auto"/>
        <w:contextualSpacing/>
        <w:jc w:val="both"/>
        <w:rPr>
          <w:rFonts w:ascii="Calibri" w:eastAsia="Calibri" w:hAnsi="Calibri" w:cs="Arial"/>
          <w:sz w:val="20"/>
          <w:szCs w:val="20"/>
          <w:lang w:val="de-DE"/>
        </w:rPr>
      </w:pPr>
      <w:r w:rsidRPr="00197B8B">
        <w:rPr>
          <w:rFonts w:ascii="Calibri" w:eastAsia="Calibri" w:hAnsi="Calibri" w:cs="Times New Roman"/>
          <w:lang w:val="ru-RU"/>
        </w:rPr>
        <w:t>Увид у стварно стање на терену, могућа ограничења и проблеме од значаја за  реализацију овог радног задатка Пројекта на ''пилот подручјима''.</w:t>
      </w:r>
    </w:p>
    <w:p w:rsidR="00197B8B" w:rsidRPr="00197B8B" w:rsidRDefault="00197B8B" w:rsidP="00197B8B">
      <w:pPr>
        <w:numPr>
          <w:ilvl w:val="0"/>
          <w:numId w:val="10"/>
        </w:numPr>
        <w:spacing w:after="60" w:line="264" w:lineRule="auto"/>
        <w:contextualSpacing/>
        <w:jc w:val="both"/>
        <w:rPr>
          <w:rFonts w:ascii="Calibri" w:eastAsia="Calibri" w:hAnsi="Calibri" w:cs="Arial"/>
          <w:sz w:val="20"/>
          <w:szCs w:val="20"/>
          <w:lang w:val="de-DE"/>
        </w:rPr>
      </w:pPr>
      <w:r w:rsidRPr="00197B8B">
        <w:rPr>
          <w:rFonts w:ascii="Calibri" w:eastAsia="Calibri" w:hAnsi="Calibri" w:cs="Times New Roman"/>
          <w:lang w:val="ru-RU"/>
        </w:rPr>
        <w:lastRenderedPageBreak/>
        <w:t xml:space="preserve">Проучени одговарајући службени и други неопходни домаћи документи (опште и посебне основе за газдовање шумама, педолошке и геолошке карте, студије и радови итд). </w:t>
      </w:r>
    </w:p>
    <w:p w:rsidR="00197B8B" w:rsidRPr="00197B8B" w:rsidRDefault="00197B8B" w:rsidP="000B0D0A">
      <w:pPr>
        <w:numPr>
          <w:ilvl w:val="0"/>
          <w:numId w:val="16"/>
        </w:numPr>
        <w:spacing w:after="60" w:line="264" w:lineRule="auto"/>
        <w:contextualSpacing/>
        <w:jc w:val="both"/>
        <w:rPr>
          <w:rFonts w:ascii="Calibri" w:eastAsia="Calibri" w:hAnsi="Calibri" w:cs="Times New Roman"/>
          <w:lang w:val="de-DE"/>
        </w:rPr>
      </w:pPr>
      <w:r w:rsidRPr="00197B8B">
        <w:rPr>
          <w:rFonts w:ascii="Calibri" w:eastAsia="Calibri" w:hAnsi="Calibri" w:cs="Times New Roman"/>
          <w:lang w:val="de-DE"/>
        </w:rPr>
        <w:t>Постављене планиране мониторинг површине на оба ''тест'' подручја (370 мониторинг површина у ГЈ ''Источна Борања'' и 90 мониторинг површина у ГЈ ''Рађеновци-Нови'')</w:t>
      </w:r>
    </w:p>
    <w:p w:rsidR="00197B8B" w:rsidRPr="00197B8B" w:rsidRDefault="00197B8B" w:rsidP="00197B8B">
      <w:pPr>
        <w:spacing w:after="60" w:line="264" w:lineRule="auto"/>
        <w:jc w:val="both"/>
        <w:rPr>
          <w:rFonts w:ascii="Calibri" w:eastAsia="Calibri" w:hAnsi="Calibri" w:cs="Times New Roman"/>
          <w:b/>
          <w:lang w:val="de-DE"/>
        </w:rPr>
      </w:pPr>
    </w:p>
    <w:p w:rsidR="00197B8B" w:rsidRPr="00197B8B" w:rsidRDefault="00197B8B" w:rsidP="00197B8B">
      <w:pPr>
        <w:keepNext/>
        <w:keepLines/>
        <w:numPr>
          <w:ilvl w:val="1"/>
          <w:numId w:val="0"/>
        </w:numPr>
        <w:spacing w:before="360" w:after="120" w:line="264" w:lineRule="auto"/>
        <w:ind w:left="576" w:hanging="576"/>
        <w:jc w:val="both"/>
        <w:outlineLvl w:val="1"/>
        <w:rPr>
          <w:rFonts w:ascii="Calibri" w:eastAsia="Times New Roman" w:hAnsi="Calibri" w:cs="Times New Roman"/>
          <w:bCs/>
          <w:color w:val="000000"/>
          <w:sz w:val="30"/>
          <w:szCs w:val="26"/>
          <w:lang w:val="sr-Cyrl-CS"/>
        </w:rPr>
      </w:pPr>
      <w:r w:rsidRPr="00197B8B">
        <w:rPr>
          <w:rFonts w:ascii="Calibri" w:eastAsia="Calibri" w:hAnsi="Calibri" w:cs="Times New Roman"/>
          <w:b/>
          <w:bCs/>
          <w:color w:val="000000"/>
          <w:lang w:val="sr-Cyrl-CS"/>
        </w:rPr>
        <w:t>АКТИВНОСТ 3:</w:t>
      </w:r>
      <w:r w:rsidRPr="00197B8B">
        <w:rPr>
          <w:rFonts w:ascii="Calibri" w:eastAsia="Times New Roman" w:hAnsi="Calibri" w:cs="Times New Roman"/>
          <w:bCs/>
          <w:color w:val="000000"/>
          <w:sz w:val="30"/>
          <w:szCs w:val="26"/>
          <w:lang w:val="sr-Cyrl-CS"/>
        </w:rPr>
        <w:t xml:space="preserve"> КОНЦИПИРАТИ И ПРОВЕСТИ ТРЕНИНГ ЗА СТИЦАЊЕ УНАПРЕЂЕНИХ САЗНАЊА ЗА НОВИ КОНЦЕПТ УЗГОЈНОГ ТРЕТМАНА, ОПИСАН У СМЕРНИЦАМА УПУТСТВА ЗА ГАЗДОВАЊЕ</w:t>
      </w:r>
    </w:p>
    <w:p w:rsidR="00197B8B" w:rsidRPr="00197B8B" w:rsidRDefault="00197B8B" w:rsidP="00197B8B">
      <w:pPr>
        <w:spacing w:after="60" w:line="264" w:lineRule="auto"/>
        <w:ind w:left="720"/>
        <w:contextualSpacing/>
        <w:jc w:val="center"/>
        <w:rPr>
          <w:rFonts w:ascii="Calibri" w:eastAsia="Calibri" w:hAnsi="Calibri" w:cs="Times New Roman"/>
          <w:lang w:val="sr-Cyrl-CS"/>
        </w:rPr>
      </w:pPr>
      <w:r w:rsidRPr="00197B8B">
        <w:rPr>
          <w:rFonts w:ascii="Calibri" w:eastAsia="Calibri" w:hAnsi="Calibri" w:cs="Times New Roman"/>
          <w:lang w:val="sr-Cyrl-CS"/>
        </w:rPr>
        <w:t>(Представити ПРГ-и на огледним површинама газдинске стратегије описане у Смерницама за Газдовање главним газдинским типовима)</w:t>
      </w:r>
    </w:p>
    <w:p w:rsidR="00197B8B" w:rsidRPr="00197B8B" w:rsidRDefault="00197B8B" w:rsidP="00197B8B">
      <w:pPr>
        <w:spacing w:after="60" w:line="264" w:lineRule="auto"/>
        <w:ind w:left="360"/>
        <w:jc w:val="center"/>
        <w:rPr>
          <w:rFonts w:ascii="Calibri" w:eastAsia="Calibri" w:hAnsi="Calibri" w:cs="Times New Roman"/>
          <w:lang w:val="sr-Cyrl-CS"/>
        </w:rPr>
      </w:pP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Опис планиране активности</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Након разраде и дефинитивне израде Упутстава за газдовање буквом и храстом лужњаком, са једне стране, те чињеницу да је извршено и постављање експерименталних површина, са друге стране, у заднјим месецима релизације пројекта извршен је ова активност. Дакле,  предмет рада у оквиру ове активности, било је конципирање и провођење тренинга за стицање унапређених сазнања за нови концепт узгојног третмана, описан у смерницама Упутства за газдовање. </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Такође, у циљу провере предложених инструкција од стране Немачких колега извршено је тестирање апликативности немачких модела из области раста и прираста за услове Србије. Поред тога, извршено је тестирање резултата са мониторинг површина у оквиру два пилот подручја-газдинске јединице. </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Планирани временски оквир</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Планирани почетак рада на реализацији предвиђене активности: 01.10.2016. године</w:t>
      </w:r>
    </w:p>
    <w:p w:rsidR="00197B8B" w:rsidRPr="00197B8B" w:rsidRDefault="00197B8B" w:rsidP="00197B8B">
      <w:pPr>
        <w:spacing w:after="60" w:line="264" w:lineRule="auto"/>
        <w:jc w:val="both"/>
        <w:rPr>
          <w:rFonts w:ascii="Calibri" w:eastAsia="Calibri" w:hAnsi="Calibri" w:cs="Times New Roman"/>
          <w:color w:val="FF0000"/>
          <w:lang w:val="sr-Cyrl-CS"/>
        </w:rPr>
      </w:pPr>
      <w:r w:rsidRPr="00197B8B">
        <w:rPr>
          <w:rFonts w:ascii="Calibri" w:eastAsia="Calibri" w:hAnsi="Calibri" w:cs="Times New Roman"/>
          <w:lang w:val="sr-Cyrl-CS"/>
        </w:rPr>
        <w:t>Планирани завршетак радова на предвиђеној активности: 31.07.2017. године</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Резултати</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Осмишљен и рееализован тренинг за обуку чланова ПРГ и чланова тима ПГШ</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36"/>
          <w:szCs w:val="36"/>
          <w:lang w:val="sr-Cyrl-CS"/>
        </w:rPr>
      </w:pPr>
      <w:r w:rsidRPr="00197B8B">
        <w:rPr>
          <w:rFonts w:ascii="Calibri" w:eastAsia="Calibri" w:hAnsi="Calibri" w:cs="Arial"/>
          <w:b/>
          <w:sz w:val="36"/>
          <w:szCs w:val="36"/>
          <w:lang w:val="sr-Cyrl-CS"/>
        </w:rPr>
        <w:lastRenderedPageBreak/>
        <w:t>Поље унапређења</w:t>
      </w:r>
      <w:r w:rsidRPr="00197B8B">
        <w:rPr>
          <w:rFonts w:ascii="Calibri" w:eastAsia="Calibri" w:hAnsi="Calibri" w:cs="Arial"/>
          <w:b/>
          <w:sz w:val="36"/>
          <w:szCs w:val="36"/>
          <w:lang w:val="ru-RU"/>
        </w:rPr>
        <w:t xml:space="preserve"> </w:t>
      </w:r>
      <w:r w:rsidRPr="00197B8B">
        <w:rPr>
          <w:rFonts w:ascii="Calibri" w:eastAsia="Calibri" w:hAnsi="Calibri" w:cs="Arial"/>
          <w:b/>
          <w:sz w:val="36"/>
          <w:szCs w:val="36"/>
          <w:lang w:val="sr-Cyrl-CS"/>
        </w:rPr>
        <w:t>2</w:t>
      </w:r>
      <w:r w:rsidRPr="00197B8B">
        <w:rPr>
          <w:rFonts w:ascii="Calibri" w:eastAsia="Calibri" w:hAnsi="Calibri" w:cs="Arial"/>
          <w:b/>
          <w:sz w:val="36"/>
          <w:szCs w:val="36"/>
          <w:lang w:val="ru-RU"/>
        </w:rPr>
        <w:t xml:space="preserve">: </w:t>
      </w:r>
      <w:r w:rsidRPr="00197B8B">
        <w:rPr>
          <w:rFonts w:ascii="Calibri" w:eastAsia="Calibri" w:hAnsi="Calibri" w:cs="Arial"/>
          <w:b/>
          <w:sz w:val="36"/>
          <w:szCs w:val="36"/>
          <w:lang w:val="sr-Cyrl-CS"/>
        </w:rPr>
        <w:t>Шумска станишта и воде</w:t>
      </w: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25"/>
          <w:szCs w:val="25"/>
          <w:lang w:val="sr-Cyrl-CS"/>
        </w:rPr>
      </w:pPr>
      <w:r w:rsidRPr="00197B8B">
        <w:rPr>
          <w:rFonts w:ascii="Calibri" w:eastAsia="Calibri" w:hAnsi="Calibri" w:cs="Arial"/>
          <w:b/>
          <w:sz w:val="25"/>
          <w:szCs w:val="25"/>
          <w:lang w:val="sr-Cyrl-CS"/>
        </w:rPr>
        <w:t xml:space="preserve">РАЗВОЈНОГ-ИСТРАЖИВАЧКОГ ПРОЈЕКТА, СТУДИЈЕ, ЕКСПЕРТИЗЕ, ПРОЈЕКТА ЕДУКАЦИЈЕ И ПРОМОЦИЈЕ И ОСТАЛИХ ПРОЈЕКАТА У СКЛАДУ СА СТРАТЕГИЈОМ </w:t>
      </w: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25"/>
          <w:szCs w:val="25"/>
          <w:lang w:val="sr-Cyrl-CS"/>
        </w:rPr>
      </w:pPr>
      <w:r w:rsidRPr="00197B8B">
        <w:rPr>
          <w:rFonts w:ascii="Calibri" w:eastAsia="Calibri" w:hAnsi="Calibri" w:cs="Arial"/>
          <w:b/>
          <w:sz w:val="25"/>
          <w:szCs w:val="25"/>
          <w:lang w:val="sr-Cyrl-CS"/>
        </w:rPr>
        <w:t>РАЗВОЈА ШУМАРСТВА РС</w:t>
      </w: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25"/>
          <w:szCs w:val="25"/>
          <w:lang w:val="sr-Cyrl-CS"/>
        </w:rPr>
      </w:pPr>
      <w:r w:rsidRPr="00197B8B">
        <w:rPr>
          <w:rFonts w:ascii="Calibri" w:eastAsia="Calibri" w:hAnsi="Calibri" w:cs="Arial"/>
          <w:b/>
          <w:sz w:val="25"/>
          <w:szCs w:val="25"/>
          <w:lang w:val="sr-Cyrl-CS"/>
        </w:rPr>
        <w:t>(ИЗ СРЕДСТАВА БУЏЕТСКОГ ФОНДА ЗА ШУМЕ РЕПУБЛИКЕ СРБИЈЕ)</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Calibri"/>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2411"/>
        <w:gridCol w:w="1516"/>
        <w:gridCol w:w="2427"/>
        <w:gridCol w:w="2358"/>
      </w:tblGrid>
      <w:tr w:rsidR="00197B8B" w:rsidRPr="00197B8B" w:rsidTr="00197B8B">
        <w:trPr>
          <w:trHeight w:val="395"/>
        </w:trPr>
        <w:tc>
          <w:tcPr>
            <w:tcW w:w="9288" w:type="dxa"/>
            <w:gridSpan w:val="5"/>
            <w:tcBorders>
              <w:top w:val="single" w:sz="4" w:space="0" w:color="auto"/>
              <w:left w:val="single" w:sz="4" w:space="0" w:color="auto"/>
              <w:right w:val="single" w:sz="4" w:space="0" w:color="auto"/>
            </w:tcBorders>
            <w:shd w:val="clear" w:color="auto" w:fill="FFFFFF"/>
            <w:vAlign w:val="center"/>
          </w:tcPr>
          <w:p w:rsidR="00197B8B" w:rsidRPr="00197B8B" w:rsidRDefault="00197B8B" w:rsidP="00197B8B">
            <w:pPr>
              <w:spacing w:after="60" w:line="264" w:lineRule="auto"/>
              <w:jc w:val="both"/>
              <w:rPr>
                <w:rFonts w:ascii="Calibri" w:eastAsia="Calibri" w:hAnsi="Calibri" w:cs="Calibri"/>
                <w:lang w:val="sr-Cyrl-CS" w:eastAsia="de-DE"/>
              </w:rPr>
            </w:pPr>
            <w:r w:rsidRPr="00197B8B">
              <w:rPr>
                <w:rFonts w:ascii="Calibri" w:eastAsia="Calibri" w:hAnsi="Calibri" w:cs="Calibri"/>
                <w:lang w:val="de-DE" w:eastAsia="de-DE"/>
              </w:rPr>
              <w:t>ПРОЕКТНИ ТИМ</w:t>
            </w:r>
            <w:r w:rsidRPr="00197B8B">
              <w:rPr>
                <w:rFonts w:ascii="Calibri" w:eastAsia="Calibri" w:hAnsi="Calibri" w:cs="Calibri"/>
                <w:lang w:val="sr-Cyrl-CS" w:eastAsia="de-DE"/>
              </w:rPr>
              <w:t>:</w:t>
            </w:r>
          </w:p>
        </w:tc>
      </w:tr>
      <w:tr w:rsidR="00197B8B" w:rsidRPr="00197B8B" w:rsidTr="00197B8B">
        <w:trPr>
          <w:trHeight w:val="547"/>
        </w:trPr>
        <w:tc>
          <w:tcPr>
            <w:tcW w:w="576" w:type="dxa"/>
            <w:shd w:val="clear" w:color="auto" w:fill="FFFFFF"/>
            <w:vAlign w:val="center"/>
          </w:tcPr>
          <w:p w:rsidR="00197B8B" w:rsidRPr="00197B8B" w:rsidRDefault="00197B8B" w:rsidP="00197B8B">
            <w:pPr>
              <w:spacing w:after="60" w:line="264" w:lineRule="auto"/>
              <w:jc w:val="center"/>
              <w:rPr>
                <w:rFonts w:ascii="Calibri" w:eastAsia="Calibri" w:hAnsi="Calibri" w:cs="Calibri"/>
                <w:lang w:val="sr-Cyrl-CS" w:eastAsia="de-DE"/>
              </w:rPr>
            </w:pPr>
            <w:r w:rsidRPr="00197B8B">
              <w:rPr>
                <w:rFonts w:ascii="Calibri" w:eastAsia="Calibri" w:hAnsi="Calibri" w:cs="Calibri"/>
                <w:lang w:val="de-DE" w:eastAsia="de-DE"/>
              </w:rPr>
              <w:t>БР</w:t>
            </w:r>
            <w:r w:rsidRPr="00197B8B">
              <w:rPr>
                <w:rFonts w:ascii="Calibri" w:eastAsia="Calibri" w:hAnsi="Calibri" w:cs="Calibri"/>
                <w:lang w:val="sr-Cyrl-CS" w:eastAsia="de-DE"/>
              </w:rPr>
              <w:t>.</w:t>
            </w:r>
          </w:p>
        </w:tc>
        <w:tc>
          <w:tcPr>
            <w:tcW w:w="2411" w:type="dxa"/>
            <w:shd w:val="clear" w:color="auto" w:fill="FFFFFF"/>
            <w:vAlign w:val="center"/>
          </w:tcPr>
          <w:p w:rsidR="00197B8B" w:rsidRPr="00197B8B" w:rsidRDefault="00197B8B" w:rsidP="00197B8B">
            <w:pPr>
              <w:spacing w:after="60" w:line="264" w:lineRule="auto"/>
              <w:jc w:val="center"/>
              <w:rPr>
                <w:rFonts w:ascii="Calibri" w:eastAsia="Calibri" w:hAnsi="Calibri" w:cs="Calibri"/>
                <w:lang w:val="de-DE" w:eastAsia="de-DE"/>
              </w:rPr>
            </w:pPr>
            <w:r w:rsidRPr="00197B8B">
              <w:rPr>
                <w:rFonts w:ascii="Calibri" w:eastAsia="Calibri" w:hAnsi="Calibri" w:cs="Calibri"/>
                <w:lang w:val="de-DE" w:eastAsia="de-DE"/>
              </w:rPr>
              <w:t>Име и презиме, звање</w:t>
            </w:r>
          </w:p>
        </w:tc>
        <w:tc>
          <w:tcPr>
            <w:tcW w:w="1516" w:type="dxa"/>
            <w:shd w:val="clear" w:color="auto" w:fill="FFFFFF"/>
            <w:vAlign w:val="center"/>
          </w:tcPr>
          <w:p w:rsidR="00197B8B" w:rsidRPr="00197B8B" w:rsidRDefault="00197B8B" w:rsidP="00197B8B">
            <w:pPr>
              <w:spacing w:after="60" w:line="264" w:lineRule="auto"/>
              <w:jc w:val="center"/>
              <w:rPr>
                <w:rFonts w:ascii="Calibri" w:eastAsia="Calibri" w:hAnsi="Calibri" w:cs="Calibri"/>
                <w:lang w:val="de-DE" w:eastAsia="de-DE"/>
              </w:rPr>
            </w:pPr>
            <w:r w:rsidRPr="00197B8B">
              <w:rPr>
                <w:rFonts w:ascii="Calibri" w:eastAsia="Calibri" w:hAnsi="Calibri" w:cs="Calibri"/>
                <w:lang w:val="de-DE" w:eastAsia="de-DE"/>
              </w:rPr>
              <w:t>УЛОГА</w:t>
            </w:r>
          </w:p>
        </w:tc>
        <w:tc>
          <w:tcPr>
            <w:tcW w:w="2427" w:type="dxa"/>
            <w:tcBorders>
              <w:bottom w:val="single" w:sz="4" w:space="0" w:color="auto"/>
            </w:tcBorders>
            <w:shd w:val="clear" w:color="auto" w:fill="FFFFFF"/>
            <w:vAlign w:val="center"/>
          </w:tcPr>
          <w:p w:rsidR="00197B8B" w:rsidRPr="00197B8B" w:rsidRDefault="00197B8B" w:rsidP="00197B8B">
            <w:pPr>
              <w:spacing w:after="60" w:line="264" w:lineRule="auto"/>
              <w:jc w:val="center"/>
              <w:rPr>
                <w:rFonts w:ascii="Calibri" w:eastAsia="Calibri" w:hAnsi="Calibri" w:cs="Calibri"/>
                <w:lang w:val="sr-Cyrl-CS" w:eastAsia="de-DE"/>
              </w:rPr>
            </w:pPr>
            <w:r w:rsidRPr="00197B8B">
              <w:rPr>
                <w:rFonts w:ascii="Calibri" w:eastAsia="Calibri" w:hAnsi="Calibri" w:cs="Calibri"/>
                <w:lang w:val="de-DE" w:eastAsia="de-DE"/>
              </w:rPr>
              <w:t>Ангажовање</w:t>
            </w:r>
            <w:r w:rsidRPr="00197B8B">
              <w:rPr>
                <w:rFonts w:ascii="Calibri" w:eastAsia="Calibri" w:hAnsi="Calibri" w:cs="Calibri"/>
                <w:lang w:val="sr-Cyrl-CS" w:eastAsia="de-DE"/>
              </w:rPr>
              <w:t>(истраживач/месеци)</w:t>
            </w:r>
          </w:p>
        </w:tc>
        <w:tc>
          <w:tcPr>
            <w:tcW w:w="2358" w:type="dxa"/>
            <w:tcBorders>
              <w:bottom w:val="single" w:sz="4" w:space="0" w:color="auto"/>
            </w:tcBorders>
            <w:shd w:val="clear" w:color="auto" w:fill="FFFFFF"/>
            <w:vAlign w:val="center"/>
          </w:tcPr>
          <w:p w:rsidR="00197B8B" w:rsidRPr="00197B8B" w:rsidRDefault="00197B8B" w:rsidP="00197B8B">
            <w:pPr>
              <w:spacing w:after="60" w:line="264" w:lineRule="auto"/>
              <w:jc w:val="center"/>
              <w:rPr>
                <w:rFonts w:ascii="Calibri" w:eastAsia="Calibri" w:hAnsi="Calibri" w:cs="Calibri"/>
                <w:lang w:val="de-DE" w:eastAsia="de-DE"/>
              </w:rPr>
            </w:pPr>
            <w:r w:rsidRPr="00197B8B">
              <w:rPr>
                <w:rFonts w:ascii="Calibri" w:eastAsia="Calibri" w:hAnsi="Calibri" w:cs="Calibri"/>
                <w:lang w:val="de-DE" w:eastAsia="de-DE"/>
              </w:rPr>
              <w:t>BMEL Int.Експерти</w:t>
            </w:r>
          </w:p>
        </w:tc>
      </w:tr>
      <w:tr w:rsidR="00197B8B" w:rsidRPr="00197B8B" w:rsidTr="00977B51">
        <w:trPr>
          <w:trHeight w:val="292"/>
        </w:trPr>
        <w:tc>
          <w:tcPr>
            <w:tcW w:w="576" w:type="dxa"/>
            <w:vAlign w:val="center"/>
          </w:tcPr>
          <w:p w:rsidR="00197B8B" w:rsidRPr="00197B8B" w:rsidRDefault="00197B8B" w:rsidP="000B0D0A">
            <w:pPr>
              <w:numPr>
                <w:ilvl w:val="0"/>
                <w:numId w:val="81"/>
              </w:numPr>
              <w:spacing w:before="40" w:after="40" w:line="240" w:lineRule="auto"/>
              <w:jc w:val="both"/>
              <w:rPr>
                <w:rFonts w:ascii="Calibri" w:eastAsia="Calibri" w:hAnsi="Calibri" w:cs="Times New Roman"/>
                <w:color w:val="000000"/>
                <w:sz w:val="20"/>
                <w:szCs w:val="16"/>
                <w:lang w:val="sr-Cyrl-CS" w:eastAsia="de-DE"/>
              </w:rPr>
            </w:pPr>
          </w:p>
        </w:tc>
        <w:tc>
          <w:tcPr>
            <w:tcW w:w="2411" w:type="dxa"/>
            <w:vAlign w:val="center"/>
          </w:tcPr>
          <w:p w:rsidR="00197B8B" w:rsidRPr="00197B8B" w:rsidRDefault="00197B8B" w:rsidP="00197B8B">
            <w:pPr>
              <w:spacing w:after="60" w:line="264" w:lineRule="auto"/>
              <w:jc w:val="both"/>
              <w:rPr>
                <w:rFonts w:ascii="Calibri" w:eastAsia="Calibri" w:hAnsi="Calibri" w:cs="Calibri"/>
                <w:b/>
                <w:lang w:val="de-DE" w:eastAsia="de-DE"/>
              </w:rPr>
            </w:pPr>
            <w:r w:rsidRPr="00197B8B">
              <w:rPr>
                <w:rFonts w:ascii="Calibri" w:eastAsia="Calibri" w:hAnsi="Calibri" w:cs="Calibri"/>
                <w:b/>
                <w:lang w:val="de-DE" w:eastAsia="de-DE"/>
              </w:rPr>
              <w:t>Др Оливера Кошанин, доцент</w:t>
            </w:r>
          </w:p>
        </w:tc>
        <w:tc>
          <w:tcPr>
            <w:tcW w:w="1516" w:type="dxa"/>
            <w:vAlign w:val="center"/>
          </w:tcPr>
          <w:p w:rsidR="00197B8B" w:rsidRPr="00197B8B" w:rsidRDefault="00197B8B" w:rsidP="00197B8B">
            <w:pPr>
              <w:spacing w:after="60" w:line="264" w:lineRule="auto"/>
              <w:jc w:val="center"/>
              <w:rPr>
                <w:rFonts w:ascii="Calibri" w:eastAsia="Calibri" w:hAnsi="Calibri" w:cs="Calibri"/>
                <w:b/>
                <w:lang w:val="de-DE" w:eastAsia="de-DE"/>
              </w:rPr>
            </w:pPr>
            <w:r w:rsidRPr="00197B8B">
              <w:rPr>
                <w:rFonts w:ascii="Calibri" w:eastAsia="Calibri" w:hAnsi="Calibri" w:cs="Calibri"/>
                <w:b/>
                <w:lang w:val="de-DE" w:eastAsia="de-DE"/>
              </w:rPr>
              <w:t>Координатор</w:t>
            </w:r>
          </w:p>
        </w:tc>
        <w:tc>
          <w:tcPr>
            <w:tcW w:w="2427" w:type="dxa"/>
            <w:vMerge w:val="restart"/>
            <w:shd w:val="clear" w:color="auto" w:fill="auto"/>
            <w:vAlign w:val="center"/>
          </w:tcPr>
          <w:p w:rsidR="00197B8B" w:rsidRPr="00197B8B" w:rsidRDefault="00197B8B" w:rsidP="00197B8B">
            <w:pPr>
              <w:spacing w:after="60" w:line="264" w:lineRule="auto"/>
              <w:jc w:val="center"/>
              <w:rPr>
                <w:rFonts w:ascii="Calibri" w:eastAsia="Calibri" w:hAnsi="Calibri" w:cs="Calibri"/>
                <w:lang w:val="de-DE" w:eastAsia="de-DE"/>
              </w:rPr>
            </w:pPr>
            <w:r w:rsidRPr="00197B8B">
              <w:rPr>
                <w:rFonts w:ascii="Calibri" w:eastAsia="Calibri" w:hAnsi="Calibri" w:cs="Calibri"/>
                <w:lang w:val="de-DE" w:eastAsia="de-DE"/>
              </w:rPr>
              <w:t>FI2: Шумска станишта и Воде</w:t>
            </w:r>
          </w:p>
        </w:tc>
        <w:tc>
          <w:tcPr>
            <w:tcW w:w="2358" w:type="dxa"/>
            <w:vMerge w:val="restart"/>
            <w:shd w:val="clear" w:color="auto" w:fill="auto"/>
            <w:vAlign w:val="center"/>
          </w:tcPr>
          <w:p w:rsidR="00197B8B" w:rsidRPr="00197B8B" w:rsidRDefault="00197B8B" w:rsidP="00197B8B">
            <w:pPr>
              <w:spacing w:after="60" w:line="264" w:lineRule="auto"/>
              <w:jc w:val="center"/>
              <w:rPr>
                <w:rFonts w:ascii="Calibri" w:eastAsia="Calibri" w:hAnsi="Calibri" w:cs="Calibri"/>
                <w:lang w:val="de-DE" w:eastAsia="de-DE"/>
              </w:rPr>
            </w:pPr>
            <w:r w:rsidRPr="00197B8B">
              <w:rPr>
                <w:rFonts w:ascii="Calibri" w:eastAsia="Calibri" w:hAnsi="Calibri" w:cs="Calibri"/>
                <w:lang w:val="de-DE" w:eastAsia="de-DE"/>
              </w:rPr>
              <w:t>Wolfram Grüneklee</w:t>
            </w:r>
          </w:p>
          <w:p w:rsidR="00197B8B" w:rsidRPr="00197B8B" w:rsidRDefault="00197B8B" w:rsidP="00197B8B">
            <w:pPr>
              <w:spacing w:after="60" w:line="264" w:lineRule="auto"/>
              <w:jc w:val="center"/>
              <w:rPr>
                <w:rFonts w:ascii="Calibri" w:eastAsia="Calibri" w:hAnsi="Calibri" w:cs="Calibri"/>
                <w:lang w:val="de-DE" w:eastAsia="de-DE"/>
              </w:rPr>
            </w:pPr>
            <w:r w:rsidRPr="00197B8B">
              <w:rPr>
                <w:rFonts w:ascii="Calibri" w:eastAsia="Calibri" w:hAnsi="Calibri" w:cs="Calibri"/>
                <w:lang w:val="de-DE" w:eastAsia="de-DE"/>
              </w:rPr>
              <w:t>(Hessen-Forst)</w:t>
            </w:r>
          </w:p>
          <w:p w:rsidR="00197B8B" w:rsidRPr="00197B8B" w:rsidRDefault="00197B8B" w:rsidP="00197B8B">
            <w:pPr>
              <w:spacing w:after="60" w:line="264" w:lineRule="auto"/>
              <w:jc w:val="center"/>
              <w:rPr>
                <w:rFonts w:ascii="Calibri" w:eastAsia="Calibri" w:hAnsi="Calibri" w:cs="Calibri"/>
                <w:lang w:val="de-DE" w:eastAsia="de-DE"/>
              </w:rPr>
            </w:pPr>
          </w:p>
          <w:p w:rsidR="00197B8B" w:rsidRPr="00197B8B" w:rsidRDefault="00197B8B" w:rsidP="00197B8B">
            <w:pPr>
              <w:spacing w:after="60" w:line="264" w:lineRule="auto"/>
              <w:jc w:val="center"/>
              <w:rPr>
                <w:rFonts w:ascii="Calibri" w:eastAsia="Calibri" w:hAnsi="Calibri" w:cs="Calibri"/>
                <w:lang w:val="de-DE" w:eastAsia="de-DE"/>
              </w:rPr>
            </w:pPr>
            <w:r w:rsidRPr="00197B8B">
              <w:rPr>
                <w:rFonts w:ascii="Calibri" w:eastAsia="Calibri" w:hAnsi="Calibri" w:cs="Calibri"/>
                <w:lang w:val="de-DE" w:eastAsia="de-DE"/>
              </w:rPr>
              <w:t>Члан</w:t>
            </w:r>
          </w:p>
        </w:tc>
      </w:tr>
      <w:tr w:rsidR="00197B8B" w:rsidRPr="00197B8B" w:rsidTr="00977B51">
        <w:trPr>
          <w:trHeight w:val="321"/>
        </w:trPr>
        <w:tc>
          <w:tcPr>
            <w:tcW w:w="576" w:type="dxa"/>
            <w:vAlign w:val="center"/>
          </w:tcPr>
          <w:p w:rsidR="00197B8B" w:rsidRPr="00197B8B" w:rsidRDefault="00197B8B" w:rsidP="00197B8B">
            <w:pPr>
              <w:spacing w:before="40" w:after="40" w:line="240" w:lineRule="auto"/>
              <w:ind w:left="502" w:hanging="360"/>
              <w:jc w:val="both"/>
              <w:rPr>
                <w:rFonts w:ascii="Calibri" w:eastAsia="Calibri" w:hAnsi="Calibri" w:cs="Times New Roman"/>
                <w:color w:val="000000"/>
                <w:sz w:val="20"/>
                <w:szCs w:val="16"/>
                <w:lang w:val="sr-Cyrl-CS" w:eastAsia="de-DE"/>
              </w:rPr>
            </w:pPr>
          </w:p>
        </w:tc>
        <w:tc>
          <w:tcPr>
            <w:tcW w:w="2411" w:type="dxa"/>
            <w:vAlign w:val="center"/>
          </w:tcPr>
          <w:p w:rsidR="00197B8B" w:rsidRPr="00197B8B" w:rsidRDefault="00197B8B" w:rsidP="00197B8B">
            <w:pPr>
              <w:spacing w:after="60" w:line="264" w:lineRule="auto"/>
              <w:jc w:val="both"/>
              <w:rPr>
                <w:rFonts w:ascii="Calibri" w:eastAsia="Calibri" w:hAnsi="Calibri" w:cs="Calibri"/>
                <w:lang w:val="sr-Cyrl-CS" w:eastAsia="de-DE"/>
              </w:rPr>
            </w:pPr>
            <w:r w:rsidRPr="00197B8B">
              <w:rPr>
                <w:rFonts w:ascii="Calibri" w:eastAsia="Calibri" w:hAnsi="Calibri" w:cs="Calibri"/>
                <w:lang w:val="sr-Cyrl-CS" w:eastAsia="de-DE"/>
              </w:rPr>
              <w:t>Др Милан Кнежевић, ред. проф.</w:t>
            </w:r>
          </w:p>
        </w:tc>
        <w:tc>
          <w:tcPr>
            <w:tcW w:w="1516" w:type="dxa"/>
            <w:vAlign w:val="center"/>
          </w:tcPr>
          <w:p w:rsidR="00197B8B" w:rsidRPr="00197B8B" w:rsidRDefault="00197B8B" w:rsidP="00197B8B">
            <w:pPr>
              <w:spacing w:after="60" w:line="264" w:lineRule="auto"/>
              <w:jc w:val="center"/>
              <w:rPr>
                <w:rFonts w:ascii="Calibri" w:eastAsia="Calibri" w:hAnsi="Calibri" w:cs="Calibri"/>
                <w:lang w:val="sr-Cyrl-CS" w:eastAsia="de-DE"/>
              </w:rPr>
            </w:pPr>
            <w:r w:rsidRPr="00197B8B">
              <w:rPr>
                <w:rFonts w:ascii="Calibri" w:eastAsia="Calibri" w:hAnsi="Calibri" w:cs="Calibri"/>
                <w:lang w:val="sr-Cyrl-CS" w:eastAsia="de-DE"/>
              </w:rPr>
              <w:t>Члан</w:t>
            </w:r>
          </w:p>
        </w:tc>
        <w:tc>
          <w:tcPr>
            <w:tcW w:w="2427" w:type="dxa"/>
            <w:vMerge/>
            <w:vAlign w:val="center"/>
          </w:tcPr>
          <w:p w:rsidR="00197B8B" w:rsidRPr="00197B8B" w:rsidRDefault="00197B8B" w:rsidP="00197B8B">
            <w:pPr>
              <w:spacing w:after="60" w:line="264" w:lineRule="auto"/>
              <w:jc w:val="center"/>
              <w:rPr>
                <w:rFonts w:ascii="Calibri" w:eastAsia="Calibri" w:hAnsi="Calibri" w:cs="Calibri"/>
                <w:lang w:val="sr-Cyrl-CS" w:eastAsia="de-DE"/>
              </w:rPr>
            </w:pPr>
          </w:p>
        </w:tc>
        <w:tc>
          <w:tcPr>
            <w:tcW w:w="2358" w:type="dxa"/>
            <w:vMerge/>
            <w:vAlign w:val="center"/>
          </w:tcPr>
          <w:p w:rsidR="00197B8B" w:rsidRPr="00197B8B" w:rsidRDefault="00197B8B" w:rsidP="00197B8B">
            <w:pPr>
              <w:spacing w:after="60" w:line="264" w:lineRule="auto"/>
              <w:jc w:val="center"/>
              <w:rPr>
                <w:rFonts w:ascii="Calibri" w:eastAsia="Calibri" w:hAnsi="Calibri" w:cs="Calibri"/>
                <w:lang w:val="sr-Cyrl-CS" w:eastAsia="de-DE"/>
              </w:rPr>
            </w:pPr>
          </w:p>
        </w:tc>
      </w:tr>
      <w:tr w:rsidR="00197B8B" w:rsidRPr="00197B8B" w:rsidTr="00977B51">
        <w:trPr>
          <w:trHeight w:val="321"/>
        </w:trPr>
        <w:tc>
          <w:tcPr>
            <w:tcW w:w="576" w:type="dxa"/>
            <w:vAlign w:val="center"/>
          </w:tcPr>
          <w:p w:rsidR="00197B8B" w:rsidRPr="00197B8B" w:rsidRDefault="00197B8B" w:rsidP="00197B8B">
            <w:pPr>
              <w:spacing w:before="40" w:after="40" w:line="240" w:lineRule="auto"/>
              <w:ind w:left="502" w:hanging="360"/>
              <w:jc w:val="both"/>
              <w:rPr>
                <w:rFonts w:ascii="Calibri" w:eastAsia="Calibri" w:hAnsi="Calibri" w:cs="Calibri"/>
                <w:bCs/>
                <w:color w:val="000000"/>
                <w:sz w:val="20"/>
                <w:szCs w:val="16"/>
                <w:lang w:val="sr-Cyrl-CS" w:eastAsia="de-DE"/>
              </w:rPr>
            </w:pPr>
          </w:p>
        </w:tc>
        <w:tc>
          <w:tcPr>
            <w:tcW w:w="2411" w:type="dxa"/>
            <w:vAlign w:val="center"/>
          </w:tcPr>
          <w:p w:rsidR="00197B8B" w:rsidRPr="00197B8B" w:rsidRDefault="00197B8B" w:rsidP="00197B8B">
            <w:pPr>
              <w:spacing w:after="60" w:line="264" w:lineRule="auto"/>
              <w:jc w:val="both"/>
              <w:rPr>
                <w:rFonts w:ascii="Calibri" w:eastAsia="Calibri" w:hAnsi="Calibri" w:cs="Calibri"/>
                <w:lang w:val="sr-Cyrl-CS" w:eastAsia="de-DE"/>
              </w:rPr>
            </w:pPr>
            <w:r w:rsidRPr="00197B8B">
              <w:rPr>
                <w:rFonts w:ascii="Calibri" w:eastAsia="Calibri" w:hAnsi="Calibri" w:cs="Calibri"/>
                <w:lang w:val="sr-Cyrl-CS" w:eastAsia="de-DE"/>
              </w:rPr>
              <w:t>Др Раде Цвјетићанин, ред. проф.</w:t>
            </w:r>
          </w:p>
        </w:tc>
        <w:tc>
          <w:tcPr>
            <w:tcW w:w="1516" w:type="dxa"/>
            <w:vAlign w:val="center"/>
          </w:tcPr>
          <w:p w:rsidR="00197B8B" w:rsidRPr="00197B8B" w:rsidRDefault="00197B8B" w:rsidP="00197B8B">
            <w:pPr>
              <w:spacing w:after="60" w:line="264" w:lineRule="auto"/>
              <w:jc w:val="center"/>
              <w:rPr>
                <w:rFonts w:ascii="Calibri" w:eastAsia="Calibri" w:hAnsi="Calibri" w:cs="Calibri"/>
                <w:lang w:val="sr-Cyrl-CS" w:eastAsia="de-DE"/>
              </w:rPr>
            </w:pPr>
            <w:r w:rsidRPr="00197B8B">
              <w:rPr>
                <w:rFonts w:ascii="Calibri" w:eastAsia="Calibri" w:hAnsi="Calibri" w:cs="Calibri"/>
                <w:lang w:val="sr-Cyrl-CS" w:eastAsia="de-DE"/>
              </w:rPr>
              <w:t>Члан</w:t>
            </w:r>
          </w:p>
        </w:tc>
        <w:tc>
          <w:tcPr>
            <w:tcW w:w="2427" w:type="dxa"/>
            <w:vMerge/>
            <w:vAlign w:val="center"/>
          </w:tcPr>
          <w:p w:rsidR="00197B8B" w:rsidRPr="00197B8B" w:rsidRDefault="00197B8B" w:rsidP="00197B8B">
            <w:pPr>
              <w:spacing w:after="60" w:line="264" w:lineRule="auto"/>
              <w:jc w:val="center"/>
              <w:rPr>
                <w:rFonts w:ascii="Calibri" w:eastAsia="Calibri" w:hAnsi="Calibri" w:cs="Calibri"/>
                <w:lang w:val="sr-Cyrl-CS" w:eastAsia="de-DE"/>
              </w:rPr>
            </w:pPr>
          </w:p>
        </w:tc>
        <w:tc>
          <w:tcPr>
            <w:tcW w:w="2358" w:type="dxa"/>
            <w:vMerge/>
            <w:vAlign w:val="center"/>
          </w:tcPr>
          <w:p w:rsidR="00197B8B" w:rsidRPr="00197B8B" w:rsidRDefault="00197B8B" w:rsidP="00197B8B">
            <w:pPr>
              <w:spacing w:after="60" w:line="264" w:lineRule="auto"/>
              <w:jc w:val="center"/>
              <w:rPr>
                <w:rFonts w:ascii="Calibri" w:eastAsia="Calibri" w:hAnsi="Calibri" w:cs="Calibri"/>
                <w:lang w:val="sr-Cyrl-CS" w:eastAsia="de-DE"/>
              </w:rPr>
            </w:pPr>
          </w:p>
        </w:tc>
      </w:tr>
      <w:tr w:rsidR="00197B8B" w:rsidRPr="00197B8B" w:rsidTr="00977B51">
        <w:trPr>
          <w:trHeight w:val="321"/>
        </w:trPr>
        <w:tc>
          <w:tcPr>
            <w:tcW w:w="576" w:type="dxa"/>
            <w:vAlign w:val="center"/>
          </w:tcPr>
          <w:p w:rsidR="00197B8B" w:rsidRPr="00197B8B" w:rsidRDefault="00197B8B" w:rsidP="00197B8B">
            <w:pPr>
              <w:spacing w:before="40" w:after="40" w:line="240" w:lineRule="auto"/>
              <w:ind w:left="502" w:hanging="360"/>
              <w:jc w:val="both"/>
              <w:rPr>
                <w:rFonts w:ascii="Calibri" w:eastAsia="Calibri" w:hAnsi="Calibri" w:cs="Calibri"/>
                <w:bCs/>
                <w:color w:val="000000"/>
                <w:sz w:val="20"/>
                <w:szCs w:val="16"/>
                <w:lang w:val="sr-Cyrl-CS" w:eastAsia="de-DE"/>
              </w:rPr>
            </w:pPr>
          </w:p>
        </w:tc>
        <w:tc>
          <w:tcPr>
            <w:tcW w:w="2411" w:type="dxa"/>
            <w:vAlign w:val="center"/>
          </w:tcPr>
          <w:p w:rsidR="00197B8B" w:rsidRPr="00197B8B" w:rsidRDefault="00197B8B" w:rsidP="00197B8B">
            <w:pPr>
              <w:spacing w:after="60" w:line="264" w:lineRule="auto"/>
              <w:jc w:val="both"/>
              <w:rPr>
                <w:rFonts w:ascii="Calibri" w:eastAsia="Calibri" w:hAnsi="Calibri" w:cs="Calibri"/>
                <w:lang w:val="de-DE" w:eastAsia="de-DE"/>
              </w:rPr>
            </w:pPr>
            <w:r w:rsidRPr="00197B8B">
              <w:rPr>
                <w:rFonts w:ascii="Calibri" w:eastAsia="Calibri" w:hAnsi="Calibri" w:cs="Calibri"/>
                <w:lang w:val="de-DE" w:eastAsia="de-DE"/>
              </w:rPr>
              <w:t>Др Марко Перовић, доцент</w:t>
            </w:r>
          </w:p>
        </w:tc>
        <w:tc>
          <w:tcPr>
            <w:tcW w:w="1516" w:type="dxa"/>
            <w:vAlign w:val="center"/>
          </w:tcPr>
          <w:p w:rsidR="00197B8B" w:rsidRPr="00197B8B" w:rsidRDefault="00197B8B" w:rsidP="00197B8B">
            <w:pPr>
              <w:spacing w:after="60" w:line="264" w:lineRule="auto"/>
              <w:jc w:val="center"/>
              <w:rPr>
                <w:rFonts w:ascii="Calibri" w:eastAsia="Calibri" w:hAnsi="Calibri" w:cs="Calibri"/>
                <w:lang w:val="sr-Cyrl-CS" w:eastAsia="de-DE"/>
              </w:rPr>
            </w:pPr>
            <w:r w:rsidRPr="00197B8B">
              <w:rPr>
                <w:rFonts w:ascii="Calibri" w:eastAsia="Calibri" w:hAnsi="Calibri" w:cs="Calibri"/>
                <w:lang w:val="sr-Cyrl-CS" w:eastAsia="de-DE"/>
              </w:rPr>
              <w:t>Члан</w:t>
            </w:r>
          </w:p>
        </w:tc>
        <w:tc>
          <w:tcPr>
            <w:tcW w:w="2427" w:type="dxa"/>
            <w:vMerge/>
            <w:vAlign w:val="center"/>
          </w:tcPr>
          <w:p w:rsidR="00197B8B" w:rsidRPr="00197B8B" w:rsidRDefault="00197B8B" w:rsidP="00197B8B">
            <w:pPr>
              <w:spacing w:after="60" w:line="264" w:lineRule="auto"/>
              <w:jc w:val="center"/>
              <w:rPr>
                <w:rFonts w:ascii="Calibri" w:eastAsia="Calibri" w:hAnsi="Calibri" w:cs="Calibri"/>
                <w:lang w:val="sr-Cyrl-CS" w:eastAsia="de-DE"/>
              </w:rPr>
            </w:pPr>
          </w:p>
        </w:tc>
        <w:tc>
          <w:tcPr>
            <w:tcW w:w="2358" w:type="dxa"/>
            <w:vMerge/>
            <w:vAlign w:val="center"/>
          </w:tcPr>
          <w:p w:rsidR="00197B8B" w:rsidRPr="00197B8B" w:rsidRDefault="00197B8B" w:rsidP="00197B8B">
            <w:pPr>
              <w:spacing w:after="60" w:line="264" w:lineRule="auto"/>
              <w:jc w:val="center"/>
              <w:rPr>
                <w:rFonts w:ascii="Calibri" w:eastAsia="Calibri" w:hAnsi="Calibri" w:cs="Calibri"/>
                <w:lang w:val="sr-Cyrl-CS" w:eastAsia="de-DE"/>
              </w:rPr>
            </w:pPr>
          </w:p>
        </w:tc>
      </w:tr>
    </w:tbl>
    <w:p w:rsidR="00197B8B" w:rsidRPr="00197B8B" w:rsidRDefault="00197B8B" w:rsidP="00197B8B">
      <w:pPr>
        <w:spacing w:after="60" w:line="264" w:lineRule="auto"/>
        <w:jc w:val="both"/>
        <w:rPr>
          <w:rFonts w:ascii="Calibri" w:eastAsia="Calibri" w:hAnsi="Calibri" w:cs="Calibri"/>
          <w:bCs/>
          <w:i/>
          <w:lang w:val="ru-RU"/>
        </w:rPr>
      </w:pPr>
    </w:p>
    <w:p w:rsidR="00197B8B" w:rsidRPr="00197B8B" w:rsidRDefault="00197B8B" w:rsidP="00197B8B">
      <w:pPr>
        <w:spacing w:after="60" w:line="264" w:lineRule="auto"/>
        <w:jc w:val="both"/>
        <w:rPr>
          <w:rFonts w:ascii="Calibri" w:eastAsia="Calibri" w:hAnsi="Calibri" w:cs="Calibri"/>
          <w:lang w:val="sr-Latn-CS"/>
        </w:rPr>
      </w:pPr>
    </w:p>
    <w:tbl>
      <w:tblPr>
        <w:tblW w:w="49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4273"/>
        <w:gridCol w:w="1044"/>
        <w:gridCol w:w="3111"/>
      </w:tblGrid>
      <w:tr w:rsidR="00197B8B" w:rsidRPr="00197B8B" w:rsidTr="00197B8B">
        <w:trPr>
          <w:trHeight w:val="346"/>
          <w:tblHeader/>
        </w:trPr>
        <w:tc>
          <w:tcPr>
            <w:tcW w:w="9287" w:type="dxa"/>
            <w:gridSpan w:val="4"/>
            <w:tcBorders>
              <w:top w:val="single" w:sz="4" w:space="0" w:color="auto"/>
              <w:left w:val="single" w:sz="4" w:space="0" w:color="auto"/>
              <w:right w:val="single" w:sz="4" w:space="0" w:color="auto"/>
            </w:tcBorders>
            <w:shd w:val="clear" w:color="auto" w:fill="FFFFFF"/>
            <w:vAlign w:val="center"/>
          </w:tcPr>
          <w:p w:rsidR="00197B8B" w:rsidRPr="00197B8B" w:rsidRDefault="00197B8B" w:rsidP="00197B8B">
            <w:pPr>
              <w:spacing w:after="60" w:line="264" w:lineRule="auto"/>
              <w:jc w:val="both"/>
              <w:rPr>
                <w:rFonts w:ascii="Calibri" w:eastAsia="Calibri" w:hAnsi="Calibri" w:cs="Calibri"/>
                <w:lang w:val="sr-Cyrl-CS"/>
              </w:rPr>
            </w:pPr>
            <w:r w:rsidRPr="00197B8B">
              <w:rPr>
                <w:rFonts w:ascii="Calibri" w:eastAsia="Calibri" w:hAnsi="Calibri" w:cs="Calibri"/>
                <w:lang w:val="sr-Cyrl-CS"/>
              </w:rPr>
              <w:t>Пројектни задатак</w:t>
            </w:r>
          </w:p>
        </w:tc>
      </w:tr>
      <w:tr w:rsidR="00197B8B" w:rsidRPr="00197B8B" w:rsidTr="00197B8B">
        <w:trPr>
          <w:tblHeader/>
        </w:trPr>
        <w:tc>
          <w:tcPr>
            <w:tcW w:w="645" w:type="dxa"/>
            <w:shd w:val="clear" w:color="auto" w:fill="FFFFFF"/>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Р</w:t>
            </w:r>
            <w:r w:rsidRPr="00197B8B">
              <w:rPr>
                <w:rFonts w:ascii="Calibri" w:eastAsia="Calibri" w:hAnsi="Calibri" w:cs="Calibri"/>
                <w:lang w:val="de-DE"/>
              </w:rPr>
              <w:t>.</w:t>
            </w:r>
            <w:r w:rsidRPr="00197B8B">
              <w:rPr>
                <w:rFonts w:ascii="Calibri" w:eastAsia="Calibri" w:hAnsi="Calibri" w:cs="Calibri"/>
                <w:lang w:val="sr-Cyrl-CS"/>
              </w:rPr>
              <w:t>бр</w:t>
            </w:r>
            <w:r w:rsidRPr="00197B8B">
              <w:rPr>
                <w:rFonts w:ascii="Calibri" w:eastAsia="Calibri" w:hAnsi="Calibri" w:cs="Calibri"/>
                <w:lang w:val="de-DE"/>
              </w:rPr>
              <w:t>.</w:t>
            </w:r>
          </w:p>
        </w:tc>
        <w:tc>
          <w:tcPr>
            <w:tcW w:w="4385" w:type="dxa"/>
            <w:shd w:val="clear" w:color="auto" w:fill="FFFFFF"/>
            <w:vAlign w:val="center"/>
          </w:tcPr>
          <w:p w:rsidR="00197B8B" w:rsidRPr="00197B8B" w:rsidRDefault="00197B8B" w:rsidP="00197B8B">
            <w:pPr>
              <w:spacing w:after="60" w:line="264" w:lineRule="auto"/>
              <w:jc w:val="center"/>
              <w:rPr>
                <w:rFonts w:ascii="Calibri" w:eastAsia="Calibri" w:hAnsi="Calibri" w:cs="Calibri"/>
                <w:lang w:val="de-DE"/>
              </w:rPr>
            </w:pPr>
            <w:r w:rsidRPr="00197B8B">
              <w:rPr>
                <w:rFonts w:ascii="Calibri" w:eastAsia="Calibri" w:hAnsi="Calibri" w:cs="Calibri"/>
                <w:lang w:val="sr-Cyrl-CS"/>
              </w:rPr>
              <w:t xml:space="preserve">Назив </w:t>
            </w:r>
            <w:r w:rsidRPr="00197B8B">
              <w:rPr>
                <w:rFonts w:ascii="Calibri" w:eastAsia="Calibri" w:hAnsi="Calibri" w:cs="Calibri"/>
                <w:lang w:val="de-DE"/>
              </w:rPr>
              <w:t>задатка</w:t>
            </w:r>
          </w:p>
        </w:tc>
        <w:tc>
          <w:tcPr>
            <w:tcW w:w="1066" w:type="dxa"/>
            <w:shd w:val="clear" w:color="auto" w:fill="FFFFFF"/>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Оквирно</w:t>
            </w:r>
          </w:p>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трајање (месеци)</w:t>
            </w:r>
          </w:p>
        </w:tc>
        <w:tc>
          <w:tcPr>
            <w:tcW w:w="3191" w:type="dxa"/>
            <w:shd w:val="clear" w:color="auto" w:fill="FFFFFF"/>
            <w:vAlign w:val="center"/>
          </w:tcPr>
          <w:p w:rsidR="00197B8B" w:rsidRPr="00197B8B" w:rsidRDefault="00197B8B" w:rsidP="00197B8B">
            <w:pPr>
              <w:spacing w:after="60" w:line="264" w:lineRule="auto"/>
              <w:jc w:val="center"/>
              <w:rPr>
                <w:rFonts w:ascii="Calibri" w:eastAsia="Calibri" w:hAnsi="Calibri" w:cs="Calibri"/>
                <w:lang w:val="de-DE"/>
              </w:rPr>
            </w:pPr>
            <w:r w:rsidRPr="00197B8B">
              <w:rPr>
                <w:rFonts w:ascii="Calibri" w:eastAsia="Calibri" w:hAnsi="Calibri" w:cs="Calibri"/>
                <w:lang w:val="en-US"/>
              </w:rPr>
              <w:t>Eксперти</w:t>
            </w:r>
            <w:r w:rsidRPr="00197B8B">
              <w:rPr>
                <w:rFonts w:ascii="Calibri" w:eastAsia="Calibri" w:hAnsi="Calibri" w:cs="Calibri"/>
                <w:lang w:val="de-DE"/>
              </w:rPr>
              <w:t xml:space="preserve"> (Одговорни подвучени)</w:t>
            </w:r>
          </w:p>
        </w:tc>
      </w:tr>
      <w:tr w:rsidR="00197B8B" w:rsidRPr="00197B8B" w:rsidTr="00977B51">
        <w:trPr>
          <w:trHeight w:val="4279"/>
        </w:trPr>
        <w:tc>
          <w:tcPr>
            <w:tcW w:w="645" w:type="dxa"/>
            <w:vAlign w:val="center"/>
          </w:tcPr>
          <w:p w:rsidR="00197B8B" w:rsidRPr="00197B8B" w:rsidRDefault="00197B8B" w:rsidP="00197B8B">
            <w:pPr>
              <w:spacing w:after="60" w:line="264" w:lineRule="auto"/>
              <w:jc w:val="center"/>
              <w:rPr>
                <w:rFonts w:ascii="Calibri" w:eastAsia="Calibri" w:hAnsi="Calibri" w:cs="Calibri"/>
                <w:lang w:val="sr-Latn-CS"/>
              </w:rPr>
            </w:pPr>
            <w:r w:rsidRPr="00197B8B">
              <w:rPr>
                <w:rFonts w:ascii="Calibri" w:eastAsia="Calibri" w:hAnsi="Calibri" w:cs="Calibri"/>
                <w:lang w:val="sr-Latn-CS"/>
              </w:rPr>
              <w:t>1.</w:t>
            </w:r>
          </w:p>
        </w:tc>
        <w:tc>
          <w:tcPr>
            <w:tcW w:w="4385" w:type="dxa"/>
            <w:vAlign w:val="center"/>
          </w:tcPr>
          <w:p w:rsidR="00197B8B" w:rsidRPr="00197B8B" w:rsidRDefault="00197B8B" w:rsidP="00197B8B">
            <w:pPr>
              <w:spacing w:after="60" w:line="264" w:lineRule="auto"/>
              <w:jc w:val="both"/>
              <w:rPr>
                <w:rFonts w:ascii="Calibri" w:eastAsia="Calibri" w:hAnsi="Calibri" w:cs="Calibri"/>
                <w:lang w:val="sr-Latn-CS"/>
              </w:rPr>
            </w:pPr>
            <w:r w:rsidRPr="00197B8B">
              <w:rPr>
                <w:rFonts w:ascii="Calibri" w:eastAsia="Calibri" w:hAnsi="Calibri" w:cs="Calibri"/>
                <w:lang w:val="ru-RU"/>
              </w:rPr>
              <w:t xml:space="preserve">2-1: </w:t>
            </w:r>
            <w:r w:rsidRPr="00197B8B">
              <w:rPr>
                <w:rFonts w:ascii="Calibri" w:eastAsia="Calibri" w:hAnsi="Calibri" w:cs="Calibri"/>
                <w:lang w:val="sr-Latn-CS"/>
              </w:rPr>
              <w:t>Мапирање станишта</w:t>
            </w:r>
          </w:p>
          <w:p w:rsidR="00197B8B" w:rsidRPr="00197B8B" w:rsidRDefault="00197B8B" w:rsidP="00197B8B">
            <w:pPr>
              <w:spacing w:after="60" w:line="264" w:lineRule="auto"/>
              <w:jc w:val="both"/>
              <w:rPr>
                <w:rFonts w:ascii="Calibri" w:eastAsia="Calibri" w:hAnsi="Calibri" w:cs="Calibri"/>
                <w:lang w:val="sr-Cyrl-CS"/>
              </w:rPr>
            </w:pPr>
            <w:r w:rsidRPr="00197B8B">
              <w:rPr>
                <w:rFonts w:ascii="Calibri" w:eastAsia="Calibri" w:hAnsi="Calibri" w:cs="Calibri"/>
                <w:lang w:val="sr-Cyrl-CS"/>
              </w:rPr>
              <w:t>Израда мапа станишта као независне активности у циљу подршке доносиоцима одлука:</w:t>
            </w:r>
          </w:p>
          <w:p w:rsidR="00197B8B" w:rsidRPr="00197B8B" w:rsidRDefault="00197B8B" w:rsidP="00197B8B">
            <w:pPr>
              <w:spacing w:after="60" w:line="264" w:lineRule="auto"/>
              <w:jc w:val="both"/>
              <w:rPr>
                <w:rFonts w:ascii="Calibri" w:eastAsia="Calibri" w:hAnsi="Calibri" w:cs="Calibri"/>
                <w:lang w:val="sr-Cyrl-CS"/>
              </w:rPr>
            </w:pPr>
            <w:r w:rsidRPr="00197B8B">
              <w:rPr>
                <w:rFonts w:ascii="Calibri" w:eastAsia="Calibri" w:hAnsi="Calibri" w:cs="Calibri"/>
                <w:lang w:val="sr-Cyrl-CS"/>
              </w:rPr>
              <w:t>Метод развијен од стране Шумарског  факултета и Немачке технологије (DBU пројекат у Црној Гори) за мапирање станишта и природне потенцијалне вегетације.</w:t>
            </w:r>
          </w:p>
          <w:p w:rsidR="00197B8B" w:rsidRPr="00197B8B" w:rsidRDefault="00197B8B" w:rsidP="00197B8B">
            <w:pPr>
              <w:spacing w:after="60" w:line="264" w:lineRule="auto"/>
              <w:jc w:val="both"/>
              <w:rPr>
                <w:rFonts w:ascii="Calibri" w:eastAsia="Calibri" w:hAnsi="Calibri" w:cs="Calibri"/>
                <w:lang w:val="sr-Cyrl-CS"/>
              </w:rPr>
            </w:pPr>
          </w:p>
        </w:tc>
        <w:tc>
          <w:tcPr>
            <w:tcW w:w="1066" w:type="dxa"/>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7,6</w:t>
            </w:r>
          </w:p>
        </w:tc>
        <w:tc>
          <w:tcPr>
            <w:tcW w:w="3191" w:type="dxa"/>
            <w:vAlign w:val="center"/>
          </w:tcPr>
          <w:p w:rsidR="00197B8B" w:rsidRPr="00197B8B" w:rsidRDefault="00197B8B" w:rsidP="00197B8B">
            <w:pPr>
              <w:spacing w:after="60" w:line="264" w:lineRule="auto"/>
              <w:jc w:val="center"/>
              <w:rPr>
                <w:rFonts w:ascii="Calibri" w:eastAsia="Calibri" w:hAnsi="Calibri" w:cs="Calibri"/>
                <w:u w:val="single"/>
                <w:lang w:val="sr-Latn-CS" w:eastAsia="de-DE"/>
              </w:rPr>
            </w:pPr>
            <w:r w:rsidRPr="00197B8B">
              <w:rPr>
                <w:rFonts w:ascii="Calibri" w:eastAsia="Calibri" w:hAnsi="Calibri" w:cs="Calibri"/>
                <w:u w:val="single"/>
                <w:lang w:val="sr-Latn-CS" w:eastAsia="de-DE"/>
              </w:rPr>
              <w:t>Др Оливера Кошанин, доцент</w:t>
            </w:r>
          </w:p>
          <w:p w:rsidR="00197B8B" w:rsidRPr="00197B8B" w:rsidRDefault="00197B8B" w:rsidP="00197B8B">
            <w:pPr>
              <w:spacing w:after="60" w:line="264" w:lineRule="auto"/>
              <w:jc w:val="center"/>
              <w:rPr>
                <w:rFonts w:ascii="Calibri" w:eastAsia="Calibri" w:hAnsi="Calibri" w:cs="Calibri"/>
                <w:lang w:val="sr-Latn-CS" w:eastAsia="de-DE"/>
              </w:rPr>
            </w:pPr>
            <w:r w:rsidRPr="00197B8B">
              <w:rPr>
                <w:rFonts w:ascii="Calibri" w:eastAsia="Calibri" w:hAnsi="Calibri" w:cs="Calibri"/>
                <w:lang w:val="sr-Latn-CS" w:eastAsia="de-DE"/>
              </w:rPr>
              <w:t>Др Милан Кнежевић, ред. професор</w:t>
            </w:r>
          </w:p>
          <w:p w:rsidR="00197B8B" w:rsidRPr="00197B8B" w:rsidRDefault="00197B8B" w:rsidP="00197B8B">
            <w:pPr>
              <w:spacing w:after="60" w:line="264" w:lineRule="auto"/>
              <w:jc w:val="center"/>
              <w:rPr>
                <w:rFonts w:ascii="Calibri" w:eastAsia="Calibri" w:hAnsi="Calibri" w:cs="Calibri"/>
                <w:lang w:val="sr-Latn-CS" w:eastAsia="de-DE"/>
              </w:rPr>
            </w:pPr>
            <w:r w:rsidRPr="00197B8B">
              <w:rPr>
                <w:rFonts w:ascii="Calibri" w:eastAsia="Calibri" w:hAnsi="Calibri" w:cs="Calibri"/>
                <w:lang w:val="sr-Latn-CS" w:eastAsia="de-DE"/>
              </w:rPr>
              <w:t>Др Раде Цвијетићанин, ред. професор</w:t>
            </w:r>
          </w:p>
          <w:p w:rsidR="00197B8B" w:rsidRPr="00197B8B" w:rsidRDefault="00197B8B" w:rsidP="00197B8B">
            <w:pPr>
              <w:spacing w:after="60" w:line="264" w:lineRule="auto"/>
              <w:jc w:val="center"/>
              <w:rPr>
                <w:rFonts w:ascii="Calibri" w:eastAsia="Calibri" w:hAnsi="Calibri" w:cs="Calibri"/>
                <w:lang w:val="sr-Latn-CS" w:eastAsia="de-DE"/>
              </w:rPr>
            </w:pPr>
            <w:r w:rsidRPr="00197B8B">
              <w:rPr>
                <w:rFonts w:ascii="Calibri" w:eastAsia="Calibri" w:hAnsi="Calibri" w:cs="Calibri"/>
                <w:lang w:val="sr-Latn-CS" w:eastAsia="de-DE"/>
              </w:rPr>
              <w:t>Др Марко Перовић, доцент</w:t>
            </w:r>
          </w:p>
          <w:p w:rsidR="00197B8B" w:rsidRPr="00197B8B" w:rsidRDefault="00197B8B" w:rsidP="00197B8B">
            <w:pPr>
              <w:spacing w:after="60" w:line="264" w:lineRule="auto"/>
              <w:jc w:val="center"/>
              <w:rPr>
                <w:rFonts w:ascii="Calibri" w:eastAsia="Calibri" w:hAnsi="Calibri" w:cs="Calibri"/>
                <w:lang w:val="sr-Latn-CS"/>
              </w:rPr>
            </w:pPr>
          </w:p>
        </w:tc>
      </w:tr>
    </w:tbl>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spacing w:after="60" w:line="264" w:lineRule="auto"/>
        <w:jc w:val="both"/>
        <w:rPr>
          <w:rFonts w:ascii="Calibri" w:eastAsia="Calibri" w:hAnsi="Calibri" w:cs="Calibri"/>
          <w:lang w:val="sr-Cyrl-C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9"/>
        <w:gridCol w:w="6387"/>
        <w:gridCol w:w="1927"/>
      </w:tblGrid>
      <w:tr w:rsidR="00197B8B" w:rsidRPr="00197B8B" w:rsidTr="00977B51">
        <w:trPr>
          <w:trHeight w:val="404"/>
          <w:tblHeader/>
        </w:trPr>
        <w:tc>
          <w:tcPr>
            <w:tcW w:w="9394" w:type="dxa"/>
            <w:gridSpan w:val="3"/>
            <w:tcBorders>
              <w:top w:val="single" w:sz="4" w:space="0" w:color="auto"/>
              <w:left w:val="single" w:sz="4" w:space="0" w:color="auto"/>
              <w:right w:val="single" w:sz="4" w:space="0" w:color="auto"/>
            </w:tcBorders>
            <w:shd w:val="clear" w:color="auto" w:fill="auto"/>
            <w:vAlign w:val="center"/>
          </w:tcPr>
          <w:p w:rsidR="00197B8B" w:rsidRPr="00197B8B" w:rsidRDefault="00197B8B" w:rsidP="00197B8B">
            <w:pPr>
              <w:spacing w:after="60" w:line="264" w:lineRule="auto"/>
              <w:jc w:val="both"/>
              <w:rPr>
                <w:rFonts w:ascii="Calibri" w:eastAsia="Calibri" w:hAnsi="Calibri" w:cs="Calibri"/>
                <w:lang w:val="sr-Cyrl-CS"/>
              </w:rPr>
            </w:pPr>
            <w:r w:rsidRPr="00197B8B">
              <w:rPr>
                <w:rFonts w:ascii="Calibri" w:eastAsia="Calibri" w:hAnsi="Calibri" w:cs="Calibri"/>
                <w:lang w:val="sr-Cyrl-CS"/>
              </w:rPr>
              <w:t>Пројектни задатак</w:t>
            </w:r>
          </w:p>
        </w:tc>
      </w:tr>
      <w:tr w:rsidR="00197B8B" w:rsidRPr="00197B8B" w:rsidTr="00977B51">
        <w:trPr>
          <w:tblHeader/>
        </w:trPr>
        <w:tc>
          <w:tcPr>
            <w:tcW w:w="769"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Р</w:t>
            </w:r>
            <w:r w:rsidRPr="00197B8B">
              <w:rPr>
                <w:rFonts w:ascii="Calibri" w:eastAsia="Calibri" w:hAnsi="Calibri" w:cs="Calibri"/>
                <w:lang w:val="de-DE"/>
              </w:rPr>
              <w:t>.</w:t>
            </w:r>
            <w:r w:rsidRPr="00197B8B">
              <w:rPr>
                <w:rFonts w:ascii="Calibri" w:eastAsia="Calibri" w:hAnsi="Calibri" w:cs="Calibri"/>
                <w:lang w:val="sr-Cyrl-CS"/>
              </w:rPr>
              <w:t>бр</w:t>
            </w:r>
            <w:r w:rsidRPr="00197B8B">
              <w:rPr>
                <w:rFonts w:ascii="Calibri" w:eastAsia="Calibri" w:hAnsi="Calibri" w:cs="Calibri"/>
                <w:lang w:val="de-DE"/>
              </w:rPr>
              <w:t>.</w:t>
            </w:r>
          </w:p>
        </w:tc>
        <w:tc>
          <w:tcPr>
            <w:tcW w:w="6631"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Опис резултата</w:t>
            </w:r>
          </w:p>
        </w:tc>
        <w:tc>
          <w:tcPr>
            <w:tcW w:w="1994"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Успешност реализације</w:t>
            </w:r>
          </w:p>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 xml:space="preserve">активности  (%) </w:t>
            </w:r>
          </w:p>
        </w:tc>
      </w:tr>
      <w:tr w:rsidR="00197B8B" w:rsidRPr="00197B8B" w:rsidTr="00977B51">
        <w:trPr>
          <w:tblHeader/>
        </w:trPr>
        <w:tc>
          <w:tcPr>
            <w:tcW w:w="769"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1.</w:t>
            </w:r>
          </w:p>
        </w:tc>
        <w:tc>
          <w:tcPr>
            <w:tcW w:w="6631" w:type="dxa"/>
            <w:shd w:val="clear" w:color="auto" w:fill="auto"/>
            <w:vAlign w:val="center"/>
          </w:tcPr>
          <w:p w:rsidR="00197B8B" w:rsidRPr="00197B8B" w:rsidRDefault="00197B8B" w:rsidP="00197B8B">
            <w:pPr>
              <w:keepNext/>
              <w:spacing w:before="240" w:after="240" w:line="264" w:lineRule="auto"/>
              <w:jc w:val="both"/>
              <w:rPr>
                <w:rFonts w:ascii="Calibri" w:eastAsia="Calibri" w:hAnsi="Calibri" w:cs="Calibri"/>
                <w:lang w:val="sr-Cyrl-CS"/>
              </w:rPr>
            </w:pPr>
            <w:r w:rsidRPr="00197B8B">
              <w:rPr>
                <w:rFonts w:ascii="Calibri" w:eastAsia="Calibri" w:hAnsi="Calibri" w:cs="Calibri"/>
                <w:lang w:val="sr-Cyrl-CS"/>
              </w:rPr>
              <w:t xml:space="preserve">Формирати  тим стручњака = </w:t>
            </w:r>
            <w:r w:rsidRPr="00197B8B">
              <w:rPr>
                <w:rFonts w:ascii="Calibri" w:eastAsia="Calibri" w:hAnsi="Calibri" w:cs="Calibri"/>
                <w:lang w:val="de-DE"/>
              </w:rPr>
              <w:t>DBU</w:t>
            </w:r>
            <w:r w:rsidRPr="00197B8B">
              <w:rPr>
                <w:rFonts w:ascii="Calibri" w:eastAsia="Calibri" w:hAnsi="Calibri" w:cs="Calibri"/>
                <w:lang w:val="sr-Cyrl-CS"/>
              </w:rPr>
              <w:t xml:space="preserve"> + остали стручњаци са шумарског факултета; Позвати </w:t>
            </w:r>
            <w:r w:rsidRPr="00197B8B">
              <w:rPr>
                <w:rFonts w:ascii="Calibri" w:eastAsia="Calibri" w:hAnsi="Calibri" w:cs="Calibri"/>
                <w:lang w:val="de-DE"/>
              </w:rPr>
              <w:t>DBU</w:t>
            </w:r>
            <w:r w:rsidRPr="00197B8B">
              <w:rPr>
                <w:rFonts w:ascii="Calibri" w:eastAsia="Calibri" w:hAnsi="Calibri" w:cs="Calibri"/>
                <w:lang w:val="sr-Cyrl-CS"/>
              </w:rPr>
              <w:t xml:space="preserve"> да се представи приступ; Одржати заједничку радионицу експерата (српски и ДБУ тим); Дефинисати споредне податке; Тимови стручњака раде по методологији заснованој на </w:t>
            </w:r>
            <w:r w:rsidRPr="00197B8B">
              <w:rPr>
                <w:rFonts w:ascii="Calibri" w:eastAsia="Calibri" w:hAnsi="Calibri" w:cs="Calibri"/>
                <w:lang w:val="de-DE"/>
              </w:rPr>
              <w:t>DBU</w:t>
            </w:r>
            <w:r w:rsidRPr="00197B8B">
              <w:rPr>
                <w:rFonts w:ascii="Calibri" w:eastAsia="Calibri" w:hAnsi="Calibri" w:cs="Calibri"/>
                <w:lang w:val="sr-Cyrl-CS"/>
              </w:rPr>
              <w:t xml:space="preserve"> експертизи. </w:t>
            </w:r>
          </w:p>
        </w:tc>
        <w:tc>
          <w:tcPr>
            <w:tcW w:w="1994"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100</w:t>
            </w:r>
          </w:p>
        </w:tc>
      </w:tr>
      <w:tr w:rsidR="00197B8B" w:rsidRPr="00197B8B" w:rsidTr="00977B51">
        <w:trPr>
          <w:tblHeader/>
        </w:trPr>
        <w:tc>
          <w:tcPr>
            <w:tcW w:w="769"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2.</w:t>
            </w:r>
          </w:p>
        </w:tc>
        <w:tc>
          <w:tcPr>
            <w:tcW w:w="6631" w:type="dxa"/>
            <w:shd w:val="clear" w:color="auto" w:fill="auto"/>
            <w:vAlign w:val="center"/>
          </w:tcPr>
          <w:p w:rsidR="00197B8B" w:rsidRPr="00197B8B" w:rsidRDefault="00197B8B" w:rsidP="00197B8B">
            <w:pPr>
              <w:spacing w:after="60" w:line="264" w:lineRule="auto"/>
              <w:jc w:val="both"/>
              <w:rPr>
                <w:rFonts w:ascii="Calibri" w:eastAsia="Calibri" w:hAnsi="Calibri" w:cs="Calibri"/>
                <w:lang w:val="sr-Cyrl-CS" w:eastAsia="de-DE"/>
              </w:rPr>
            </w:pPr>
            <w:r w:rsidRPr="00197B8B">
              <w:rPr>
                <w:rFonts w:ascii="Calibri" w:eastAsia="Calibri" w:hAnsi="Calibri" w:cs="Calibri"/>
                <w:lang w:val="sr-Cyrl-CS"/>
              </w:rPr>
              <w:t xml:space="preserve">Теренска проучавања. Прикупљање података на терену: тип и врста матичног супстрата, морфолошке особине земљишта, класификациона припадност земљишта, физичке особине земљишта, узимање узорка за одређивање реакције земљишта и проучавање и дефинисање шумске вегетације у пилот подручју ГЈ Источна Борања. </w:t>
            </w:r>
          </w:p>
        </w:tc>
        <w:tc>
          <w:tcPr>
            <w:tcW w:w="1994"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de-DE" w:eastAsia="de-DE"/>
              </w:rPr>
            </w:pPr>
            <w:r w:rsidRPr="00197B8B">
              <w:rPr>
                <w:rFonts w:ascii="Calibri" w:eastAsia="Calibri" w:hAnsi="Calibri" w:cs="Calibri"/>
                <w:lang w:val="de-DE" w:eastAsia="de-DE"/>
              </w:rPr>
              <w:t>100</w:t>
            </w:r>
          </w:p>
        </w:tc>
      </w:tr>
      <w:tr w:rsidR="00197B8B" w:rsidRPr="00197B8B" w:rsidTr="00977B51">
        <w:trPr>
          <w:tblHeader/>
        </w:trPr>
        <w:tc>
          <w:tcPr>
            <w:tcW w:w="769"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3.</w:t>
            </w:r>
          </w:p>
        </w:tc>
        <w:tc>
          <w:tcPr>
            <w:tcW w:w="6631" w:type="dxa"/>
            <w:shd w:val="clear" w:color="auto" w:fill="auto"/>
            <w:vAlign w:val="center"/>
          </w:tcPr>
          <w:p w:rsidR="00197B8B" w:rsidRPr="00197B8B" w:rsidRDefault="00197B8B" w:rsidP="00197B8B">
            <w:pPr>
              <w:spacing w:after="60" w:line="264" w:lineRule="auto"/>
              <w:jc w:val="both"/>
              <w:rPr>
                <w:rFonts w:ascii="Calibri" w:eastAsia="Calibri" w:hAnsi="Calibri" w:cs="Calibri"/>
                <w:lang w:val="sr-Cyrl-CS"/>
              </w:rPr>
            </w:pPr>
            <w:r w:rsidRPr="00197B8B">
              <w:rPr>
                <w:rFonts w:ascii="Calibri" w:eastAsia="Calibri" w:hAnsi="Calibri" w:cs="Calibri"/>
                <w:lang w:val="sr-Cyrl-CS"/>
              </w:rPr>
              <w:t xml:space="preserve">Упознавање са затеченим стањем у Сремској Митровици и развијање методологије која ће искористити постојеће типолошке мапе. </w:t>
            </w:r>
          </w:p>
        </w:tc>
        <w:tc>
          <w:tcPr>
            <w:tcW w:w="1994"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100</w:t>
            </w:r>
          </w:p>
        </w:tc>
      </w:tr>
      <w:tr w:rsidR="00197B8B" w:rsidRPr="00197B8B" w:rsidTr="00977B51">
        <w:trPr>
          <w:tblHeader/>
        </w:trPr>
        <w:tc>
          <w:tcPr>
            <w:tcW w:w="769"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de-DE"/>
              </w:rPr>
            </w:pPr>
            <w:r w:rsidRPr="00197B8B">
              <w:rPr>
                <w:rFonts w:ascii="Calibri" w:eastAsia="Calibri" w:hAnsi="Calibri" w:cs="Calibri"/>
                <w:lang w:val="de-DE"/>
              </w:rPr>
              <w:t xml:space="preserve">4. </w:t>
            </w:r>
          </w:p>
        </w:tc>
        <w:tc>
          <w:tcPr>
            <w:tcW w:w="6631" w:type="dxa"/>
            <w:shd w:val="clear" w:color="auto" w:fill="auto"/>
            <w:vAlign w:val="center"/>
          </w:tcPr>
          <w:p w:rsidR="00197B8B" w:rsidRPr="00197B8B" w:rsidRDefault="00197B8B" w:rsidP="00197B8B">
            <w:pPr>
              <w:spacing w:after="60" w:line="264" w:lineRule="auto"/>
              <w:jc w:val="both"/>
              <w:rPr>
                <w:rFonts w:ascii="Calibri" w:eastAsia="Calibri" w:hAnsi="Calibri" w:cs="Calibri"/>
                <w:lang w:val="de-DE"/>
              </w:rPr>
            </w:pPr>
            <w:r w:rsidRPr="00197B8B">
              <w:rPr>
                <w:rFonts w:ascii="Calibri" w:eastAsia="Calibri" w:hAnsi="Calibri" w:cs="Calibri"/>
                <w:lang w:val="de-DE"/>
              </w:rPr>
              <w:t>Представити резултате на радионици ПРГ на примеру дела једне ГЈ</w:t>
            </w:r>
          </w:p>
        </w:tc>
        <w:tc>
          <w:tcPr>
            <w:tcW w:w="1994"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de-DE"/>
              </w:rPr>
            </w:pPr>
            <w:r w:rsidRPr="00197B8B">
              <w:rPr>
                <w:rFonts w:ascii="Calibri" w:eastAsia="Calibri" w:hAnsi="Calibri" w:cs="Calibri"/>
                <w:lang w:val="de-DE"/>
              </w:rPr>
              <w:t>100</w:t>
            </w:r>
          </w:p>
        </w:tc>
      </w:tr>
      <w:tr w:rsidR="00197B8B" w:rsidRPr="00197B8B" w:rsidTr="00977B51">
        <w:trPr>
          <w:tblHeader/>
        </w:trPr>
        <w:tc>
          <w:tcPr>
            <w:tcW w:w="769"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5.</w:t>
            </w:r>
          </w:p>
        </w:tc>
        <w:tc>
          <w:tcPr>
            <w:tcW w:w="6631" w:type="dxa"/>
            <w:shd w:val="clear" w:color="auto" w:fill="auto"/>
            <w:vAlign w:val="center"/>
          </w:tcPr>
          <w:p w:rsidR="00197B8B" w:rsidRPr="00197B8B" w:rsidRDefault="00197B8B" w:rsidP="00197B8B">
            <w:pPr>
              <w:spacing w:after="60" w:line="264" w:lineRule="auto"/>
              <w:jc w:val="both"/>
              <w:rPr>
                <w:rFonts w:ascii="Calibri" w:eastAsia="Calibri" w:hAnsi="Calibri" w:cs="Calibri"/>
                <w:lang w:val="sr-Cyrl-CS"/>
              </w:rPr>
            </w:pPr>
            <w:r w:rsidRPr="00197B8B">
              <w:rPr>
                <w:rFonts w:ascii="Calibri" w:eastAsia="Calibri" w:hAnsi="Calibri" w:cs="Calibri"/>
                <w:lang w:val="sr-Cyrl-CS"/>
              </w:rPr>
              <w:t>Смернице за мапирање станишта и класификација станишта за подручје ГЈ“Источна Борања“</w:t>
            </w:r>
          </w:p>
        </w:tc>
        <w:tc>
          <w:tcPr>
            <w:tcW w:w="1994"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100</w:t>
            </w:r>
          </w:p>
        </w:tc>
      </w:tr>
      <w:tr w:rsidR="00197B8B" w:rsidRPr="00197B8B" w:rsidTr="00977B51">
        <w:trPr>
          <w:tblHeader/>
        </w:trPr>
        <w:tc>
          <w:tcPr>
            <w:tcW w:w="769"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6.</w:t>
            </w:r>
          </w:p>
        </w:tc>
        <w:tc>
          <w:tcPr>
            <w:tcW w:w="6631" w:type="dxa"/>
            <w:shd w:val="clear" w:color="auto" w:fill="auto"/>
            <w:vAlign w:val="center"/>
          </w:tcPr>
          <w:p w:rsidR="00197B8B" w:rsidRPr="00197B8B" w:rsidRDefault="00197B8B" w:rsidP="00197B8B">
            <w:pPr>
              <w:keepNext/>
              <w:spacing w:before="240" w:after="240" w:line="264" w:lineRule="auto"/>
              <w:jc w:val="both"/>
              <w:rPr>
                <w:rFonts w:ascii="Calibri" w:eastAsia="Calibri" w:hAnsi="Calibri" w:cs="Calibri"/>
                <w:lang w:val="sr-Cyrl-CS"/>
              </w:rPr>
            </w:pPr>
            <w:r w:rsidRPr="00197B8B">
              <w:rPr>
                <w:rFonts w:ascii="Calibri" w:eastAsia="Calibri" w:hAnsi="Calibri" w:cs="Calibri"/>
                <w:lang w:val="sr-Cyrl-CS"/>
              </w:rPr>
              <w:t>Готове мапе станишта за ГЈ“Источна Борања“</w:t>
            </w:r>
          </w:p>
        </w:tc>
        <w:tc>
          <w:tcPr>
            <w:tcW w:w="1994"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100</w:t>
            </w:r>
          </w:p>
        </w:tc>
      </w:tr>
      <w:tr w:rsidR="00197B8B" w:rsidRPr="00197B8B" w:rsidTr="00977B51">
        <w:trPr>
          <w:tblHeader/>
        </w:trPr>
        <w:tc>
          <w:tcPr>
            <w:tcW w:w="769"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7.</w:t>
            </w:r>
          </w:p>
        </w:tc>
        <w:tc>
          <w:tcPr>
            <w:tcW w:w="6631" w:type="dxa"/>
            <w:shd w:val="clear" w:color="auto" w:fill="auto"/>
            <w:vAlign w:val="center"/>
          </w:tcPr>
          <w:p w:rsidR="00197B8B" w:rsidRPr="00197B8B" w:rsidRDefault="00197B8B" w:rsidP="00197B8B">
            <w:pPr>
              <w:keepNext/>
              <w:spacing w:before="240" w:after="240" w:line="264" w:lineRule="auto"/>
              <w:jc w:val="both"/>
              <w:rPr>
                <w:rFonts w:ascii="Calibri" w:eastAsia="Calibri" w:hAnsi="Calibri" w:cs="Calibri"/>
                <w:lang w:val="sr-Cyrl-CS"/>
              </w:rPr>
            </w:pPr>
            <w:r w:rsidRPr="00197B8B">
              <w:rPr>
                <w:rFonts w:ascii="Calibri" w:eastAsia="Calibri" w:hAnsi="Calibri" w:cs="Calibri"/>
                <w:lang w:val="sr-Cyrl-CS"/>
              </w:rPr>
              <w:t>Одржана техничка конференција на националном нивоу, приказ унапређене и побољшане методологије за мапирање шумских станишта, готова карта типова станишта</w:t>
            </w:r>
          </w:p>
        </w:tc>
        <w:tc>
          <w:tcPr>
            <w:tcW w:w="1994"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sr-Cyrl-CS"/>
              </w:rPr>
            </w:pPr>
            <w:r w:rsidRPr="00197B8B">
              <w:rPr>
                <w:rFonts w:ascii="Calibri" w:eastAsia="Calibri" w:hAnsi="Calibri" w:cs="Calibri"/>
                <w:lang w:val="sr-Cyrl-CS"/>
              </w:rPr>
              <w:t>100</w:t>
            </w:r>
          </w:p>
        </w:tc>
      </w:tr>
      <w:tr w:rsidR="00197B8B" w:rsidRPr="00197B8B" w:rsidTr="00977B51">
        <w:trPr>
          <w:tblHeader/>
        </w:trPr>
        <w:tc>
          <w:tcPr>
            <w:tcW w:w="769"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de-DE"/>
              </w:rPr>
            </w:pPr>
            <w:r w:rsidRPr="00197B8B">
              <w:rPr>
                <w:rFonts w:ascii="Calibri" w:eastAsia="Calibri" w:hAnsi="Calibri" w:cs="Calibri"/>
                <w:lang w:val="de-DE"/>
              </w:rPr>
              <w:t>8.</w:t>
            </w:r>
          </w:p>
        </w:tc>
        <w:tc>
          <w:tcPr>
            <w:tcW w:w="6631" w:type="dxa"/>
            <w:shd w:val="clear" w:color="auto" w:fill="auto"/>
            <w:vAlign w:val="center"/>
          </w:tcPr>
          <w:p w:rsidR="00197B8B" w:rsidRPr="00197B8B" w:rsidRDefault="00197B8B" w:rsidP="00197B8B">
            <w:pPr>
              <w:spacing w:after="60" w:line="264" w:lineRule="auto"/>
              <w:jc w:val="both"/>
              <w:rPr>
                <w:rFonts w:ascii="Calibri" w:eastAsia="Calibri" w:hAnsi="Calibri" w:cs="Calibri"/>
                <w:lang w:val="de-DE"/>
              </w:rPr>
            </w:pPr>
            <w:r w:rsidRPr="00197B8B">
              <w:rPr>
                <w:rFonts w:ascii="Calibri" w:eastAsia="Calibri" w:hAnsi="Calibri" w:cs="Calibri"/>
                <w:lang w:val="sr-Cyrl-CS"/>
              </w:rPr>
              <w:t>Писање завршног извештаја о обављеним активностима на пројекту</w:t>
            </w:r>
          </w:p>
        </w:tc>
        <w:tc>
          <w:tcPr>
            <w:tcW w:w="1994" w:type="dxa"/>
            <w:shd w:val="clear" w:color="auto" w:fill="auto"/>
            <w:vAlign w:val="center"/>
          </w:tcPr>
          <w:p w:rsidR="00197B8B" w:rsidRPr="00197B8B" w:rsidRDefault="00197B8B" w:rsidP="00197B8B">
            <w:pPr>
              <w:spacing w:after="60" w:line="264" w:lineRule="auto"/>
              <w:jc w:val="center"/>
              <w:rPr>
                <w:rFonts w:ascii="Calibri" w:eastAsia="Calibri" w:hAnsi="Calibri" w:cs="Calibri"/>
                <w:lang w:val="de-DE"/>
              </w:rPr>
            </w:pPr>
            <w:r w:rsidRPr="00197B8B">
              <w:rPr>
                <w:rFonts w:ascii="Calibri" w:eastAsia="Calibri" w:hAnsi="Calibri" w:cs="Calibri"/>
                <w:lang w:val="de-DE"/>
              </w:rPr>
              <w:t>100</w:t>
            </w:r>
          </w:p>
        </w:tc>
      </w:tr>
    </w:tbl>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keepNext/>
        <w:keepLines/>
        <w:pBdr>
          <w:bottom w:val="single" w:sz="4" w:space="1" w:color="004331"/>
        </w:pBdr>
        <w:spacing w:before="120" w:after="180" w:line="264" w:lineRule="auto"/>
        <w:ind w:left="425" w:hanging="425"/>
        <w:outlineLvl w:val="0"/>
        <w:rPr>
          <w:rFonts w:ascii="Calibri" w:eastAsia="Times New Roman" w:hAnsi="Calibri" w:cs="Times New Roman"/>
          <w:bCs/>
          <w:caps/>
          <w:color w:val="00694B"/>
          <w:sz w:val="36"/>
          <w:szCs w:val="36"/>
          <w:lang w:val="sr-Cyrl-CS"/>
        </w:rPr>
      </w:pPr>
      <w:r w:rsidRPr="00197B8B">
        <w:rPr>
          <w:rFonts w:ascii="Calibri" w:eastAsia="Times New Roman" w:hAnsi="Calibri" w:cs="Times New Roman"/>
          <w:bCs/>
          <w:caps/>
          <w:color w:val="00694B"/>
          <w:sz w:val="36"/>
          <w:szCs w:val="36"/>
          <w:lang w:val="sr-Cyrl-CS"/>
        </w:rPr>
        <w:lastRenderedPageBreak/>
        <w:t xml:space="preserve">задатак </w:t>
      </w:r>
      <w:r w:rsidRPr="00197B8B">
        <w:rPr>
          <w:rFonts w:ascii="Calibri" w:eastAsia="Times New Roman" w:hAnsi="Calibri" w:cs="Times New Roman"/>
          <w:bCs/>
          <w:caps/>
          <w:color w:val="00694B"/>
          <w:sz w:val="36"/>
          <w:szCs w:val="36"/>
          <w:lang w:val="de-DE"/>
        </w:rPr>
        <w:t>2</w:t>
      </w:r>
      <w:r w:rsidRPr="00197B8B">
        <w:rPr>
          <w:rFonts w:ascii="Calibri" w:eastAsia="Times New Roman" w:hAnsi="Calibri" w:cs="Times New Roman"/>
          <w:bCs/>
          <w:caps/>
          <w:color w:val="00694B"/>
          <w:sz w:val="36"/>
          <w:szCs w:val="36"/>
          <w:lang w:val="sr-Cyrl-CS"/>
        </w:rPr>
        <w:t xml:space="preserve">-1: </w:t>
      </w:r>
      <w:r w:rsidRPr="00197B8B">
        <w:rPr>
          <w:rFonts w:ascii="Calibri" w:eastAsia="Times New Roman" w:hAnsi="Calibri" w:cs="Times New Roman"/>
          <w:bCs/>
          <w:caps/>
          <w:color w:val="00694B"/>
          <w:sz w:val="36"/>
          <w:szCs w:val="36"/>
          <w:lang w:val="de-DE"/>
        </w:rPr>
        <w:t>МАПИРАЊЕ</w:t>
      </w:r>
      <w:r w:rsidRPr="00197B8B">
        <w:rPr>
          <w:rFonts w:ascii="Calibri" w:eastAsia="Times New Roman" w:hAnsi="Calibri" w:cs="Times New Roman"/>
          <w:bCs/>
          <w:caps/>
          <w:color w:val="00694B"/>
          <w:sz w:val="36"/>
          <w:szCs w:val="36"/>
          <w:lang w:val="sr-Cyrl-CS"/>
        </w:rPr>
        <w:t xml:space="preserve"> СТАНИШТА</w:t>
      </w:r>
    </w:p>
    <w:p w:rsidR="00197B8B" w:rsidRPr="00197B8B" w:rsidRDefault="00197B8B" w:rsidP="00197B8B">
      <w:pPr>
        <w:keepNext/>
        <w:keepLines/>
        <w:spacing w:before="360" w:after="120" w:line="264" w:lineRule="auto"/>
        <w:outlineLvl w:val="1"/>
        <w:rPr>
          <w:rFonts w:ascii="Calibri" w:eastAsia="Times New Roman" w:hAnsi="Calibri" w:cs="Calibri"/>
          <w:b/>
          <w:bCs/>
          <w:color w:val="000000"/>
          <w:lang w:val="en-US"/>
        </w:rPr>
      </w:pPr>
      <w:r w:rsidRPr="00197B8B">
        <w:rPr>
          <w:rFonts w:ascii="Calibri" w:eastAsia="Times New Roman" w:hAnsi="Calibri" w:cs="Calibri"/>
          <w:b/>
          <w:bCs/>
          <w:color w:val="000000"/>
          <w:lang w:val="sr-Cyrl-CS"/>
        </w:rPr>
        <w:t>Планиране активности:</w:t>
      </w:r>
    </w:p>
    <w:p w:rsidR="00197B8B" w:rsidRPr="00197B8B" w:rsidRDefault="00197B8B" w:rsidP="00197B8B">
      <w:pPr>
        <w:keepNext/>
        <w:keepLines/>
        <w:numPr>
          <w:ilvl w:val="1"/>
          <w:numId w:val="0"/>
        </w:numPr>
        <w:spacing w:before="360" w:after="120" w:line="264" w:lineRule="auto"/>
        <w:ind w:left="576" w:hanging="576"/>
        <w:outlineLvl w:val="1"/>
        <w:rPr>
          <w:rFonts w:ascii="Calibri" w:eastAsia="Times New Roman" w:hAnsi="Calibri" w:cs="Times New Roman"/>
          <w:bCs/>
          <w:color w:val="000000"/>
          <w:sz w:val="30"/>
          <w:szCs w:val="26"/>
          <w:lang w:val="en-US"/>
        </w:rPr>
      </w:pPr>
      <w:r w:rsidRPr="00197B8B">
        <w:rPr>
          <w:rFonts w:ascii="Calibri" w:eastAsia="Times New Roman" w:hAnsi="Calibri" w:cs="Times New Roman"/>
          <w:bCs/>
          <w:color w:val="000000"/>
          <w:sz w:val="30"/>
          <w:szCs w:val="26"/>
          <w:lang w:val="de-DE"/>
        </w:rPr>
        <w:t>АКТИВНОСТ</w:t>
      </w:r>
      <w:r w:rsidRPr="00197B8B">
        <w:rPr>
          <w:rFonts w:ascii="Calibri" w:eastAsia="Times New Roman" w:hAnsi="Calibri" w:cs="Times New Roman"/>
          <w:bCs/>
          <w:color w:val="000000"/>
          <w:sz w:val="30"/>
          <w:szCs w:val="26"/>
          <w:lang w:val="sr-Cyrl-CS"/>
        </w:rPr>
        <w:t xml:space="preserve"> 1:  МАПИРАЊЕ СТАНИШТА</w:t>
      </w:r>
    </w:p>
    <w:p w:rsidR="00197B8B" w:rsidRPr="00197B8B" w:rsidRDefault="00197B8B" w:rsidP="00197B8B">
      <w:pPr>
        <w:keepNext/>
        <w:spacing w:before="240" w:after="240" w:line="264" w:lineRule="auto"/>
        <w:jc w:val="both"/>
        <w:rPr>
          <w:rFonts w:ascii="Calibri" w:eastAsia="Calibri" w:hAnsi="Calibri" w:cs="Calibri"/>
          <w:lang w:val="de-DE"/>
        </w:rPr>
      </w:pPr>
      <w:r w:rsidRPr="00197B8B">
        <w:rPr>
          <w:rFonts w:ascii="Calibri" w:eastAsia="Calibri" w:hAnsi="Calibri" w:cs="Calibri"/>
          <w:lang w:val="de-DE"/>
        </w:rPr>
        <w:t xml:space="preserve">ПРОЈЕКТНИ ЗАДАТАК 1:  </w:t>
      </w:r>
    </w:p>
    <w:p w:rsidR="00197B8B" w:rsidRPr="00197B8B" w:rsidRDefault="00197B8B" w:rsidP="00197B8B">
      <w:pPr>
        <w:keepNext/>
        <w:spacing w:before="240" w:after="240" w:line="264" w:lineRule="auto"/>
        <w:jc w:val="both"/>
        <w:rPr>
          <w:rFonts w:ascii="Calibri" w:eastAsia="Calibri" w:hAnsi="Calibri" w:cs="Calibri"/>
          <w:lang w:val="de-DE"/>
        </w:rPr>
      </w:pPr>
      <w:r w:rsidRPr="00197B8B">
        <w:rPr>
          <w:rFonts w:ascii="Calibri" w:eastAsia="Calibri" w:hAnsi="Calibri" w:cs="Calibri"/>
          <w:lang w:val="de-DE"/>
        </w:rPr>
        <w:t xml:space="preserve">Формирати  тим стручњака = DBU + остали стручњаци са шумарског факултета; Позвати DBU да се представи приступ; Одржати заједничку радионицу експерата (српски и ДБУ тим); Дефинисати споредне податке; Тимови стручњака раде по методологији заснованој на DBU експертизи. </w:t>
      </w:r>
    </w:p>
    <w:p w:rsidR="00197B8B" w:rsidRPr="00197B8B" w:rsidRDefault="00197B8B" w:rsidP="00197B8B">
      <w:pPr>
        <w:keepNext/>
        <w:spacing w:before="240" w:after="240" w:line="264" w:lineRule="auto"/>
        <w:jc w:val="both"/>
        <w:rPr>
          <w:rFonts w:ascii="Calibri" w:eastAsia="Calibri" w:hAnsi="Calibri" w:cs="Calibri"/>
          <w:lang w:val="de-DE"/>
        </w:rPr>
      </w:pPr>
      <w:r w:rsidRPr="00197B8B">
        <w:rPr>
          <w:rFonts w:ascii="Calibri" w:eastAsia="Calibri" w:hAnsi="Calibri" w:cs="Calibri"/>
          <w:lang w:val="de-DE"/>
        </w:rPr>
        <w:t xml:space="preserve">Опис активности у оквиру пројектног задатка 1: </w:t>
      </w:r>
    </w:p>
    <w:p w:rsidR="00197B8B" w:rsidRPr="00197B8B" w:rsidRDefault="00197B8B" w:rsidP="00197B8B">
      <w:pPr>
        <w:keepNext/>
        <w:spacing w:before="240" w:after="240" w:line="264" w:lineRule="auto"/>
        <w:jc w:val="both"/>
        <w:rPr>
          <w:rFonts w:ascii="Calibri" w:eastAsia="Calibri" w:hAnsi="Calibri" w:cs="Calibri"/>
          <w:lang w:val="de-DE"/>
        </w:rPr>
      </w:pPr>
      <w:r w:rsidRPr="00197B8B">
        <w:rPr>
          <w:rFonts w:ascii="Calibri" w:eastAsia="Calibri" w:hAnsi="Calibri" w:cs="Calibri"/>
          <w:lang w:val="de-DE"/>
        </w:rPr>
        <w:t xml:space="preserve"> 1. Припрема за заједничку радионицу домаћих и страних експерата: У периоду од 15.09.2016. до 05.10.2016., обављане су припреме за заједничку радионицу домаћих и страних експерата. Припреме су обухватиле успостављање интензивне комуникације између тимова, путем e-maila i одржаних SKYPE конференција. Циљ ове активности био је што боља припрема за предстојећу радионицу.</w:t>
      </w:r>
    </w:p>
    <w:p w:rsidR="00197B8B" w:rsidRPr="00197B8B" w:rsidRDefault="00197B8B" w:rsidP="00197B8B">
      <w:pPr>
        <w:keepNext/>
        <w:spacing w:before="240" w:after="240" w:line="264" w:lineRule="auto"/>
        <w:jc w:val="both"/>
        <w:rPr>
          <w:rFonts w:ascii="Calibri" w:eastAsia="Calibri" w:hAnsi="Calibri" w:cs="Calibri"/>
          <w:lang w:val="de-DE"/>
        </w:rPr>
      </w:pPr>
      <w:r w:rsidRPr="00197B8B">
        <w:rPr>
          <w:rFonts w:ascii="Calibri" w:eastAsia="Calibri" w:hAnsi="Calibri" w:cs="Calibri"/>
          <w:lang w:val="de-DE"/>
        </w:rPr>
        <w:t>2. Утврђивање доступности података који су неопходни за мапирање шумских станишта: Утврђивање доступности дигиталног модела терена (ДЕМ), геолошке карте, педолошке карте, доступност података о елеметима климе и другог;</w:t>
      </w:r>
    </w:p>
    <w:p w:rsidR="00197B8B" w:rsidRPr="00197B8B" w:rsidRDefault="00197B8B" w:rsidP="00197B8B">
      <w:pPr>
        <w:keepNext/>
        <w:spacing w:before="240" w:after="240" w:line="264" w:lineRule="auto"/>
        <w:jc w:val="both"/>
        <w:rPr>
          <w:rFonts w:ascii="Calibri" w:eastAsia="Calibri" w:hAnsi="Calibri" w:cs="Calibri"/>
          <w:lang w:val="de-DE"/>
        </w:rPr>
      </w:pPr>
      <w:r w:rsidRPr="00197B8B">
        <w:rPr>
          <w:rFonts w:ascii="Calibri" w:eastAsia="Calibri" w:hAnsi="Calibri" w:cs="Calibri"/>
          <w:lang w:val="de-DE"/>
        </w:rPr>
        <w:t xml:space="preserve">3. Набавка ДЕМ-а и карата у дигиталном облику: Набављен дигитални модел терена (ДЕМ)-Борота, векторска дигитална геолошка карта подручја на коме се налази ГЈ“Источна Борања“, преузета дигитализована педолошка карта размере 1:50.000 (Институт за проучавање земљишта, Београд). </w:t>
      </w:r>
    </w:p>
    <w:p w:rsidR="00197B8B" w:rsidRPr="00197B8B" w:rsidRDefault="00197B8B" w:rsidP="00197B8B">
      <w:pPr>
        <w:keepNext/>
        <w:spacing w:before="240" w:after="240" w:line="264" w:lineRule="auto"/>
        <w:jc w:val="both"/>
        <w:rPr>
          <w:rFonts w:ascii="Calibri" w:eastAsia="Calibri" w:hAnsi="Calibri" w:cs="Calibri"/>
          <w:lang w:val="de-DE"/>
        </w:rPr>
      </w:pPr>
      <w:r w:rsidRPr="00197B8B">
        <w:rPr>
          <w:rFonts w:ascii="Calibri" w:eastAsia="Calibri" w:hAnsi="Calibri" w:cs="Calibri"/>
          <w:lang w:val="de-DE"/>
        </w:rPr>
        <w:t>4. Расположивост и набавка података о клими: Расположиви су подаци о елементима климе који су снимани на метеоролошким станицама Лозница, Крупањ и Планина (ГЈ“Источна Борања“), и Сремска Митровица (ГЈ“Рађеновци). Климатски подаци средњих месечних, годишњих и екстремних вредности преузети су са сајта Републичког хидрометеоролошког завода (температуре, падавине, релативна влага, трајање сијања сунца, средње брзине и релативне честине ветрова), за два периода осматрања 1961-1990 и 1981-2010.година. За прецизније информације о клими истраживаних подручја потребно је извршити интерполацију података.</w:t>
      </w:r>
    </w:p>
    <w:p w:rsidR="00197B8B" w:rsidRPr="00197B8B" w:rsidRDefault="00197B8B" w:rsidP="00197B8B">
      <w:pPr>
        <w:keepNext/>
        <w:spacing w:before="240" w:after="240" w:line="264" w:lineRule="auto"/>
        <w:jc w:val="both"/>
        <w:rPr>
          <w:rFonts w:ascii="Calibri" w:eastAsia="Calibri" w:hAnsi="Calibri" w:cs="Calibri"/>
          <w:lang w:val="de-DE" w:eastAsia="de-DE"/>
        </w:rPr>
      </w:pPr>
      <w:r w:rsidRPr="00197B8B">
        <w:rPr>
          <w:rFonts w:ascii="Calibri" w:eastAsia="Calibri" w:hAnsi="Calibri" w:cs="Calibri"/>
          <w:lang w:val="de-DE"/>
        </w:rPr>
        <w:t xml:space="preserve">5. Одржана заједничка радионица домаћих и страних екперата од 06.10.2016.-08.10.2016: На одржаној радионици извршено теоретско представљање методoлогије један део  у Београду (Шумарски факултет) и други део у Тршићу. Теренско представљање методологије обављено је на подручју ГЈ“Источна Борања“. На радионици од домаћих екперата учествовали су: Др Ненад Петровић, Др Оливера Кошанин, Др Милан Кнежевић, Др Раде Цвјетићанин, Др Марко Перовић. Од страних експерата учествовали су: Аxel Weinreich, </w:t>
      </w:r>
      <w:r w:rsidRPr="00197B8B">
        <w:rPr>
          <w:rFonts w:ascii="Calibri" w:eastAsia="Calibri" w:hAnsi="Calibri" w:cs="Calibri"/>
          <w:lang w:val="de-DE" w:eastAsia="de-DE"/>
        </w:rPr>
        <w:t xml:space="preserve">Wolfram Grüneklee, Albert Reif, Sofche Spasikova, Ulrich Steinruecken. </w:t>
      </w:r>
    </w:p>
    <w:p w:rsidR="00197B8B" w:rsidRPr="00197B8B" w:rsidRDefault="00197B8B" w:rsidP="00197B8B">
      <w:pPr>
        <w:keepNext/>
        <w:spacing w:before="240" w:after="240" w:line="264" w:lineRule="auto"/>
        <w:jc w:val="both"/>
        <w:rPr>
          <w:rFonts w:ascii="Calibri" w:eastAsia="Calibri" w:hAnsi="Calibri" w:cs="Calibri"/>
          <w:lang w:val="de-DE" w:eastAsia="de-DE"/>
        </w:rPr>
      </w:pPr>
      <w:r w:rsidRPr="00197B8B">
        <w:rPr>
          <w:rFonts w:ascii="Calibri" w:eastAsia="Calibri" w:hAnsi="Calibri" w:cs="Calibri"/>
          <w:lang w:val="de-DE" w:eastAsia="de-DE"/>
        </w:rPr>
        <w:t xml:space="preserve">6. На одржаној радионици дефинисана методологија теренских истраживања станишта, земљишта и вегетације за потребе мапирања станишта и утврђивања природне потенцијалне </w:t>
      </w:r>
      <w:r w:rsidRPr="00197B8B">
        <w:rPr>
          <w:rFonts w:ascii="Calibri" w:eastAsia="Calibri" w:hAnsi="Calibri" w:cs="Calibri"/>
          <w:lang w:val="de-DE" w:eastAsia="de-DE"/>
        </w:rPr>
        <w:lastRenderedPageBreak/>
        <w:t>вегетације. Метод развијен од стране екперата са Шумарског  факултета, немачке технологије и учесника у ДБУ пројекта у Црној Гори. Немачки експерти су на терену (ГЈ“Источна Борања“), приказали методологију теренских истраживања станишта, земљишта и вегетације.</w:t>
      </w:r>
    </w:p>
    <w:p w:rsidR="00197B8B" w:rsidRPr="00197B8B" w:rsidRDefault="00197B8B" w:rsidP="00197B8B">
      <w:pPr>
        <w:spacing w:after="60" w:line="264" w:lineRule="auto"/>
        <w:ind w:hanging="142"/>
        <w:contextualSpacing/>
        <w:jc w:val="both"/>
        <w:rPr>
          <w:rFonts w:ascii="Calibri" w:eastAsia="Calibri" w:hAnsi="Calibri" w:cs="Calibri"/>
          <w:lang w:val="de-DE"/>
        </w:rPr>
      </w:pPr>
      <w:r w:rsidRPr="00197B8B">
        <w:rPr>
          <w:rFonts w:ascii="Calibri" w:eastAsia="Calibri" w:hAnsi="Calibri" w:cs="Calibri"/>
          <w:lang w:val="de-DE"/>
        </w:rPr>
        <w:tab/>
        <w:t xml:space="preserve">РЕЗУЛТАТ 1: </w:t>
      </w:r>
    </w:p>
    <w:p w:rsidR="00197B8B" w:rsidRPr="00197B8B" w:rsidRDefault="00197B8B" w:rsidP="00197B8B">
      <w:pPr>
        <w:spacing w:after="60" w:line="264" w:lineRule="auto"/>
        <w:ind w:hanging="142"/>
        <w:contextualSpacing/>
        <w:jc w:val="both"/>
        <w:rPr>
          <w:rFonts w:ascii="Calibri" w:eastAsia="Calibri" w:hAnsi="Calibri" w:cs="Calibri"/>
          <w:lang w:val="de-DE"/>
        </w:rPr>
      </w:pPr>
    </w:p>
    <w:p w:rsidR="00197B8B" w:rsidRPr="00197B8B" w:rsidRDefault="00197B8B" w:rsidP="00197B8B">
      <w:pPr>
        <w:spacing w:after="60" w:line="264" w:lineRule="auto"/>
        <w:contextualSpacing/>
        <w:jc w:val="both"/>
        <w:rPr>
          <w:rFonts w:ascii="Calibri" w:eastAsia="Calibri" w:hAnsi="Calibri" w:cs="Calibri"/>
          <w:lang w:val="de-DE"/>
        </w:rPr>
      </w:pPr>
      <w:r w:rsidRPr="00197B8B">
        <w:rPr>
          <w:rFonts w:ascii="Calibri" w:eastAsia="Calibri" w:hAnsi="Calibri" w:cs="Calibri"/>
          <w:lang w:val="de-DE"/>
        </w:rPr>
        <w:t>Основни просторни подаци доступни (централно складиштени):  дигитална педолошка карта (</w:t>
      </w:r>
      <w:r w:rsidRPr="00197B8B">
        <w:rPr>
          <w:rFonts w:ascii="Calibri" w:eastAsia="Calibri" w:hAnsi="Calibri" w:cs="Calibri"/>
          <w:lang w:val="sr-Cyrl-RS"/>
        </w:rPr>
        <w:t>Прилог 1</w:t>
      </w:r>
      <w:r w:rsidRPr="00197B8B">
        <w:rPr>
          <w:rFonts w:ascii="Calibri" w:eastAsia="Calibri" w:hAnsi="Calibri" w:cs="Calibri"/>
          <w:lang w:val="de-DE"/>
        </w:rPr>
        <w:t>), дигитална геолошка карта (</w:t>
      </w:r>
      <w:r w:rsidRPr="00197B8B">
        <w:rPr>
          <w:rFonts w:ascii="Calibri" w:eastAsia="Calibri" w:hAnsi="Calibri" w:cs="Calibri"/>
          <w:lang w:val="sr-Cyrl-RS"/>
        </w:rPr>
        <w:t>Прилог 2</w:t>
      </w:r>
      <w:r w:rsidRPr="00197B8B">
        <w:rPr>
          <w:rFonts w:ascii="Calibri" w:eastAsia="Calibri" w:hAnsi="Calibri" w:cs="Calibri"/>
          <w:lang w:val="de-DE"/>
        </w:rPr>
        <w:t>), одржана радионица и представљена методологија мапирања шумских станишта.</w:t>
      </w:r>
    </w:p>
    <w:p w:rsidR="00197B8B" w:rsidRPr="00197B8B" w:rsidRDefault="00197B8B" w:rsidP="00197B8B">
      <w:pPr>
        <w:spacing w:after="60" w:line="264" w:lineRule="auto"/>
        <w:contextualSpacing/>
        <w:jc w:val="both"/>
        <w:rPr>
          <w:rFonts w:ascii="Calibri" w:eastAsia="Calibri" w:hAnsi="Calibri" w:cs="Calibri"/>
          <w:lang w:val="de-DE"/>
        </w:rPr>
      </w:pPr>
    </w:p>
    <w:p w:rsidR="00197B8B" w:rsidRPr="00197B8B" w:rsidRDefault="00197B8B" w:rsidP="00197B8B">
      <w:pPr>
        <w:spacing w:after="60" w:line="264" w:lineRule="auto"/>
        <w:contextualSpacing/>
        <w:jc w:val="both"/>
        <w:rPr>
          <w:rFonts w:ascii="Calibri" w:eastAsia="Calibri" w:hAnsi="Calibri" w:cs="Calibri"/>
          <w:lang w:val="de-DE"/>
        </w:rPr>
      </w:pPr>
    </w:p>
    <w:p w:rsidR="00197B8B" w:rsidRPr="00197B8B" w:rsidRDefault="00197B8B" w:rsidP="00197B8B">
      <w:pPr>
        <w:spacing w:after="60" w:line="264" w:lineRule="auto"/>
        <w:contextualSpacing/>
        <w:jc w:val="both"/>
        <w:rPr>
          <w:rFonts w:ascii="Calibri" w:eastAsia="Calibri" w:hAnsi="Calibri" w:cs="Calibri"/>
          <w:lang w:val="de-DE"/>
        </w:rPr>
      </w:pPr>
      <w:r w:rsidRPr="00197B8B">
        <w:rPr>
          <w:rFonts w:ascii="Calibri" w:eastAsia="Calibri" w:hAnsi="Calibri" w:cs="Calibri"/>
          <w:lang w:val="de-DE"/>
        </w:rPr>
        <w:t xml:space="preserve">ПРОЈЕКТНИ ЗАДАТАК 2: </w:t>
      </w:r>
    </w:p>
    <w:p w:rsidR="00197B8B" w:rsidRPr="00197B8B" w:rsidRDefault="00197B8B" w:rsidP="00197B8B">
      <w:pPr>
        <w:spacing w:after="60" w:line="264" w:lineRule="auto"/>
        <w:contextualSpacing/>
        <w:jc w:val="both"/>
        <w:rPr>
          <w:rFonts w:ascii="Calibri" w:eastAsia="Calibri" w:hAnsi="Calibri" w:cs="Calibri"/>
          <w:lang w:val="de-DE"/>
        </w:rPr>
      </w:pPr>
    </w:p>
    <w:p w:rsidR="00197B8B" w:rsidRPr="00197B8B" w:rsidRDefault="00197B8B" w:rsidP="00197B8B">
      <w:pPr>
        <w:spacing w:after="60" w:line="264" w:lineRule="auto"/>
        <w:contextualSpacing/>
        <w:jc w:val="both"/>
        <w:rPr>
          <w:rFonts w:ascii="Calibri" w:eastAsia="Calibri" w:hAnsi="Calibri" w:cs="Calibri"/>
          <w:lang w:val="de-DE"/>
        </w:rPr>
      </w:pPr>
      <w:r w:rsidRPr="00197B8B">
        <w:rPr>
          <w:rFonts w:ascii="Calibri" w:eastAsia="Calibri" w:hAnsi="Calibri" w:cs="Calibri"/>
          <w:lang w:val="de-DE"/>
        </w:rPr>
        <w:t>Теренска проучавања. Прикупљање података на терену: тип и врста матичног супстрата, морфолошке особине земљишта, класификациона припадност земљишта, физичке особине земљишта, узимање узорка за одређивање реакције земљишта и проучавање и дефинисање шумске вегетације у пилот подручју ГЈ „Источна Борања“.</w:t>
      </w:r>
    </w:p>
    <w:p w:rsidR="00197B8B" w:rsidRPr="00197B8B" w:rsidRDefault="00197B8B" w:rsidP="00197B8B">
      <w:pPr>
        <w:spacing w:after="60" w:line="264" w:lineRule="auto"/>
        <w:contextualSpacing/>
        <w:jc w:val="both"/>
        <w:rPr>
          <w:rFonts w:ascii="Calibri" w:eastAsia="Calibri" w:hAnsi="Calibri" w:cs="Calibri"/>
          <w:lang w:val="de-DE"/>
        </w:rPr>
      </w:pPr>
    </w:p>
    <w:p w:rsidR="00197B8B" w:rsidRPr="00197B8B" w:rsidRDefault="00197B8B" w:rsidP="00197B8B">
      <w:pPr>
        <w:spacing w:after="60" w:line="264" w:lineRule="auto"/>
        <w:contextualSpacing/>
        <w:jc w:val="both"/>
        <w:rPr>
          <w:rFonts w:ascii="Calibri" w:eastAsia="Calibri" w:hAnsi="Calibri" w:cs="Calibri"/>
          <w:u w:val="single"/>
          <w:lang w:val="de-DE"/>
        </w:rPr>
      </w:pPr>
      <w:r w:rsidRPr="00197B8B">
        <w:rPr>
          <w:rFonts w:ascii="Calibri" w:eastAsia="Calibri" w:hAnsi="Calibri" w:cs="Calibri"/>
          <w:u w:val="single"/>
          <w:lang w:val="de-DE"/>
        </w:rPr>
        <w:t xml:space="preserve">Опис активности у оквиру пројектног задатка 2: </w:t>
      </w:r>
    </w:p>
    <w:p w:rsidR="00197B8B" w:rsidRPr="00197B8B" w:rsidRDefault="00197B8B" w:rsidP="00197B8B">
      <w:pPr>
        <w:spacing w:after="60" w:line="264" w:lineRule="auto"/>
        <w:contextualSpacing/>
        <w:jc w:val="both"/>
        <w:rPr>
          <w:rFonts w:ascii="Calibri" w:eastAsia="Calibri" w:hAnsi="Calibri" w:cs="Calibri"/>
          <w:u w:val="single"/>
          <w:lang w:val="de-DE"/>
        </w:rPr>
      </w:pPr>
    </w:p>
    <w:p w:rsidR="00197B8B" w:rsidRPr="00197B8B" w:rsidRDefault="00197B8B" w:rsidP="00197B8B">
      <w:pPr>
        <w:spacing w:after="60" w:line="264" w:lineRule="auto"/>
        <w:contextualSpacing/>
        <w:jc w:val="both"/>
        <w:rPr>
          <w:rFonts w:ascii="Calibri" w:eastAsia="Calibri" w:hAnsi="Calibri" w:cs="Calibri"/>
          <w:lang w:val="de-DE"/>
        </w:rPr>
      </w:pPr>
      <w:r w:rsidRPr="00197B8B">
        <w:rPr>
          <w:rFonts w:ascii="Calibri" w:eastAsia="Calibri" w:hAnsi="Calibri" w:cs="Calibri"/>
          <w:lang w:val="de-DE"/>
        </w:rPr>
        <w:t xml:space="preserve">1. Дефинисање улазних параметара и обима истраживања:  Због великог обима истраживања,  малог броја расположивих података, кратких рокова и доласка зиме, у овој фази истраживања, приоритет је стављен на истраживање станишта ГЈ“Источна Борања“. Проучавања станишта, земљишта и вегетације  обављена су само на једној геолошкој подлози – гранодиориту, која захвата велике површине и централни део газдинске јединице. Такође, дефинисано је да се истраживања обаве у зони планинске шуме букве, где се спорадично јављају заједнице  и букве – јеле,  у распону надморских висина од 500-1000м, три екпозиције (топла,  хладна и неутрална), као и избор класификације рељефа. </w:t>
      </w:r>
    </w:p>
    <w:p w:rsidR="00197B8B" w:rsidRPr="00197B8B" w:rsidRDefault="00197B8B" w:rsidP="00197B8B">
      <w:pPr>
        <w:spacing w:after="60" w:line="264" w:lineRule="auto"/>
        <w:contextualSpacing/>
        <w:jc w:val="both"/>
        <w:rPr>
          <w:rFonts w:ascii="Calibri" w:eastAsia="Calibri" w:hAnsi="Calibri" w:cs="Calibri"/>
          <w:lang w:val="de-DE"/>
        </w:rPr>
      </w:pPr>
      <w:r w:rsidRPr="00197B8B">
        <w:rPr>
          <w:rFonts w:ascii="Calibri" w:eastAsia="Calibri" w:hAnsi="Calibri" w:cs="Calibri"/>
          <w:lang w:val="de-DE"/>
        </w:rPr>
        <w:t>2. Д</w:t>
      </w:r>
      <w:r w:rsidRPr="00197B8B">
        <w:rPr>
          <w:rFonts w:ascii="Calibri" w:eastAsia="Calibri" w:hAnsi="Calibri" w:cs="Calibri"/>
          <w:lang w:val="de-DE" w:eastAsia="de-DE"/>
        </w:rPr>
        <w:t xml:space="preserve">ефинисање броја локалитета-тачака на којима ће бити извршена теренска прикупљања података о станишту.  </w:t>
      </w:r>
      <w:r w:rsidRPr="00197B8B">
        <w:rPr>
          <w:rFonts w:ascii="Calibri" w:eastAsia="Calibri" w:hAnsi="Calibri" w:cs="Calibri"/>
          <w:lang w:val="de-DE"/>
        </w:rPr>
        <w:t>На бази дефинисаних улазних података, учесници ДБУ пројекта (страни екперти) и немачке технологије дефинисано је 66 тачака на којим треба извршити прикупљање података о станишту, земљишту и вегетацији. Постављена је мрежа тачака и ископани су педолошки профили у ГЈ“Источна Борања“- (66 профила) у периоду од 26.10.2016.-20.11.2016. 3. Теренска проучавања и прикупљање података обављена су у више наврата у периоду од 21.11.2016.-08.06.2017.</w:t>
      </w:r>
    </w:p>
    <w:p w:rsidR="00197B8B" w:rsidRPr="00197B8B" w:rsidRDefault="00197B8B" w:rsidP="00197B8B">
      <w:pPr>
        <w:spacing w:after="60" w:line="264" w:lineRule="auto"/>
        <w:contextualSpacing/>
        <w:jc w:val="both"/>
        <w:rPr>
          <w:rFonts w:ascii="Calibri" w:eastAsia="Calibri" w:hAnsi="Calibri" w:cs="Calibri"/>
          <w:lang w:val="de-DE"/>
        </w:rPr>
      </w:pPr>
    </w:p>
    <w:p w:rsidR="00197B8B" w:rsidRPr="00197B8B" w:rsidRDefault="00197B8B" w:rsidP="00197B8B">
      <w:pPr>
        <w:spacing w:after="60" w:line="264" w:lineRule="auto"/>
        <w:contextualSpacing/>
        <w:jc w:val="both"/>
        <w:rPr>
          <w:rFonts w:ascii="Calibri" w:eastAsia="Calibri" w:hAnsi="Calibri" w:cs="Calibri"/>
          <w:lang w:val="de-DE"/>
        </w:rPr>
      </w:pPr>
      <w:r w:rsidRPr="00197B8B">
        <w:rPr>
          <w:rFonts w:ascii="Calibri" w:eastAsia="Calibri" w:hAnsi="Calibri" w:cs="Calibri"/>
          <w:lang w:val="de-DE"/>
        </w:rPr>
        <w:t xml:space="preserve">РЕЗУЛТАТ 2: </w:t>
      </w:r>
    </w:p>
    <w:p w:rsidR="00197B8B" w:rsidRPr="00197B8B" w:rsidRDefault="00197B8B" w:rsidP="00197B8B">
      <w:pPr>
        <w:spacing w:after="60" w:line="264" w:lineRule="auto"/>
        <w:contextualSpacing/>
        <w:jc w:val="both"/>
        <w:rPr>
          <w:rFonts w:ascii="Calibri" w:eastAsia="Calibri" w:hAnsi="Calibri" w:cs="Calibri"/>
          <w:lang w:val="de-DE"/>
        </w:rPr>
      </w:pPr>
    </w:p>
    <w:p w:rsidR="00197B8B" w:rsidRPr="00197B8B" w:rsidRDefault="00197B8B" w:rsidP="00197B8B">
      <w:pPr>
        <w:spacing w:after="60" w:line="264" w:lineRule="auto"/>
        <w:jc w:val="both"/>
        <w:rPr>
          <w:rFonts w:ascii="Calibri" w:eastAsia="Calibri" w:hAnsi="Calibri" w:cs="Calibri"/>
          <w:lang w:val="sr-Cyrl-CS"/>
        </w:rPr>
      </w:pPr>
      <w:r w:rsidRPr="00197B8B">
        <w:rPr>
          <w:rFonts w:ascii="Calibri" w:eastAsia="Calibri" w:hAnsi="Calibri" w:cs="Calibri"/>
          <w:lang w:val="de-DE"/>
        </w:rPr>
        <w:t>1. Развијен и тестиран нацрт метода мапирања шумских станишта на пилот подручју ГЈ “Источна Борања“. Обављена теренска проучавања и прикупљање података о станишту, земљиштима и вегетацији са 66 локалитета у ГЈ “Источна Борања“.</w:t>
      </w:r>
      <w:r w:rsidRPr="00197B8B">
        <w:rPr>
          <w:rFonts w:ascii="Calibri" w:eastAsia="Calibri" w:hAnsi="Calibri" w:cs="Calibri"/>
          <w:lang w:val="sr-Cyrl-CS"/>
        </w:rPr>
        <w:t xml:space="preserve"> </w:t>
      </w:r>
    </w:p>
    <w:p w:rsidR="00197B8B" w:rsidRPr="00197B8B" w:rsidRDefault="00197B8B" w:rsidP="00197B8B">
      <w:pPr>
        <w:spacing w:after="60" w:line="264" w:lineRule="auto"/>
        <w:jc w:val="both"/>
        <w:rPr>
          <w:rFonts w:ascii="Calibri" w:eastAsia="Calibri" w:hAnsi="Calibri" w:cs="Calibri"/>
          <w:lang w:val="sr-Cyrl-CS"/>
        </w:rPr>
      </w:pPr>
      <w:r w:rsidRPr="00197B8B">
        <w:rPr>
          <w:rFonts w:ascii="Calibri" w:eastAsia="Calibri" w:hAnsi="Calibri" w:cs="Calibri"/>
          <w:lang w:val="sr-Cyrl-CS"/>
        </w:rPr>
        <w:t>2. Карта дефинисаног просторног распореда тачака на терену (Прилог 3), Теренски образац за прикупљање података (Прилог 4),</w:t>
      </w:r>
    </w:p>
    <w:p w:rsidR="00197B8B" w:rsidRPr="00197B8B" w:rsidRDefault="00197B8B" w:rsidP="00197B8B">
      <w:pPr>
        <w:keepNext/>
        <w:spacing w:before="240" w:after="240" w:line="264" w:lineRule="auto"/>
        <w:jc w:val="both"/>
        <w:rPr>
          <w:rFonts w:ascii="Calibri" w:eastAsia="Calibri" w:hAnsi="Calibri" w:cs="Calibri"/>
          <w:lang w:val="sr-Cyrl-CS"/>
        </w:rPr>
      </w:pPr>
      <w:r w:rsidRPr="00197B8B">
        <w:rPr>
          <w:rFonts w:ascii="Calibri" w:eastAsia="Calibri" w:hAnsi="Calibri" w:cs="Calibri"/>
          <w:lang w:val="sr-Cyrl-CS"/>
        </w:rPr>
        <w:t xml:space="preserve">ПРОЈЕКТНИ ЗАДАТАК 3: </w:t>
      </w:r>
    </w:p>
    <w:p w:rsidR="00197B8B" w:rsidRPr="00197B8B" w:rsidRDefault="00197B8B" w:rsidP="00197B8B">
      <w:pPr>
        <w:widowControl w:val="0"/>
        <w:tabs>
          <w:tab w:val="left" w:pos="1310"/>
          <w:tab w:val="center" w:pos="4702"/>
        </w:tabs>
        <w:autoSpaceDE w:val="0"/>
        <w:autoSpaceDN w:val="0"/>
        <w:adjustRightInd w:val="0"/>
        <w:spacing w:after="60" w:line="264" w:lineRule="auto"/>
        <w:jc w:val="both"/>
        <w:rPr>
          <w:rFonts w:ascii="Calibri" w:eastAsia="Calibri" w:hAnsi="Calibri" w:cs="Calibri"/>
          <w:lang w:val="sr-Cyrl-CS"/>
        </w:rPr>
      </w:pPr>
      <w:r w:rsidRPr="00197B8B">
        <w:rPr>
          <w:rFonts w:ascii="Calibri" w:eastAsia="Calibri" w:hAnsi="Calibri" w:cs="Calibri"/>
          <w:lang w:val="sr-Cyrl-CS"/>
        </w:rPr>
        <w:t xml:space="preserve">Упознавање са затеченим стањем у Сремској Митровици и развијање методологије која ће </w:t>
      </w:r>
      <w:r w:rsidRPr="00197B8B">
        <w:rPr>
          <w:rFonts w:ascii="Calibri" w:eastAsia="Calibri" w:hAnsi="Calibri" w:cs="Calibri"/>
          <w:lang w:val="sr-Cyrl-CS"/>
        </w:rPr>
        <w:lastRenderedPageBreak/>
        <w:t>искористити постојеће типолошке мапе.</w:t>
      </w:r>
    </w:p>
    <w:p w:rsidR="00197B8B" w:rsidRPr="00197B8B" w:rsidRDefault="00197B8B" w:rsidP="00197B8B">
      <w:pPr>
        <w:widowControl w:val="0"/>
        <w:tabs>
          <w:tab w:val="left" w:pos="1310"/>
          <w:tab w:val="center" w:pos="4702"/>
        </w:tabs>
        <w:autoSpaceDE w:val="0"/>
        <w:autoSpaceDN w:val="0"/>
        <w:adjustRightInd w:val="0"/>
        <w:spacing w:after="60" w:line="264" w:lineRule="auto"/>
        <w:jc w:val="both"/>
        <w:rPr>
          <w:rFonts w:ascii="Calibri" w:eastAsia="Calibri" w:hAnsi="Calibri" w:cs="Calibri"/>
          <w:lang w:val="sr-Cyrl-CS"/>
        </w:rPr>
      </w:pPr>
    </w:p>
    <w:p w:rsidR="00197B8B" w:rsidRPr="00197B8B" w:rsidRDefault="00197B8B" w:rsidP="00197B8B">
      <w:pPr>
        <w:widowControl w:val="0"/>
        <w:tabs>
          <w:tab w:val="left" w:pos="1310"/>
          <w:tab w:val="center" w:pos="4702"/>
        </w:tabs>
        <w:autoSpaceDE w:val="0"/>
        <w:autoSpaceDN w:val="0"/>
        <w:adjustRightInd w:val="0"/>
        <w:spacing w:after="60" w:line="264" w:lineRule="auto"/>
        <w:jc w:val="both"/>
        <w:rPr>
          <w:rFonts w:ascii="Calibri" w:eastAsia="Calibri" w:hAnsi="Calibri" w:cs="Calibri"/>
          <w:u w:val="single"/>
          <w:lang w:val="sr-Cyrl-CS"/>
        </w:rPr>
      </w:pPr>
      <w:r w:rsidRPr="00197B8B">
        <w:rPr>
          <w:rFonts w:ascii="Calibri" w:eastAsia="Calibri" w:hAnsi="Calibri" w:cs="Calibri"/>
          <w:u w:val="single"/>
          <w:lang w:val="sr-Cyrl-CS"/>
        </w:rPr>
        <w:t xml:space="preserve">Опис активности у оквиру пројектног задатка 3: </w:t>
      </w:r>
    </w:p>
    <w:p w:rsidR="00197B8B" w:rsidRPr="00197B8B" w:rsidRDefault="00197B8B" w:rsidP="00197B8B">
      <w:pPr>
        <w:widowControl w:val="0"/>
        <w:tabs>
          <w:tab w:val="left" w:pos="1310"/>
          <w:tab w:val="center" w:pos="4702"/>
        </w:tabs>
        <w:autoSpaceDE w:val="0"/>
        <w:autoSpaceDN w:val="0"/>
        <w:adjustRightInd w:val="0"/>
        <w:spacing w:after="60" w:line="264" w:lineRule="auto"/>
        <w:jc w:val="both"/>
        <w:rPr>
          <w:rFonts w:ascii="Calibri" w:eastAsia="Calibri" w:hAnsi="Calibri" w:cs="Calibri"/>
          <w:lang w:val="sr-Cyrl-CS"/>
        </w:rPr>
      </w:pPr>
    </w:p>
    <w:p w:rsidR="00197B8B" w:rsidRPr="00197B8B" w:rsidRDefault="00197B8B" w:rsidP="00197B8B">
      <w:pPr>
        <w:widowControl w:val="0"/>
        <w:tabs>
          <w:tab w:val="left" w:pos="1310"/>
          <w:tab w:val="center" w:pos="4702"/>
        </w:tabs>
        <w:autoSpaceDE w:val="0"/>
        <w:autoSpaceDN w:val="0"/>
        <w:adjustRightInd w:val="0"/>
        <w:spacing w:after="60" w:line="264" w:lineRule="auto"/>
        <w:jc w:val="both"/>
        <w:rPr>
          <w:rFonts w:ascii="Calibri" w:eastAsia="Calibri" w:hAnsi="Calibri" w:cs="Calibri"/>
          <w:lang w:val="sr-Cyrl-CS"/>
        </w:rPr>
      </w:pPr>
      <w:r w:rsidRPr="00197B8B">
        <w:rPr>
          <w:rFonts w:ascii="Calibri" w:eastAsia="Calibri" w:hAnsi="Calibri" w:cs="Calibri"/>
          <w:lang w:val="sr-Cyrl-CS"/>
        </w:rPr>
        <w:t xml:space="preserve">1. Израда карте типова станишта ГЈ“Рађеновци Нови“, на бази постојеће карте типова шума: Фитоценолошка и педолошка истраживања у шумама Срема урађена су почетком 80-тих година двадесетог века у циљу издвајања еколошких јединица (Јовић, Н. </w:t>
      </w:r>
      <w:r w:rsidRPr="00197B8B">
        <w:rPr>
          <w:rFonts w:ascii="Calibri" w:eastAsia="Calibri" w:hAnsi="Calibri" w:cs="Calibri"/>
          <w:lang w:val="de-DE"/>
        </w:rPr>
        <w:t>et</w:t>
      </w:r>
      <w:r w:rsidRPr="00197B8B">
        <w:rPr>
          <w:rFonts w:ascii="Calibri" w:eastAsia="Calibri" w:hAnsi="Calibri" w:cs="Calibri"/>
          <w:lang w:val="sr-Cyrl-CS"/>
        </w:rPr>
        <w:t xml:space="preserve"> </w:t>
      </w:r>
      <w:r w:rsidRPr="00197B8B">
        <w:rPr>
          <w:rFonts w:ascii="Calibri" w:eastAsia="Calibri" w:hAnsi="Calibri" w:cs="Calibri"/>
          <w:lang w:val="de-DE"/>
        </w:rPr>
        <w:t>al</w:t>
      </w:r>
      <w:r w:rsidRPr="00197B8B">
        <w:rPr>
          <w:rFonts w:ascii="Calibri" w:eastAsia="Calibri" w:hAnsi="Calibri" w:cs="Calibri"/>
          <w:lang w:val="sr-Cyrl-CS"/>
        </w:rPr>
        <w:t xml:space="preserve">. 1990), а у  сврху уређивања шума на типолошким принципима за чије је намене израђен атлас „Типови шума Равног Срема“ (Јовић, Д., </w:t>
      </w:r>
      <w:r w:rsidRPr="00197B8B">
        <w:rPr>
          <w:rFonts w:ascii="Calibri" w:eastAsia="Calibri" w:hAnsi="Calibri" w:cs="Calibri"/>
          <w:lang w:val="de-DE"/>
        </w:rPr>
        <w:t>et</w:t>
      </w:r>
      <w:r w:rsidRPr="00197B8B">
        <w:rPr>
          <w:rFonts w:ascii="Calibri" w:eastAsia="Calibri" w:hAnsi="Calibri" w:cs="Calibri"/>
          <w:lang w:val="sr-Cyrl-CS"/>
        </w:rPr>
        <w:t xml:space="preserve"> </w:t>
      </w:r>
      <w:r w:rsidRPr="00197B8B">
        <w:rPr>
          <w:rFonts w:ascii="Calibri" w:eastAsia="Calibri" w:hAnsi="Calibri" w:cs="Calibri"/>
          <w:lang w:val="de-DE"/>
        </w:rPr>
        <w:t>al</w:t>
      </w:r>
      <w:r w:rsidRPr="00197B8B">
        <w:rPr>
          <w:rFonts w:ascii="Calibri" w:eastAsia="Calibri" w:hAnsi="Calibri" w:cs="Calibri"/>
          <w:lang w:val="sr-Cyrl-CS"/>
        </w:rPr>
        <w:t xml:space="preserve">. 1994.). Полазна основа зс мапирање станишта у ГЈ „Рађеновци-Нови“ била је та карта типова шума на којој је издвојено 13 категорија од којих су 12 представљале шуме, </w:t>
      </w:r>
      <w:r w:rsidRPr="00197B8B">
        <w:rPr>
          <w:rFonts w:ascii="Calibri" w:eastAsia="Calibri" w:hAnsi="Calibri" w:cs="Calibri"/>
          <w:lang w:val="de-DE"/>
        </w:rPr>
        <w:t>a</w:t>
      </w:r>
      <w:r w:rsidRPr="00197B8B">
        <w:rPr>
          <w:rFonts w:ascii="Calibri" w:eastAsia="Calibri" w:hAnsi="Calibri" w:cs="Calibri"/>
          <w:lang w:val="sr-Cyrl-CS"/>
        </w:rPr>
        <w:t xml:space="preserve"> 13. категорију чине чистине. Од 12 издвојених типова шума 10 су типови природних шума (актуелне вегетације), </w:t>
      </w:r>
      <w:r w:rsidRPr="00197B8B">
        <w:rPr>
          <w:rFonts w:ascii="Calibri" w:eastAsia="Calibri" w:hAnsi="Calibri" w:cs="Calibri"/>
          <w:lang w:val="de-DE"/>
        </w:rPr>
        <w:t>a</w:t>
      </w:r>
      <w:r w:rsidRPr="00197B8B">
        <w:rPr>
          <w:rFonts w:ascii="Calibri" w:eastAsia="Calibri" w:hAnsi="Calibri" w:cs="Calibri"/>
          <w:lang w:val="sr-Cyrl-CS"/>
        </w:rPr>
        <w:t xml:space="preserve"> 2 типа представљају вештачке састојине (обе плантаже топола) па је за њих одређена природна потенцијална вегетација. </w:t>
      </w:r>
    </w:p>
    <w:p w:rsidR="00197B8B" w:rsidRPr="00197B8B" w:rsidRDefault="00197B8B" w:rsidP="00197B8B">
      <w:pPr>
        <w:widowControl w:val="0"/>
        <w:tabs>
          <w:tab w:val="left" w:pos="1310"/>
          <w:tab w:val="center" w:pos="4702"/>
        </w:tabs>
        <w:autoSpaceDE w:val="0"/>
        <w:autoSpaceDN w:val="0"/>
        <w:adjustRightInd w:val="0"/>
        <w:spacing w:after="60" w:line="264" w:lineRule="auto"/>
        <w:jc w:val="both"/>
        <w:rPr>
          <w:rFonts w:ascii="Calibri" w:eastAsia="Calibri" w:hAnsi="Calibri" w:cs="Calibri"/>
          <w:lang w:val="sr-Cyrl-CS"/>
        </w:rPr>
      </w:pPr>
    </w:p>
    <w:p w:rsidR="00197B8B" w:rsidRPr="00197B8B" w:rsidRDefault="00197B8B" w:rsidP="00197B8B">
      <w:pPr>
        <w:widowControl w:val="0"/>
        <w:tabs>
          <w:tab w:val="left" w:pos="1310"/>
          <w:tab w:val="center" w:pos="4702"/>
        </w:tabs>
        <w:autoSpaceDE w:val="0"/>
        <w:autoSpaceDN w:val="0"/>
        <w:adjustRightInd w:val="0"/>
        <w:spacing w:after="60" w:line="264" w:lineRule="auto"/>
        <w:jc w:val="both"/>
        <w:rPr>
          <w:rFonts w:ascii="Calibri" w:eastAsia="Calibri" w:hAnsi="Calibri" w:cs="Calibri"/>
          <w:lang w:val="sr-Cyrl-RS"/>
        </w:rPr>
      </w:pPr>
      <w:r w:rsidRPr="00197B8B">
        <w:rPr>
          <w:rFonts w:ascii="Calibri" w:eastAsia="Calibri" w:hAnsi="Calibri" w:cs="Calibri"/>
          <w:lang w:val="sr-Cyrl-CS"/>
        </w:rPr>
        <w:t xml:space="preserve">РЕЗУЛТАТ 3: КАРТА ТИПОВА СТАНИШТА ГЈ“РАЂЕНОВЦИ-НОВИ“ – ПРИЛОГ </w:t>
      </w:r>
      <w:r w:rsidRPr="00197B8B">
        <w:rPr>
          <w:rFonts w:ascii="Calibri" w:eastAsia="Calibri" w:hAnsi="Calibri" w:cs="Calibri"/>
          <w:lang w:val="sr-Cyrl-RS"/>
        </w:rPr>
        <w:t>5</w:t>
      </w:r>
    </w:p>
    <w:p w:rsidR="00197B8B" w:rsidRPr="00197B8B" w:rsidRDefault="00197B8B" w:rsidP="00197B8B">
      <w:pPr>
        <w:widowControl w:val="0"/>
        <w:tabs>
          <w:tab w:val="left" w:pos="1310"/>
          <w:tab w:val="center" w:pos="4702"/>
        </w:tabs>
        <w:autoSpaceDE w:val="0"/>
        <w:autoSpaceDN w:val="0"/>
        <w:adjustRightInd w:val="0"/>
        <w:spacing w:after="60" w:line="264" w:lineRule="auto"/>
        <w:jc w:val="both"/>
        <w:rPr>
          <w:rFonts w:ascii="Calibri" w:eastAsia="Calibri" w:hAnsi="Calibri" w:cs="Calibri"/>
          <w:lang w:val="sr-Cyrl-CS"/>
        </w:rPr>
      </w:pPr>
    </w:p>
    <w:p w:rsidR="00197B8B" w:rsidRPr="00197B8B" w:rsidRDefault="00197B8B" w:rsidP="00197B8B">
      <w:pPr>
        <w:spacing w:after="60" w:line="264" w:lineRule="auto"/>
        <w:jc w:val="both"/>
        <w:rPr>
          <w:rFonts w:ascii="Calibri" w:eastAsia="Calibri" w:hAnsi="Calibri" w:cs="Calibri"/>
          <w:lang w:val="sr-Cyrl-CS"/>
        </w:rPr>
      </w:pPr>
      <w:r w:rsidRPr="00197B8B">
        <w:rPr>
          <w:rFonts w:ascii="Calibri" w:eastAsia="Calibri" w:hAnsi="Calibri" w:cs="Calibri"/>
          <w:lang w:val="sr-Cyrl-CS"/>
        </w:rPr>
        <w:t xml:space="preserve">ПРОЈЕКТНИ ЗАДАТАК 4: </w:t>
      </w:r>
    </w:p>
    <w:p w:rsidR="00197B8B" w:rsidRPr="00197B8B" w:rsidRDefault="00197B8B" w:rsidP="00197B8B">
      <w:pPr>
        <w:spacing w:after="60" w:line="264" w:lineRule="auto"/>
        <w:jc w:val="both"/>
        <w:rPr>
          <w:rFonts w:ascii="Calibri" w:eastAsia="Calibri" w:hAnsi="Calibri" w:cs="Calibri"/>
          <w:lang w:val="sr-Cyrl-CS"/>
        </w:rPr>
      </w:pPr>
      <w:r w:rsidRPr="00197B8B">
        <w:rPr>
          <w:rFonts w:ascii="Calibri" w:eastAsia="Calibri" w:hAnsi="Calibri" w:cs="Calibri"/>
          <w:lang w:val="sr-Cyrl-CS"/>
        </w:rPr>
        <w:t>Представити резултате на радионици ПРГ на примеру дела једне ГЈ-е</w:t>
      </w:r>
    </w:p>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spacing w:after="60" w:line="264" w:lineRule="auto"/>
        <w:jc w:val="both"/>
        <w:rPr>
          <w:rFonts w:ascii="Calibri" w:eastAsia="Calibri" w:hAnsi="Calibri" w:cs="Calibri"/>
          <w:lang w:val="sr-Cyrl-CS"/>
        </w:rPr>
      </w:pPr>
      <w:r w:rsidRPr="00197B8B">
        <w:rPr>
          <w:rFonts w:ascii="Calibri" w:eastAsia="Calibri" w:hAnsi="Calibri" w:cs="Calibri"/>
          <w:lang w:val="sr-Cyrl-CS"/>
        </w:rPr>
        <w:t>1. На радионици одржаној 22.03.2017.године у Каракуши представљен је део (пресек стања са даном 21.03.2017) резултата мапирања шумских станишта у ГЈ“Источна Борања“ и приказана је карта типова станишта ГЈ“Рађеновци –Нови“, која је занована на постојећој типолошкој карти.</w:t>
      </w:r>
    </w:p>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widowControl w:val="0"/>
        <w:tabs>
          <w:tab w:val="left" w:pos="1310"/>
          <w:tab w:val="center" w:pos="4702"/>
        </w:tabs>
        <w:autoSpaceDE w:val="0"/>
        <w:autoSpaceDN w:val="0"/>
        <w:adjustRightInd w:val="0"/>
        <w:spacing w:after="60" w:line="264" w:lineRule="auto"/>
        <w:jc w:val="both"/>
        <w:rPr>
          <w:rFonts w:ascii="Calibri" w:eastAsia="Calibri" w:hAnsi="Calibri" w:cs="Calibri"/>
          <w:lang w:val="sr-Cyrl-CS"/>
        </w:rPr>
      </w:pPr>
      <w:r w:rsidRPr="00197B8B">
        <w:rPr>
          <w:rFonts w:ascii="Calibri" w:eastAsia="Calibri" w:hAnsi="Calibri" w:cs="Calibri"/>
          <w:lang w:val="sr-Cyrl-CS"/>
        </w:rPr>
        <w:t xml:space="preserve">РЕЗУЛТАТ 4: ПРЕЗЕНТАЦИЈА СА ОДРЖАНЕ РАДИОНИЦЕ У КАРАКУШИ И КАРТА ТИПОВА СТАНИШТА ГЈ“РАЂЕНОВЦИ-НОВИ“ </w:t>
      </w:r>
    </w:p>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keepNext/>
        <w:spacing w:before="240" w:after="240" w:line="264" w:lineRule="auto"/>
        <w:jc w:val="both"/>
        <w:rPr>
          <w:rFonts w:ascii="Calibri" w:eastAsia="Calibri" w:hAnsi="Calibri" w:cs="Calibri"/>
          <w:lang w:val="sr-Cyrl-CS"/>
        </w:rPr>
      </w:pPr>
      <w:r w:rsidRPr="00197B8B">
        <w:rPr>
          <w:rFonts w:ascii="Calibri" w:eastAsia="Calibri" w:hAnsi="Calibri" w:cs="Calibri"/>
          <w:lang w:val="sr-Cyrl-CS"/>
        </w:rPr>
        <w:t xml:space="preserve">ПРОЈЕКТНИ ЗАДАТАК 5: </w:t>
      </w:r>
    </w:p>
    <w:p w:rsidR="00197B8B" w:rsidRPr="00197B8B" w:rsidRDefault="00197B8B" w:rsidP="00197B8B">
      <w:pPr>
        <w:spacing w:after="60" w:line="264" w:lineRule="auto"/>
        <w:jc w:val="both"/>
        <w:rPr>
          <w:rFonts w:ascii="Calibri" w:eastAsia="Calibri" w:hAnsi="Calibri" w:cs="Calibri"/>
          <w:lang w:val="sr-Cyrl-CS"/>
        </w:rPr>
      </w:pPr>
      <w:r w:rsidRPr="00197B8B">
        <w:rPr>
          <w:rFonts w:ascii="Calibri" w:eastAsia="Calibri" w:hAnsi="Calibri" w:cs="Calibri"/>
          <w:lang w:val="sr-Cyrl-CS"/>
        </w:rPr>
        <w:t>Смернице за мапирање станишта и класификација станишта за подручје ГЈ“Источна Борања“</w:t>
      </w:r>
    </w:p>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spacing w:after="60" w:line="264" w:lineRule="auto"/>
        <w:jc w:val="both"/>
        <w:rPr>
          <w:rFonts w:ascii="Calibri" w:eastAsia="Calibri" w:hAnsi="Calibri" w:cs="Calibri"/>
          <w:lang w:val="sr-Cyrl-CS"/>
        </w:rPr>
      </w:pPr>
      <w:r w:rsidRPr="00197B8B">
        <w:rPr>
          <w:rFonts w:ascii="Calibri" w:eastAsia="Calibri" w:hAnsi="Calibri" w:cs="Calibri"/>
          <w:lang w:val="sr-Cyrl-CS"/>
        </w:rPr>
        <w:t xml:space="preserve">У смерницама је детаљно описан поступак за мапирање шумских станишта, заснован на измењеној и прилагођеној ДБУ методологији. Смернице обухватају 38 страница текста, садржај, регистар табела, слика, графикона и прилога. Приказане су кроз 16 поглавља.  </w:t>
      </w:r>
    </w:p>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widowControl w:val="0"/>
        <w:tabs>
          <w:tab w:val="left" w:pos="1310"/>
          <w:tab w:val="center" w:pos="4702"/>
        </w:tabs>
        <w:autoSpaceDE w:val="0"/>
        <w:autoSpaceDN w:val="0"/>
        <w:adjustRightInd w:val="0"/>
        <w:spacing w:after="60" w:line="264" w:lineRule="auto"/>
        <w:jc w:val="both"/>
        <w:rPr>
          <w:rFonts w:ascii="Calibri" w:eastAsia="Calibri" w:hAnsi="Calibri" w:cs="Calibri"/>
          <w:lang w:val="sr-Cyrl-RS"/>
        </w:rPr>
      </w:pPr>
      <w:r w:rsidRPr="00197B8B">
        <w:rPr>
          <w:rFonts w:ascii="Calibri" w:eastAsia="Calibri" w:hAnsi="Calibri" w:cs="Calibri"/>
          <w:lang w:val="sr-Cyrl-CS"/>
        </w:rPr>
        <w:t xml:space="preserve">РЕЗУЛТАТ 5: Смернице за мапирање шумских станишта у србији (српска и енглеска верзија) – ПРИЛОГ </w:t>
      </w:r>
      <w:r w:rsidRPr="00197B8B">
        <w:rPr>
          <w:rFonts w:ascii="Calibri" w:eastAsia="Calibri" w:hAnsi="Calibri" w:cs="Calibri"/>
          <w:lang w:val="sr-Cyrl-RS"/>
        </w:rPr>
        <w:t>6</w:t>
      </w:r>
    </w:p>
    <w:p w:rsidR="00197B8B" w:rsidRPr="00197B8B" w:rsidRDefault="00197B8B" w:rsidP="00197B8B">
      <w:pPr>
        <w:widowControl w:val="0"/>
        <w:tabs>
          <w:tab w:val="left" w:pos="1310"/>
          <w:tab w:val="center" w:pos="4702"/>
        </w:tabs>
        <w:autoSpaceDE w:val="0"/>
        <w:autoSpaceDN w:val="0"/>
        <w:adjustRightInd w:val="0"/>
        <w:spacing w:after="60" w:line="264" w:lineRule="auto"/>
        <w:jc w:val="both"/>
        <w:rPr>
          <w:rFonts w:ascii="Calibri" w:eastAsia="Calibri" w:hAnsi="Calibri" w:cs="Calibri"/>
          <w:lang w:val="sr-Cyrl-CS"/>
        </w:rPr>
      </w:pPr>
    </w:p>
    <w:p w:rsidR="00197B8B" w:rsidRPr="00197B8B" w:rsidRDefault="00197B8B" w:rsidP="00197B8B">
      <w:pPr>
        <w:keepNext/>
        <w:spacing w:before="240" w:after="240" w:line="264" w:lineRule="auto"/>
        <w:jc w:val="both"/>
        <w:rPr>
          <w:rFonts w:ascii="Calibri" w:eastAsia="Calibri" w:hAnsi="Calibri" w:cs="Calibri"/>
          <w:lang w:val="sr-Cyrl-CS"/>
        </w:rPr>
      </w:pPr>
      <w:r w:rsidRPr="00197B8B">
        <w:rPr>
          <w:rFonts w:ascii="Calibri" w:eastAsia="Calibri" w:hAnsi="Calibri" w:cs="Calibri"/>
          <w:lang w:val="sr-Cyrl-CS"/>
        </w:rPr>
        <w:lastRenderedPageBreak/>
        <w:t xml:space="preserve">ПРОЈЕКТНИ ЗАДАТАК 6: </w:t>
      </w:r>
    </w:p>
    <w:p w:rsidR="00197B8B" w:rsidRPr="00197B8B" w:rsidRDefault="00197B8B" w:rsidP="00197B8B">
      <w:pPr>
        <w:keepNext/>
        <w:spacing w:before="240" w:after="240" w:line="264" w:lineRule="auto"/>
        <w:jc w:val="both"/>
        <w:rPr>
          <w:rFonts w:ascii="Calibri" w:eastAsia="Calibri" w:hAnsi="Calibri" w:cs="Calibri"/>
          <w:lang w:val="sr-Cyrl-CS"/>
        </w:rPr>
      </w:pPr>
      <w:r w:rsidRPr="00197B8B">
        <w:rPr>
          <w:rFonts w:ascii="Calibri" w:eastAsia="Calibri" w:hAnsi="Calibri" w:cs="Calibri"/>
          <w:lang w:val="sr-Cyrl-CS"/>
        </w:rPr>
        <w:t>Израђене мапе станишта за ГЈ“Источна Борања“</w:t>
      </w:r>
    </w:p>
    <w:p w:rsidR="00197B8B" w:rsidRPr="00197B8B" w:rsidRDefault="00197B8B" w:rsidP="00197B8B">
      <w:pPr>
        <w:keepNext/>
        <w:spacing w:before="240" w:after="240" w:line="264" w:lineRule="auto"/>
        <w:jc w:val="both"/>
        <w:rPr>
          <w:rFonts w:ascii="Calibri" w:eastAsia="Calibri" w:hAnsi="Calibri" w:cs="Calibri"/>
          <w:lang w:val="sr-Cyrl-CS"/>
        </w:rPr>
      </w:pPr>
      <w:r w:rsidRPr="00197B8B">
        <w:rPr>
          <w:rFonts w:ascii="Calibri" w:eastAsia="Calibri" w:hAnsi="Calibri" w:cs="Calibri"/>
          <w:lang w:val="sr-Cyrl-CS"/>
        </w:rPr>
        <w:t xml:space="preserve">РЕЗУЛТАТ 6: </w:t>
      </w:r>
    </w:p>
    <w:p w:rsidR="00197B8B" w:rsidRPr="00197B8B" w:rsidRDefault="00197B8B" w:rsidP="00197B8B">
      <w:pPr>
        <w:keepNext/>
        <w:spacing w:before="240" w:after="240" w:line="264" w:lineRule="auto"/>
        <w:jc w:val="both"/>
        <w:rPr>
          <w:rFonts w:ascii="Calibri" w:eastAsia="Calibri" w:hAnsi="Calibri" w:cs="Calibri"/>
          <w:lang w:val="sr-Cyrl-CS"/>
        </w:rPr>
      </w:pPr>
      <w:r w:rsidRPr="00197B8B">
        <w:rPr>
          <w:rFonts w:ascii="Calibri" w:eastAsia="Calibri" w:hAnsi="Calibri" w:cs="Calibri"/>
          <w:lang w:val="sr-Cyrl-CS"/>
        </w:rPr>
        <w:t>Готове мапе станишта за ГЈ“Источна Борања“  – ПРИЛОГ 5 (карта водног режима, карта нутритивног режима) и презентација готових резултата 22.06.2017. у Каракуши</w:t>
      </w:r>
    </w:p>
    <w:p w:rsidR="00197B8B" w:rsidRPr="00197B8B" w:rsidRDefault="00197B8B" w:rsidP="00197B8B">
      <w:pPr>
        <w:keepNext/>
        <w:spacing w:before="240" w:after="240" w:line="264" w:lineRule="auto"/>
        <w:jc w:val="both"/>
        <w:rPr>
          <w:rFonts w:ascii="Calibri" w:eastAsia="Calibri" w:hAnsi="Calibri" w:cs="Calibri"/>
          <w:lang w:val="sr-Cyrl-CS"/>
        </w:rPr>
      </w:pPr>
      <w:r w:rsidRPr="00197B8B">
        <w:rPr>
          <w:rFonts w:ascii="Calibri" w:eastAsia="Calibri" w:hAnsi="Calibri" w:cs="Calibri"/>
          <w:lang w:val="sr-Cyrl-CS"/>
        </w:rPr>
        <w:t xml:space="preserve">ПРОЈЕКТНИ ЗАДАТАК 7: </w:t>
      </w:r>
    </w:p>
    <w:p w:rsidR="00197B8B" w:rsidRPr="00197B8B" w:rsidRDefault="00197B8B" w:rsidP="00197B8B">
      <w:pPr>
        <w:keepNext/>
        <w:spacing w:before="240" w:after="240" w:line="264" w:lineRule="auto"/>
        <w:jc w:val="both"/>
        <w:rPr>
          <w:rFonts w:ascii="Calibri" w:eastAsia="Calibri" w:hAnsi="Calibri" w:cs="Calibri"/>
          <w:lang w:val="sr-Cyrl-CS"/>
        </w:rPr>
      </w:pPr>
      <w:r w:rsidRPr="00197B8B">
        <w:rPr>
          <w:rFonts w:ascii="Calibri" w:eastAsia="Calibri" w:hAnsi="Calibri" w:cs="Calibri"/>
          <w:lang w:val="sr-Cyrl-CS"/>
        </w:rPr>
        <w:t xml:space="preserve">Одржавање техничке конференција на националном нивоу, приказ унапређене и побољшане методологије за мапирање шусмких станишта. </w:t>
      </w:r>
    </w:p>
    <w:p w:rsidR="00197B8B" w:rsidRPr="00197B8B" w:rsidRDefault="00197B8B" w:rsidP="00197B8B">
      <w:pPr>
        <w:keepNext/>
        <w:spacing w:before="240" w:after="240" w:line="264" w:lineRule="auto"/>
        <w:jc w:val="both"/>
        <w:rPr>
          <w:rFonts w:ascii="Calibri" w:eastAsia="Calibri" w:hAnsi="Calibri" w:cs="Calibri"/>
          <w:lang w:val="sr-Cyrl-CS"/>
        </w:rPr>
      </w:pPr>
      <w:r w:rsidRPr="00197B8B">
        <w:rPr>
          <w:rFonts w:ascii="Calibri" w:eastAsia="Calibri" w:hAnsi="Calibri" w:cs="Calibri"/>
          <w:lang w:val="sr-Cyrl-CS"/>
        </w:rPr>
        <w:t xml:space="preserve">Завршна конференција одржана је од 17.07. до 18.07. 2017.године у Бањи Ковиљачи, где су приказани резултати унапређене и побољшане методлогије за мапирање шумских станишта у Србији на примеру ГЈ“Источна Борања“. </w:t>
      </w:r>
    </w:p>
    <w:p w:rsidR="00197B8B" w:rsidRPr="00197B8B" w:rsidRDefault="00197B8B" w:rsidP="00197B8B">
      <w:pPr>
        <w:keepNext/>
        <w:spacing w:before="240" w:after="240" w:line="264" w:lineRule="auto"/>
        <w:jc w:val="both"/>
        <w:rPr>
          <w:rFonts w:ascii="Calibri" w:eastAsia="Calibri" w:hAnsi="Calibri" w:cs="Calibri"/>
          <w:lang w:val="sr-Cyrl-CS"/>
        </w:rPr>
      </w:pPr>
      <w:r w:rsidRPr="00197B8B">
        <w:rPr>
          <w:rFonts w:ascii="Calibri" w:eastAsia="Calibri" w:hAnsi="Calibri" w:cs="Calibri"/>
          <w:lang w:val="sr-Cyrl-CS"/>
        </w:rPr>
        <w:t xml:space="preserve">РЕЗУЛТАТ 7: Карта типова станишта и презентација са конференције која је одржана 17.07.-18.07. 2017. у Бањи Ковиљачи </w:t>
      </w:r>
    </w:p>
    <w:p w:rsidR="00197B8B" w:rsidRPr="00197B8B" w:rsidRDefault="00197B8B" w:rsidP="00197B8B">
      <w:pPr>
        <w:keepNext/>
        <w:spacing w:before="240" w:after="240" w:line="264" w:lineRule="auto"/>
        <w:jc w:val="both"/>
        <w:rPr>
          <w:rFonts w:ascii="Calibri" w:eastAsia="Calibri" w:hAnsi="Calibri" w:cs="Calibri"/>
          <w:lang w:val="sr-Cyrl-CS"/>
        </w:rPr>
      </w:pPr>
      <w:r w:rsidRPr="00197B8B">
        <w:rPr>
          <w:rFonts w:ascii="Calibri" w:eastAsia="Calibri" w:hAnsi="Calibri" w:cs="Calibri"/>
          <w:lang w:val="sr-Cyrl-CS"/>
        </w:rPr>
        <w:t xml:space="preserve">ПРОЈЕКТНИ ЗАДАТАК 8: </w:t>
      </w:r>
    </w:p>
    <w:p w:rsidR="00197B8B" w:rsidRPr="00197B8B" w:rsidRDefault="00197B8B" w:rsidP="00197B8B">
      <w:pPr>
        <w:spacing w:after="60" w:line="264" w:lineRule="auto"/>
        <w:jc w:val="both"/>
        <w:rPr>
          <w:rFonts w:ascii="Calibri" w:eastAsia="Calibri" w:hAnsi="Calibri" w:cs="Calibri"/>
          <w:lang w:val="sr-Cyrl-CS"/>
        </w:rPr>
      </w:pPr>
      <w:r w:rsidRPr="00197B8B">
        <w:rPr>
          <w:rFonts w:ascii="Calibri" w:eastAsia="Calibri" w:hAnsi="Calibri" w:cs="Calibri"/>
          <w:lang w:val="sr-Cyrl-CS"/>
        </w:rPr>
        <w:t>Писање завршног извештаја о обављеним активностима на пројекту</w:t>
      </w:r>
    </w:p>
    <w:p w:rsidR="00197B8B" w:rsidRPr="00197B8B" w:rsidRDefault="00197B8B" w:rsidP="00197B8B">
      <w:pPr>
        <w:keepNext/>
        <w:spacing w:before="240" w:after="240" w:line="264" w:lineRule="auto"/>
        <w:jc w:val="both"/>
        <w:rPr>
          <w:rFonts w:ascii="Calibri" w:eastAsia="Calibri" w:hAnsi="Calibri" w:cs="Calibri"/>
          <w:lang w:val="sr-Cyrl-CS"/>
        </w:rPr>
      </w:pPr>
      <w:r w:rsidRPr="00197B8B">
        <w:rPr>
          <w:rFonts w:ascii="Calibri" w:eastAsia="Calibri" w:hAnsi="Calibri" w:cs="Calibri"/>
          <w:lang w:val="sr-Cyrl-CS"/>
        </w:rPr>
        <w:t>РЕЗУЛТАТ 8: Написан извештај о обављеним активностима на Пројекту (српска и енглеска верзија)</w:t>
      </w:r>
    </w:p>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keepNext/>
        <w:spacing w:before="240" w:after="240" w:line="264" w:lineRule="auto"/>
        <w:jc w:val="both"/>
        <w:rPr>
          <w:rFonts w:ascii="Calibri" w:eastAsia="Calibri" w:hAnsi="Calibri" w:cs="Calibri"/>
          <w:lang w:val="sr-Cyrl-CS"/>
        </w:rPr>
      </w:pPr>
    </w:p>
    <w:p w:rsidR="00197B8B" w:rsidRPr="00197B8B" w:rsidRDefault="00197B8B" w:rsidP="00197B8B">
      <w:pPr>
        <w:keepNext/>
        <w:spacing w:before="240" w:after="240" w:line="264" w:lineRule="auto"/>
        <w:jc w:val="both"/>
        <w:rPr>
          <w:rFonts w:ascii="Calibri" w:eastAsia="Calibri" w:hAnsi="Calibri" w:cs="Calibri"/>
          <w:lang w:val="sr-Cyrl-CS"/>
        </w:rPr>
      </w:pPr>
    </w:p>
    <w:p w:rsidR="00197B8B" w:rsidRPr="00197B8B" w:rsidRDefault="00197B8B" w:rsidP="00197B8B">
      <w:pPr>
        <w:spacing w:after="60" w:line="264" w:lineRule="auto"/>
        <w:ind w:left="1087"/>
        <w:contextualSpacing/>
        <w:jc w:val="both"/>
        <w:rPr>
          <w:rFonts w:ascii="Calibri" w:eastAsia="Calibri" w:hAnsi="Calibri" w:cs="Calibri"/>
          <w:lang w:val="sr-Cyrl-CS"/>
        </w:rPr>
      </w:pPr>
    </w:p>
    <w:p w:rsidR="00197B8B" w:rsidRPr="00197B8B" w:rsidRDefault="00197B8B" w:rsidP="00197B8B">
      <w:pPr>
        <w:spacing w:after="60" w:line="264" w:lineRule="auto"/>
        <w:ind w:left="1087"/>
        <w:contextualSpacing/>
        <w:jc w:val="both"/>
        <w:rPr>
          <w:rFonts w:ascii="Calibri" w:eastAsia="Calibri" w:hAnsi="Calibri" w:cs="Calibri"/>
          <w:lang w:val="sr-Cyrl-CS"/>
        </w:rPr>
      </w:pPr>
    </w:p>
    <w:p w:rsidR="00197B8B" w:rsidRPr="00197B8B" w:rsidRDefault="00197B8B" w:rsidP="00197B8B">
      <w:pPr>
        <w:spacing w:after="60" w:line="264" w:lineRule="auto"/>
        <w:ind w:left="1087"/>
        <w:contextualSpacing/>
        <w:jc w:val="both"/>
        <w:rPr>
          <w:rFonts w:ascii="Calibri" w:eastAsia="Calibri" w:hAnsi="Calibri" w:cs="Calibri"/>
          <w:lang w:val="sr-Cyrl-CS"/>
        </w:rPr>
      </w:pPr>
    </w:p>
    <w:p w:rsidR="00197B8B" w:rsidRPr="00197B8B" w:rsidRDefault="00197B8B" w:rsidP="00197B8B">
      <w:pPr>
        <w:spacing w:after="60" w:line="264" w:lineRule="auto"/>
        <w:ind w:left="1080"/>
        <w:contextualSpacing/>
        <w:jc w:val="both"/>
        <w:rPr>
          <w:rFonts w:ascii="Calibri" w:eastAsia="Calibri" w:hAnsi="Calibri" w:cs="Calibri"/>
          <w:lang w:val="sr-Cyrl-CS"/>
        </w:rPr>
      </w:pPr>
    </w:p>
    <w:p w:rsidR="00197B8B" w:rsidRPr="00197B8B" w:rsidRDefault="00197B8B" w:rsidP="00197B8B">
      <w:pPr>
        <w:spacing w:after="60" w:line="264" w:lineRule="auto"/>
        <w:jc w:val="both"/>
        <w:rPr>
          <w:rFonts w:ascii="Calibri" w:eastAsia="Calibri" w:hAnsi="Calibri" w:cs="Calibri"/>
          <w:lang w:val="sr-Cyrl-CS"/>
        </w:rPr>
      </w:pPr>
    </w:p>
    <w:p w:rsidR="00197B8B" w:rsidRPr="00197B8B" w:rsidRDefault="00197B8B" w:rsidP="00197B8B">
      <w:pPr>
        <w:spacing w:after="60" w:line="264" w:lineRule="auto"/>
        <w:jc w:val="both"/>
        <w:rPr>
          <w:rFonts w:ascii="Calibri" w:eastAsia="Calibri" w:hAnsi="Calibri" w:cs="Arial"/>
          <w:lang w:val="sr-Cyrl-CS"/>
        </w:rPr>
      </w:pPr>
    </w:p>
    <w:p w:rsidR="00197B8B" w:rsidRPr="00197B8B" w:rsidRDefault="00197B8B" w:rsidP="00197B8B">
      <w:pPr>
        <w:spacing w:after="60" w:line="264" w:lineRule="auto"/>
        <w:jc w:val="both"/>
        <w:rPr>
          <w:rFonts w:ascii="Calibri" w:eastAsia="Calibri" w:hAnsi="Calibri" w:cs="Arial"/>
          <w:bCs/>
          <w:i/>
          <w:sz w:val="20"/>
          <w:szCs w:val="20"/>
          <w:lang w:val="ru-RU"/>
        </w:rPr>
      </w:pPr>
    </w:p>
    <w:p w:rsidR="00197B8B" w:rsidRPr="00197B8B" w:rsidRDefault="00197B8B" w:rsidP="00197B8B">
      <w:pPr>
        <w:spacing w:after="60" w:line="264" w:lineRule="auto"/>
        <w:jc w:val="both"/>
        <w:rPr>
          <w:rFonts w:ascii="Calibri" w:eastAsia="Calibri" w:hAnsi="Calibri" w:cs="Arial"/>
          <w:lang w:val="sr-Latn-CS"/>
        </w:rPr>
      </w:pPr>
    </w:p>
    <w:p w:rsidR="00197B8B" w:rsidRPr="00197B8B" w:rsidRDefault="00197B8B" w:rsidP="00197B8B">
      <w:pPr>
        <w:spacing w:after="60" w:line="264" w:lineRule="auto"/>
        <w:jc w:val="both"/>
        <w:rPr>
          <w:rFonts w:ascii="Calibri" w:eastAsia="Calibri" w:hAnsi="Calibri" w:cs="Arial"/>
          <w:lang w:val="sr-Cyrl-CS"/>
        </w:rPr>
      </w:pPr>
    </w:p>
    <w:p w:rsidR="00197B8B" w:rsidRPr="00197B8B" w:rsidRDefault="00197B8B" w:rsidP="00197B8B">
      <w:pPr>
        <w:spacing w:after="60" w:line="264" w:lineRule="auto"/>
        <w:jc w:val="both"/>
        <w:rPr>
          <w:rFonts w:ascii="Calibri" w:eastAsia="Calibri" w:hAnsi="Calibri" w:cs="Arial"/>
          <w:lang w:val="sr-Cyrl-CS"/>
        </w:rPr>
      </w:pPr>
    </w:p>
    <w:p w:rsidR="00197B8B" w:rsidRPr="00197B8B" w:rsidRDefault="00197B8B" w:rsidP="00197B8B">
      <w:pPr>
        <w:spacing w:after="60" w:line="264" w:lineRule="auto"/>
        <w:jc w:val="both"/>
        <w:rPr>
          <w:rFonts w:ascii="Calibri" w:eastAsia="Calibri" w:hAnsi="Calibri" w:cs="Arial"/>
          <w:lang w:val="sr-Cyrl-CS"/>
        </w:rPr>
      </w:pPr>
    </w:p>
    <w:p w:rsidR="00197B8B" w:rsidRPr="00197B8B" w:rsidRDefault="00197B8B" w:rsidP="00197B8B">
      <w:pPr>
        <w:spacing w:after="60" w:line="264" w:lineRule="auto"/>
        <w:jc w:val="both"/>
        <w:rPr>
          <w:rFonts w:ascii="Calibri" w:eastAsia="Calibri" w:hAnsi="Calibri" w:cs="Arial"/>
          <w:lang w:val="sr-Cyrl-CS"/>
        </w:rPr>
      </w:pPr>
    </w:p>
    <w:p w:rsidR="00197B8B" w:rsidRPr="00197B8B" w:rsidRDefault="00197B8B" w:rsidP="00197B8B">
      <w:pPr>
        <w:spacing w:after="60" w:line="264" w:lineRule="auto"/>
        <w:jc w:val="both"/>
        <w:rPr>
          <w:rFonts w:ascii="Calibri" w:eastAsia="Calibri" w:hAnsi="Calibri" w:cs="Arial"/>
          <w:sz w:val="16"/>
          <w:szCs w:val="16"/>
          <w:lang w:val="sr-Cyrl-CS"/>
        </w:rPr>
      </w:pPr>
    </w:p>
    <w:p w:rsidR="00197B8B" w:rsidRPr="00197B8B" w:rsidRDefault="00197B8B" w:rsidP="00197B8B">
      <w:pPr>
        <w:spacing w:after="60" w:line="264" w:lineRule="auto"/>
        <w:jc w:val="both"/>
        <w:rPr>
          <w:rFonts w:ascii="Calibri" w:eastAsia="Calibri" w:hAnsi="Calibri" w:cs="Arial"/>
          <w:sz w:val="16"/>
          <w:szCs w:val="16"/>
          <w:lang w:val="sr-Cyrl-CS"/>
        </w:rPr>
      </w:pPr>
    </w:p>
    <w:p w:rsidR="00197B8B" w:rsidRPr="00197B8B" w:rsidRDefault="00197B8B" w:rsidP="00197B8B">
      <w:pPr>
        <w:keepNext/>
        <w:keepLines/>
        <w:pBdr>
          <w:bottom w:val="single" w:sz="4" w:space="1" w:color="004331"/>
        </w:pBdr>
        <w:spacing w:before="120" w:after="180" w:line="264" w:lineRule="auto"/>
        <w:ind w:left="425" w:hanging="425"/>
        <w:outlineLvl w:val="0"/>
        <w:rPr>
          <w:rFonts w:ascii="Calibri" w:eastAsia="Times New Roman" w:hAnsi="Calibri" w:cs="Times New Roman"/>
          <w:bCs/>
          <w:caps/>
          <w:color w:val="00694B"/>
          <w:sz w:val="36"/>
          <w:szCs w:val="36"/>
          <w:lang w:val="sr-Cyrl-CS"/>
        </w:rPr>
      </w:pPr>
      <w:r w:rsidRPr="00197B8B">
        <w:rPr>
          <w:rFonts w:ascii="Calibri" w:eastAsia="Times New Roman" w:hAnsi="Calibri" w:cs="Times New Roman"/>
          <w:bCs/>
          <w:caps/>
          <w:color w:val="00694B"/>
          <w:sz w:val="36"/>
          <w:szCs w:val="36"/>
          <w:lang w:val="sr-Cyrl-CS"/>
        </w:rPr>
        <w:lastRenderedPageBreak/>
        <w:t>2-2: ПЛАНИНСКА ПОДРУЧЈА: ЕРОЗИЈА/ КАРТЕ РИЗИКА ОД КЛИЗИШТА И СПИРАЊА</w:t>
      </w:r>
    </w:p>
    <w:p w:rsidR="00197B8B" w:rsidRPr="00197B8B" w:rsidRDefault="00197B8B" w:rsidP="00197B8B">
      <w:pPr>
        <w:spacing w:after="60" w:line="264" w:lineRule="auto"/>
        <w:jc w:val="both"/>
        <w:rPr>
          <w:rFonts w:ascii="Calibri" w:eastAsia="Calibri" w:hAnsi="Calibri" w:cs="Times New Roman"/>
          <w:lang w:val="sr-Cyrl-CS"/>
        </w:rPr>
      </w:pPr>
    </w:p>
    <w:tbl>
      <w:tblPr>
        <w:tblW w:w="49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
        <w:gridCol w:w="5610"/>
        <w:gridCol w:w="1223"/>
        <w:gridCol w:w="1536"/>
      </w:tblGrid>
      <w:tr w:rsidR="00197B8B" w:rsidRPr="00197B8B" w:rsidTr="00197B8B">
        <w:trPr>
          <w:trHeight w:val="346"/>
          <w:tblHeader/>
        </w:trPr>
        <w:tc>
          <w:tcPr>
            <w:tcW w:w="9287" w:type="dxa"/>
            <w:gridSpan w:val="4"/>
            <w:tcBorders>
              <w:top w:val="single" w:sz="4" w:space="0" w:color="auto"/>
              <w:left w:val="single" w:sz="4" w:space="0" w:color="auto"/>
              <w:right w:val="single" w:sz="4" w:space="0" w:color="auto"/>
            </w:tcBorders>
            <w:shd w:val="clear" w:color="auto" w:fill="FFFFFF"/>
            <w:vAlign w:val="center"/>
          </w:tcPr>
          <w:p w:rsidR="00197B8B" w:rsidRPr="00197B8B" w:rsidRDefault="00197B8B" w:rsidP="00197B8B">
            <w:pPr>
              <w:spacing w:after="60" w:line="264" w:lineRule="auto"/>
              <w:jc w:val="both"/>
              <w:rPr>
                <w:rFonts w:ascii="Calibri" w:eastAsia="Calibri" w:hAnsi="Calibri" w:cs="Arial"/>
                <w:b/>
                <w:sz w:val="20"/>
                <w:szCs w:val="20"/>
                <w:lang w:val="sr-Cyrl-CS"/>
              </w:rPr>
            </w:pPr>
            <w:r w:rsidRPr="00197B8B">
              <w:rPr>
                <w:rFonts w:ascii="Calibri" w:eastAsia="Calibri" w:hAnsi="Calibri" w:cs="Arial"/>
                <w:b/>
                <w:sz w:val="20"/>
                <w:szCs w:val="20"/>
                <w:lang w:val="sr-Cyrl-CS"/>
              </w:rPr>
              <w:t>Пројектни задатак</w:t>
            </w:r>
          </w:p>
        </w:tc>
      </w:tr>
      <w:tr w:rsidR="00197B8B" w:rsidRPr="00197B8B" w:rsidTr="00197B8B">
        <w:trPr>
          <w:tblHeader/>
        </w:trPr>
        <w:tc>
          <w:tcPr>
            <w:tcW w:w="705"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Р</w:t>
            </w:r>
            <w:r w:rsidRPr="00197B8B">
              <w:rPr>
                <w:rFonts w:ascii="Calibri" w:eastAsia="Calibri" w:hAnsi="Calibri" w:cs="Arial"/>
                <w:b/>
                <w:sz w:val="20"/>
                <w:szCs w:val="20"/>
                <w:lang w:val="de-DE"/>
              </w:rPr>
              <w:t>.</w:t>
            </w:r>
            <w:r w:rsidRPr="00197B8B">
              <w:rPr>
                <w:rFonts w:ascii="Calibri" w:eastAsia="Calibri" w:hAnsi="Calibri" w:cs="Arial"/>
                <w:b/>
                <w:sz w:val="20"/>
                <w:szCs w:val="20"/>
                <w:lang w:val="sr-Cyrl-CS"/>
              </w:rPr>
              <w:t>бр</w:t>
            </w:r>
            <w:r w:rsidRPr="00197B8B">
              <w:rPr>
                <w:rFonts w:ascii="Calibri" w:eastAsia="Calibri" w:hAnsi="Calibri" w:cs="Arial"/>
                <w:b/>
                <w:sz w:val="20"/>
                <w:szCs w:val="20"/>
                <w:lang w:val="de-DE"/>
              </w:rPr>
              <w:t>.</w:t>
            </w:r>
          </w:p>
        </w:tc>
        <w:tc>
          <w:tcPr>
            <w:tcW w:w="5760"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de-DE"/>
              </w:rPr>
            </w:pPr>
            <w:r w:rsidRPr="00197B8B">
              <w:rPr>
                <w:rFonts w:ascii="Calibri" w:eastAsia="Calibri" w:hAnsi="Calibri" w:cs="Arial"/>
                <w:b/>
                <w:sz w:val="20"/>
                <w:szCs w:val="20"/>
                <w:lang w:val="sr-Cyrl-CS"/>
              </w:rPr>
              <w:t xml:space="preserve">Назив </w:t>
            </w:r>
            <w:r w:rsidRPr="00197B8B">
              <w:rPr>
                <w:rFonts w:ascii="Calibri" w:eastAsia="Calibri" w:hAnsi="Calibri" w:cs="Arial"/>
                <w:b/>
                <w:sz w:val="20"/>
                <w:szCs w:val="20"/>
                <w:lang w:val="de-DE"/>
              </w:rPr>
              <w:t>задатка</w:t>
            </w:r>
          </w:p>
        </w:tc>
        <w:tc>
          <w:tcPr>
            <w:tcW w:w="1250"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Оквирно</w:t>
            </w:r>
          </w:p>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трајање (месеци)</w:t>
            </w:r>
          </w:p>
        </w:tc>
        <w:tc>
          <w:tcPr>
            <w:tcW w:w="1572"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14"/>
                <w:szCs w:val="20"/>
                <w:lang w:val="de-DE"/>
              </w:rPr>
            </w:pPr>
            <w:r w:rsidRPr="00197B8B">
              <w:rPr>
                <w:rFonts w:ascii="Calibri" w:eastAsia="Calibri" w:hAnsi="Calibri" w:cs="Arial"/>
                <w:b/>
                <w:sz w:val="20"/>
                <w:szCs w:val="20"/>
                <w:lang w:val="en-US"/>
              </w:rPr>
              <w:t>Eксперти</w:t>
            </w:r>
            <w:r w:rsidRPr="00197B8B">
              <w:rPr>
                <w:rFonts w:ascii="Calibri" w:eastAsia="Calibri" w:hAnsi="Calibri" w:cs="Arial"/>
                <w:b/>
                <w:sz w:val="20"/>
                <w:szCs w:val="20"/>
                <w:lang w:val="de-DE"/>
              </w:rPr>
              <w:t xml:space="preserve"> </w:t>
            </w:r>
            <w:r w:rsidRPr="00197B8B">
              <w:rPr>
                <w:rFonts w:ascii="Calibri" w:eastAsia="Calibri" w:hAnsi="Calibri" w:cs="Arial"/>
                <w:b/>
                <w:sz w:val="14"/>
                <w:szCs w:val="20"/>
                <w:lang w:val="de-DE"/>
              </w:rPr>
              <w:t>(Одговорни подвучени)</w:t>
            </w:r>
          </w:p>
        </w:tc>
      </w:tr>
      <w:tr w:rsidR="00197B8B" w:rsidRPr="00197B8B" w:rsidTr="00977B51">
        <w:trPr>
          <w:trHeight w:val="4279"/>
        </w:trPr>
        <w:tc>
          <w:tcPr>
            <w:tcW w:w="705" w:type="dxa"/>
            <w:vAlign w:val="center"/>
          </w:tcPr>
          <w:p w:rsidR="00197B8B" w:rsidRPr="00197B8B" w:rsidRDefault="00197B8B" w:rsidP="00197B8B">
            <w:pPr>
              <w:spacing w:after="60" w:line="264" w:lineRule="auto"/>
              <w:jc w:val="center"/>
              <w:rPr>
                <w:rFonts w:ascii="Calibri" w:eastAsia="Calibri" w:hAnsi="Calibri" w:cs="Arial"/>
                <w:b/>
                <w:sz w:val="20"/>
                <w:szCs w:val="20"/>
                <w:lang w:val="sr-Latn-CS"/>
              </w:rPr>
            </w:pPr>
          </w:p>
        </w:tc>
        <w:tc>
          <w:tcPr>
            <w:tcW w:w="5760" w:type="dxa"/>
            <w:vAlign w:val="center"/>
          </w:tcPr>
          <w:p w:rsidR="00197B8B" w:rsidRPr="00197B8B" w:rsidRDefault="00197B8B" w:rsidP="00197B8B">
            <w:pPr>
              <w:spacing w:after="60" w:line="264" w:lineRule="auto"/>
              <w:jc w:val="both"/>
              <w:rPr>
                <w:rFonts w:ascii="Calibri" w:eastAsia="Calibri" w:hAnsi="Calibri" w:cs="Times New Roman"/>
                <w:lang w:val="sr-Latn-CS"/>
              </w:rPr>
            </w:pPr>
            <w:r w:rsidRPr="00197B8B">
              <w:rPr>
                <w:rFonts w:ascii="Calibri" w:eastAsia="Calibri" w:hAnsi="Calibri" w:cs="Times New Roman"/>
                <w:lang w:val="sr-Latn-CS"/>
              </w:rPr>
              <w:t>2-2: Планинска подручја: Ерозија/ карте ризика од клизишта и спирања</w:t>
            </w:r>
          </w:p>
          <w:p w:rsidR="00197B8B" w:rsidRPr="00197B8B" w:rsidRDefault="00197B8B" w:rsidP="00197B8B">
            <w:pPr>
              <w:numPr>
                <w:ilvl w:val="0"/>
                <w:numId w:val="7"/>
              </w:numPr>
              <w:spacing w:after="60" w:line="264" w:lineRule="auto"/>
              <w:contextualSpacing/>
              <w:jc w:val="both"/>
              <w:rPr>
                <w:rFonts w:ascii="Calibri" w:eastAsia="Calibri" w:hAnsi="Calibri" w:cs="Arial"/>
                <w:sz w:val="20"/>
                <w:szCs w:val="20"/>
                <w:lang w:val="sr-Latn-CS"/>
              </w:rPr>
            </w:pPr>
            <w:r w:rsidRPr="00197B8B">
              <w:rPr>
                <w:rFonts w:ascii="Calibri" w:eastAsia="Calibri" w:hAnsi="Calibri" w:cs="Times New Roman"/>
                <w:lang w:val="sr-Latn-CS"/>
              </w:rPr>
              <w:t>На бази извршеног мапирања станишта и класификације коришћења земљишта за водене сливове постојећи модели (искуства Г. Маркарт Аустрије) користиће се у циљу анализе ерозионих ризика и отицаја.</w:t>
            </w:r>
          </w:p>
        </w:tc>
        <w:tc>
          <w:tcPr>
            <w:tcW w:w="1250" w:type="dxa"/>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8,1</w:t>
            </w:r>
          </w:p>
        </w:tc>
        <w:tc>
          <w:tcPr>
            <w:tcW w:w="1572" w:type="dxa"/>
            <w:vAlign w:val="center"/>
          </w:tcPr>
          <w:p w:rsidR="00197B8B" w:rsidRPr="00197B8B" w:rsidRDefault="00197B8B" w:rsidP="00197B8B">
            <w:pPr>
              <w:spacing w:after="60" w:line="264" w:lineRule="auto"/>
              <w:jc w:val="center"/>
              <w:rPr>
                <w:rFonts w:ascii="Calibri" w:eastAsia="Calibri" w:hAnsi="Calibri" w:cs="Arial"/>
                <w:b/>
                <w:sz w:val="14"/>
                <w:szCs w:val="14"/>
                <w:lang w:val="sr-Latn-CS"/>
              </w:rPr>
            </w:pPr>
            <w:r w:rsidRPr="00197B8B">
              <w:rPr>
                <w:rFonts w:ascii="Calibri" w:eastAsia="Calibri" w:hAnsi="Calibri" w:cs="Arial"/>
                <w:b/>
                <w:sz w:val="14"/>
                <w:szCs w:val="14"/>
                <w:lang w:val="sr-Latn-CS"/>
              </w:rPr>
              <w:t>Др Оливера Кошанин, доцент</w:t>
            </w:r>
          </w:p>
          <w:p w:rsidR="00197B8B" w:rsidRPr="00197B8B" w:rsidRDefault="00197B8B" w:rsidP="00197B8B">
            <w:pPr>
              <w:spacing w:after="60" w:line="264" w:lineRule="auto"/>
              <w:jc w:val="center"/>
              <w:rPr>
                <w:rFonts w:ascii="Calibri" w:eastAsia="Calibri" w:hAnsi="Calibri" w:cs="Arial"/>
                <w:b/>
                <w:sz w:val="14"/>
                <w:szCs w:val="14"/>
                <w:lang w:val="sr-Latn-CS"/>
              </w:rPr>
            </w:pPr>
            <w:r w:rsidRPr="00197B8B">
              <w:rPr>
                <w:rFonts w:ascii="Calibri" w:eastAsia="Calibri" w:hAnsi="Calibri" w:cs="Arial"/>
                <w:b/>
                <w:sz w:val="14"/>
                <w:szCs w:val="14"/>
                <w:lang w:val="sr-Latn-CS"/>
              </w:rPr>
              <w:t>Др Ратко Ристић, ред. професор</w:t>
            </w:r>
          </w:p>
          <w:p w:rsidR="00197B8B" w:rsidRPr="00197B8B" w:rsidRDefault="00197B8B" w:rsidP="00197B8B">
            <w:pPr>
              <w:spacing w:after="60" w:line="264" w:lineRule="auto"/>
              <w:jc w:val="center"/>
              <w:rPr>
                <w:rFonts w:ascii="Calibri" w:eastAsia="Calibri" w:hAnsi="Calibri" w:cs="Arial"/>
                <w:b/>
                <w:sz w:val="14"/>
                <w:szCs w:val="14"/>
                <w:lang w:val="sr-Latn-CS"/>
              </w:rPr>
            </w:pPr>
            <w:r w:rsidRPr="00197B8B">
              <w:rPr>
                <w:rFonts w:ascii="Calibri" w:eastAsia="Calibri" w:hAnsi="Calibri" w:cs="Arial"/>
                <w:b/>
                <w:sz w:val="14"/>
                <w:szCs w:val="14"/>
                <w:lang w:val="sr-Latn-CS"/>
              </w:rPr>
              <w:t>Др Милан Кнежевић, ред. професор</w:t>
            </w:r>
          </w:p>
          <w:p w:rsidR="00197B8B" w:rsidRPr="00197B8B" w:rsidRDefault="00197B8B" w:rsidP="00197B8B">
            <w:pPr>
              <w:spacing w:after="60" w:line="264" w:lineRule="auto"/>
              <w:jc w:val="center"/>
              <w:rPr>
                <w:rFonts w:ascii="Calibri" w:eastAsia="Calibri" w:hAnsi="Calibri" w:cs="Arial"/>
                <w:b/>
                <w:sz w:val="14"/>
                <w:szCs w:val="14"/>
                <w:lang w:val="sr-Latn-CS"/>
              </w:rPr>
            </w:pPr>
            <w:r w:rsidRPr="00197B8B">
              <w:rPr>
                <w:rFonts w:ascii="Calibri" w:eastAsia="Calibri" w:hAnsi="Calibri" w:cs="Arial"/>
                <w:b/>
                <w:sz w:val="14"/>
                <w:szCs w:val="14"/>
                <w:lang w:val="sr-Latn-CS"/>
              </w:rPr>
              <w:t>МсЦ Вукашин Милачановић, асистент</w:t>
            </w:r>
          </w:p>
          <w:p w:rsidR="00197B8B" w:rsidRPr="00197B8B" w:rsidRDefault="00197B8B" w:rsidP="00197B8B">
            <w:pPr>
              <w:spacing w:after="60" w:line="264" w:lineRule="auto"/>
              <w:jc w:val="center"/>
              <w:rPr>
                <w:rFonts w:ascii="Calibri" w:eastAsia="Calibri" w:hAnsi="Calibri" w:cs="Arial"/>
                <w:b/>
                <w:sz w:val="14"/>
                <w:szCs w:val="14"/>
                <w:lang w:val="sr-Latn-CS"/>
              </w:rPr>
            </w:pPr>
          </w:p>
        </w:tc>
      </w:tr>
      <w:tr w:rsidR="00197B8B" w:rsidRPr="00197B8B" w:rsidTr="00977B51">
        <w:trPr>
          <w:trHeight w:val="346"/>
        </w:trPr>
        <w:tc>
          <w:tcPr>
            <w:tcW w:w="705" w:type="dxa"/>
            <w:vAlign w:val="center"/>
          </w:tcPr>
          <w:p w:rsidR="00197B8B" w:rsidRPr="00197B8B" w:rsidRDefault="00197B8B" w:rsidP="00197B8B">
            <w:pPr>
              <w:spacing w:after="60" w:line="264" w:lineRule="auto"/>
              <w:jc w:val="both"/>
              <w:rPr>
                <w:rFonts w:ascii="Calibri" w:eastAsia="Calibri" w:hAnsi="Calibri" w:cs="Arial"/>
                <w:b/>
                <w:sz w:val="20"/>
                <w:szCs w:val="20"/>
                <w:lang w:val="sr-Cyrl-CS"/>
              </w:rPr>
            </w:pPr>
          </w:p>
        </w:tc>
        <w:tc>
          <w:tcPr>
            <w:tcW w:w="5760" w:type="dxa"/>
            <w:vAlign w:val="center"/>
          </w:tcPr>
          <w:p w:rsidR="00197B8B" w:rsidRPr="00197B8B" w:rsidRDefault="00197B8B" w:rsidP="00197B8B">
            <w:pPr>
              <w:spacing w:after="60" w:line="264" w:lineRule="auto"/>
              <w:jc w:val="both"/>
              <w:rPr>
                <w:rFonts w:ascii="Calibri" w:eastAsia="Calibri" w:hAnsi="Calibri" w:cs="Times New Roman"/>
                <w:lang w:val="de-DE"/>
              </w:rPr>
            </w:pPr>
            <w:r w:rsidRPr="00197B8B">
              <w:rPr>
                <w:rFonts w:ascii="Calibri" w:eastAsia="Calibri" w:hAnsi="Calibri" w:cs="Times New Roman"/>
                <w:lang w:val="de-DE"/>
              </w:rPr>
              <w:t>2-5: Планинска подручја: Катастар клизишта</w:t>
            </w:r>
          </w:p>
          <w:p w:rsidR="00197B8B" w:rsidRPr="00197B8B" w:rsidRDefault="00197B8B" w:rsidP="000B0D0A">
            <w:pPr>
              <w:numPr>
                <w:ilvl w:val="0"/>
                <w:numId w:val="46"/>
              </w:numPr>
              <w:spacing w:after="60" w:line="264" w:lineRule="auto"/>
              <w:contextualSpacing/>
              <w:jc w:val="both"/>
              <w:rPr>
                <w:rFonts w:ascii="Calibri" w:eastAsia="Calibri" w:hAnsi="Calibri" w:cs="Times New Roman"/>
                <w:lang w:val="sr-Cyrl-CS"/>
              </w:rPr>
            </w:pPr>
            <w:r w:rsidRPr="00197B8B">
              <w:rPr>
                <w:rFonts w:ascii="Calibri" w:eastAsia="Calibri" w:hAnsi="Calibri" w:cs="Times New Roman"/>
                <w:lang w:val="sr-Cyrl-CS"/>
              </w:rPr>
              <w:t>Мапирање скорашњих и некадашњих клизишта</w:t>
            </w:r>
          </w:p>
        </w:tc>
        <w:tc>
          <w:tcPr>
            <w:tcW w:w="1250" w:type="dxa"/>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7,6</w:t>
            </w:r>
          </w:p>
        </w:tc>
        <w:tc>
          <w:tcPr>
            <w:tcW w:w="1572" w:type="dxa"/>
            <w:vAlign w:val="center"/>
          </w:tcPr>
          <w:p w:rsidR="00197B8B" w:rsidRPr="00197B8B" w:rsidRDefault="00197B8B" w:rsidP="00197B8B">
            <w:pPr>
              <w:spacing w:after="60" w:line="264" w:lineRule="auto"/>
              <w:jc w:val="center"/>
              <w:rPr>
                <w:rFonts w:ascii="Calibri" w:eastAsia="Calibri" w:hAnsi="Calibri" w:cs="Arial"/>
                <w:b/>
                <w:sz w:val="14"/>
                <w:szCs w:val="14"/>
                <w:lang w:val="sr-Latn-CS"/>
              </w:rPr>
            </w:pPr>
            <w:r w:rsidRPr="00197B8B">
              <w:rPr>
                <w:rFonts w:ascii="Calibri" w:eastAsia="Calibri" w:hAnsi="Calibri" w:cs="Arial"/>
                <w:b/>
                <w:sz w:val="14"/>
                <w:szCs w:val="14"/>
                <w:lang w:val="sr-Latn-CS"/>
              </w:rPr>
              <w:t>Др Оливера Кошанин, доцент</w:t>
            </w:r>
          </w:p>
          <w:p w:rsidR="00197B8B" w:rsidRPr="00197B8B" w:rsidRDefault="00197B8B" w:rsidP="00197B8B">
            <w:pPr>
              <w:spacing w:after="60" w:line="264" w:lineRule="auto"/>
              <w:jc w:val="center"/>
              <w:rPr>
                <w:rFonts w:ascii="Calibri" w:eastAsia="Calibri" w:hAnsi="Calibri" w:cs="Arial"/>
                <w:b/>
                <w:sz w:val="14"/>
                <w:szCs w:val="14"/>
                <w:lang w:val="sr-Latn-CS"/>
              </w:rPr>
            </w:pPr>
            <w:r w:rsidRPr="00197B8B">
              <w:rPr>
                <w:rFonts w:ascii="Calibri" w:eastAsia="Calibri" w:hAnsi="Calibri" w:cs="Arial"/>
                <w:b/>
                <w:sz w:val="14"/>
                <w:szCs w:val="14"/>
                <w:lang w:val="sr-Latn-CS"/>
              </w:rPr>
              <w:t>Др Ратко Ристић, ред. професор</w:t>
            </w:r>
          </w:p>
          <w:p w:rsidR="00197B8B" w:rsidRPr="00197B8B" w:rsidRDefault="00197B8B" w:rsidP="00197B8B">
            <w:pPr>
              <w:spacing w:after="60" w:line="264" w:lineRule="auto"/>
              <w:jc w:val="center"/>
              <w:rPr>
                <w:rFonts w:ascii="Calibri" w:eastAsia="Calibri" w:hAnsi="Calibri" w:cs="Arial"/>
                <w:b/>
                <w:sz w:val="14"/>
                <w:szCs w:val="14"/>
                <w:lang w:val="sr-Latn-CS"/>
              </w:rPr>
            </w:pPr>
            <w:r w:rsidRPr="00197B8B">
              <w:rPr>
                <w:rFonts w:ascii="Calibri" w:eastAsia="Calibri" w:hAnsi="Calibri" w:cs="Arial"/>
                <w:b/>
                <w:sz w:val="14"/>
                <w:szCs w:val="14"/>
                <w:lang w:val="sr-Latn-CS"/>
              </w:rPr>
              <w:t>МсЦ Вукашин Милачановић, асистент</w:t>
            </w:r>
          </w:p>
          <w:p w:rsidR="00197B8B" w:rsidRPr="00197B8B" w:rsidRDefault="00197B8B" w:rsidP="00197B8B">
            <w:pPr>
              <w:spacing w:after="60" w:line="264" w:lineRule="auto"/>
              <w:jc w:val="center"/>
              <w:rPr>
                <w:rFonts w:ascii="Calibri" w:eastAsia="Calibri" w:hAnsi="Calibri" w:cs="Arial"/>
                <w:b/>
                <w:sz w:val="14"/>
                <w:szCs w:val="14"/>
                <w:lang w:val="sr-Cyrl-CS"/>
              </w:rPr>
            </w:pPr>
          </w:p>
        </w:tc>
      </w:tr>
    </w:tbl>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0"/>
        <w:gridCol w:w="8373"/>
      </w:tblGrid>
      <w:tr w:rsidR="00197B8B" w:rsidRPr="00197B8B" w:rsidTr="00977B51">
        <w:trPr>
          <w:trHeight w:val="404"/>
          <w:tblHeader/>
        </w:trPr>
        <w:tc>
          <w:tcPr>
            <w:tcW w:w="9063" w:type="dxa"/>
            <w:gridSpan w:val="2"/>
            <w:tcBorders>
              <w:top w:val="single" w:sz="4" w:space="0" w:color="auto"/>
              <w:left w:val="single" w:sz="4" w:space="0" w:color="auto"/>
              <w:right w:val="single" w:sz="4" w:space="0" w:color="auto"/>
            </w:tcBorders>
            <w:shd w:val="clear" w:color="auto" w:fill="D9D9D9"/>
            <w:vAlign w:val="center"/>
          </w:tcPr>
          <w:p w:rsidR="00197B8B" w:rsidRPr="00197B8B" w:rsidRDefault="00197B8B" w:rsidP="00197B8B">
            <w:pPr>
              <w:spacing w:after="60" w:line="264" w:lineRule="auto"/>
              <w:jc w:val="both"/>
              <w:rPr>
                <w:rFonts w:ascii="Calibri" w:eastAsia="Calibri" w:hAnsi="Calibri" w:cs="Arial"/>
                <w:b/>
                <w:sz w:val="20"/>
                <w:szCs w:val="20"/>
                <w:lang w:val="sr-Cyrl-CS"/>
              </w:rPr>
            </w:pPr>
            <w:r w:rsidRPr="00197B8B">
              <w:rPr>
                <w:rFonts w:ascii="Calibri" w:eastAsia="Calibri" w:hAnsi="Calibri" w:cs="Arial"/>
                <w:b/>
                <w:sz w:val="20"/>
                <w:szCs w:val="20"/>
                <w:lang w:val="sr-Cyrl-CS"/>
              </w:rPr>
              <w:t>Пројектни задатак</w:t>
            </w:r>
          </w:p>
        </w:tc>
      </w:tr>
      <w:tr w:rsidR="00197B8B" w:rsidRPr="00197B8B" w:rsidTr="00977B51">
        <w:trPr>
          <w:tblHeader/>
        </w:trPr>
        <w:tc>
          <w:tcPr>
            <w:tcW w:w="690" w:type="dxa"/>
            <w:shd w:val="clear" w:color="auto" w:fill="D9D9D9"/>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Р</w:t>
            </w:r>
            <w:r w:rsidRPr="00197B8B">
              <w:rPr>
                <w:rFonts w:ascii="Calibri" w:eastAsia="Calibri" w:hAnsi="Calibri" w:cs="Arial"/>
                <w:b/>
                <w:sz w:val="20"/>
                <w:szCs w:val="20"/>
                <w:lang w:val="de-DE"/>
              </w:rPr>
              <w:t>.</w:t>
            </w:r>
            <w:r w:rsidRPr="00197B8B">
              <w:rPr>
                <w:rFonts w:ascii="Calibri" w:eastAsia="Calibri" w:hAnsi="Calibri" w:cs="Arial"/>
                <w:b/>
                <w:sz w:val="20"/>
                <w:szCs w:val="20"/>
                <w:lang w:val="sr-Cyrl-CS"/>
              </w:rPr>
              <w:t>бр</w:t>
            </w:r>
            <w:r w:rsidRPr="00197B8B">
              <w:rPr>
                <w:rFonts w:ascii="Calibri" w:eastAsia="Calibri" w:hAnsi="Calibri" w:cs="Arial"/>
                <w:b/>
                <w:sz w:val="20"/>
                <w:szCs w:val="20"/>
                <w:lang w:val="de-DE"/>
              </w:rPr>
              <w:t>.</w:t>
            </w:r>
          </w:p>
        </w:tc>
        <w:tc>
          <w:tcPr>
            <w:tcW w:w="8373" w:type="dxa"/>
            <w:shd w:val="clear" w:color="auto" w:fill="D9D9D9"/>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Опис резултата</w:t>
            </w:r>
          </w:p>
        </w:tc>
      </w:tr>
      <w:tr w:rsidR="00197B8B" w:rsidRPr="00197B8B" w:rsidTr="00977B51">
        <w:trPr>
          <w:trHeight w:val="346"/>
        </w:trPr>
        <w:tc>
          <w:tcPr>
            <w:tcW w:w="690" w:type="dxa"/>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1.</w:t>
            </w:r>
          </w:p>
        </w:tc>
        <w:tc>
          <w:tcPr>
            <w:tcW w:w="8373"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2-2: Планинска подручја: Ерозија/ карте ризика од клизишта и спирања</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Урађена анализа ризика од ерозије и отицања у планинским шумама; израђене мапе процењеног ризика отицања за пилот подручје.</w:t>
            </w:r>
          </w:p>
        </w:tc>
      </w:tr>
      <w:tr w:rsidR="00197B8B" w:rsidRPr="00197B8B" w:rsidTr="00977B51">
        <w:trPr>
          <w:trHeight w:val="346"/>
        </w:trPr>
        <w:tc>
          <w:tcPr>
            <w:tcW w:w="690" w:type="dxa"/>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2.</w:t>
            </w:r>
          </w:p>
        </w:tc>
        <w:tc>
          <w:tcPr>
            <w:tcW w:w="8373" w:type="dxa"/>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2-5: Планинска подручја: Катастар клизишта</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Урађена методологија израде катастра клизишта на пилот подручје.</w:t>
            </w:r>
          </w:p>
        </w:tc>
      </w:tr>
    </w:tbl>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keepNext/>
        <w:keepLines/>
        <w:numPr>
          <w:ilvl w:val="1"/>
          <w:numId w:val="0"/>
        </w:numPr>
        <w:spacing w:before="360" w:after="120" w:line="264" w:lineRule="auto"/>
        <w:ind w:left="576" w:hanging="576"/>
        <w:outlineLvl w:val="1"/>
        <w:rPr>
          <w:rFonts w:ascii="Calibri" w:eastAsia="Times New Roman" w:hAnsi="Calibri" w:cs="Calibri"/>
          <w:bCs/>
          <w:sz w:val="24"/>
          <w:szCs w:val="24"/>
          <w:lang w:val="sr-Cyrl-CS"/>
        </w:rPr>
      </w:pPr>
      <w:r w:rsidRPr="00197B8B">
        <w:rPr>
          <w:rFonts w:ascii="Calibri" w:eastAsia="Times New Roman" w:hAnsi="Calibri" w:cs="Calibri"/>
          <w:bCs/>
          <w:sz w:val="24"/>
          <w:szCs w:val="24"/>
          <w:lang w:val="sr-Cyrl-CS"/>
        </w:rPr>
        <w:lastRenderedPageBreak/>
        <w:t>Планиране АКТИВНОСТИ.</w:t>
      </w:r>
    </w:p>
    <w:p w:rsidR="00197B8B" w:rsidRPr="00197B8B" w:rsidRDefault="00197B8B" w:rsidP="00197B8B">
      <w:pPr>
        <w:keepNext/>
        <w:keepLines/>
        <w:numPr>
          <w:ilvl w:val="2"/>
          <w:numId w:val="0"/>
        </w:numPr>
        <w:spacing w:before="120" w:after="120" w:line="264" w:lineRule="auto"/>
        <w:ind w:left="720" w:hanging="720"/>
        <w:outlineLvl w:val="2"/>
        <w:rPr>
          <w:rFonts w:ascii="Calibri" w:eastAsia="Times New Roman" w:hAnsi="Calibri" w:cs="Calibri"/>
          <w:bCs/>
          <w:sz w:val="24"/>
          <w:szCs w:val="24"/>
          <w:lang w:val="sr-Cyrl-CS"/>
        </w:rPr>
      </w:pPr>
      <w:r w:rsidRPr="00197B8B">
        <w:rPr>
          <w:rFonts w:ascii="Calibri" w:eastAsia="Times New Roman" w:hAnsi="Calibri" w:cs="Calibri"/>
          <w:b/>
          <w:bCs/>
          <w:sz w:val="24"/>
          <w:szCs w:val="24"/>
          <w:lang w:val="sr-Cyrl-CS"/>
        </w:rPr>
        <w:t>АКТИВНОСТ 1</w:t>
      </w:r>
      <w:r w:rsidRPr="00197B8B">
        <w:rPr>
          <w:rFonts w:ascii="Calibri" w:eastAsia="Times New Roman" w:hAnsi="Calibri" w:cs="Calibri"/>
          <w:bCs/>
          <w:sz w:val="24"/>
          <w:szCs w:val="24"/>
          <w:lang w:val="sr-Cyrl-CS"/>
        </w:rPr>
        <w:t>: Картирање ерозионих процеса на пилот подручје, ШГ Борања и на сливу реке Чађавице</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Опис планиране активности</w:t>
      </w:r>
    </w:p>
    <w:p w:rsidR="00197B8B" w:rsidRPr="00197B8B" w:rsidRDefault="00197B8B" w:rsidP="00197B8B">
      <w:pPr>
        <w:autoSpaceDE w:val="0"/>
        <w:autoSpaceDN w:val="0"/>
        <w:adjustRightInd w:val="0"/>
        <w:spacing w:after="0" w:line="240" w:lineRule="auto"/>
        <w:jc w:val="both"/>
        <w:rPr>
          <w:rFonts w:ascii="Calibri" w:eastAsia="Calibri" w:hAnsi="Calibri" w:cs="Times New Roman"/>
          <w:sz w:val="24"/>
          <w:szCs w:val="24"/>
          <w:lang w:val="sr-Cyrl-CS"/>
        </w:rPr>
      </w:pPr>
      <w:r w:rsidRPr="00197B8B">
        <w:rPr>
          <w:rFonts w:ascii="Calibri" w:eastAsia="Calibri" w:hAnsi="Calibri" w:cs="Times New Roman"/>
          <w:sz w:val="24"/>
          <w:szCs w:val="24"/>
          <w:lang w:val="sr-Cyrl-CS"/>
        </w:rPr>
        <w:t xml:space="preserve">У складу са циљевима пројекта „Програм активности за подршку реализацији пројекта Имплементација иновативног планирања газдовања шумама уз поштовање економских, еколошких и социјалних аспеката у Србији", обрађен је и сегмент који се односи на превенцију ерозионих процеса, интензивног површинског отицаја, бујичних поплава и различитих видова покрета земљаних маса (клизишта, одрони). У том смислу, сачињене су одређене препоруке за планере, непосредне руководиоце и извршиоце радова у шумарству (пројектанти, ревирни инжењери и шумарски техничари). </w:t>
      </w:r>
    </w:p>
    <w:p w:rsidR="00197B8B" w:rsidRPr="00197B8B" w:rsidRDefault="00197B8B" w:rsidP="00197B8B">
      <w:pPr>
        <w:autoSpaceDE w:val="0"/>
        <w:autoSpaceDN w:val="0"/>
        <w:adjustRightInd w:val="0"/>
        <w:spacing w:after="0" w:line="240" w:lineRule="auto"/>
        <w:jc w:val="both"/>
        <w:rPr>
          <w:rFonts w:ascii="Calibri" w:eastAsia="Calibri" w:hAnsi="Calibri" w:cs="Calibri"/>
          <w:sz w:val="24"/>
          <w:szCs w:val="24"/>
          <w:lang w:val="sr-Cyrl-CS"/>
        </w:rPr>
      </w:pPr>
    </w:p>
    <w:p w:rsidR="00197B8B" w:rsidRPr="00197B8B" w:rsidRDefault="00197B8B" w:rsidP="00197B8B">
      <w:pPr>
        <w:autoSpaceDE w:val="0"/>
        <w:autoSpaceDN w:val="0"/>
        <w:adjustRightInd w:val="0"/>
        <w:spacing w:after="0" w:line="240" w:lineRule="auto"/>
        <w:jc w:val="both"/>
        <w:rPr>
          <w:rFonts w:ascii="Calibri" w:eastAsia="Calibri" w:hAnsi="Calibri" w:cs="Calibri"/>
          <w:sz w:val="24"/>
          <w:szCs w:val="24"/>
          <w:lang w:val="sr-Cyrl-CS"/>
        </w:rPr>
      </w:pPr>
      <w:r w:rsidRPr="00197B8B">
        <w:rPr>
          <w:rFonts w:ascii="Calibri" w:eastAsia="Calibri" w:hAnsi="Calibri" w:cs="Calibri"/>
          <w:sz w:val="24"/>
          <w:szCs w:val="24"/>
          <w:lang w:val="sr-Cyrl-CS"/>
        </w:rPr>
        <w:t xml:space="preserve">Истраживано подручје у целости припада ШГ „Борања“, на укупној површини од 6980 </w:t>
      </w:r>
      <w:r w:rsidRPr="00197B8B">
        <w:rPr>
          <w:rFonts w:ascii="Calibri" w:eastAsia="Calibri" w:hAnsi="Calibri" w:cs="Calibri"/>
          <w:sz w:val="24"/>
          <w:szCs w:val="24"/>
          <w:lang w:val="de-DE"/>
        </w:rPr>
        <w:t>ha</w:t>
      </w:r>
      <w:r w:rsidRPr="00197B8B">
        <w:rPr>
          <w:rFonts w:ascii="Calibri" w:eastAsia="Calibri" w:hAnsi="Calibri" w:cs="Calibri"/>
          <w:sz w:val="24"/>
          <w:szCs w:val="24"/>
          <w:lang w:val="sr-Cyrl-CS"/>
        </w:rPr>
        <w:t>, са следећим сегментима:</w:t>
      </w:r>
    </w:p>
    <w:p w:rsidR="00197B8B" w:rsidRPr="00197B8B" w:rsidRDefault="00197B8B" w:rsidP="00197B8B">
      <w:pPr>
        <w:autoSpaceDE w:val="0"/>
        <w:autoSpaceDN w:val="0"/>
        <w:adjustRightInd w:val="0"/>
        <w:spacing w:after="0" w:line="240" w:lineRule="auto"/>
        <w:jc w:val="both"/>
        <w:rPr>
          <w:rFonts w:ascii="Calibri" w:eastAsia="Calibri" w:hAnsi="Calibri" w:cs="Calibri"/>
          <w:sz w:val="24"/>
          <w:szCs w:val="24"/>
          <w:lang w:val="sr-Cyrl-CS"/>
        </w:rPr>
      </w:pPr>
    </w:p>
    <w:p w:rsidR="00197B8B" w:rsidRPr="00197B8B" w:rsidRDefault="00197B8B" w:rsidP="000B0D0A">
      <w:pPr>
        <w:numPr>
          <w:ilvl w:val="0"/>
          <w:numId w:val="49"/>
        </w:numPr>
        <w:autoSpaceDE w:val="0"/>
        <w:autoSpaceDN w:val="0"/>
        <w:adjustRightInd w:val="0"/>
        <w:spacing w:after="0" w:line="240" w:lineRule="auto"/>
        <w:jc w:val="both"/>
        <w:rPr>
          <w:rFonts w:ascii="Calibri" w:eastAsia="Calibri" w:hAnsi="Calibri" w:cs="Calibri"/>
          <w:sz w:val="24"/>
          <w:szCs w:val="24"/>
          <w:lang w:val="sr-Cyrl-CS"/>
        </w:rPr>
      </w:pPr>
      <w:r w:rsidRPr="00197B8B">
        <w:rPr>
          <w:rFonts w:ascii="Calibri" w:eastAsia="Calibri" w:hAnsi="Calibri" w:cs="Calibri"/>
          <w:sz w:val="24"/>
          <w:szCs w:val="24"/>
          <w:lang w:val="sr-Cyrl-CS"/>
        </w:rPr>
        <w:t xml:space="preserve">ГЈ „Источна Борања“, са укупном површином од 4576 </w:t>
      </w:r>
      <w:r w:rsidRPr="00197B8B">
        <w:rPr>
          <w:rFonts w:ascii="Calibri" w:eastAsia="Calibri" w:hAnsi="Calibri" w:cs="Calibri"/>
          <w:sz w:val="24"/>
          <w:szCs w:val="24"/>
          <w:lang w:val="de-DE"/>
        </w:rPr>
        <w:t>ha</w:t>
      </w:r>
      <w:r w:rsidRPr="00197B8B">
        <w:rPr>
          <w:rFonts w:ascii="Calibri" w:eastAsia="Calibri" w:hAnsi="Calibri" w:cs="Calibri"/>
          <w:sz w:val="24"/>
          <w:szCs w:val="24"/>
          <w:lang w:val="sr-Cyrl-CS"/>
        </w:rPr>
        <w:t>;</w:t>
      </w:r>
    </w:p>
    <w:p w:rsidR="00197B8B" w:rsidRPr="00197B8B" w:rsidRDefault="00197B8B" w:rsidP="000B0D0A">
      <w:pPr>
        <w:numPr>
          <w:ilvl w:val="0"/>
          <w:numId w:val="49"/>
        </w:numPr>
        <w:autoSpaceDE w:val="0"/>
        <w:autoSpaceDN w:val="0"/>
        <w:adjustRightInd w:val="0"/>
        <w:spacing w:after="0" w:line="240" w:lineRule="auto"/>
        <w:jc w:val="both"/>
        <w:rPr>
          <w:rFonts w:ascii="Calibri" w:eastAsia="Calibri" w:hAnsi="Calibri" w:cs="Calibri"/>
          <w:sz w:val="24"/>
          <w:szCs w:val="24"/>
          <w:lang w:val="sr-Cyrl-CS"/>
        </w:rPr>
      </w:pPr>
      <w:r w:rsidRPr="00197B8B">
        <w:rPr>
          <w:rFonts w:ascii="Calibri" w:eastAsia="Calibri" w:hAnsi="Calibri" w:cs="Calibri"/>
          <w:sz w:val="24"/>
          <w:szCs w:val="24"/>
          <w:lang w:val="sr-Cyrl-CS"/>
        </w:rPr>
        <w:t xml:space="preserve">Слив реке Чађавице (на територији општине Крупањ), са укупном површином од 2404 </w:t>
      </w:r>
      <w:r w:rsidRPr="00197B8B">
        <w:rPr>
          <w:rFonts w:ascii="Calibri" w:eastAsia="Calibri" w:hAnsi="Calibri" w:cs="Calibri"/>
          <w:sz w:val="24"/>
          <w:szCs w:val="24"/>
          <w:lang w:val="de-DE"/>
        </w:rPr>
        <w:t>ha</w:t>
      </w:r>
      <w:r w:rsidRPr="00197B8B">
        <w:rPr>
          <w:rFonts w:ascii="Calibri" w:eastAsia="Calibri" w:hAnsi="Calibri" w:cs="Calibri"/>
          <w:sz w:val="24"/>
          <w:szCs w:val="24"/>
          <w:lang w:val="sr-Cyrl-CS"/>
        </w:rPr>
        <w:t>.</w:t>
      </w:r>
    </w:p>
    <w:p w:rsidR="00197B8B" w:rsidRPr="00197B8B" w:rsidRDefault="00197B8B" w:rsidP="00197B8B">
      <w:pPr>
        <w:autoSpaceDE w:val="0"/>
        <w:autoSpaceDN w:val="0"/>
        <w:adjustRightInd w:val="0"/>
        <w:spacing w:after="0" w:line="240" w:lineRule="auto"/>
        <w:jc w:val="both"/>
        <w:rPr>
          <w:rFonts w:ascii="Calibri" w:eastAsia="Calibri" w:hAnsi="Calibri" w:cs="Calibri"/>
          <w:sz w:val="24"/>
          <w:szCs w:val="24"/>
          <w:lang w:val="sr-Cyrl-CS"/>
        </w:rPr>
      </w:pPr>
    </w:p>
    <w:p w:rsidR="00197B8B" w:rsidRPr="00197B8B" w:rsidRDefault="00197B8B" w:rsidP="00197B8B">
      <w:pPr>
        <w:autoSpaceDE w:val="0"/>
        <w:autoSpaceDN w:val="0"/>
        <w:adjustRightInd w:val="0"/>
        <w:spacing w:after="0" w:line="240" w:lineRule="auto"/>
        <w:jc w:val="both"/>
        <w:rPr>
          <w:rFonts w:ascii="Calibri" w:eastAsia="Calibri" w:hAnsi="Calibri" w:cs="Calibri"/>
          <w:sz w:val="24"/>
          <w:szCs w:val="24"/>
          <w:lang w:val="sr-Cyrl-CS"/>
        </w:rPr>
      </w:pPr>
      <w:r w:rsidRPr="00197B8B">
        <w:rPr>
          <w:rFonts w:ascii="Calibri" w:eastAsia="Calibri" w:hAnsi="Calibri" w:cs="Calibri"/>
          <w:sz w:val="24"/>
          <w:szCs w:val="24"/>
          <w:lang w:val="sr-Cyrl-CS"/>
        </w:rPr>
        <w:t xml:space="preserve">*Напомена: унутар ГЈ „Источна Борања“ издвојено је пилот-подручје са укупном површином од 500 </w:t>
      </w:r>
      <w:r w:rsidRPr="00197B8B">
        <w:rPr>
          <w:rFonts w:ascii="Calibri" w:eastAsia="Calibri" w:hAnsi="Calibri" w:cs="Calibri"/>
          <w:sz w:val="24"/>
          <w:szCs w:val="24"/>
          <w:lang w:val="de-DE"/>
        </w:rPr>
        <w:t>ha</w:t>
      </w:r>
      <w:r w:rsidRPr="00197B8B">
        <w:rPr>
          <w:rFonts w:ascii="Calibri" w:eastAsia="Calibri" w:hAnsi="Calibri" w:cs="Calibri"/>
          <w:sz w:val="24"/>
          <w:szCs w:val="24"/>
          <w:lang w:val="sr-Cyrl-CS"/>
        </w:rPr>
        <w:t>.</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Планирани временски оквир</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Крајњи рок: 10.03.2017</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Резултати</w:t>
      </w:r>
    </w:p>
    <w:p w:rsidR="00197B8B" w:rsidRPr="00197B8B" w:rsidRDefault="00197B8B" w:rsidP="00197B8B">
      <w:pPr>
        <w:numPr>
          <w:ilvl w:val="0"/>
          <w:numId w:val="10"/>
        </w:numPr>
        <w:spacing w:after="60" w:line="264" w:lineRule="auto"/>
        <w:contextualSpacing/>
        <w:jc w:val="both"/>
        <w:rPr>
          <w:rFonts w:ascii="Calibri" w:eastAsia="Calibri" w:hAnsi="Calibri" w:cs="Calibri"/>
          <w:sz w:val="24"/>
          <w:szCs w:val="24"/>
          <w:lang w:val="de-DE"/>
        </w:rPr>
      </w:pPr>
      <w:r w:rsidRPr="00197B8B">
        <w:rPr>
          <w:rFonts w:ascii="Calibri" w:eastAsia="Calibri" w:hAnsi="Calibri" w:cs="Calibri"/>
          <w:sz w:val="24"/>
          <w:szCs w:val="24"/>
          <w:lang w:val="de-DE"/>
        </w:rPr>
        <w:t>Обављени теренски истражни радови на истраживаним подручијама у предвиђеном периоду.</w:t>
      </w:r>
    </w:p>
    <w:p w:rsidR="00197B8B" w:rsidRPr="00197B8B" w:rsidRDefault="00197B8B" w:rsidP="00197B8B">
      <w:pPr>
        <w:numPr>
          <w:ilvl w:val="0"/>
          <w:numId w:val="10"/>
        </w:numPr>
        <w:spacing w:after="60" w:line="264" w:lineRule="auto"/>
        <w:contextualSpacing/>
        <w:jc w:val="both"/>
        <w:rPr>
          <w:rFonts w:ascii="Calibri" w:eastAsia="Calibri" w:hAnsi="Calibri" w:cs="Calibri"/>
          <w:sz w:val="24"/>
          <w:szCs w:val="24"/>
          <w:lang w:val="de-DE"/>
        </w:rPr>
      </w:pPr>
      <w:r w:rsidRPr="00197B8B">
        <w:rPr>
          <w:rFonts w:ascii="Calibri" w:eastAsia="Calibri" w:hAnsi="Calibri" w:cs="Calibri"/>
          <w:sz w:val="24"/>
          <w:szCs w:val="24"/>
          <w:lang w:val="de-DE"/>
        </w:rPr>
        <w:t>Картирани ерозиони процеси на терену; дефинисани параметри који утичу на ерозионе процесе</w:t>
      </w:r>
    </w:p>
    <w:p w:rsidR="00197B8B" w:rsidRPr="00197B8B" w:rsidRDefault="00197B8B" w:rsidP="00197B8B">
      <w:pPr>
        <w:numPr>
          <w:ilvl w:val="0"/>
          <w:numId w:val="10"/>
        </w:numPr>
        <w:spacing w:after="60" w:line="264" w:lineRule="auto"/>
        <w:contextualSpacing/>
        <w:jc w:val="both"/>
        <w:rPr>
          <w:rFonts w:ascii="Calibri" w:eastAsia="Calibri" w:hAnsi="Calibri" w:cs="Calibri"/>
          <w:sz w:val="24"/>
          <w:szCs w:val="24"/>
          <w:lang w:val="de-DE"/>
        </w:rPr>
      </w:pPr>
      <w:r w:rsidRPr="00197B8B">
        <w:rPr>
          <w:rFonts w:ascii="Calibri" w:eastAsia="Calibri" w:hAnsi="Calibri" w:cs="Calibri"/>
          <w:sz w:val="24"/>
          <w:szCs w:val="24"/>
          <w:lang w:val="de-DE"/>
        </w:rPr>
        <w:t xml:space="preserve">Дефинисан начин коришћења простора и установљено (са аспекта ерозионих процеса) стање шумских путева и влака на пилот подручије </w:t>
      </w:r>
    </w:p>
    <w:p w:rsidR="00197B8B" w:rsidRPr="00197B8B" w:rsidRDefault="00197B8B" w:rsidP="00197B8B">
      <w:pPr>
        <w:spacing w:after="60" w:line="264" w:lineRule="auto"/>
        <w:jc w:val="both"/>
        <w:rPr>
          <w:rFonts w:ascii="Calibri" w:eastAsia="Calibri" w:hAnsi="Calibri" w:cs="Calibri"/>
          <w:sz w:val="24"/>
          <w:szCs w:val="24"/>
          <w:lang w:val="de-DE"/>
        </w:rPr>
      </w:pPr>
    </w:p>
    <w:p w:rsidR="00197B8B" w:rsidRPr="00197B8B" w:rsidRDefault="00197B8B" w:rsidP="00197B8B">
      <w:pPr>
        <w:spacing w:after="60" w:line="264" w:lineRule="auto"/>
        <w:jc w:val="both"/>
        <w:rPr>
          <w:rFonts w:ascii="Calibri" w:eastAsia="Calibri" w:hAnsi="Calibri" w:cs="Calibri"/>
          <w:sz w:val="24"/>
          <w:szCs w:val="24"/>
          <w:lang w:val="de-DE"/>
        </w:rPr>
      </w:pPr>
    </w:p>
    <w:p w:rsidR="00197B8B" w:rsidRPr="00197B8B" w:rsidRDefault="00197B8B" w:rsidP="00197B8B">
      <w:pPr>
        <w:keepNext/>
        <w:keepLines/>
        <w:numPr>
          <w:ilvl w:val="2"/>
          <w:numId w:val="0"/>
        </w:numPr>
        <w:spacing w:before="120" w:after="120" w:line="264" w:lineRule="auto"/>
        <w:ind w:left="720" w:hanging="720"/>
        <w:outlineLvl w:val="2"/>
        <w:rPr>
          <w:rFonts w:ascii="Calibri" w:eastAsia="Times New Roman" w:hAnsi="Calibri" w:cs="Calibri"/>
          <w:bCs/>
          <w:sz w:val="24"/>
          <w:szCs w:val="24"/>
          <w:lang w:val="sr-Cyrl-CS"/>
        </w:rPr>
      </w:pPr>
      <w:r w:rsidRPr="00197B8B">
        <w:rPr>
          <w:rFonts w:ascii="Calibri" w:eastAsia="Times New Roman" w:hAnsi="Calibri" w:cs="Calibri"/>
          <w:b/>
          <w:bCs/>
          <w:sz w:val="24"/>
          <w:szCs w:val="24"/>
          <w:lang w:val="sr-Cyrl-CS"/>
        </w:rPr>
        <w:t xml:space="preserve">АКТИВНОСТ </w:t>
      </w:r>
      <w:r w:rsidRPr="00197B8B">
        <w:rPr>
          <w:rFonts w:ascii="Calibri" w:eastAsia="Times New Roman" w:hAnsi="Calibri" w:cs="Calibri"/>
          <w:b/>
          <w:bCs/>
          <w:sz w:val="24"/>
          <w:szCs w:val="24"/>
          <w:lang w:val="de-DE"/>
        </w:rPr>
        <w:t>2</w:t>
      </w:r>
      <w:r w:rsidRPr="00197B8B">
        <w:rPr>
          <w:rFonts w:ascii="Calibri" w:eastAsia="Times New Roman" w:hAnsi="Calibri" w:cs="Calibri"/>
          <w:bCs/>
          <w:sz w:val="24"/>
          <w:szCs w:val="24"/>
          <w:lang w:val="sr-Cyrl-CS"/>
        </w:rPr>
        <w:t>: Анализа постојеће научно-истраживачке, планске, стручне и техничке документације</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Опис планиране активности</w:t>
      </w:r>
    </w:p>
    <w:p w:rsidR="00197B8B" w:rsidRPr="00197B8B" w:rsidRDefault="00197B8B" w:rsidP="00197B8B">
      <w:pPr>
        <w:spacing w:after="60" w:line="264" w:lineRule="auto"/>
        <w:jc w:val="both"/>
        <w:rPr>
          <w:rFonts w:ascii="Calibri" w:eastAsia="Calibri" w:hAnsi="Calibri" w:cs="Calibri"/>
          <w:sz w:val="24"/>
          <w:szCs w:val="24"/>
          <w:lang w:val="sr-Cyrl-CS"/>
        </w:rPr>
      </w:pPr>
      <w:r w:rsidRPr="00197B8B">
        <w:rPr>
          <w:rFonts w:ascii="Calibri" w:eastAsia="Calibri" w:hAnsi="Calibri" w:cs="Calibri"/>
          <w:sz w:val="24"/>
          <w:szCs w:val="24"/>
          <w:lang w:val="ru-RU"/>
        </w:rPr>
        <w:t xml:space="preserve">Анализа претходне документације </w:t>
      </w:r>
      <w:r w:rsidRPr="00197B8B">
        <w:rPr>
          <w:rFonts w:ascii="Calibri" w:eastAsia="Calibri" w:hAnsi="Calibri" w:cs="Calibri"/>
          <w:sz w:val="24"/>
          <w:szCs w:val="24"/>
          <w:lang w:val="sr-Cyrl-CS"/>
        </w:rPr>
        <w:t xml:space="preserve">заснива се на </w:t>
      </w:r>
      <w:r w:rsidRPr="00197B8B">
        <w:rPr>
          <w:rFonts w:ascii="Calibri" w:eastAsia="Calibri" w:hAnsi="Calibri" w:cs="Calibri"/>
          <w:sz w:val="24"/>
          <w:szCs w:val="24"/>
          <w:lang w:val="ru-RU"/>
        </w:rPr>
        <w:t>детаљном прегледу постојећих планских и техничких докумената, као и научно-истраживачких публикација.</w:t>
      </w:r>
      <w:r w:rsidRPr="00197B8B">
        <w:rPr>
          <w:rFonts w:ascii="Calibri" w:eastAsia="Calibri" w:hAnsi="Calibri" w:cs="Calibri"/>
          <w:sz w:val="24"/>
          <w:szCs w:val="24"/>
          <w:lang w:val="sr-Cyrl-CS"/>
        </w:rPr>
        <w:t xml:space="preserve"> Утврђивање планског и програмског контекста подразумева увид у планска и студијска </w:t>
      </w:r>
      <w:r w:rsidRPr="00197B8B">
        <w:rPr>
          <w:rFonts w:ascii="Calibri" w:eastAsia="Calibri" w:hAnsi="Calibri" w:cs="Calibri"/>
          <w:sz w:val="24"/>
          <w:szCs w:val="24"/>
          <w:lang w:val="sr-Cyrl-CS"/>
        </w:rPr>
        <w:lastRenderedPageBreak/>
        <w:t>документа, која су једним делом законска обавеза, а другим делом представљају актуелизацију проблематике у односу на савремене трендове у области еколошког планирања, урбаног развоја, односно усклађивања политике заштите и унапређења природних вредности, као и елемената природе (шуме, воде, озелењени простори).</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Планирани временски оквир</w:t>
      </w:r>
    </w:p>
    <w:p w:rsidR="00197B8B" w:rsidRPr="00197B8B" w:rsidRDefault="00197B8B" w:rsidP="00197B8B">
      <w:pPr>
        <w:spacing w:after="60" w:line="264"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До 16.03.2017</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Резултати</w:t>
      </w:r>
    </w:p>
    <w:p w:rsidR="00197B8B" w:rsidRPr="00197B8B" w:rsidRDefault="00197B8B" w:rsidP="00197B8B">
      <w:pPr>
        <w:numPr>
          <w:ilvl w:val="0"/>
          <w:numId w:val="10"/>
        </w:numPr>
        <w:spacing w:after="60" w:line="264" w:lineRule="auto"/>
        <w:contextualSpacing/>
        <w:jc w:val="both"/>
        <w:rPr>
          <w:rFonts w:ascii="Calibri" w:eastAsia="Calibri" w:hAnsi="Calibri" w:cs="Calibri"/>
          <w:sz w:val="24"/>
          <w:szCs w:val="24"/>
          <w:lang w:val="de-DE"/>
        </w:rPr>
      </w:pPr>
      <w:r w:rsidRPr="00197B8B">
        <w:rPr>
          <w:rFonts w:ascii="Calibri" w:eastAsia="Calibri" w:hAnsi="Calibri" w:cs="Calibri"/>
          <w:sz w:val="24"/>
          <w:szCs w:val="24"/>
          <w:lang w:val="de-DE"/>
        </w:rPr>
        <w:t>Прикупљање и анализа документације.</w:t>
      </w:r>
    </w:p>
    <w:p w:rsidR="00197B8B" w:rsidRPr="00197B8B" w:rsidRDefault="00197B8B" w:rsidP="00197B8B">
      <w:pPr>
        <w:numPr>
          <w:ilvl w:val="0"/>
          <w:numId w:val="10"/>
        </w:numPr>
        <w:spacing w:after="60" w:line="264" w:lineRule="auto"/>
        <w:contextualSpacing/>
        <w:jc w:val="both"/>
        <w:rPr>
          <w:rFonts w:ascii="Calibri" w:eastAsia="Calibri" w:hAnsi="Calibri" w:cs="Calibri"/>
          <w:sz w:val="24"/>
          <w:szCs w:val="24"/>
          <w:lang w:val="de-DE"/>
        </w:rPr>
      </w:pPr>
      <w:r w:rsidRPr="00197B8B">
        <w:rPr>
          <w:rFonts w:ascii="Calibri" w:eastAsia="Calibri" w:hAnsi="Calibri" w:cs="Calibri"/>
          <w:sz w:val="24"/>
          <w:szCs w:val="24"/>
          <w:lang w:val="de-DE"/>
        </w:rPr>
        <w:t>Дефинисање метода које ће бити коришћене за даљу анализу истраживаног подручја</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Коначни продукти</w:t>
      </w:r>
    </w:p>
    <w:p w:rsidR="00197B8B" w:rsidRPr="00197B8B" w:rsidRDefault="00197B8B" w:rsidP="00197B8B">
      <w:pPr>
        <w:numPr>
          <w:ilvl w:val="0"/>
          <w:numId w:val="11"/>
        </w:numPr>
        <w:spacing w:after="60" w:line="264" w:lineRule="auto"/>
        <w:contextualSpacing/>
        <w:jc w:val="both"/>
        <w:rPr>
          <w:rFonts w:ascii="Calibri" w:eastAsia="Calibri" w:hAnsi="Calibri" w:cs="Calibri"/>
          <w:sz w:val="24"/>
          <w:szCs w:val="24"/>
          <w:lang w:val="de-DE"/>
        </w:rPr>
      </w:pPr>
      <w:r w:rsidRPr="00197B8B">
        <w:rPr>
          <w:rFonts w:ascii="Calibri" w:eastAsia="Calibri" w:hAnsi="Calibri" w:cs="Calibri"/>
          <w:sz w:val="24"/>
          <w:szCs w:val="24"/>
          <w:lang w:val="de-DE"/>
        </w:rPr>
        <w:t>Листа научно-истраживачке, планске, стручне и техничке документације (прилог 1)</w:t>
      </w:r>
    </w:p>
    <w:p w:rsidR="00197B8B" w:rsidRPr="00197B8B" w:rsidRDefault="00197B8B" w:rsidP="00197B8B">
      <w:pPr>
        <w:spacing w:after="60" w:line="264" w:lineRule="auto"/>
        <w:jc w:val="both"/>
        <w:rPr>
          <w:rFonts w:ascii="Calibri" w:eastAsia="Calibri" w:hAnsi="Calibri" w:cs="Calibri"/>
          <w:color w:val="FF0000"/>
          <w:sz w:val="24"/>
          <w:szCs w:val="24"/>
          <w:lang w:val="de-DE"/>
        </w:rPr>
      </w:pPr>
    </w:p>
    <w:p w:rsidR="00197B8B" w:rsidRPr="00197B8B" w:rsidRDefault="00197B8B" w:rsidP="00197B8B">
      <w:pPr>
        <w:keepNext/>
        <w:keepLines/>
        <w:numPr>
          <w:ilvl w:val="2"/>
          <w:numId w:val="0"/>
        </w:numPr>
        <w:spacing w:before="120" w:after="120" w:line="264" w:lineRule="auto"/>
        <w:ind w:left="720" w:hanging="720"/>
        <w:outlineLvl w:val="2"/>
        <w:rPr>
          <w:rFonts w:ascii="Calibri" w:eastAsia="Times New Roman" w:hAnsi="Calibri" w:cs="Calibri"/>
          <w:bCs/>
          <w:sz w:val="24"/>
          <w:szCs w:val="24"/>
          <w:lang w:val="sr-Cyrl-CS"/>
        </w:rPr>
      </w:pPr>
      <w:r w:rsidRPr="00197B8B">
        <w:rPr>
          <w:rFonts w:ascii="Calibri" w:eastAsia="Times New Roman" w:hAnsi="Calibri" w:cs="Calibri"/>
          <w:b/>
          <w:bCs/>
          <w:sz w:val="24"/>
          <w:szCs w:val="24"/>
          <w:lang w:val="sr-Cyrl-CS"/>
        </w:rPr>
        <w:t>АКТИВНОСТ 3:</w:t>
      </w:r>
      <w:r w:rsidRPr="00197B8B">
        <w:rPr>
          <w:rFonts w:ascii="Calibri" w:eastAsia="Times New Roman" w:hAnsi="Calibri" w:cs="Calibri"/>
          <w:bCs/>
          <w:sz w:val="24"/>
          <w:szCs w:val="24"/>
          <w:lang w:val="sr-Cyrl-CS"/>
        </w:rPr>
        <w:t xml:space="preserve"> Припрема одговарајућих подлога (топографске, педолошке, геолошке, климатско-метеоролошке)</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Опис планиране активности</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Прикупљене картографске подлоге које служе као базне карте за утврђивање природних карактеристика истраживаног подручја (пилот подручје) на различитим размерама (топографске карте, аеро фото снимци, сателитски снимци, геолошке карте, педолошке карте, карте природно потенцијалне вегетациј</w:t>
      </w:r>
      <w:r w:rsidRPr="00197B8B">
        <w:rPr>
          <w:rFonts w:ascii="Calibri" w:eastAsia="Calibri" w:hAnsi="Calibri" w:cs="Calibri"/>
          <w:b/>
          <w:sz w:val="24"/>
          <w:szCs w:val="24"/>
          <w:lang w:val="de-DE"/>
        </w:rPr>
        <w:t>e</w:t>
      </w:r>
      <w:r w:rsidRPr="00197B8B">
        <w:rPr>
          <w:rFonts w:ascii="Calibri" w:eastAsia="Calibri" w:hAnsi="Calibri" w:cs="Calibri"/>
          <w:b/>
          <w:sz w:val="24"/>
          <w:szCs w:val="24"/>
          <w:lang w:val="sr-Cyrl-CS"/>
        </w:rPr>
        <w:t xml:space="preserve"> и др.).</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Планирани временски оквир</w:t>
      </w:r>
    </w:p>
    <w:p w:rsidR="00197B8B" w:rsidRPr="00197B8B" w:rsidRDefault="00197B8B" w:rsidP="00197B8B">
      <w:pPr>
        <w:spacing w:after="60" w:line="264"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 xml:space="preserve">До </w:t>
      </w:r>
      <w:r w:rsidRPr="00197B8B">
        <w:rPr>
          <w:rFonts w:ascii="Calibri" w:eastAsia="Calibri" w:hAnsi="Calibri" w:cs="Calibri"/>
          <w:sz w:val="24"/>
          <w:szCs w:val="24"/>
          <w:lang w:val="sr-Latn-CS"/>
        </w:rPr>
        <w:t>22.03.2017</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Резултати</w:t>
      </w:r>
    </w:p>
    <w:p w:rsidR="00197B8B" w:rsidRPr="00197B8B" w:rsidRDefault="00197B8B" w:rsidP="00197B8B">
      <w:pPr>
        <w:numPr>
          <w:ilvl w:val="0"/>
          <w:numId w:val="10"/>
        </w:numPr>
        <w:spacing w:after="0" w:line="240" w:lineRule="auto"/>
        <w:contextualSpacing/>
        <w:jc w:val="both"/>
        <w:rPr>
          <w:rFonts w:ascii="Calibri" w:eastAsia="Calibri" w:hAnsi="Calibri" w:cs="Calibri"/>
          <w:sz w:val="24"/>
          <w:szCs w:val="24"/>
          <w:lang w:val="de-DE"/>
        </w:rPr>
      </w:pPr>
      <w:r w:rsidRPr="00197B8B">
        <w:rPr>
          <w:rFonts w:ascii="Calibri" w:eastAsia="TimesNewRoman" w:hAnsi="Calibri" w:cs="Calibri"/>
          <w:i/>
          <w:sz w:val="24"/>
          <w:szCs w:val="24"/>
          <w:lang w:val="de-DE"/>
        </w:rPr>
        <w:t>Топографске подлоге:</w:t>
      </w:r>
      <w:r w:rsidRPr="00197B8B">
        <w:rPr>
          <w:rFonts w:ascii="Calibri" w:eastAsia="TimesNewRoman" w:hAnsi="Calibri" w:cs="Calibri"/>
          <w:sz w:val="24"/>
          <w:szCs w:val="24"/>
          <w:lang w:val="de-DE"/>
        </w:rPr>
        <w:t xml:space="preserve"> </w:t>
      </w:r>
      <w:r w:rsidRPr="00197B8B">
        <w:rPr>
          <w:rFonts w:ascii="Calibri" w:eastAsia="TimesNewRoman" w:hAnsi="Calibri" w:cs="Calibri"/>
          <w:sz w:val="24"/>
          <w:szCs w:val="24"/>
          <w:lang w:val="sr-Cyrl-CS"/>
        </w:rPr>
        <w:t xml:space="preserve">У анализи топографских параметара као основна база података користи се дигитални елевациони модел (ДЕМ) резолуције 25 метара, који </w:t>
      </w:r>
      <w:r w:rsidRPr="00197B8B">
        <w:rPr>
          <w:rFonts w:ascii="Calibri" w:eastAsia="Calibri" w:hAnsi="Calibri" w:cs="Calibri"/>
          <w:sz w:val="24"/>
          <w:szCs w:val="24"/>
          <w:lang w:val="sr-Cyrl-CS"/>
        </w:rPr>
        <w:t>је настао дигитализацијом топографских карт</w:t>
      </w:r>
      <w:r w:rsidRPr="00197B8B">
        <w:rPr>
          <w:rFonts w:ascii="Calibri" w:eastAsia="Calibri" w:hAnsi="Calibri" w:cs="Calibri"/>
          <w:sz w:val="24"/>
          <w:szCs w:val="24"/>
          <w:lang w:val="de-DE"/>
        </w:rPr>
        <w:t>и</w:t>
      </w:r>
      <w:r w:rsidRPr="00197B8B">
        <w:rPr>
          <w:rFonts w:ascii="Calibri" w:eastAsia="TimesNewRoman" w:hAnsi="Calibri" w:cs="Calibri"/>
          <w:sz w:val="24"/>
          <w:szCs w:val="24"/>
          <w:lang w:val="sr-Cyrl-CS"/>
        </w:rPr>
        <w:t xml:space="preserve"> Војногеографског института размере 1:25</w:t>
      </w:r>
      <w:r w:rsidRPr="00197B8B">
        <w:rPr>
          <w:rFonts w:ascii="Calibri" w:eastAsia="TimesNewRoman" w:hAnsi="Calibri" w:cs="Calibri"/>
          <w:sz w:val="24"/>
          <w:szCs w:val="24"/>
          <w:lang w:val="de-DE"/>
        </w:rPr>
        <w:t xml:space="preserve"> </w:t>
      </w:r>
      <w:r w:rsidRPr="00197B8B">
        <w:rPr>
          <w:rFonts w:ascii="Calibri" w:eastAsia="TimesNewRoman" w:hAnsi="Calibri" w:cs="Calibri"/>
          <w:sz w:val="24"/>
          <w:szCs w:val="24"/>
          <w:lang w:val="sr-Cyrl-CS"/>
        </w:rPr>
        <w:t>000.</w:t>
      </w:r>
    </w:p>
    <w:p w:rsidR="00197B8B" w:rsidRPr="00197B8B" w:rsidRDefault="00197B8B" w:rsidP="00197B8B">
      <w:pPr>
        <w:numPr>
          <w:ilvl w:val="0"/>
          <w:numId w:val="10"/>
        </w:numPr>
        <w:spacing w:after="0" w:line="240" w:lineRule="auto"/>
        <w:contextualSpacing/>
        <w:jc w:val="both"/>
        <w:rPr>
          <w:rFonts w:ascii="Calibri" w:eastAsia="Calibri" w:hAnsi="Calibri" w:cs="Calibri"/>
          <w:sz w:val="24"/>
          <w:szCs w:val="24"/>
          <w:lang w:val="de-DE"/>
        </w:rPr>
      </w:pPr>
      <w:r w:rsidRPr="00197B8B">
        <w:rPr>
          <w:rFonts w:ascii="Calibri" w:eastAsia="Calibri" w:hAnsi="Calibri" w:cs="Calibri"/>
          <w:i/>
          <w:sz w:val="24"/>
          <w:szCs w:val="24"/>
          <w:lang w:val="de-DE"/>
        </w:rPr>
        <w:t>Геолошке подлоге</w:t>
      </w:r>
      <w:r w:rsidRPr="00197B8B">
        <w:rPr>
          <w:rFonts w:ascii="Calibri" w:eastAsia="Calibri" w:hAnsi="Calibri" w:cs="Calibri"/>
          <w:sz w:val="24"/>
          <w:szCs w:val="24"/>
          <w:lang w:val="de-DE"/>
        </w:rPr>
        <w:t>: Геотектонску јединицу Унутрашњи Динариди западне Србије одликују изузетно сложена тектоники односи, геолошка грађа, хидрогеолошки услови и изражена морфологија терена.</w:t>
      </w:r>
      <w:r w:rsidRPr="00197B8B">
        <w:rPr>
          <w:rFonts w:ascii="Calibri" w:eastAsia="Calibri" w:hAnsi="Calibri" w:cs="Calibri"/>
          <w:spacing w:val="4"/>
          <w:sz w:val="24"/>
          <w:szCs w:val="24"/>
          <w:lang w:val="de-DE"/>
        </w:rPr>
        <w:t xml:space="preserve"> </w:t>
      </w:r>
      <w:r w:rsidRPr="00197B8B">
        <w:rPr>
          <w:rFonts w:ascii="Calibri" w:eastAsia="Calibri" w:hAnsi="Calibri" w:cs="Calibri"/>
          <w:sz w:val="24"/>
          <w:szCs w:val="24"/>
          <w:lang w:val="de-DE"/>
        </w:rPr>
        <w:t>Поред теренских истражних радова и постојеће техничке документације, за анализу геолошких јединица коришћена је и основна геолошка карта Р=1:100000 (листови Љубовија и Зворник, Савезни геолошки завод СФРЈ, 1975, 1977).</w:t>
      </w:r>
    </w:p>
    <w:p w:rsidR="00197B8B" w:rsidRPr="00197B8B" w:rsidRDefault="00197B8B" w:rsidP="00197B8B">
      <w:pPr>
        <w:numPr>
          <w:ilvl w:val="0"/>
          <w:numId w:val="10"/>
        </w:numPr>
        <w:spacing w:after="60" w:line="264" w:lineRule="auto"/>
        <w:ind w:right="40"/>
        <w:contextualSpacing/>
        <w:jc w:val="both"/>
        <w:rPr>
          <w:rFonts w:ascii="Calibri" w:eastAsia="Century Schoolbook" w:hAnsi="Calibri" w:cs="Calibri"/>
          <w:spacing w:val="2"/>
          <w:sz w:val="24"/>
          <w:szCs w:val="24"/>
          <w:lang w:val="de-DE"/>
        </w:rPr>
      </w:pPr>
      <w:r w:rsidRPr="00197B8B">
        <w:rPr>
          <w:rFonts w:ascii="Calibri" w:eastAsia="Century Schoolbook" w:hAnsi="Calibri" w:cs="Calibri"/>
          <w:i/>
          <w:spacing w:val="2"/>
          <w:sz w:val="24"/>
          <w:szCs w:val="24"/>
          <w:lang w:val="sr-Cyrl-CS"/>
        </w:rPr>
        <w:lastRenderedPageBreak/>
        <w:t>Педолошке подлоге:</w:t>
      </w:r>
      <w:r w:rsidRPr="00197B8B">
        <w:rPr>
          <w:rFonts w:ascii="Calibri" w:eastAsia="Century Schoolbook" w:hAnsi="Calibri" w:cs="Calibri"/>
          <w:spacing w:val="2"/>
          <w:sz w:val="24"/>
          <w:szCs w:val="24"/>
          <w:lang w:val="sr-Cyrl-CS"/>
        </w:rPr>
        <w:t xml:space="preserve"> Г</w:t>
      </w:r>
      <w:r w:rsidRPr="00197B8B">
        <w:rPr>
          <w:rFonts w:ascii="Calibri" w:eastAsia="Century Schoolbook" w:hAnsi="Calibri" w:cs="Calibri"/>
          <w:spacing w:val="2"/>
          <w:sz w:val="24"/>
          <w:szCs w:val="24"/>
          <w:lang w:val="ru-RU"/>
        </w:rPr>
        <w:t xml:space="preserve">еолошка подлога </w:t>
      </w:r>
      <w:r w:rsidRPr="00197B8B">
        <w:rPr>
          <w:rFonts w:ascii="Calibri" w:eastAsia="Century Schoolbook" w:hAnsi="Calibri" w:cs="Calibri"/>
          <w:spacing w:val="2"/>
          <w:sz w:val="24"/>
          <w:szCs w:val="24"/>
          <w:lang w:val="sr-Cyrl-CS"/>
        </w:rPr>
        <w:t xml:space="preserve">истраживаног подручја </w:t>
      </w:r>
      <w:r w:rsidRPr="00197B8B">
        <w:rPr>
          <w:rFonts w:ascii="Calibri" w:eastAsia="Century Schoolbook" w:hAnsi="Calibri" w:cs="Calibri"/>
          <w:spacing w:val="2"/>
          <w:sz w:val="24"/>
          <w:szCs w:val="24"/>
          <w:lang w:val="ru-RU"/>
        </w:rPr>
        <w:t>условила је доминантан правац педогенезе и појаву одређених типова земљишта</w:t>
      </w:r>
      <w:r w:rsidRPr="00197B8B">
        <w:rPr>
          <w:rFonts w:ascii="Calibri" w:eastAsia="Century Schoolbook" w:hAnsi="Calibri" w:cs="Calibri"/>
          <w:spacing w:val="2"/>
          <w:sz w:val="24"/>
          <w:szCs w:val="24"/>
          <w:lang w:val="de-DE"/>
        </w:rPr>
        <w:t>. Према Педолошкој карти, листови Зворник 2, Крупањ 1 (Р=1:50000, издање Института за проучавање земљишта Београд – Топчидер, 1961.,1963.) и пратећем Тумачу, на истраживаном подручју (пилот подручје) се јављају следеће педолошке творевине:</w:t>
      </w:r>
      <w:r w:rsidRPr="00197B8B">
        <w:rPr>
          <w:rFonts w:ascii="Calibri" w:eastAsia="Calibri" w:hAnsi="Calibri" w:cs="Calibri"/>
          <w:sz w:val="24"/>
          <w:szCs w:val="24"/>
          <w:lang w:val="de-DE"/>
        </w:rPr>
        <w:t xml:space="preserve"> </w:t>
      </w:r>
      <w:r w:rsidRPr="00197B8B">
        <w:rPr>
          <w:rFonts w:ascii="Calibri" w:eastAsia="Century Schoolbook" w:hAnsi="Calibri" w:cs="Calibri"/>
          <w:spacing w:val="2"/>
          <w:sz w:val="24"/>
          <w:szCs w:val="24"/>
          <w:lang w:val="de-DE"/>
        </w:rPr>
        <w:t>кисело смеђе земљиште (дистрични камбисол), типично, средње скелетно, средње еродирано;</w:t>
      </w:r>
      <w:r w:rsidRPr="00197B8B">
        <w:rPr>
          <w:rFonts w:ascii="Calibri" w:eastAsia="Calibri" w:hAnsi="Calibri" w:cs="Calibri"/>
          <w:sz w:val="24"/>
          <w:szCs w:val="24"/>
          <w:lang w:val="de-DE"/>
        </w:rPr>
        <w:t xml:space="preserve"> </w:t>
      </w:r>
      <w:r w:rsidRPr="00197B8B">
        <w:rPr>
          <w:rFonts w:ascii="Calibri" w:eastAsia="Century Schoolbook" w:hAnsi="Calibri" w:cs="Calibri"/>
          <w:spacing w:val="2"/>
          <w:sz w:val="24"/>
          <w:szCs w:val="24"/>
          <w:lang w:val="de-DE"/>
        </w:rPr>
        <w:t>кисело смеђе земљиште (дистрични камбисол), типично, средње скелетно, јаче еродирано; смеђе земљиште (калкокамбисол), типично, средње скелетно, средње еродирано.</w:t>
      </w:r>
    </w:p>
    <w:p w:rsidR="00197B8B" w:rsidRPr="00197B8B" w:rsidRDefault="00197B8B" w:rsidP="00197B8B">
      <w:pPr>
        <w:numPr>
          <w:ilvl w:val="0"/>
          <w:numId w:val="10"/>
        </w:numPr>
        <w:spacing w:after="0" w:line="240" w:lineRule="auto"/>
        <w:contextualSpacing/>
        <w:jc w:val="both"/>
        <w:rPr>
          <w:rFonts w:ascii="Calibri" w:eastAsia="Calibri" w:hAnsi="Calibri" w:cs="Calibri"/>
          <w:sz w:val="24"/>
          <w:szCs w:val="24"/>
          <w:lang w:val="de-DE"/>
        </w:rPr>
      </w:pPr>
      <w:r w:rsidRPr="00197B8B">
        <w:rPr>
          <w:rFonts w:ascii="Calibri" w:eastAsia="Calibri" w:hAnsi="Calibri" w:cs="Calibri"/>
          <w:i/>
          <w:sz w:val="24"/>
          <w:szCs w:val="24"/>
          <w:lang w:val="de-DE"/>
        </w:rPr>
        <w:t>Начин коришћења простора:</w:t>
      </w:r>
      <w:r w:rsidRPr="00197B8B">
        <w:rPr>
          <w:rFonts w:ascii="Calibri" w:eastAsia="Calibri" w:hAnsi="Calibri" w:cs="Calibri"/>
          <w:sz w:val="24"/>
          <w:szCs w:val="24"/>
          <w:lang w:val="de-DE"/>
        </w:rPr>
        <w:t xml:space="preserve"> Начин коришћења простора на истраживаном подручју (пилот подручје) је детерминисан на основу топографских подлога и детаљних ортофото снимака високе резолуције из 2016. године (ортогонална димензија растера који представља површину пилот подручја је 40x40cm). </w:t>
      </w:r>
    </w:p>
    <w:p w:rsidR="00197B8B" w:rsidRPr="00197B8B" w:rsidRDefault="00197B8B" w:rsidP="00197B8B">
      <w:pPr>
        <w:numPr>
          <w:ilvl w:val="0"/>
          <w:numId w:val="10"/>
        </w:numPr>
        <w:spacing w:after="0" w:line="240" w:lineRule="auto"/>
        <w:contextualSpacing/>
        <w:jc w:val="both"/>
        <w:rPr>
          <w:rFonts w:ascii="Calibri" w:eastAsia="Calibri" w:hAnsi="Calibri" w:cs="Calibri"/>
          <w:sz w:val="24"/>
          <w:szCs w:val="24"/>
          <w:lang w:val="de-DE"/>
        </w:rPr>
      </w:pPr>
      <w:r w:rsidRPr="00197B8B">
        <w:rPr>
          <w:rFonts w:ascii="Calibri" w:eastAsia="Calibri" w:hAnsi="Calibri" w:cs="Calibri"/>
          <w:i/>
          <w:sz w:val="24"/>
          <w:szCs w:val="24"/>
          <w:lang w:val="de-DE"/>
        </w:rPr>
        <w:t>Климатске карактеристике:</w:t>
      </w:r>
      <w:r w:rsidRPr="00197B8B">
        <w:rPr>
          <w:rFonts w:ascii="Calibri" w:eastAsia="Calibri" w:hAnsi="Calibri" w:cs="Calibri"/>
          <w:sz w:val="24"/>
          <w:szCs w:val="24"/>
          <w:lang w:val="de-DE"/>
        </w:rPr>
        <w:t xml:space="preserve"> Прикупљени подаци о климатско-метеоролошким условима средине који су неопходно средство за утврђивање прецизнијих егзогених услова који обликују климу Западне Србије (средње годишње и месечне температуре ваздуха, температурни екстреми, релативна влажност ваздуха, инсолација, ветар и падавине). Обрађени подаци са кишомерних станица: Крупањ, Планина, Постење и Ставе, средња годишња количина падавина износи 970,48mm.  За детаљну анализу температуре ваздуха истраживаног подручја могу послужити подаци о климатским елементима, метеоролошких станица, Лозница, Крупањ  и Малог Зворника, средња годишња температура ваздуха 12,27 °C.</w:t>
      </w:r>
    </w:p>
    <w:p w:rsidR="00197B8B" w:rsidRPr="00197B8B" w:rsidRDefault="00197B8B" w:rsidP="00197B8B">
      <w:pPr>
        <w:spacing w:after="60" w:line="264" w:lineRule="auto"/>
        <w:ind w:left="720"/>
        <w:contextualSpacing/>
        <w:jc w:val="both"/>
        <w:rPr>
          <w:rFonts w:ascii="Calibri" w:eastAsia="Calibri" w:hAnsi="Calibri" w:cs="Calibri"/>
          <w:sz w:val="24"/>
          <w:szCs w:val="24"/>
          <w:lang w:val="de-DE"/>
        </w:rPr>
      </w:pP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Коначни продукти</w:t>
      </w:r>
    </w:p>
    <w:p w:rsidR="00197B8B" w:rsidRPr="00197B8B" w:rsidRDefault="00197B8B" w:rsidP="00197B8B">
      <w:pPr>
        <w:numPr>
          <w:ilvl w:val="0"/>
          <w:numId w:val="11"/>
        </w:numPr>
        <w:spacing w:after="60" w:line="264" w:lineRule="auto"/>
        <w:contextualSpacing/>
        <w:jc w:val="both"/>
        <w:rPr>
          <w:rFonts w:ascii="Calibri" w:eastAsia="Calibri" w:hAnsi="Calibri" w:cs="Calibri"/>
          <w:sz w:val="24"/>
          <w:szCs w:val="24"/>
          <w:lang w:val="de-DE"/>
        </w:rPr>
      </w:pPr>
      <w:r w:rsidRPr="00197B8B">
        <w:rPr>
          <w:rFonts w:ascii="Calibri" w:eastAsia="Calibri" w:hAnsi="Calibri" w:cs="Calibri"/>
          <w:sz w:val="24"/>
          <w:szCs w:val="24"/>
          <w:lang w:val="de-DE"/>
        </w:rPr>
        <w:t xml:space="preserve">Топографска карта пилот подручја </w:t>
      </w:r>
    </w:p>
    <w:p w:rsidR="00197B8B" w:rsidRPr="00197B8B" w:rsidRDefault="00197B8B" w:rsidP="00197B8B">
      <w:pPr>
        <w:numPr>
          <w:ilvl w:val="0"/>
          <w:numId w:val="11"/>
        </w:numPr>
        <w:spacing w:after="60" w:line="264" w:lineRule="auto"/>
        <w:contextualSpacing/>
        <w:jc w:val="both"/>
        <w:rPr>
          <w:rFonts w:ascii="Calibri" w:eastAsia="Calibri" w:hAnsi="Calibri" w:cs="Calibri"/>
          <w:sz w:val="24"/>
          <w:szCs w:val="24"/>
          <w:lang w:val="de-DE"/>
        </w:rPr>
      </w:pPr>
      <w:r w:rsidRPr="00197B8B">
        <w:rPr>
          <w:rFonts w:ascii="Calibri" w:eastAsia="Calibri" w:hAnsi="Calibri" w:cs="Calibri"/>
          <w:sz w:val="24"/>
          <w:szCs w:val="24"/>
          <w:lang w:val="de-DE"/>
        </w:rPr>
        <w:t xml:space="preserve">Орто-фото снимак пилот подручја </w:t>
      </w:r>
    </w:p>
    <w:p w:rsidR="00197B8B" w:rsidRPr="00197B8B" w:rsidRDefault="00197B8B" w:rsidP="00197B8B">
      <w:pPr>
        <w:spacing w:after="60" w:line="264" w:lineRule="auto"/>
        <w:jc w:val="both"/>
        <w:rPr>
          <w:rFonts w:ascii="Calibri" w:eastAsia="Calibri" w:hAnsi="Calibri" w:cs="Calibri"/>
          <w:sz w:val="24"/>
          <w:szCs w:val="24"/>
          <w:lang w:val="de-DE"/>
        </w:rPr>
      </w:pPr>
    </w:p>
    <w:p w:rsidR="00197B8B" w:rsidRPr="00197B8B" w:rsidRDefault="00197B8B" w:rsidP="00197B8B">
      <w:pPr>
        <w:keepNext/>
        <w:keepLines/>
        <w:spacing w:before="120" w:after="120" w:line="264" w:lineRule="auto"/>
        <w:ind w:left="720" w:hanging="720"/>
        <w:outlineLvl w:val="2"/>
        <w:rPr>
          <w:rFonts w:ascii="Calibri" w:eastAsia="Times New Roman" w:hAnsi="Calibri" w:cs="Calibri"/>
          <w:bCs/>
          <w:sz w:val="24"/>
          <w:szCs w:val="24"/>
          <w:lang w:val="sr-Cyrl-CS"/>
        </w:rPr>
      </w:pPr>
      <w:r w:rsidRPr="00197B8B">
        <w:rPr>
          <w:rFonts w:ascii="Calibri" w:eastAsia="Times New Roman" w:hAnsi="Calibri" w:cs="Calibri"/>
          <w:b/>
          <w:bCs/>
          <w:sz w:val="24"/>
          <w:szCs w:val="24"/>
          <w:lang w:val="sr-Cyrl-CS"/>
        </w:rPr>
        <w:t>АКТИВНОСТ 4</w:t>
      </w:r>
      <w:r w:rsidRPr="00197B8B">
        <w:rPr>
          <w:rFonts w:ascii="Calibri" w:eastAsia="Times New Roman" w:hAnsi="Calibri" w:cs="Calibri"/>
          <w:bCs/>
          <w:sz w:val="24"/>
          <w:szCs w:val="24"/>
          <w:lang w:val="sr-Cyrl-CS"/>
        </w:rPr>
        <w:t>: Карактеристике ерозионих процеса</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Опис планиране активности</w:t>
      </w:r>
    </w:p>
    <w:p w:rsidR="00197B8B" w:rsidRPr="00197B8B" w:rsidRDefault="00197B8B" w:rsidP="00197B8B">
      <w:pPr>
        <w:spacing w:after="60" w:line="264" w:lineRule="auto"/>
        <w:jc w:val="both"/>
        <w:rPr>
          <w:rFonts w:ascii="Calibri" w:eastAsia="Calibri" w:hAnsi="Calibri" w:cs="Calibri"/>
          <w:sz w:val="24"/>
          <w:szCs w:val="24"/>
          <w:lang w:val="sr-Latn-CS"/>
        </w:rPr>
      </w:pPr>
      <w:r w:rsidRPr="00197B8B">
        <w:rPr>
          <w:rFonts w:ascii="Calibri" w:eastAsia="Calibri" w:hAnsi="Calibri" w:cs="Calibri"/>
          <w:sz w:val="24"/>
          <w:szCs w:val="24"/>
          <w:lang w:val="sr-Latn-CS"/>
        </w:rPr>
        <w:t>Карактеристике ерозионих процеса</w:t>
      </w:r>
    </w:p>
    <w:p w:rsidR="00197B8B" w:rsidRPr="00197B8B" w:rsidRDefault="00197B8B" w:rsidP="00197B8B">
      <w:pPr>
        <w:spacing w:after="60" w:line="264" w:lineRule="auto"/>
        <w:jc w:val="both"/>
        <w:rPr>
          <w:rFonts w:ascii="Calibri" w:eastAsia="Calibri" w:hAnsi="Calibri" w:cs="Calibri"/>
          <w:sz w:val="24"/>
          <w:szCs w:val="24"/>
          <w:lang w:val="sr-Latn-CS"/>
        </w:rPr>
      </w:pPr>
      <w:r w:rsidRPr="00197B8B">
        <w:rPr>
          <w:rFonts w:ascii="Calibri" w:eastAsia="Calibri" w:hAnsi="Calibri" w:cs="Calibri"/>
          <w:sz w:val="24"/>
          <w:szCs w:val="24"/>
          <w:lang w:val="sr-Latn-CS"/>
        </w:rPr>
        <w:t>- прорачун коефицијента ерозије на истраживаном подручју</w:t>
      </w:r>
    </w:p>
    <w:p w:rsidR="00197B8B" w:rsidRPr="00197B8B" w:rsidRDefault="00197B8B" w:rsidP="00197B8B">
      <w:pPr>
        <w:spacing w:after="60" w:line="264" w:lineRule="auto"/>
        <w:jc w:val="both"/>
        <w:rPr>
          <w:rFonts w:ascii="Calibri" w:eastAsia="Calibri" w:hAnsi="Calibri" w:cs="Calibri"/>
          <w:sz w:val="24"/>
          <w:szCs w:val="24"/>
          <w:lang w:val="sr-Latn-CS"/>
        </w:rPr>
      </w:pPr>
      <w:r w:rsidRPr="00197B8B">
        <w:rPr>
          <w:rFonts w:ascii="Calibri" w:eastAsia="Calibri" w:hAnsi="Calibri" w:cs="Calibri"/>
          <w:sz w:val="24"/>
          <w:szCs w:val="24"/>
          <w:lang w:val="sr-Latn-CS"/>
        </w:rPr>
        <w:t>- прорачун ерозионе продукције и проноса наноса на истраживаном подручју</w:t>
      </w:r>
    </w:p>
    <w:p w:rsidR="00197B8B" w:rsidRPr="00197B8B" w:rsidRDefault="00197B8B" w:rsidP="00197B8B">
      <w:pPr>
        <w:spacing w:after="60" w:line="264" w:lineRule="auto"/>
        <w:jc w:val="both"/>
        <w:rPr>
          <w:rFonts w:ascii="Calibri" w:eastAsia="Calibri" w:hAnsi="Calibri" w:cs="Calibri"/>
          <w:sz w:val="24"/>
          <w:szCs w:val="24"/>
          <w:lang w:val="sr-Latn-CS"/>
        </w:rPr>
      </w:pPr>
      <w:r w:rsidRPr="00197B8B">
        <w:rPr>
          <w:rFonts w:ascii="Calibri" w:eastAsia="Calibri" w:hAnsi="Calibri" w:cs="Calibri"/>
          <w:sz w:val="24"/>
          <w:szCs w:val="24"/>
          <w:lang w:val="sr-Latn-CS"/>
        </w:rPr>
        <w:t>-анализа отицаја на пилот подручје на истраживаном подручју</w:t>
      </w:r>
    </w:p>
    <w:p w:rsidR="00197B8B" w:rsidRPr="00197B8B" w:rsidRDefault="00197B8B" w:rsidP="00197B8B">
      <w:pPr>
        <w:keepNext/>
        <w:spacing w:before="240" w:after="240" w:line="264" w:lineRule="auto"/>
        <w:jc w:val="both"/>
        <w:rPr>
          <w:rFonts w:ascii="Calibri" w:eastAsia="Calibri" w:hAnsi="Calibri" w:cs="Calibri"/>
          <w:b/>
          <w:sz w:val="24"/>
          <w:szCs w:val="24"/>
          <w:lang w:val="sr-Latn-CS"/>
        </w:rPr>
      </w:pPr>
      <w:r w:rsidRPr="00197B8B">
        <w:rPr>
          <w:rFonts w:ascii="Calibri" w:eastAsia="Calibri" w:hAnsi="Calibri" w:cs="Calibri"/>
          <w:b/>
          <w:sz w:val="24"/>
          <w:szCs w:val="24"/>
          <w:lang w:val="sr-Latn-CS"/>
        </w:rPr>
        <w:t>Планирани временски оквир</w:t>
      </w:r>
    </w:p>
    <w:p w:rsidR="00197B8B" w:rsidRPr="00197B8B" w:rsidRDefault="00197B8B" w:rsidP="00197B8B">
      <w:pPr>
        <w:spacing w:after="60" w:line="264" w:lineRule="auto"/>
        <w:jc w:val="both"/>
        <w:rPr>
          <w:rFonts w:ascii="Calibri" w:eastAsia="Calibri" w:hAnsi="Calibri" w:cs="Calibri"/>
          <w:sz w:val="24"/>
          <w:szCs w:val="24"/>
          <w:lang w:val="sr-Latn-CS"/>
        </w:rPr>
      </w:pPr>
      <w:r w:rsidRPr="00197B8B">
        <w:rPr>
          <w:rFonts w:ascii="Calibri" w:eastAsia="Calibri" w:hAnsi="Calibri" w:cs="Calibri"/>
          <w:sz w:val="24"/>
          <w:szCs w:val="24"/>
          <w:lang w:val="sr-Latn-CS"/>
        </w:rPr>
        <w:t>До 11.04.2017.</w:t>
      </w:r>
    </w:p>
    <w:p w:rsidR="00197B8B" w:rsidRPr="00197B8B" w:rsidRDefault="00197B8B" w:rsidP="00197B8B">
      <w:pPr>
        <w:keepNext/>
        <w:spacing w:before="240" w:after="240" w:line="264" w:lineRule="auto"/>
        <w:jc w:val="both"/>
        <w:rPr>
          <w:rFonts w:ascii="Calibri" w:eastAsia="Calibri" w:hAnsi="Calibri" w:cs="Calibri"/>
          <w:b/>
          <w:sz w:val="24"/>
          <w:szCs w:val="24"/>
          <w:lang w:val="sr-Latn-CS"/>
        </w:rPr>
      </w:pPr>
      <w:r w:rsidRPr="00197B8B">
        <w:rPr>
          <w:rFonts w:ascii="Calibri" w:eastAsia="Calibri" w:hAnsi="Calibri" w:cs="Calibri"/>
          <w:b/>
          <w:sz w:val="24"/>
          <w:szCs w:val="24"/>
          <w:lang w:val="sr-Latn-CS"/>
        </w:rPr>
        <w:lastRenderedPageBreak/>
        <w:t>Резултати</w:t>
      </w:r>
    </w:p>
    <w:p w:rsidR="00197B8B" w:rsidRPr="00197B8B" w:rsidRDefault="00197B8B" w:rsidP="00197B8B">
      <w:pPr>
        <w:spacing w:after="0" w:line="240" w:lineRule="auto"/>
        <w:jc w:val="both"/>
        <w:rPr>
          <w:rFonts w:ascii="Calibri" w:eastAsia="Calibri" w:hAnsi="Calibri" w:cs="Calibri"/>
          <w:sz w:val="24"/>
          <w:szCs w:val="24"/>
          <w:lang w:val="sr-Latn-CS"/>
        </w:rPr>
      </w:pPr>
      <w:r w:rsidRPr="00197B8B">
        <w:rPr>
          <w:rFonts w:ascii="Calibri" w:eastAsia="Calibri" w:hAnsi="Calibri" w:cs="Calibri"/>
          <w:sz w:val="24"/>
          <w:szCs w:val="24"/>
          <w:lang w:val="sr-Latn-CS"/>
        </w:rPr>
        <w:t xml:space="preserve">На целокупном подручју ГЈ „Источна Борања“ регистровано је свих пет категорија разорности (према „Методи Потенцијала ерозије“), где је доминантна врло слаба ерозија (93.95% од укупне површине), док јака и ексцесивна ерозија заузимају свега 4.59% од укупне површине истраживаног подручја (углавном просторни коридори шумских путева). Репрезентативан индикатор ниског интензитета ерозије јесте меродавна средња вредност коефицијента ерозије </w:t>
      </w:r>
      <w:r w:rsidRPr="00197B8B">
        <w:rPr>
          <w:rFonts w:ascii="Calibri" w:eastAsia="Calibri" w:hAnsi="Calibri" w:cs="Calibri"/>
          <w:sz w:val="24"/>
          <w:szCs w:val="24"/>
          <w:lang w:val="de-DE"/>
        </w:rPr>
        <w:t>Z</w:t>
      </w:r>
      <w:r w:rsidRPr="00197B8B">
        <w:rPr>
          <w:rFonts w:ascii="Calibri" w:eastAsia="Calibri" w:hAnsi="Calibri" w:cs="Calibri"/>
          <w:sz w:val="24"/>
          <w:szCs w:val="24"/>
          <w:vertAlign w:val="subscript"/>
          <w:lang w:val="de-DE"/>
        </w:rPr>
        <w:t>sr</w:t>
      </w:r>
      <w:r w:rsidRPr="00197B8B">
        <w:rPr>
          <w:rFonts w:ascii="Calibri" w:eastAsia="Calibri" w:hAnsi="Calibri" w:cs="Calibri"/>
          <w:sz w:val="24"/>
          <w:szCs w:val="24"/>
          <w:lang w:val="sr-Latn-CS"/>
        </w:rPr>
        <w:t xml:space="preserve">=0.15, док је унутар пилот-подручја свега </w:t>
      </w:r>
      <w:r w:rsidRPr="00197B8B">
        <w:rPr>
          <w:rFonts w:ascii="Calibri" w:eastAsia="Calibri" w:hAnsi="Calibri" w:cs="Calibri"/>
          <w:sz w:val="24"/>
          <w:szCs w:val="24"/>
          <w:lang w:val="de-DE"/>
        </w:rPr>
        <w:t>Z</w:t>
      </w:r>
      <w:r w:rsidRPr="00197B8B">
        <w:rPr>
          <w:rFonts w:ascii="Calibri" w:eastAsia="Calibri" w:hAnsi="Calibri" w:cs="Calibri"/>
          <w:sz w:val="24"/>
          <w:szCs w:val="24"/>
          <w:vertAlign w:val="subscript"/>
          <w:lang w:val="de-DE"/>
        </w:rPr>
        <w:t>sr</w:t>
      </w:r>
      <w:r w:rsidRPr="00197B8B">
        <w:rPr>
          <w:rFonts w:ascii="Calibri" w:eastAsia="Calibri" w:hAnsi="Calibri" w:cs="Calibri"/>
          <w:sz w:val="24"/>
          <w:szCs w:val="24"/>
          <w:lang w:val="sr-Latn-CS"/>
        </w:rPr>
        <w:t xml:space="preserve">=0.05, са малом површином под ексцесивном ерозијом (просторни коридор шумских путева). Специфична вредност ерозионе продукција на подручју ГЈ „Источна Борања“ износи </w:t>
      </w:r>
      <w:r w:rsidRPr="00197B8B">
        <w:rPr>
          <w:rFonts w:ascii="Calibri" w:eastAsia="Calibri" w:hAnsi="Calibri" w:cs="Calibri"/>
          <w:sz w:val="24"/>
          <w:szCs w:val="24"/>
          <w:lang w:val="de-DE"/>
        </w:rPr>
        <w:t>W</w:t>
      </w:r>
      <w:r w:rsidRPr="00197B8B">
        <w:rPr>
          <w:rFonts w:ascii="Calibri" w:eastAsia="Calibri" w:hAnsi="Calibri" w:cs="Calibri"/>
          <w:sz w:val="24"/>
          <w:szCs w:val="24"/>
          <w:vertAlign w:val="subscript"/>
          <w:lang w:val="de-DE"/>
        </w:rPr>
        <w:t>godsp</w:t>
      </w:r>
      <w:r w:rsidRPr="00197B8B">
        <w:rPr>
          <w:rFonts w:ascii="Calibri" w:eastAsia="Calibri" w:hAnsi="Calibri" w:cs="Calibri"/>
          <w:sz w:val="24"/>
          <w:szCs w:val="24"/>
          <w:lang w:val="sr-Latn-CS"/>
        </w:rPr>
        <w:t>=141.48  m</w:t>
      </w:r>
      <w:r w:rsidRPr="00197B8B">
        <w:rPr>
          <w:rFonts w:ascii="Calibri" w:eastAsia="Calibri" w:hAnsi="Calibri" w:cs="Calibri"/>
          <w:sz w:val="24"/>
          <w:szCs w:val="24"/>
          <w:vertAlign w:val="superscript"/>
          <w:lang w:val="sr-Latn-CS"/>
        </w:rPr>
        <w:t>3.</w:t>
      </w:r>
      <w:r w:rsidRPr="00197B8B">
        <w:rPr>
          <w:rFonts w:ascii="Calibri" w:eastAsia="Calibri" w:hAnsi="Calibri" w:cs="Calibri"/>
          <w:sz w:val="24"/>
          <w:szCs w:val="24"/>
          <w:lang w:val="sr-Latn-CS"/>
        </w:rPr>
        <w:t>km</w:t>
      </w:r>
      <w:r w:rsidRPr="00197B8B">
        <w:rPr>
          <w:rFonts w:ascii="Calibri" w:eastAsia="Calibri" w:hAnsi="Calibri" w:cs="Calibri"/>
          <w:sz w:val="24"/>
          <w:szCs w:val="24"/>
          <w:vertAlign w:val="superscript"/>
          <w:lang w:val="sr-Latn-CS"/>
        </w:rPr>
        <w:t>-2.</w:t>
      </w:r>
      <w:r w:rsidRPr="00197B8B">
        <w:rPr>
          <w:rFonts w:ascii="Calibri" w:eastAsia="Calibri" w:hAnsi="Calibri" w:cs="Calibri"/>
          <w:sz w:val="24"/>
          <w:szCs w:val="24"/>
          <w:lang w:val="sr-Latn-CS"/>
        </w:rPr>
        <w:t>god</w:t>
      </w:r>
      <w:r w:rsidRPr="00197B8B">
        <w:rPr>
          <w:rFonts w:ascii="Calibri" w:eastAsia="Calibri" w:hAnsi="Calibri" w:cs="Calibri"/>
          <w:sz w:val="24"/>
          <w:szCs w:val="24"/>
          <w:vertAlign w:val="superscript"/>
          <w:lang w:val="sr-Latn-CS"/>
        </w:rPr>
        <w:t>-1</w:t>
      </w:r>
      <w:r w:rsidRPr="00197B8B">
        <w:rPr>
          <w:rFonts w:ascii="Calibri" w:eastAsia="Calibri" w:hAnsi="Calibri" w:cs="Calibri"/>
          <w:sz w:val="24"/>
          <w:szCs w:val="24"/>
          <w:lang w:val="sr-Latn-CS"/>
        </w:rPr>
        <w:t>.</w:t>
      </w:r>
    </w:p>
    <w:p w:rsidR="00197B8B" w:rsidRPr="00197B8B" w:rsidRDefault="00197B8B" w:rsidP="00197B8B">
      <w:pPr>
        <w:autoSpaceDE w:val="0"/>
        <w:autoSpaceDN w:val="0"/>
        <w:adjustRightInd w:val="0"/>
        <w:spacing w:after="0" w:line="240" w:lineRule="auto"/>
        <w:jc w:val="both"/>
        <w:rPr>
          <w:rFonts w:ascii="Calibri" w:eastAsia="Calibri" w:hAnsi="Calibri" w:cs="Calibri"/>
          <w:sz w:val="24"/>
          <w:szCs w:val="24"/>
          <w:lang w:val="sr-Latn-CS"/>
        </w:rPr>
      </w:pPr>
    </w:p>
    <w:p w:rsidR="00197B8B" w:rsidRPr="00197B8B" w:rsidRDefault="00197B8B" w:rsidP="00197B8B">
      <w:pPr>
        <w:autoSpaceDE w:val="0"/>
        <w:autoSpaceDN w:val="0"/>
        <w:adjustRightInd w:val="0"/>
        <w:spacing w:after="0" w:line="240" w:lineRule="auto"/>
        <w:jc w:val="both"/>
        <w:rPr>
          <w:rFonts w:ascii="Calibri" w:eastAsia="Calibri" w:hAnsi="Calibri" w:cs="Calibri"/>
          <w:sz w:val="24"/>
          <w:szCs w:val="24"/>
          <w:lang w:val="sr-Latn-CS"/>
        </w:rPr>
      </w:pPr>
      <w:r w:rsidRPr="00197B8B">
        <w:rPr>
          <w:rFonts w:ascii="Calibri" w:eastAsia="Calibri" w:hAnsi="Calibri" w:cs="Calibri"/>
          <w:sz w:val="24"/>
          <w:szCs w:val="24"/>
          <w:lang w:val="sr-Latn-CS"/>
        </w:rPr>
        <w:t>На подручју ГЈ „Источна Борања“ регистровано је свега 5 појава клижења земљаних маса, док је још 10 појава регистровано на локацијама у непосредној близини. Нагиб косина на којима је дошло до покрета већих земљаних маса варира у распону од 15-35</w:t>
      </w:r>
      <w:r w:rsidRPr="00197B8B">
        <w:rPr>
          <w:rFonts w:ascii="Calibri" w:eastAsia="Calibri" w:hAnsi="Calibri" w:cs="Calibri"/>
          <w:sz w:val="24"/>
          <w:szCs w:val="24"/>
          <w:vertAlign w:val="superscript"/>
          <w:lang w:val="sr-Latn-CS"/>
        </w:rPr>
        <w:t>о</w:t>
      </w:r>
      <w:r w:rsidRPr="00197B8B">
        <w:rPr>
          <w:rFonts w:ascii="Calibri" w:eastAsia="Calibri" w:hAnsi="Calibri" w:cs="Calibri"/>
          <w:sz w:val="24"/>
          <w:szCs w:val="24"/>
          <w:lang w:val="sr-Latn-CS"/>
        </w:rPr>
        <w:t xml:space="preserve"> (26.8-70%), дужине 50-280 метара. Доминантни узроци клижења су морфометрија падина, неповољне особине стенских маса и велике количине падавина, док је само једна појава клижења, поред природних предиспозиција, и последица антропогених активности (ископ земље и засецање косине).  </w:t>
      </w:r>
    </w:p>
    <w:p w:rsidR="00197B8B" w:rsidRPr="00197B8B" w:rsidRDefault="00197B8B" w:rsidP="00197B8B">
      <w:pPr>
        <w:autoSpaceDE w:val="0"/>
        <w:autoSpaceDN w:val="0"/>
        <w:adjustRightInd w:val="0"/>
        <w:spacing w:after="0" w:line="240" w:lineRule="auto"/>
        <w:jc w:val="both"/>
        <w:rPr>
          <w:rFonts w:ascii="Calibri" w:eastAsia="Calibri" w:hAnsi="Calibri" w:cs="Calibri"/>
          <w:sz w:val="24"/>
          <w:szCs w:val="24"/>
          <w:lang w:val="sr-Latn-CS"/>
        </w:rPr>
      </w:pPr>
    </w:p>
    <w:p w:rsidR="00197B8B" w:rsidRPr="00197B8B" w:rsidRDefault="00197B8B" w:rsidP="00197B8B">
      <w:pPr>
        <w:keepNext/>
        <w:spacing w:after="0" w:line="264" w:lineRule="auto"/>
        <w:ind w:left="425" w:hanging="425"/>
        <w:rPr>
          <w:rFonts w:ascii="Calibri" w:eastAsia="Calibri" w:hAnsi="Calibri" w:cs="Calibri"/>
          <w:b/>
          <w:lang w:val="de-DE"/>
        </w:rPr>
      </w:pPr>
      <w:r w:rsidRPr="00197B8B">
        <w:rPr>
          <w:rFonts w:ascii="Calibri" w:eastAsia="Calibri" w:hAnsi="Calibri" w:cs="Calibri"/>
          <w:lang w:val="de-DE"/>
        </w:rPr>
        <w:t xml:space="preserve">Табела 1. Категорије ерозије на ШГ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543"/>
        <w:gridCol w:w="1418"/>
        <w:gridCol w:w="1134"/>
      </w:tblGrid>
      <w:tr w:rsidR="00197B8B" w:rsidRPr="00197B8B" w:rsidTr="00977B51">
        <w:trPr>
          <w:trHeight w:val="302"/>
          <w:jc w:val="center"/>
        </w:trPr>
        <w:tc>
          <w:tcPr>
            <w:tcW w:w="2689" w:type="dxa"/>
            <w:vMerge w:val="restart"/>
            <w:shd w:val="clear" w:color="auto" w:fill="auto"/>
            <w:noWrap/>
            <w:vAlign w:val="center"/>
          </w:tcPr>
          <w:p w:rsidR="00197B8B" w:rsidRPr="00197B8B" w:rsidRDefault="00197B8B" w:rsidP="00197B8B">
            <w:pPr>
              <w:spacing w:after="0" w:line="264" w:lineRule="auto"/>
              <w:jc w:val="center"/>
              <w:rPr>
                <w:rFonts w:ascii="Calibri" w:eastAsia="Calibri" w:hAnsi="Calibri" w:cs="Calibri"/>
                <w:lang w:val="de-DE"/>
              </w:rPr>
            </w:pPr>
            <w:r w:rsidRPr="00197B8B">
              <w:rPr>
                <w:rFonts w:ascii="Calibri" w:eastAsia="Calibri" w:hAnsi="Calibri" w:cs="Calibri"/>
                <w:lang w:val="de-DE"/>
              </w:rPr>
              <w:t>Категорија разорности</w:t>
            </w:r>
            <w:r w:rsidRPr="00197B8B">
              <w:rPr>
                <w:rFonts w:ascii="Calibri" w:eastAsia="Calibri" w:hAnsi="Calibri" w:cs="Calibri"/>
                <w:lang w:val="de-DE"/>
              </w:rPr>
              <w:br/>
              <w:t>(ерозивности)</w:t>
            </w:r>
          </w:p>
        </w:tc>
        <w:tc>
          <w:tcPr>
            <w:tcW w:w="3543" w:type="dxa"/>
            <w:vMerge w:val="restart"/>
            <w:shd w:val="clear" w:color="auto" w:fill="auto"/>
            <w:noWrap/>
            <w:vAlign w:val="center"/>
          </w:tcPr>
          <w:p w:rsidR="00197B8B" w:rsidRPr="00197B8B" w:rsidRDefault="00197B8B" w:rsidP="00197B8B">
            <w:pPr>
              <w:spacing w:after="0" w:line="264" w:lineRule="auto"/>
              <w:jc w:val="center"/>
              <w:rPr>
                <w:rFonts w:ascii="Calibri" w:eastAsia="Calibri" w:hAnsi="Calibri" w:cs="Calibri"/>
                <w:lang w:val="de-DE"/>
              </w:rPr>
            </w:pPr>
            <w:r w:rsidRPr="00197B8B">
              <w:rPr>
                <w:rFonts w:ascii="Calibri" w:eastAsia="Calibri" w:hAnsi="Calibri" w:cs="Calibri"/>
                <w:lang w:val="de-DE"/>
              </w:rPr>
              <w:t>Јачина ерозионих процеса</w:t>
            </w:r>
          </w:p>
        </w:tc>
        <w:tc>
          <w:tcPr>
            <w:tcW w:w="2552" w:type="dxa"/>
            <w:gridSpan w:val="2"/>
            <w:shd w:val="clear" w:color="auto" w:fill="auto"/>
            <w:noWrap/>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Calibri" w:hAnsi="Calibri" w:cs="Calibri"/>
                <w:lang w:val="sr-Cyrl-CS"/>
              </w:rPr>
              <w:t>Заступљеност</w:t>
            </w:r>
          </w:p>
        </w:tc>
      </w:tr>
      <w:tr w:rsidR="00197B8B" w:rsidRPr="00197B8B" w:rsidTr="00977B51">
        <w:trPr>
          <w:trHeight w:val="301"/>
          <w:jc w:val="center"/>
        </w:trPr>
        <w:tc>
          <w:tcPr>
            <w:tcW w:w="2689" w:type="dxa"/>
            <w:vMerge/>
            <w:shd w:val="clear" w:color="auto" w:fill="auto"/>
            <w:noWrap/>
          </w:tcPr>
          <w:p w:rsidR="00197B8B" w:rsidRPr="00197B8B" w:rsidRDefault="00197B8B" w:rsidP="00197B8B">
            <w:pPr>
              <w:spacing w:after="0" w:line="240" w:lineRule="auto"/>
              <w:jc w:val="center"/>
              <w:rPr>
                <w:rFonts w:ascii="Calibri" w:eastAsia="Calibri" w:hAnsi="Calibri" w:cs="Calibri"/>
                <w:lang w:val="de-DE"/>
              </w:rPr>
            </w:pPr>
          </w:p>
        </w:tc>
        <w:tc>
          <w:tcPr>
            <w:tcW w:w="3543" w:type="dxa"/>
            <w:vMerge/>
            <w:shd w:val="clear" w:color="auto" w:fill="auto"/>
            <w:noWrap/>
          </w:tcPr>
          <w:p w:rsidR="00197B8B" w:rsidRPr="00197B8B" w:rsidRDefault="00197B8B" w:rsidP="00197B8B">
            <w:pPr>
              <w:spacing w:after="0" w:line="240" w:lineRule="auto"/>
              <w:jc w:val="center"/>
              <w:rPr>
                <w:rFonts w:ascii="Calibri" w:eastAsia="Times New Roman" w:hAnsi="Calibri" w:cs="Calibri"/>
                <w:color w:val="000000"/>
                <w:lang w:val="de-DE"/>
              </w:rPr>
            </w:pPr>
          </w:p>
        </w:tc>
        <w:tc>
          <w:tcPr>
            <w:tcW w:w="1418" w:type="dxa"/>
            <w:shd w:val="clear" w:color="auto" w:fill="auto"/>
            <w:noWrap/>
            <w:vAlign w:val="center"/>
          </w:tcPr>
          <w:p w:rsidR="00197B8B" w:rsidRPr="00197B8B" w:rsidRDefault="00197B8B" w:rsidP="00197B8B">
            <w:pPr>
              <w:spacing w:after="0" w:line="240" w:lineRule="auto"/>
              <w:jc w:val="center"/>
              <w:rPr>
                <w:rFonts w:ascii="Calibri" w:eastAsia="Calibri" w:hAnsi="Calibri" w:cs="Calibri"/>
                <w:lang w:val="de-DE"/>
              </w:rPr>
            </w:pPr>
            <w:r w:rsidRPr="00197B8B">
              <w:rPr>
                <w:rFonts w:ascii="Calibri" w:eastAsia="Calibri" w:hAnsi="Calibri" w:cs="Calibri"/>
                <w:lang w:val="de-DE"/>
              </w:rPr>
              <w:t>km</w:t>
            </w:r>
            <w:r w:rsidRPr="00197B8B">
              <w:rPr>
                <w:rFonts w:ascii="Calibri" w:eastAsia="Calibri" w:hAnsi="Calibri" w:cs="Calibri"/>
                <w:vertAlign w:val="superscript"/>
                <w:lang w:val="de-DE"/>
              </w:rPr>
              <w:t>2</w:t>
            </w:r>
          </w:p>
        </w:tc>
        <w:tc>
          <w:tcPr>
            <w:tcW w:w="1134" w:type="dxa"/>
            <w:shd w:val="clear" w:color="auto" w:fill="auto"/>
            <w:noWrap/>
            <w:vAlign w:val="center"/>
          </w:tcPr>
          <w:p w:rsidR="00197B8B" w:rsidRPr="00197B8B" w:rsidRDefault="00197B8B" w:rsidP="00197B8B">
            <w:pPr>
              <w:spacing w:after="0" w:line="240" w:lineRule="auto"/>
              <w:jc w:val="center"/>
              <w:rPr>
                <w:rFonts w:ascii="Calibri" w:eastAsia="Calibri" w:hAnsi="Calibri" w:cs="Calibri"/>
                <w:lang w:val="de-DE"/>
              </w:rPr>
            </w:pPr>
            <w:r w:rsidRPr="00197B8B">
              <w:rPr>
                <w:rFonts w:ascii="Calibri" w:eastAsia="Calibri" w:hAnsi="Calibri" w:cs="Calibri"/>
                <w:lang w:val="de-DE"/>
              </w:rPr>
              <w:t>%</w:t>
            </w:r>
          </w:p>
        </w:tc>
      </w:tr>
      <w:tr w:rsidR="00197B8B" w:rsidRPr="00197B8B" w:rsidTr="00977B51">
        <w:trPr>
          <w:trHeight w:val="300"/>
          <w:jc w:val="center"/>
        </w:trPr>
        <w:tc>
          <w:tcPr>
            <w:tcW w:w="2689" w:type="dxa"/>
            <w:shd w:val="clear" w:color="auto" w:fill="auto"/>
            <w:noWrap/>
            <w:vAlign w:val="center"/>
          </w:tcPr>
          <w:p w:rsidR="00197B8B" w:rsidRPr="00197B8B" w:rsidRDefault="00197B8B" w:rsidP="00197B8B">
            <w:pPr>
              <w:spacing w:after="0" w:line="240" w:lineRule="auto"/>
              <w:jc w:val="center"/>
              <w:rPr>
                <w:rFonts w:ascii="Calibri" w:eastAsia="Calibri" w:hAnsi="Calibri" w:cs="Calibri"/>
                <w:lang w:val="de-DE"/>
              </w:rPr>
            </w:pPr>
            <w:r w:rsidRPr="00197B8B">
              <w:rPr>
                <w:rFonts w:ascii="Calibri" w:eastAsia="Calibri" w:hAnsi="Calibri" w:cs="Calibri"/>
                <w:lang w:val="de-DE"/>
              </w:rPr>
              <w:t>V</w:t>
            </w:r>
          </w:p>
        </w:tc>
        <w:tc>
          <w:tcPr>
            <w:tcW w:w="3543"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Врло слаба ерозија</w:t>
            </w:r>
          </w:p>
        </w:tc>
        <w:tc>
          <w:tcPr>
            <w:tcW w:w="1418"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42.99</w:t>
            </w:r>
          </w:p>
        </w:tc>
        <w:tc>
          <w:tcPr>
            <w:tcW w:w="1134"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93.95</w:t>
            </w:r>
          </w:p>
        </w:tc>
      </w:tr>
      <w:tr w:rsidR="00197B8B" w:rsidRPr="00197B8B" w:rsidTr="00977B51">
        <w:trPr>
          <w:trHeight w:val="300"/>
          <w:jc w:val="center"/>
        </w:trPr>
        <w:tc>
          <w:tcPr>
            <w:tcW w:w="2689" w:type="dxa"/>
            <w:shd w:val="clear" w:color="auto" w:fill="auto"/>
            <w:noWrap/>
            <w:vAlign w:val="center"/>
          </w:tcPr>
          <w:p w:rsidR="00197B8B" w:rsidRPr="00197B8B" w:rsidRDefault="00197B8B" w:rsidP="00197B8B">
            <w:pPr>
              <w:spacing w:after="0" w:line="240" w:lineRule="auto"/>
              <w:jc w:val="center"/>
              <w:rPr>
                <w:rFonts w:ascii="Calibri" w:eastAsia="Calibri" w:hAnsi="Calibri" w:cs="Calibri"/>
                <w:lang w:val="de-DE"/>
              </w:rPr>
            </w:pPr>
            <w:r w:rsidRPr="00197B8B">
              <w:rPr>
                <w:rFonts w:ascii="Calibri" w:eastAsia="Calibri" w:hAnsi="Calibri" w:cs="Calibri"/>
                <w:lang w:val="de-DE"/>
              </w:rPr>
              <w:t>IV</w:t>
            </w:r>
          </w:p>
        </w:tc>
        <w:tc>
          <w:tcPr>
            <w:tcW w:w="3543"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Слаба ерозија</w:t>
            </w:r>
          </w:p>
        </w:tc>
        <w:tc>
          <w:tcPr>
            <w:tcW w:w="1418"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0.18</w:t>
            </w:r>
          </w:p>
        </w:tc>
        <w:tc>
          <w:tcPr>
            <w:tcW w:w="1134"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0.39</w:t>
            </w:r>
          </w:p>
        </w:tc>
      </w:tr>
      <w:tr w:rsidR="00197B8B" w:rsidRPr="00197B8B" w:rsidTr="00977B51">
        <w:trPr>
          <w:trHeight w:val="300"/>
          <w:jc w:val="center"/>
        </w:trPr>
        <w:tc>
          <w:tcPr>
            <w:tcW w:w="2689" w:type="dxa"/>
            <w:shd w:val="clear" w:color="auto" w:fill="auto"/>
            <w:noWrap/>
            <w:vAlign w:val="center"/>
          </w:tcPr>
          <w:p w:rsidR="00197B8B" w:rsidRPr="00197B8B" w:rsidRDefault="00197B8B" w:rsidP="00197B8B">
            <w:pPr>
              <w:spacing w:after="0" w:line="240" w:lineRule="auto"/>
              <w:jc w:val="center"/>
              <w:rPr>
                <w:rFonts w:ascii="Calibri" w:eastAsia="Calibri" w:hAnsi="Calibri" w:cs="Calibri"/>
                <w:lang w:val="de-DE"/>
              </w:rPr>
            </w:pPr>
            <w:r w:rsidRPr="00197B8B">
              <w:rPr>
                <w:rFonts w:ascii="Calibri" w:eastAsia="Calibri" w:hAnsi="Calibri" w:cs="Calibri"/>
                <w:lang w:val="de-DE"/>
              </w:rPr>
              <w:t>III</w:t>
            </w:r>
          </w:p>
        </w:tc>
        <w:tc>
          <w:tcPr>
            <w:tcW w:w="3543"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Средња ерозија</w:t>
            </w:r>
          </w:p>
        </w:tc>
        <w:tc>
          <w:tcPr>
            <w:tcW w:w="1418"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0.49</w:t>
            </w:r>
          </w:p>
        </w:tc>
        <w:tc>
          <w:tcPr>
            <w:tcW w:w="1134"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1.07</w:t>
            </w:r>
          </w:p>
        </w:tc>
      </w:tr>
      <w:tr w:rsidR="00197B8B" w:rsidRPr="00197B8B" w:rsidTr="00977B51">
        <w:trPr>
          <w:trHeight w:val="300"/>
          <w:jc w:val="center"/>
        </w:trPr>
        <w:tc>
          <w:tcPr>
            <w:tcW w:w="2689" w:type="dxa"/>
            <w:shd w:val="clear" w:color="auto" w:fill="auto"/>
            <w:noWrap/>
            <w:vAlign w:val="center"/>
          </w:tcPr>
          <w:p w:rsidR="00197B8B" w:rsidRPr="00197B8B" w:rsidRDefault="00197B8B" w:rsidP="00197B8B">
            <w:pPr>
              <w:spacing w:after="0" w:line="240" w:lineRule="auto"/>
              <w:jc w:val="center"/>
              <w:rPr>
                <w:rFonts w:ascii="Calibri" w:eastAsia="Calibri" w:hAnsi="Calibri" w:cs="Calibri"/>
                <w:lang w:val="de-DE"/>
              </w:rPr>
            </w:pPr>
            <w:r w:rsidRPr="00197B8B">
              <w:rPr>
                <w:rFonts w:ascii="Calibri" w:eastAsia="Calibri" w:hAnsi="Calibri" w:cs="Calibri"/>
                <w:lang w:val="de-DE"/>
              </w:rPr>
              <w:t>II</w:t>
            </w:r>
          </w:p>
        </w:tc>
        <w:tc>
          <w:tcPr>
            <w:tcW w:w="3543"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Јака ерозија</w:t>
            </w:r>
          </w:p>
        </w:tc>
        <w:tc>
          <w:tcPr>
            <w:tcW w:w="1418"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1.43</w:t>
            </w:r>
          </w:p>
        </w:tc>
        <w:tc>
          <w:tcPr>
            <w:tcW w:w="1134"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3.13</w:t>
            </w:r>
          </w:p>
        </w:tc>
      </w:tr>
      <w:tr w:rsidR="00197B8B" w:rsidRPr="00197B8B" w:rsidTr="00977B51">
        <w:trPr>
          <w:trHeight w:val="300"/>
          <w:jc w:val="center"/>
        </w:trPr>
        <w:tc>
          <w:tcPr>
            <w:tcW w:w="2689" w:type="dxa"/>
            <w:shd w:val="clear" w:color="auto" w:fill="auto"/>
            <w:noWrap/>
            <w:vAlign w:val="center"/>
          </w:tcPr>
          <w:p w:rsidR="00197B8B" w:rsidRPr="00197B8B" w:rsidRDefault="00197B8B" w:rsidP="00197B8B">
            <w:pPr>
              <w:spacing w:after="0" w:line="240" w:lineRule="auto"/>
              <w:jc w:val="center"/>
              <w:rPr>
                <w:rFonts w:ascii="Calibri" w:eastAsia="Calibri" w:hAnsi="Calibri" w:cs="Calibri"/>
                <w:lang w:val="de-DE"/>
              </w:rPr>
            </w:pPr>
            <w:r w:rsidRPr="00197B8B">
              <w:rPr>
                <w:rFonts w:ascii="Calibri" w:eastAsia="Calibri" w:hAnsi="Calibri" w:cs="Calibri"/>
                <w:lang w:val="de-DE"/>
              </w:rPr>
              <w:t>I</w:t>
            </w:r>
          </w:p>
        </w:tc>
        <w:tc>
          <w:tcPr>
            <w:tcW w:w="3543"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Ексцесивна ерозија</w:t>
            </w:r>
          </w:p>
        </w:tc>
        <w:tc>
          <w:tcPr>
            <w:tcW w:w="1418"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0.67</w:t>
            </w:r>
          </w:p>
        </w:tc>
        <w:tc>
          <w:tcPr>
            <w:tcW w:w="1134"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1.46</w:t>
            </w:r>
          </w:p>
        </w:tc>
      </w:tr>
      <w:tr w:rsidR="00197B8B" w:rsidRPr="00197B8B" w:rsidTr="00977B51">
        <w:trPr>
          <w:trHeight w:val="300"/>
          <w:jc w:val="center"/>
        </w:trPr>
        <w:tc>
          <w:tcPr>
            <w:tcW w:w="2689"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color w:val="000000"/>
                <w:lang w:val="de-DE"/>
              </w:rPr>
            </w:pPr>
          </w:p>
        </w:tc>
        <w:tc>
          <w:tcPr>
            <w:tcW w:w="3543"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lang w:val="de-DE"/>
              </w:rPr>
            </w:pPr>
            <w:r w:rsidRPr="00197B8B">
              <w:rPr>
                <w:rFonts w:ascii="Calibri" w:eastAsia="Calibri" w:hAnsi="Calibri" w:cs="Calibri"/>
                <w:b/>
                <w:lang w:val="de-DE"/>
              </w:rPr>
              <w:t>Укупно</w:t>
            </w:r>
          </w:p>
        </w:tc>
        <w:tc>
          <w:tcPr>
            <w:tcW w:w="1418"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b/>
                <w:color w:val="000000"/>
                <w:lang w:val="de-DE"/>
              </w:rPr>
            </w:pPr>
            <w:r w:rsidRPr="00197B8B">
              <w:rPr>
                <w:rFonts w:ascii="Calibri" w:eastAsia="Times New Roman" w:hAnsi="Calibri" w:cs="Calibri"/>
                <w:b/>
                <w:color w:val="000000"/>
                <w:lang w:val="de-DE"/>
              </w:rPr>
              <w:t>45.76</w:t>
            </w:r>
          </w:p>
        </w:tc>
        <w:tc>
          <w:tcPr>
            <w:tcW w:w="1134" w:type="dxa"/>
            <w:shd w:val="clear" w:color="auto" w:fill="auto"/>
            <w:noWrap/>
            <w:hideMark/>
          </w:tcPr>
          <w:p w:rsidR="00197B8B" w:rsidRPr="00197B8B" w:rsidRDefault="00197B8B" w:rsidP="00197B8B">
            <w:pPr>
              <w:spacing w:after="0" w:line="240" w:lineRule="auto"/>
              <w:jc w:val="center"/>
              <w:rPr>
                <w:rFonts w:ascii="Calibri" w:eastAsia="Times New Roman" w:hAnsi="Calibri" w:cs="Calibri"/>
                <w:b/>
                <w:color w:val="000000"/>
                <w:lang w:val="de-DE"/>
              </w:rPr>
            </w:pPr>
            <w:r w:rsidRPr="00197B8B">
              <w:rPr>
                <w:rFonts w:ascii="Calibri" w:eastAsia="Times New Roman" w:hAnsi="Calibri" w:cs="Calibri"/>
                <w:b/>
                <w:color w:val="000000"/>
                <w:lang w:val="de-DE"/>
              </w:rPr>
              <w:t>100.00</w:t>
            </w:r>
          </w:p>
        </w:tc>
      </w:tr>
      <w:tr w:rsidR="00197B8B" w:rsidRPr="00197B8B" w:rsidTr="00977B51">
        <w:trPr>
          <w:trHeight w:val="300"/>
          <w:jc w:val="center"/>
        </w:trPr>
        <w:tc>
          <w:tcPr>
            <w:tcW w:w="6232" w:type="dxa"/>
            <w:gridSpan w:val="2"/>
            <w:shd w:val="clear" w:color="auto" w:fill="auto"/>
            <w:noWrap/>
          </w:tcPr>
          <w:p w:rsidR="00197B8B" w:rsidRPr="00197B8B" w:rsidRDefault="00197B8B" w:rsidP="00197B8B">
            <w:pPr>
              <w:spacing w:after="0" w:line="240" w:lineRule="auto"/>
              <w:jc w:val="center"/>
              <w:rPr>
                <w:rFonts w:ascii="Calibri" w:eastAsia="Times New Roman" w:hAnsi="Calibri" w:cs="Calibri"/>
                <w:lang w:val="de-DE"/>
              </w:rPr>
            </w:pPr>
            <w:r w:rsidRPr="00197B8B">
              <w:rPr>
                <w:rFonts w:ascii="Calibri" w:eastAsia="Calibri" w:hAnsi="Calibri" w:cs="Calibri"/>
                <w:lang w:val="de-DE"/>
              </w:rPr>
              <w:t>Средња вредност за ШГ Борање</w:t>
            </w:r>
          </w:p>
        </w:tc>
        <w:tc>
          <w:tcPr>
            <w:tcW w:w="2552" w:type="dxa"/>
            <w:gridSpan w:val="2"/>
            <w:shd w:val="clear" w:color="auto" w:fill="auto"/>
            <w:noWrap/>
          </w:tcPr>
          <w:p w:rsidR="00197B8B" w:rsidRPr="00197B8B" w:rsidRDefault="00197B8B" w:rsidP="00197B8B">
            <w:pPr>
              <w:spacing w:after="0" w:line="240" w:lineRule="auto"/>
              <w:jc w:val="center"/>
              <w:rPr>
                <w:rFonts w:ascii="Calibri" w:eastAsia="Times New Roman" w:hAnsi="Calibri" w:cs="Calibri"/>
                <w:b/>
                <w:color w:val="000000"/>
                <w:lang w:val="de-DE"/>
              </w:rPr>
            </w:pPr>
            <w:r w:rsidRPr="00197B8B">
              <w:rPr>
                <w:rFonts w:ascii="Calibri" w:eastAsia="Calibri" w:hAnsi="Calibri" w:cs="Calibri"/>
                <w:lang w:val="de-DE"/>
              </w:rPr>
              <w:t>Z</w:t>
            </w:r>
            <w:r w:rsidRPr="00197B8B">
              <w:rPr>
                <w:rFonts w:ascii="Calibri" w:eastAsia="Calibri" w:hAnsi="Calibri" w:cs="Calibri"/>
                <w:vertAlign w:val="subscript"/>
                <w:lang w:val="de-DE"/>
              </w:rPr>
              <w:t>sr</w:t>
            </w:r>
            <w:r w:rsidRPr="00197B8B">
              <w:rPr>
                <w:rFonts w:ascii="Calibri" w:eastAsia="Calibri" w:hAnsi="Calibri" w:cs="Calibri"/>
                <w:lang w:val="de-DE"/>
              </w:rPr>
              <w:t xml:space="preserve"> = 0,15</w:t>
            </w:r>
          </w:p>
        </w:tc>
      </w:tr>
    </w:tbl>
    <w:p w:rsidR="00197B8B" w:rsidRPr="00197B8B" w:rsidRDefault="00197B8B" w:rsidP="00197B8B">
      <w:pPr>
        <w:autoSpaceDE w:val="0"/>
        <w:autoSpaceDN w:val="0"/>
        <w:adjustRightInd w:val="0"/>
        <w:spacing w:after="0" w:line="240" w:lineRule="auto"/>
        <w:jc w:val="both"/>
        <w:rPr>
          <w:rFonts w:ascii="Calibri" w:eastAsia="Calibri" w:hAnsi="Calibri" w:cs="Calibri"/>
          <w:sz w:val="24"/>
          <w:szCs w:val="24"/>
          <w:lang w:val="de-DE"/>
        </w:rPr>
      </w:pPr>
    </w:p>
    <w:p w:rsidR="00197B8B" w:rsidRPr="00197B8B" w:rsidRDefault="00197B8B" w:rsidP="00197B8B">
      <w:pPr>
        <w:spacing w:after="0" w:line="240"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На сливу реке Чађавице (до профила у центру Крупња) регистровано је свих пет категорија разорности (према „Методи Потенцијала ерозије“), где је доминантна врло слаба ерозија (76.53% од укупне површине), док средња, јака и ексцесивна ерозија заузимају чак 23.44% од укупне површине истраживаног подручја, са средњом вредношћу коефицијента ерозије Z</w:t>
      </w:r>
      <w:r w:rsidRPr="00197B8B">
        <w:rPr>
          <w:rFonts w:ascii="Calibri" w:eastAsia="Calibri" w:hAnsi="Calibri" w:cs="Calibri"/>
          <w:sz w:val="24"/>
          <w:szCs w:val="24"/>
          <w:vertAlign w:val="subscript"/>
          <w:lang w:val="de-DE"/>
        </w:rPr>
        <w:t>sr</w:t>
      </w:r>
      <w:r w:rsidRPr="00197B8B">
        <w:rPr>
          <w:rFonts w:ascii="Calibri" w:eastAsia="Calibri" w:hAnsi="Calibri" w:cs="Calibri"/>
          <w:sz w:val="24"/>
          <w:szCs w:val="24"/>
          <w:lang w:val="de-DE"/>
        </w:rPr>
        <w:t>=0.40. Специфична вредност ерозионе продукција на сливу реке Чађавице износи W</w:t>
      </w:r>
      <w:r w:rsidRPr="00197B8B">
        <w:rPr>
          <w:rFonts w:ascii="Calibri" w:eastAsia="Calibri" w:hAnsi="Calibri" w:cs="Calibri"/>
          <w:sz w:val="24"/>
          <w:szCs w:val="24"/>
          <w:vertAlign w:val="subscript"/>
          <w:lang w:val="de-DE"/>
        </w:rPr>
        <w:t>godsp</w:t>
      </w:r>
      <w:r w:rsidRPr="00197B8B">
        <w:rPr>
          <w:rFonts w:ascii="Calibri" w:eastAsia="Calibri" w:hAnsi="Calibri" w:cs="Calibri"/>
          <w:sz w:val="24"/>
          <w:szCs w:val="24"/>
          <w:lang w:val="de-DE"/>
        </w:rPr>
        <w:t xml:space="preserve">=635.07 </w:t>
      </w:r>
      <w:r w:rsidRPr="00197B8B">
        <w:rPr>
          <w:rFonts w:ascii="Calibri" w:eastAsia="Calibri" w:hAnsi="Calibri" w:cs="Calibri"/>
          <w:sz w:val="24"/>
          <w:szCs w:val="24"/>
          <w:lang w:val="sr-Latn-CS"/>
        </w:rPr>
        <w:t>m</w:t>
      </w:r>
      <w:r w:rsidRPr="00197B8B">
        <w:rPr>
          <w:rFonts w:ascii="Calibri" w:eastAsia="Calibri" w:hAnsi="Calibri" w:cs="Calibri"/>
          <w:sz w:val="24"/>
          <w:szCs w:val="24"/>
          <w:vertAlign w:val="superscript"/>
          <w:lang w:val="sr-Latn-CS"/>
        </w:rPr>
        <w:t>3.</w:t>
      </w:r>
      <w:r w:rsidRPr="00197B8B">
        <w:rPr>
          <w:rFonts w:ascii="Calibri" w:eastAsia="Calibri" w:hAnsi="Calibri" w:cs="Calibri"/>
          <w:sz w:val="24"/>
          <w:szCs w:val="24"/>
          <w:lang w:val="sr-Latn-CS"/>
        </w:rPr>
        <w:t>km</w:t>
      </w:r>
      <w:r w:rsidRPr="00197B8B">
        <w:rPr>
          <w:rFonts w:ascii="Calibri" w:eastAsia="Calibri" w:hAnsi="Calibri" w:cs="Calibri"/>
          <w:sz w:val="24"/>
          <w:szCs w:val="24"/>
          <w:vertAlign w:val="superscript"/>
          <w:lang w:val="sr-Latn-CS"/>
        </w:rPr>
        <w:t>-2.</w:t>
      </w:r>
      <w:r w:rsidRPr="00197B8B">
        <w:rPr>
          <w:rFonts w:ascii="Calibri" w:eastAsia="Calibri" w:hAnsi="Calibri" w:cs="Calibri"/>
          <w:sz w:val="24"/>
          <w:szCs w:val="24"/>
          <w:lang w:val="sr-Latn-CS"/>
        </w:rPr>
        <w:t>god</w:t>
      </w:r>
      <w:r w:rsidRPr="00197B8B">
        <w:rPr>
          <w:rFonts w:ascii="Calibri" w:eastAsia="Calibri" w:hAnsi="Calibri" w:cs="Calibri"/>
          <w:sz w:val="24"/>
          <w:szCs w:val="24"/>
          <w:vertAlign w:val="superscript"/>
          <w:lang w:val="sr-Latn-CS"/>
        </w:rPr>
        <w:t>-1</w:t>
      </w:r>
      <w:r w:rsidRPr="00197B8B">
        <w:rPr>
          <w:rFonts w:ascii="Calibri" w:eastAsia="Calibri" w:hAnsi="Calibri" w:cs="Calibri"/>
          <w:sz w:val="24"/>
          <w:szCs w:val="24"/>
          <w:lang w:val="de-DE"/>
        </w:rPr>
        <w:t>.</w:t>
      </w:r>
    </w:p>
    <w:p w:rsidR="00197B8B" w:rsidRPr="00197B8B" w:rsidRDefault="00197B8B" w:rsidP="00197B8B">
      <w:pPr>
        <w:spacing w:after="0" w:line="240" w:lineRule="auto"/>
        <w:jc w:val="both"/>
        <w:rPr>
          <w:rFonts w:ascii="Calibri" w:eastAsia="Calibri" w:hAnsi="Calibri" w:cs="Calibri"/>
          <w:sz w:val="24"/>
          <w:szCs w:val="24"/>
          <w:lang w:val="de-DE"/>
        </w:rPr>
      </w:pPr>
    </w:p>
    <w:p w:rsidR="00197B8B" w:rsidRPr="00197B8B" w:rsidRDefault="00197B8B" w:rsidP="00197B8B">
      <w:pPr>
        <w:autoSpaceDE w:val="0"/>
        <w:autoSpaceDN w:val="0"/>
        <w:adjustRightInd w:val="0"/>
        <w:spacing w:after="0" w:line="240"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На сливу реке Чађавице регистровано је свега 4 појаве клижења земљаних маса. Нагиб косина на којима је дошло до покрета већих земљаних маса варира у распону од 22-38</w:t>
      </w:r>
      <w:r w:rsidRPr="00197B8B">
        <w:rPr>
          <w:rFonts w:ascii="Calibri" w:eastAsia="Calibri" w:hAnsi="Calibri" w:cs="Calibri"/>
          <w:sz w:val="24"/>
          <w:szCs w:val="24"/>
          <w:vertAlign w:val="superscript"/>
          <w:lang w:val="de-DE"/>
        </w:rPr>
        <w:t>о</w:t>
      </w:r>
      <w:r w:rsidRPr="00197B8B">
        <w:rPr>
          <w:rFonts w:ascii="Calibri" w:eastAsia="Calibri" w:hAnsi="Calibri" w:cs="Calibri"/>
          <w:sz w:val="24"/>
          <w:szCs w:val="24"/>
          <w:lang w:val="de-DE"/>
        </w:rPr>
        <w:t xml:space="preserve"> (40.4-78.1%), дужине 35-180 метара. Доминантни узроци клижења су морфометрија падина, са уочљивим ерозионим оштећењима (последица претходних активности у шумарству и пољопривреди), неповољне особине стенских маса и велика количина падавина.  </w:t>
      </w:r>
    </w:p>
    <w:p w:rsidR="00197B8B" w:rsidRPr="00197B8B" w:rsidRDefault="00197B8B" w:rsidP="00197B8B">
      <w:pPr>
        <w:autoSpaceDE w:val="0"/>
        <w:autoSpaceDN w:val="0"/>
        <w:adjustRightInd w:val="0"/>
        <w:spacing w:after="0" w:line="240" w:lineRule="auto"/>
        <w:jc w:val="both"/>
        <w:rPr>
          <w:rFonts w:ascii="Calibri" w:eastAsia="Calibri" w:hAnsi="Calibri" w:cs="Calibri"/>
          <w:sz w:val="24"/>
          <w:szCs w:val="24"/>
          <w:lang w:val="de-DE"/>
        </w:rPr>
      </w:pPr>
    </w:p>
    <w:p w:rsidR="00197B8B" w:rsidRPr="00197B8B" w:rsidRDefault="00197B8B" w:rsidP="00197B8B">
      <w:pPr>
        <w:autoSpaceDE w:val="0"/>
        <w:autoSpaceDN w:val="0"/>
        <w:adjustRightInd w:val="0"/>
        <w:spacing w:after="0" w:line="240" w:lineRule="auto"/>
        <w:jc w:val="both"/>
        <w:rPr>
          <w:rFonts w:ascii="Calibri" w:eastAsia="Calibri" w:hAnsi="Calibri" w:cs="Calibri"/>
          <w:sz w:val="24"/>
          <w:szCs w:val="24"/>
          <w:lang w:val="de-DE"/>
        </w:rPr>
      </w:pPr>
    </w:p>
    <w:p w:rsidR="00197B8B" w:rsidRPr="00197B8B" w:rsidRDefault="00197B8B" w:rsidP="00197B8B">
      <w:pPr>
        <w:keepNext/>
        <w:spacing w:after="0" w:line="264" w:lineRule="auto"/>
        <w:ind w:left="425" w:hanging="425"/>
        <w:rPr>
          <w:rFonts w:ascii="Calibri" w:eastAsia="Calibri" w:hAnsi="Calibri" w:cs="Calibri"/>
          <w:b/>
          <w:lang w:val="de-DE"/>
        </w:rPr>
      </w:pPr>
      <w:r w:rsidRPr="00197B8B">
        <w:rPr>
          <w:rFonts w:ascii="Calibri" w:eastAsia="Calibri" w:hAnsi="Calibri" w:cs="Calibri"/>
          <w:lang w:val="de-DE"/>
        </w:rPr>
        <w:lastRenderedPageBreak/>
        <w:t>Табела 2. Категорије ерозије на сливу реке Чађавице</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3823"/>
        <w:gridCol w:w="992"/>
        <w:gridCol w:w="1081"/>
      </w:tblGrid>
      <w:tr w:rsidR="00197B8B" w:rsidRPr="00197B8B" w:rsidTr="00977B51">
        <w:trPr>
          <w:jc w:val="center"/>
        </w:trPr>
        <w:tc>
          <w:tcPr>
            <w:tcW w:w="2267" w:type="dxa"/>
            <w:vMerge w:val="restart"/>
          </w:tcPr>
          <w:p w:rsidR="00197B8B" w:rsidRPr="00197B8B" w:rsidRDefault="00197B8B" w:rsidP="00197B8B">
            <w:pPr>
              <w:spacing w:after="0" w:line="240" w:lineRule="auto"/>
              <w:jc w:val="center"/>
              <w:rPr>
                <w:rFonts w:ascii="Calibri" w:eastAsia="Calibri" w:hAnsi="Calibri" w:cs="Calibri"/>
                <w:lang w:val="de-DE"/>
              </w:rPr>
            </w:pPr>
            <w:r w:rsidRPr="00197B8B">
              <w:rPr>
                <w:rFonts w:ascii="Calibri" w:eastAsia="Calibri" w:hAnsi="Calibri" w:cs="Calibri"/>
                <w:lang w:val="de-DE"/>
              </w:rPr>
              <w:t>Категорија разорности</w:t>
            </w:r>
            <w:r w:rsidRPr="00197B8B">
              <w:rPr>
                <w:rFonts w:ascii="Calibri" w:eastAsia="Calibri" w:hAnsi="Calibri" w:cs="Calibri"/>
                <w:lang w:val="de-DE"/>
              </w:rPr>
              <w:br/>
              <w:t>(ерозивности)</w:t>
            </w:r>
          </w:p>
        </w:tc>
        <w:tc>
          <w:tcPr>
            <w:tcW w:w="3823" w:type="dxa"/>
            <w:vMerge w:val="restart"/>
            <w:shd w:val="clear" w:color="auto" w:fill="auto"/>
            <w:vAlign w:val="center"/>
          </w:tcPr>
          <w:p w:rsidR="00197B8B" w:rsidRPr="00197B8B" w:rsidRDefault="00197B8B" w:rsidP="00197B8B">
            <w:pPr>
              <w:spacing w:after="0" w:line="240" w:lineRule="auto"/>
              <w:jc w:val="center"/>
              <w:rPr>
                <w:rFonts w:ascii="Calibri" w:eastAsia="Calibri" w:hAnsi="Calibri" w:cs="Calibri"/>
                <w:lang w:val="de-DE"/>
              </w:rPr>
            </w:pPr>
            <w:r w:rsidRPr="00197B8B">
              <w:rPr>
                <w:rFonts w:ascii="Calibri" w:eastAsia="Calibri" w:hAnsi="Calibri" w:cs="Calibri"/>
                <w:lang w:val="de-DE"/>
              </w:rPr>
              <w:t>Јачина ерозионих процеса</w:t>
            </w:r>
          </w:p>
        </w:tc>
        <w:tc>
          <w:tcPr>
            <w:tcW w:w="2073" w:type="dxa"/>
            <w:gridSpan w:val="2"/>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Calibri" w:hAnsi="Calibri" w:cs="Calibri"/>
                <w:lang w:val="sr-Cyrl-CS"/>
              </w:rPr>
              <w:t>Заступљеност</w:t>
            </w:r>
          </w:p>
        </w:tc>
      </w:tr>
      <w:tr w:rsidR="00197B8B" w:rsidRPr="00197B8B" w:rsidTr="00977B51">
        <w:trPr>
          <w:jc w:val="center"/>
        </w:trPr>
        <w:tc>
          <w:tcPr>
            <w:tcW w:w="2267" w:type="dxa"/>
            <w:vMerge/>
          </w:tcPr>
          <w:p w:rsidR="00197B8B" w:rsidRPr="00197B8B" w:rsidRDefault="00197B8B" w:rsidP="00197B8B">
            <w:pPr>
              <w:spacing w:after="0" w:line="240" w:lineRule="auto"/>
              <w:jc w:val="center"/>
              <w:rPr>
                <w:rFonts w:ascii="Calibri" w:eastAsia="Times New Roman" w:hAnsi="Calibri" w:cs="Calibri"/>
                <w:b/>
                <w:color w:val="000000"/>
                <w:lang w:val="de-DE"/>
              </w:rPr>
            </w:pPr>
          </w:p>
        </w:tc>
        <w:tc>
          <w:tcPr>
            <w:tcW w:w="3823" w:type="dxa"/>
            <w:vMerge/>
            <w:shd w:val="clear" w:color="auto" w:fill="auto"/>
            <w:vAlign w:val="center"/>
          </w:tcPr>
          <w:p w:rsidR="00197B8B" w:rsidRPr="00197B8B" w:rsidRDefault="00197B8B" w:rsidP="00197B8B">
            <w:pPr>
              <w:spacing w:after="0" w:line="240" w:lineRule="auto"/>
              <w:jc w:val="center"/>
              <w:rPr>
                <w:rFonts w:ascii="Calibri" w:eastAsia="Times New Roman" w:hAnsi="Calibri" w:cs="Calibri"/>
                <w:b/>
                <w:color w:val="000000"/>
                <w:lang w:val="de-DE"/>
              </w:rPr>
            </w:pPr>
          </w:p>
        </w:tc>
        <w:tc>
          <w:tcPr>
            <w:tcW w:w="992"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km</w:t>
            </w:r>
            <w:r w:rsidRPr="00197B8B">
              <w:rPr>
                <w:rFonts w:ascii="Calibri" w:eastAsia="Times New Roman" w:hAnsi="Calibri" w:cs="Calibri"/>
                <w:color w:val="000000"/>
                <w:vertAlign w:val="superscript"/>
                <w:lang w:val="de-DE"/>
              </w:rPr>
              <w:t>2</w:t>
            </w:r>
          </w:p>
        </w:tc>
        <w:tc>
          <w:tcPr>
            <w:tcW w:w="1081"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w:t>
            </w:r>
          </w:p>
        </w:tc>
      </w:tr>
      <w:tr w:rsidR="00197B8B" w:rsidRPr="00197B8B" w:rsidTr="00977B51">
        <w:trPr>
          <w:jc w:val="center"/>
        </w:trPr>
        <w:tc>
          <w:tcPr>
            <w:tcW w:w="2267" w:type="dxa"/>
            <w:vAlign w:val="center"/>
          </w:tcPr>
          <w:p w:rsidR="00197B8B" w:rsidRPr="00197B8B" w:rsidRDefault="00197B8B" w:rsidP="00197B8B">
            <w:pPr>
              <w:spacing w:after="0" w:line="240" w:lineRule="auto"/>
              <w:jc w:val="center"/>
              <w:rPr>
                <w:rFonts w:ascii="Calibri" w:eastAsia="Calibri" w:hAnsi="Calibri" w:cs="Calibri"/>
                <w:lang w:val="de-DE"/>
              </w:rPr>
            </w:pPr>
            <w:r w:rsidRPr="00197B8B">
              <w:rPr>
                <w:rFonts w:ascii="Calibri" w:eastAsia="Calibri" w:hAnsi="Calibri" w:cs="Calibri"/>
                <w:lang w:val="de-DE"/>
              </w:rPr>
              <w:t>V</w:t>
            </w:r>
          </w:p>
        </w:tc>
        <w:tc>
          <w:tcPr>
            <w:tcW w:w="3823"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Врло слаба ерозија</w:t>
            </w:r>
          </w:p>
        </w:tc>
        <w:tc>
          <w:tcPr>
            <w:tcW w:w="992"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18.40</w:t>
            </w:r>
          </w:p>
        </w:tc>
        <w:tc>
          <w:tcPr>
            <w:tcW w:w="1081"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76.53</w:t>
            </w:r>
          </w:p>
        </w:tc>
      </w:tr>
      <w:tr w:rsidR="00197B8B" w:rsidRPr="00197B8B" w:rsidTr="00977B51">
        <w:trPr>
          <w:jc w:val="center"/>
        </w:trPr>
        <w:tc>
          <w:tcPr>
            <w:tcW w:w="2267" w:type="dxa"/>
            <w:vAlign w:val="center"/>
          </w:tcPr>
          <w:p w:rsidR="00197B8B" w:rsidRPr="00197B8B" w:rsidRDefault="00197B8B" w:rsidP="00197B8B">
            <w:pPr>
              <w:spacing w:after="0" w:line="240" w:lineRule="auto"/>
              <w:jc w:val="center"/>
              <w:rPr>
                <w:rFonts w:ascii="Calibri" w:eastAsia="Calibri" w:hAnsi="Calibri" w:cs="Calibri"/>
                <w:lang w:val="de-DE"/>
              </w:rPr>
            </w:pPr>
            <w:r w:rsidRPr="00197B8B">
              <w:rPr>
                <w:rFonts w:ascii="Calibri" w:eastAsia="Calibri" w:hAnsi="Calibri" w:cs="Calibri"/>
                <w:lang w:val="de-DE"/>
              </w:rPr>
              <w:t>IV</w:t>
            </w:r>
          </w:p>
        </w:tc>
        <w:tc>
          <w:tcPr>
            <w:tcW w:w="3823"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Слаба ерозија</w:t>
            </w:r>
          </w:p>
        </w:tc>
        <w:tc>
          <w:tcPr>
            <w:tcW w:w="992"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0.01</w:t>
            </w:r>
          </w:p>
        </w:tc>
        <w:tc>
          <w:tcPr>
            <w:tcW w:w="1081"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0.03</w:t>
            </w:r>
          </w:p>
        </w:tc>
      </w:tr>
      <w:tr w:rsidR="00197B8B" w:rsidRPr="00197B8B" w:rsidTr="00977B51">
        <w:trPr>
          <w:jc w:val="center"/>
        </w:trPr>
        <w:tc>
          <w:tcPr>
            <w:tcW w:w="2267" w:type="dxa"/>
            <w:vAlign w:val="center"/>
          </w:tcPr>
          <w:p w:rsidR="00197B8B" w:rsidRPr="00197B8B" w:rsidRDefault="00197B8B" w:rsidP="00197B8B">
            <w:pPr>
              <w:spacing w:after="0" w:line="240" w:lineRule="auto"/>
              <w:jc w:val="center"/>
              <w:rPr>
                <w:rFonts w:ascii="Calibri" w:eastAsia="Calibri" w:hAnsi="Calibri" w:cs="Calibri"/>
                <w:lang w:val="de-DE"/>
              </w:rPr>
            </w:pPr>
            <w:r w:rsidRPr="00197B8B">
              <w:rPr>
                <w:rFonts w:ascii="Calibri" w:eastAsia="Calibri" w:hAnsi="Calibri" w:cs="Calibri"/>
                <w:lang w:val="de-DE"/>
              </w:rPr>
              <w:t>III</w:t>
            </w:r>
          </w:p>
        </w:tc>
        <w:tc>
          <w:tcPr>
            <w:tcW w:w="3823"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Средња ерозија</w:t>
            </w:r>
          </w:p>
        </w:tc>
        <w:tc>
          <w:tcPr>
            <w:tcW w:w="992"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0.29</w:t>
            </w:r>
          </w:p>
        </w:tc>
        <w:tc>
          <w:tcPr>
            <w:tcW w:w="1081"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1.22</w:t>
            </w:r>
          </w:p>
        </w:tc>
      </w:tr>
      <w:tr w:rsidR="00197B8B" w:rsidRPr="00197B8B" w:rsidTr="00977B51">
        <w:trPr>
          <w:jc w:val="center"/>
        </w:trPr>
        <w:tc>
          <w:tcPr>
            <w:tcW w:w="2267" w:type="dxa"/>
            <w:vAlign w:val="center"/>
          </w:tcPr>
          <w:p w:rsidR="00197B8B" w:rsidRPr="00197B8B" w:rsidRDefault="00197B8B" w:rsidP="00197B8B">
            <w:pPr>
              <w:spacing w:after="0" w:line="240" w:lineRule="auto"/>
              <w:jc w:val="center"/>
              <w:rPr>
                <w:rFonts w:ascii="Calibri" w:eastAsia="Calibri" w:hAnsi="Calibri" w:cs="Calibri"/>
                <w:lang w:val="de-DE"/>
              </w:rPr>
            </w:pPr>
            <w:r w:rsidRPr="00197B8B">
              <w:rPr>
                <w:rFonts w:ascii="Calibri" w:eastAsia="Calibri" w:hAnsi="Calibri" w:cs="Calibri"/>
                <w:lang w:val="de-DE"/>
              </w:rPr>
              <w:t>II</w:t>
            </w:r>
          </w:p>
        </w:tc>
        <w:tc>
          <w:tcPr>
            <w:tcW w:w="3823"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Јака ерозија</w:t>
            </w:r>
          </w:p>
        </w:tc>
        <w:tc>
          <w:tcPr>
            <w:tcW w:w="992"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2.38</w:t>
            </w:r>
          </w:p>
        </w:tc>
        <w:tc>
          <w:tcPr>
            <w:tcW w:w="1081"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9.90</w:t>
            </w:r>
          </w:p>
        </w:tc>
      </w:tr>
      <w:tr w:rsidR="00197B8B" w:rsidRPr="00197B8B" w:rsidTr="00977B51">
        <w:trPr>
          <w:jc w:val="center"/>
        </w:trPr>
        <w:tc>
          <w:tcPr>
            <w:tcW w:w="2267" w:type="dxa"/>
            <w:vAlign w:val="center"/>
          </w:tcPr>
          <w:p w:rsidR="00197B8B" w:rsidRPr="00197B8B" w:rsidRDefault="00197B8B" w:rsidP="00197B8B">
            <w:pPr>
              <w:spacing w:after="0" w:line="240" w:lineRule="auto"/>
              <w:jc w:val="center"/>
              <w:rPr>
                <w:rFonts w:ascii="Calibri" w:eastAsia="Calibri" w:hAnsi="Calibri" w:cs="Calibri"/>
                <w:lang w:val="de-DE"/>
              </w:rPr>
            </w:pPr>
            <w:r w:rsidRPr="00197B8B">
              <w:rPr>
                <w:rFonts w:ascii="Calibri" w:eastAsia="Calibri" w:hAnsi="Calibri" w:cs="Calibri"/>
                <w:lang w:val="de-DE"/>
              </w:rPr>
              <w:t>I</w:t>
            </w:r>
          </w:p>
        </w:tc>
        <w:tc>
          <w:tcPr>
            <w:tcW w:w="3823"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Ексцесивна ерозија</w:t>
            </w:r>
          </w:p>
        </w:tc>
        <w:tc>
          <w:tcPr>
            <w:tcW w:w="992"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2.96</w:t>
            </w:r>
          </w:p>
        </w:tc>
        <w:tc>
          <w:tcPr>
            <w:tcW w:w="1081"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color w:val="000000"/>
                <w:lang w:val="de-DE"/>
              </w:rPr>
            </w:pPr>
            <w:r w:rsidRPr="00197B8B">
              <w:rPr>
                <w:rFonts w:ascii="Calibri" w:eastAsia="Times New Roman" w:hAnsi="Calibri" w:cs="Calibri"/>
                <w:color w:val="000000"/>
                <w:lang w:val="de-DE"/>
              </w:rPr>
              <w:t>12.32</w:t>
            </w:r>
          </w:p>
        </w:tc>
      </w:tr>
      <w:tr w:rsidR="00197B8B" w:rsidRPr="00197B8B" w:rsidTr="00977B51">
        <w:trPr>
          <w:jc w:val="center"/>
        </w:trPr>
        <w:tc>
          <w:tcPr>
            <w:tcW w:w="2267" w:type="dxa"/>
          </w:tcPr>
          <w:p w:rsidR="00197B8B" w:rsidRPr="00197B8B" w:rsidRDefault="00197B8B" w:rsidP="00197B8B">
            <w:pPr>
              <w:spacing w:after="0" w:line="240" w:lineRule="auto"/>
              <w:jc w:val="center"/>
              <w:rPr>
                <w:rFonts w:ascii="Calibri" w:eastAsia="Times New Roman" w:hAnsi="Calibri" w:cs="Calibri"/>
                <w:b/>
                <w:color w:val="000000"/>
                <w:lang w:val="de-DE"/>
              </w:rPr>
            </w:pPr>
          </w:p>
        </w:tc>
        <w:tc>
          <w:tcPr>
            <w:tcW w:w="3823"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b/>
                <w:color w:val="000000"/>
                <w:lang w:val="de-DE"/>
              </w:rPr>
            </w:pPr>
            <w:r w:rsidRPr="00197B8B">
              <w:rPr>
                <w:rFonts w:ascii="Calibri" w:eastAsia="Times New Roman" w:hAnsi="Calibri" w:cs="Calibri"/>
                <w:b/>
                <w:color w:val="000000"/>
                <w:lang w:val="de-DE"/>
              </w:rPr>
              <w:t>Укупно</w:t>
            </w:r>
          </w:p>
        </w:tc>
        <w:tc>
          <w:tcPr>
            <w:tcW w:w="992"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b/>
                <w:color w:val="000000"/>
                <w:lang w:val="de-DE"/>
              </w:rPr>
            </w:pPr>
            <w:r w:rsidRPr="00197B8B">
              <w:rPr>
                <w:rFonts w:ascii="Calibri" w:eastAsia="Times New Roman" w:hAnsi="Calibri" w:cs="Calibri"/>
                <w:b/>
                <w:color w:val="000000"/>
                <w:lang w:val="de-DE"/>
              </w:rPr>
              <w:t>24.04</w:t>
            </w:r>
          </w:p>
        </w:tc>
        <w:tc>
          <w:tcPr>
            <w:tcW w:w="1081" w:type="dxa"/>
            <w:shd w:val="clear" w:color="auto" w:fill="auto"/>
            <w:vAlign w:val="center"/>
          </w:tcPr>
          <w:p w:rsidR="00197B8B" w:rsidRPr="00197B8B" w:rsidRDefault="00197B8B" w:rsidP="00197B8B">
            <w:pPr>
              <w:spacing w:after="0" w:line="240" w:lineRule="auto"/>
              <w:jc w:val="center"/>
              <w:rPr>
                <w:rFonts w:ascii="Calibri" w:eastAsia="Times New Roman" w:hAnsi="Calibri" w:cs="Calibri"/>
                <w:b/>
                <w:color w:val="000000"/>
                <w:lang w:val="de-DE"/>
              </w:rPr>
            </w:pPr>
            <w:r w:rsidRPr="00197B8B">
              <w:rPr>
                <w:rFonts w:ascii="Calibri" w:eastAsia="Times New Roman" w:hAnsi="Calibri" w:cs="Calibri"/>
                <w:b/>
                <w:color w:val="000000"/>
                <w:lang w:val="de-DE"/>
              </w:rPr>
              <w:t>100.0</w:t>
            </w:r>
          </w:p>
        </w:tc>
      </w:tr>
      <w:tr w:rsidR="00197B8B" w:rsidRPr="00197B8B" w:rsidTr="00977B51">
        <w:trPr>
          <w:jc w:val="center"/>
        </w:trPr>
        <w:tc>
          <w:tcPr>
            <w:tcW w:w="6090" w:type="dxa"/>
            <w:gridSpan w:val="2"/>
          </w:tcPr>
          <w:p w:rsidR="00197B8B" w:rsidRPr="00197B8B" w:rsidRDefault="00197B8B" w:rsidP="00197B8B">
            <w:pPr>
              <w:spacing w:after="0" w:line="240" w:lineRule="auto"/>
              <w:jc w:val="center"/>
              <w:rPr>
                <w:rFonts w:ascii="Calibri" w:eastAsia="Times New Roman" w:hAnsi="Calibri" w:cs="Calibri"/>
                <w:b/>
                <w:color w:val="000000"/>
                <w:lang w:val="de-DE"/>
              </w:rPr>
            </w:pPr>
            <w:r w:rsidRPr="00197B8B">
              <w:rPr>
                <w:rFonts w:ascii="Calibri" w:eastAsia="Calibri" w:hAnsi="Calibri" w:cs="Calibri"/>
                <w:lang w:val="de-DE"/>
              </w:rPr>
              <w:t>Средња вредност за слив реке Чађавице</w:t>
            </w:r>
          </w:p>
        </w:tc>
        <w:tc>
          <w:tcPr>
            <w:tcW w:w="2073" w:type="dxa"/>
            <w:gridSpan w:val="2"/>
            <w:shd w:val="clear" w:color="auto" w:fill="auto"/>
            <w:vAlign w:val="center"/>
          </w:tcPr>
          <w:p w:rsidR="00197B8B" w:rsidRPr="00197B8B" w:rsidRDefault="00197B8B" w:rsidP="00197B8B">
            <w:pPr>
              <w:spacing w:after="0" w:line="240" w:lineRule="auto"/>
              <w:jc w:val="center"/>
              <w:rPr>
                <w:rFonts w:ascii="Calibri" w:eastAsia="Times New Roman" w:hAnsi="Calibri" w:cs="Calibri"/>
                <w:b/>
                <w:color w:val="000000"/>
                <w:lang w:val="de-DE"/>
              </w:rPr>
            </w:pPr>
            <w:r w:rsidRPr="00197B8B">
              <w:rPr>
                <w:rFonts w:ascii="Calibri" w:eastAsia="Calibri" w:hAnsi="Calibri" w:cs="Calibri"/>
                <w:lang w:val="de-DE"/>
              </w:rPr>
              <w:t>Z</w:t>
            </w:r>
            <w:r w:rsidRPr="00197B8B">
              <w:rPr>
                <w:rFonts w:ascii="Calibri" w:eastAsia="Calibri" w:hAnsi="Calibri" w:cs="Calibri"/>
                <w:vertAlign w:val="subscript"/>
                <w:lang w:val="de-DE"/>
              </w:rPr>
              <w:t>sr</w:t>
            </w:r>
            <w:r w:rsidRPr="00197B8B">
              <w:rPr>
                <w:rFonts w:ascii="Calibri" w:eastAsia="Calibri" w:hAnsi="Calibri" w:cs="Calibri"/>
                <w:lang w:val="de-DE"/>
              </w:rPr>
              <w:t xml:space="preserve"> = 0,40</w:t>
            </w:r>
          </w:p>
        </w:tc>
      </w:tr>
    </w:tbl>
    <w:p w:rsidR="00197B8B" w:rsidRPr="00197B8B" w:rsidRDefault="00197B8B" w:rsidP="00197B8B">
      <w:pPr>
        <w:autoSpaceDE w:val="0"/>
        <w:autoSpaceDN w:val="0"/>
        <w:adjustRightInd w:val="0"/>
        <w:spacing w:after="0" w:line="240" w:lineRule="auto"/>
        <w:jc w:val="both"/>
        <w:rPr>
          <w:rFonts w:ascii="Calibri" w:eastAsia="Calibri" w:hAnsi="Calibri" w:cs="Calibri"/>
          <w:sz w:val="24"/>
          <w:szCs w:val="24"/>
          <w:lang w:val="de-DE"/>
        </w:rPr>
      </w:pPr>
    </w:p>
    <w:p w:rsidR="00197B8B" w:rsidRPr="00197B8B" w:rsidRDefault="00197B8B" w:rsidP="00197B8B">
      <w:pPr>
        <w:spacing w:after="60" w:line="264"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Представљање резултата истраживања на ГЈ „Источна Борања“ и сливу реке Чађавице има за циљ да укаже на значајно различите последице управљања простором, посебно у домену газдовања шумама. Док је простор ГЈ „Источна Борања“ прекривен квалитетним шумама на готово 96% укупне површине, дотле слив реке Чађавице има око 85% под шумама, од чега су око 8% деградиране шуме (проређене, нарушеног склопа). Поред тога, на сливу реке Чађавице уочљиво је и присуство урбанизованих, интензивно коришћених пољопривредних површина, као и деградираних површина (12.7%). Последица овакве разлике у структури и управљању простором најјасније се огледа у чињеници да је на сливу реке Чађавице просечна годишња ерозиона продукција (W</w:t>
      </w:r>
      <w:r w:rsidRPr="00197B8B">
        <w:rPr>
          <w:rFonts w:ascii="Calibri" w:eastAsia="Calibri" w:hAnsi="Calibri" w:cs="Calibri"/>
          <w:sz w:val="24"/>
          <w:szCs w:val="24"/>
          <w:vertAlign w:val="subscript"/>
          <w:lang w:val="de-DE"/>
        </w:rPr>
        <w:t>godsp</w:t>
      </w:r>
      <w:r w:rsidRPr="00197B8B">
        <w:rPr>
          <w:rFonts w:ascii="Calibri" w:eastAsia="Calibri" w:hAnsi="Calibri" w:cs="Calibri"/>
          <w:sz w:val="24"/>
          <w:szCs w:val="24"/>
          <w:lang w:val="de-DE"/>
        </w:rPr>
        <w:t xml:space="preserve">=635.07 </w:t>
      </w:r>
      <w:r w:rsidRPr="00197B8B">
        <w:rPr>
          <w:rFonts w:ascii="Calibri" w:eastAsia="Calibri" w:hAnsi="Calibri" w:cs="Calibri"/>
          <w:sz w:val="24"/>
          <w:szCs w:val="24"/>
          <w:lang w:val="sr-Latn-CS"/>
        </w:rPr>
        <w:t>m</w:t>
      </w:r>
      <w:r w:rsidRPr="00197B8B">
        <w:rPr>
          <w:rFonts w:ascii="Calibri" w:eastAsia="Calibri" w:hAnsi="Calibri" w:cs="Calibri"/>
          <w:sz w:val="24"/>
          <w:szCs w:val="24"/>
          <w:vertAlign w:val="superscript"/>
          <w:lang w:val="sr-Latn-CS"/>
        </w:rPr>
        <w:t>3.</w:t>
      </w:r>
      <w:r w:rsidRPr="00197B8B">
        <w:rPr>
          <w:rFonts w:ascii="Calibri" w:eastAsia="Calibri" w:hAnsi="Calibri" w:cs="Calibri"/>
          <w:sz w:val="24"/>
          <w:szCs w:val="24"/>
          <w:lang w:val="sr-Latn-CS"/>
        </w:rPr>
        <w:t>km</w:t>
      </w:r>
      <w:r w:rsidRPr="00197B8B">
        <w:rPr>
          <w:rFonts w:ascii="Calibri" w:eastAsia="Calibri" w:hAnsi="Calibri" w:cs="Calibri"/>
          <w:sz w:val="24"/>
          <w:szCs w:val="24"/>
          <w:vertAlign w:val="superscript"/>
          <w:lang w:val="sr-Latn-CS"/>
        </w:rPr>
        <w:t>-2.</w:t>
      </w:r>
      <w:r w:rsidRPr="00197B8B">
        <w:rPr>
          <w:rFonts w:ascii="Calibri" w:eastAsia="Calibri" w:hAnsi="Calibri" w:cs="Calibri"/>
          <w:sz w:val="24"/>
          <w:szCs w:val="24"/>
          <w:lang w:val="sr-Latn-CS"/>
        </w:rPr>
        <w:t>god</w:t>
      </w:r>
      <w:r w:rsidRPr="00197B8B">
        <w:rPr>
          <w:rFonts w:ascii="Calibri" w:eastAsia="Calibri" w:hAnsi="Calibri" w:cs="Calibri"/>
          <w:sz w:val="24"/>
          <w:szCs w:val="24"/>
          <w:vertAlign w:val="superscript"/>
          <w:lang w:val="sr-Latn-CS"/>
        </w:rPr>
        <w:t>-1</w:t>
      </w:r>
      <w:r w:rsidRPr="00197B8B">
        <w:rPr>
          <w:rFonts w:ascii="Calibri" w:eastAsia="Calibri" w:hAnsi="Calibri" w:cs="Calibri"/>
          <w:sz w:val="24"/>
          <w:szCs w:val="24"/>
          <w:lang w:val="de-DE"/>
        </w:rPr>
        <w:t>) већа за око 4.5 пута од просечне годишње ерозионе продукције на подручју ГЈ „Источна Борања“ (W</w:t>
      </w:r>
      <w:r w:rsidRPr="00197B8B">
        <w:rPr>
          <w:rFonts w:ascii="Calibri" w:eastAsia="Calibri" w:hAnsi="Calibri" w:cs="Calibri"/>
          <w:sz w:val="24"/>
          <w:szCs w:val="24"/>
          <w:vertAlign w:val="subscript"/>
          <w:lang w:val="de-DE"/>
        </w:rPr>
        <w:t>godsp</w:t>
      </w:r>
      <w:r w:rsidRPr="00197B8B">
        <w:rPr>
          <w:rFonts w:ascii="Calibri" w:eastAsia="Calibri" w:hAnsi="Calibri" w:cs="Calibri"/>
          <w:sz w:val="24"/>
          <w:szCs w:val="24"/>
          <w:lang w:val="de-DE"/>
        </w:rPr>
        <w:t xml:space="preserve">=141.48  </w:t>
      </w:r>
      <w:r w:rsidRPr="00197B8B">
        <w:rPr>
          <w:rFonts w:ascii="Calibri" w:eastAsia="Calibri" w:hAnsi="Calibri" w:cs="Calibri"/>
          <w:sz w:val="24"/>
          <w:szCs w:val="24"/>
          <w:lang w:val="sr-Latn-CS"/>
        </w:rPr>
        <w:t>m</w:t>
      </w:r>
      <w:r w:rsidRPr="00197B8B">
        <w:rPr>
          <w:rFonts w:ascii="Calibri" w:eastAsia="Calibri" w:hAnsi="Calibri" w:cs="Calibri"/>
          <w:sz w:val="24"/>
          <w:szCs w:val="24"/>
          <w:vertAlign w:val="superscript"/>
          <w:lang w:val="sr-Latn-CS"/>
        </w:rPr>
        <w:t>3.</w:t>
      </w:r>
      <w:r w:rsidRPr="00197B8B">
        <w:rPr>
          <w:rFonts w:ascii="Calibri" w:eastAsia="Calibri" w:hAnsi="Calibri" w:cs="Calibri"/>
          <w:sz w:val="24"/>
          <w:szCs w:val="24"/>
          <w:lang w:val="sr-Latn-CS"/>
        </w:rPr>
        <w:t>km</w:t>
      </w:r>
      <w:r w:rsidRPr="00197B8B">
        <w:rPr>
          <w:rFonts w:ascii="Calibri" w:eastAsia="Calibri" w:hAnsi="Calibri" w:cs="Calibri"/>
          <w:sz w:val="24"/>
          <w:szCs w:val="24"/>
          <w:vertAlign w:val="superscript"/>
          <w:lang w:val="sr-Latn-CS"/>
        </w:rPr>
        <w:t>-2.</w:t>
      </w:r>
      <w:r w:rsidRPr="00197B8B">
        <w:rPr>
          <w:rFonts w:ascii="Calibri" w:eastAsia="Calibri" w:hAnsi="Calibri" w:cs="Calibri"/>
          <w:sz w:val="24"/>
          <w:szCs w:val="24"/>
          <w:lang w:val="sr-Latn-CS"/>
        </w:rPr>
        <w:t>god</w:t>
      </w:r>
      <w:r w:rsidRPr="00197B8B">
        <w:rPr>
          <w:rFonts w:ascii="Calibri" w:eastAsia="Calibri" w:hAnsi="Calibri" w:cs="Calibri"/>
          <w:sz w:val="24"/>
          <w:szCs w:val="24"/>
          <w:vertAlign w:val="superscript"/>
          <w:lang w:val="sr-Latn-CS"/>
        </w:rPr>
        <w:t>-1</w:t>
      </w:r>
      <w:r w:rsidRPr="00197B8B">
        <w:rPr>
          <w:rFonts w:ascii="Calibri" w:eastAsia="Calibri" w:hAnsi="Calibri" w:cs="Calibri"/>
          <w:sz w:val="24"/>
          <w:szCs w:val="24"/>
          <w:lang w:val="de-DE"/>
        </w:rPr>
        <w:t>). Висока вредност ерозионе продукције истовремено је индикатор предиспонираности простора на појаву бујичних поплава, што се и десило, у катастрофалним размерама, маја 2014. године на сливу реке Чађавице</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Коначнивпродукти</w:t>
      </w:r>
    </w:p>
    <w:p w:rsidR="00197B8B" w:rsidRPr="00197B8B" w:rsidRDefault="00197B8B" w:rsidP="00197B8B">
      <w:pPr>
        <w:numPr>
          <w:ilvl w:val="0"/>
          <w:numId w:val="11"/>
        </w:numPr>
        <w:spacing w:after="60" w:line="264" w:lineRule="auto"/>
        <w:contextualSpacing/>
        <w:jc w:val="both"/>
        <w:rPr>
          <w:rFonts w:ascii="Calibri" w:eastAsia="Calibri" w:hAnsi="Calibri" w:cs="Calibri"/>
          <w:sz w:val="24"/>
          <w:szCs w:val="24"/>
          <w:lang w:val="de-DE"/>
        </w:rPr>
      </w:pPr>
      <w:r w:rsidRPr="00197B8B">
        <w:rPr>
          <w:rFonts w:ascii="Calibri" w:eastAsia="Calibri" w:hAnsi="Calibri" w:cs="Calibri"/>
          <w:sz w:val="24"/>
          <w:szCs w:val="24"/>
          <w:lang w:val="de-DE"/>
        </w:rPr>
        <w:t>Коефицијент ерозије Z на истраживаном подручју</w:t>
      </w:r>
    </w:p>
    <w:p w:rsidR="00197B8B" w:rsidRPr="00197B8B" w:rsidRDefault="00197B8B" w:rsidP="00197B8B">
      <w:pPr>
        <w:numPr>
          <w:ilvl w:val="0"/>
          <w:numId w:val="11"/>
        </w:numPr>
        <w:spacing w:after="60" w:line="264" w:lineRule="auto"/>
        <w:contextualSpacing/>
        <w:jc w:val="both"/>
        <w:rPr>
          <w:rFonts w:ascii="Calibri" w:eastAsia="Calibri" w:hAnsi="Calibri" w:cs="Calibri"/>
          <w:sz w:val="24"/>
          <w:szCs w:val="24"/>
          <w:lang w:val="de-DE"/>
        </w:rPr>
      </w:pPr>
      <w:r w:rsidRPr="00197B8B">
        <w:rPr>
          <w:rFonts w:ascii="Calibri" w:eastAsia="Calibri" w:hAnsi="Calibri" w:cs="Calibri"/>
          <w:sz w:val="24"/>
          <w:szCs w:val="24"/>
          <w:lang w:val="de-DE"/>
        </w:rPr>
        <w:t>Ерозиони процеси на истраживаном подручју</w:t>
      </w:r>
    </w:p>
    <w:p w:rsidR="00197B8B" w:rsidRPr="00197B8B" w:rsidRDefault="00197B8B" w:rsidP="00197B8B">
      <w:pPr>
        <w:spacing w:after="60" w:line="264" w:lineRule="auto"/>
        <w:jc w:val="both"/>
        <w:rPr>
          <w:rFonts w:ascii="Calibri" w:eastAsia="Calibri" w:hAnsi="Calibri" w:cs="Calibri"/>
          <w:sz w:val="24"/>
          <w:szCs w:val="24"/>
          <w:lang w:val="de-DE"/>
        </w:rPr>
      </w:pPr>
    </w:p>
    <w:p w:rsidR="00197B8B" w:rsidRPr="00197B8B" w:rsidRDefault="00197B8B" w:rsidP="00197B8B">
      <w:pPr>
        <w:keepNext/>
        <w:keepLines/>
        <w:spacing w:before="120" w:after="120" w:line="264" w:lineRule="auto"/>
        <w:ind w:left="720" w:hanging="720"/>
        <w:jc w:val="both"/>
        <w:outlineLvl w:val="2"/>
        <w:rPr>
          <w:rFonts w:ascii="Calibri" w:eastAsia="Times New Roman" w:hAnsi="Calibri" w:cs="Calibri"/>
          <w:bCs/>
          <w:color w:val="FF0000"/>
          <w:sz w:val="24"/>
          <w:szCs w:val="24"/>
          <w:lang w:val="sr-Cyrl-CS"/>
        </w:rPr>
      </w:pPr>
      <w:r w:rsidRPr="00197B8B">
        <w:rPr>
          <w:rFonts w:ascii="Calibri" w:eastAsia="Times New Roman" w:hAnsi="Calibri" w:cs="Calibri"/>
          <w:b/>
          <w:bCs/>
          <w:sz w:val="24"/>
          <w:szCs w:val="24"/>
          <w:lang w:val="sr-Cyrl-CS"/>
        </w:rPr>
        <w:t>АКТИВНОСТ 5</w:t>
      </w:r>
      <w:r w:rsidRPr="00197B8B">
        <w:rPr>
          <w:rFonts w:ascii="Calibri" w:eastAsia="Times New Roman" w:hAnsi="Calibri" w:cs="Calibri"/>
          <w:bCs/>
          <w:sz w:val="24"/>
          <w:szCs w:val="24"/>
          <w:lang w:val="sr-Cyrl-CS"/>
        </w:rPr>
        <w:t>: Писање извештаја о обављеним активностима у предвиђеном периоду</w:t>
      </w:r>
      <w:r w:rsidRPr="00197B8B">
        <w:rPr>
          <w:rFonts w:ascii="Calibri" w:eastAsia="Times New Roman" w:hAnsi="Calibri" w:cs="Calibri"/>
          <w:bCs/>
          <w:sz w:val="24"/>
          <w:szCs w:val="24"/>
          <w:lang w:val="de-DE"/>
        </w:rPr>
        <w:t xml:space="preserve"> и препоруке у смањењу интезитета</w:t>
      </w:r>
      <w:r w:rsidRPr="00197B8B">
        <w:rPr>
          <w:rFonts w:ascii="Calibri" w:eastAsia="Times New Roman" w:hAnsi="Calibri" w:cs="Calibri"/>
          <w:bCs/>
          <w:color w:val="FF0000"/>
          <w:sz w:val="24"/>
          <w:szCs w:val="24"/>
          <w:lang w:val="de-DE"/>
        </w:rPr>
        <w:t xml:space="preserve"> </w:t>
      </w:r>
      <w:r w:rsidRPr="00197B8B">
        <w:rPr>
          <w:rFonts w:ascii="Calibri" w:eastAsia="Times New Roman" w:hAnsi="Calibri" w:cs="Calibri"/>
          <w:bCs/>
          <w:sz w:val="24"/>
          <w:szCs w:val="24"/>
          <w:lang w:val="de-DE"/>
        </w:rPr>
        <w:t>ерозионих процеса, интензивног површинског отицаја, бујичних поплава и различитих видова покрета земљаних маса (клизишта, одрони).</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Опис планиране активности</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Писање извештаја о обављеним активностима у предвиђеном периоду</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Планирани временски оквир</w:t>
      </w:r>
    </w:p>
    <w:p w:rsidR="00197B8B" w:rsidRPr="00197B8B" w:rsidRDefault="00197B8B" w:rsidP="00197B8B">
      <w:pPr>
        <w:spacing w:after="60" w:line="264" w:lineRule="auto"/>
        <w:jc w:val="both"/>
        <w:rPr>
          <w:rFonts w:ascii="Calibri" w:eastAsia="Calibri" w:hAnsi="Calibri" w:cs="Calibri"/>
          <w:sz w:val="24"/>
          <w:szCs w:val="24"/>
          <w:lang w:val="sr-Cyrl-CS"/>
        </w:rPr>
      </w:pPr>
      <w:r w:rsidRPr="00197B8B">
        <w:rPr>
          <w:rFonts w:ascii="Calibri" w:eastAsia="Calibri" w:hAnsi="Calibri" w:cs="Calibri"/>
          <w:sz w:val="24"/>
          <w:szCs w:val="24"/>
          <w:lang w:val="sr-Cyrl-CS"/>
        </w:rPr>
        <w:t>До 14.05.2017</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lastRenderedPageBreak/>
        <w:t>Резултати</w:t>
      </w:r>
    </w:p>
    <w:p w:rsidR="00197B8B" w:rsidRPr="00197B8B" w:rsidRDefault="00197B8B" w:rsidP="00197B8B">
      <w:pPr>
        <w:autoSpaceDE w:val="0"/>
        <w:autoSpaceDN w:val="0"/>
        <w:adjustRightInd w:val="0"/>
        <w:spacing w:after="0" w:line="240"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Улога иновативног планирања газдовања шумама у превенцији ерозионих процеса, бујичних поплава и покрета земљаних маса</w:t>
      </w:r>
    </w:p>
    <w:p w:rsidR="00197B8B" w:rsidRPr="00197B8B" w:rsidRDefault="00197B8B" w:rsidP="00197B8B">
      <w:pPr>
        <w:autoSpaceDE w:val="0"/>
        <w:autoSpaceDN w:val="0"/>
        <w:adjustRightInd w:val="0"/>
        <w:spacing w:after="0" w:line="240" w:lineRule="auto"/>
        <w:jc w:val="both"/>
        <w:rPr>
          <w:rFonts w:ascii="Calibri" w:eastAsia="Calibri" w:hAnsi="Calibri" w:cs="Calibri"/>
          <w:sz w:val="24"/>
          <w:szCs w:val="24"/>
          <w:lang w:val="sr-Cyrl-CS"/>
        </w:rPr>
      </w:pPr>
    </w:p>
    <w:p w:rsidR="00197B8B" w:rsidRPr="00197B8B" w:rsidRDefault="00197B8B" w:rsidP="00197B8B">
      <w:pPr>
        <w:autoSpaceDE w:val="0"/>
        <w:autoSpaceDN w:val="0"/>
        <w:adjustRightInd w:val="0"/>
        <w:spacing w:after="0" w:line="240" w:lineRule="auto"/>
        <w:jc w:val="both"/>
        <w:rPr>
          <w:rFonts w:ascii="Calibri" w:eastAsia="Calibri" w:hAnsi="Calibri" w:cs="Calibri"/>
          <w:color w:val="141314"/>
          <w:sz w:val="24"/>
          <w:szCs w:val="24"/>
          <w:lang w:val="sr-Cyrl-CS"/>
        </w:rPr>
      </w:pPr>
      <w:r w:rsidRPr="00197B8B">
        <w:rPr>
          <w:rFonts w:ascii="Calibri" w:eastAsia="Calibri" w:hAnsi="Calibri" w:cs="Calibri"/>
          <w:sz w:val="24"/>
          <w:szCs w:val="24"/>
          <w:lang w:val="sr-Cyrl-CS"/>
        </w:rPr>
        <w:t>Квалитетно планирање и газдовање шумама представљају најмоћније средство у превенцији ерозионих процеса и бујичних поплава. Стога, п</w:t>
      </w:r>
      <w:r w:rsidRPr="00197B8B">
        <w:rPr>
          <w:rFonts w:ascii="Calibri" w:eastAsia="Calibri" w:hAnsi="Calibri" w:cs="Calibri"/>
          <w:color w:val="141314"/>
          <w:sz w:val="24"/>
          <w:szCs w:val="24"/>
          <w:lang w:val="sr-Cyrl-CS"/>
        </w:rPr>
        <w:t>редложене препоруке представљају путоказ ка минимизирању или елиминацији негативних утицаја, који се могу јавити у процесу управљања шумским подручјима, са акцентом на следећим циљевима:</w:t>
      </w:r>
    </w:p>
    <w:p w:rsidR="00197B8B" w:rsidRPr="00197B8B" w:rsidRDefault="00197B8B" w:rsidP="00197B8B">
      <w:pPr>
        <w:autoSpaceDE w:val="0"/>
        <w:autoSpaceDN w:val="0"/>
        <w:adjustRightInd w:val="0"/>
        <w:spacing w:after="0" w:line="240" w:lineRule="auto"/>
        <w:jc w:val="both"/>
        <w:rPr>
          <w:rFonts w:ascii="Calibri" w:eastAsia="Calibri" w:hAnsi="Calibri" w:cs="Calibri"/>
          <w:color w:val="141314"/>
          <w:sz w:val="24"/>
          <w:szCs w:val="24"/>
          <w:lang w:val="sr-Cyrl-CS"/>
        </w:rPr>
      </w:pPr>
    </w:p>
    <w:p w:rsidR="00197B8B" w:rsidRPr="00197B8B" w:rsidRDefault="00197B8B" w:rsidP="000B0D0A">
      <w:pPr>
        <w:numPr>
          <w:ilvl w:val="0"/>
          <w:numId w:val="50"/>
        </w:numPr>
        <w:autoSpaceDE w:val="0"/>
        <w:autoSpaceDN w:val="0"/>
        <w:adjustRightInd w:val="0"/>
        <w:spacing w:after="0" w:line="240" w:lineRule="auto"/>
        <w:jc w:val="both"/>
        <w:rPr>
          <w:rFonts w:ascii="Calibri" w:eastAsia="Calibri" w:hAnsi="Calibri" w:cs="Calibri"/>
          <w:sz w:val="24"/>
          <w:szCs w:val="24"/>
          <w:lang w:val="sr-Cyrl-CS"/>
        </w:rPr>
      </w:pPr>
      <w:r w:rsidRPr="00197B8B">
        <w:rPr>
          <w:rFonts w:ascii="Calibri" w:eastAsia="Calibri" w:hAnsi="Calibri" w:cs="Calibri"/>
          <w:sz w:val="24"/>
          <w:szCs w:val="24"/>
          <w:lang w:val="sr-Cyrl-CS"/>
        </w:rPr>
        <w:t xml:space="preserve">смањити ризик од појаве интензивних ерозионих процеса, клижења земљаних маса и бујичних поплава, елиминацијом жаришта процеса ерозије, продукције ерозионог материјала и брзог површинског отицаја; </w:t>
      </w:r>
    </w:p>
    <w:p w:rsidR="00197B8B" w:rsidRPr="00197B8B" w:rsidRDefault="00197B8B" w:rsidP="000B0D0A">
      <w:pPr>
        <w:numPr>
          <w:ilvl w:val="0"/>
          <w:numId w:val="50"/>
        </w:numPr>
        <w:autoSpaceDE w:val="0"/>
        <w:autoSpaceDN w:val="0"/>
        <w:adjustRightInd w:val="0"/>
        <w:spacing w:after="0" w:line="240" w:lineRule="auto"/>
        <w:jc w:val="both"/>
        <w:rPr>
          <w:rFonts w:ascii="Calibri" w:eastAsia="Calibri" w:hAnsi="Calibri" w:cs="Calibri"/>
          <w:sz w:val="24"/>
          <w:szCs w:val="24"/>
          <w:lang w:val="sr-Cyrl-CS"/>
        </w:rPr>
      </w:pPr>
      <w:r w:rsidRPr="00197B8B">
        <w:rPr>
          <w:rFonts w:ascii="Calibri" w:eastAsia="Calibri" w:hAnsi="Calibri" w:cs="Calibri"/>
          <w:sz w:val="24"/>
          <w:szCs w:val="24"/>
          <w:lang w:val="sr-Cyrl-CS"/>
        </w:rPr>
        <w:t>очувати повољне ефекте стабилних, добро структуираних шума, високог степена покровности (интерцепција; инфилтрационо-ретенциони капацитет шумских земљишта);</w:t>
      </w:r>
    </w:p>
    <w:p w:rsidR="00197B8B" w:rsidRPr="00197B8B" w:rsidRDefault="00197B8B" w:rsidP="000B0D0A">
      <w:pPr>
        <w:numPr>
          <w:ilvl w:val="0"/>
          <w:numId w:val="50"/>
        </w:numPr>
        <w:autoSpaceDE w:val="0"/>
        <w:autoSpaceDN w:val="0"/>
        <w:adjustRightInd w:val="0"/>
        <w:spacing w:after="0" w:line="240" w:lineRule="auto"/>
        <w:jc w:val="both"/>
        <w:rPr>
          <w:rFonts w:ascii="Calibri" w:eastAsia="Calibri" w:hAnsi="Calibri" w:cs="Calibri"/>
          <w:sz w:val="24"/>
          <w:szCs w:val="24"/>
          <w:lang w:val="sr-Cyrl-CS"/>
        </w:rPr>
      </w:pPr>
      <w:r w:rsidRPr="00197B8B">
        <w:rPr>
          <w:rFonts w:ascii="Calibri" w:eastAsia="Calibri" w:hAnsi="Calibri" w:cs="Calibri"/>
          <w:sz w:val="24"/>
          <w:szCs w:val="24"/>
          <w:lang w:val="sr-Cyrl-CS"/>
        </w:rPr>
        <w:t>смањити површине под голетима и збијеност земљишта;</w:t>
      </w:r>
    </w:p>
    <w:p w:rsidR="00197B8B" w:rsidRPr="00197B8B" w:rsidRDefault="00197B8B" w:rsidP="000B0D0A">
      <w:pPr>
        <w:numPr>
          <w:ilvl w:val="0"/>
          <w:numId w:val="50"/>
        </w:numPr>
        <w:autoSpaceDE w:val="0"/>
        <w:autoSpaceDN w:val="0"/>
        <w:adjustRightInd w:val="0"/>
        <w:spacing w:after="0" w:line="240" w:lineRule="auto"/>
        <w:jc w:val="both"/>
        <w:rPr>
          <w:rFonts w:ascii="Calibri" w:eastAsia="Calibri" w:hAnsi="Calibri" w:cs="Calibri"/>
          <w:sz w:val="24"/>
          <w:szCs w:val="24"/>
          <w:lang w:val="sr-Cyrl-CS"/>
        </w:rPr>
      </w:pPr>
      <w:r w:rsidRPr="00197B8B">
        <w:rPr>
          <w:rFonts w:ascii="Calibri" w:eastAsia="Calibri" w:hAnsi="Calibri" w:cs="Calibri"/>
          <w:sz w:val="24"/>
          <w:szCs w:val="24"/>
          <w:lang w:val="sr-Cyrl-CS"/>
        </w:rPr>
        <w:t>спречити транспорт ерозионог материјала од изворишта на падинама до хидрографске мреже;</w:t>
      </w:r>
    </w:p>
    <w:p w:rsidR="00197B8B" w:rsidRPr="00197B8B" w:rsidRDefault="00197B8B" w:rsidP="000B0D0A">
      <w:pPr>
        <w:numPr>
          <w:ilvl w:val="0"/>
          <w:numId w:val="50"/>
        </w:numPr>
        <w:autoSpaceDE w:val="0"/>
        <w:autoSpaceDN w:val="0"/>
        <w:adjustRightInd w:val="0"/>
        <w:spacing w:after="0" w:line="240" w:lineRule="auto"/>
        <w:jc w:val="both"/>
        <w:rPr>
          <w:rFonts w:ascii="Calibri" w:eastAsia="Calibri" w:hAnsi="Calibri" w:cs="Calibri"/>
          <w:sz w:val="24"/>
          <w:szCs w:val="24"/>
          <w:lang w:val="sr-Cyrl-CS"/>
        </w:rPr>
      </w:pPr>
      <w:r w:rsidRPr="00197B8B">
        <w:rPr>
          <w:rFonts w:ascii="Calibri" w:eastAsia="Calibri" w:hAnsi="Calibri" w:cs="Calibri"/>
          <w:sz w:val="24"/>
          <w:szCs w:val="24"/>
          <w:lang w:val="sr-Cyrl-CS"/>
        </w:rPr>
        <w:t>формирати заштитне зоне приобаља (ЗЗП);</w:t>
      </w:r>
    </w:p>
    <w:p w:rsidR="00197B8B" w:rsidRPr="00197B8B" w:rsidRDefault="00197B8B" w:rsidP="000B0D0A">
      <w:pPr>
        <w:numPr>
          <w:ilvl w:val="0"/>
          <w:numId w:val="50"/>
        </w:numPr>
        <w:autoSpaceDE w:val="0"/>
        <w:autoSpaceDN w:val="0"/>
        <w:adjustRightInd w:val="0"/>
        <w:spacing w:after="0" w:line="240" w:lineRule="auto"/>
        <w:jc w:val="both"/>
        <w:rPr>
          <w:rFonts w:ascii="Calibri" w:eastAsia="Calibri" w:hAnsi="Calibri" w:cs="Calibri"/>
          <w:sz w:val="24"/>
          <w:szCs w:val="24"/>
          <w:lang w:val="sr-Cyrl-CS"/>
        </w:rPr>
      </w:pPr>
      <w:r w:rsidRPr="00197B8B">
        <w:rPr>
          <w:rFonts w:ascii="Calibri" w:eastAsia="Calibri" w:hAnsi="Calibri" w:cs="Calibri"/>
          <w:sz w:val="24"/>
          <w:szCs w:val="24"/>
          <w:lang w:val="sr-Cyrl-CS"/>
        </w:rPr>
        <w:t xml:space="preserve">очувати стабилност и функционалност мреже шумских путева и влака, уз минимизирање негативних утицаја. </w:t>
      </w:r>
    </w:p>
    <w:p w:rsidR="00197B8B" w:rsidRPr="00197B8B" w:rsidRDefault="00197B8B" w:rsidP="00197B8B">
      <w:pPr>
        <w:autoSpaceDE w:val="0"/>
        <w:autoSpaceDN w:val="0"/>
        <w:adjustRightInd w:val="0"/>
        <w:spacing w:after="0" w:line="240" w:lineRule="auto"/>
        <w:jc w:val="both"/>
        <w:rPr>
          <w:rFonts w:ascii="Calibri" w:eastAsia="Calibri" w:hAnsi="Calibri" w:cs="Calibri"/>
          <w:sz w:val="24"/>
          <w:szCs w:val="24"/>
          <w:lang w:val="sr-Cyrl-CS"/>
        </w:rPr>
      </w:pPr>
    </w:p>
    <w:p w:rsidR="00197B8B" w:rsidRPr="00197B8B" w:rsidRDefault="00197B8B" w:rsidP="00197B8B">
      <w:pPr>
        <w:spacing w:after="0" w:line="240"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Информациона основа за процесе планирања и касније одрживо коришћење шума</w:t>
      </w:r>
    </w:p>
    <w:p w:rsidR="00197B8B" w:rsidRPr="00197B8B" w:rsidRDefault="00197B8B" w:rsidP="00197B8B">
      <w:pPr>
        <w:spacing w:after="0" w:line="240" w:lineRule="auto"/>
        <w:jc w:val="both"/>
        <w:rPr>
          <w:rFonts w:ascii="Calibri" w:eastAsia="Calibri" w:hAnsi="Calibri" w:cs="Calibri"/>
          <w:sz w:val="24"/>
          <w:szCs w:val="24"/>
          <w:lang w:val="sr-Cyrl-CS"/>
        </w:rPr>
      </w:pPr>
    </w:p>
    <w:p w:rsidR="00197B8B" w:rsidRPr="00197B8B" w:rsidRDefault="00197B8B" w:rsidP="00197B8B">
      <w:p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Неопходна информациона основа представља скуп података о подручју којим треба газдовати у циљу оптимизације времена, трајања и метода коришћења, уз примену принципа одрживости и заштите земљишних и водних ресурса. Потребне су карте (размере 1:5.000-1:10.000), које садрже следеће елементе (поред стандардних топографских и хидрографских информација):</w:t>
      </w:r>
    </w:p>
    <w:p w:rsidR="00197B8B" w:rsidRPr="00197B8B" w:rsidRDefault="00197B8B" w:rsidP="00197B8B">
      <w:pPr>
        <w:spacing w:after="0" w:line="240" w:lineRule="auto"/>
        <w:jc w:val="both"/>
        <w:rPr>
          <w:rFonts w:ascii="Calibri" w:eastAsia="Times New Roman" w:hAnsi="Calibri" w:cs="Calibri"/>
          <w:sz w:val="24"/>
          <w:szCs w:val="24"/>
          <w:lang w:val="sr-Cyrl-CS"/>
        </w:rPr>
      </w:pPr>
    </w:p>
    <w:p w:rsidR="00197B8B" w:rsidRPr="00197B8B" w:rsidRDefault="00197B8B" w:rsidP="00197B8B">
      <w:p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 xml:space="preserve">• границе радног (планског) подручја;  </w:t>
      </w:r>
    </w:p>
    <w:p w:rsidR="00197B8B" w:rsidRPr="00197B8B" w:rsidRDefault="00197B8B" w:rsidP="00197B8B">
      <w:p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 xml:space="preserve">• хидрографску мрежу и границу сливног подручја;  </w:t>
      </w:r>
    </w:p>
    <w:p w:rsidR="00197B8B" w:rsidRPr="00197B8B" w:rsidRDefault="00197B8B" w:rsidP="00197B8B">
      <w:p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 xml:space="preserve">• типове земљишта; </w:t>
      </w:r>
    </w:p>
    <w:p w:rsidR="00197B8B" w:rsidRPr="00197B8B" w:rsidRDefault="00197B8B" w:rsidP="00197B8B">
      <w:p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 xml:space="preserve">• величине нагиба; </w:t>
      </w:r>
    </w:p>
    <w:p w:rsidR="00197B8B" w:rsidRPr="00197B8B" w:rsidRDefault="00197B8B" w:rsidP="00197B8B">
      <w:p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 xml:space="preserve">• претпостављену локацију главних шумских путева и влака;  </w:t>
      </w:r>
    </w:p>
    <w:p w:rsidR="00197B8B" w:rsidRPr="00197B8B" w:rsidRDefault="00197B8B" w:rsidP="00197B8B">
      <w:p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 xml:space="preserve">• потенцијалне локације за складишење посечених стабала;  </w:t>
      </w:r>
    </w:p>
    <w:p w:rsidR="00197B8B" w:rsidRPr="00197B8B" w:rsidRDefault="00197B8B" w:rsidP="00197B8B">
      <w:p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 xml:space="preserve">• локације прелаза шумских путева и влака преко водотокова; </w:t>
      </w:r>
    </w:p>
    <w:p w:rsidR="00197B8B" w:rsidRPr="00197B8B" w:rsidRDefault="00197B8B" w:rsidP="00197B8B">
      <w:pPr>
        <w:spacing w:after="0" w:line="240" w:lineRule="auto"/>
        <w:jc w:val="both"/>
        <w:rPr>
          <w:rFonts w:ascii="Calibri" w:eastAsia="Times New Roman" w:hAnsi="Calibri" w:cs="Calibri"/>
          <w:b/>
          <w:sz w:val="24"/>
          <w:szCs w:val="24"/>
          <w:lang w:val="sr-Cyrl-CS"/>
        </w:rPr>
      </w:pPr>
      <w:r w:rsidRPr="00197B8B">
        <w:rPr>
          <w:rFonts w:ascii="Calibri" w:eastAsia="Times New Roman" w:hAnsi="Calibri" w:cs="Calibri"/>
          <w:sz w:val="24"/>
          <w:szCs w:val="24"/>
          <w:lang w:val="sr-Cyrl-CS"/>
        </w:rPr>
        <w:t>• обележене приобалне зоне којима се управља на специфичан начин.</w:t>
      </w:r>
      <w:r w:rsidRPr="00197B8B">
        <w:rPr>
          <w:rFonts w:ascii="Calibri" w:eastAsia="Times New Roman" w:hAnsi="Calibri" w:cs="Calibri"/>
          <w:b/>
          <w:sz w:val="24"/>
          <w:szCs w:val="24"/>
          <w:lang w:val="sr-Cyrl-CS"/>
        </w:rPr>
        <w:t xml:space="preserve"> </w:t>
      </w:r>
    </w:p>
    <w:p w:rsidR="00197B8B" w:rsidRPr="00197B8B" w:rsidRDefault="00197B8B" w:rsidP="00197B8B">
      <w:pPr>
        <w:spacing w:after="0" w:line="240" w:lineRule="auto"/>
        <w:jc w:val="both"/>
        <w:rPr>
          <w:rFonts w:ascii="Calibri" w:eastAsia="Times New Roman" w:hAnsi="Calibri" w:cs="Calibri"/>
          <w:sz w:val="24"/>
          <w:szCs w:val="24"/>
          <w:lang w:val="sr-Cyrl-CS"/>
        </w:rPr>
      </w:pPr>
    </w:p>
    <w:p w:rsidR="00197B8B" w:rsidRPr="00197B8B" w:rsidRDefault="00197B8B" w:rsidP="00197B8B">
      <w:p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 xml:space="preserve">Шумски путеви су важан део система за коришћење и заштиту шумских ресурса, због чега је од виталног значаја да буду добро планирани, пројектовани, изграђени и одржавани.  </w:t>
      </w:r>
    </w:p>
    <w:p w:rsidR="00197B8B" w:rsidRPr="00197B8B" w:rsidRDefault="00197B8B" w:rsidP="00197B8B">
      <w:pPr>
        <w:spacing w:after="0" w:line="240" w:lineRule="auto"/>
        <w:jc w:val="both"/>
        <w:rPr>
          <w:rFonts w:ascii="Calibri" w:eastAsia="Times New Roman" w:hAnsi="Calibri" w:cs="Calibri"/>
          <w:sz w:val="24"/>
          <w:szCs w:val="24"/>
          <w:lang w:val="sr-Cyrl-CS"/>
        </w:rPr>
      </w:pPr>
    </w:p>
    <w:p w:rsidR="00197B8B" w:rsidRPr="00197B8B" w:rsidRDefault="00197B8B" w:rsidP="00197B8B">
      <w:pPr>
        <w:autoSpaceDE w:val="0"/>
        <w:autoSpaceDN w:val="0"/>
        <w:adjustRightInd w:val="0"/>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 xml:space="preserve">Током процеса планирања пожељно је дефинисати пробну диспозицију траса шумских путева, главних влака, одлагалишта и ЗЗП (заштитне зоне приобаља). Неопходно је да </w:t>
      </w:r>
      <w:r w:rsidRPr="00197B8B">
        <w:rPr>
          <w:rFonts w:ascii="Calibri" w:eastAsia="Times New Roman" w:hAnsi="Calibri" w:cs="Calibri"/>
          <w:sz w:val="24"/>
          <w:szCs w:val="24"/>
          <w:lang w:val="sr-Cyrl-CS"/>
        </w:rPr>
        <w:lastRenderedPageBreak/>
        <w:t xml:space="preserve">квалификован стручњак (лиценцирани инжењер) процени потенцијал негативних утицаја планираних шумских путева и влака, услед могућег генерисања деструктивних ерозионих процеса, покрета земљаних маса и брзог површинског отицаја. Потенцијални негативни утицаји се процењују на основу климатских карактеристика подручја, својстава земљишта и геолошке подлоге, као и коефицијента ерозије </w:t>
      </w:r>
      <w:r w:rsidRPr="00197B8B">
        <w:rPr>
          <w:rFonts w:ascii="Calibri" w:eastAsia="Times New Roman" w:hAnsi="Calibri" w:cs="Calibri"/>
          <w:sz w:val="24"/>
          <w:szCs w:val="24"/>
          <w:lang w:val="de-DE"/>
        </w:rPr>
        <w:t>Z</w:t>
      </w:r>
      <w:r w:rsidRPr="00197B8B">
        <w:rPr>
          <w:rFonts w:ascii="Calibri" w:eastAsia="Times New Roman" w:hAnsi="Calibri" w:cs="Calibri"/>
          <w:sz w:val="24"/>
          <w:szCs w:val="24"/>
          <w:lang w:val="sr-Cyrl-CS"/>
        </w:rPr>
        <w:t xml:space="preserve"> (у условима пре и после градње шумских путева и влака), све у циљу предузимања мера за њихово минимизирање или елиминацију. Уколико траса пролази равним или тереном са малим нагибом, неопходно је предвидети одговарајућу дренажу. На стрмим деоницама потребно је формирати риголе (отворене, површинске канале), помоћу којих се вода уводи у пропусте или реципијенте, са основним циљем да се избегне неконтролисано течење по коловозу, које неминовно доводи до појаве бразда, јаруга и деструкције трупа пута.</w:t>
      </w:r>
      <w:r w:rsidRPr="00197B8B">
        <w:rPr>
          <w:rFonts w:ascii="Calibri" w:eastAsia="Calibri" w:hAnsi="Calibri" w:cs="Calibri"/>
          <w:color w:val="000000"/>
          <w:sz w:val="24"/>
          <w:szCs w:val="24"/>
          <w:lang w:val="sr-Cyrl-CS"/>
        </w:rPr>
        <w:t xml:space="preserve"> Одлагалишта посечене дрвне масе треба да буду на добро дренираним падинама малог нагиба (до 5%), по потреби оивичена дренажним каналима и мањим насипима (до 50 цм висине), у циљу елиминације падинског отицаја. </w:t>
      </w:r>
    </w:p>
    <w:p w:rsidR="00197B8B" w:rsidRPr="00197B8B" w:rsidRDefault="00197B8B" w:rsidP="00197B8B">
      <w:p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 xml:space="preserve"> </w:t>
      </w:r>
    </w:p>
    <w:p w:rsidR="00197B8B" w:rsidRPr="00197B8B" w:rsidRDefault="00197B8B" w:rsidP="00197B8B">
      <w:pPr>
        <w:autoSpaceDE w:val="0"/>
        <w:autoSpaceDN w:val="0"/>
        <w:adjustRightInd w:val="0"/>
        <w:spacing w:after="0" w:line="240" w:lineRule="auto"/>
        <w:jc w:val="both"/>
        <w:rPr>
          <w:rFonts w:ascii="Calibri" w:eastAsia="Calibri" w:hAnsi="Calibri" w:cs="Calibri"/>
          <w:color w:val="000000"/>
          <w:sz w:val="24"/>
          <w:szCs w:val="24"/>
          <w:lang w:val="sr-Cyrl-CS"/>
        </w:rPr>
      </w:pPr>
      <w:r w:rsidRPr="00197B8B">
        <w:rPr>
          <w:rFonts w:ascii="Calibri" w:eastAsia="Times New Roman" w:hAnsi="Calibri" w:cs="Calibri"/>
          <w:sz w:val="24"/>
          <w:szCs w:val="24"/>
          <w:lang w:val="sr-Cyrl-CS"/>
        </w:rPr>
        <w:t xml:space="preserve">Пожељно је да траса заобиђе локације са изворима и високим нивоима подземних вода, а да од водотока буде удаљена најмање 20-30 метара. Укрштање шумског пута и водотока треба да буде под правим углом, са пропустом довољног капацитета да спроведе рачунску велику воду. На главним шумским путевима, на местима укрштања са водотоковима, предвидети одговарајуће попречне објекте (прагове или решеткасте преграда), 15-30 метара узводно, у циљу заштите пропуста од засипања наносом или органским отпадом (грање, стабла). Доминантан део наноса у шумским подручјима доспева у водотокове управо са мреже шумских путева и влака. </w:t>
      </w:r>
    </w:p>
    <w:p w:rsidR="00197B8B" w:rsidRPr="00197B8B" w:rsidRDefault="00197B8B" w:rsidP="00197B8B">
      <w:pPr>
        <w:spacing w:after="0" w:line="240" w:lineRule="auto"/>
        <w:jc w:val="both"/>
        <w:rPr>
          <w:rFonts w:ascii="Calibri" w:eastAsia="Times New Roman" w:hAnsi="Calibri" w:cs="Calibri"/>
          <w:sz w:val="24"/>
          <w:szCs w:val="24"/>
          <w:lang w:val="sr-Cyrl-CS"/>
        </w:rPr>
      </w:pPr>
    </w:p>
    <w:p w:rsidR="00197B8B" w:rsidRPr="00197B8B" w:rsidRDefault="00197B8B" w:rsidP="00197B8B">
      <w:pPr>
        <w:spacing w:after="0" w:line="240" w:lineRule="auto"/>
        <w:jc w:val="both"/>
        <w:rPr>
          <w:rFonts w:ascii="Calibri" w:eastAsia="Times New Roman" w:hAnsi="Calibri" w:cs="Calibri"/>
          <w:b/>
          <w:sz w:val="24"/>
          <w:szCs w:val="24"/>
          <w:lang w:val="sr-Cyrl-CS"/>
        </w:rPr>
      </w:pPr>
      <w:r w:rsidRPr="00197B8B">
        <w:rPr>
          <w:rFonts w:ascii="Calibri" w:eastAsia="Times New Roman" w:hAnsi="Calibri" w:cs="Calibri"/>
          <w:b/>
          <w:sz w:val="24"/>
          <w:szCs w:val="24"/>
          <w:lang w:val="sr-Cyrl-CS"/>
        </w:rPr>
        <w:t>Практичне мере управљања шумским путевима и влакама:</w:t>
      </w:r>
    </w:p>
    <w:p w:rsidR="00197B8B" w:rsidRPr="00197B8B" w:rsidRDefault="00197B8B" w:rsidP="00197B8B">
      <w:p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b/>
          <w:sz w:val="24"/>
          <w:szCs w:val="24"/>
          <w:lang w:val="sr-Cyrl-CS"/>
        </w:rPr>
        <w:t xml:space="preserve"> </w:t>
      </w:r>
      <w:r w:rsidRPr="00197B8B">
        <w:rPr>
          <w:rFonts w:ascii="Calibri" w:eastAsia="Times New Roman" w:hAnsi="Calibri" w:cs="Calibri"/>
          <w:sz w:val="24"/>
          <w:szCs w:val="24"/>
          <w:lang w:val="sr-Cyrl-CS"/>
        </w:rPr>
        <w:t xml:space="preserve"> </w:t>
      </w:r>
    </w:p>
    <w:p w:rsidR="00197B8B" w:rsidRPr="00197B8B" w:rsidRDefault="00197B8B" w:rsidP="000B0D0A">
      <w:pPr>
        <w:numPr>
          <w:ilvl w:val="0"/>
          <w:numId w:val="51"/>
        </w:num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 xml:space="preserve">избегавати коришћење путева за транспот трупаца или кретање тешке механизације, током екстремно влажних периода; </w:t>
      </w:r>
    </w:p>
    <w:p w:rsidR="00197B8B" w:rsidRPr="00197B8B" w:rsidRDefault="00197B8B" w:rsidP="000B0D0A">
      <w:pPr>
        <w:numPr>
          <w:ilvl w:val="0"/>
          <w:numId w:val="51"/>
        </w:num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 xml:space="preserve">одржавати дренажне канале и пропусте у функционалном стању (конструктивно стабилне, очишћене од наноса и другог материјала који смањује њихову пропусну моћ);  </w:t>
      </w:r>
    </w:p>
    <w:p w:rsidR="00197B8B" w:rsidRPr="00197B8B" w:rsidRDefault="00197B8B" w:rsidP="000B0D0A">
      <w:pPr>
        <w:numPr>
          <w:ilvl w:val="0"/>
          <w:numId w:val="51"/>
        </w:num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 xml:space="preserve">све влаке које се више не користе за експлоатацију требало би да се затворе, чему претходи њихова стабилизација (поправка оштећења и формирање серије плетера од локалне вегетације) и ревегетација;  </w:t>
      </w:r>
    </w:p>
    <w:p w:rsidR="00197B8B" w:rsidRPr="00197B8B" w:rsidRDefault="00197B8B" w:rsidP="000B0D0A">
      <w:pPr>
        <w:numPr>
          <w:ilvl w:val="0"/>
          <w:numId w:val="51"/>
        </w:numPr>
        <w:spacing w:after="0" w:line="240" w:lineRule="auto"/>
        <w:jc w:val="both"/>
        <w:rPr>
          <w:rFonts w:ascii="Calibri" w:eastAsia="Times New Roman" w:hAnsi="Calibri" w:cs="Calibri"/>
          <w:sz w:val="24"/>
          <w:szCs w:val="24"/>
          <w:lang w:val="sr-Latn-CS"/>
        </w:rPr>
      </w:pPr>
      <w:r w:rsidRPr="00197B8B">
        <w:rPr>
          <w:rFonts w:ascii="Calibri" w:eastAsia="Times New Roman" w:hAnsi="Calibri" w:cs="Calibri"/>
          <w:sz w:val="24"/>
          <w:szCs w:val="24"/>
          <w:lang w:val="sr-Cyrl-CS"/>
        </w:rPr>
        <w:t>у</w:t>
      </w:r>
      <w:r w:rsidRPr="00197B8B">
        <w:rPr>
          <w:rFonts w:ascii="Calibri" w:eastAsia="Times New Roman" w:hAnsi="Calibri" w:cs="Calibri"/>
          <w:sz w:val="24"/>
          <w:szCs w:val="24"/>
          <w:lang w:val="sr-Latn-CS"/>
        </w:rPr>
        <w:t>клонити све привремене прелазе преко вод</w:t>
      </w:r>
      <w:r w:rsidRPr="00197B8B">
        <w:rPr>
          <w:rFonts w:ascii="Calibri" w:eastAsia="Times New Roman" w:hAnsi="Calibri" w:cs="Calibri"/>
          <w:sz w:val="24"/>
          <w:szCs w:val="24"/>
          <w:lang w:val="sr-Cyrl-CS"/>
        </w:rPr>
        <w:t xml:space="preserve">отокова (формирати сталне, стабилне прелазе, са пропустима или мостовима); </w:t>
      </w:r>
    </w:p>
    <w:p w:rsidR="00197B8B" w:rsidRPr="00197B8B" w:rsidRDefault="00197B8B" w:rsidP="000B0D0A">
      <w:pPr>
        <w:numPr>
          <w:ilvl w:val="0"/>
          <w:numId w:val="51"/>
        </w:num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вршити периодичне инспекцијске прегледе стања шумских путева и влака, у једнаким интервалима, као и ванредне прегледе после сваке интензивне кишне епизоде или наглог отапања снега, утврдити и поправити евентуална оштећења;</w:t>
      </w:r>
    </w:p>
    <w:p w:rsidR="00197B8B" w:rsidRPr="00197B8B" w:rsidRDefault="00197B8B" w:rsidP="000B0D0A">
      <w:pPr>
        <w:numPr>
          <w:ilvl w:val="0"/>
          <w:numId w:val="51"/>
        </w:num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коловоз пута треба да буде чист а препреке се морају ажурно отклањати (пало дрвеће, остаци од сече, крупно камење и стене);</w:t>
      </w:r>
    </w:p>
    <w:p w:rsidR="00197B8B" w:rsidRPr="00197B8B" w:rsidRDefault="00197B8B" w:rsidP="000B0D0A">
      <w:pPr>
        <w:numPr>
          <w:ilvl w:val="0"/>
          <w:numId w:val="51"/>
        </w:num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током периода интензивне експлоатације контролисати стање коловоза, посебно носивост пута, пројектовани нагиб, ефикасност у евакуацији површинских и подземних вода, и одмах отклањати све недостатке и оштећења;</w:t>
      </w:r>
    </w:p>
    <w:p w:rsidR="00197B8B" w:rsidRPr="00197B8B" w:rsidRDefault="00197B8B" w:rsidP="000B0D0A">
      <w:pPr>
        <w:numPr>
          <w:ilvl w:val="0"/>
          <w:numId w:val="51"/>
        </w:num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 xml:space="preserve">ажурно чистити поточна корита од нанетог материјала у зони укрштања са путевима и око пропуста (грање, стабла, шљунак, камен). </w:t>
      </w:r>
    </w:p>
    <w:p w:rsidR="00197B8B" w:rsidRPr="00197B8B" w:rsidRDefault="00197B8B" w:rsidP="00197B8B">
      <w:pPr>
        <w:spacing w:after="0" w:line="240" w:lineRule="auto"/>
        <w:jc w:val="both"/>
        <w:rPr>
          <w:rFonts w:ascii="Calibri" w:eastAsia="Calibri" w:hAnsi="Calibri" w:cs="Calibri"/>
          <w:b/>
          <w:sz w:val="24"/>
          <w:szCs w:val="24"/>
          <w:lang w:val="sr-Cyrl-CS"/>
        </w:rPr>
      </w:pPr>
    </w:p>
    <w:p w:rsidR="00197B8B" w:rsidRPr="00197B8B" w:rsidRDefault="00197B8B" w:rsidP="00197B8B">
      <w:pPr>
        <w:spacing w:after="0" w:line="240"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lastRenderedPageBreak/>
        <w:t xml:space="preserve">Заштитна зона приобаља (ЗЗП) </w:t>
      </w:r>
    </w:p>
    <w:p w:rsidR="00197B8B" w:rsidRPr="00197B8B" w:rsidRDefault="00197B8B" w:rsidP="00197B8B">
      <w:pPr>
        <w:spacing w:after="0" w:line="240" w:lineRule="auto"/>
        <w:jc w:val="both"/>
        <w:rPr>
          <w:rFonts w:ascii="Calibri" w:eastAsia="Times New Roman" w:hAnsi="Calibri" w:cs="Calibri"/>
          <w:sz w:val="24"/>
          <w:szCs w:val="24"/>
          <w:lang w:val="sr-Cyrl-CS"/>
        </w:rPr>
      </w:pPr>
    </w:p>
    <w:p w:rsidR="00197B8B" w:rsidRPr="00197B8B" w:rsidRDefault="00197B8B" w:rsidP="00197B8B">
      <w:pPr>
        <w:spacing w:after="0" w:line="240" w:lineRule="auto"/>
        <w:jc w:val="both"/>
        <w:rPr>
          <w:rFonts w:ascii="Calibri" w:eastAsia="Calibri" w:hAnsi="Calibri" w:cs="Calibri"/>
          <w:color w:val="141314"/>
          <w:sz w:val="24"/>
          <w:szCs w:val="24"/>
          <w:lang w:val="sr-Cyrl-CS"/>
        </w:rPr>
      </w:pPr>
      <w:r w:rsidRPr="00197B8B">
        <w:rPr>
          <w:rFonts w:ascii="Calibri" w:eastAsia="Times New Roman" w:hAnsi="Calibri" w:cs="Calibri"/>
          <w:sz w:val="24"/>
          <w:szCs w:val="24"/>
          <w:lang w:val="sr-Cyrl-CS"/>
        </w:rPr>
        <w:t>Заштитна зона приобаља (ЗЗП) се успоставља са обе стране водотока у близини подручја шумске експлоатације, где је повећана могућност појаве ерозионих процеса, клижења већих земљаних маса и транспорта ерозионог материјала (нарочито после јачих кишних епизода). Њена ф</w:t>
      </w:r>
      <w:r w:rsidRPr="00197B8B">
        <w:rPr>
          <w:rFonts w:ascii="Calibri" w:eastAsia="Calibri" w:hAnsi="Calibri" w:cs="Calibri"/>
          <w:color w:val="141314"/>
          <w:sz w:val="24"/>
          <w:szCs w:val="24"/>
          <w:lang w:val="sr-Cyrl-CS"/>
        </w:rPr>
        <w:t xml:space="preserve">ункција је да задржи ерозиони материјал (земља, комади камена, шљунак) који се јавља на месту обарања стабала (посебно на стрмим, нестабилним падинама) и дуж транспортних путања за извлачење. Ефикасност ЗЗП зависи од ширине, структуре и врсте биљног покривача. </w:t>
      </w:r>
    </w:p>
    <w:p w:rsidR="00197B8B" w:rsidRPr="00197B8B" w:rsidRDefault="00197B8B" w:rsidP="00197B8B">
      <w:pPr>
        <w:spacing w:after="0" w:line="240" w:lineRule="auto"/>
        <w:jc w:val="both"/>
        <w:rPr>
          <w:rFonts w:ascii="Calibri" w:eastAsia="Calibri" w:hAnsi="Calibri" w:cs="Calibri"/>
          <w:color w:val="141314"/>
          <w:sz w:val="24"/>
          <w:szCs w:val="24"/>
          <w:lang w:val="sr-Cyrl-CS"/>
        </w:rPr>
      </w:pPr>
      <w:r w:rsidRPr="00197B8B">
        <w:rPr>
          <w:rFonts w:ascii="Calibri" w:eastAsia="Calibri" w:hAnsi="Calibri" w:cs="Calibri"/>
          <w:color w:val="141314"/>
          <w:sz w:val="24"/>
          <w:szCs w:val="24"/>
          <w:lang w:val="sr-Cyrl-CS"/>
        </w:rPr>
        <w:t xml:space="preserve"> </w:t>
      </w:r>
    </w:p>
    <w:p w:rsidR="00197B8B" w:rsidRPr="00197B8B" w:rsidRDefault="00197B8B" w:rsidP="00197B8B">
      <w:pPr>
        <w:spacing w:after="0" w:line="240" w:lineRule="auto"/>
        <w:jc w:val="both"/>
        <w:rPr>
          <w:rFonts w:ascii="Calibri" w:eastAsia="Times New Roman" w:hAnsi="Calibri" w:cs="Calibri"/>
          <w:sz w:val="24"/>
          <w:szCs w:val="24"/>
          <w:lang w:val="sr-Cyrl-CS"/>
        </w:rPr>
      </w:pPr>
      <w:r w:rsidRPr="00197B8B">
        <w:rPr>
          <w:rFonts w:ascii="Calibri" w:eastAsia="Times New Roman" w:hAnsi="Calibri" w:cs="Calibri"/>
          <w:sz w:val="24"/>
          <w:szCs w:val="24"/>
          <w:lang w:val="sr-Cyrl-CS"/>
        </w:rPr>
        <w:t>Минимална ширина ЗЗП треба да буде по 30 метара са обе стране водотока, мерено од највише коте обале. Са повећањем нагиба терена треба повећати и ширину ЗЗП (табела 1).</w:t>
      </w:r>
    </w:p>
    <w:p w:rsidR="00197B8B" w:rsidRPr="00197B8B" w:rsidRDefault="00197B8B" w:rsidP="00197B8B">
      <w:pPr>
        <w:spacing w:after="0" w:line="240" w:lineRule="auto"/>
        <w:jc w:val="both"/>
        <w:rPr>
          <w:rFonts w:ascii="Calibri" w:eastAsia="Times New Roman" w:hAnsi="Calibri" w:cs="Calibri"/>
          <w:sz w:val="24"/>
          <w:szCs w:val="24"/>
          <w:lang w:val="sr-Cyrl-CS"/>
        </w:rPr>
      </w:pPr>
    </w:p>
    <w:tbl>
      <w:tblPr>
        <w:tblW w:w="8570" w:type="dxa"/>
        <w:jc w:val="center"/>
        <w:tblLook w:val="04A0" w:firstRow="1" w:lastRow="0" w:firstColumn="1" w:lastColumn="0" w:noHBand="0" w:noVBand="1"/>
      </w:tblPr>
      <w:tblGrid>
        <w:gridCol w:w="1473"/>
        <w:gridCol w:w="7097"/>
      </w:tblGrid>
      <w:tr w:rsidR="00197B8B" w:rsidRPr="00197B8B" w:rsidTr="00977B51">
        <w:trPr>
          <w:trHeight w:val="600"/>
          <w:jc w:val="center"/>
        </w:trPr>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Calibri"/>
                <w:color w:val="000000"/>
                <w:sz w:val="24"/>
                <w:szCs w:val="24"/>
                <w:lang w:val="de-DE"/>
              </w:rPr>
            </w:pPr>
            <w:r w:rsidRPr="00197B8B">
              <w:rPr>
                <w:rFonts w:ascii="Calibri" w:eastAsia="Times New Roman" w:hAnsi="Calibri" w:cs="Calibri"/>
                <w:color w:val="000000"/>
                <w:sz w:val="24"/>
                <w:szCs w:val="24"/>
                <w:lang w:val="de-DE"/>
              </w:rPr>
              <w:t>Нагиб падине (%)</w:t>
            </w:r>
          </w:p>
        </w:tc>
        <w:tc>
          <w:tcPr>
            <w:tcW w:w="7097" w:type="dxa"/>
            <w:tcBorders>
              <w:top w:val="single" w:sz="4" w:space="0" w:color="auto"/>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Calibri"/>
                <w:color w:val="000000"/>
                <w:sz w:val="24"/>
                <w:szCs w:val="24"/>
                <w:lang w:val="de-DE"/>
              </w:rPr>
            </w:pPr>
            <w:r w:rsidRPr="00197B8B">
              <w:rPr>
                <w:rFonts w:ascii="Calibri" w:eastAsia="Times New Roman" w:hAnsi="Calibri" w:cs="Calibri"/>
                <w:color w:val="000000"/>
                <w:sz w:val="24"/>
                <w:szCs w:val="24"/>
                <w:lang w:val="de-DE"/>
              </w:rPr>
              <w:t>Минимална ширина заштитне зоне у приобалном појасу (m)</w:t>
            </w:r>
          </w:p>
        </w:tc>
      </w:tr>
      <w:tr w:rsidR="00197B8B" w:rsidRPr="00197B8B" w:rsidTr="00977B51">
        <w:trPr>
          <w:trHeight w:val="300"/>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Calibri"/>
                <w:color w:val="000000"/>
                <w:sz w:val="24"/>
                <w:szCs w:val="24"/>
                <w:lang w:val="de-DE"/>
              </w:rPr>
            </w:pPr>
            <w:r w:rsidRPr="00197B8B">
              <w:rPr>
                <w:rFonts w:ascii="Calibri" w:eastAsia="Times New Roman" w:hAnsi="Calibri" w:cs="Calibri"/>
                <w:color w:val="000000"/>
                <w:sz w:val="24"/>
                <w:szCs w:val="24"/>
                <w:lang w:val="de-DE"/>
              </w:rPr>
              <w:t>0-10</w:t>
            </w:r>
          </w:p>
        </w:tc>
        <w:tc>
          <w:tcPr>
            <w:tcW w:w="709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Calibri"/>
                <w:color w:val="000000"/>
                <w:sz w:val="24"/>
                <w:szCs w:val="24"/>
                <w:lang w:val="de-DE"/>
              </w:rPr>
            </w:pPr>
            <w:r w:rsidRPr="00197B8B">
              <w:rPr>
                <w:rFonts w:ascii="Calibri" w:eastAsia="Times New Roman" w:hAnsi="Calibri" w:cs="Calibri"/>
                <w:color w:val="000000"/>
                <w:sz w:val="24"/>
                <w:szCs w:val="24"/>
                <w:lang w:val="de-DE"/>
              </w:rPr>
              <w:t>30</w:t>
            </w:r>
          </w:p>
        </w:tc>
      </w:tr>
      <w:tr w:rsidR="00197B8B" w:rsidRPr="00197B8B" w:rsidTr="00977B51">
        <w:trPr>
          <w:trHeight w:val="300"/>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Calibri"/>
                <w:color w:val="000000"/>
                <w:sz w:val="24"/>
                <w:szCs w:val="24"/>
                <w:lang w:val="de-DE"/>
              </w:rPr>
            </w:pPr>
            <w:r w:rsidRPr="00197B8B">
              <w:rPr>
                <w:rFonts w:ascii="Calibri" w:eastAsia="Times New Roman" w:hAnsi="Calibri" w:cs="Calibri"/>
                <w:color w:val="000000"/>
                <w:sz w:val="24"/>
                <w:szCs w:val="24"/>
                <w:lang w:val="de-DE"/>
              </w:rPr>
              <w:t>10-20</w:t>
            </w:r>
          </w:p>
        </w:tc>
        <w:tc>
          <w:tcPr>
            <w:tcW w:w="709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Calibri"/>
                <w:color w:val="000000"/>
                <w:sz w:val="24"/>
                <w:szCs w:val="24"/>
                <w:lang w:val="de-DE"/>
              </w:rPr>
            </w:pPr>
            <w:r w:rsidRPr="00197B8B">
              <w:rPr>
                <w:rFonts w:ascii="Calibri" w:eastAsia="Times New Roman" w:hAnsi="Calibri" w:cs="Calibri"/>
                <w:color w:val="000000"/>
                <w:sz w:val="24"/>
                <w:szCs w:val="24"/>
                <w:lang w:val="de-DE"/>
              </w:rPr>
              <w:t>35</w:t>
            </w:r>
          </w:p>
        </w:tc>
      </w:tr>
      <w:tr w:rsidR="00197B8B" w:rsidRPr="00197B8B" w:rsidTr="00977B51">
        <w:trPr>
          <w:trHeight w:val="300"/>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Calibri"/>
                <w:color w:val="000000"/>
                <w:sz w:val="24"/>
                <w:szCs w:val="24"/>
                <w:lang w:val="de-DE"/>
              </w:rPr>
            </w:pPr>
            <w:r w:rsidRPr="00197B8B">
              <w:rPr>
                <w:rFonts w:ascii="Calibri" w:eastAsia="Times New Roman" w:hAnsi="Calibri" w:cs="Calibri"/>
                <w:color w:val="000000"/>
                <w:sz w:val="24"/>
                <w:szCs w:val="24"/>
                <w:lang w:val="de-DE"/>
              </w:rPr>
              <w:t>20-30</w:t>
            </w:r>
          </w:p>
        </w:tc>
        <w:tc>
          <w:tcPr>
            <w:tcW w:w="709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Calibri"/>
                <w:color w:val="000000"/>
                <w:sz w:val="24"/>
                <w:szCs w:val="24"/>
                <w:lang w:val="de-DE"/>
              </w:rPr>
            </w:pPr>
            <w:r w:rsidRPr="00197B8B">
              <w:rPr>
                <w:rFonts w:ascii="Calibri" w:eastAsia="Times New Roman" w:hAnsi="Calibri" w:cs="Calibri"/>
                <w:color w:val="000000"/>
                <w:sz w:val="24"/>
                <w:szCs w:val="24"/>
                <w:lang w:val="de-DE"/>
              </w:rPr>
              <w:t>40</w:t>
            </w:r>
          </w:p>
        </w:tc>
      </w:tr>
      <w:tr w:rsidR="00197B8B" w:rsidRPr="00197B8B" w:rsidTr="00977B51">
        <w:trPr>
          <w:trHeight w:val="300"/>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Calibri"/>
                <w:color w:val="000000"/>
                <w:sz w:val="24"/>
                <w:szCs w:val="24"/>
                <w:lang w:val="de-DE"/>
              </w:rPr>
            </w:pPr>
            <w:r w:rsidRPr="00197B8B">
              <w:rPr>
                <w:rFonts w:ascii="Calibri" w:eastAsia="Times New Roman" w:hAnsi="Calibri" w:cs="Calibri"/>
                <w:color w:val="000000"/>
                <w:sz w:val="24"/>
                <w:szCs w:val="24"/>
                <w:lang w:val="de-DE"/>
              </w:rPr>
              <w:t>30-40</w:t>
            </w:r>
          </w:p>
        </w:tc>
        <w:tc>
          <w:tcPr>
            <w:tcW w:w="709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Calibri"/>
                <w:color w:val="000000"/>
                <w:sz w:val="24"/>
                <w:szCs w:val="24"/>
                <w:lang w:val="de-DE"/>
              </w:rPr>
            </w:pPr>
            <w:r w:rsidRPr="00197B8B">
              <w:rPr>
                <w:rFonts w:ascii="Calibri" w:eastAsia="Times New Roman" w:hAnsi="Calibri" w:cs="Calibri"/>
                <w:color w:val="000000"/>
                <w:sz w:val="24"/>
                <w:szCs w:val="24"/>
                <w:lang w:val="de-DE"/>
              </w:rPr>
              <w:t>50</w:t>
            </w:r>
          </w:p>
        </w:tc>
      </w:tr>
      <w:tr w:rsidR="00197B8B" w:rsidRPr="00197B8B" w:rsidTr="00977B51">
        <w:trPr>
          <w:trHeight w:val="300"/>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Calibri"/>
                <w:color w:val="000000"/>
                <w:sz w:val="24"/>
                <w:szCs w:val="24"/>
                <w:lang w:val="de-DE"/>
              </w:rPr>
            </w:pPr>
            <w:r w:rsidRPr="00197B8B">
              <w:rPr>
                <w:rFonts w:ascii="Calibri" w:eastAsia="Times New Roman" w:hAnsi="Calibri" w:cs="Calibri"/>
                <w:color w:val="000000"/>
                <w:sz w:val="24"/>
                <w:szCs w:val="24"/>
                <w:lang w:val="de-DE"/>
              </w:rPr>
              <w:t>40-50</w:t>
            </w:r>
          </w:p>
        </w:tc>
        <w:tc>
          <w:tcPr>
            <w:tcW w:w="709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Calibri"/>
                <w:color w:val="000000"/>
                <w:sz w:val="24"/>
                <w:szCs w:val="24"/>
                <w:lang w:val="de-DE"/>
              </w:rPr>
            </w:pPr>
            <w:r w:rsidRPr="00197B8B">
              <w:rPr>
                <w:rFonts w:ascii="Calibri" w:eastAsia="Times New Roman" w:hAnsi="Calibri" w:cs="Calibri"/>
                <w:color w:val="000000"/>
                <w:sz w:val="24"/>
                <w:szCs w:val="24"/>
                <w:lang w:val="de-DE"/>
              </w:rPr>
              <w:t>55</w:t>
            </w:r>
          </w:p>
        </w:tc>
      </w:tr>
      <w:tr w:rsidR="00197B8B" w:rsidRPr="00197B8B" w:rsidTr="00977B51">
        <w:trPr>
          <w:trHeight w:val="300"/>
          <w:jc w:val="center"/>
        </w:trPr>
        <w:tc>
          <w:tcPr>
            <w:tcW w:w="1473" w:type="dxa"/>
            <w:tcBorders>
              <w:top w:val="nil"/>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Calibri"/>
                <w:color w:val="000000"/>
                <w:sz w:val="24"/>
                <w:szCs w:val="24"/>
                <w:lang w:val="de-DE"/>
              </w:rPr>
            </w:pPr>
            <w:r w:rsidRPr="00197B8B">
              <w:rPr>
                <w:rFonts w:ascii="Calibri" w:eastAsia="Times New Roman" w:hAnsi="Calibri" w:cs="Calibri"/>
                <w:color w:val="000000"/>
                <w:sz w:val="24"/>
                <w:szCs w:val="24"/>
                <w:lang w:val="de-DE"/>
              </w:rPr>
              <w:t>&gt; 50</w:t>
            </w:r>
          </w:p>
        </w:tc>
        <w:tc>
          <w:tcPr>
            <w:tcW w:w="709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Times New Roman" w:hAnsi="Calibri" w:cs="Calibri"/>
                <w:color w:val="000000"/>
                <w:sz w:val="24"/>
                <w:szCs w:val="24"/>
                <w:lang w:val="de-DE"/>
              </w:rPr>
            </w:pPr>
            <w:r w:rsidRPr="00197B8B">
              <w:rPr>
                <w:rFonts w:ascii="Calibri" w:eastAsia="Times New Roman" w:hAnsi="Calibri" w:cs="Calibri"/>
                <w:color w:val="000000"/>
                <w:sz w:val="24"/>
                <w:szCs w:val="24"/>
                <w:lang w:val="de-DE"/>
              </w:rPr>
              <w:t> Експлоатација није пожељна због великог ризика од покретања земљаних маса и интензивне ерозије</w:t>
            </w:r>
          </w:p>
        </w:tc>
      </w:tr>
    </w:tbl>
    <w:p w:rsidR="00197B8B" w:rsidRPr="00197B8B" w:rsidRDefault="00197B8B" w:rsidP="00197B8B">
      <w:pPr>
        <w:spacing w:after="0" w:line="240" w:lineRule="auto"/>
        <w:jc w:val="both"/>
        <w:rPr>
          <w:rFonts w:ascii="Calibri" w:eastAsia="Times New Roman" w:hAnsi="Calibri" w:cs="Calibri"/>
          <w:sz w:val="24"/>
          <w:szCs w:val="24"/>
          <w:lang w:val="de-DE"/>
        </w:rPr>
      </w:pPr>
    </w:p>
    <w:p w:rsidR="00197B8B" w:rsidRPr="00197B8B" w:rsidRDefault="00197B8B" w:rsidP="00197B8B">
      <w:pPr>
        <w:spacing w:after="0" w:line="240" w:lineRule="auto"/>
        <w:jc w:val="both"/>
        <w:rPr>
          <w:rFonts w:ascii="Calibri" w:eastAsia="Times New Roman" w:hAnsi="Calibri" w:cs="Calibri"/>
          <w:sz w:val="24"/>
          <w:szCs w:val="24"/>
          <w:lang w:val="de-DE"/>
        </w:rPr>
      </w:pPr>
      <w:r w:rsidRPr="00197B8B">
        <w:rPr>
          <w:rFonts w:ascii="Calibri" w:eastAsia="Times New Roman" w:hAnsi="Calibri" w:cs="Calibri"/>
          <w:sz w:val="24"/>
          <w:szCs w:val="24"/>
          <w:lang w:val="de-DE"/>
        </w:rPr>
        <w:t>Активности унутар ЗЗП су прихватљиве уколико не доводе до физичке деградације земљишта, односно, искључена је могућност доспевања наноса у водоток. Није дозвољено формирање шумских влака, могуће је уклонити поједино, одабрано дрвеће, док се примерци који расту дуж водотока не смеју сећи.</w:t>
      </w:r>
    </w:p>
    <w:p w:rsidR="00197B8B" w:rsidRPr="00197B8B" w:rsidRDefault="00197B8B" w:rsidP="00197B8B">
      <w:pPr>
        <w:spacing w:after="0" w:line="240" w:lineRule="auto"/>
        <w:jc w:val="both"/>
        <w:rPr>
          <w:rFonts w:ascii="Calibri" w:eastAsia="Times New Roman" w:hAnsi="Calibri" w:cs="Calibri"/>
          <w:sz w:val="24"/>
          <w:szCs w:val="24"/>
          <w:lang w:val="de-DE"/>
        </w:rPr>
      </w:pPr>
    </w:p>
    <w:p w:rsidR="00197B8B" w:rsidRPr="00197B8B" w:rsidRDefault="00197B8B" w:rsidP="00197B8B">
      <w:pPr>
        <w:spacing w:after="0" w:line="240" w:lineRule="auto"/>
        <w:jc w:val="both"/>
        <w:rPr>
          <w:rFonts w:ascii="Calibri" w:eastAsia="Times New Roman" w:hAnsi="Calibri" w:cs="Calibri"/>
          <w:sz w:val="24"/>
          <w:szCs w:val="24"/>
          <w:lang w:val="de-DE"/>
        </w:rPr>
      </w:pPr>
      <w:r w:rsidRPr="00197B8B">
        <w:rPr>
          <w:rFonts w:ascii="Calibri" w:eastAsia="Times New Roman" w:hAnsi="Calibri" w:cs="Calibri"/>
          <w:sz w:val="24"/>
          <w:szCs w:val="24"/>
          <w:lang w:val="de-DE"/>
        </w:rPr>
        <w:t xml:space="preserve">Треба уклањати пало дрвеће и грање из поточних корита, јер се ова биомаса сматра извором непожељних органских остатака, који могу негативно да утичу на водено станиште, на пример, смањујући ниво кисеоника у води. Уклоњени отпад не одлагати унутар ЗЗП већ на предвиђену депонију. Шумске путеве не треба пројектовати и изводити унутар ЗЗП, док све косине и насипи треба да буду стабилизовани, са заштитном вегетацијом (дрвенасте и жбунасте врсте; травно-легуминозне смеше). Такође, складишта опреме и одлагалишта посечене дрвне масе треба да буду лоцирани ван ЗЗП.  </w:t>
      </w:r>
    </w:p>
    <w:p w:rsidR="00197B8B" w:rsidRPr="00197B8B" w:rsidRDefault="00197B8B" w:rsidP="00197B8B">
      <w:pPr>
        <w:autoSpaceDE w:val="0"/>
        <w:autoSpaceDN w:val="0"/>
        <w:adjustRightInd w:val="0"/>
        <w:spacing w:after="0" w:line="240" w:lineRule="auto"/>
        <w:jc w:val="both"/>
        <w:rPr>
          <w:rFonts w:ascii="Calibri" w:eastAsia="Calibri" w:hAnsi="Calibri" w:cs="Calibri"/>
          <w:color w:val="231F20"/>
          <w:sz w:val="24"/>
          <w:szCs w:val="24"/>
          <w:lang w:val="de-DE"/>
        </w:rPr>
      </w:pPr>
    </w:p>
    <w:p w:rsidR="00197B8B" w:rsidRPr="00197B8B" w:rsidRDefault="00197B8B" w:rsidP="00197B8B">
      <w:pPr>
        <w:spacing w:after="0" w:line="240" w:lineRule="auto"/>
        <w:jc w:val="both"/>
        <w:rPr>
          <w:rFonts w:ascii="Calibri" w:eastAsia="Times New Roman" w:hAnsi="Calibri" w:cs="Calibri"/>
          <w:b/>
          <w:sz w:val="24"/>
          <w:szCs w:val="24"/>
          <w:lang w:val="de-DE"/>
        </w:rPr>
      </w:pPr>
      <w:r w:rsidRPr="00197B8B">
        <w:rPr>
          <w:rFonts w:ascii="Calibri" w:eastAsia="Times New Roman" w:hAnsi="Calibri" w:cs="Calibri"/>
          <w:b/>
          <w:sz w:val="24"/>
          <w:szCs w:val="24"/>
          <w:lang w:val="de-DE"/>
        </w:rPr>
        <w:t>Практичне мере управљања заштитним зонама приобаља (ЗЗП):</w:t>
      </w:r>
    </w:p>
    <w:p w:rsidR="00197B8B" w:rsidRPr="00197B8B" w:rsidRDefault="00197B8B" w:rsidP="00197B8B">
      <w:pPr>
        <w:spacing w:after="0" w:line="240" w:lineRule="auto"/>
        <w:jc w:val="both"/>
        <w:rPr>
          <w:rFonts w:ascii="Calibri" w:eastAsia="Times New Roman" w:hAnsi="Calibri" w:cs="Calibri"/>
          <w:b/>
          <w:sz w:val="24"/>
          <w:szCs w:val="24"/>
          <w:lang w:val="de-DE"/>
        </w:rPr>
      </w:pPr>
    </w:p>
    <w:p w:rsidR="00197B8B" w:rsidRPr="00197B8B" w:rsidRDefault="00197B8B" w:rsidP="000B0D0A">
      <w:pPr>
        <w:numPr>
          <w:ilvl w:val="0"/>
          <w:numId w:val="52"/>
        </w:numPr>
        <w:spacing w:after="0" w:line="240" w:lineRule="auto"/>
        <w:jc w:val="both"/>
        <w:rPr>
          <w:rFonts w:ascii="Calibri" w:eastAsia="Times New Roman" w:hAnsi="Calibri" w:cs="Calibri"/>
          <w:sz w:val="24"/>
          <w:szCs w:val="24"/>
          <w:lang w:val="de-DE"/>
        </w:rPr>
      </w:pPr>
      <w:r w:rsidRPr="00197B8B">
        <w:rPr>
          <w:rFonts w:ascii="Calibri" w:eastAsia="Times New Roman" w:hAnsi="Calibri" w:cs="Calibri"/>
          <w:sz w:val="24"/>
          <w:szCs w:val="24"/>
          <w:lang w:val="de-DE"/>
        </w:rPr>
        <w:t>не планирати и пројектовати шумске путеве унутар ЗЗП;</w:t>
      </w:r>
    </w:p>
    <w:p w:rsidR="00197B8B" w:rsidRPr="00197B8B" w:rsidRDefault="00197B8B" w:rsidP="000B0D0A">
      <w:pPr>
        <w:numPr>
          <w:ilvl w:val="0"/>
          <w:numId w:val="52"/>
        </w:numPr>
        <w:spacing w:after="0" w:line="240" w:lineRule="auto"/>
        <w:jc w:val="both"/>
        <w:rPr>
          <w:rFonts w:ascii="Calibri" w:eastAsia="Times New Roman" w:hAnsi="Calibri" w:cs="Calibri"/>
          <w:sz w:val="24"/>
          <w:szCs w:val="24"/>
          <w:lang w:val="de-DE"/>
        </w:rPr>
      </w:pPr>
      <w:r w:rsidRPr="00197B8B">
        <w:rPr>
          <w:rFonts w:ascii="Calibri" w:eastAsia="Times New Roman" w:hAnsi="Calibri" w:cs="Calibri"/>
          <w:sz w:val="24"/>
          <w:szCs w:val="24"/>
          <w:lang w:val="de-DE"/>
        </w:rPr>
        <w:t>унутар ЗЗП није дозвољено формирање шумских влака;</w:t>
      </w:r>
    </w:p>
    <w:p w:rsidR="00197B8B" w:rsidRPr="00197B8B" w:rsidRDefault="00197B8B" w:rsidP="000B0D0A">
      <w:pPr>
        <w:numPr>
          <w:ilvl w:val="0"/>
          <w:numId w:val="52"/>
        </w:numPr>
        <w:spacing w:after="0" w:line="240" w:lineRule="auto"/>
        <w:jc w:val="both"/>
        <w:rPr>
          <w:rFonts w:ascii="Calibri" w:eastAsia="Times New Roman" w:hAnsi="Calibri" w:cs="Calibri"/>
          <w:sz w:val="24"/>
          <w:szCs w:val="24"/>
          <w:lang w:val="de-DE"/>
        </w:rPr>
      </w:pPr>
      <w:r w:rsidRPr="00197B8B">
        <w:rPr>
          <w:rFonts w:ascii="Calibri" w:eastAsia="Times New Roman" w:hAnsi="Calibri" w:cs="Calibri"/>
          <w:sz w:val="24"/>
          <w:szCs w:val="24"/>
          <w:lang w:val="de-DE"/>
        </w:rPr>
        <w:t>избегавати сечу, сем појединачних, јасно означених стабала, када је неопходно (суво, болесно стабло);</w:t>
      </w:r>
    </w:p>
    <w:p w:rsidR="00197B8B" w:rsidRPr="00197B8B" w:rsidRDefault="00197B8B" w:rsidP="000B0D0A">
      <w:pPr>
        <w:numPr>
          <w:ilvl w:val="0"/>
          <w:numId w:val="52"/>
        </w:numPr>
        <w:spacing w:after="0" w:line="240" w:lineRule="auto"/>
        <w:jc w:val="both"/>
        <w:rPr>
          <w:rFonts w:ascii="Calibri" w:eastAsia="Times New Roman" w:hAnsi="Calibri" w:cs="Calibri"/>
          <w:sz w:val="24"/>
          <w:szCs w:val="24"/>
          <w:lang w:val="de-DE"/>
        </w:rPr>
      </w:pPr>
      <w:r w:rsidRPr="00197B8B">
        <w:rPr>
          <w:rFonts w:ascii="Calibri" w:eastAsia="Times New Roman" w:hAnsi="Calibri" w:cs="Calibri"/>
          <w:sz w:val="24"/>
          <w:szCs w:val="24"/>
          <w:lang w:val="de-DE"/>
        </w:rPr>
        <w:t xml:space="preserve">не сећи стабла на обалним косинама и поред водотокова; </w:t>
      </w:r>
    </w:p>
    <w:p w:rsidR="00197B8B" w:rsidRPr="00197B8B" w:rsidRDefault="00197B8B" w:rsidP="000B0D0A">
      <w:pPr>
        <w:numPr>
          <w:ilvl w:val="0"/>
          <w:numId w:val="52"/>
        </w:numPr>
        <w:spacing w:after="0" w:line="240" w:lineRule="auto"/>
        <w:jc w:val="both"/>
        <w:rPr>
          <w:rFonts w:ascii="Calibri" w:eastAsia="Times New Roman" w:hAnsi="Calibri" w:cs="Calibri"/>
          <w:sz w:val="24"/>
          <w:szCs w:val="24"/>
          <w:lang w:val="de-DE"/>
        </w:rPr>
      </w:pPr>
      <w:r w:rsidRPr="00197B8B">
        <w:rPr>
          <w:rFonts w:ascii="Calibri" w:eastAsia="Times New Roman" w:hAnsi="Calibri" w:cs="Calibri"/>
          <w:sz w:val="24"/>
          <w:szCs w:val="24"/>
          <w:lang w:val="de-DE"/>
        </w:rPr>
        <w:t xml:space="preserve">уклањати пала стабла и грање из поточних корита; </w:t>
      </w:r>
    </w:p>
    <w:p w:rsidR="00197B8B" w:rsidRPr="00197B8B" w:rsidRDefault="00197B8B" w:rsidP="000B0D0A">
      <w:pPr>
        <w:numPr>
          <w:ilvl w:val="0"/>
          <w:numId w:val="52"/>
        </w:numPr>
        <w:spacing w:after="0" w:line="240" w:lineRule="auto"/>
        <w:jc w:val="both"/>
        <w:rPr>
          <w:rFonts w:ascii="Calibri" w:eastAsia="Times New Roman" w:hAnsi="Calibri" w:cs="Calibri"/>
          <w:sz w:val="24"/>
          <w:szCs w:val="24"/>
          <w:lang w:val="de-DE"/>
        </w:rPr>
      </w:pPr>
      <w:r w:rsidRPr="00197B8B">
        <w:rPr>
          <w:rFonts w:ascii="Calibri" w:eastAsia="Times New Roman" w:hAnsi="Calibri" w:cs="Calibri"/>
          <w:sz w:val="24"/>
          <w:szCs w:val="24"/>
          <w:lang w:val="de-DE"/>
        </w:rPr>
        <w:t>уклоњени отпад не одлагати унутар ЗЗП, већ на предвиђену депонију;</w:t>
      </w:r>
    </w:p>
    <w:p w:rsidR="00197B8B" w:rsidRPr="00197B8B" w:rsidRDefault="00197B8B" w:rsidP="000B0D0A">
      <w:pPr>
        <w:numPr>
          <w:ilvl w:val="0"/>
          <w:numId w:val="52"/>
        </w:numPr>
        <w:spacing w:after="0" w:line="240" w:lineRule="auto"/>
        <w:jc w:val="both"/>
        <w:rPr>
          <w:rFonts w:ascii="Calibri" w:eastAsia="Times New Roman" w:hAnsi="Calibri" w:cs="Calibri"/>
          <w:sz w:val="24"/>
          <w:szCs w:val="24"/>
          <w:lang w:val="de-DE"/>
        </w:rPr>
      </w:pPr>
      <w:r w:rsidRPr="00197B8B">
        <w:rPr>
          <w:rFonts w:ascii="Calibri" w:eastAsia="Times New Roman" w:hAnsi="Calibri" w:cs="Calibri"/>
          <w:sz w:val="24"/>
          <w:szCs w:val="24"/>
          <w:lang w:val="de-DE"/>
        </w:rPr>
        <w:lastRenderedPageBreak/>
        <w:t>све косине и насипи треба да буду стабилизовани;</w:t>
      </w:r>
    </w:p>
    <w:p w:rsidR="00197B8B" w:rsidRPr="00197B8B" w:rsidRDefault="00197B8B" w:rsidP="000B0D0A">
      <w:pPr>
        <w:numPr>
          <w:ilvl w:val="0"/>
          <w:numId w:val="52"/>
        </w:numPr>
        <w:spacing w:after="0" w:line="240" w:lineRule="auto"/>
        <w:jc w:val="both"/>
        <w:rPr>
          <w:rFonts w:ascii="Calibri" w:eastAsia="Times New Roman" w:hAnsi="Calibri" w:cs="Calibri"/>
          <w:sz w:val="24"/>
          <w:szCs w:val="24"/>
          <w:lang w:val="de-DE"/>
        </w:rPr>
      </w:pPr>
      <w:r w:rsidRPr="00197B8B">
        <w:rPr>
          <w:rFonts w:ascii="Calibri" w:eastAsia="Times New Roman" w:hAnsi="Calibri" w:cs="Calibri"/>
          <w:sz w:val="24"/>
          <w:szCs w:val="24"/>
          <w:lang w:val="de-DE"/>
        </w:rPr>
        <w:t xml:space="preserve">складишта опреме и одлагалишта посечене дрвне масе треба да буду лоцирани ван ЗЗП.  </w:t>
      </w:r>
    </w:p>
    <w:p w:rsidR="00197B8B" w:rsidRPr="00197B8B" w:rsidRDefault="00197B8B" w:rsidP="00197B8B">
      <w:pPr>
        <w:spacing w:after="0" w:line="240" w:lineRule="auto"/>
        <w:jc w:val="both"/>
        <w:rPr>
          <w:rFonts w:ascii="Calibri" w:eastAsia="Calibri" w:hAnsi="Calibri" w:cs="Calibri"/>
          <w:sz w:val="24"/>
          <w:szCs w:val="24"/>
          <w:lang w:val="de-DE"/>
        </w:rPr>
      </w:pPr>
    </w:p>
    <w:p w:rsidR="00197B8B" w:rsidRPr="00197B8B" w:rsidRDefault="00197B8B" w:rsidP="00197B8B">
      <w:pPr>
        <w:spacing w:after="0" w:line="240"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 xml:space="preserve">Планови за проглашење ерозионих подручја и одбрану од поплава на водотоковима II реда  </w:t>
      </w:r>
    </w:p>
    <w:p w:rsidR="00197B8B" w:rsidRPr="00197B8B" w:rsidRDefault="00197B8B" w:rsidP="00197B8B">
      <w:pPr>
        <w:spacing w:after="0" w:line="240" w:lineRule="auto"/>
        <w:jc w:val="both"/>
        <w:rPr>
          <w:rFonts w:ascii="Calibri" w:eastAsia="Calibri" w:hAnsi="Calibri" w:cs="Calibri"/>
          <w:sz w:val="24"/>
          <w:szCs w:val="24"/>
          <w:lang w:val="de-DE"/>
        </w:rPr>
      </w:pPr>
    </w:p>
    <w:p w:rsidR="00197B8B" w:rsidRPr="00197B8B" w:rsidRDefault="00197B8B" w:rsidP="00197B8B">
      <w:pPr>
        <w:spacing w:after="0" w:line="240"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 xml:space="preserve">Применом методе </w:t>
      </w:r>
      <w:r w:rsidRPr="00197B8B">
        <w:rPr>
          <w:rFonts w:ascii="Calibri" w:eastAsia="Calibri" w:hAnsi="Calibri" w:cs="Calibri"/>
          <w:sz w:val="24"/>
          <w:szCs w:val="24"/>
          <w:lang w:val="de-DE"/>
        </w:rPr>
        <w:sym w:font="Symbol" w:char="00B2"/>
      </w:r>
      <w:r w:rsidRPr="00197B8B">
        <w:rPr>
          <w:rFonts w:ascii="Calibri" w:eastAsia="Calibri" w:hAnsi="Calibri" w:cs="Calibri"/>
          <w:sz w:val="24"/>
          <w:szCs w:val="24"/>
          <w:lang w:val="de-DE"/>
        </w:rPr>
        <w:t>Потенцијала ерозије</w:t>
      </w:r>
      <w:r w:rsidRPr="00197B8B">
        <w:rPr>
          <w:rFonts w:ascii="Calibri" w:eastAsia="Calibri" w:hAnsi="Calibri" w:cs="Calibri"/>
          <w:sz w:val="24"/>
          <w:szCs w:val="24"/>
          <w:lang w:val="de-DE"/>
        </w:rPr>
        <w:sym w:font="Symbol" w:char="00B2"/>
      </w:r>
      <w:r w:rsidRPr="00197B8B">
        <w:rPr>
          <w:rFonts w:ascii="Calibri" w:eastAsia="Calibri" w:hAnsi="Calibri" w:cs="Calibri"/>
          <w:sz w:val="24"/>
          <w:szCs w:val="24"/>
          <w:lang w:val="de-DE"/>
        </w:rPr>
        <w:t xml:space="preserve"> (познате и као метод </w:t>
      </w:r>
      <w:r w:rsidRPr="00197B8B">
        <w:rPr>
          <w:rFonts w:ascii="Calibri" w:eastAsia="Calibri" w:hAnsi="Calibri" w:cs="Calibri"/>
          <w:sz w:val="24"/>
          <w:szCs w:val="24"/>
          <w:lang w:val="de-DE"/>
        </w:rPr>
        <w:sym w:font="Symbol" w:char="00B2"/>
      </w:r>
      <w:r w:rsidRPr="00197B8B">
        <w:rPr>
          <w:rFonts w:ascii="Calibri" w:eastAsia="Calibri" w:hAnsi="Calibri" w:cs="Calibri"/>
          <w:sz w:val="24"/>
          <w:szCs w:val="24"/>
          <w:lang w:val="de-DE"/>
        </w:rPr>
        <w:t>професора Гавриловића</w:t>
      </w:r>
      <w:r w:rsidRPr="00197B8B">
        <w:rPr>
          <w:rFonts w:ascii="Calibri" w:eastAsia="Calibri" w:hAnsi="Calibri" w:cs="Calibri"/>
          <w:sz w:val="24"/>
          <w:szCs w:val="24"/>
          <w:lang w:val="de-DE"/>
        </w:rPr>
        <w:sym w:font="Symbol" w:char="00B2"/>
      </w:r>
      <w:r w:rsidRPr="00197B8B">
        <w:rPr>
          <w:rFonts w:ascii="Calibri" w:eastAsia="Calibri" w:hAnsi="Calibri" w:cs="Calibri"/>
          <w:sz w:val="24"/>
          <w:szCs w:val="24"/>
          <w:lang w:val="de-DE"/>
        </w:rPr>
        <w:t xml:space="preserve">) израђена је карта ерозије за истраживана подручја (ГЈ „Источна Борања“; слив реке Чађавице, до профила Крупањ). Карта има квалитативно-квантитативну вредност, јер се поред информације о типу ерозије добија и податак о ерозионој продукцији на годишњем нивоу. Карта је основни елемент </w:t>
      </w:r>
      <w:r w:rsidRPr="00197B8B">
        <w:rPr>
          <w:rFonts w:ascii="Calibri" w:eastAsia="Calibri" w:hAnsi="Calibri" w:cs="Calibri"/>
          <w:i/>
          <w:sz w:val="24"/>
          <w:szCs w:val="24"/>
          <w:lang w:val="de-DE"/>
        </w:rPr>
        <w:t>Плана за проглашење ерозионих подручја на територији локалне самоуправе</w:t>
      </w:r>
      <w:r w:rsidRPr="00197B8B">
        <w:rPr>
          <w:rFonts w:ascii="Calibri" w:eastAsia="Calibri" w:hAnsi="Calibri" w:cs="Calibri"/>
          <w:sz w:val="24"/>
          <w:szCs w:val="24"/>
          <w:lang w:val="de-DE"/>
        </w:rPr>
        <w:t xml:space="preserve"> (Град Лозница и општина Крупањ) и </w:t>
      </w:r>
      <w:r w:rsidRPr="00197B8B">
        <w:rPr>
          <w:rFonts w:ascii="Calibri" w:eastAsia="Calibri" w:hAnsi="Calibri" w:cs="Calibri"/>
          <w:i/>
          <w:sz w:val="24"/>
          <w:szCs w:val="24"/>
          <w:lang w:val="de-DE"/>
        </w:rPr>
        <w:t>Оперативног Плана за одбрану од поплава на водотоковима II реда</w:t>
      </w:r>
      <w:r w:rsidRPr="00197B8B">
        <w:rPr>
          <w:rFonts w:ascii="Calibri" w:eastAsia="Calibri" w:hAnsi="Calibri" w:cs="Calibri"/>
          <w:sz w:val="24"/>
          <w:szCs w:val="24"/>
          <w:lang w:val="de-DE"/>
        </w:rPr>
        <w:t>. Дефинисана је диспозиција ерозионих подручја, тако да стручне службе могу да саставе табеларни попис парцела са подацима о кориснику, површини, нагибу, начину коришћења. На угроженим површинама се прописују административне забране:</w:t>
      </w:r>
    </w:p>
    <w:p w:rsidR="00197B8B" w:rsidRPr="00197B8B" w:rsidRDefault="00197B8B" w:rsidP="00197B8B">
      <w:pPr>
        <w:spacing w:after="0" w:line="240" w:lineRule="auto"/>
        <w:jc w:val="both"/>
        <w:rPr>
          <w:rFonts w:ascii="Calibri" w:eastAsia="Calibri" w:hAnsi="Calibri" w:cs="Calibri"/>
          <w:sz w:val="24"/>
          <w:szCs w:val="24"/>
          <w:lang w:val="de-DE"/>
        </w:rPr>
      </w:pPr>
    </w:p>
    <w:p w:rsidR="00197B8B" w:rsidRPr="00197B8B" w:rsidRDefault="00197B8B" w:rsidP="000B0D0A">
      <w:pPr>
        <w:numPr>
          <w:ilvl w:val="0"/>
          <w:numId w:val="53"/>
        </w:numPr>
        <w:spacing w:after="0" w:line="240"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 xml:space="preserve">чиста сеча шуме на нагибима; </w:t>
      </w:r>
    </w:p>
    <w:p w:rsidR="00197B8B" w:rsidRPr="00197B8B" w:rsidRDefault="00197B8B" w:rsidP="000B0D0A">
      <w:pPr>
        <w:numPr>
          <w:ilvl w:val="0"/>
          <w:numId w:val="53"/>
        </w:numPr>
        <w:spacing w:after="0" w:line="240"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кресање лисника ради исхране стоке.</w:t>
      </w:r>
    </w:p>
    <w:p w:rsidR="00197B8B" w:rsidRPr="00197B8B" w:rsidRDefault="00197B8B" w:rsidP="000B0D0A">
      <w:pPr>
        <w:numPr>
          <w:ilvl w:val="0"/>
          <w:numId w:val="53"/>
        </w:numPr>
        <w:spacing w:after="0" w:line="240"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 xml:space="preserve">гајење окопавина на нагибима; </w:t>
      </w:r>
    </w:p>
    <w:p w:rsidR="00197B8B" w:rsidRPr="00197B8B" w:rsidRDefault="00197B8B" w:rsidP="000B0D0A">
      <w:pPr>
        <w:numPr>
          <w:ilvl w:val="0"/>
          <w:numId w:val="53"/>
        </w:numPr>
        <w:spacing w:after="0" w:line="240"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 xml:space="preserve">орање низ нагиб; </w:t>
      </w:r>
    </w:p>
    <w:p w:rsidR="00197B8B" w:rsidRPr="00197B8B" w:rsidRDefault="00197B8B" w:rsidP="000B0D0A">
      <w:pPr>
        <w:numPr>
          <w:ilvl w:val="0"/>
          <w:numId w:val="53"/>
        </w:numPr>
        <w:spacing w:after="0" w:line="240"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 xml:space="preserve">испаша на деградираним пашњацима; </w:t>
      </w:r>
    </w:p>
    <w:p w:rsidR="00197B8B" w:rsidRPr="00197B8B" w:rsidRDefault="00197B8B" w:rsidP="00197B8B">
      <w:pPr>
        <w:spacing w:after="0" w:line="240" w:lineRule="auto"/>
        <w:jc w:val="both"/>
        <w:rPr>
          <w:rFonts w:ascii="Calibri" w:eastAsia="Calibri" w:hAnsi="Calibri" w:cs="Calibri"/>
          <w:sz w:val="24"/>
          <w:szCs w:val="24"/>
          <w:lang w:val="de-DE"/>
        </w:rPr>
      </w:pPr>
    </w:p>
    <w:p w:rsidR="00197B8B" w:rsidRPr="00197B8B" w:rsidRDefault="00197B8B" w:rsidP="00197B8B">
      <w:pPr>
        <w:spacing w:after="0" w:line="240"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Истовремено, дају се и одређене препоруке власницима земљишта:</w:t>
      </w:r>
    </w:p>
    <w:p w:rsidR="00197B8B" w:rsidRPr="00197B8B" w:rsidRDefault="00197B8B" w:rsidP="00197B8B">
      <w:pPr>
        <w:spacing w:after="0" w:line="240" w:lineRule="auto"/>
        <w:jc w:val="both"/>
        <w:rPr>
          <w:rFonts w:ascii="Calibri" w:eastAsia="Calibri" w:hAnsi="Calibri" w:cs="Calibri"/>
          <w:sz w:val="24"/>
          <w:szCs w:val="24"/>
          <w:lang w:val="de-DE"/>
        </w:rPr>
      </w:pPr>
    </w:p>
    <w:p w:rsidR="00197B8B" w:rsidRPr="00197B8B" w:rsidRDefault="00197B8B" w:rsidP="000B0D0A">
      <w:pPr>
        <w:numPr>
          <w:ilvl w:val="0"/>
          <w:numId w:val="54"/>
        </w:numPr>
        <w:spacing w:after="0" w:line="240"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 xml:space="preserve">пошумљавање голети; </w:t>
      </w:r>
    </w:p>
    <w:p w:rsidR="00197B8B" w:rsidRPr="00197B8B" w:rsidRDefault="00197B8B" w:rsidP="000B0D0A">
      <w:pPr>
        <w:numPr>
          <w:ilvl w:val="0"/>
          <w:numId w:val="54"/>
        </w:numPr>
        <w:spacing w:after="0" w:line="240"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противерозионо газдовање земљиштем и шумама;</w:t>
      </w:r>
    </w:p>
    <w:p w:rsidR="00197B8B" w:rsidRPr="00197B8B" w:rsidRDefault="00197B8B" w:rsidP="000B0D0A">
      <w:pPr>
        <w:numPr>
          <w:ilvl w:val="0"/>
          <w:numId w:val="54"/>
        </w:numPr>
        <w:spacing w:after="0" w:line="240"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 xml:space="preserve">примена контурне обраде земљишта; </w:t>
      </w:r>
    </w:p>
    <w:p w:rsidR="00197B8B" w:rsidRPr="00197B8B" w:rsidRDefault="00197B8B" w:rsidP="000B0D0A">
      <w:pPr>
        <w:numPr>
          <w:ilvl w:val="0"/>
          <w:numId w:val="54"/>
        </w:numPr>
        <w:spacing w:after="0" w:line="240"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формирање тераса на стрмим парцелама;</w:t>
      </w:r>
    </w:p>
    <w:p w:rsidR="00197B8B" w:rsidRPr="00197B8B" w:rsidRDefault="00197B8B" w:rsidP="000B0D0A">
      <w:pPr>
        <w:numPr>
          <w:ilvl w:val="0"/>
          <w:numId w:val="54"/>
        </w:numPr>
        <w:spacing w:after="0" w:line="240"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 xml:space="preserve">претварање деградираних њива у ливаде; </w:t>
      </w:r>
    </w:p>
    <w:p w:rsidR="00197B8B" w:rsidRPr="00197B8B" w:rsidRDefault="00197B8B" w:rsidP="000B0D0A">
      <w:pPr>
        <w:numPr>
          <w:ilvl w:val="0"/>
          <w:numId w:val="54"/>
        </w:numPr>
        <w:spacing w:after="0" w:line="240"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 xml:space="preserve">мелиорације деградираних пашњака. </w:t>
      </w:r>
    </w:p>
    <w:p w:rsidR="00197B8B" w:rsidRPr="00197B8B" w:rsidRDefault="00197B8B" w:rsidP="00197B8B">
      <w:pPr>
        <w:spacing w:after="0" w:line="240" w:lineRule="auto"/>
        <w:jc w:val="both"/>
        <w:rPr>
          <w:rFonts w:ascii="Calibri" w:eastAsia="Calibri" w:hAnsi="Calibri" w:cs="Calibri"/>
          <w:sz w:val="24"/>
          <w:szCs w:val="24"/>
          <w:lang w:val="de-DE"/>
        </w:rPr>
      </w:pPr>
    </w:p>
    <w:p w:rsidR="00197B8B" w:rsidRPr="00197B8B" w:rsidRDefault="00197B8B" w:rsidP="00197B8B">
      <w:pPr>
        <w:spacing w:after="0" w:line="240" w:lineRule="auto"/>
        <w:jc w:val="both"/>
        <w:rPr>
          <w:rFonts w:ascii="Calibri" w:eastAsia="Calibri" w:hAnsi="Calibri" w:cs="Calibri"/>
          <w:sz w:val="24"/>
          <w:szCs w:val="24"/>
          <w:lang w:val="de-DE"/>
        </w:rPr>
      </w:pPr>
    </w:p>
    <w:p w:rsidR="00197B8B" w:rsidRPr="00197B8B" w:rsidRDefault="00197B8B" w:rsidP="00197B8B">
      <w:pPr>
        <w:spacing w:after="0" w:line="240" w:lineRule="auto"/>
        <w:jc w:val="both"/>
        <w:rPr>
          <w:rFonts w:ascii="Calibri" w:eastAsia="Calibri" w:hAnsi="Calibri" w:cs="Calibri"/>
          <w:sz w:val="24"/>
          <w:szCs w:val="24"/>
          <w:lang w:val="de-DE"/>
        </w:rPr>
      </w:pPr>
      <w:r w:rsidRPr="00197B8B">
        <w:rPr>
          <w:rFonts w:ascii="Calibri" w:eastAsia="Calibri" w:hAnsi="Calibri" w:cs="Calibri"/>
          <w:sz w:val="24"/>
          <w:szCs w:val="24"/>
          <w:lang w:val="de-DE"/>
        </w:rPr>
        <w:t xml:space="preserve">Усаглашеност планских докумената за газдовање шумама са </w:t>
      </w:r>
      <w:r w:rsidRPr="00197B8B">
        <w:rPr>
          <w:rFonts w:ascii="Calibri" w:eastAsia="Calibri" w:hAnsi="Calibri" w:cs="Calibri"/>
          <w:i/>
          <w:sz w:val="24"/>
          <w:szCs w:val="24"/>
          <w:lang w:val="de-DE"/>
        </w:rPr>
        <w:t xml:space="preserve">Планом за проглашење ерозионих подручја </w:t>
      </w:r>
      <w:r w:rsidRPr="00197B8B">
        <w:rPr>
          <w:rFonts w:ascii="Calibri" w:eastAsia="Calibri" w:hAnsi="Calibri" w:cs="Calibri"/>
          <w:sz w:val="24"/>
          <w:szCs w:val="24"/>
          <w:lang w:val="de-DE"/>
        </w:rPr>
        <w:t xml:space="preserve">и </w:t>
      </w:r>
      <w:r w:rsidRPr="00197B8B">
        <w:rPr>
          <w:rFonts w:ascii="Calibri" w:eastAsia="Calibri" w:hAnsi="Calibri" w:cs="Calibri"/>
          <w:i/>
          <w:sz w:val="24"/>
          <w:szCs w:val="24"/>
          <w:lang w:val="de-DE"/>
        </w:rPr>
        <w:t>Оперативним Планом за одбрану од поплава на водотоковима II реда</w:t>
      </w:r>
      <w:r w:rsidRPr="00197B8B">
        <w:rPr>
          <w:rFonts w:ascii="Calibri" w:eastAsia="Calibri" w:hAnsi="Calibri" w:cs="Calibri"/>
          <w:sz w:val="24"/>
          <w:szCs w:val="24"/>
          <w:lang w:val="de-DE"/>
        </w:rPr>
        <w:t xml:space="preserve">, представља једну од смерница за интегрисано управљање простором брдско-планинских сливова Србије, у циљу превенције ерозионих процеса, већих покрета земљаних маса и бујичних поплава, са квалитативно новим и комплементарним везама између шумарства и водопривреде.  </w:t>
      </w:r>
    </w:p>
    <w:p w:rsidR="00197B8B" w:rsidRPr="00197B8B" w:rsidRDefault="00197B8B" w:rsidP="00197B8B">
      <w:pPr>
        <w:spacing w:after="0" w:line="240" w:lineRule="auto"/>
        <w:jc w:val="both"/>
        <w:rPr>
          <w:rFonts w:ascii="Calibri" w:eastAsia="Times New Roman" w:hAnsi="Calibri" w:cs="Calibri"/>
          <w:b/>
          <w:sz w:val="24"/>
          <w:szCs w:val="24"/>
          <w:lang w:val="de-DE"/>
        </w:rPr>
      </w:pPr>
    </w:p>
    <w:p w:rsidR="00197B8B" w:rsidRPr="00197B8B" w:rsidRDefault="00197B8B" w:rsidP="00197B8B">
      <w:pPr>
        <w:rPr>
          <w:rFonts w:ascii="Calibri" w:eastAsia="Calibri" w:hAnsi="Calibri" w:cs="Calibri"/>
          <w:b/>
          <w:sz w:val="24"/>
          <w:szCs w:val="24"/>
          <w:lang w:val="de-DE"/>
        </w:rPr>
      </w:pPr>
      <w:r w:rsidRPr="00197B8B">
        <w:rPr>
          <w:rFonts w:ascii="Calibri" w:eastAsia="Calibri" w:hAnsi="Calibri" w:cs="Calibri"/>
          <w:b/>
          <w:sz w:val="24"/>
          <w:szCs w:val="24"/>
          <w:lang w:val="de-DE"/>
        </w:rPr>
        <w:br w:type="page"/>
      </w:r>
    </w:p>
    <w:p w:rsidR="00197B8B" w:rsidRPr="00197B8B" w:rsidRDefault="00197B8B" w:rsidP="00197B8B">
      <w:pPr>
        <w:spacing w:after="200" w:line="276" w:lineRule="auto"/>
        <w:jc w:val="both"/>
        <w:rPr>
          <w:rFonts w:ascii="Calibri" w:eastAsia="Calibri" w:hAnsi="Calibri" w:cs="Calibri"/>
          <w:sz w:val="24"/>
          <w:szCs w:val="24"/>
          <w:lang w:val="sr-Cyrl-CS"/>
        </w:rPr>
      </w:pPr>
    </w:p>
    <w:p w:rsidR="00197B8B" w:rsidRPr="00197B8B" w:rsidRDefault="00197B8B" w:rsidP="00197B8B">
      <w:pPr>
        <w:keepNext/>
        <w:keepLines/>
        <w:pBdr>
          <w:bottom w:val="single" w:sz="4" w:space="1" w:color="004331"/>
        </w:pBdr>
        <w:spacing w:before="120" w:after="180" w:line="264" w:lineRule="auto"/>
        <w:ind w:left="425" w:hanging="425"/>
        <w:outlineLvl w:val="0"/>
        <w:rPr>
          <w:rFonts w:ascii="Calibri" w:eastAsia="Times New Roman" w:hAnsi="Calibri" w:cs="Times New Roman"/>
          <w:bCs/>
          <w:caps/>
          <w:color w:val="00694B"/>
          <w:sz w:val="36"/>
          <w:szCs w:val="36"/>
          <w:lang w:val="sr-Cyrl-CS"/>
        </w:rPr>
      </w:pPr>
      <w:r w:rsidRPr="00197B8B">
        <w:rPr>
          <w:rFonts w:ascii="Calibri" w:eastAsia="Times New Roman" w:hAnsi="Calibri" w:cs="Times New Roman"/>
          <w:bCs/>
          <w:caps/>
          <w:color w:val="00694B"/>
          <w:sz w:val="36"/>
          <w:szCs w:val="36"/>
          <w:lang w:val="sr-Cyrl-CS"/>
        </w:rPr>
        <w:t>2-5: Планинска подручја: Катастар клизишта</w:t>
      </w:r>
    </w:p>
    <w:p w:rsidR="00197B8B" w:rsidRPr="00197B8B" w:rsidRDefault="00197B8B" w:rsidP="00197B8B">
      <w:pPr>
        <w:keepNext/>
        <w:keepLines/>
        <w:numPr>
          <w:ilvl w:val="1"/>
          <w:numId w:val="0"/>
        </w:numPr>
        <w:spacing w:before="360" w:after="120" w:line="264" w:lineRule="auto"/>
        <w:ind w:left="576" w:hanging="576"/>
        <w:outlineLvl w:val="1"/>
        <w:rPr>
          <w:rFonts w:ascii="Calibri" w:eastAsia="Times New Roman" w:hAnsi="Calibri" w:cs="Times New Roman"/>
          <w:bCs/>
          <w:sz w:val="30"/>
          <w:szCs w:val="26"/>
          <w:lang w:val="sr-Cyrl-CS"/>
        </w:rPr>
      </w:pPr>
      <w:r w:rsidRPr="00197B8B">
        <w:rPr>
          <w:rFonts w:ascii="Calibri" w:eastAsia="Times New Roman" w:hAnsi="Calibri" w:cs="Times New Roman"/>
          <w:bCs/>
          <w:sz w:val="30"/>
          <w:szCs w:val="26"/>
          <w:lang w:val="sr-Cyrl-CS"/>
        </w:rPr>
        <w:t>Планиране активности</w:t>
      </w:r>
    </w:p>
    <w:p w:rsidR="00197B8B" w:rsidRPr="00197B8B" w:rsidRDefault="00197B8B" w:rsidP="00197B8B">
      <w:pPr>
        <w:keepNext/>
        <w:keepLines/>
        <w:numPr>
          <w:ilvl w:val="2"/>
          <w:numId w:val="0"/>
        </w:numPr>
        <w:spacing w:before="120" w:after="120" w:line="264" w:lineRule="auto"/>
        <w:ind w:left="720" w:hanging="720"/>
        <w:outlineLvl w:val="2"/>
        <w:rPr>
          <w:rFonts w:ascii="Calibri" w:eastAsia="Times New Roman" w:hAnsi="Calibri" w:cs="Times New Roman"/>
          <w:bCs/>
          <w:sz w:val="26"/>
          <w:szCs w:val="24"/>
          <w:lang w:val="sr-Cyrl-CS"/>
        </w:rPr>
      </w:pPr>
      <w:r w:rsidRPr="00197B8B">
        <w:rPr>
          <w:rFonts w:ascii="Calibri" w:eastAsia="Times New Roman" w:hAnsi="Calibri" w:cs="Times New Roman"/>
          <w:bCs/>
          <w:sz w:val="26"/>
          <w:szCs w:val="24"/>
          <w:lang w:val="sr-Cyrl-CS"/>
        </w:rPr>
        <w:t>Активност 2: Мапирање скорашњих и некадашњих клизишта на пилот подручје</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Опис планиране активности</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Обавити теренске истражне радове на истраживаном подручју (пилот подручје): Мапирање скорашњих и некадашњих клизишта на пилот подручју.</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Планирани временски оквир</w:t>
      </w:r>
    </w:p>
    <w:p w:rsidR="00197B8B" w:rsidRPr="00197B8B" w:rsidRDefault="00197B8B" w:rsidP="00197B8B">
      <w:pPr>
        <w:spacing w:after="60" w:line="264" w:lineRule="auto"/>
        <w:jc w:val="both"/>
        <w:rPr>
          <w:rFonts w:ascii="Calibri" w:eastAsia="Calibri" w:hAnsi="Calibri" w:cs="Times New Roman"/>
          <w:lang w:val="de-DE"/>
        </w:rPr>
      </w:pPr>
      <w:r w:rsidRPr="00197B8B">
        <w:rPr>
          <w:rFonts w:ascii="Calibri" w:eastAsia="Calibri" w:hAnsi="Calibri" w:cs="Times New Roman"/>
          <w:lang w:val="de-DE"/>
        </w:rPr>
        <w:t>До  31.07.2017.</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Резултати</w:t>
      </w:r>
    </w:p>
    <w:p w:rsidR="00197B8B" w:rsidRPr="00197B8B" w:rsidRDefault="00197B8B" w:rsidP="00197B8B">
      <w:pPr>
        <w:numPr>
          <w:ilvl w:val="0"/>
          <w:numId w:val="10"/>
        </w:numPr>
        <w:spacing w:after="60" w:line="264" w:lineRule="auto"/>
        <w:contextualSpacing/>
        <w:jc w:val="both"/>
        <w:rPr>
          <w:rFonts w:ascii="Calibri" w:eastAsia="Calibri" w:hAnsi="Calibri" w:cs="Times New Roman"/>
          <w:lang w:val="de-DE"/>
        </w:rPr>
      </w:pPr>
      <w:r w:rsidRPr="00197B8B">
        <w:rPr>
          <w:rFonts w:ascii="Calibri" w:eastAsia="Calibri" w:hAnsi="Calibri" w:cs="Times New Roman"/>
          <w:lang w:val="de-DE"/>
        </w:rPr>
        <w:t xml:space="preserve">Обављени теренски истражни радови на истраживаном подручју у предвиђеном периоду. Обиласком терена утврђено је да на пилот подручју нема појаве клизишта. </w:t>
      </w:r>
    </w:p>
    <w:p w:rsidR="00197B8B" w:rsidRPr="00197B8B" w:rsidRDefault="00197B8B" w:rsidP="00197B8B">
      <w:pPr>
        <w:numPr>
          <w:ilvl w:val="0"/>
          <w:numId w:val="10"/>
        </w:numPr>
        <w:spacing w:after="60" w:line="264" w:lineRule="auto"/>
        <w:contextualSpacing/>
        <w:jc w:val="both"/>
        <w:rPr>
          <w:rFonts w:ascii="Calibri" w:eastAsia="Calibri" w:hAnsi="Calibri" w:cs="Times New Roman"/>
          <w:lang w:val="de-DE"/>
        </w:rPr>
      </w:pPr>
      <w:r w:rsidRPr="00197B8B">
        <w:rPr>
          <w:rFonts w:ascii="Calibri" w:eastAsia="Calibri" w:hAnsi="Calibri" w:cs="Times New Roman"/>
          <w:lang w:val="de-DE"/>
        </w:rPr>
        <w:t>Приказана методологија за мапирање клизишта на осталом делу газдинске јединице Борања</w:t>
      </w:r>
    </w:p>
    <w:p w:rsidR="00197B8B" w:rsidRPr="00197B8B" w:rsidRDefault="00197B8B" w:rsidP="00197B8B">
      <w:pPr>
        <w:numPr>
          <w:ilvl w:val="0"/>
          <w:numId w:val="12"/>
        </w:numPr>
        <w:spacing w:after="60" w:line="264" w:lineRule="auto"/>
        <w:contextualSpacing/>
        <w:jc w:val="both"/>
        <w:rPr>
          <w:rFonts w:ascii="Calibri" w:eastAsia="Calibri" w:hAnsi="Calibri" w:cs="Times New Roman"/>
          <w:lang w:val="de-DE"/>
        </w:rPr>
      </w:pPr>
      <w:r w:rsidRPr="00197B8B">
        <w:rPr>
          <w:rFonts w:ascii="Calibri" w:eastAsia="Calibri" w:hAnsi="Calibri" w:cs="Times New Roman"/>
          <w:lang w:val="de-DE"/>
        </w:rPr>
        <w:t xml:space="preserve">Извршено мапирање клизишта на целој површини газдинске јединице која припада Општини Крупањ </w:t>
      </w: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36"/>
          <w:szCs w:val="36"/>
          <w:lang w:val="de-DE"/>
        </w:rPr>
      </w:pPr>
      <w:r w:rsidRPr="00197B8B">
        <w:rPr>
          <w:rFonts w:ascii="Calibri" w:eastAsia="Calibri" w:hAnsi="Calibri" w:cs="Arial"/>
          <w:b/>
          <w:sz w:val="36"/>
          <w:szCs w:val="36"/>
          <w:lang w:val="de-DE"/>
        </w:rPr>
        <w:t xml:space="preserve">Поље унапређења 2: Шумска станишта и воде </w:t>
      </w:r>
      <w:r w:rsidRPr="00197B8B">
        <w:rPr>
          <w:rFonts w:ascii="Calibri" w:eastAsia="Calibri" w:hAnsi="Calibri" w:cs="Arial"/>
          <w:b/>
          <w:sz w:val="36"/>
          <w:szCs w:val="36"/>
          <w:lang w:val="de-DE"/>
        </w:rPr>
        <w:br/>
      </w:r>
      <w:r w:rsidRPr="00197B8B">
        <w:rPr>
          <w:rFonts w:ascii="Calibri" w:eastAsia="Calibri" w:hAnsi="Calibri" w:cs="Arial"/>
          <w:b/>
          <w:sz w:val="36"/>
          <w:szCs w:val="36"/>
          <w:lang w:val="de-DE"/>
        </w:rPr>
        <w:lastRenderedPageBreak/>
        <w:t>(шумски путеви)</w:t>
      </w:r>
    </w:p>
    <w:p w:rsidR="00197B8B" w:rsidRPr="00197B8B" w:rsidRDefault="00197B8B" w:rsidP="00197B8B">
      <w:pPr>
        <w:spacing w:after="60" w:line="264" w:lineRule="auto"/>
        <w:jc w:val="both"/>
        <w:rPr>
          <w:rFonts w:ascii="Calibri" w:eastAsia="Calibri" w:hAnsi="Calibri" w:cs="Arial"/>
          <w:lang w:val="sr-Latn-CS"/>
        </w:rPr>
      </w:pPr>
    </w:p>
    <w:p w:rsidR="00197B8B" w:rsidRPr="00197B8B" w:rsidRDefault="00197B8B" w:rsidP="00197B8B">
      <w:pPr>
        <w:spacing w:after="60" w:line="264" w:lineRule="auto"/>
        <w:jc w:val="both"/>
        <w:rPr>
          <w:rFonts w:ascii="Calibri" w:eastAsia="Calibri" w:hAnsi="Calibri" w:cs="Arial"/>
          <w:lang w:val="ru-RU"/>
        </w:rPr>
      </w:pPr>
    </w:p>
    <w:tbl>
      <w:tblPr>
        <w:tblW w:w="50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0"/>
        <w:gridCol w:w="8552"/>
      </w:tblGrid>
      <w:tr w:rsidR="00197B8B" w:rsidRPr="00197B8B" w:rsidTr="00197B8B">
        <w:trPr>
          <w:trHeight w:val="404"/>
          <w:tblHeader/>
        </w:trPr>
        <w:tc>
          <w:tcPr>
            <w:tcW w:w="9243" w:type="dxa"/>
            <w:gridSpan w:val="2"/>
            <w:tcBorders>
              <w:top w:val="single" w:sz="4" w:space="0" w:color="auto"/>
              <w:left w:val="single" w:sz="4" w:space="0" w:color="auto"/>
              <w:right w:val="single" w:sz="4" w:space="0" w:color="auto"/>
            </w:tcBorders>
            <w:shd w:val="clear" w:color="auto" w:fill="FFFFFF"/>
            <w:vAlign w:val="center"/>
          </w:tcPr>
          <w:p w:rsidR="00197B8B" w:rsidRPr="00197B8B" w:rsidRDefault="00197B8B" w:rsidP="00197B8B">
            <w:pPr>
              <w:spacing w:after="60" w:line="264" w:lineRule="auto"/>
              <w:jc w:val="both"/>
              <w:rPr>
                <w:rFonts w:ascii="Calibri" w:eastAsia="Calibri" w:hAnsi="Calibri" w:cs="Arial"/>
                <w:b/>
                <w:sz w:val="20"/>
                <w:szCs w:val="20"/>
                <w:lang w:val="sr-Cyrl-CS"/>
              </w:rPr>
            </w:pPr>
            <w:r w:rsidRPr="00197B8B">
              <w:rPr>
                <w:rFonts w:ascii="Calibri" w:eastAsia="Calibri" w:hAnsi="Calibri" w:cs="Arial"/>
                <w:b/>
                <w:sz w:val="20"/>
                <w:szCs w:val="20"/>
                <w:lang w:val="sr-Cyrl-CS"/>
              </w:rPr>
              <w:t>Резултати</w:t>
            </w:r>
            <w:r w:rsidRPr="00197B8B">
              <w:rPr>
                <w:rFonts w:ascii="Calibri" w:eastAsia="Calibri" w:hAnsi="Calibri" w:cs="Arial"/>
                <w:b/>
                <w:bCs/>
                <w:sz w:val="20"/>
                <w:szCs w:val="20"/>
                <w:lang w:val="sr-Cyrl-CS"/>
              </w:rPr>
              <w:t xml:space="preserve"> (максимално 3 стране)</w:t>
            </w:r>
          </w:p>
        </w:tc>
      </w:tr>
      <w:tr w:rsidR="00197B8B" w:rsidRPr="00197B8B" w:rsidTr="00197B8B">
        <w:trPr>
          <w:tblHeader/>
        </w:trPr>
        <w:tc>
          <w:tcPr>
            <w:tcW w:w="690"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Р</w:t>
            </w:r>
            <w:r w:rsidRPr="00197B8B">
              <w:rPr>
                <w:rFonts w:ascii="Calibri" w:eastAsia="Calibri" w:hAnsi="Calibri" w:cs="Arial"/>
                <w:b/>
                <w:sz w:val="20"/>
                <w:szCs w:val="20"/>
                <w:lang w:val="de-DE"/>
              </w:rPr>
              <w:t>.</w:t>
            </w:r>
            <w:r w:rsidRPr="00197B8B">
              <w:rPr>
                <w:rFonts w:ascii="Calibri" w:eastAsia="Calibri" w:hAnsi="Calibri" w:cs="Arial"/>
                <w:b/>
                <w:sz w:val="20"/>
                <w:szCs w:val="20"/>
                <w:lang w:val="sr-Cyrl-CS"/>
              </w:rPr>
              <w:t>бр</w:t>
            </w:r>
            <w:r w:rsidRPr="00197B8B">
              <w:rPr>
                <w:rFonts w:ascii="Calibri" w:eastAsia="Calibri" w:hAnsi="Calibri" w:cs="Arial"/>
                <w:b/>
                <w:sz w:val="20"/>
                <w:szCs w:val="20"/>
                <w:lang w:val="de-DE"/>
              </w:rPr>
              <w:t>.</w:t>
            </w:r>
          </w:p>
        </w:tc>
        <w:tc>
          <w:tcPr>
            <w:tcW w:w="8553"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Опис резултата</w:t>
            </w:r>
          </w:p>
        </w:tc>
      </w:tr>
      <w:tr w:rsidR="00197B8B" w:rsidRPr="00197B8B" w:rsidTr="00977B51">
        <w:trPr>
          <w:trHeight w:val="346"/>
        </w:trPr>
        <w:tc>
          <w:tcPr>
            <w:tcW w:w="690" w:type="dxa"/>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6.</w:t>
            </w:r>
          </w:p>
        </w:tc>
        <w:tc>
          <w:tcPr>
            <w:tcW w:w="8553" w:type="dxa"/>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2-4: Планинска подручја: Препоруке за приступне путеве , влаке и технике сече и извлачења на теренима са израженим нагибом</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Примењени резултати ФАО пројекта „</w:t>
            </w:r>
            <w:r w:rsidRPr="00197B8B">
              <w:rPr>
                <w:rFonts w:ascii="Calibri" w:eastAsia="Calibri" w:hAnsi="Calibri" w:cs="Times New Roman"/>
                <w:i/>
                <w:iCs/>
                <w:lang w:val="sr-Cyrl-CS"/>
              </w:rPr>
              <w:t>Подршка развоју планирања и изградње шумске инфраструктуре у Србији</w:t>
            </w:r>
            <w:r w:rsidRPr="00197B8B">
              <w:rPr>
                <w:rFonts w:ascii="Calibri" w:eastAsia="Calibri" w:hAnsi="Calibri" w:cs="Times New Roman"/>
                <w:lang w:val="sr-Cyrl-CS"/>
              </w:rPr>
              <w:t xml:space="preserve">ˮ на пилот подручју. </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Резултати:</w:t>
            </w:r>
          </w:p>
          <w:p w:rsidR="00197B8B" w:rsidRPr="00197B8B" w:rsidRDefault="00197B8B" w:rsidP="000B0D0A">
            <w:pPr>
              <w:numPr>
                <w:ilvl w:val="0"/>
                <w:numId w:val="48"/>
              </w:numPr>
              <w:spacing w:after="60" w:line="264" w:lineRule="auto"/>
              <w:contextualSpacing/>
              <w:jc w:val="both"/>
              <w:rPr>
                <w:rFonts w:ascii="Calibri" w:eastAsia="Calibri" w:hAnsi="Calibri" w:cs="Times New Roman"/>
                <w:lang w:val="sr-Cyrl-CS"/>
              </w:rPr>
            </w:pPr>
            <w:r w:rsidRPr="00197B8B">
              <w:rPr>
                <w:rFonts w:ascii="Calibri" w:eastAsia="Calibri" w:hAnsi="Calibri" w:cs="Times New Roman"/>
                <w:lang w:val="sr-Cyrl-CS"/>
              </w:rPr>
              <w:t>Оптимизовани план путева и секундарне мреже (за део ГЈ Источна Борања) представљен у дигиталном облику</w:t>
            </w:r>
          </w:p>
          <w:p w:rsidR="00197B8B" w:rsidRPr="00197B8B" w:rsidRDefault="00197B8B" w:rsidP="000B0D0A">
            <w:pPr>
              <w:numPr>
                <w:ilvl w:val="0"/>
                <w:numId w:val="48"/>
              </w:numPr>
              <w:spacing w:after="60" w:line="264" w:lineRule="auto"/>
              <w:contextualSpacing/>
              <w:jc w:val="both"/>
              <w:rPr>
                <w:rFonts w:ascii="Calibri" w:eastAsia="Calibri" w:hAnsi="Calibri" w:cs="Times New Roman"/>
                <w:lang w:val="sr-Cyrl-CS"/>
              </w:rPr>
            </w:pPr>
            <w:r w:rsidRPr="00197B8B">
              <w:rPr>
                <w:rFonts w:ascii="Calibri" w:eastAsia="Calibri" w:hAnsi="Calibri" w:cs="Times New Roman"/>
                <w:lang w:val="sr-Cyrl-CS"/>
              </w:rPr>
              <w:t xml:space="preserve">Нацрт упутства за израду оптималне примарне и секундарне мреже израђен </w:t>
            </w:r>
          </w:p>
          <w:p w:rsidR="00197B8B" w:rsidRPr="00197B8B" w:rsidRDefault="00197B8B" w:rsidP="000B0D0A">
            <w:pPr>
              <w:numPr>
                <w:ilvl w:val="0"/>
                <w:numId w:val="48"/>
              </w:numPr>
              <w:spacing w:after="60" w:line="264" w:lineRule="auto"/>
              <w:contextualSpacing/>
              <w:jc w:val="both"/>
              <w:rPr>
                <w:rFonts w:ascii="Calibri" w:eastAsia="Calibri" w:hAnsi="Calibri" w:cs="Times New Roman"/>
                <w:lang w:val="sr-Cyrl-CS"/>
              </w:rPr>
            </w:pPr>
            <w:r w:rsidRPr="00197B8B">
              <w:rPr>
                <w:rFonts w:ascii="Calibri" w:eastAsia="Calibri" w:hAnsi="Calibri" w:cs="Times New Roman"/>
                <w:lang w:val="sr-Cyrl-CS"/>
              </w:rPr>
              <w:t>Концепт представљен ПРГ-у на једнодневној радионици</w:t>
            </w:r>
          </w:p>
        </w:tc>
      </w:tr>
    </w:tbl>
    <w:p w:rsidR="00197B8B" w:rsidRPr="00197B8B" w:rsidRDefault="00197B8B" w:rsidP="00197B8B">
      <w:pPr>
        <w:spacing w:after="60" w:line="264" w:lineRule="auto"/>
        <w:jc w:val="both"/>
        <w:rPr>
          <w:rFonts w:ascii="Calibri" w:eastAsia="Calibri" w:hAnsi="Calibri" w:cs="Arial"/>
          <w:b/>
          <w:bCs/>
          <w:i/>
          <w:sz w:val="24"/>
          <w:szCs w:val="24"/>
          <w:lang w:val="sr-Cyrl-CS"/>
        </w:rPr>
      </w:pPr>
    </w:p>
    <w:p w:rsidR="00197B8B" w:rsidRPr="00197B8B" w:rsidRDefault="00197B8B" w:rsidP="00197B8B">
      <w:pPr>
        <w:spacing w:after="60" w:line="264" w:lineRule="auto"/>
        <w:jc w:val="both"/>
        <w:rPr>
          <w:rFonts w:ascii="Calibri" w:eastAsia="Calibri" w:hAnsi="Calibri" w:cs="Arial"/>
          <w:b/>
          <w:bCs/>
          <w:i/>
          <w:sz w:val="24"/>
          <w:szCs w:val="24"/>
          <w:lang w:val="sr-Cyrl-CS"/>
        </w:rPr>
      </w:pPr>
    </w:p>
    <w:tbl>
      <w:tblPr>
        <w:tblpPr w:leftFromText="180" w:rightFromText="180" w:vertAnchor="text" w:horzAnchor="margin" w:tblpX="108" w:tblpY="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3220"/>
        <w:gridCol w:w="1448"/>
        <w:gridCol w:w="1980"/>
        <w:gridCol w:w="1563"/>
      </w:tblGrid>
      <w:tr w:rsidR="00197B8B" w:rsidRPr="00197B8B" w:rsidTr="00197B8B">
        <w:trPr>
          <w:trHeight w:val="425"/>
        </w:trPr>
        <w:tc>
          <w:tcPr>
            <w:tcW w:w="9396" w:type="dxa"/>
            <w:gridSpan w:val="5"/>
            <w:tcBorders>
              <w:top w:val="single" w:sz="4" w:space="0" w:color="auto"/>
              <w:left w:val="single" w:sz="4" w:space="0" w:color="auto"/>
              <w:right w:val="single" w:sz="4" w:space="0" w:color="auto"/>
            </w:tcBorders>
            <w:shd w:val="clear" w:color="auto" w:fill="FFFFFF"/>
            <w:vAlign w:val="center"/>
          </w:tcPr>
          <w:p w:rsidR="00197B8B" w:rsidRPr="00197B8B" w:rsidRDefault="00197B8B" w:rsidP="00197B8B">
            <w:pPr>
              <w:spacing w:after="60" w:line="264" w:lineRule="auto"/>
              <w:jc w:val="both"/>
              <w:rPr>
                <w:rFonts w:ascii="Calibri" w:eastAsia="Calibri" w:hAnsi="Calibri" w:cs="Arial"/>
                <w:b/>
                <w:sz w:val="24"/>
                <w:szCs w:val="24"/>
                <w:lang w:val="sr-Cyrl-CS"/>
              </w:rPr>
            </w:pPr>
            <w:r w:rsidRPr="00197B8B">
              <w:rPr>
                <w:rFonts w:ascii="Calibri" w:eastAsia="Calibri" w:hAnsi="Calibri" w:cs="Arial"/>
                <w:b/>
                <w:sz w:val="24"/>
                <w:szCs w:val="24"/>
                <w:lang w:val="de-DE"/>
              </w:rPr>
              <w:t>ПРОЈЕКТНИ ТИМ</w:t>
            </w:r>
            <w:r w:rsidRPr="00197B8B">
              <w:rPr>
                <w:rFonts w:ascii="Calibri" w:eastAsia="Calibri" w:hAnsi="Calibri" w:cs="Arial"/>
                <w:b/>
                <w:sz w:val="24"/>
                <w:szCs w:val="24"/>
                <w:lang w:val="sr-Cyrl-CS"/>
              </w:rPr>
              <w:t>:</w:t>
            </w:r>
          </w:p>
        </w:tc>
      </w:tr>
      <w:tr w:rsidR="00197B8B" w:rsidRPr="00197B8B" w:rsidTr="00197B8B">
        <w:tc>
          <w:tcPr>
            <w:tcW w:w="878"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4"/>
                <w:szCs w:val="24"/>
                <w:lang w:val="sr-Cyrl-CS"/>
              </w:rPr>
            </w:pPr>
            <w:r w:rsidRPr="00197B8B">
              <w:rPr>
                <w:rFonts w:ascii="Calibri" w:eastAsia="Calibri" w:hAnsi="Calibri" w:cs="Arial"/>
                <w:b/>
                <w:sz w:val="24"/>
                <w:szCs w:val="24"/>
                <w:lang w:val="de-DE"/>
              </w:rPr>
              <w:t>Бр</w:t>
            </w:r>
            <w:r w:rsidRPr="00197B8B">
              <w:rPr>
                <w:rFonts w:ascii="Calibri" w:eastAsia="Calibri" w:hAnsi="Calibri" w:cs="Arial"/>
                <w:b/>
                <w:sz w:val="24"/>
                <w:szCs w:val="24"/>
                <w:lang w:val="sr-Cyrl-CS"/>
              </w:rPr>
              <w:t>.</w:t>
            </w:r>
          </w:p>
        </w:tc>
        <w:tc>
          <w:tcPr>
            <w:tcW w:w="3346"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4"/>
                <w:szCs w:val="24"/>
                <w:lang w:val="sr-Cyrl-CS"/>
              </w:rPr>
            </w:pPr>
            <w:r w:rsidRPr="00197B8B">
              <w:rPr>
                <w:rFonts w:ascii="Calibri" w:eastAsia="Calibri" w:hAnsi="Calibri" w:cs="Arial"/>
                <w:b/>
                <w:sz w:val="24"/>
                <w:szCs w:val="24"/>
                <w:lang w:val="de-DE"/>
              </w:rPr>
              <w:t>Име и презиме, звање</w:t>
            </w:r>
            <w:r w:rsidRPr="00197B8B">
              <w:rPr>
                <w:rFonts w:ascii="Calibri" w:eastAsia="Calibri" w:hAnsi="Calibri" w:cs="Arial"/>
                <w:b/>
                <w:sz w:val="24"/>
                <w:szCs w:val="24"/>
                <w:lang w:val="sr-Cyrl-CS"/>
              </w:rPr>
              <w:t xml:space="preserve"> </w:t>
            </w:r>
          </w:p>
        </w:tc>
        <w:tc>
          <w:tcPr>
            <w:tcW w:w="1499"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4"/>
                <w:szCs w:val="24"/>
                <w:lang w:val="de-DE"/>
              </w:rPr>
            </w:pPr>
            <w:r w:rsidRPr="00197B8B">
              <w:rPr>
                <w:rFonts w:ascii="Calibri" w:eastAsia="Calibri" w:hAnsi="Calibri" w:cs="Arial"/>
                <w:b/>
                <w:sz w:val="24"/>
                <w:szCs w:val="24"/>
                <w:lang w:val="de-DE"/>
              </w:rPr>
              <w:t>УЛОГА</w:t>
            </w:r>
          </w:p>
        </w:tc>
        <w:tc>
          <w:tcPr>
            <w:tcW w:w="2054" w:type="dxa"/>
            <w:tcBorders>
              <w:bottom w:val="single" w:sz="4" w:space="0" w:color="auto"/>
            </w:tcBorders>
            <w:shd w:val="clear" w:color="auto" w:fill="FFFFFF"/>
            <w:vAlign w:val="center"/>
          </w:tcPr>
          <w:p w:rsidR="00197B8B" w:rsidRPr="00197B8B" w:rsidRDefault="00197B8B" w:rsidP="00197B8B">
            <w:pPr>
              <w:spacing w:after="60" w:line="264" w:lineRule="auto"/>
              <w:jc w:val="center"/>
              <w:rPr>
                <w:rFonts w:ascii="Calibri" w:eastAsia="Calibri" w:hAnsi="Calibri" w:cs="Arial"/>
                <w:b/>
                <w:sz w:val="24"/>
                <w:szCs w:val="24"/>
                <w:lang w:val="sr-Cyrl-CS"/>
              </w:rPr>
            </w:pPr>
            <w:r w:rsidRPr="00197B8B">
              <w:rPr>
                <w:rFonts w:ascii="Calibri" w:eastAsia="Calibri" w:hAnsi="Calibri" w:cs="Arial"/>
                <w:b/>
                <w:sz w:val="24"/>
                <w:szCs w:val="24"/>
                <w:lang w:val="sr-Cyrl-CS"/>
              </w:rPr>
              <w:t>Ангажовање (истраживач/</w:t>
            </w:r>
            <w:r w:rsidRPr="00197B8B">
              <w:rPr>
                <w:rFonts w:ascii="Calibri" w:eastAsia="Calibri" w:hAnsi="Calibri" w:cs="Arial"/>
                <w:b/>
                <w:sz w:val="24"/>
                <w:szCs w:val="24"/>
                <w:lang w:val="sr-Cyrl-CS"/>
              </w:rPr>
              <w:br/>
              <w:t>месеци)</w:t>
            </w:r>
          </w:p>
        </w:tc>
        <w:tc>
          <w:tcPr>
            <w:tcW w:w="1619" w:type="dxa"/>
            <w:tcBorders>
              <w:bottom w:val="single" w:sz="4" w:space="0" w:color="auto"/>
            </w:tcBorders>
            <w:shd w:val="clear" w:color="auto" w:fill="FFFFFF"/>
            <w:vAlign w:val="center"/>
          </w:tcPr>
          <w:p w:rsidR="00197B8B" w:rsidRPr="00197B8B" w:rsidRDefault="00197B8B" w:rsidP="00197B8B">
            <w:pPr>
              <w:spacing w:after="60" w:line="264" w:lineRule="auto"/>
              <w:jc w:val="center"/>
              <w:rPr>
                <w:rFonts w:ascii="Calibri" w:eastAsia="Calibri" w:hAnsi="Calibri" w:cs="Arial"/>
                <w:b/>
                <w:sz w:val="24"/>
                <w:szCs w:val="24"/>
                <w:lang w:val="de-DE"/>
              </w:rPr>
            </w:pPr>
            <w:r w:rsidRPr="00197B8B">
              <w:rPr>
                <w:rFonts w:ascii="Calibri" w:eastAsia="Calibri" w:hAnsi="Calibri" w:cs="Arial"/>
                <w:b/>
                <w:sz w:val="24"/>
                <w:szCs w:val="24"/>
                <w:lang w:val="de-DE"/>
              </w:rPr>
              <w:t>BMEL интерни експерт</w:t>
            </w:r>
          </w:p>
        </w:tc>
      </w:tr>
      <w:tr w:rsidR="00197B8B" w:rsidRPr="00197B8B" w:rsidTr="00977B51">
        <w:trPr>
          <w:trHeight w:val="208"/>
        </w:trPr>
        <w:tc>
          <w:tcPr>
            <w:tcW w:w="878" w:type="dxa"/>
            <w:vAlign w:val="center"/>
          </w:tcPr>
          <w:p w:rsidR="00197B8B" w:rsidRPr="00197B8B" w:rsidRDefault="00197B8B" w:rsidP="00197B8B">
            <w:pPr>
              <w:spacing w:before="40" w:after="40" w:line="240" w:lineRule="auto"/>
              <w:ind w:left="502" w:hanging="360"/>
              <w:jc w:val="both"/>
              <w:rPr>
                <w:rFonts w:ascii="Calibri" w:eastAsia="Calibri" w:hAnsi="Calibri" w:cs="Times New Roman"/>
                <w:color w:val="000000"/>
                <w:sz w:val="20"/>
                <w:szCs w:val="16"/>
                <w:lang w:val="sr-Cyrl-CS"/>
              </w:rPr>
            </w:pPr>
          </w:p>
        </w:tc>
        <w:tc>
          <w:tcPr>
            <w:tcW w:w="3346" w:type="dxa"/>
            <w:vAlign w:val="center"/>
          </w:tcPr>
          <w:p w:rsidR="00197B8B" w:rsidRPr="00197B8B" w:rsidRDefault="00197B8B" w:rsidP="00197B8B">
            <w:pPr>
              <w:spacing w:after="60" w:line="264" w:lineRule="auto"/>
              <w:jc w:val="both"/>
              <w:rPr>
                <w:rFonts w:ascii="Calibri" w:eastAsia="Calibri" w:hAnsi="Calibri" w:cs="Arial"/>
                <w:sz w:val="24"/>
                <w:szCs w:val="24"/>
                <w:lang w:val="sr-Cyrl-CS"/>
              </w:rPr>
            </w:pPr>
            <w:r w:rsidRPr="00197B8B">
              <w:rPr>
                <w:rFonts w:ascii="Calibri" w:eastAsia="Calibri" w:hAnsi="Calibri" w:cs="Arial"/>
                <w:sz w:val="24"/>
                <w:szCs w:val="24"/>
                <w:lang w:val="sr-Cyrl-CS"/>
              </w:rPr>
              <w:t>Др Милорад Даниловић, ред. професор</w:t>
            </w:r>
          </w:p>
        </w:tc>
        <w:tc>
          <w:tcPr>
            <w:tcW w:w="1499" w:type="dxa"/>
            <w:vAlign w:val="center"/>
          </w:tcPr>
          <w:p w:rsidR="00197B8B" w:rsidRPr="00197B8B" w:rsidRDefault="00197B8B" w:rsidP="00197B8B">
            <w:pPr>
              <w:spacing w:after="60" w:line="264" w:lineRule="auto"/>
              <w:jc w:val="center"/>
              <w:rPr>
                <w:rFonts w:ascii="Calibri" w:eastAsia="Calibri" w:hAnsi="Calibri" w:cs="Arial"/>
                <w:b/>
                <w:sz w:val="24"/>
                <w:szCs w:val="24"/>
                <w:lang w:val="sr-Cyrl-CS"/>
              </w:rPr>
            </w:pPr>
          </w:p>
        </w:tc>
        <w:tc>
          <w:tcPr>
            <w:tcW w:w="2054" w:type="dxa"/>
            <w:vMerge w:val="restart"/>
            <w:shd w:val="clear" w:color="auto" w:fill="auto"/>
            <w:vAlign w:val="center"/>
          </w:tcPr>
          <w:p w:rsidR="00197B8B" w:rsidRPr="00197B8B" w:rsidRDefault="00197B8B" w:rsidP="00197B8B">
            <w:pPr>
              <w:spacing w:after="60" w:line="264" w:lineRule="auto"/>
              <w:jc w:val="center"/>
              <w:rPr>
                <w:rFonts w:ascii="Calibri" w:eastAsia="Calibri" w:hAnsi="Calibri" w:cs="Arial"/>
                <w:sz w:val="24"/>
                <w:szCs w:val="24"/>
                <w:lang w:val="sr-Cyrl-CS"/>
              </w:rPr>
            </w:pPr>
            <w:r w:rsidRPr="00197B8B">
              <w:rPr>
                <w:rFonts w:ascii="Calibri" w:eastAsia="Calibri" w:hAnsi="Calibri" w:cs="Arial"/>
                <w:sz w:val="24"/>
                <w:szCs w:val="24"/>
                <w:lang w:val="sr-Cyrl-CS"/>
              </w:rPr>
              <w:t>ПУ2: Шумска станишта и воде (шумски путеви)</w:t>
            </w:r>
          </w:p>
        </w:tc>
        <w:tc>
          <w:tcPr>
            <w:tcW w:w="1619" w:type="dxa"/>
            <w:vMerge w:val="restart"/>
            <w:shd w:val="clear" w:color="auto" w:fill="auto"/>
            <w:vAlign w:val="center"/>
          </w:tcPr>
          <w:p w:rsidR="00197B8B" w:rsidRPr="00197B8B" w:rsidRDefault="00197B8B" w:rsidP="00197B8B">
            <w:pPr>
              <w:spacing w:after="60" w:line="264" w:lineRule="auto"/>
              <w:jc w:val="center"/>
              <w:rPr>
                <w:rFonts w:ascii="Calibri" w:eastAsia="Calibri" w:hAnsi="Calibri" w:cs="Arial"/>
                <w:sz w:val="24"/>
                <w:szCs w:val="24"/>
                <w:lang w:val="sr-Cyrl-CS"/>
              </w:rPr>
            </w:pPr>
          </w:p>
        </w:tc>
      </w:tr>
      <w:tr w:rsidR="00197B8B" w:rsidRPr="00197B8B" w:rsidTr="00977B51">
        <w:trPr>
          <w:trHeight w:val="208"/>
        </w:trPr>
        <w:tc>
          <w:tcPr>
            <w:tcW w:w="878" w:type="dxa"/>
            <w:vAlign w:val="center"/>
          </w:tcPr>
          <w:p w:rsidR="00197B8B" w:rsidRPr="00197B8B" w:rsidRDefault="00197B8B" w:rsidP="00197B8B">
            <w:pPr>
              <w:spacing w:before="40" w:after="40" w:line="240" w:lineRule="auto"/>
              <w:ind w:left="502" w:hanging="360"/>
              <w:jc w:val="both"/>
              <w:rPr>
                <w:rFonts w:ascii="Calibri" w:eastAsia="Calibri" w:hAnsi="Calibri" w:cs="Times New Roman"/>
                <w:color w:val="000000"/>
                <w:sz w:val="20"/>
                <w:szCs w:val="16"/>
                <w:lang w:val="sr-Cyrl-CS"/>
              </w:rPr>
            </w:pPr>
          </w:p>
        </w:tc>
        <w:tc>
          <w:tcPr>
            <w:tcW w:w="3346" w:type="dxa"/>
            <w:vAlign w:val="center"/>
          </w:tcPr>
          <w:p w:rsidR="00197B8B" w:rsidRPr="00197B8B" w:rsidRDefault="00197B8B" w:rsidP="00197B8B">
            <w:pPr>
              <w:spacing w:after="60" w:line="264" w:lineRule="auto"/>
              <w:jc w:val="both"/>
              <w:rPr>
                <w:rFonts w:ascii="Calibri" w:eastAsia="Calibri" w:hAnsi="Calibri" w:cs="Arial"/>
                <w:sz w:val="24"/>
                <w:szCs w:val="24"/>
                <w:lang w:val="sr-Cyrl-CS"/>
              </w:rPr>
            </w:pPr>
            <w:r w:rsidRPr="00197B8B">
              <w:rPr>
                <w:rFonts w:ascii="Calibri" w:eastAsia="Calibri" w:hAnsi="Calibri" w:cs="Arial"/>
                <w:sz w:val="24"/>
                <w:szCs w:val="24"/>
                <w:lang w:val="sr-Cyrl-CS"/>
              </w:rPr>
              <w:t xml:space="preserve">МСц Душан Стојнић, асистент </w:t>
            </w:r>
          </w:p>
        </w:tc>
        <w:tc>
          <w:tcPr>
            <w:tcW w:w="1499" w:type="dxa"/>
            <w:vAlign w:val="center"/>
          </w:tcPr>
          <w:p w:rsidR="00197B8B" w:rsidRPr="00197B8B" w:rsidRDefault="00197B8B" w:rsidP="00197B8B">
            <w:pPr>
              <w:spacing w:after="60" w:line="264" w:lineRule="auto"/>
              <w:jc w:val="center"/>
              <w:rPr>
                <w:rFonts w:ascii="Calibri" w:eastAsia="Calibri" w:hAnsi="Calibri" w:cs="Arial"/>
                <w:b/>
                <w:sz w:val="24"/>
                <w:szCs w:val="24"/>
                <w:lang w:val="sr-Cyrl-CS"/>
              </w:rPr>
            </w:pPr>
          </w:p>
        </w:tc>
        <w:tc>
          <w:tcPr>
            <w:tcW w:w="2054" w:type="dxa"/>
            <w:vMerge/>
            <w:shd w:val="clear" w:color="auto" w:fill="auto"/>
            <w:vAlign w:val="center"/>
          </w:tcPr>
          <w:p w:rsidR="00197B8B" w:rsidRPr="00197B8B" w:rsidRDefault="00197B8B" w:rsidP="00197B8B">
            <w:pPr>
              <w:spacing w:after="60" w:line="264" w:lineRule="auto"/>
              <w:jc w:val="center"/>
              <w:rPr>
                <w:rFonts w:ascii="Calibri" w:eastAsia="Calibri" w:hAnsi="Calibri" w:cs="Arial"/>
                <w:sz w:val="24"/>
                <w:szCs w:val="24"/>
                <w:lang w:val="sr-Cyrl-CS"/>
              </w:rPr>
            </w:pPr>
          </w:p>
        </w:tc>
        <w:tc>
          <w:tcPr>
            <w:tcW w:w="1619" w:type="dxa"/>
            <w:vMerge/>
            <w:shd w:val="clear" w:color="auto" w:fill="auto"/>
            <w:vAlign w:val="center"/>
          </w:tcPr>
          <w:p w:rsidR="00197B8B" w:rsidRPr="00197B8B" w:rsidRDefault="00197B8B" w:rsidP="00197B8B">
            <w:pPr>
              <w:spacing w:after="60" w:line="264" w:lineRule="auto"/>
              <w:jc w:val="center"/>
              <w:rPr>
                <w:rFonts w:ascii="Calibri" w:eastAsia="Calibri" w:hAnsi="Calibri" w:cs="Arial"/>
                <w:sz w:val="24"/>
                <w:szCs w:val="24"/>
                <w:lang w:val="sr-Cyrl-CS"/>
              </w:rPr>
            </w:pPr>
          </w:p>
        </w:tc>
      </w:tr>
    </w:tbl>
    <w:p w:rsidR="00197B8B" w:rsidRPr="00197B8B" w:rsidRDefault="00197B8B" w:rsidP="00197B8B">
      <w:pPr>
        <w:spacing w:after="60" w:line="264" w:lineRule="auto"/>
        <w:jc w:val="both"/>
        <w:rPr>
          <w:rFonts w:ascii="Calibri" w:eastAsia="Calibri" w:hAnsi="Calibri" w:cs="Arial"/>
          <w:b/>
          <w:bCs/>
          <w:i/>
          <w:sz w:val="24"/>
          <w:szCs w:val="24"/>
          <w:lang w:val="ru-RU"/>
        </w:rPr>
      </w:pPr>
    </w:p>
    <w:p w:rsidR="00197B8B" w:rsidRPr="00197B8B" w:rsidRDefault="00197B8B" w:rsidP="00197B8B">
      <w:pPr>
        <w:spacing w:after="60" w:line="264" w:lineRule="auto"/>
        <w:jc w:val="both"/>
        <w:rPr>
          <w:rFonts w:ascii="Calibri" w:eastAsia="Calibri" w:hAnsi="Calibri" w:cs="Arial"/>
          <w:sz w:val="24"/>
          <w:szCs w:val="24"/>
          <w:lang w:val="sr-Latn-CS"/>
        </w:rPr>
      </w:pPr>
    </w:p>
    <w:tbl>
      <w:tblPr>
        <w:tblW w:w="49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7"/>
        <w:gridCol w:w="5620"/>
        <w:gridCol w:w="1220"/>
        <w:gridCol w:w="1534"/>
      </w:tblGrid>
      <w:tr w:rsidR="00197B8B" w:rsidRPr="00197B8B" w:rsidTr="00197B8B">
        <w:trPr>
          <w:trHeight w:val="346"/>
          <w:tblHeader/>
        </w:trPr>
        <w:tc>
          <w:tcPr>
            <w:tcW w:w="9061" w:type="dxa"/>
            <w:gridSpan w:val="4"/>
            <w:tcBorders>
              <w:top w:val="single" w:sz="4" w:space="0" w:color="auto"/>
              <w:left w:val="single" w:sz="4" w:space="0" w:color="auto"/>
              <w:right w:val="single" w:sz="4" w:space="0" w:color="auto"/>
            </w:tcBorders>
            <w:shd w:val="clear" w:color="auto" w:fill="FFFFFF"/>
            <w:vAlign w:val="center"/>
          </w:tcPr>
          <w:p w:rsidR="00197B8B" w:rsidRPr="00197B8B" w:rsidRDefault="00197B8B" w:rsidP="00197B8B">
            <w:pPr>
              <w:spacing w:after="60" w:line="264" w:lineRule="auto"/>
              <w:jc w:val="both"/>
              <w:rPr>
                <w:rFonts w:ascii="Calibri" w:eastAsia="Calibri" w:hAnsi="Calibri" w:cs="Arial"/>
                <w:b/>
                <w:sz w:val="24"/>
                <w:szCs w:val="24"/>
                <w:lang w:val="sr-Cyrl-CS"/>
              </w:rPr>
            </w:pPr>
            <w:r w:rsidRPr="00197B8B">
              <w:rPr>
                <w:rFonts w:ascii="Calibri" w:eastAsia="Calibri" w:hAnsi="Calibri" w:cs="Arial"/>
                <w:b/>
                <w:sz w:val="24"/>
                <w:szCs w:val="24"/>
                <w:lang w:val="sr-Cyrl-CS"/>
              </w:rPr>
              <w:t>Пројектни задатак</w:t>
            </w:r>
          </w:p>
        </w:tc>
      </w:tr>
      <w:tr w:rsidR="00197B8B" w:rsidRPr="00197B8B" w:rsidTr="00197B8B">
        <w:trPr>
          <w:tblHeader/>
        </w:trPr>
        <w:tc>
          <w:tcPr>
            <w:tcW w:w="687"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4"/>
                <w:szCs w:val="24"/>
                <w:lang w:val="sr-Cyrl-CS"/>
              </w:rPr>
            </w:pPr>
            <w:r w:rsidRPr="00197B8B">
              <w:rPr>
                <w:rFonts w:ascii="Calibri" w:eastAsia="Calibri" w:hAnsi="Calibri" w:cs="Arial"/>
                <w:b/>
                <w:sz w:val="24"/>
                <w:szCs w:val="24"/>
                <w:lang w:val="sr-Cyrl-CS"/>
              </w:rPr>
              <w:t>Р</w:t>
            </w:r>
            <w:r w:rsidRPr="00197B8B">
              <w:rPr>
                <w:rFonts w:ascii="Calibri" w:eastAsia="Calibri" w:hAnsi="Calibri" w:cs="Arial"/>
                <w:b/>
                <w:sz w:val="24"/>
                <w:szCs w:val="24"/>
                <w:lang w:val="de-DE"/>
              </w:rPr>
              <w:t>.</w:t>
            </w:r>
            <w:r w:rsidRPr="00197B8B">
              <w:rPr>
                <w:rFonts w:ascii="Calibri" w:eastAsia="Calibri" w:hAnsi="Calibri" w:cs="Arial"/>
                <w:b/>
                <w:sz w:val="24"/>
                <w:szCs w:val="24"/>
                <w:lang w:val="sr-Cyrl-CS"/>
              </w:rPr>
              <w:t>бр</w:t>
            </w:r>
            <w:r w:rsidRPr="00197B8B">
              <w:rPr>
                <w:rFonts w:ascii="Calibri" w:eastAsia="Calibri" w:hAnsi="Calibri" w:cs="Arial"/>
                <w:b/>
                <w:sz w:val="24"/>
                <w:szCs w:val="24"/>
                <w:lang w:val="de-DE"/>
              </w:rPr>
              <w:t>.</w:t>
            </w:r>
          </w:p>
        </w:tc>
        <w:tc>
          <w:tcPr>
            <w:tcW w:w="5620"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4"/>
                <w:szCs w:val="24"/>
                <w:lang w:val="de-DE"/>
              </w:rPr>
            </w:pPr>
            <w:r w:rsidRPr="00197B8B">
              <w:rPr>
                <w:rFonts w:ascii="Calibri" w:eastAsia="Calibri" w:hAnsi="Calibri" w:cs="Arial"/>
                <w:b/>
                <w:sz w:val="24"/>
                <w:szCs w:val="24"/>
                <w:lang w:val="sr-Cyrl-CS"/>
              </w:rPr>
              <w:t xml:space="preserve">Назив </w:t>
            </w:r>
            <w:r w:rsidRPr="00197B8B">
              <w:rPr>
                <w:rFonts w:ascii="Calibri" w:eastAsia="Calibri" w:hAnsi="Calibri" w:cs="Arial"/>
                <w:b/>
                <w:sz w:val="24"/>
                <w:szCs w:val="24"/>
                <w:lang w:val="de-DE"/>
              </w:rPr>
              <w:t>задатка</w:t>
            </w:r>
          </w:p>
        </w:tc>
        <w:tc>
          <w:tcPr>
            <w:tcW w:w="1220"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4"/>
                <w:szCs w:val="24"/>
                <w:lang w:val="sr-Cyrl-CS"/>
              </w:rPr>
            </w:pPr>
            <w:r w:rsidRPr="00197B8B">
              <w:rPr>
                <w:rFonts w:ascii="Calibri" w:eastAsia="Calibri" w:hAnsi="Calibri" w:cs="Arial"/>
                <w:b/>
                <w:sz w:val="24"/>
                <w:szCs w:val="24"/>
                <w:lang w:val="sr-Cyrl-CS"/>
              </w:rPr>
              <w:t>Оквирно</w:t>
            </w:r>
          </w:p>
          <w:p w:rsidR="00197B8B" w:rsidRPr="00197B8B" w:rsidRDefault="00197B8B" w:rsidP="00197B8B">
            <w:pPr>
              <w:spacing w:after="60" w:line="264" w:lineRule="auto"/>
              <w:jc w:val="center"/>
              <w:rPr>
                <w:rFonts w:ascii="Calibri" w:eastAsia="Calibri" w:hAnsi="Calibri" w:cs="Arial"/>
                <w:b/>
                <w:sz w:val="24"/>
                <w:szCs w:val="24"/>
                <w:lang w:val="sr-Cyrl-CS"/>
              </w:rPr>
            </w:pPr>
            <w:r w:rsidRPr="00197B8B">
              <w:rPr>
                <w:rFonts w:ascii="Calibri" w:eastAsia="Calibri" w:hAnsi="Calibri" w:cs="Arial"/>
                <w:b/>
                <w:sz w:val="24"/>
                <w:szCs w:val="24"/>
                <w:lang w:val="sr-Cyrl-CS"/>
              </w:rPr>
              <w:t>трајање (месеци)</w:t>
            </w:r>
          </w:p>
        </w:tc>
        <w:tc>
          <w:tcPr>
            <w:tcW w:w="1534"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4"/>
                <w:szCs w:val="24"/>
                <w:lang w:val="de-DE"/>
              </w:rPr>
            </w:pPr>
            <w:r w:rsidRPr="00197B8B">
              <w:rPr>
                <w:rFonts w:ascii="Calibri" w:eastAsia="Calibri" w:hAnsi="Calibri" w:cs="Arial"/>
                <w:b/>
                <w:sz w:val="24"/>
                <w:szCs w:val="24"/>
                <w:lang w:val="en-US"/>
              </w:rPr>
              <w:t>Eксперти</w:t>
            </w:r>
            <w:r w:rsidRPr="00197B8B">
              <w:rPr>
                <w:rFonts w:ascii="Calibri" w:eastAsia="Calibri" w:hAnsi="Calibri" w:cs="Arial"/>
                <w:b/>
                <w:sz w:val="24"/>
                <w:szCs w:val="24"/>
                <w:lang w:val="de-DE"/>
              </w:rPr>
              <w:t xml:space="preserve"> (Одговорни подвучени)</w:t>
            </w:r>
          </w:p>
        </w:tc>
      </w:tr>
      <w:tr w:rsidR="00197B8B" w:rsidRPr="00197B8B" w:rsidTr="00977B51">
        <w:trPr>
          <w:trHeight w:val="1617"/>
        </w:trPr>
        <w:tc>
          <w:tcPr>
            <w:tcW w:w="687" w:type="dxa"/>
            <w:vAlign w:val="center"/>
          </w:tcPr>
          <w:p w:rsidR="00197B8B" w:rsidRPr="00197B8B" w:rsidRDefault="00197B8B" w:rsidP="00197B8B">
            <w:pPr>
              <w:spacing w:after="60" w:line="264" w:lineRule="auto"/>
              <w:jc w:val="center"/>
              <w:rPr>
                <w:rFonts w:ascii="Calibri" w:eastAsia="Calibri" w:hAnsi="Calibri" w:cs="Arial"/>
                <w:b/>
                <w:sz w:val="24"/>
                <w:szCs w:val="24"/>
                <w:lang w:val="sr-Latn-CS"/>
              </w:rPr>
            </w:pPr>
            <w:r w:rsidRPr="00197B8B">
              <w:rPr>
                <w:rFonts w:ascii="Calibri" w:eastAsia="Calibri" w:hAnsi="Calibri" w:cs="Arial"/>
                <w:b/>
                <w:sz w:val="24"/>
                <w:szCs w:val="24"/>
                <w:lang w:val="sr-Latn-CS"/>
              </w:rPr>
              <w:t>1.</w:t>
            </w:r>
          </w:p>
        </w:tc>
        <w:tc>
          <w:tcPr>
            <w:tcW w:w="5620" w:type="dxa"/>
            <w:vAlign w:val="center"/>
          </w:tcPr>
          <w:p w:rsidR="00197B8B" w:rsidRPr="00197B8B" w:rsidRDefault="00197B8B" w:rsidP="00197B8B">
            <w:pPr>
              <w:spacing w:after="60" w:line="264" w:lineRule="auto"/>
              <w:jc w:val="both"/>
              <w:rPr>
                <w:rFonts w:ascii="Calibri" w:eastAsia="Calibri" w:hAnsi="Calibri" w:cs="Times New Roman"/>
                <w:sz w:val="24"/>
                <w:szCs w:val="24"/>
                <w:lang w:val="sr-Latn-CS"/>
              </w:rPr>
            </w:pPr>
            <w:r w:rsidRPr="00197B8B">
              <w:rPr>
                <w:rFonts w:ascii="Calibri" w:eastAsia="Calibri" w:hAnsi="Calibri" w:cs="Times New Roman"/>
                <w:sz w:val="24"/>
                <w:szCs w:val="24"/>
                <w:lang w:val="sr-Latn-CS"/>
              </w:rPr>
              <w:t>2-4: Планинска подручја: Препоруке за приступне путеве, влаке и технике сече и извлачења на теренима са израженим нагибом. Имплементација резултата FAO пројекта у циљу увођења новог концепта планирања мреже шумских путева и влака на пилот подручју</w:t>
            </w:r>
          </w:p>
        </w:tc>
        <w:tc>
          <w:tcPr>
            <w:tcW w:w="1220" w:type="dxa"/>
            <w:vAlign w:val="center"/>
          </w:tcPr>
          <w:p w:rsidR="00197B8B" w:rsidRPr="00197B8B" w:rsidRDefault="00197B8B" w:rsidP="00197B8B">
            <w:pPr>
              <w:spacing w:after="60" w:line="264" w:lineRule="auto"/>
              <w:jc w:val="center"/>
              <w:rPr>
                <w:rFonts w:ascii="Calibri" w:eastAsia="Calibri" w:hAnsi="Calibri" w:cs="Arial"/>
                <w:b/>
                <w:sz w:val="24"/>
                <w:szCs w:val="24"/>
                <w:lang w:val="sr-Cyrl-CS"/>
              </w:rPr>
            </w:pPr>
          </w:p>
        </w:tc>
        <w:tc>
          <w:tcPr>
            <w:tcW w:w="1534" w:type="dxa"/>
            <w:vAlign w:val="center"/>
          </w:tcPr>
          <w:p w:rsidR="00197B8B" w:rsidRPr="00197B8B" w:rsidRDefault="00197B8B" w:rsidP="00197B8B">
            <w:pPr>
              <w:spacing w:after="60" w:line="264" w:lineRule="auto"/>
              <w:jc w:val="center"/>
              <w:rPr>
                <w:rFonts w:ascii="Calibri" w:eastAsia="Calibri" w:hAnsi="Calibri" w:cs="Arial"/>
                <w:b/>
                <w:sz w:val="24"/>
                <w:szCs w:val="24"/>
                <w:u w:val="single"/>
                <w:lang w:val="sr-Cyrl-CS"/>
              </w:rPr>
            </w:pPr>
            <w:r w:rsidRPr="00197B8B">
              <w:rPr>
                <w:rFonts w:ascii="Calibri" w:eastAsia="Calibri" w:hAnsi="Calibri" w:cs="Arial"/>
                <w:b/>
                <w:sz w:val="24"/>
                <w:szCs w:val="24"/>
                <w:u w:val="single"/>
                <w:lang w:val="sr-Cyrl-CS"/>
              </w:rPr>
              <w:t>Др Милорад Даниловић, редовни професор</w:t>
            </w:r>
          </w:p>
          <w:p w:rsidR="00197B8B" w:rsidRPr="00197B8B" w:rsidRDefault="00197B8B" w:rsidP="00197B8B">
            <w:pPr>
              <w:spacing w:after="60" w:line="264" w:lineRule="auto"/>
              <w:jc w:val="center"/>
              <w:rPr>
                <w:rFonts w:ascii="Calibri" w:eastAsia="Calibri" w:hAnsi="Calibri" w:cs="Arial"/>
                <w:b/>
                <w:sz w:val="24"/>
                <w:szCs w:val="24"/>
                <w:lang w:val="sr-Cyrl-CS"/>
              </w:rPr>
            </w:pPr>
            <w:r w:rsidRPr="00197B8B">
              <w:rPr>
                <w:rFonts w:ascii="Calibri" w:eastAsia="Calibri" w:hAnsi="Calibri" w:cs="Arial"/>
                <w:b/>
                <w:sz w:val="24"/>
                <w:szCs w:val="24"/>
                <w:lang w:val="sr-Cyrl-CS"/>
              </w:rPr>
              <w:t>МСц Душан Стојнић, асистент</w:t>
            </w:r>
          </w:p>
        </w:tc>
      </w:tr>
    </w:tbl>
    <w:p w:rsidR="00197B8B" w:rsidRPr="00197B8B" w:rsidRDefault="00197B8B" w:rsidP="00197B8B">
      <w:pPr>
        <w:spacing w:after="60" w:line="264" w:lineRule="auto"/>
        <w:jc w:val="both"/>
        <w:rPr>
          <w:rFonts w:ascii="Calibri" w:eastAsia="Calibri" w:hAnsi="Calibri" w:cs="Arial"/>
          <w:sz w:val="24"/>
          <w:szCs w:val="24"/>
          <w:lang w:val="sr-Cyrl-CS"/>
        </w:rPr>
      </w:pPr>
    </w:p>
    <w:p w:rsidR="00197B8B" w:rsidRPr="00197B8B" w:rsidRDefault="00197B8B" w:rsidP="00197B8B">
      <w:pPr>
        <w:spacing w:after="60" w:line="264" w:lineRule="auto"/>
        <w:jc w:val="both"/>
        <w:rPr>
          <w:rFonts w:ascii="Calibri" w:eastAsia="Calibri" w:hAnsi="Calibri" w:cs="Arial"/>
          <w:sz w:val="24"/>
          <w:szCs w:val="24"/>
          <w:lang w:val="sr-Cyrl-C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0"/>
        <w:gridCol w:w="8373"/>
      </w:tblGrid>
      <w:tr w:rsidR="00197B8B" w:rsidRPr="00197B8B" w:rsidTr="00197B8B">
        <w:trPr>
          <w:trHeight w:val="404"/>
          <w:tblHeader/>
        </w:trPr>
        <w:tc>
          <w:tcPr>
            <w:tcW w:w="9396" w:type="dxa"/>
            <w:gridSpan w:val="2"/>
            <w:tcBorders>
              <w:top w:val="single" w:sz="4" w:space="0" w:color="auto"/>
              <w:left w:val="single" w:sz="4" w:space="0" w:color="auto"/>
              <w:right w:val="single" w:sz="4" w:space="0" w:color="auto"/>
            </w:tcBorders>
            <w:shd w:val="clear" w:color="auto" w:fill="FFFFFF"/>
            <w:vAlign w:val="center"/>
          </w:tcPr>
          <w:p w:rsidR="00197B8B" w:rsidRPr="00197B8B" w:rsidRDefault="00197B8B" w:rsidP="00197B8B">
            <w:pPr>
              <w:spacing w:after="60" w:line="264" w:lineRule="auto"/>
              <w:jc w:val="both"/>
              <w:rPr>
                <w:rFonts w:ascii="Calibri" w:eastAsia="Calibri" w:hAnsi="Calibri" w:cs="Arial"/>
                <w:b/>
                <w:sz w:val="24"/>
                <w:szCs w:val="24"/>
                <w:lang w:val="sr-Cyrl-CS"/>
              </w:rPr>
            </w:pPr>
            <w:r w:rsidRPr="00197B8B">
              <w:rPr>
                <w:rFonts w:ascii="Calibri" w:eastAsia="Calibri" w:hAnsi="Calibri" w:cs="Arial"/>
                <w:b/>
                <w:sz w:val="24"/>
                <w:szCs w:val="24"/>
                <w:lang w:val="sr-Cyrl-CS"/>
              </w:rPr>
              <w:lastRenderedPageBreak/>
              <w:t>Пројектни задатак</w:t>
            </w:r>
          </w:p>
        </w:tc>
      </w:tr>
      <w:tr w:rsidR="00197B8B" w:rsidRPr="00197B8B" w:rsidTr="00197B8B">
        <w:trPr>
          <w:tblHeader/>
        </w:trPr>
        <w:tc>
          <w:tcPr>
            <w:tcW w:w="708"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4"/>
                <w:szCs w:val="24"/>
                <w:lang w:val="sr-Cyrl-CS"/>
              </w:rPr>
            </w:pPr>
            <w:r w:rsidRPr="00197B8B">
              <w:rPr>
                <w:rFonts w:ascii="Calibri" w:eastAsia="Calibri" w:hAnsi="Calibri" w:cs="Arial"/>
                <w:b/>
                <w:sz w:val="24"/>
                <w:szCs w:val="24"/>
                <w:lang w:val="sr-Cyrl-CS"/>
              </w:rPr>
              <w:t>Р</w:t>
            </w:r>
            <w:r w:rsidRPr="00197B8B">
              <w:rPr>
                <w:rFonts w:ascii="Calibri" w:eastAsia="Calibri" w:hAnsi="Calibri" w:cs="Arial"/>
                <w:b/>
                <w:sz w:val="24"/>
                <w:szCs w:val="24"/>
                <w:lang w:val="de-DE"/>
              </w:rPr>
              <w:t>.</w:t>
            </w:r>
            <w:r w:rsidRPr="00197B8B">
              <w:rPr>
                <w:rFonts w:ascii="Calibri" w:eastAsia="Calibri" w:hAnsi="Calibri" w:cs="Arial"/>
                <w:b/>
                <w:sz w:val="24"/>
                <w:szCs w:val="24"/>
                <w:lang w:val="sr-Cyrl-CS"/>
              </w:rPr>
              <w:t>бр</w:t>
            </w:r>
            <w:r w:rsidRPr="00197B8B">
              <w:rPr>
                <w:rFonts w:ascii="Calibri" w:eastAsia="Calibri" w:hAnsi="Calibri" w:cs="Arial"/>
                <w:b/>
                <w:sz w:val="24"/>
                <w:szCs w:val="24"/>
                <w:lang w:val="de-DE"/>
              </w:rPr>
              <w:t>.</w:t>
            </w:r>
          </w:p>
        </w:tc>
        <w:tc>
          <w:tcPr>
            <w:tcW w:w="8688"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4"/>
                <w:szCs w:val="24"/>
                <w:lang w:val="sr-Cyrl-CS"/>
              </w:rPr>
            </w:pPr>
            <w:r w:rsidRPr="00197B8B">
              <w:rPr>
                <w:rFonts w:ascii="Calibri" w:eastAsia="Calibri" w:hAnsi="Calibri" w:cs="Arial"/>
                <w:b/>
                <w:sz w:val="24"/>
                <w:szCs w:val="24"/>
                <w:lang w:val="sr-Cyrl-CS"/>
              </w:rPr>
              <w:t>Опис резултата</w:t>
            </w:r>
          </w:p>
        </w:tc>
      </w:tr>
      <w:tr w:rsidR="00197B8B" w:rsidRPr="00197B8B" w:rsidTr="00977B51">
        <w:trPr>
          <w:trHeight w:val="346"/>
        </w:trPr>
        <w:tc>
          <w:tcPr>
            <w:tcW w:w="708" w:type="dxa"/>
            <w:vAlign w:val="center"/>
          </w:tcPr>
          <w:p w:rsidR="00197B8B" w:rsidRPr="00197B8B" w:rsidRDefault="00197B8B" w:rsidP="00197B8B">
            <w:pPr>
              <w:spacing w:after="60" w:line="264" w:lineRule="auto"/>
              <w:jc w:val="center"/>
              <w:rPr>
                <w:rFonts w:ascii="Calibri" w:eastAsia="Calibri" w:hAnsi="Calibri" w:cs="Arial"/>
                <w:b/>
                <w:sz w:val="24"/>
                <w:szCs w:val="24"/>
                <w:lang w:val="sr-Cyrl-CS"/>
              </w:rPr>
            </w:pPr>
            <w:r w:rsidRPr="00197B8B">
              <w:rPr>
                <w:rFonts w:ascii="Calibri" w:eastAsia="Calibri" w:hAnsi="Calibri" w:cs="Arial"/>
                <w:b/>
                <w:sz w:val="24"/>
                <w:szCs w:val="24"/>
                <w:lang w:val="sr-Cyrl-CS"/>
              </w:rPr>
              <w:t>1.</w:t>
            </w:r>
          </w:p>
        </w:tc>
        <w:tc>
          <w:tcPr>
            <w:tcW w:w="8688" w:type="dxa"/>
            <w:vAlign w:val="center"/>
          </w:tcPr>
          <w:p w:rsidR="00197B8B" w:rsidRPr="00197B8B" w:rsidRDefault="00197B8B" w:rsidP="00197B8B">
            <w:pPr>
              <w:spacing w:after="60" w:line="264" w:lineRule="auto"/>
              <w:jc w:val="both"/>
              <w:rPr>
                <w:rFonts w:ascii="Calibri" w:eastAsia="Calibri" w:hAnsi="Calibri" w:cs="Times New Roman"/>
                <w:sz w:val="24"/>
                <w:szCs w:val="24"/>
                <w:lang w:val="sr-Cyrl-CS"/>
              </w:rPr>
            </w:pPr>
            <w:r w:rsidRPr="00197B8B">
              <w:rPr>
                <w:rFonts w:ascii="Calibri" w:eastAsia="Calibri" w:hAnsi="Calibri" w:cs="Times New Roman"/>
                <w:sz w:val="24"/>
                <w:szCs w:val="24"/>
                <w:lang w:val="sr-Cyrl-CS"/>
              </w:rPr>
              <w:t>2-4: Планинска подручја: Препоруке за приступне путеве, влаке и технике сече и извлачења на теренима са израженим нагибом</w:t>
            </w:r>
          </w:p>
          <w:p w:rsidR="00197B8B" w:rsidRPr="00197B8B" w:rsidRDefault="00197B8B" w:rsidP="00197B8B">
            <w:pPr>
              <w:spacing w:after="60" w:line="264" w:lineRule="auto"/>
              <w:jc w:val="both"/>
              <w:rPr>
                <w:rFonts w:ascii="Calibri" w:eastAsia="Calibri" w:hAnsi="Calibri" w:cs="Times New Roman"/>
                <w:sz w:val="24"/>
                <w:szCs w:val="24"/>
                <w:lang w:val="sr-Cyrl-CS"/>
              </w:rPr>
            </w:pPr>
            <w:r w:rsidRPr="00197B8B">
              <w:rPr>
                <w:rFonts w:ascii="Calibri" w:eastAsia="Calibri" w:hAnsi="Calibri" w:cs="Times New Roman"/>
                <w:sz w:val="24"/>
                <w:szCs w:val="24"/>
                <w:lang w:val="sr-Cyrl-CS"/>
              </w:rPr>
              <w:t>Примењени резултати ФАО пројекта „Подршка развоју планирања и изградње шумске инфраструктуре у Србијиˮ на пилот подручју. Треба искористити експертизу ФАО пројекта и методе из Аустрије за израду оптимизованог плана путева и приступа за ГЈ у Лозници.</w:t>
            </w:r>
          </w:p>
        </w:tc>
      </w:tr>
    </w:tbl>
    <w:p w:rsidR="00197B8B" w:rsidRPr="00197B8B" w:rsidRDefault="00197B8B" w:rsidP="00197B8B">
      <w:pPr>
        <w:spacing w:after="60" w:line="264" w:lineRule="auto"/>
        <w:jc w:val="both"/>
        <w:rPr>
          <w:rFonts w:ascii="Calibri" w:eastAsia="Calibri" w:hAnsi="Calibri" w:cs="Arial"/>
          <w:sz w:val="24"/>
          <w:szCs w:val="24"/>
          <w:lang w:val="sr-Cyrl-CS"/>
        </w:rPr>
      </w:pPr>
    </w:p>
    <w:p w:rsidR="00197B8B" w:rsidRPr="00197B8B" w:rsidRDefault="00197B8B" w:rsidP="00197B8B">
      <w:pPr>
        <w:keepNext/>
        <w:keepLines/>
        <w:pBdr>
          <w:bottom w:val="single" w:sz="4" w:space="1" w:color="004331"/>
        </w:pBdr>
        <w:spacing w:before="120" w:after="180" w:line="264" w:lineRule="auto"/>
        <w:ind w:left="425" w:hanging="425"/>
        <w:outlineLvl w:val="0"/>
        <w:rPr>
          <w:rFonts w:ascii="Calibri" w:eastAsia="Times New Roman" w:hAnsi="Calibri" w:cs="Times New Roman"/>
          <w:bCs/>
          <w:caps/>
          <w:color w:val="00694B"/>
          <w:sz w:val="36"/>
          <w:szCs w:val="36"/>
          <w:lang w:val="sr-Cyrl-CS"/>
        </w:rPr>
      </w:pPr>
      <w:r w:rsidRPr="00197B8B">
        <w:rPr>
          <w:rFonts w:ascii="Calibri" w:eastAsia="Times New Roman" w:hAnsi="Calibri" w:cs="Times New Roman"/>
          <w:bCs/>
          <w:caps/>
          <w:color w:val="00694B"/>
          <w:sz w:val="36"/>
          <w:szCs w:val="36"/>
          <w:lang w:val="sr-Cyrl-CS"/>
        </w:rPr>
        <w:t>задатак 2-4: Планинска подручја: Препоруке за приступне путеве, влаке и технике сече и извлачења на теренима са израженим нагибом</w:t>
      </w:r>
    </w:p>
    <w:p w:rsidR="00197B8B" w:rsidRPr="00197B8B" w:rsidRDefault="00197B8B" w:rsidP="00197B8B">
      <w:pPr>
        <w:keepNext/>
        <w:keepLines/>
        <w:numPr>
          <w:ilvl w:val="1"/>
          <w:numId w:val="0"/>
        </w:numPr>
        <w:spacing w:before="360" w:after="120" w:line="264" w:lineRule="auto"/>
        <w:ind w:left="576" w:hanging="576"/>
        <w:outlineLvl w:val="1"/>
        <w:rPr>
          <w:rFonts w:ascii="Calibri" w:eastAsia="Times New Roman" w:hAnsi="Calibri" w:cs="Times New Roman"/>
          <w:bCs/>
          <w:color w:val="000000"/>
          <w:sz w:val="24"/>
          <w:szCs w:val="24"/>
          <w:lang w:val="sr-Cyrl-CS"/>
        </w:rPr>
      </w:pPr>
      <w:r w:rsidRPr="00197B8B">
        <w:rPr>
          <w:rFonts w:ascii="Calibri" w:eastAsia="Times New Roman" w:hAnsi="Calibri" w:cs="Times New Roman"/>
          <w:bCs/>
          <w:color w:val="000000"/>
          <w:sz w:val="24"/>
          <w:szCs w:val="24"/>
          <w:lang w:val="sr-Cyrl-CS"/>
        </w:rPr>
        <w:t xml:space="preserve">Планиране активности </w:t>
      </w:r>
    </w:p>
    <w:p w:rsidR="00197B8B" w:rsidRPr="00197B8B" w:rsidRDefault="00197B8B" w:rsidP="00197B8B">
      <w:pPr>
        <w:keepNext/>
        <w:keepLines/>
        <w:numPr>
          <w:ilvl w:val="2"/>
          <w:numId w:val="0"/>
        </w:numPr>
        <w:spacing w:before="120" w:after="120" w:line="264" w:lineRule="auto"/>
        <w:ind w:left="720" w:hanging="720"/>
        <w:jc w:val="both"/>
        <w:outlineLvl w:val="2"/>
        <w:rPr>
          <w:rFonts w:ascii="Calibri" w:eastAsia="Times New Roman" w:hAnsi="Calibri" w:cs="Times New Roman"/>
          <w:bCs/>
          <w:sz w:val="24"/>
          <w:szCs w:val="24"/>
          <w:lang w:val="sr-Cyrl-CS"/>
        </w:rPr>
      </w:pPr>
      <w:r w:rsidRPr="00197B8B">
        <w:rPr>
          <w:rFonts w:ascii="Calibri" w:eastAsia="Times New Roman" w:hAnsi="Calibri" w:cs="Times New Roman"/>
          <w:bCs/>
          <w:sz w:val="24"/>
          <w:szCs w:val="24"/>
          <w:lang w:val="sr-Cyrl-CS"/>
        </w:rPr>
        <w:t xml:space="preserve">Активност 1: Препоруке за приступне путеве, влаке и технике сече и извлачења на теренима са израженим нагибом. </w:t>
      </w:r>
    </w:p>
    <w:p w:rsidR="00197B8B" w:rsidRPr="00197B8B" w:rsidRDefault="00197B8B" w:rsidP="00197B8B">
      <w:pPr>
        <w:keepNext/>
        <w:keepLines/>
        <w:numPr>
          <w:ilvl w:val="2"/>
          <w:numId w:val="0"/>
        </w:numPr>
        <w:spacing w:before="120" w:after="120" w:line="264" w:lineRule="auto"/>
        <w:ind w:left="720" w:hanging="720"/>
        <w:jc w:val="both"/>
        <w:outlineLvl w:val="2"/>
        <w:rPr>
          <w:rFonts w:ascii="Calibri" w:eastAsia="Times New Roman" w:hAnsi="Calibri" w:cs="Times New Roman"/>
          <w:bCs/>
          <w:sz w:val="24"/>
          <w:szCs w:val="24"/>
          <w:lang w:val="sr-Cyrl-CS"/>
        </w:rPr>
      </w:pPr>
      <w:r w:rsidRPr="00197B8B">
        <w:rPr>
          <w:rFonts w:ascii="Calibri" w:eastAsia="Times New Roman" w:hAnsi="Calibri" w:cs="Times New Roman"/>
          <w:bCs/>
          <w:sz w:val="24"/>
          <w:szCs w:val="24"/>
          <w:lang w:val="sr-Cyrl-CS"/>
        </w:rPr>
        <w:t xml:space="preserve">Активност 2: </w:t>
      </w:r>
      <w:r w:rsidRPr="00197B8B">
        <w:rPr>
          <w:rFonts w:ascii="Calibri" w:eastAsia="Times New Roman" w:hAnsi="Calibri" w:cs="Times New Roman"/>
          <w:bCs/>
          <w:sz w:val="24"/>
          <w:szCs w:val="24"/>
          <w:lang w:val="sr-Latn-CS"/>
        </w:rPr>
        <w:t>Имплементација резултата FAO пројекта у циљу увођења новог концепта планирања мреже шумских путева и влака на пилот подручју</w:t>
      </w:r>
    </w:p>
    <w:p w:rsidR="00197B8B" w:rsidRPr="00197B8B" w:rsidRDefault="00197B8B" w:rsidP="00197B8B">
      <w:pPr>
        <w:keepNext/>
        <w:keepLines/>
        <w:spacing w:before="120" w:after="120" w:line="264" w:lineRule="auto"/>
        <w:outlineLvl w:val="2"/>
        <w:rPr>
          <w:rFonts w:ascii="Calibri" w:eastAsia="Times New Roman" w:hAnsi="Calibri" w:cs="Times New Roman"/>
          <w:b/>
          <w:bCs/>
          <w:sz w:val="24"/>
          <w:szCs w:val="24"/>
          <w:lang w:val="sr-Cyrl-CS"/>
        </w:rPr>
      </w:pPr>
      <w:r w:rsidRPr="00197B8B">
        <w:rPr>
          <w:rFonts w:ascii="Calibri" w:eastAsia="Times New Roman" w:hAnsi="Calibri" w:cs="Times New Roman"/>
          <w:b/>
          <w:bCs/>
          <w:sz w:val="24"/>
          <w:szCs w:val="24"/>
          <w:lang w:val="sr-Cyrl-CS"/>
        </w:rPr>
        <w:t>Опис планиране активности</w:t>
      </w:r>
    </w:p>
    <w:p w:rsidR="00197B8B" w:rsidRPr="00197B8B" w:rsidRDefault="00197B8B" w:rsidP="00197B8B">
      <w:pPr>
        <w:keepNext/>
        <w:keepLines/>
        <w:spacing w:before="120" w:after="120" w:line="264" w:lineRule="auto"/>
        <w:ind w:left="720"/>
        <w:jc w:val="both"/>
        <w:outlineLvl w:val="2"/>
        <w:rPr>
          <w:rFonts w:ascii="Calibri" w:eastAsia="Times New Roman" w:hAnsi="Calibri" w:cs="Times New Roman"/>
          <w:bCs/>
          <w:sz w:val="24"/>
          <w:szCs w:val="24"/>
          <w:lang w:val="sr-Cyrl-CS"/>
        </w:rPr>
      </w:pPr>
      <w:r w:rsidRPr="00197B8B">
        <w:rPr>
          <w:rFonts w:ascii="Calibri" w:eastAsia="Times New Roman" w:hAnsi="Calibri" w:cs="Times New Roman"/>
          <w:bCs/>
          <w:sz w:val="24"/>
          <w:szCs w:val="24"/>
          <w:lang w:val="sr-Cyrl-CS"/>
        </w:rPr>
        <w:t xml:space="preserve">Препоруке за приступне путеве, влаке и технике сече и извлачења на теренима са израженим нагибом. </w:t>
      </w:r>
      <w:r w:rsidRPr="00197B8B">
        <w:rPr>
          <w:rFonts w:ascii="Calibri" w:eastAsia="Times New Roman" w:hAnsi="Calibri" w:cs="Times New Roman"/>
          <w:bCs/>
          <w:sz w:val="24"/>
          <w:szCs w:val="24"/>
          <w:lang w:val="sr-Latn-CS"/>
        </w:rPr>
        <w:t>Имплементација резултата FAO пројекта у циљу увођења новог концепта планирања мреже шумских путева и влака на пилот подручју</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Планирани временски оквир</w:t>
      </w:r>
    </w:p>
    <w:p w:rsidR="00197B8B" w:rsidRPr="00197B8B" w:rsidRDefault="00197B8B" w:rsidP="00197B8B">
      <w:pPr>
        <w:spacing w:after="60" w:line="264" w:lineRule="auto"/>
        <w:ind w:left="709"/>
        <w:jc w:val="both"/>
        <w:rPr>
          <w:rFonts w:ascii="Calibri" w:eastAsia="Calibri" w:hAnsi="Calibri" w:cs="Times New Roman"/>
          <w:sz w:val="24"/>
          <w:szCs w:val="24"/>
          <w:lang w:val="sr-Cyrl-CS"/>
        </w:rPr>
      </w:pPr>
      <w:r w:rsidRPr="00197B8B">
        <w:rPr>
          <w:rFonts w:ascii="Calibri" w:eastAsia="Calibri" w:hAnsi="Calibri" w:cs="Times New Roman"/>
          <w:sz w:val="24"/>
          <w:szCs w:val="24"/>
          <w:lang w:val="sr-Cyrl-CS"/>
        </w:rPr>
        <w:tab/>
        <w:t>Почетак активности био је 01.09.2016. године, а крај активности 31.07.2017.</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Описати активности и резултати</w:t>
      </w:r>
    </w:p>
    <w:p w:rsidR="00197B8B" w:rsidRPr="00197B8B" w:rsidRDefault="00197B8B" w:rsidP="00197B8B">
      <w:pPr>
        <w:numPr>
          <w:ilvl w:val="0"/>
          <w:numId w:val="10"/>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Извршена је анализа система и метода рада на пословима коришћења шума у ШГ „Борања“ Лозница,</w:t>
      </w:r>
    </w:p>
    <w:p w:rsidR="00197B8B" w:rsidRPr="00197B8B" w:rsidRDefault="00197B8B" w:rsidP="00197B8B">
      <w:pPr>
        <w:numPr>
          <w:ilvl w:val="0"/>
          <w:numId w:val="10"/>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Извршена је анализа дрвних сортимената по врстама дрвећа у претходних пет година,</w:t>
      </w:r>
    </w:p>
    <w:p w:rsidR="00197B8B" w:rsidRPr="00197B8B" w:rsidRDefault="00197B8B" w:rsidP="00197B8B">
      <w:pPr>
        <w:numPr>
          <w:ilvl w:val="0"/>
          <w:numId w:val="10"/>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 xml:space="preserve">Утврђен је број и врста средстава рада у фазама сече, израде и транспорта шумских сортимената, </w:t>
      </w:r>
    </w:p>
    <w:p w:rsidR="00197B8B" w:rsidRPr="00197B8B" w:rsidRDefault="00197B8B" w:rsidP="00197B8B">
      <w:pPr>
        <w:numPr>
          <w:ilvl w:val="0"/>
          <w:numId w:val="10"/>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Извршено је снимање шумских путева ГПС уређајем на подручју ГЈ „Источна Борања“,</w:t>
      </w:r>
    </w:p>
    <w:p w:rsidR="00197B8B" w:rsidRPr="00197B8B" w:rsidRDefault="00197B8B" w:rsidP="00197B8B">
      <w:pPr>
        <w:numPr>
          <w:ilvl w:val="0"/>
          <w:numId w:val="10"/>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lastRenderedPageBreak/>
        <w:t>Извршена је категоризација шумских путева у складу са јединим важећим правилником – Правилником о условима за коришћење шумских саобраћајница из 1998. године,</w:t>
      </w:r>
    </w:p>
    <w:p w:rsidR="00197B8B" w:rsidRPr="00197B8B" w:rsidRDefault="00197B8B" w:rsidP="00197B8B">
      <w:pPr>
        <w:numPr>
          <w:ilvl w:val="0"/>
          <w:numId w:val="10"/>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Извршена је оцена стања мреже шумских путева на основу стања коловозне конструкције, ширине коловоза и планума пута, уздужних нагиба, система за одвођење вода и др.,</w:t>
      </w:r>
    </w:p>
    <w:p w:rsidR="00197B8B" w:rsidRPr="00197B8B" w:rsidRDefault="00197B8B" w:rsidP="00197B8B">
      <w:pPr>
        <w:numPr>
          <w:ilvl w:val="0"/>
          <w:numId w:val="10"/>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Извршена је оцена густине мреже шумских путева и релативне отворености газдинске јединице, као и процена средње транспортне дистанце у ГЈ „Источна Борања“,</w:t>
      </w:r>
    </w:p>
    <w:p w:rsidR="00197B8B" w:rsidRPr="00197B8B" w:rsidRDefault="00197B8B" w:rsidP="00197B8B">
      <w:pPr>
        <w:numPr>
          <w:ilvl w:val="0"/>
          <w:numId w:val="10"/>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Извршено је снимање мреже секундарних шумских путева на подручју два одељења (149 и 150),</w:t>
      </w:r>
    </w:p>
    <w:p w:rsidR="00197B8B" w:rsidRPr="00197B8B" w:rsidRDefault="00197B8B" w:rsidP="00197B8B">
      <w:pPr>
        <w:numPr>
          <w:ilvl w:val="0"/>
          <w:numId w:val="10"/>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Извршена је оцена квалитативног стања и техничких елемената мреже секундарних шумских путева, са посебном пажњом на уздужни нагиб,</w:t>
      </w:r>
    </w:p>
    <w:p w:rsidR="00197B8B" w:rsidRPr="00197B8B" w:rsidRDefault="00197B8B" w:rsidP="00197B8B">
      <w:pPr>
        <w:numPr>
          <w:ilvl w:val="0"/>
          <w:numId w:val="10"/>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Извршена је оцена густине мреже секундарних шумских путева, релативне отворености секуднарном мрежом путева и процена средње даљине привлачења дрвета од места сече до секундарне шумске саобраћајнице.</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Коначни продукти</w:t>
      </w:r>
    </w:p>
    <w:p w:rsidR="00197B8B" w:rsidRPr="00197B8B" w:rsidRDefault="00197B8B" w:rsidP="00197B8B">
      <w:pPr>
        <w:numPr>
          <w:ilvl w:val="0"/>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Анализе:</w:t>
      </w:r>
    </w:p>
    <w:p w:rsidR="00197B8B" w:rsidRPr="00197B8B" w:rsidRDefault="00197B8B" w:rsidP="00197B8B">
      <w:pPr>
        <w:numPr>
          <w:ilvl w:val="1"/>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Системи и методе рада на пословима сече, израде и транспорта дрвних сортимената</w:t>
      </w:r>
    </w:p>
    <w:p w:rsidR="00197B8B" w:rsidRPr="00197B8B" w:rsidRDefault="00197B8B" w:rsidP="00197B8B">
      <w:pPr>
        <w:numPr>
          <w:ilvl w:val="1"/>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Мрежа примарних шумских путева у ГЈ „Источна Борања“</w:t>
      </w:r>
    </w:p>
    <w:p w:rsidR="00197B8B" w:rsidRPr="00197B8B" w:rsidRDefault="00197B8B" w:rsidP="00197B8B">
      <w:pPr>
        <w:numPr>
          <w:ilvl w:val="1"/>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Mрежа секундарних шумских путева у ГЈ „Источна Борања“</w:t>
      </w:r>
    </w:p>
    <w:p w:rsidR="00197B8B" w:rsidRPr="00197B8B" w:rsidRDefault="00197B8B" w:rsidP="00197B8B">
      <w:pPr>
        <w:numPr>
          <w:ilvl w:val="1"/>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Предлог избора технологије рада на пословима коришћења шума</w:t>
      </w:r>
    </w:p>
    <w:p w:rsidR="00197B8B" w:rsidRPr="00197B8B" w:rsidRDefault="00197B8B" w:rsidP="00197B8B">
      <w:pPr>
        <w:numPr>
          <w:ilvl w:val="0"/>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Карте:</w:t>
      </w:r>
    </w:p>
    <w:p w:rsidR="00197B8B" w:rsidRPr="00197B8B" w:rsidRDefault="00197B8B" w:rsidP="00197B8B">
      <w:pPr>
        <w:numPr>
          <w:ilvl w:val="1"/>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Карта мреже шумских путева по категорији,</w:t>
      </w:r>
    </w:p>
    <w:p w:rsidR="00197B8B" w:rsidRPr="00197B8B" w:rsidRDefault="00197B8B" w:rsidP="00197B8B">
      <w:pPr>
        <w:numPr>
          <w:ilvl w:val="1"/>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Карта релативне отворености ГЈ „Источна Борања“</w:t>
      </w:r>
    </w:p>
    <w:p w:rsidR="00197B8B" w:rsidRPr="00197B8B" w:rsidRDefault="00197B8B" w:rsidP="00197B8B">
      <w:pPr>
        <w:numPr>
          <w:ilvl w:val="1"/>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Карта распореда дрвне масе за сечу на растојањима 200, 400 и 600 метара од шумских путева,</w:t>
      </w:r>
    </w:p>
    <w:p w:rsidR="00197B8B" w:rsidRPr="00197B8B" w:rsidRDefault="00197B8B" w:rsidP="00197B8B">
      <w:pPr>
        <w:numPr>
          <w:ilvl w:val="1"/>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Карта шумских путева према уздужним нагибима,</w:t>
      </w:r>
    </w:p>
    <w:p w:rsidR="00197B8B" w:rsidRPr="00197B8B" w:rsidRDefault="00197B8B" w:rsidP="00197B8B">
      <w:pPr>
        <w:numPr>
          <w:ilvl w:val="1"/>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Карта шумских путева према општем стању,</w:t>
      </w:r>
    </w:p>
    <w:p w:rsidR="00197B8B" w:rsidRPr="00197B8B" w:rsidRDefault="00197B8B" w:rsidP="00197B8B">
      <w:pPr>
        <w:numPr>
          <w:ilvl w:val="1"/>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Карта шумских путева према стању система за одвођење вода,</w:t>
      </w:r>
    </w:p>
    <w:p w:rsidR="00197B8B" w:rsidRPr="00197B8B" w:rsidRDefault="00197B8B" w:rsidP="00197B8B">
      <w:pPr>
        <w:numPr>
          <w:ilvl w:val="1"/>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Карта мреже секундарних шумских путева у одељењима 149 и 150</w:t>
      </w:r>
    </w:p>
    <w:p w:rsidR="00197B8B" w:rsidRPr="00197B8B" w:rsidRDefault="00197B8B" w:rsidP="00197B8B">
      <w:pPr>
        <w:numPr>
          <w:ilvl w:val="1"/>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Карта покривености одељења 149 и 150 бафер зонама ширине 30, 45, 60 и 75 метара.</w:t>
      </w:r>
    </w:p>
    <w:p w:rsidR="00197B8B" w:rsidRPr="00197B8B" w:rsidRDefault="00197B8B" w:rsidP="00197B8B">
      <w:pPr>
        <w:numPr>
          <w:ilvl w:val="0"/>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rPr>
        <w:t>Shapefile</w:t>
      </w:r>
      <w:r w:rsidRPr="00197B8B">
        <w:rPr>
          <w:rFonts w:ascii="Calibri" w:eastAsia="Calibri" w:hAnsi="Calibri" w:cs="Times New Roman"/>
          <w:sz w:val="24"/>
          <w:szCs w:val="24"/>
          <w:lang w:val="de-DE"/>
        </w:rPr>
        <w:t>:</w:t>
      </w:r>
    </w:p>
    <w:p w:rsidR="00197B8B" w:rsidRPr="00197B8B" w:rsidRDefault="00197B8B" w:rsidP="00197B8B">
      <w:pPr>
        <w:numPr>
          <w:ilvl w:val="1"/>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SHP шумских путева на подручју ГЈ „Источна Борања“</w:t>
      </w:r>
    </w:p>
    <w:p w:rsidR="00197B8B" w:rsidRPr="00197B8B" w:rsidRDefault="00197B8B" w:rsidP="00197B8B">
      <w:pPr>
        <w:numPr>
          <w:ilvl w:val="1"/>
          <w:numId w:val="11"/>
        </w:numPr>
        <w:spacing w:after="60" w:line="264" w:lineRule="auto"/>
        <w:contextualSpacing/>
        <w:jc w:val="both"/>
        <w:rPr>
          <w:rFonts w:ascii="Calibri" w:eastAsia="Calibri" w:hAnsi="Calibri" w:cs="Times New Roman"/>
          <w:sz w:val="24"/>
          <w:szCs w:val="24"/>
          <w:lang w:val="de-DE"/>
        </w:rPr>
      </w:pPr>
      <w:r w:rsidRPr="00197B8B">
        <w:rPr>
          <w:rFonts w:ascii="Calibri" w:eastAsia="Calibri" w:hAnsi="Calibri" w:cs="Times New Roman"/>
          <w:sz w:val="24"/>
          <w:szCs w:val="24"/>
          <w:lang w:val="de-DE"/>
        </w:rPr>
        <w:t>SHP тракторских путева и влака у одељењима 149 и 150</w:t>
      </w:r>
    </w:p>
    <w:p w:rsidR="00197B8B" w:rsidRPr="00197B8B" w:rsidRDefault="00197B8B" w:rsidP="00197B8B">
      <w:pPr>
        <w:numPr>
          <w:ilvl w:val="1"/>
          <w:numId w:val="11"/>
        </w:numPr>
        <w:spacing w:after="0" w:line="240" w:lineRule="auto"/>
        <w:contextualSpacing/>
        <w:jc w:val="both"/>
        <w:rPr>
          <w:rFonts w:ascii="Calibri" w:eastAsia="Calibri" w:hAnsi="Calibri" w:cs="Times New Roman"/>
          <w:b/>
          <w:sz w:val="24"/>
          <w:szCs w:val="24"/>
          <w:lang w:val="sr-Cyrl-CS"/>
        </w:rPr>
      </w:pPr>
      <w:r w:rsidRPr="00197B8B">
        <w:rPr>
          <w:rFonts w:ascii="Calibri" w:eastAsia="Calibri" w:hAnsi="Calibri" w:cs="Times New Roman"/>
          <w:sz w:val="24"/>
          <w:szCs w:val="24"/>
          <w:lang w:val="sr-Cyrl-CS"/>
        </w:rPr>
        <w:t xml:space="preserve">Документ: </w:t>
      </w:r>
      <w:r w:rsidRPr="00197B8B">
        <w:rPr>
          <w:rFonts w:ascii="Calibri" w:eastAsia="Calibri" w:hAnsi="Calibri" w:cs="Times New Roman"/>
          <w:i/>
          <w:sz w:val="24"/>
          <w:szCs w:val="24"/>
          <w:lang w:val="sr-Cyrl-CS"/>
        </w:rPr>
        <w:t xml:space="preserve">Шумски путеви - приручник о планирању, пројектовању, </w:t>
      </w:r>
      <w:r w:rsidRPr="00197B8B">
        <w:rPr>
          <w:rFonts w:ascii="Calibri" w:eastAsia="Calibri" w:hAnsi="Calibri" w:cs="Times New Roman"/>
          <w:i/>
          <w:sz w:val="24"/>
          <w:szCs w:val="24"/>
          <w:lang w:val="sr-Cyrl-CS"/>
        </w:rPr>
        <w:br/>
        <w:t>изградњи и одржавању</w:t>
      </w:r>
    </w:p>
    <w:p w:rsidR="00197B8B" w:rsidRPr="00197B8B" w:rsidRDefault="00197B8B" w:rsidP="00197B8B">
      <w:pPr>
        <w:spacing w:after="60" w:line="264" w:lineRule="auto"/>
        <w:ind w:left="720"/>
        <w:contextualSpacing/>
        <w:jc w:val="both"/>
        <w:rPr>
          <w:rFonts w:ascii="Calibri" w:eastAsia="Calibri" w:hAnsi="Calibri" w:cs="Times New Roman"/>
          <w:sz w:val="24"/>
          <w:szCs w:val="24"/>
          <w:lang w:val="de-DE"/>
        </w:rPr>
      </w:pPr>
    </w:p>
    <w:p w:rsidR="00197B8B" w:rsidRPr="00197B8B" w:rsidRDefault="00197B8B" w:rsidP="00197B8B">
      <w:pPr>
        <w:spacing w:after="120" w:line="22" w:lineRule="atLeast"/>
        <w:jc w:val="center"/>
        <w:rPr>
          <w:rFonts w:ascii="Calibri" w:eastAsia="Calibri" w:hAnsi="Calibri" w:cs="Calibri"/>
          <w:b/>
          <w:sz w:val="36"/>
          <w:szCs w:val="36"/>
          <w:lang w:val="de-DE"/>
        </w:rPr>
      </w:pPr>
      <w:r w:rsidRPr="00197B8B">
        <w:rPr>
          <w:rFonts w:ascii="Calibri" w:eastAsia="Calibri" w:hAnsi="Calibri" w:cs="Calibri"/>
          <w:b/>
          <w:sz w:val="36"/>
          <w:szCs w:val="36"/>
          <w:lang w:val="de-DE"/>
        </w:rPr>
        <w:t>Поље унапређења 3:</w:t>
      </w:r>
    </w:p>
    <w:p w:rsidR="00197B8B" w:rsidRPr="00197B8B" w:rsidRDefault="00197B8B" w:rsidP="00197B8B">
      <w:pPr>
        <w:spacing w:after="0" w:line="22" w:lineRule="atLeast"/>
        <w:jc w:val="center"/>
        <w:rPr>
          <w:rFonts w:ascii="Calibri" w:eastAsia="Calibri" w:hAnsi="Calibri" w:cs="Calibri"/>
          <w:b/>
          <w:sz w:val="36"/>
          <w:szCs w:val="36"/>
          <w:lang w:val="de-DE"/>
        </w:rPr>
      </w:pPr>
      <w:r w:rsidRPr="00197B8B">
        <w:rPr>
          <w:rFonts w:ascii="Calibri" w:eastAsia="Calibri" w:hAnsi="Calibri" w:cs="Calibri"/>
          <w:b/>
          <w:sz w:val="36"/>
          <w:szCs w:val="36"/>
          <w:lang w:val="de-DE"/>
        </w:rPr>
        <w:lastRenderedPageBreak/>
        <w:t>Инвентура шума, Мониторинг и Шумарски информациони системи</w:t>
      </w:r>
    </w:p>
    <w:p w:rsidR="00197B8B" w:rsidRPr="00197B8B" w:rsidRDefault="00197B8B" w:rsidP="00197B8B">
      <w:pPr>
        <w:spacing w:after="0" w:line="22" w:lineRule="atLeast"/>
        <w:jc w:val="both"/>
        <w:rPr>
          <w:rFonts w:ascii="Calibri" w:eastAsia="Calibri" w:hAnsi="Calibri" w:cs="Calibri"/>
          <w:color w:val="007150"/>
          <w:lang w:val="de-DE"/>
        </w:rPr>
      </w:pPr>
    </w:p>
    <w:p w:rsidR="00197B8B" w:rsidRPr="00197B8B" w:rsidRDefault="00197B8B" w:rsidP="00197B8B">
      <w:pPr>
        <w:spacing w:after="0" w:line="22" w:lineRule="atLeast"/>
        <w:jc w:val="both"/>
        <w:rPr>
          <w:rFonts w:ascii="Calibri" w:eastAsia="Calibri" w:hAnsi="Calibri" w:cs="Calibri"/>
          <w:color w:val="007150"/>
          <w:lang w:val="de-DE"/>
        </w:rPr>
      </w:pPr>
    </w:p>
    <w:p w:rsidR="00197B8B" w:rsidRPr="00197B8B" w:rsidRDefault="00197B8B" w:rsidP="00197B8B">
      <w:pPr>
        <w:spacing w:after="0" w:line="22" w:lineRule="atLeast"/>
        <w:jc w:val="both"/>
        <w:rPr>
          <w:rFonts w:ascii="Calibri" w:eastAsia="Calibri" w:hAnsi="Calibri" w:cs="Calibri"/>
          <w:lang w:val="de-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24"/>
        <w:gridCol w:w="695"/>
        <w:gridCol w:w="2349"/>
        <w:gridCol w:w="1628"/>
      </w:tblGrid>
      <w:tr w:rsidR="00197B8B" w:rsidRPr="00197B8B" w:rsidTr="00197B8B">
        <w:trPr>
          <w:trHeight w:val="425"/>
          <w:jc w:val="center"/>
        </w:trPr>
        <w:tc>
          <w:tcPr>
            <w:tcW w:w="9289" w:type="dxa"/>
            <w:gridSpan w:val="5"/>
            <w:tcBorders>
              <w:top w:val="single" w:sz="4" w:space="0" w:color="auto"/>
              <w:left w:val="single" w:sz="4" w:space="0" w:color="auto"/>
              <w:right w:val="single" w:sz="4" w:space="0" w:color="auto"/>
            </w:tcBorders>
            <w:shd w:val="clear" w:color="auto" w:fill="FFFFFF"/>
            <w:vAlign w:val="center"/>
          </w:tcPr>
          <w:p w:rsidR="00197B8B" w:rsidRPr="00197B8B" w:rsidRDefault="00197B8B" w:rsidP="00197B8B">
            <w:pPr>
              <w:spacing w:after="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ПРОЈЕКТНИ ТИМ:</w:t>
            </w:r>
          </w:p>
        </w:tc>
      </w:tr>
      <w:tr w:rsidR="00197B8B" w:rsidRPr="00197B8B" w:rsidTr="00197B8B">
        <w:trPr>
          <w:jc w:val="center"/>
        </w:trPr>
        <w:tc>
          <w:tcPr>
            <w:tcW w:w="576" w:type="dxa"/>
            <w:shd w:val="clear" w:color="auto" w:fill="FFFFFF"/>
            <w:vAlign w:val="center"/>
          </w:tcPr>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Бр.</w:t>
            </w:r>
          </w:p>
        </w:tc>
        <w:tc>
          <w:tcPr>
            <w:tcW w:w="3927" w:type="dxa"/>
            <w:shd w:val="clear" w:color="auto" w:fill="FFFFFF"/>
            <w:vAlign w:val="center"/>
          </w:tcPr>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Име и презиме, звање</w:t>
            </w:r>
          </w:p>
        </w:tc>
        <w:tc>
          <w:tcPr>
            <w:tcW w:w="708" w:type="dxa"/>
            <w:shd w:val="clear" w:color="auto" w:fill="FFFFFF"/>
            <w:vAlign w:val="center"/>
          </w:tcPr>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Улога</w:t>
            </w:r>
          </w:p>
        </w:tc>
        <w:tc>
          <w:tcPr>
            <w:tcW w:w="2410" w:type="dxa"/>
            <w:tcBorders>
              <w:bottom w:val="single" w:sz="4" w:space="0" w:color="auto"/>
            </w:tcBorders>
            <w:shd w:val="clear" w:color="auto" w:fill="FFFFFF"/>
            <w:vAlign w:val="center"/>
          </w:tcPr>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Ангажовање (истраживач/</w:t>
            </w:r>
            <w:r w:rsidRPr="00197B8B">
              <w:rPr>
                <w:rFonts w:ascii="Calibri" w:eastAsia="Calibri" w:hAnsi="Calibri" w:cs="Calibri"/>
                <w:b/>
                <w:sz w:val="20"/>
                <w:szCs w:val="20"/>
                <w:lang w:val="de-DE"/>
              </w:rPr>
              <w:br/>
              <w:t>месеци)</w:t>
            </w:r>
          </w:p>
        </w:tc>
        <w:tc>
          <w:tcPr>
            <w:tcW w:w="1668" w:type="dxa"/>
            <w:tcBorders>
              <w:bottom w:val="single" w:sz="4" w:space="0" w:color="auto"/>
            </w:tcBorders>
            <w:shd w:val="clear" w:color="auto" w:fill="FFFFFF"/>
            <w:vAlign w:val="center"/>
          </w:tcPr>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BMEL интерни екперт</w:t>
            </w:r>
          </w:p>
        </w:tc>
      </w:tr>
      <w:tr w:rsidR="00197B8B" w:rsidRPr="00197B8B" w:rsidTr="00977B51">
        <w:trPr>
          <w:trHeight w:val="346"/>
          <w:jc w:val="center"/>
        </w:trPr>
        <w:tc>
          <w:tcPr>
            <w:tcW w:w="576" w:type="dxa"/>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1</w:t>
            </w:r>
          </w:p>
        </w:tc>
        <w:tc>
          <w:tcPr>
            <w:tcW w:w="3927" w:type="dxa"/>
            <w:vAlign w:val="center"/>
          </w:tcPr>
          <w:p w:rsidR="00197B8B" w:rsidRPr="00197B8B" w:rsidRDefault="00197B8B" w:rsidP="00197B8B">
            <w:pPr>
              <w:spacing w:after="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Др Дамјан Пантић, ред. професор</w:t>
            </w:r>
          </w:p>
        </w:tc>
        <w:tc>
          <w:tcPr>
            <w:tcW w:w="708" w:type="dxa"/>
            <w:vAlign w:val="center"/>
          </w:tcPr>
          <w:p w:rsidR="00197B8B" w:rsidRPr="00197B8B" w:rsidRDefault="00197B8B" w:rsidP="00197B8B">
            <w:pPr>
              <w:spacing w:after="0" w:line="22" w:lineRule="atLeast"/>
              <w:jc w:val="center"/>
              <w:rPr>
                <w:rFonts w:ascii="Calibri" w:eastAsia="Calibri" w:hAnsi="Calibri" w:cs="Calibri"/>
                <w:sz w:val="20"/>
                <w:szCs w:val="20"/>
                <w:lang w:val="de-DE"/>
              </w:rPr>
            </w:pPr>
          </w:p>
        </w:tc>
        <w:tc>
          <w:tcPr>
            <w:tcW w:w="2410" w:type="dxa"/>
            <w:vMerge w:val="restart"/>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ПУ 3:</w:t>
            </w:r>
          </w:p>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Инвентура шума, мониторинг и шумарски информациони системи</w:t>
            </w:r>
          </w:p>
        </w:tc>
        <w:tc>
          <w:tcPr>
            <w:tcW w:w="1668" w:type="dxa"/>
            <w:vMerge w:val="restart"/>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Dr. Matthias Dees</w:t>
            </w:r>
          </w:p>
        </w:tc>
      </w:tr>
      <w:tr w:rsidR="00197B8B" w:rsidRPr="00197B8B" w:rsidTr="00977B51">
        <w:trPr>
          <w:trHeight w:val="346"/>
          <w:jc w:val="center"/>
        </w:trPr>
        <w:tc>
          <w:tcPr>
            <w:tcW w:w="576" w:type="dxa"/>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2</w:t>
            </w:r>
          </w:p>
        </w:tc>
        <w:tc>
          <w:tcPr>
            <w:tcW w:w="3927" w:type="dxa"/>
            <w:vAlign w:val="center"/>
          </w:tcPr>
          <w:p w:rsidR="00197B8B" w:rsidRPr="00197B8B" w:rsidRDefault="00197B8B" w:rsidP="00197B8B">
            <w:pPr>
              <w:spacing w:after="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МсЦ Драган Борота, асистент</w:t>
            </w:r>
          </w:p>
        </w:tc>
        <w:tc>
          <w:tcPr>
            <w:tcW w:w="708" w:type="dxa"/>
            <w:vAlign w:val="center"/>
          </w:tcPr>
          <w:p w:rsidR="00197B8B" w:rsidRPr="00197B8B" w:rsidRDefault="00197B8B" w:rsidP="00197B8B">
            <w:pPr>
              <w:spacing w:after="0" w:line="22" w:lineRule="atLeast"/>
              <w:jc w:val="center"/>
              <w:rPr>
                <w:rFonts w:ascii="Calibri" w:eastAsia="Calibri" w:hAnsi="Calibri" w:cs="Calibri"/>
                <w:sz w:val="20"/>
                <w:szCs w:val="20"/>
                <w:lang w:val="de-DE"/>
              </w:rPr>
            </w:pPr>
          </w:p>
        </w:tc>
        <w:tc>
          <w:tcPr>
            <w:tcW w:w="2410" w:type="dxa"/>
            <w:vMerge/>
            <w:vAlign w:val="center"/>
          </w:tcPr>
          <w:p w:rsidR="00197B8B" w:rsidRPr="00197B8B" w:rsidRDefault="00197B8B" w:rsidP="00197B8B">
            <w:pPr>
              <w:spacing w:after="0" w:line="22" w:lineRule="atLeast"/>
              <w:jc w:val="both"/>
              <w:rPr>
                <w:rFonts w:ascii="Calibri" w:eastAsia="Calibri" w:hAnsi="Calibri" w:cs="Calibri"/>
                <w:sz w:val="20"/>
                <w:szCs w:val="20"/>
                <w:lang w:val="de-DE"/>
              </w:rPr>
            </w:pPr>
          </w:p>
        </w:tc>
        <w:tc>
          <w:tcPr>
            <w:tcW w:w="1668" w:type="dxa"/>
            <w:vMerge/>
            <w:vAlign w:val="center"/>
          </w:tcPr>
          <w:p w:rsidR="00197B8B" w:rsidRPr="00197B8B" w:rsidRDefault="00197B8B" w:rsidP="00197B8B">
            <w:pPr>
              <w:spacing w:after="0" w:line="22" w:lineRule="atLeast"/>
              <w:jc w:val="both"/>
              <w:rPr>
                <w:rFonts w:ascii="Calibri" w:eastAsia="Calibri" w:hAnsi="Calibri" w:cs="Calibri"/>
                <w:sz w:val="20"/>
                <w:szCs w:val="20"/>
                <w:lang w:val="de-DE"/>
              </w:rPr>
            </w:pPr>
          </w:p>
        </w:tc>
      </w:tr>
      <w:tr w:rsidR="00197B8B" w:rsidRPr="00197B8B" w:rsidTr="00977B51">
        <w:trPr>
          <w:trHeight w:val="346"/>
          <w:jc w:val="center"/>
        </w:trPr>
        <w:tc>
          <w:tcPr>
            <w:tcW w:w="576" w:type="dxa"/>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3</w:t>
            </w:r>
          </w:p>
        </w:tc>
        <w:tc>
          <w:tcPr>
            <w:tcW w:w="3927" w:type="dxa"/>
            <w:vAlign w:val="center"/>
          </w:tcPr>
          <w:p w:rsidR="00197B8B" w:rsidRPr="00197B8B" w:rsidRDefault="00197B8B" w:rsidP="00197B8B">
            <w:pPr>
              <w:spacing w:after="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Биљана Пешић, дипл. инж</w:t>
            </w:r>
          </w:p>
        </w:tc>
        <w:tc>
          <w:tcPr>
            <w:tcW w:w="708" w:type="dxa"/>
            <w:vAlign w:val="center"/>
          </w:tcPr>
          <w:p w:rsidR="00197B8B" w:rsidRPr="00197B8B" w:rsidRDefault="00197B8B" w:rsidP="00197B8B">
            <w:pPr>
              <w:spacing w:after="0" w:line="22" w:lineRule="atLeast"/>
              <w:jc w:val="center"/>
              <w:rPr>
                <w:rFonts w:ascii="Calibri" w:eastAsia="Calibri" w:hAnsi="Calibri" w:cs="Calibri"/>
                <w:sz w:val="20"/>
                <w:szCs w:val="20"/>
                <w:lang w:val="de-DE"/>
              </w:rPr>
            </w:pPr>
          </w:p>
        </w:tc>
        <w:tc>
          <w:tcPr>
            <w:tcW w:w="2410" w:type="dxa"/>
            <w:vMerge/>
            <w:vAlign w:val="center"/>
          </w:tcPr>
          <w:p w:rsidR="00197B8B" w:rsidRPr="00197B8B" w:rsidRDefault="00197B8B" w:rsidP="00197B8B">
            <w:pPr>
              <w:spacing w:after="0" w:line="22" w:lineRule="atLeast"/>
              <w:jc w:val="both"/>
              <w:rPr>
                <w:rFonts w:ascii="Calibri" w:eastAsia="Calibri" w:hAnsi="Calibri" w:cs="Calibri"/>
                <w:sz w:val="20"/>
                <w:szCs w:val="20"/>
                <w:lang w:val="de-DE"/>
              </w:rPr>
            </w:pPr>
          </w:p>
        </w:tc>
        <w:tc>
          <w:tcPr>
            <w:tcW w:w="1668" w:type="dxa"/>
            <w:vMerge/>
            <w:vAlign w:val="center"/>
          </w:tcPr>
          <w:p w:rsidR="00197B8B" w:rsidRPr="00197B8B" w:rsidRDefault="00197B8B" w:rsidP="00197B8B">
            <w:pPr>
              <w:spacing w:after="0" w:line="22" w:lineRule="atLeast"/>
              <w:jc w:val="both"/>
              <w:rPr>
                <w:rFonts w:ascii="Calibri" w:eastAsia="Calibri" w:hAnsi="Calibri" w:cs="Calibri"/>
                <w:sz w:val="20"/>
                <w:szCs w:val="20"/>
                <w:lang w:val="de-DE"/>
              </w:rPr>
            </w:pPr>
          </w:p>
        </w:tc>
      </w:tr>
      <w:tr w:rsidR="00197B8B" w:rsidRPr="00197B8B" w:rsidTr="00977B51">
        <w:trPr>
          <w:trHeight w:val="346"/>
          <w:jc w:val="center"/>
        </w:trPr>
        <w:tc>
          <w:tcPr>
            <w:tcW w:w="576" w:type="dxa"/>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4</w:t>
            </w:r>
          </w:p>
        </w:tc>
        <w:tc>
          <w:tcPr>
            <w:tcW w:w="3927" w:type="dxa"/>
            <w:vAlign w:val="center"/>
          </w:tcPr>
          <w:p w:rsidR="00197B8B" w:rsidRPr="00197B8B" w:rsidRDefault="00197B8B" w:rsidP="00197B8B">
            <w:pPr>
              <w:spacing w:after="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Др Снежана Обрадовић, научни сарадник</w:t>
            </w:r>
          </w:p>
        </w:tc>
        <w:tc>
          <w:tcPr>
            <w:tcW w:w="708" w:type="dxa"/>
            <w:vAlign w:val="center"/>
          </w:tcPr>
          <w:p w:rsidR="00197B8B" w:rsidRPr="00197B8B" w:rsidRDefault="00197B8B" w:rsidP="00197B8B">
            <w:pPr>
              <w:spacing w:after="0" w:line="22" w:lineRule="atLeast"/>
              <w:jc w:val="center"/>
              <w:rPr>
                <w:rFonts w:ascii="Calibri" w:eastAsia="Calibri" w:hAnsi="Calibri" w:cs="Calibri"/>
                <w:sz w:val="20"/>
                <w:szCs w:val="20"/>
                <w:lang w:val="de-DE"/>
              </w:rPr>
            </w:pPr>
          </w:p>
        </w:tc>
        <w:tc>
          <w:tcPr>
            <w:tcW w:w="2410" w:type="dxa"/>
            <w:vMerge/>
            <w:vAlign w:val="center"/>
          </w:tcPr>
          <w:p w:rsidR="00197B8B" w:rsidRPr="00197B8B" w:rsidRDefault="00197B8B" w:rsidP="00197B8B">
            <w:pPr>
              <w:spacing w:after="0" w:line="22" w:lineRule="atLeast"/>
              <w:jc w:val="both"/>
              <w:rPr>
                <w:rFonts w:ascii="Calibri" w:eastAsia="Calibri" w:hAnsi="Calibri" w:cs="Calibri"/>
                <w:sz w:val="20"/>
                <w:szCs w:val="20"/>
                <w:lang w:val="de-DE"/>
              </w:rPr>
            </w:pPr>
          </w:p>
        </w:tc>
        <w:tc>
          <w:tcPr>
            <w:tcW w:w="1668" w:type="dxa"/>
            <w:vMerge/>
            <w:vAlign w:val="center"/>
          </w:tcPr>
          <w:p w:rsidR="00197B8B" w:rsidRPr="00197B8B" w:rsidRDefault="00197B8B" w:rsidP="00197B8B">
            <w:pPr>
              <w:spacing w:after="0" w:line="22" w:lineRule="atLeast"/>
              <w:jc w:val="both"/>
              <w:rPr>
                <w:rFonts w:ascii="Calibri" w:eastAsia="Calibri" w:hAnsi="Calibri" w:cs="Calibri"/>
                <w:sz w:val="20"/>
                <w:szCs w:val="20"/>
                <w:lang w:val="de-DE"/>
              </w:rPr>
            </w:pPr>
          </w:p>
        </w:tc>
      </w:tr>
    </w:tbl>
    <w:p w:rsidR="00197B8B" w:rsidRPr="00197B8B" w:rsidRDefault="00197B8B" w:rsidP="00197B8B">
      <w:pPr>
        <w:spacing w:after="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5352"/>
        <w:gridCol w:w="1110"/>
        <w:gridCol w:w="1904"/>
      </w:tblGrid>
      <w:tr w:rsidR="00197B8B" w:rsidRPr="00197B8B" w:rsidTr="00197B8B">
        <w:trPr>
          <w:trHeight w:val="346"/>
          <w:tblHeader/>
          <w:jc w:val="center"/>
        </w:trPr>
        <w:tc>
          <w:tcPr>
            <w:tcW w:w="9287" w:type="dxa"/>
            <w:gridSpan w:val="4"/>
            <w:tcBorders>
              <w:top w:val="single" w:sz="4" w:space="0" w:color="auto"/>
              <w:left w:val="single" w:sz="4" w:space="0" w:color="auto"/>
              <w:right w:val="single" w:sz="4" w:space="0" w:color="auto"/>
            </w:tcBorders>
            <w:shd w:val="clear" w:color="auto" w:fill="FFFFFF"/>
            <w:vAlign w:val="center"/>
          </w:tcPr>
          <w:p w:rsidR="00197B8B" w:rsidRPr="00197B8B" w:rsidRDefault="00197B8B" w:rsidP="00197B8B">
            <w:pPr>
              <w:spacing w:after="60" w:line="22" w:lineRule="atLeast"/>
              <w:jc w:val="both"/>
              <w:rPr>
                <w:rFonts w:ascii="Calibri" w:eastAsia="Calibri" w:hAnsi="Calibri" w:cs="Calibri"/>
                <w:b/>
                <w:sz w:val="20"/>
                <w:szCs w:val="20"/>
                <w:lang w:val="de-DE"/>
              </w:rPr>
            </w:pPr>
            <w:r w:rsidRPr="00197B8B">
              <w:rPr>
                <w:rFonts w:ascii="Calibri" w:eastAsia="Calibri" w:hAnsi="Calibri" w:cs="Calibri"/>
                <w:b/>
                <w:sz w:val="20"/>
                <w:szCs w:val="20"/>
                <w:lang w:val="de-DE"/>
              </w:rPr>
              <w:t>Пројектни задатак</w:t>
            </w:r>
          </w:p>
        </w:tc>
      </w:tr>
      <w:tr w:rsidR="00197B8B" w:rsidRPr="00197B8B" w:rsidTr="00197B8B">
        <w:trPr>
          <w:tblHeader/>
          <w:jc w:val="center"/>
        </w:trPr>
        <w:tc>
          <w:tcPr>
            <w:tcW w:w="709" w:type="dxa"/>
            <w:shd w:val="clear" w:color="auto" w:fill="FFFFFF"/>
            <w:vAlign w:val="center"/>
          </w:tcPr>
          <w:p w:rsidR="00197B8B" w:rsidRPr="00197B8B" w:rsidRDefault="00197B8B" w:rsidP="00197B8B">
            <w:pPr>
              <w:spacing w:after="6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Р.бр.</w:t>
            </w:r>
          </w:p>
        </w:tc>
        <w:tc>
          <w:tcPr>
            <w:tcW w:w="5494" w:type="dxa"/>
            <w:shd w:val="clear" w:color="auto" w:fill="FFFFFF"/>
            <w:vAlign w:val="center"/>
          </w:tcPr>
          <w:p w:rsidR="00197B8B" w:rsidRPr="00197B8B" w:rsidRDefault="00197B8B" w:rsidP="00197B8B">
            <w:pPr>
              <w:spacing w:after="6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Назив задатка</w:t>
            </w:r>
          </w:p>
        </w:tc>
        <w:tc>
          <w:tcPr>
            <w:tcW w:w="1134" w:type="dxa"/>
            <w:shd w:val="clear" w:color="auto" w:fill="FFFFFF"/>
            <w:vAlign w:val="center"/>
          </w:tcPr>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Оквирно</w:t>
            </w:r>
          </w:p>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трајање (месеци)</w:t>
            </w:r>
          </w:p>
        </w:tc>
        <w:tc>
          <w:tcPr>
            <w:tcW w:w="1950" w:type="dxa"/>
            <w:shd w:val="clear" w:color="auto" w:fill="FFFFFF"/>
            <w:vAlign w:val="center"/>
          </w:tcPr>
          <w:p w:rsidR="00197B8B" w:rsidRPr="00197B8B" w:rsidRDefault="00197B8B" w:rsidP="00197B8B">
            <w:pPr>
              <w:spacing w:after="6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 xml:space="preserve">Eксперти </w:t>
            </w:r>
          </w:p>
        </w:tc>
      </w:tr>
      <w:tr w:rsidR="00197B8B" w:rsidRPr="00197B8B" w:rsidTr="00977B51">
        <w:trPr>
          <w:trHeight w:val="2939"/>
          <w:jc w:val="center"/>
        </w:trPr>
        <w:tc>
          <w:tcPr>
            <w:tcW w:w="709"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8.</w:t>
            </w:r>
          </w:p>
        </w:tc>
        <w:tc>
          <w:tcPr>
            <w:tcW w:w="5494" w:type="dxa"/>
            <w:vAlign w:val="center"/>
          </w:tcPr>
          <w:p w:rsidR="00197B8B" w:rsidRPr="00197B8B" w:rsidRDefault="00197B8B" w:rsidP="00197B8B">
            <w:pPr>
              <w:spacing w:after="60" w:line="22" w:lineRule="atLeast"/>
              <w:jc w:val="both"/>
              <w:rPr>
                <w:rFonts w:ascii="Calibri" w:eastAsia="Calibri" w:hAnsi="Calibri" w:cs="Calibri"/>
                <w:b/>
                <w:sz w:val="20"/>
                <w:szCs w:val="20"/>
                <w:lang w:val="de-DE"/>
              </w:rPr>
            </w:pPr>
            <w:r w:rsidRPr="00197B8B">
              <w:rPr>
                <w:rFonts w:ascii="Calibri" w:eastAsia="Calibri" w:hAnsi="Calibri" w:cs="Calibri"/>
                <w:b/>
                <w:sz w:val="20"/>
                <w:szCs w:val="20"/>
                <w:lang w:val="de-DE"/>
              </w:rPr>
              <w:t>3.3. Преговарање са надлежним органима ради (слободног) приступа катастарским подацима и секундарним информацијама од значаја за шумарство</w:t>
            </w:r>
          </w:p>
          <w:p w:rsidR="00197B8B" w:rsidRPr="00197B8B" w:rsidRDefault="00197B8B" w:rsidP="00197B8B">
            <w:pPr>
              <w:spacing w:after="60" w:line="22" w:lineRule="atLeast"/>
              <w:jc w:val="both"/>
              <w:rPr>
                <w:rFonts w:ascii="Calibri" w:eastAsia="Calibri" w:hAnsi="Calibri" w:cs="Calibri"/>
                <w:sz w:val="20"/>
                <w:szCs w:val="20"/>
                <w:lang w:val="de-DE"/>
              </w:rPr>
            </w:pPr>
            <w:r w:rsidRPr="00197B8B">
              <w:rPr>
                <w:rFonts w:ascii="Calibri" w:eastAsia="Calibri" w:hAnsi="Calibri" w:cs="Calibri"/>
                <w:sz w:val="20"/>
                <w:szCs w:val="20"/>
                <w:lang w:val="de-DE"/>
              </w:rPr>
              <w:t>Организација округлог стола при Министарству у погледу коришћења катастарских и осталих података (педолошке и геолошке карте, карте заштићених подручја, сателитски снимци итд.), неопходних за унапређење шумарског сектора и његово ефикасније функционисање.</w:t>
            </w:r>
          </w:p>
        </w:tc>
        <w:tc>
          <w:tcPr>
            <w:tcW w:w="1134"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8,1</w:t>
            </w:r>
          </w:p>
        </w:tc>
        <w:tc>
          <w:tcPr>
            <w:tcW w:w="1950"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др Дамјан Пантић, ред. проф.</w:t>
            </w:r>
          </w:p>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Мсц Драган Борота,  асистент</w:t>
            </w:r>
          </w:p>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Биљана Пешић, стр.сар.</w:t>
            </w:r>
          </w:p>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Снежана Обрадовић, науч. сар.</w:t>
            </w:r>
          </w:p>
        </w:tc>
      </w:tr>
      <w:tr w:rsidR="00197B8B" w:rsidRPr="00197B8B" w:rsidTr="00977B51">
        <w:trPr>
          <w:trHeight w:val="346"/>
          <w:jc w:val="center"/>
        </w:trPr>
        <w:tc>
          <w:tcPr>
            <w:tcW w:w="709"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9.</w:t>
            </w:r>
          </w:p>
        </w:tc>
        <w:tc>
          <w:tcPr>
            <w:tcW w:w="5494" w:type="dxa"/>
            <w:vAlign w:val="center"/>
          </w:tcPr>
          <w:p w:rsidR="00197B8B" w:rsidRPr="00197B8B" w:rsidRDefault="00197B8B" w:rsidP="00197B8B">
            <w:pPr>
              <w:spacing w:after="60" w:line="22" w:lineRule="atLeast"/>
              <w:jc w:val="both"/>
              <w:rPr>
                <w:rFonts w:ascii="Calibri" w:eastAsia="Calibri" w:hAnsi="Calibri" w:cs="Calibri"/>
                <w:b/>
                <w:sz w:val="20"/>
                <w:szCs w:val="20"/>
                <w:lang w:val="de-DE"/>
              </w:rPr>
            </w:pPr>
            <w:r w:rsidRPr="00197B8B">
              <w:rPr>
                <w:rFonts w:ascii="Calibri" w:eastAsia="Calibri" w:hAnsi="Calibri" w:cs="Calibri"/>
                <w:b/>
                <w:sz w:val="20"/>
                <w:szCs w:val="20"/>
                <w:lang w:val="de-DE"/>
              </w:rPr>
              <w:t xml:space="preserve">3-4: Информациони систем у шумарству и његово унапређење и употреба центролног система у јавним предузећима и Министарству </w:t>
            </w:r>
          </w:p>
          <w:p w:rsidR="00197B8B" w:rsidRPr="00197B8B" w:rsidRDefault="00197B8B" w:rsidP="00197B8B">
            <w:pPr>
              <w:spacing w:after="60" w:line="22" w:lineRule="atLeast"/>
              <w:jc w:val="both"/>
              <w:rPr>
                <w:rFonts w:ascii="Calibri" w:eastAsia="Calibri" w:hAnsi="Calibri" w:cs="Calibri"/>
                <w:sz w:val="20"/>
                <w:szCs w:val="20"/>
                <w:lang w:val="de-DE"/>
              </w:rPr>
            </w:pPr>
            <w:r w:rsidRPr="00197B8B">
              <w:rPr>
                <w:rFonts w:ascii="Calibri" w:eastAsia="Calibri" w:hAnsi="Calibri" w:cs="Calibri"/>
                <w:sz w:val="20"/>
                <w:szCs w:val="20"/>
                <w:lang w:val="de-DE"/>
              </w:rPr>
              <w:t>Развој ''динамичне'' базе података о различитим елементима састојинског стања, дорада софтвера ОСНОВА и модула ЕВИД итд.</w:t>
            </w:r>
          </w:p>
        </w:tc>
        <w:tc>
          <w:tcPr>
            <w:tcW w:w="1134"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4.0</w:t>
            </w:r>
          </w:p>
        </w:tc>
        <w:tc>
          <w:tcPr>
            <w:tcW w:w="1950"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др Дамјан Пантић, ред. проф.</w:t>
            </w:r>
          </w:p>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Мсц Драган Борота,  асистент</w:t>
            </w:r>
          </w:p>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Биљана Пешић, стр.сар.</w:t>
            </w:r>
          </w:p>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Снежана Обрадовић, науч. сар</w:t>
            </w:r>
          </w:p>
        </w:tc>
      </w:tr>
    </w:tbl>
    <w:p w:rsidR="00197B8B" w:rsidRPr="00197B8B" w:rsidRDefault="00197B8B" w:rsidP="00197B8B">
      <w:pPr>
        <w:spacing w:after="60" w:line="22" w:lineRule="atLeast"/>
        <w:jc w:val="both"/>
        <w:rPr>
          <w:rFonts w:ascii="Calibri" w:eastAsia="Calibri" w:hAnsi="Calibri" w:cs="Calibri"/>
          <w:lang w:val="de-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8368"/>
      </w:tblGrid>
      <w:tr w:rsidR="00197B8B" w:rsidRPr="00197B8B" w:rsidTr="00197B8B">
        <w:trPr>
          <w:trHeight w:val="404"/>
          <w:tblHeader/>
          <w:jc w:val="center"/>
        </w:trPr>
        <w:tc>
          <w:tcPr>
            <w:tcW w:w="9289" w:type="dxa"/>
            <w:gridSpan w:val="2"/>
            <w:tcBorders>
              <w:top w:val="single" w:sz="4" w:space="0" w:color="auto"/>
              <w:left w:val="single" w:sz="4" w:space="0" w:color="auto"/>
              <w:right w:val="single" w:sz="4" w:space="0" w:color="auto"/>
            </w:tcBorders>
            <w:shd w:val="clear" w:color="auto" w:fill="FFFFFF"/>
            <w:vAlign w:val="center"/>
          </w:tcPr>
          <w:p w:rsidR="00197B8B" w:rsidRPr="00197B8B" w:rsidRDefault="00197B8B" w:rsidP="00197B8B">
            <w:pPr>
              <w:spacing w:after="60" w:line="22" w:lineRule="atLeast"/>
              <w:jc w:val="both"/>
              <w:rPr>
                <w:rFonts w:ascii="Calibri" w:eastAsia="Calibri" w:hAnsi="Calibri" w:cs="Calibri"/>
                <w:b/>
                <w:sz w:val="20"/>
                <w:szCs w:val="20"/>
                <w:lang w:val="de-DE"/>
              </w:rPr>
            </w:pPr>
            <w:r w:rsidRPr="00197B8B">
              <w:rPr>
                <w:rFonts w:ascii="Calibri" w:eastAsia="Calibri" w:hAnsi="Calibri" w:cs="Calibri"/>
                <w:b/>
                <w:sz w:val="20"/>
                <w:szCs w:val="20"/>
                <w:lang w:val="de-DE"/>
              </w:rPr>
              <w:t>Пројектни задатак</w:t>
            </w:r>
          </w:p>
        </w:tc>
      </w:tr>
      <w:tr w:rsidR="00197B8B" w:rsidRPr="00197B8B" w:rsidTr="00197B8B">
        <w:trPr>
          <w:tblHeader/>
          <w:jc w:val="center"/>
        </w:trPr>
        <w:tc>
          <w:tcPr>
            <w:tcW w:w="707" w:type="dxa"/>
            <w:shd w:val="clear" w:color="auto" w:fill="FFFFFF"/>
            <w:vAlign w:val="center"/>
          </w:tcPr>
          <w:p w:rsidR="00197B8B" w:rsidRPr="00197B8B" w:rsidRDefault="00197B8B" w:rsidP="00197B8B">
            <w:pPr>
              <w:spacing w:after="6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Р.бр.</w:t>
            </w:r>
          </w:p>
        </w:tc>
        <w:tc>
          <w:tcPr>
            <w:tcW w:w="8582" w:type="dxa"/>
            <w:shd w:val="clear" w:color="auto" w:fill="FFFFFF"/>
            <w:vAlign w:val="center"/>
          </w:tcPr>
          <w:p w:rsidR="00197B8B" w:rsidRPr="00197B8B" w:rsidRDefault="00197B8B" w:rsidP="00197B8B">
            <w:pPr>
              <w:spacing w:after="6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Опис резултата</w:t>
            </w:r>
          </w:p>
        </w:tc>
      </w:tr>
      <w:tr w:rsidR="00197B8B" w:rsidRPr="00197B8B" w:rsidTr="00977B51">
        <w:trPr>
          <w:trHeight w:val="346"/>
          <w:jc w:val="center"/>
        </w:trPr>
        <w:tc>
          <w:tcPr>
            <w:tcW w:w="707"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8.</w:t>
            </w:r>
          </w:p>
        </w:tc>
        <w:tc>
          <w:tcPr>
            <w:tcW w:w="8582"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3-3: Преговарање са надлежним органима ради (слободног) приступа катастарским подацима и секундарним информацијама од значаја за шумарство</w:t>
            </w:r>
          </w:p>
          <w:p w:rsidR="00197B8B" w:rsidRPr="00197B8B" w:rsidRDefault="00197B8B" w:rsidP="00197B8B">
            <w:pPr>
              <w:spacing w:after="60" w:line="22" w:lineRule="atLeast"/>
              <w:jc w:val="both"/>
              <w:rPr>
                <w:rFonts w:ascii="Calibri" w:eastAsia="Calibri" w:hAnsi="Calibri" w:cs="Calibri"/>
                <w:sz w:val="20"/>
                <w:szCs w:val="20"/>
                <w:lang w:val="de-DE"/>
              </w:rPr>
            </w:pPr>
            <w:r w:rsidRPr="00197B8B">
              <w:rPr>
                <w:rFonts w:ascii="Calibri" w:eastAsia="Calibri" w:hAnsi="Calibri" w:cs="Calibri"/>
                <w:sz w:val="20"/>
                <w:szCs w:val="20"/>
                <w:lang w:val="de-DE"/>
              </w:rPr>
              <w:t>Утврђене могућности и начинии приступа гео-просторним подацима, секундарним инфорамцијама, авио и сателитским снимцима</w:t>
            </w:r>
          </w:p>
        </w:tc>
      </w:tr>
      <w:tr w:rsidR="00197B8B" w:rsidRPr="00197B8B" w:rsidTr="00977B51">
        <w:trPr>
          <w:trHeight w:val="346"/>
          <w:jc w:val="center"/>
        </w:trPr>
        <w:tc>
          <w:tcPr>
            <w:tcW w:w="707"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lastRenderedPageBreak/>
              <w:t>9.</w:t>
            </w:r>
          </w:p>
        </w:tc>
        <w:tc>
          <w:tcPr>
            <w:tcW w:w="8582" w:type="dxa"/>
          </w:tcPr>
          <w:p w:rsidR="00197B8B" w:rsidRPr="00197B8B" w:rsidRDefault="00197B8B" w:rsidP="00197B8B">
            <w:pPr>
              <w:spacing w:after="60" w:line="22" w:lineRule="atLeast"/>
              <w:jc w:val="both"/>
              <w:rPr>
                <w:rFonts w:ascii="Calibri" w:eastAsia="Calibri" w:hAnsi="Calibri" w:cs="Calibri"/>
                <w:sz w:val="20"/>
                <w:szCs w:val="20"/>
                <w:lang w:val="de-DE"/>
              </w:rPr>
            </w:pPr>
            <w:r w:rsidRPr="00197B8B">
              <w:rPr>
                <w:rFonts w:ascii="Calibri" w:eastAsia="Calibri" w:hAnsi="Calibri" w:cs="Calibri"/>
                <w:sz w:val="20"/>
                <w:szCs w:val="20"/>
                <w:lang w:val="de-DE"/>
              </w:rPr>
              <w:t>3-4: Информациони систем у шумарству и његово унапређење и употреба централног система у јавним предузећима и Министарству</w:t>
            </w:r>
          </w:p>
          <w:p w:rsidR="00197B8B" w:rsidRPr="00197B8B" w:rsidRDefault="00197B8B" w:rsidP="00197B8B">
            <w:pPr>
              <w:spacing w:after="60" w:line="22" w:lineRule="atLeast"/>
              <w:jc w:val="both"/>
              <w:rPr>
                <w:rFonts w:ascii="Calibri" w:eastAsia="Calibri" w:hAnsi="Calibri" w:cs="Calibri"/>
                <w:sz w:val="20"/>
                <w:szCs w:val="20"/>
                <w:lang w:val="de-DE"/>
              </w:rPr>
            </w:pPr>
            <w:r w:rsidRPr="00197B8B">
              <w:rPr>
                <w:rFonts w:ascii="Calibri" w:eastAsia="Calibri" w:hAnsi="Calibri" w:cs="Calibri"/>
                <w:sz w:val="20"/>
                <w:szCs w:val="20"/>
                <w:lang w:val="de-DE"/>
              </w:rPr>
              <w:t>Унапређење база података основа газдовања шумама кроз интегрисање резултата пројекта „Имплементација иновативног планирања газдовања шумама уз поштовање економских, еколошких и социјалних аспеката у Србијиˮ.</w:t>
            </w:r>
          </w:p>
        </w:tc>
      </w:tr>
    </w:tbl>
    <w:p w:rsidR="00197B8B" w:rsidRPr="00197B8B" w:rsidRDefault="00197B8B" w:rsidP="00197B8B">
      <w:pPr>
        <w:pBdr>
          <w:bottom w:val="single" w:sz="8" w:space="4" w:color="006348"/>
        </w:pBdr>
        <w:spacing w:after="300" w:line="22" w:lineRule="atLeast"/>
        <w:jc w:val="both"/>
        <w:rPr>
          <w:rFonts w:ascii="Calibri" w:eastAsia="Times New Roman" w:hAnsi="Calibri" w:cs="Calibri"/>
          <w:b/>
          <w:caps/>
          <w:color w:val="00694B"/>
          <w:spacing w:val="5"/>
          <w:kern w:val="28"/>
          <w:sz w:val="28"/>
          <w:szCs w:val="28"/>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keepNext/>
        <w:keepLines/>
        <w:pBdr>
          <w:bottom w:val="single" w:sz="4" w:space="1" w:color="004331"/>
        </w:pBdr>
        <w:spacing w:before="120" w:after="180" w:line="264" w:lineRule="auto"/>
        <w:ind w:left="425" w:hanging="425"/>
        <w:outlineLvl w:val="0"/>
        <w:rPr>
          <w:rFonts w:ascii="Calibri" w:eastAsia="Times New Roman" w:hAnsi="Calibri" w:cs="Times New Roman"/>
          <w:bCs/>
          <w:caps/>
          <w:color w:val="00694B"/>
          <w:sz w:val="36"/>
          <w:szCs w:val="36"/>
          <w:lang w:val="de-DE"/>
        </w:rPr>
      </w:pPr>
      <w:r w:rsidRPr="00197B8B">
        <w:rPr>
          <w:rFonts w:ascii="Calibri" w:eastAsia="Times New Roman" w:hAnsi="Calibri" w:cs="Times New Roman"/>
          <w:bCs/>
          <w:caps/>
          <w:color w:val="00694B"/>
          <w:sz w:val="36"/>
          <w:szCs w:val="36"/>
          <w:lang w:val="de-DE"/>
        </w:rPr>
        <w:t>задатак 3.3: Преговарање са надлежним органима ради (слободног) приступа катастарским подацима и секундарним информацијама ОД ЗНАЧАЈА ЗА ШУМАРСТВО</w:t>
      </w:r>
    </w:p>
    <w:p w:rsidR="00197B8B" w:rsidRPr="00197B8B" w:rsidRDefault="00197B8B" w:rsidP="00197B8B">
      <w:pPr>
        <w:keepNext/>
        <w:keepLines/>
        <w:spacing w:before="360" w:after="120" w:line="22" w:lineRule="atLeast"/>
        <w:ind w:left="576" w:hanging="576"/>
        <w:outlineLvl w:val="1"/>
        <w:rPr>
          <w:rFonts w:ascii="Calibri" w:eastAsia="Times New Roman" w:hAnsi="Calibri" w:cs="Times New Roman"/>
          <w:b/>
          <w:bCs/>
          <w:sz w:val="24"/>
          <w:szCs w:val="26"/>
          <w:lang w:val="de-DE"/>
        </w:rPr>
      </w:pPr>
      <w:r w:rsidRPr="00197B8B">
        <w:rPr>
          <w:rFonts w:ascii="Calibri" w:eastAsia="Times New Roman" w:hAnsi="Calibri" w:cs="Times New Roman"/>
          <w:b/>
          <w:bCs/>
          <w:sz w:val="24"/>
          <w:szCs w:val="26"/>
          <w:lang w:val="de-DE"/>
        </w:rPr>
        <w:t>Планирани временски оквир</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Од 15. 9. 2016. до 28. 2. 2017. године.</w:t>
      </w: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keepNext/>
        <w:keepLines/>
        <w:spacing w:after="0" w:line="22" w:lineRule="atLeast"/>
        <w:ind w:left="576" w:hanging="576"/>
        <w:outlineLvl w:val="1"/>
        <w:rPr>
          <w:rFonts w:ascii="Calibri" w:eastAsia="Times New Roman" w:hAnsi="Calibri" w:cs="Times New Roman"/>
          <w:b/>
          <w:bCs/>
          <w:szCs w:val="26"/>
          <w:lang w:val="de-DE"/>
        </w:rPr>
      </w:pPr>
      <w:r w:rsidRPr="00197B8B">
        <w:rPr>
          <w:rFonts w:ascii="Calibri" w:eastAsia="Times New Roman" w:hAnsi="Calibri" w:cs="Times New Roman"/>
          <w:b/>
          <w:bCs/>
          <w:szCs w:val="26"/>
          <w:lang w:val="de-DE"/>
        </w:rPr>
        <w:t>Описати активности и резултате</w:t>
      </w:r>
    </w:p>
    <w:p w:rsidR="00197B8B" w:rsidRPr="00197B8B" w:rsidRDefault="00197B8B" w:rsidP="00197B8B">
      <w:pPr>
        <w:keepNext/>
        <w:keepLines/>
        <w:spacing w:after="0" w:line="22" w:lineRule="atLeast"/>
        <w:ind w:left="576" w:hanging="576"/>
        <w:outlineLvl w:val="1"/>
        <w:rPr>
          <w:rFonts w:ascii="Calibri" w:eastAsia="Times New Roman" w:hAnsi="Calibri" w:cs="Times New Roman"/>
          <w:b/>
          <w:bCs/>
          <w:szCs w:val="26"/>
          <w:lang w:val="de-DE"/>
        </w:rPr>
      </w:pPr>
      <w:r w:rsidRPr="00197B8B">
        <w:rPr>
          <w:rFonts w:ascii="Calibri" w:eastAsia="Times New Roman" w:hAnsi="Calibri" w:cs="Times New Roman"/>
          <w:b/>
          <w:bCs/>
          <w:szCs w:val="26"/>
          <w:lang w:val="de-DE"/>
        </w:rPr>
        <w:t>План рада међународног консултаната:</w:t>
      </w: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2" w:lineRule="atLeast"/>
        <w:ind w:firstLine="576"/>
        <w:jc w:val="both"/>
        <w:rPr>
          <w:rFonts w:ascii="Calibri" w:eastAsia="Calibri" w:hAnsi="Calibri" w:cs="Calibri"/>
          <w:lang w:val="de-DE"/>
        </w:rPr>
      </w:pPr>
      <w:r w:rsidRPr="00197B8B">
        <w:rPr>
          <w:rFonts w:ascii="Calibri" w:eastAsia="Calibri" w:hAnsi="Calibri" w:cs="Calibri"/>
          <w:lang w:val="de-DE"/>
        </w:rPr>
        <w:t>Саветује српске стручњаке у припреми и спровођењу активности предвиђених пројектом.</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 xml:space="preserve">План рада националних консултаната: </w:t>
      </w:r>
    </w:p>
    <w:p w:rsidR="00197B8B" w:rsidRPr="00197B8B" w:rsidRDefault="00197B8B" w:rsidP="000B0D0A">
      <w:pPr>
        <w:numPr>
          <w:ilvl w:val="0"/>
          <w:numId w:val="27"/>
        </w:numPr>
        <w:spacing w:after="60" w:line="22" w:lineRule="atLeast"/>
        <w:ind w:left="714" w:hanging="357"/>
        <w:jc w:val="both"/>
        <w:rPr>
          <w:rFonts w:ascii="Calibri" w:eastAsia="Calibri" w:hAnsi="Calibri" w:cs="Calibri"/>
          <w:lang w:val="de-DE"/>
        </w:rPr>
      </w:pPr>
      <w:r w:rsidRPr="00197B8B">
        <w:rPr>
          <w:rFonts w:ascii="Calibri" w:eastAsia="Calibri" w:hAnsi="Calibri" w:cs="Calibri"/>
          <w:lang w:val="de-DE"/>
        </w:rPr>
        <w:t>Преговори о (слободном) приступу геопросторним и секундарним информацијама од значаја за шумарсто – организација округлог стола у Министарству с релевантним институцијама које поседују податке о природним ресурсима РС (катастар, педолошке и геолошке карте, карте заштићених подручја, метео подаци идр.) неопходним за побољшање шумарског сектора и његово ефикасније функционисање,</w:t>
      </w:r>
    </w:p>
    <w:p w:rsidR="00197B8B" w:rsidRPr="00197B8B" w:rsidRDefault="00197B8B" w:rsidP="000B0D0A">
      <w:pPr>
        <w:numPr>
          <w:ilvl w:val="0"/>
          <w:numId w:val="27"/>
        </w:numPr>
        <w:spacing w:after="60" w:line="22" w:lineRule="atLeast"/>
        <w:ind w:left="717"/>
        <w:contextualSpacing/>
        <w:jc w:val="both"/>
        <w:rPr>
          <w:rFonts w:ascii="Calibri" w:eastAsia="Calibri" w:hAnsi="Calibri" w:cs="Calibri"/>
          <w:lang w:val="de-DE"/>
        </w:rPr>
      </w:pPr>
      <w:r w:rsidRPr="00197B8B">
        <w:rPr>
          <w:rFonts w:ascii="Calibri" w:eastAsia="Calibri" w:hAnsi="Calibri" w:cs="Calibri"/>
          <w:lang w:val="de-DE"/>
        </w:rPr>
        <w:t>Анализа могућности и начини за обезбеђивање слободног приступа подацима даљинске детекције (авио и сателитски снимци).</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 xml:space="preserve">План рада међународних и домаћих консултаната - екстензија активности </w:t>
      </w:r>
    </w:p>
    <w:p w:rsidR="00197B8B" w:rsidRPr="00197B8B" w:rsidRDefault="00197B8B" w:rsidP="000B0D0A">
      <w:pPr>
        <w:numPr>
          <w:ilvl w:val="0"/>
          <w:numId w:val="29"/>
        </w:numPr>
        <w:spacing w:after="60" w:line="22" w:lineRule="atLeast"/>
        <w:ind w:left="714" w:hanging="357"/>
        <w:jc w:val="both"/>
        <w:rPr>
          <w:rFonts w:ascii="Calibri" w:eastAsia="Calibri" w:hAnsi="Calibri" w:cs="Calibri"/>
          <w:lang w:val="de-DE"/>
        </w:rPr>
      </w:pPr>
      <w:r w:rsidRPr="00197B8B">
        <w:rPr>
          <w:rFonts w:ascii="Calibri" w:eastAsia="Calibri" w:hAnsi="Calibri" w:cs="Calibri"/>
          <w:lang w:val="de-DE"/>
        </w:rPr>
        <w:t>Преговарање са надлежним органима ради (слободног) приступа гео-просторним подацима, авио и сателитским снимцима и секундарним информацијама значајним за шумарство,</w:t>
      </w:r>
    </w:p>
    <w:p w:rsidR="00197B8B" w:rsidRPr="00197B8B" w:rsidRDefault="00197B8B" w:rsidP="000B0D0A">
      <w:pPr>
        <w:numPr>
          <w:ilvl w:val="0"/>
          <w:numId w:val="29"/>
        </w:numPr>
        <w:spacing w:after="60" w:line="22" w:lineRule="atLeast"/>
        <w:ind w:left="714" w:hanging="357"/>
        <w:jc w:val="both"/>
        <w:rPr>
          <w:rFonts w:ascii="Calibri" w:eastAsia="Calibri" w:hAnsi="Calibri" w:cs="Calibri"/>
          <w:lang w:val="de-DE"/>
        </w:rPr>
      </w:pPr>
      <w:r w:rsidRPr="00197B8B">
        <w:rPr>
          <w:rFonts w:ascii="Calibri" w:eastAsia="Calibri" w:hAnsi="Calibri" w:cs="Calibri"/>
          <w:lang w:val="de-DE"/>
        </w:rPr>
        <w:t>Формирати што квалитетнију радну групу за преговоре из реда запослених у Министарству и експерата,</w:t>
      </w:r>
    </w:p>
    <w:p w:rsidR="00197B8B" w:rsidRPr="00197B8B" w:rsidRDefault="00197B8B" w:rsidP="000B0D0A">
      <w:pPr>
        <w:numPr>
          <w:ilvl w:val="0"/>
          <w:numId w:val="29"/>
        </w:numPr>
        <w:spacing w:after="60" w:line="22" w:lineRule="atLeast"/>
        <w:ind w:left="714" w:hanging="357"/>
        <w:jc w:val="both"/>
        <w:rPr>
          <w:rFonts w:ascii="Calibri" w:eastAsia="Calibri" w:hAnsi="Calibri" w:cs="Calibri"/>
          <w:lang w:val="de-DE"/>
        </w:rPr>
      </w:pPr>
      <w:r w:rsidRPr="00197B8B">
        <w:rPr>
          <w:rFonts w:ascii="Calibri" w:eastAsia="Calibri" w:hAnsi="Calibri" w:cs="Calibri"/>
          <w:lang w:val="de-DE"/>
        </w:rPr>
        <w:t>Одржати округли сто при министарству и организовати састанке са релевантинм јавним институцијама нпр.0:</w:t>
      </w:r>
    </w:p>
    <w:p w:rsidR="00197B8B" w:rsidRPr="00197B8B" w:rsidRDefault="00197B8B" w:rsidP="000B0D0A">
      <w:pPr>
        <w:numPr>
          <w:ilvl w:val="0"/>
          <w:numId w:val="67"/>
        </w:numPr>
        <w:spacing w:after="60" w:line="22" w:lineRule="atLeast"/>
        <w:ind w:left="1071" w:hanging="357"/>
        <w:jc w:val="both"/>
        <w:rPr>
          <w:rFonts w:ascii="Calibri" w:eastAsia="Calibri" w:hAnsi="Calibri" w:cs="Calibri"/>
          <w:lang w:val="de-DE"/>
        </w:rPr>
      </w:pPr>
      <w:r w:rsidRPr="00197B8B">
        <w:rPr>
          <w:rFonts w:ascii="Calibri" w:eastAsia="Calibri" w:hAnsi="Calibri" w:cs="Calibri"/>
          <w:lang w:val="de-DE"/>
        </w:rPr>
        <w:t>ВГИ: Топографке карте, аероснимци, ЛИДАР подаци, ДЕМ,</w:t>
      </w:r>
    </w:p>
    <w:p w:rsidR="00197B8B" w:rsidRPr="00197B8B" w:rsidRDefault="00197B8B" w:rsidP="000B0D0A">
      <w:pPr>
        <w:numPr>
          <w:ilvl w:val="0"/>
          <w:numId w:val="67"/>
        </w:numPr>
        <w:spacing w:after="60" w:line="22" w:lineRule="atLeast"/>
        <w:ind w:left="1071" w:hanging="357"/>
        <w:jc w:val="both"/>
        <w:rPr>
          <w:rFonts w:ascii="Calibri" w:eastAsia="Calibri" w:hAnsi="Calibri" w:cs="Calibri"/>
          <w:lang w:val="de-DE"/>
        </w:rPr>
      </w:pPr>
      <w:r w:rsidRPr="00197B8B">
        <w:rPr>
          <w:rFonts w:ascii="Calibri" w:eastAsia="Calibri" w:hAnsi="Calibri" w:cs="Calibri"/>
          <w:lang w:val="de-DE"/>
        </w:rPr>
        <w:t>Институт за земљиште: педолошке и геолошке карте,</w:t>
      </w:r>
    </w:p>
    <w:p w:rsidR="00197B8B" w:rsidRPr="00197B8B" w:rsidRDefault="00197B8B" w:rsidP="000B0D0A">
      <w:pPr>
        <w:numPr>
          <w:ilvl w:val="0"/>
          <w:numId w:val="67"/>
        </w:numPr>
        <w:spacing w:after="60" w:line="22" w:lineRule="atLeast"/>
        <w:ind w:left="1071" w:hanging="357"/>
        <w:jc w:val="both"/>
        <w:rPr>
          <w:rFonts w:ascii="Calibri" w:eastAsia="Calibri" w:hAnsi="Calibri" w:cs="Calibri"/>
          <w:lang w:val="de-DE"/>
        </w:rPr>
      </w:pPr>
      <w:r w:rsidRPr="00197B8B">
        <w:rPr>
          <w:rFonts w:ascii="Calibri" w:eastAsia="Calibri" w:hAnsi="Calibri" w:cs="Calibri"/>
          <w:lang w:val="de-DE"/>
        </w:rPr>
        <w:lastRenderedPageBreak/>
        <w:t>Завод  за заштиту природе Србије: заштићена природна добра (зоне заштите),</w:t>
      </w:r>
    </w:p>
    <w:p w:rsidR="00197B8B" w:rsidRPr="00197B8B" w:rsidRDefault="00197B8B" w:rsidP="000B0D0A">
      <w:pPr>
        <w:numPr>
          <w:ilvl w:val="0"/>
          <w:numId w:val="67"/>
        </w:numPr>
        <w:spacing w:after="0" w:line="22" w:lineRule="atLeast"/>
        <w:ind w:left="1071" w:hanging="357"/>
        <w:jc w:val="both"/>
        <w:rPr>
          <w:rFonts w:ascii="Calibri" w:eastAsia="Calibri" w:hAnsi="Calibri" w:cs="Calibri"/>
          <w:lang w:val="de-DE"/>
        </w:rPr>
      </w:pPr>
      <w:r w:rsidRPr="00197B8B">
        <w:rPr>
          <w:rFonts w:ascii="Calibri" w:eastAsia="Calibri" w:hAnsi="Calibri" w:cs="Calibri"/>
          <w:lang w:val="de-DE"/>
        </w:rPr>
        <w:t>Катастар: дигитални катастар.</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Очекивани резултати</w:t>
      </w:r>
    </w:p>
    <w:p w:rsidR="00197B8B" w:rsidRPr="00197B8B" w:rsidRDefault="00197B8B" w:rsidP="000B0D0A">
      <w:pPr>
        <w:numPr>
          <w:ilvl w:val="0"/>
          <w:numId w:val="28"/>
        </w:numPr>
        <w:spacing w:after="60" w:line="22" w:lineRule="atLeast"/>
        <w:ind w:left="714" w:hanging="357"/>
        <w:jc w:val="both"/>
        <w:rPr>
          <w:rFonts w:ascii="Calibri" w:eastAsia="Calibri" w:hAnsi="Calibri" w:cs="Calibri"/>
          <w:lang w:val="de-DE"/>
        </w:rPr>
      </w:pPr>
      <w:r w:rsidRPr="00197B8B">
        <w:rPr>
          <w:rFonts w:ascii="Calibri" w:eastAsia="Calibri" w:hAnsi="Calibri" w:cs="Calibri"/>
          <w:lang w:val="de-DE"/>
        </w:rPr>
        <w:t>Кратак протокол пројектних активности са националним стручним тимом,</w:t>
      </w:r>
    </w:p>
    <w:p w:rsidR="00197B8B" w:rsidRPr="00197B8B" w:rsidRDefault="00197B8B" w:rsidP="000B0D0A">
      <w:pPr>
        <w:numPr>
          <w:ilvl w:val="0"/>
          <w:numId w:val="28"/>
        </w:numPr>
        <w:spacing w:after="60" w:line="22" w:lineRule="atLeast"/>
        <w:ind w:left="714" w:hanging="357"/>
        <w:jc w:val="both"/>
        <w:rPr>
          <w:rFonts w:ascii="Calibri" w:eastAsia="Calibri" w:hAnsi="Calibri" w:cs="Calibri"/>
          <w:lang w:val="de-DE"/>
        </w:rPr>
      </w:pPr>
      <w:r w:rsidRPr="00197B8B">
        <w:rPr>
          <w:rFonts w:ascii="Calibri" w:eastAsia="Calibri" w:hAnsi="Calibri" w:cs="Calibri"/>
          <w:lang w:val="de-DE"/>
        </w:rPr>
        <w:t>Листа препоручених извора (приручници, упутства, документи или софтверски програми) који су у вези са активностима, као и са самиим изворима (ако су лако доступни),</w:t>
      </w:r>
    </w:p>
    <w:p w:rsidR="00197B8B" w:rsidRPr="00197B8B" w:rsidRDefault="00197B8B" w:rsidP="000B0D0A">
      <w:pPr>
        <w:numPr>
          <w:ilvl w:val="0"/>
          <w:numId w:val="28"/>
        </w:numPr>
        <w:spacing w:after="120" w:line="22" w:lineRule="atLeast"/>
        <w:ind w:left="714" w:hanging="357"/>
        <w:contextualSpacing/>
        <w:jc w:val="both"/>
        <w:rPr>
          <w:rFonts w:ascii="Calibri" w:eastAsia="Calibri" w:hAnsi="Calibri" w:cs="Calibri"/>
          <w:lang w:val="de-DE"/>
        </w:rPr>
      </w:pPr>
      <w:r w:rsidRPr="00197B8B">
        <w:rPr>
          <w:rFonts w:ascii="Calibri" w:eastAsia="Calibri" w:hAnsi="Calibri" w:cs="Calibri"/>
          <w:lang w:val="de-DE"/>
        </w:rPr>
        <w:t>Уговори за брз и јефтин (слободан) приступ подацима.</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Информациони систем у шумарству (ИСШ), његово унапређење и употреба центролног система у јавним предузећима и Министарству:</w:t>
      </w:r>
    </w:p>
    <w:p w:rsidR="00197B8B" w:rsidRPr="00197B8B" w:rsidRDefault="00197B8B" w:rsidP="000B0D0A">
      <w:pPr>
        <w:numPr>
          <w:ilvl w:val="0"/>
          <w:numId w:val="68"/>
        </w:numPr>
        <w:spacing w:after="60" w:line="22" w:lineRule="atLeast"/>
        <w:ind w:left="1077" w:hanging="357"/>
        <w:jc w:val="both"/>
        <w:rPr>
          <w:rFonts w:ascii="Calibri" w:eastAsia="Calibri" w:hAnsi="Calibri" w:cs="Calibri"/>
          <w:lang w:val="de-DE"/>
        </w:rPr>
      </w:pPr>
      <w:r w:rsidRPr="00197B8B">
        <w:rPr>
          <w:rFonts w:ascii="Calibri" w:eastAsia="Calibri" w:hAnsi="Calibri" w:cs="Calibri"/>
          <w:lang w:val="de-DE"/>
        </w:rPr>
        <w:t>Просторна база треба да интергрише РС и карте,</w:t>
      </w:r>
    </w:p>
    <w:p w:rsidR="00197B8B" w:rsidRPr="00197B8B" w:rsidRDefault="00197B8B" w:rsidP="000B0D0A">
      <w:pPr>
        <w:numPr>
          <w:ilvl w:val="0"/>
          <w:numId w:val="68"/>
        </w:numPr>
        <w:spacing w:after="60" w:line="22" w:lineRule="atLeast"/>
        <w:ind w:left="1077" w:hanging="357"/>
        <w:jc w:val="both"/>
        <w:rPr>
          <w:rFonts w:ascii="Calibri" w:eastAsia="Calibri" w:hAnsi="Calibri" w:cs="Calibri"/>
          <w:lang w:val="de-DE"/>
        </w:rPr>
      </w:pPr>
      <w:r w:rsidRPr="00197B8B">
        <w:rPr>
          <w:rFonts w:ascii="Calibri" w:eastAsia="Calibri" w:hAnsi="Calibri" w:cs="Calibri"/>
          <w:lang w:val="de-DE"/>
        </w:rPr>
        <w:t xml:space="preserve">ГИС (WЕБ) портал за крајње кориснике планова, омогућити приступ екстерним просторним подацима (карте станишта, карте функције шума, карте ерозија), </w:t>
      </w:r>
    </w:p>
    <w:p w:rsidR="00197B8B" w:rsidRPr="00197B8B" w:rsidRDefault="00197B8B" w:rsidP="000B0D0A">
      <w:pPr>
        <w:numPr>
          <w:ilvl w:val="0"/>
          <w:numId w:val="68"/>
        </w:numPr>
        <w:spacing w:after="60" w:line="22" w:lineRule="atLeast"/>
        <w:ind w:left="1077" w:hanging="357"/>
        <w:jc w:val="both"/>
        <w:rPr>
          <w:rFonts w:ascii="Calibri" w:eastAsia="Calibri" w:hAnsi="Calibri" w:cs="Calibri"/>
          <w:lang w:val="de-DE"/>
        </w:rPr>
      </w:pPr>
      <w:r w:rsidRPr="00197B8B">
        <w:rPr>
          <w:rFonts w:ascii="Calibri" w:eastAsia="Calibri" w:hAnsi="Calibri" w:cs="Calibri"/>
          <w:lang w:val="de-DE"/>
        </w:rPr>
        <w:t>Динамичка шумска база податак актуелизована ЕВИД софтвером,</w:t>
      </w:r>
    </w:p>
    <w:p w:rsidR="00197B8B" w:rsidRPr="00197B8B" w:rsidRDefault="00197B8B" w:rsidP="000B0D0A">
      <w:pPr>
        <w:numPr>
          <w:ilvl w:val="0"/>
          <w:numId w:val="68"/>
        </w:numPr>
        <w:spacing w:after="60" w:line="22" w:lineRule="atLeast"/>
        <w:ind w:left="1077" w:hanging="357"/>
        <w:jc w:val="both"/>
        <w:rPr>
          <w:rFonts w:ascii="Calibri" w:eastAsia="Calibri" w:hAnsi="Calibri" w:cs="Calibri"/>
          <w:lang w:val="de-DE"/>
        </w:rPr>
      </w:pPr>
      <w:r w:rsidRPr="00197B8B">
        <w:rPr>
          <w:rFonts w:ascii="Calibri" w:eastAsia="Calibri" w:hAnsi="Calibri" w:cs="Calibri"/>
          <w:lang w:val="de-DE"/>
        </w:rPr>
        <w:t>Пословни модел који треба понудити другим предузећима која газдују шумама.</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 xml:space="preserve">Очекивани резултати на екстензији пројекта </w:t>
      </w:r>
    </w:p>
    <w:p w:rsidR="00197B8B" w:rsidRPr="00197B8B" w:rsidRDefault="00197B8B" w:rsidP="000B0D0A">
      <w:pPr>
        <w:keepNext/>
        <w:numPr>
          <w:ilvl w:val="0"/>
          <w:numId w:val="78"/>
        </w:numPr>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Уговори са релевентним институцијама који омогућавају шумарском сектору брз и бесплатан (јефтин) приступ подацима,</w:t>
      </w:r>
    </w:p>
    <w:p w:rsidR="00197B8B" w:rsidRPr="00197B8B" w:rsidRDefault="00197B8B" w:rsidP="000B0D0A">
      <w:pPr>
        <w:keepNext/>
        <w:numPr>
          <w:ilvl w:val="0"/>
          <w:numId w:val="78"/>
        </w:numPr>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Побољшани софтвер које ће моћи да обради и анализира податке са пилот области.</w:t>
      </w:r>
    </w:p>
    <w:p w:rsidR="00197B8B" w:rsidRPr="00197B8B" w:rsidRDefault="00197B8B" w:rsidP="00197B8B">
      <w:pPr>
        <w:spacing w:after="60" w:line="22" w:lineRule="atLeast"/>
        <w:jc w:val="both"/>
        <w:rPr>
          <w:rFonts w:ascii="Calibri" w:eastAsia="Calibri" w:hAnsi="Calibri" w:cs="Calibri"/>
          <w:color w:val="007150"/>
          <w:lang w:val="de-DE"/>
        </w:rPr>
      </w:pPr>
      <w:r w:rsidRPr="00197B8B">
        <w:rPr>
          <w:rFonts w:ascii="Calibri" w:eastAsia="Calibri" w:hAnsi="Calibri" w:cs="Calibri"/>
          <w:b/>
          <w:i/>
          <w:u w:val="single"/>
          <w:lang w:val="de-DE"/>
        </w:rPr>
        <w:t>Активност 1:</w:t>
      </w:r>
      <w:r w:rsidRPr="00197B8B">
        <w:rPr>
          <w:rFonts w:ascii="Calibri" w:eastAsia="Calibri" w:hAnsi="Calibri" w:cs="Calibri"/>
          <w:lang w:val="de-DE"/>
        </w:rPr>
        <w:t xml:space="preserve"> Припрема званичног захтева од стране радне групе за приступ катастарским и другим гео-просторним информацијама од значаја за шумарски сектор.</w:t>
      </w:r>
      <w:r w:rsidRPr="00197B8B">
        <w:rPr>
          <w:rFonts w:ascii="Calibri" w:eastAsia="Calibri" w:hAnsi="Calibri" w:cs="Calibri"/>
          <w:color w:val="007150"/>
          <w:lang w:val="de-DE"/>
        </w:rPr>
        <w:t xml:space="preserve"> </w:t>
      </w:r>
    </w:p>
    <w:p w:rsidR="00197B8B" w:rsidRPr="00197B8B" w:rsidRDefault="00197B8B" w:rsidP="00197B8B">
      <w:pPr>
        <w:keepNext/>
        <w:keepLines/>
        <w:numPr>
          <w:ilvl w:val="2"/>
          <w:numId w:val="0"/>
        </w:numPr>
        <w:spacing w:before="120" w:after="120" w:line="22" w:lineRule="atLeast"/>
        <w:ind w:left="720" w:hanging="720"/>
        <w:outlineLvl w:val="2"/>
        <w:rPr>
          <w:rFonts w:ascii="Calibri" w:eastAsia="Times New Roman" w:hAnsi="Calibri" w:cs="Times New Roman"/>
          <w:b/>
          <w:bCs/>
          <w:szCs w:val="24"/>
          <w:lang w:val="de-DE"/>
        </w:rPr>
      </w:pPr>
      <w:r w:rsidRPr="00197B8B">
        <w:rPr>
          <w:rFonts w:ascii="Calibri" w:eastAsia="Times New Roman" w:hAnsi="Calibri" w:cs="Times New Roman"/>
          <w:b/>
          <w:bCs/>
          <w:szCs w:val="24"/>
          <w:lang w:val="de-DE"/>
        </w:rPr>
        <w:t>Опис планиране активности</w:t>
      </w:r>
    </w:p>
    <w:p w:rsidR="00197B8B" w:rsidRPr="00197B8B" w:rsidRDefault="00197B8B" w:rsidP="00197B8B">
      <w:pPr>
        <w:spacing w:after="120" w:line="22" w:lineRule="atLeast"/>
        <w:jc w:val="both"/>
        <w:rPr>
          <w:rFonts w:ascii="Calibri" w:eastAsia="Calibri" w:hAnsi="Calibri" w:cs="Calibri"/>
          <w:lang w:val="de-DE"/>
        </w:rPr>
      </w:pPr>
      <w:r w:rsidRPr="00197B8B">
        <w:rPr>
          <w:rFonts w:ascii="Calibri" w:eastAsia="Calibri" w:hAnsi="Calibri" w:cs="Calibri"/>
          <w:lang w:val="de-DE"/>
        </w:rPr>
        <w:t>Организација округлог стола при Министарству у погледу коришћења катастарских и осталих података (педолошке и геолошке карте, карте заштићених подручја, авио и сателитски снимци итд.), неопходних за унапређење шумарског сектора и његово ефикасније функционисање.</w:t>
      </w:r>
    </w:p>
    <w:p w:rsidR="00197B8B" w:rsidRPr="00197B8B" w:rsidRDefault="00197B8B" w:rsidP="000B0D0A">
      <w:pPr>
        <w:numPr>
          <w:ilvl w:val="0"/>
          <w:numId w:val="66"/>
        </w:numPr>
        <w:spacing w:after="60" w:line="22" w:lineRule="atLeast"/>
        <w:ind w:left="714" w:hanging="357"/>
        <w:jc w:val="both"/>
        <w:rPr>
          <w:rFonts w:ascii="Calibri" w:eastAsia="Calibri" w:hAnsi="Calibri" w:cs="Calibri"/>
          <w:lang w:val="de-DE"/>
        </w:rPr>
      </w:pPr>
      <w:r w:rsidRPr="00197B8B">
        <w:rPr>
          <w:rFonts w:ascii="Calibri" w:eastAsia="Calibri" w:hAnsi="Calibri" w:cs="Calibri"/>
          <w:lang w:val="de-DE"/>
        </w:rPr>
        <w:t>Радна група припрема званични захтев за приступ подацима,</w:t>
      </w:r>
    </w:p>
    <w:p w:rsidR="00197B8B" w:rsidRPr="00197B8B" w:rsidRDefault="00197B8B" w:rsidP="000B0D0A">
      <w:pPr>
        <w:numPr>
          <w:ilvl w:val="0"/>
          <w:numId w:val="66"/>
        </w:numPr>
        <w:spacing w:after="60" w:line="22" w:lineRule="atLeast"/>
        <w:ind w:left="714" w:hanging="357"/>
        <w:jc w:val="both"/>
        <w:rPr>
          <w:rFonts w:ascii="Calibri" w:eastAsia="Calibri" w:hAnsi="Calibri" w:cs="Calibri"/>
          <w:lang w:val="de-DE"/>
        </w:rPr>
      </w:pPr>
      <w:r w:rsidRPr="00197B8B">
        <w:rPr>
          <w:rFonts w:ascii="Calibri" w:eastAsia="Calibri" w:hAnsi="Calibri" w:cs="Calibri"/>
          <w:lang w:val="de-DE"/>
        </w:rPr>
        <w:t>Преговарање са другим институцијама и Министарствима.</w:t>
      </w: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before="240" w:after="60" w:line="324" w:lineRule="auto"/>
        <w:ind w:left="1008" w:hanging="1008"/>
        <w:jc w:val="both"/>
        <w:outlineLvl w:val="4"/>
        <w:rPr>
          <w:rFonts w:ascii="Arial" w:eastAsia="Times New Roman" w:hAnsi="Arial" w:cs="Arial"/>
          <w:lang w:val="de-DE"/>
        </w:rPr>
      </w:pPr>
      <w:r w:rsidRPr="00197B8B">
        <w:rPr>
          <w:rFonts w:ascii="Arial" w:eastAsia="Times New Roman" w:hAnsi="Arial" w:cs="Arial"/>
          <w:lang w:val="de-DE"/>
        </w:rPr>
        <w:t>“</w:t>
      </w:r>
      <w:r w:rsidRPr="00197B8B">
        <w:rPr>
          <w:rFonts w:ascii="Arial" w:eastAsia="Times New Roman" w:hAnsi="Arial" w:cs="Arial"/>
        </w:rPr>
        <w:t>Приступ</w:t>
      </w:r>
      <w:r w:rsidRPr="00197B8B">
        <w:rPr>
          <w:rFonts w:ascii="Arial" w:eastAsia="Times New Roman" w:hAnsi="Arial" w:cs="Arial"/>
          <w:lang w:val="de-DE"/>
        </w:rPr>
        <w:t xml:space="preserve"> </w:t>
      </w:r>
      <w:r w:rsidRPr="00197B8B">
        <w:rPr>
          <w:rFonts w:ascii="Arial" w:eastAsia="Times New Roman" w:hAnsi="Arial" w:cs="Arial"/>
        </w:rPr>
        <w:t>просторним</w:t>
      </w:r>
      <w:r w:rsidRPr="00197B8B">
        <w:rPr>
          <w:rFonts w:ascii="Arial" w:eastAsia="Times New Roman" w:hAnsi="Arial" w:cs="Arial"/>
          <w:lang w:val="de-DE"/>
        </w:rPr>
        <w:t xml:space="preserve"> </w:t>
      </w:r>
      <w:r w:rsidRPr="00197B8B">
        <w:rPr>
          <w:rFonts w:ascii="Arial" w:eastAsia="Times New Roman" w:hAnsi="Arial" w:cs="Arial"/>
        </w:rPr>
        <w:t>подацима</w:t>
      </w:r>
      <w:r w:rsidRPr="00197B8B">
        <w:rPr>
          <w:rFonts w:ascii="Arial" w:eastAsia="Times New Roman" w:hAnsi="Arial" w:cs="Arial"/>
          <w:lang w:val="de-DE"/>
        </w:rPr>
        <w:t>”</w:t>
      </w:r>
    </w:p>
    <w:p w:rsidR="00197B8B" w:rsidRPr="00197B8B" w:rsidRDefault="00197B8B" w:rsidP="00197B8B">
      <w:pPr>
        <w:spacing w:before="240" w:after="60" w:line="324" w:lineRule="auto"/>
        <w:ind w:left="1008" w:hanging="1008"/>
        <w:jc w:val="both"/>
        <w:outlineLvl w:val="4"/>
        <w:rPr>
          <w:rFonts w:ascii="Arial" w:eastAsia="Times New Roman" w:hAnsi="Arial" w:cs="Arial"/>
          <w:lang w:val="de-DE"/>
        </w:rPr>
      </w:pPr>
      <w:r w:rsidRPr="00197B8B">
        <w:rPr>
          <w:rFonts w:ascii="Arial" w:eastAsia="Times New Roman" w:hAnsi="Arial" w:cs="Arial"/>
        </w:rPr>
        <w:t>Увод</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Радни приступ пројектног тима за ово поље побољшања је анализа постојећег стања, могућности за побољшање и трасирање побољшаног приступа.</w:t>
      </w:r>
    </w:p>
    <w:p w:rsidR="00197B8B" w:rsidRPr="00197B8B" w:rsidRDefault="00197B8B" w:rsidP="000B0D0A">
      <w:pPr>
        <w:keepNext/>
        <w:numPr>
          <w:ilvl w:val="0"/>
          <w:numId w:val="26"/>
        </w:numPr>
        <w:spacing w:before="240" w:after="40" w:line="22" w:lineRule="atLeast"/>
        <w:jc w:val="both"/>
        <w:rPr>
          <w:rFonts w:ascii="Calibri" w:eastAsia="Calibri" w:hAnsi="Calibri" w:cs="Calibri"/>
          <w:i/>
          <w:vanish/>
          <w:color w:val="007150"/>
        </w:rPr>
      </w:pPr>
    </w:p>
    <w:p w:rsidR="00197B8B" w:rsidRPr="00197B8B" w:rsidRDefault="00197B8B" w:rsidP="000B0D0A">
      <w:pPr>
        <w:keepNext/>
        <w:numPr>
          <w:ilvl w:val="1"/>
          <w:numId w:val="26"/>
        </w:numPr>
        <w:spacing w:before="240" w:after="40" w:line="22" w:lineRule="atLeast"/>
        <w:jc w:val="both"/>
        <w:rPr>
          <w:rFonts w:ascii="Calibri" w:eastAsia="Calibri" w:hAnsi="Calibri" w:cs="Calibri"/>
          <w:i/>
          <w:vanish/>
          <w:color w:val="007150"/>
        </w:rPr>
      </w:pPr>
    </w:p>
    <w:p w:rsidR="00197B8B" w:rsidRPr="00197B8B" w:rsidRDefault="00197B8B" w:rsidP="00197B8B">
      <w:pPr>
        <w:keepNext/>
        <w:spacing w:before="240" w:after="240" w:line="264" w:lineRule="auto"/>
        <w:jc w:val="both"/>
        <w:rPr>
          <w:rFonts w:ascii="Calibri" w:eastAsia="Calibri" w:hAnsi="Calibri" w:cs="Calibri"/>
          <w:b/>
          <w:sz w:val="24"/>
          <w:szCs w:val="24"/>
        </w:rPr>
      </w:pPr>
      <w:r w:rsidRPr="00197B8B">
        <w:rPr>
          <w:rFonts w:ascii="Calibri" w:eastAsia="Calibri" w:hAnsi="Calibri" w:cs="Calibri"/>
          <w:b/>
          <w:sz w:val="24"/>
          <w:szCs w:val="24"/>
          <w:lang w:val="de-DE"/>
        </w:rPr>
        <w:t>Садашња</w:t>
      </w:r>
      <w:r w:rsidRPr="00197B8B">
        <w:rPr>
          <w:rFonts w:ascii="Calibri" w:eastAsia="Calibri" w:hAnsi="Calibri" w:cs="Calibri"/>
          <w:b/>
          <w:sz w:val="24"/>
          <w:szCs w:val="24"/>
        </w:rPr>
        <w:t xml:space="preserve"> </w:t>
      </w:r>
      <w:r w:rsidRPr="00197B8B">
        <w:rPr>
          <w:rFonts w:ascii="Calibri" w:eastAsia="Calibri" w:hAnsi="Calibri" w:cs="Calibri"/>
          <w:b/>
          <w:sz w:val="24"/>
          <w:szCs w:val="24"/>
          <w:lang w:val="de-DE"/>
        </w:rPr>
        <w:t>пракса</w:t>
      </w:r>
    </w:p>
    <w:p w:rsidR="00197B8B" w:rsidRPr="00197B8B" w:rsidRDefault="00197B8B" w:rsidP="00197B8B">
      <w:pPr>
        <w:spacing w:after="60" w:line="22" w:lineRule="atLeast"/>
        <w:jc w:val="both"/>
        <w:rPr>
          <w:rFonts w:ascii="Calibri" w:eastAsia="Calibri" w:hAnsi="Calibri" w:cs="Calibri"/>
        </w:rPr>
      </w:pPr>
      <w:r w:rsidRPr="00197B8B">
        <w:rPr>
          <w:rFonts w:ascii="Calibri" w:eastAsia="Calibri" w:hAnsi="Calibri" w:cs="Calibri"/>
          <w:lang w:val="de-DE"/>
        </w:rPr>
        <w:t>Као</w:t>
      </w:r>
      <w:r w:rsidRPr="00197B8B">
        <w:rPr>
          <w:rFonts w:ascii="Calibri" w:eastAsia="Calibri" w:hAnsi="Calibri" w:cs="Calibri"/>
        </w:rPr>
        <w:t xml:space="preserve"> </w:t>
      </w:r>
      <w:r w:rsidRPr="00197B8B">
        <w:rPr>
          <w:rFonts w:ascii="Calibri" w:eastAsia="Calibri" w:hAnsi="Calibri" w:cs="Calibri"/>
          <w:lang w:val="de-DE"/>
        </w:rPr>
        <w:t>пример</w:t>
      </w:r>
      <w:r w:rsidRPr="00197B8B">
        <w:rPr>
          <w:rFonts w:ascii="Calibri" w:eastAsia="Calibri" w:hAnsi="Calibri" w:cs="Calibri"/>
        </w:rPr>
        <w:t xml:space="preserve"> </w:t>
      </w:r>
      <w:r w:rsidRPr="00197B8B">
        <w:rPr>
          <w:rFonts w:ascii="Calibri" w:eastAsia="Calibri" w:hAnsi="Calibri" w:cs="Calibri"/>
          <w:lang w:val="de-DE"/>
        </w:rPr>
        <w:t>за</w:t>
      </w:r>
      <w:r w:rsidRPr="00197B8B">
        <w:rPr>
          <w:rFonts w:ascii="Calibri" w:eastAsia="Calibri" w:hAnsi="Calibri" w:cs="Calibri"/>
        </w:rPr>
        <w:t xml:space="preserve"> </w:t>
      </w:r>
      <w:r w:rsidRPr="00197B8B">
        <w:rPr>
          <w:rFonts w:ascii="Calibri" w:eastAsia="Calibri" w:hAnsi="Calibri" w:cs="Calibri"/>
          <w:lang w:val="de-DE"/>
        </w:rPr>
        <w:t>садашњу</w:t>
      </w:r>
      <w:r w:rsidRPr="00197B8B">
        <w:rPr>
          <w:rFonts w:ascii="Calibri" w:eastAsia="Calibri" w:hAnsi="Calibri" w:cs="Calibri"/>
        </w:rPr>
        <w:t xml:space="preserve"> </w:t>
      </w:r>
      <w:r w:rsidRPr="00197B8B">
        <w:rPr>
          <w:rFonts w:ascii="Calibri" w:eastAsia="Calibri" w:hAnsi="Calibri" w:cs="Calibri"/>
          <w:lang w:val="de-DE"/>
        </w:rPr>
        <w:t>праксу</w:t>
      </w:r>
      <w:r w:rsidRPr="00197B8B">
        <w:rPr>
          <w:rFonts w:ascii="Calibri" w:eastAsia="Calibri" w:hAnsi="Calibri" w:cs="Calibri"/>
        </w:rPr>
        <w:t xml:space="preserve"> </w:t>
      </w:r>
      <w:r w:rsidRPr="00197B8B">
        <w:rPr>
          <w:rFonts w:ascii="Calibri" w:eastAsia="Calibri" w:hAnsi="Calibri" w:cs="Calibri"/>
          <w:lang w:val="de-DE"/>
        </w:rPr>
        <w:t>даје</w:t>
      </w:r>
      <w:r w:rsidRPr="00197B8B">
        <w:rPr>
          <w:rFonts w:ascii="Calibri" w:eastAsia="Calibri" w:hAnsi="Calibri" w:cs="Calibri"/>
        </w:rPr>
        <w:t xml:space="preserve"> </w:t>
      </w:r>
      <w:r w:rsidRPr="00197B8B">
        <w:rPr>
          <w:rFonts w:ascii="Calibri" w:eastAsia="Calibri" w:hAnsi="Calibri" w:cs="Calibri"/>
          <w:lang w:val="de-DE"/>
        </w:rPr>
        <w:t>се</w:t>
      </w:r>
      <w:r w:rsidRPr="00197B8B">
        <w:rPr>
          <w:rFonts w:ascii="Calibri" w:eastAsia="Calibri" w:hAnsi="Calibri" w:cs="Calibri"/>
        </w:rPr>
        <w:t xml:space="preserve"> </w:t>
      </w:r>
      <w:r w:rsidRPr="00197B8B">
        <w:rPr>
          <w:rFonts w:ascii="Calibri" w:eastAsia="Calibri" w:hAnsi="Calibri" w:cs="Calibri"/>
          <w:lang w:val="de-DE"/>
        </w:rPr>
        <w:t>опис</w:t>
      </w:r>
      <w:r w:rsidRPr="00197B8B">
        <w:rPr>
          <w:rFonts w:ascii="Calibri" w:eastAsia="Calibri" w:hAnsi="Calibri" w:cs="Calibri"/>
        </w:rPr>
        <w:t xml:space="preserve"> </w:t>
      </w:r>
      <w:r w:rsidRPr="00197B8B">
        <w:rPr>
          <w:rFonts w:ascii="Calibri" w:eastAsia="Calibri" w:hAnsi="Calibri" w:cs="Calibri"/>
          <w:lang w:val="de-DE"/>
        </w:rPr>
        <w:t>како</w:t>
      </w:r>
      <w:r w:rsidRPr="00197B8B">
        <w:rPr>
          <w:rFonts w:ascii="Calibri" w:eastAsia="Calibri" w:hAnsi="Calibri" w:cs="Calibri"/>
        </w:rPr>
        <w:t xml:space="preserve"> </w:t>
      </w:r>
      <w:r w:rsidRPr="00197B8B">
        <w:rPr>
          <w:rFonts w:ascii="Calibri" w:eastAsia="Calibri" w:hAnsi="Calibri" w:cs="Calibri"/>
          <w:lang w:val="de-DE"/>
        </w:rPr>
        <w:t>ЈП</w:t>
      </w:r>
      <w:r w:rsidRPr="00197B8B">
        <w:rPr>
          <w:rFonts w:ascii="Calibri" w:eastAsia="Calibri" w:hAnsi="Calibri" w:cs="Calibri"/>
        </w:rPr>
        <w:t xml:space="preserve"> “</w:t>
      </w:r>
      <w:r w:rsidRPr="00197B8B">
        <w:rPr>
          <w:rFonts w:ascii="Calibri" w:eastAsia="Calibri" w:hAnsi="Calibri" w:cs="Calibri"/>
          <w:lang w:val="de-DE"/>
        </w:rPr>
        <w:t>Србијашуме</w:t>
      </w:r>
      <w:r w:rsidRPr="00197B8B">
        <w:rPr>
          <w:rFonts w:ascii="Calibri" w:eastAsia="Calibri" w:hAnsi="Calibri" w:cs="Calibri"/>
        </w:rPr>
        <w:t xml:space="preserve">” </w:t>
      </w:r>
      <w:r w:rsidRPr="00197B8B">
        <w:rPr>
          <w:rFonts w:ascii="Calibri" w:eastAsia="Calibri" w:hAnsi="Calibri" w:cs="Calibri"/>
          <w:lang w:val="de-DE"/>
        </w:rPr>
        <w:t>користе</w:t>
      </w:r>
      <w:r w:rsidRPr="00197B8B">
        <w:rPr>
          <w:rFonts w:ascii="Calibri" w:eastAsia="Calibri" w:hAnsi="Calibri" w:cs="Calibri"/>
        </w:rPr>
        <w:t xml:space="preserve"> </w:t>
      </w:r>
      <w:r w:rsidRPr="00197B8B">
        <w:rPr>
          <w:rFonts w:ascii="Calibri" w:eastAsia="Calibri" w:hAnsi="Calibri" w:cs="Calibri"/>
          <w:lang w:val="de-DE"/>
        </w:rPr>
        <w:t>просторне</w:t>
      </w:r>
      <w:r w:rsidRPr="00197B8B">
        <w:rPr>
          <w:rFonts w:ascii="Calibri" w:eastAsia="Calibri" w:hAnsi="Calibri" w:cs="Calibri"/>
        </w:rPr>
        <w:t xml:space="preserve"> </w:t>
      </w:r>
      <w:r w:rsidRPr="00197B8B">
        <w:rPr>
          <w:rFonts w:ascii="Calibri" w:eastAsia="Calibri" w:hAnsi="Calibri" w:cs="Calibri"/>
          <w:lang w:val="de-DE"/>
        </w:rPr>
        <w:t>податке</w:t>
      </w:r>
      <w:r w:rsidRPr="00197B8B">
        <w:rPr>
          <w:rFonts w:ascii="Calibri" w:eastAsia="Calibri" w:hAnsi="Calibri" w:cs="Calibri"/>
        </w:rPr>
        <w:t xml:space="preserve"> </w:t>
      </w:r>
      <w:r w:rsidRPr="00197B8B">
        <w:rPr>
          <w:rFonts w:ascii="Calibri" w:eastAsia="Calibri" w:hAnsi="Calibri" w:cs="Calibri"/>
          <w:lang w:val="de-DE"/>
        </w:rPr>
        <w:t>за</w:t>
      </w:r>
      <w:r w:rsidRPr="00197B8B">
        <w:rPr>
          <w:rFonts w:ascii="Calibri" w:eastAsia="Calibri" w:hAnsi="Calibri" w:cs="Calibri"/>
        </w:rPr>
        <w:t xml:space="preserve"> </w:t>
      </w:r>
      <w:r w:rsidRPr="00197B8B">
        <w:rPr>
          <w:rFonts w:ascii="Calibri" w:eastAsia="Calibri" w:hAnsi="Calibri" w:cs="Calibri"/>
          <w:lang w:val="de-DE"/>
        </w:rPr>
        <w:t>планове</w:t>
      </w:r>
      <w:r w:rsidRPr="00197B8B">
        <w:rPr>
          <w:rFonts w:ascii="Calibri" w:eastAsia="Calibri" w:hAnsi="Calibri" w:cs="Calibri"/>
        </w:rPr>
        <w:t xml:space="preserve"> </w:t>
      </w:r>
      <w:r w:rsidRPr="00197B8B">
        <w:rPr>
          <w:rFonts w:ascii="Calibri" w:eastAsia="Calibri" w:hAnsi="Calibri" w:cs="Calibri"/>
          <w:lang w:val="de-DE"/>
        </w:rPr>
        <w:t>газдовања</w:t>
      </w:r>
      <w:r w:rsidRPr="00197B8B">
        <w:rPr>
          <w:rFonts w:ascii="Calibri" w:eastAsia="Calibri" w:hAnsi="Calibri" w:cs="Calibri"/>
        </w:rPr>
        <w:t xml:space="preserve"> </w:t>
      </w:r>
      <w:r w:rsidRPr="00197B8B">
        <w:rPr>
          <w:rFonts w:ascii="Calibri" w:eastAsia="Calibri" w:hAnsi="Calibri" w:cs="Calibri"/>
          <w:lang w:val="de-DE"/>
        </w:rPr>
        <w:t>шумама</w:t>
      </w:r>
      <w:r w:rsidRPr="00197B8B">
        <w:rPr>
          <w:rFonts w:ascii="Calibri" w:eastAsia="Calibri" w:hAnsi="Calibri" w:cs="Calibri"/>
        </w:rPr>
        <w:t>.</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lastRenderedPageBreak/>
        <w:t>Употреба катастарских података:</w:t>
      </w:r>
    </w:p>
    <w:p w:rsidR="00197B8B" w:rsidRPr="00197B8B" w:rsidRDefault="00197B8B" w:rsidP="000B0D0A">
      <w:pPr>
        <w:numPr>
          <w:ilvl w:val="0"/>
          <w:numId w:val="69"/>
        </w:numPr>
        <w:spacing w:after="60" w:line="22" w:lineRule="atLeast"/>
        <w:ind w:left="1437"/>
        <w:jc w:val="both"/>
        <w:rPr>
          <w:rFonts w:ascii="Calibri" w:eastAsia="Calibri" w:hAnsi="Calibri" w:cs="Calibri"/>
          <w:lang w:val="de-DE"/>
        </w:rPr>
      </w:pPr>
      <w:r w:rsidRPr="00197B8B">
        <w:rPr>
          <w:rFonts w:ascii="Calibri" w:eastAsia="Calibri" w:hAnsi="Calibri" w:cs="Calibri"/>
          <w:lang w:val="de-DE"/>
        </w:rPr>
        <w:t>Куповина списка катастарских парцела за 2016 год. од РГЗ</w:t>
      </w:r>
    </w:p>
    <w:p w:rsidR="00197B8B" w:rsidRPr="00197B8B" w:rsidRDefault="00197B8B" w:rsidP="000B0D0A">
      <w:pPr>
        <w:numPr>
          <w:ilvl w:val="0"/>
          <w:numId w:val="31"/>
        </w:numPr>
        <w:spacing w:after="60" w:line="22" w:lineRule="atLeast"/>
        <w:ind w:left="1791" w:hanging="357"/>
        <w:jc w:val="both"/>
        <w:rPr>
          <w:rFonts w:ascii="Calibri" w:eastAsia="Calibri" w:hAnsi="Calibri" w:cs="Calibri"/>
          <w:lang w:val="de-DE"/>
        </w:rPr>
      </w:pPr>
      <w:r w:rsidRPr="00197B8B">
        <w:rPr>
          <w:rFonts w:ascii="Calibri" w:eastAsia="Calibri" w:hAnsi="Calibri" w:cs="Calibri"/>
          <w:lang w:val="de-DE"/>
        </w:rPr>
        <w:t>Циљ је идентификовати парцеле које су у државном власништву на површинма којима газдује ЈП,</w:t>
      </w:r>
    </w:p>
    <w:p w:rsidR="00197B8B" w:rsidRPr="00197B8B" w:rsidRDefault="00197B8B" w:rsidP="000B0D0A">
      <w:pPr>
        <w:numPr>
          <w:ilvl w:val="0"/>
          <w:numId w:val="31"/>
        </w:numPr>
        <w:spacing w:after="60" w:line="22" w:lineRule="atLeast"/>
        <w:ind w:left="1791" w:hanging="357"/>
        <w:jc w:val="both"/>
        <w:rPr>
          <w:rFonts w:ascii="Calibri" w:eastAsia="Calibri" w:hAnsi="Calibri" w:cs="Calibri"/>
          <w:lang w:val="de-DE"/>
        </w:rPr>
      </w:pPr>
      <w:r w:rsidRPr="00197B8B">
        <w:rPr>
          <w:rFonts w:ascii="Calibri" w:eastAsia="Calibri" w:hAnsi="Calibri" w:cs="Calibri"/>
          <w:lang w:val="de-DE"/>
        </w:rPr>
        <w:t>Цена је 10 динара по парцели, 157.821 пацела = 1,5 милион РСД,</w:t>
      </w:r>
    </w:p>
    <w:p w:rsidR="00197B8B" w:rsidRPr="00197B8B" w:rsidRDefault="00197B8B" w:rsidP="000B0D0A">
      <w:pPr>
        <w:numPr>
          <w:ilvl w:val="0"/>
          <w:numId w:val="30"/>
        </w:numPr>
        <w:spacing w:after="60" w:line="22" w:lineRule="atLeast"/>
        <w:ind w:left="1434" w:hanging="357"/>
        <w:jc w:val="both"/>
        <w:rPr>
          <w:rFonts w:ascii="Calibri" w:eastAsia="Calibri" w:hAnsi="Calibri" w:cs="Calibri"/>
          <w:lang w:val="de-DE"/>
        </w:rPr>
      </w:pPr>
      <w:r w:rsidRPr="00197B8B">
        <w:rPr>
          <w:rFonts w:ascii="Calibri" w:eastAsia="Calibri" w:hAnsi="Calibri" w:cs="Calibri"/>
          <w:lang w:val="de-DE"/>
        </w:rPr>
        <w:t>Припрема дигиналних карата за РГЗ портал “ГеоСРБИЈА”,</w:t>
      </w:r>
    </w:p>
    <w:p w:rsidR="00197B8B" w:rsidRPr="00197B8B" w:rsidRDefault="00197B8B" w:rsidP="000B0D0A">
      <w:pPr>
        <w:numPr>
          <w:ilvl w:val="0"/>
          <w:numId w:val="70"/>
        </w:numPr>
        <w:spacing w:after="60" w:line="22" w:lineRule="atLeast"/>
        <w:ind w:left="1791" w:hanging="357"/>
        <w:jc w:val="both"/>
        <w:rPr>
          <w:rFonts w:ascii="Calibri" w:eastAsia="Calibri" w:hAnsi="Calibri" w:cs="Calibri"/>
          <w:lang w:val="de-DE"/>
        </w:rPr>
      </w:pPr>
      <w:r w:rsidRPr="00197B8B">
        <w:rPr>
          <w:rFonts w:ascii="Calibri" w:eastAsia="Calibri" w:hAnsi="Calibri" w:cs="Calibri"/>
          <w:lang w:val="de-DE"/>
        </w:rPr>
        <w:t>Георефенцирање и дигитализација парцела и идетификовања ИД парцела → ГИС слојеви,</w:t>
      </w:r>
    </w:p>
    <w:p w:rsidR="00197B8B" w:rsidRPr="00197B8B" w:rsidRDefault="00197B8B" w:rsidP="000B0D0A">
      <w:pPr>
        <w:numPr>
          <w:ilvl w:val="0"/>
          <w:numId w:val="30"/>
        </w:numPr>
        <w:spacing w:after="60" w:line="22" w:lineRule="atLeast"/>
        <w:ind w:left="1434" w:hanging="357"/>
        <w:jc w:val="both"/>
        <w:rPr>
          <w:rFonts w:ascii="Calibri" w:eastAsia="Calibri" w:hAnsi="Calibri" w:cs="Calibri"/>
          <w:lang w:val="de-DE"/>
        </w:rPr>
      </w:pPr>
      <w:r w:rsidRPr="00197B8B">
        <w:rPr>
          <w:rFonts w:ascii="Calibri" w:eastAsia="Calibri" w:hAnsi="Calibri" w:cs="Calibri"/>
          <w:lang w:val="de-DE"/>
        </w:rPr>
        <w:t>Повезивање атрибута листе катастарских парцела са ГИС слојевима,</w:t>
      </w:r>
    </w:p>
    <w:p w:rsidR="00197B8B" w:rsidRPr="00197B8B" w:rsidRDefault="00197B8B" w:rsidP="000B0D0A">
      <w:pPr>
        <w:numPr>
          <w:ilvl w:val="0"/>
          <w:numId w:val="70"/>
        </w:numPr>
        <w:spacing w:after="60" w:line="22" w:lineRule="atLeast"/>
        <w:ind w:left="1721"/>
        <w:jc w:val="both"/>
        <w:rPr>
          <w:rFonts w:ascii="Calibri" w:eastAsia="Calibri" w:hAnsi="Calibri" w:cs="Calibri"/>
          <w:lang w:val="de-DE"/>
        </w:rPr>
      </w:pPr>
      <w:r w:rsidRPr="00197B8B">
        <w:rPr>
          <w:rFonts w:ascii="Calibri" w:eastAsia="Calibri" w:hAnsi="Calibri" w:cs="Calibri"/>
          <w:lang w:val="de-DE"/>
        </w:rPr>
        <w:t>Резултат: Катастарски ГИС базиран на “ре-дигитализацији”.</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Употреба авио-снимака:</w:t>
      </w:r>
    </w:p>
    <w:p w:rsidR="00197B8B" w:rsidRPr="00197B8B" w:rsidRDefault="00197B8B" w:rsidP="000B0D0A">
      <w:pPr>
        <w:numPr>
          <w:ilvl w:val="0"/>
          <w:numId w:val="32"/>
        </w:numPr>
        <w:spacing w:after="60" w:line="22" w:lineRule="atLeast"/>
        <w:ind w:left="1361" w:hanging="357"/>
        <w:jc w:val="both"/>
        <w:rPr>
          <w:rFonts w:ascii="Calibri" w:eastAsia="Calibri" w:hAnsi="Calibri" w:cs="Calibri"/>
          <w:lang w:val="de-DE"/>
        </w:rPr>
      </w:pPr>
      <w:r w:rsidRPr="00197B8B">
        <w:rPr>
          <w:rFonts w:ascii="Calibri" w:eastAsia="Calibri" w:hAnsi="Calibri" w:cs="Calibri"/>
          <w:lang w:val="de-DE"/>
        </w:rPr>
        <w:t>Припрема дигиталних карата у РГЗ порталу “ГеоСРБИЈА”,</w:t>
      </w:r>
    </w:p>
    <w:p w:rsidR="00197B8B" w:rsidRPr="00197B8B" w:rsidRDefault="00197B8B" w:rsidP="000B0D0A">
      <w:pPr>
        <w:numPr>
          <w:ilvl w:val="0"/>
          <w:numId w:val="70"/>
        </w:numPr>
        <w:spacing w:after="60" w:line="22" w:lineRule="atLeast"/>
        <w:ind w:left="1648"/>
        <w:jc w:val="both"/>
        <w:rPr>
          <w:rFonts w:ascii="Calibri" w:eastAsia="Calibri" w:hAnsi="Calibri" w:cs="Calibri"/>
          <w:lang w:val="de-DE"/>
        </w:rPr>
      </w:pPr>
      <w:r w:rsidRPr="00197B8B">
        <w:rPr>
          <w:rFonts w:ascii="Calibri" w:eastAsia="Calibri" w:hAnsi="Calibri" w:cs="Calibri"/>
          <w:lang w:val="de-DE"/>
        </w:rPr>
        <w:t>Геореференцирање и стварање мозаика,</w:t>
      </w:r>
    </w:p>
    <w:p w:rsidR="00197B8B" w:rsidRPr="00197B8B" w:rsidRDefault="00197B8B" w:rsidP="000B0D0A">
      <w:pPr>
        <w:numPr>
          <w:ilvl w:val="0"/>
          <w:numId w:val="71"/>
        </w:numPr>
        <w:spacing w:after="60" w:line="22" w:lineRule="atLeast"/>
        <w:ind w:left="1718" w:hanging="357"/>
        <w:jc w:val="both"/>
        <w:rPr>
          <w:rFonts w:ascii="Calibri" w:eastAsia="Calibri" w:hAnsi="Calibri" w:cs="Calibri"/>
          <w:lang w:val="de-DE"/>
        </w:rPr>
      </w:pPr>
      <w:r w:rsidRPr="00197B8B">
        <w:rPr>
          <w:rFonts w:ascii="Calibri" w:eastAsia="Calibri" w:hAnsi="Calibri" w:cs="Calibri"/>
          <w:lang w:val="de-DE"/>
        </w:rPr>
        <w:t>Резултат: Покривеност ортофото снимцима базираним на “ре-геореференцирању и стварањем мозаика”,</w:t>
      </w:r>
    </w:p>
    <w:p w:rsidR="00197B8B" w:rsidRPr="00197B8B" w:rsidRDefault="00197B8B" w:rsidP="000B0D0A">
      <w:pPr>
        <w:numPr>
          <w:ilvl w:val="0"/>
          <w:numId w:val="71"/>
        </w:numPr>
        <w:spacing w:after="60" w:line="22" w:lineRule="atLeast"/>
        <w:ind w:left="1718" w:hanging="357"/>
        <w:jc w:val="both"/>
        <w:rPr>
          <w:rFonts w:ascii="Calibri" w:eastAsia="Calibri" w:hAnsi="Calibri" w:cs="Calibri"/>
          <w:lang w:val="de-DE"/>
        </w:rPr>
      </w:pPr>
      <w:r w:rsidRPr="00197B8B">
        <w:rPr>
          <w:rFonts w:ascii="Calibri" w:eastAsia="Calibri" w:hAnsi="Calibri" w:cs="Calibri"/>
          <w:lang w:val="de-DE"/>
        </w:rPr>
        <w:t xml:space="preserve">Тренутни статус: готово 50% газдинских јединица припремљено је оваквим приступм,  </w:t>
      </w:r>
    </w:p>
    <w:p w:rsidR="00197B8B" w:rsidRPr="00197B8B" w:rsidRDefault="00197B8B" w:rsidP="00197B8B">
      <w:pPr>
        <w:spacing w:before="120" w:after="120" w:line="22" w:lineRule="atLeast"/>
        <w:ind w:left="1077"/>
        <w:jc w:val="both"/>
        <w:rPr>
          <w:rFonts w:ascii="Calibri" w:eastAsia="Calibri" w:hAnsi="Calibri" w:cs="Calibri"/>
          <w:lang w:val="de-DE"/>
        </w:rPr>
      </w:pPr>
      <w:r w:rsidRPr="00197B8B">
        <w:rPr>
          <w:rFonts w:ascii="Calibri" w:eastAsia="Calibri" w:hAnsi="Calibri" w:cs="Calibri"/>
          <w:u w:val="single"/>
          <w:lang w:val="de-DE"/>
        </w:rPr>
        <w:t>Процена</w:t>
      </w:r>
      <w:r w:rsidRPr="00197B8B">
        <w:rPr>
          <w:rFonts w:ascii="Calibri" w:eastAsia="Calibri" w:hAnsi="Calibri" w:cs="Calibri"/>
          <w:lang w:val="de-DE"/>
        </w:rPr>
        <w:t xml:space="preserve">: слободан приступ ће: </w:t>
      </w:r>
    </w:p>
    <w:p w:rsidR="00197B8B" w:rsidRPr="00197B8B" w:rsidRDefault="00197B8B" w:rsidP="000B0D0A">
      <w:pPr>
        <w:numPr>
          <w:ilvl w:val="0"/>
          <w:numId w:val="32"/>
        </w:numPr>
        <w:spacing w:after="60" w:line="22" w:lineRule="atLeast"/>
        <w:ind w:left="1434" w:hanging="357"/>
        <w:jc w:val="both"/>
        <w:rPr>
          <w:rFonts w:ascii="Calibri" w:eastAsia="Calibri" w:hAnsi="Calibri" w:cs="Calibri"/>
          <w:lang w:val="de-DE"/>
        </w:rPr>
      </w:pPr>
      <w:r w:rsidRPr="00197B8B">
        <w:rPr>
          <w:rFonts w:ascii="Calibri" w:eastAsia="Calibri" w:hAnsi="Calibri" w:cs="Calibri"/>
          <w:lang w:val="de-DE"/>
        </w:rPr>
        <w:t xml:space="preserve">Омогућити коришћење података у изворном облику, </w:t>
      </w:r>
    </w:p>
    <w:p w:rsidR="00197B8B" w:rsidRPr="00197B8B" w:rsidRDefault="00197B8B" w:rsidP="000B0D0A">
      <w:pPr>
        <w:numPr>
          <w:ilvl w:val="0"/>
          <w:numId w:val="32"/>
        </w:numPr>
        <w:spacing w:after="60" w:line="22" w:lineRule="atLeast"/>
        <w:ind w:left="1434" w:hanging="357"/>
        <w:jc w:val="both"/>
        <w:rPr>
          <w:rFonts w:ascii="Calibri" w:eastAsia="Calibri" w:hAnsi="Calibri" w:cs="Calibri"/>
          <w:lang w:val="de-DE"/>
        </w:rPr>
      </w:pPr>
      <w:r w:rsidRPr="00197B8B">
        <w:rPr>
          <w:rFonts w:ascii="Calibri" w:eastAsia="Calibri" w:hAnsi="Calibri" w:cs="Calibri"/>
          <w:lang w:val="de-DE"/>
        </w:rPr>
        <w:t xml:space="preserve">Избегавање непотребног рада, </w:t>
      </w:r>
    </w:p>
    <w:p w:rsidR="00197B8B" w:rsidRPr="00197B8B" w:rsidRDefault="00197B8B" w:rsidP="000B0D0A">
      <w:pPr>
        <w:numPr>
          <w:ilvl w:val="0"/>
          <w:numId w:val="32"/>
        </w:numPr>
        <w:spacing w:after="60" w:line="22" w:lineRule="atLeast"/>
        <w:ind w:left="1434" w:hanging="357"/>
        <w:jc w:val="both"/>
        <w:rPr>
          <w:rFonts w:ascii="Calibri" w:eastAsia="Calibri" w:hAnsi="Calibri" w:cs="Calibri"/>
          <w:lang w:val="de-DE"/>
        </w:rPr>
      </w:pPr>
      <w:r w:rsidRPr="00197B8B">
        <w:rPr>
          <w:rFonts w:ascii="Calibri" w:eastAsia="Calibri" w:hAnsi="Calibri" w:cs="Calibri"/>
          <w:lang w:val="de-DE"/>
        </w:rPr>
        <w:t>Смањити трошкове,</w:t>
      </w:r>
    </w:p>
    <w:p w:rsidR="00197B8B" w:rsidRPr="00197B8B" w:rsidRDefault="00197B8B" w:rsidP="000B0D0A">
      <w:pPr>
        <w:numPr>
          <w:ilvl w:val="0"/>
          <w:numId w:val="32"/>
        </w:numPr>
        <w:spacing w:after="60" w:line="22" w:lineRule="atLeast"/>
        <w:ind w:left="1434" w:hanging="357"/>
        <w:jc w:val="both"/>
        <w:rPr>
          <w:rFonts w:ascii="Calibri" w:eastAsia="Calibri" w:hAnsi="Calibri" w:cs="Calibri"/>
          <w:lang w:val="de-DE"/>
        </w:rPr>
      </w:pPr>
      <w:r w:rsidRPr="00197B8B">
        <w:rPr>
          <w:rFonts w:ascii="Calibri" w:eastAsia="Calibri" w:hAnsi="Calibri" w:cs="Calibri"/>
          <w:lang w:val="de-DE"/>
        </w:rPr>
        <w:t xml:space="preserve">Ослободити запослене за друге задатке, </w:t>
      </w:r>
    </w:p>
    <w:p w:rsidR="00197B8B" w:rsidRPr="00197B8B" w:rsidRDefault="00197B8B" w:rsidP="000B0D0A">
      <w:pPr>
        <w:numPr>
          <w:ilvl w:val="0"/>
          <w:numId w:val="32"/>
        </w:numPr>
        <w:spacing w:after="60" w:line="22" w:lineRule="atLeast"/>
        <w:ind w:left="1434" w:hanging="357"/>
        <w:jc w:val="both"/>
        <w:rPr>
          <w:rFonts w:ascii="Calibri" w:eastAsia="Calibri" w:hAnsi="Calibri" w:cs="Calibri"/>
          <w:lang w:val="de-DE"/>
        </w:rPr>
      </w:pPr>
      <w:r w:rsidRPr="00197B8B">
        <w:rPr>
          <w:rFonts w:ascii="Calibri" w:eastAsia="Calibri" w:hAnsi="Calibri" w:cs="Calibri"/>
          <w:lang w:val="de-DE"/>
        </w:rPr>
        <w:t>Побољшати ефикасност јавног сектора генерално.</w:t>
      </w:r>
    </w:p>
    <w:p w:rsidR="00197B8B" w:rsidRPr="00197B8B" w:rsidRDefault="00197B8B" w:rsidP="00197B8B">
      <w:pPr>
        <w:keepNext/>
        <w:keepLines/>
        <w:spacing w:before="360" w:after="120" w:line="264" w:lineRule="auto"/>
        <w:ind w:left="576" w:hanging="576"/>
        <w:outlineLvl w:val="1"/>
        <w:rPr>
          <w:rFonts w:ascii="Calibri" w:eastAsia="Times New Roman" w:hAnsi="Calibri" w:cs="Times New Roman"/>
          <w:b/>
          <w:bCs/>
          <w:szCs w:val="26"/>
          <w:lang w:val="sr-Cyrl-CS"/>
        </w:rPr>
      </w:pPr>
      <w:bookmarkStart w:id="1" w:name="_Toc465080970"/>
      <w:r w:rsidRPr="00197B8B">
        <w:rPr>
          <w:rFonts w:ascii="Calibri" w:eastAsia="Times New Roman" w:hAnsi="Calibri" w:cs="Times New Roman"/>
          <w:b/>
          <w:szCs w:val="26"/>
          <w:lang w:val="sr-Cyrl-CS"/>
        </w:rPr>
        <w:t>Идентифи</w:t>
      </w:r>
      <w:bookmarkEnd w:id="1"/>
      <w:r w:rsidRPr="00197B8B">
        <w:rPr>
          <w:rFonts w:ascii="Calibri" w:eastAsia="Times New Roman" w:hAnsi="Calibri" w:cs="Times New Roman"/>
          <w:b/>
          <w:szCs w:val="26"/>
          <w:lang w:val="sr-Cyrl-CS"/>
        </w:rPr>
        <w:t>кација релевантних сетова података</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 xml:space="preserve">Најважнији подаци којима нису у власништву шумарског сектора, а суштински су важни за ПГШ:  </w:t>
      </w:r>
    </w:p>
    <w:p w:rsidR="00197B8B" w:rsidRPr="00197B8B" w:rsidRDefault="00197B8B" w:rsidP="000B0D0A">
      <w:pPr>
        <w:numPr>
          <w:ilvl w:val="0"/>
          <w:numId w:val="33"/>
        </w:numPr>
        <w:spacing w:after="60" w:line="22" w:lineRule="atLeast"/>
        <w:ind w:left="357" w:firstLine="636"/>
        <w:jc w:val="both"/>
        <w:rPr>
          <w:rFonts w:ascii="Calibri" w:eastAsia="Calibri" w:hAnsi="Calibri" w:cs="Calibri"/>
          <w:lang w:val="de-DE"/>
        </w:rPr>
      </w:pPr>
      <w:r w:rsidRPr="00197B8B">
        <w:rPr>
          <w:rFonts w:ascii="Calibri" w:eastAsia="Calibri" w:hAnsi="Calibri" w:cs="Calibri"/>
          <w:lang w:val="de-DE"/>
        </w:rPr>
        <w:t xml:space="preserve">Топографске карте (базирани на растерима или векторима), </w:t>
      </w:r>
    </w:p>
    <w:p w:rsidR="00197B8B" w:rsidRPr="00197B8B" w:rsidRDefault="00197B8B" w:rsidP="000B0D0A">
      <w:pPr>
        <w:numPr>
          <w:ilvl w:val="0"/>
          <w:numId w:val="33"/>
        </w:numPr>
        <w:spacing w:after="60" w:line="22" w:lineRule="atLeast"/>
        <w:ind w:left="357" w:firstLine="636"/>
        <w:jc w:val="both"/>
        <w:rPr>
          <w:rFonts w:ascii="Calibri" w:eastAsia="Calibri" w:hAnsi="Calibri" w:cs="Calibri"/>
          <w:lang w:val="de-DE"/>
        </w:rPr>
      </w:pPr>
      <w:r w:rsidRPr="00197B8B">
        <w:rPr>
          <w:rFonts w:ascii="Calibri" w:eastAsia="Calibri" w:hAnsi="Calibri" w:cs="Calibri"/>
          <w:lang w:val="de-DE"/>
        </w:rPr>
        <w:t>Катастарски подаци,</w:t>
      </w:r>
    </w:p>
    <w:p w:rsidR="00197B8B" w:rsidRPr="00197B8B" w:rsidRDefault="00197B8B" w:rsidP="000B0D0A">
      <w:pPr>
        <w:numPr>
          <w:ilvl w:val="0"/>
          <w:numId w:val="33"/>
        </w:numPr>
        <w:spacing w:after="120" w:line="22" w:lineRule="atLeast"/>
        <w:ind w:left="357" w:firstLine="636"/>
        <w:jc w:val="both"/>
        <w:rPr>
          <w:rFonts w:ascii="Calibri" w:eastAsia="Calibri" w:hAnsi="Calibri" w:cs="Calibri"/>
          <w:lang w:val="de-DE"/>
        </w:rPr>
      </w:pPr>
      <w:r w:rsidRPr="00197B8B">
        <w:rPr>
          <w:rFonts w:ascii="Calibri" w:eastAsia="Calibri" w:hAnsi="Calibri" w:cs="Calibri"/>
          <w:lang w:val="de-DE"/>
        </w:rPr>
        <w:t>Ортоснимци са аеро фотографија.</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Власништо над овим подацима има Републички геодетски завод (РГЗ) који их и дистрибуира. Зато је одлучено да се прво регулишу протоколи са РГЗ-ом, а затим и са осталим агенцијама и институтима које треба позвати на округли сто на коме би се разматрале могућности размене података и дозвола за приступ подацима који су значајни за шумарство, а то су: </w:t>
      </w:r>
    </w:p>
    <w:p w:rsidR="00197B8B" w:rsidRPr="00197B8B" w:rsidRDefault="00197B8B" w:rsidP="000B0D0A">
      <w:pPr>
        <w:numPr>
          <w:ilvl w:val="0"/>
          <w:numId w:val="34"/>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Геолошки институт,</w:t>
      </w:r>
    </w:p>
    <w:p w:rsidR="00197B8B" w:rsidRPr="00197B8B" w:rsidRDefault="00197B8B" w:rsidP="000B0D0A">
      <w:pPr>
        <w:numPr>
          <w:ilvl w:val="0"/>
          <w:numId w:val="34"/>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Институт за земљиште,</w:t>
      </w:r>
    </w:p>
    <w:p w:rsidR="00197B8B" w:rsidRPr="00197B8B" w:rsidRDefault="00197B8B" w:rsidP="000B0D0A">
      <w:pPr>
        <w:numPr>
          <w:ilvl w:val="0"/>
          <w:numId w:val="34"/>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 xml:space="preserve">Рударско геолошки факултет Универзитета у Београду, </w:t>
      </w:r>
    </w:p>
    <w:p w:rsidR="00197B8B" w:rsidRPr="00197B8B" w:rsidRDefault="00197B8B" w:rsidP="000B0D0A">
      <w:pPr>
        <w:numPr>
          <w:ilvl w:val="0"/>
          <w:numId w:val="34"/>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Завод за заштиту природе,</w:t>
      </w:r>
    </w:p>
    <w:p w:rsidR="00197B8B" w:rsidRPr="00197B8B" w:rsidRDefault="00197B8B" w:rsidP="000B0D0A">
      <w:pPr>
        <w:numPr>
          <w:ilvl w:val="0"/>
          <w:numId w:val="34"/>
        </w:numPr>
        <w:spacing w:after="120" w:line="22" w:lineRule="atLeast"/>
        <w:ind w:left="714" w:hanging="357"/>
        <w:jc w:val="both"/>
        <w:rPr>
          <w:rFonts w:ascii="Calibri" w:eastAsia="Calibri" w:hAnsi="Calibri" w:cs="Calibri"/>
          <w:lang w:val="de-DE"/>
        </w:rPr>
      </w:pPr>
      <w:r w:rsidRPr="00197B8B">
        <w:rPr>
          <w:rFonts w:ascii="Calibri" w:eastAsia="Calibri" w:hAnsi="Calibri" w:cs="Calibri"/>
          <w:lang w:val="de-DE"/>
        </w:rPr>
        <w:t>Друге организације од значаја (види табелу 1, колона власник података).</w:t>
      </w:r>
    </w:p>
    <w:p w:rsidR="00197B8B" w:rsidRPr="00197B8B" w:rsidRDefault="00197B8B" w:rsidP="00197B8B">
      <w:pPr>
        <w:spacing w:after="120" w:line="22" w:lineRule="atLeast"/>
        <w:jc w:val="both"/>
        <w:rPr>
          <w:rFonts w:ascii="Calibri" w:eastAsia="Calibri" w:hAnsi="Calibri" w:cs="Calibri"/>
          <w:lang w:val="de-DE"/>
        </w:rPr>
      </w:pPr>
      <w:r w:rsidRPr="00197B8B">
        <w:rPr>
          <w:rFonts w:ascii="Calibri" w:eastAsia="Calibri" w:hAnsi="Calibri" w:cs="Calibri"/>
          <w:lang w:val="de-DE"/>
        </w:rPr>
        <w:lastRenderedPageBreak/>
        <w:t>Када се анализира ситуација везана за просторне податке Србије, долази се до закључка да постоји слична идеја округлог стола, стварање националне инфрастуктуре геопросторних података (НИГП), што је организован од стране РГЗ. Процес следи радне принципе и радну параксу INSPIRE (Infrastructure for spatial information in Europe - Infrastruktura prostornih informacija Evrope ), као и иницијативу Европске уније (</w:t>
      </w:r>
      <w:hyperlink r:id="rId13" w:history="1">
        <w:r w:rsidRPr="00197B8B">
          <w:rPr>
            <w:rFonts w:ascii="Calibri" w:eastAsia="Calibri" w:hAnsi="Calibri" w:cs="Calibri"/>
            <w:u w:val="single"/>
            <w:lang w:val="de-DE"/>
          </w:rPr>
          <w:t>http://inspire.ec.europa.eu/</w:t>
        </w:r>
      </w:hyperlink>
      <w:r w:rsidRPr="00197B8B">
        <w:rPr>
          <w:rFonts w:ascii="Calibri" w:eastAsia="Calibri" w:hAnsi="Calibri" w:cs="Calibri"/>
          <w:lang w:val="de-DE"/>
        </w:rPr>
        <w:t xml:space="preserve">) која је основана на темељу INSPIRE directive </w:t>
      </w:r>
      <w:hyperlink r:id="rId14" w:history="1">
        <w:r w:rsidRPr="00197B8B">
          <w:rPr>
            <w:rFonts w:ascii="Calibri" w:eastAsia="Calibri" w:hAnsi="Calibri" w:cs="Calibri"/>
            <w:u w:val="single"/>
            <w:lang w:val="de-DE"/>
          </w:rPr>
          <w:t>http://inspire.ec.europa.eu/inspire-directive/2</w:t>
        </w:r>
      </w:hyperlink>
      <w:r w:rsidRPr="00197B8B">
        <w:rPr>
          <w:rFonts w:ascii="Calibri" w:eastAsia="Calibri" w:hAnsi="Calibri" w:cs="Calibri"/>
          <w:lang w:val="de-DE"/>
        </w:rPr>
        <w:t>). Директива се односи на 34 теме о подацима потребних за примену у животној средини, кључне компоненете су одредјене применом техничких правила.</w:t>
      </w:r>
    </w:p>
    <w:p w:rsidR="00197B8B" w:rsidRPr="00197B8B" w:rsidRDefault="00197B8B" w:rsidP="00197B8B">
      <w:pPr>
        <w:spacing w:after="60" w:line="22" w:lineRule="atLeast"/>
        <w:jc w:val="both"/>
        <w:rPr>
          <w:rFonts w:ascii="Calibri" w:eastAsia="Calibri" w:hAnsi="Calibri" w:cs="Calibri"/>
          <w:lang w:val="sr-Cyrl-RS"/>
        </w:rPr>
      </w:pPr>
      <w:r w:rsidRPr="00197B8B">
        <w:rPr>
          <w:rFonts w:ascii="Calibri" w:eastAsia="Calibri" w:hAnsi="Calibri" w:cs="Calibri"/>
          <w:lang w:val="de-DE"/>
        </w:rPr>
        <w:t>Већина ових података значајних за шумарски сектор наведени су у следећој листи (посебно су нажначени подаци важни за шумарство)</w:t>
      </w:r>
      <w:r w:rsidRPr="00197B8B">
        <w:rPr>
          <w:rFonts w:ascii="Calibri" w:eastAsia="Calibri" w:hAnsi="Calibri" w:cs="Calibri"/>
          <w:lang w:val="sr-Cyrl-RS"/>
        </w:rPr>
        <w:t>.</w:t>
      </w:r>
    </w:p>
    <w:p w:rsidR="00197B8B" w:rsidRPr="00197B8B" w:rsidRDefault="00197B8B" w:rsidP="00197B8B">
      <w:pPr>
        <w:spacing w:after="60" w:line="22" w:lineRule="atLeast"/>
        <w:jc w:val="both"/>
        <w:rPr>
          <w:rFonts w:ascii="Calibri" w:eastAsia="Calibri" w:hAnsi="Calibri" w:cs="Calibri"/>
          <w:lang w:val="sr-Cyrl-RS"/>
        </w:rPr>
      </w:pPr>
    </w:p>
    <w:p w:rsidR="00197B8B" w:rsidRPr="00197B8B" w:rsidRDefault="00197B8B" w:rsidP="00197B8B">
      <w:pPr>
        <w:spacing w:after="60" w:line="22" w:lineRule="atLeast"/>
        <w:jc w:val="both"/>
        <w:rPr>
          <w:rFonts w:ascii="Calibri" w:eastAsia="Calibri" w:hAnsi="Calibri" w:cs="Calibri"/>
          <w:lang w:val="sr-Cyrl-RS"/>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0"/>
        <w:gridCol w:w="3278"/>
      </w:tblGrid>
      <w:tr w:rsidR="00197B8B" w:rsidRPr="00197B8B" w:rsidTr="00197B8B">
        <w:tc>
          <w:tcPr>
            <w:tcW w:w="5670" w:type="dxa"/>
            <w:shd w:val="clear" w:color="auto" w:fill="FFFFFF"/>
            <w:vAlign w:val="center"/>
          </w:tcPr>
          <w:p w:rsidR="00197B8B" w:rsidRPr="00197B8B" w:rsidRDefault="00197B8B" w:rsidP="00197B8B">
            <w:pPr>
              <w:spacing w:after="6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Предмет (тема)</w:t>
            </w:r>
          </w:p>
        </w:tc>
        <w:tc>
          <w:tcPr>
            <w:tcW w:w="3369" w:type="dxa"/>
            <w:shd w:val="clear" w:color="auto" w:fill="FFFFFF"/>
            <w:vAlign w:val="center"/>
          </w:tcPr>
          <w:p w:rsidR="00197B8B" w:rsidRPr="00197B8B" w:rsidRDefault="00197B8B" w:rsidP="00197B8B">
            <w:pPr>
              <w:spacing w:after="6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Предмет (тема) од великог значаја за шумарски сектор</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1. Географска локација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1.1 Географски референтни систем</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1.2 Географски називи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1.3 Географска кординатна мрежа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2. Административне јединице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2.1 Званичне административне јединице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2.2 Подручје владиног деловања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2.3 Блокови, пописне и статистичке области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2.4 Јединице цивилне безбедости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2.5 Управљање животном средином и јединице за извештавање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2.6 Поштански бројеви/региони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3. Некретнине, зграде и адресе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3.1 Некретнине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3.2 Зграде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3.3 Адресе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4. Нагиб</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4.1 Нагиб терена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4.2 Батиметрија (мерење дубине)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4.3 Линија обале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5. Геофизичко окружење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5.1 Земљиште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5.2 Геолошка подлога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5.3 Геоморфологија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6. Површина земљишта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6.1 Земљишни покривач</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6.2 Ортофото снимци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 xml:space="preserve">7. Транспорт </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7.1 Транспортна (путна) мрежа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7.2 Транспортне услуге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8. Комуналне услуге и објекти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lastRenderedPageBreak/>
              <w:t>8.1 Далеководи и цевоводи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8.2 Објекти за зштиту животне средине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8.3 Производни погони, индустрија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8.4 Пољопривредни објекти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8.5 Трговина и услужни објекти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9. Друштво и становништво</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9.1 Урбана и рурална насеља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9.2 Дистрибуција становништва-демографија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9.3 Здравље и осигураност људи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9.4 Културно наслеђе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9.5 Природне знаменитости (лепоте)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10. Подручје регулације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10.1 Планови коришћења земљишта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10.2 Заштићена подручја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10.3 Зоне ограничења/регулационе зоне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11. Ваздух и клима</w:t>
            </w:r>
          </w:p>
        </w:tc>
        <w:tc>
          <w:tcPr>
            <w:tcW w:w="3369" w:type="dxa"/>
          </w:tcPr>
          <w:p w:rsidR="00197B8B" w:rsidRPr="00197B8B" w:rsidRDefault="00197B8B" w:rsidP="00197B8B">
            <w:pPr>
              <w:spacing w:after="60" w:line="22" w:lineRule="atLeast"/>
              <w:jc w:val="center"/>
              <w:rPr>
                <w:rFonts w:ascii="Calibri" w:eastAsia="Calibri" w:hAnsi="Calibri" w:cs="Calibri"/>
                <w:b/>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11.1 Ваздух и атмосферски услови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11.2 Метеоролошке просторне карактеристике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11.3 Климатске зоне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12. Вода/Хидрографија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12.1 Површинске воде/Хидрографска мрежа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12.2 Водни сливови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12.3 Подземне воде/издани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13. Океан и мора</w:t>
            </w:r>
          </w:p>
        </w:tc>
        <w:tc>
          <w:tcPr>
            <w:tcW w:w="3369" w:type="dxa"/>
          </w:tcPr>
          <w:p w:rsidR="00197B8B" w:rsidRPr="00197B8B" w:rsidRDefault="00197B8B" w:rsidP="00197B8B">
            <w:pPr>
              <w:spacing w:after="60" w:line="22" w:lineRule="atLeast"/>
              <w:jc w:val="center"/>
              <w:rPr>
                <w:rFonts w:ascii="Calibri" w:eastAsia="Calibri" w:hAnsi="Calibri" w:cs="Calibri"/>
                <w:b/>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13.1 Океанографске географске карактеристике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13.2 Морски региони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14. Живи свет/биодиверзитет</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14.1 Био-географски региони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14.2 Вегетација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14.3 Станишта и биотопи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14.4 Распрострањење врста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14.5 Разноликост предела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15. Природни ресурси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15.1 Ресурси екосистема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15.2 Водни ресурси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15.3 Пољопривредни и земљишни ресурси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197B8B">
        <w:tc>
          <w:tcPr>
            <w:tcW w:w="5670" w:type="dxa"/>
            <w:shd w:val="clear" w:color="auto" w:fill="FFFFFF"/>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15.4 Шумски ресурси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15.5 Рибљи ресурси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15.6 Геолошки ресурси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15.7 Ресурси обновљиве енергије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t>16. Природни и технолошки ризици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16.1 Зоне природног ризика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X</w:t>
            </w: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16.2 Зоне технолошког ризика</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16.3 Технолошке несреће и природне катастрофе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b/>
                <w:sz w:val="20"/>
                <w:szCs w:val="20"/>
                <w:lang w:val="de-DE"/>
              </w:rPr>
            </w:pPr>
            <w:r w:rsidRPr="00197B8B">
              <w:rPr>
                <w:rFonts w:ascii="Calibri" w:eastAsia="Calibri" w:hAnsi="Calibri" w:cs="Calibri"/>
                <w:b/>
                <w:sz w:val="20"/>
                <w:szCs w:val="20"/>
                <w:lang w:val="de-DE"/>
              </w:rPr>
              <w:lastRenderedPageBreak/>
              <w:t xml:space="preserve">17.Области под утицајем човека </w:t>
            </w:r>
          </w:p>
        </w:tc>
        <w:tc>
          <w:tcPr>
            <w:tcW w:w="3369" w:type="dxa"/>
          </w:tcPr>
          <w:p w:rsidR="00197B8B" w:rsidRPr="00197B8B" w:rsidRDefault="00197B8B" w:rsidP="00197B8B">
            <w:pPr>
              <w:spacing w:after="60" w:line="22" w:lineRule="atLeast"/>
              <w:jc w:val="center"/>
              <w:rPr>
                <w:rFonts w:ascii="Calibri" w:eastAsia="Calibri" w:hAnsi="Calibri" w:cs="Calibri"/>
                <w:sz w:val="20"/>
                <w:szCs w:val="20"/>
                <w:highlight w:val="green"/>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17.1 Загађене области</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17.2 Зоне зрачења и буке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r w:rsidR="00197B8B" w:rsidRPr="00197B8B" w:rsidTr="00977B51">
        <w:tc>
          <w:tcPr>
            <w:tcW w:w="5670" w:type="dxa"/>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17.3 Области интензивне експлоатације</w:t>
            </w:r>
          </w:p>
        </w:tc>
        <w:tc>
          <w:tcPr>
            <w:tcW w:w="3369" w:type="dxa"/>
          </w:tcPr>
          <w:p w:rsidR="00197B8B" w:rsidRPr="00197B8B" w:rsidRDefault="00197B8B" w:rsidP="00197B8B">
            <w:pPr>
              <w:spacing w:after="60" w:line="22" w:lineRule="atLeast"/>
              <w:jc w:val="center"/>
              <w:rPr>
                <w:rFonts w:ascii="Calibri" w:eastAsia="Calibri" w:hAnsi="Calibri" w:cs="Calibri"/>
                <w:sz w:val="20"/>
                <w:szCs w:val="20"/>
                <w:lang w:val="de-DE"/>
              </w:rPr>
            </w:pPr>
          </w:p>
        </w:tc>
      </w:tr>
    </w:tbl>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Због великог значаја Србија оснива НИГП (Националну инфраструктуру геопросторних података), а у складу са INSPIRE правилима. Статус и примена INSPIRE се редовно прате, то се односи и на земље кандидате, а самим тим и на Србију, као што се и види у последњем извештају (Извештај о стању INSPIRE  земаља Балкана, 2014</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 </w:t>
      </w:r>
      <w:hyperlink r:id="rId15" w:history="1">
        <w:r w:rsidRPr="00197B8B">
          <w:rPr>
            <w:rFonts w:ascii="Calibri" w:eastAsia="Calibri" w:hAnsi="Calibri" w:cs="Calibri"/>
            <w:u w:val="single"/>
            <w:lang w:val="de-DE"/>
          </w:rPr>
          <w:t>http://inspire.ec.europa.eu/documents/report-status-inspire-balkan-countries</w:t>
        </w:r>
      </w:hyperlink>
      <w:r w:rsidRPr="00197B8B">
        <w:rPr>
          <w:rFonts w:ascii="Calibri" w:eastAsia="Calibri" w:hAnsi="Calibri" w:cs="Calibri"/>
          <w:lang w:val="de-DE"/>
        </w:rPr>
        <w:t xml:space="preserve">). Посебан извештај о Србији урађен је од стране Огризовић В., 2013. 6-та регионална студија о катастру и НИГП, Београд, Србија 2013. Овакви статусни извештаји дају се једном годишње. Више пројеката је спроведено у оквиру овог контекста. Главни и јавно највидљивији  резултат НИГП је Геопртал “ГеоСрбија” </w:t>
      </w:r>
      <w:hyperlink r:id="rId16" w:history="1">
        <w:r w:rsidRPr="00197B8B">
          <w:rPr>
            <w:rFonts w:ascii="Calibri" w:eastAsia="Calibri" w:hAnsi="Calibri" w:cs="Calibri"/>
            <w:u w:val="single"/>
            <w:lang w:val="de-DE"/>
          </w:rPr>
          <w:t>http://www.geosrbija.rs/</w:t>
        </w:r>
      </w:hyperlink>
      <w:r w:rsidRPr="00197B8B">
        <w:rPr>
          <w:rFonts w:ascii="Calibri" w:eastAsia="Calibri" w:hAnsi="Calibri" w:cs="Calibri"/>
          <w:lang w:val="de-DE"/>
        </w:rPr>
        <w:t xml:space="preserve"> као и сет података укључујући орто фотоснимке  (види Anex 2), као и архив докумената који се односе на теме ИНСПИРЕ, укључујући  и правне прописе  Р. Србије </w:t>
      </w:r>
      <w:hyperlink r:id="rId17" w:history="1">
        <w:r w:rsidRPr="00197B8B">
          <w:rPr>
            <w:rFonts w:ascii="Calibri" w:eastAsia="Calibri" w:hAnsi="Calibri" w:cs="Calibri"/>
            <w:u w:val="single"/>
            <w:lang w:val="de-DE"/>
          </w:rPr>
          <w:t>http://www.geosrbija.rs/Download.aspx</w:t>
        </w:r>
      </w:hyperlink>
      <w:r w:rsidRPr="00197B8B">
        <w:rPr>
          <w:rFonts w:ascii="Calibri" w:eastAsia="Calibri" w:hAnsi="Calibri" w:cs="Calibri"/>
          <w:lang w:val="de-DE"/>
        </w:rPr>
        <w:t>.</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Сетови података значајних за сектор шумарства, а у контексту планирања газдовања шумама, ПГШ,  анализирани су у смислу приступа подацима, власништва  и других аспеката објашњених у Табели 1.</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Табела 1 показује да су сви подаци од значаја за планирање газдовања шумама (ПГШ) предмет НИГП-а  и радиће се на њиховом даљем побољшању у контесту веће доступности у будућности.</w:t>
      </w: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sectPr w:rsidR="00197B8B" w:rsidRPr="00197B8B" w:rsidSect="00364311">
          <w:footerReference w:type="default" r:id="rId18"/>
          <w:pgSz w:w="11907" w:h="16839" w:code="9"/>
          <w:pgMar w:top="1417" w:right="1417" w:bottom="1417" w:left="1417" w:header="454" w:footer="567" w:gutter="0"/>
          <w:cols w:space="708"/>
          <w:titlePg/>
          <w:docGrid w:linePitch="299"/>
        </w:sectPr>
      </w:pPr>
    </w:p>
    <w:tbl>
      <w:tblPr>
        <w:tblW w:w="5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884"/>
        <w:gridCol w:w="1419"/>
        <w:gridCol w:w="1418"/>
        <w:gridCol w:w="1419"/>
        <w:gridCol w:w="1664"/>
        <w:gridCol w:w="1953"/>
        <w:gridCol w:w="1460"/>
        <w:gridCol w:w="1675"/>
        <w:gridCol w:w="1675"/>
      </w:tblGrid>
      <w:tr w:rsidR="00197B8B" w:rsidRPr="00197B8B" w:rsidTr="00977B51">
        <w:trPr>
          <w:trHeight w:val="274"/>
          <w:jc w:val="center"/>
        </w:trPr>
        <w:tc>
          <w:tcPr>
            <w:tcW w:w="15325" w:type="dxa"/>
            <w:gridSpan w:val="10"/>
            <w:tcBorders>
              <w:top w:val="nil"/>
              <w:left w:val="nil"/>
              <w:right w:val="nil"/>
            </w:tcBorders>
            <w:shd w:val="clear" w:color="auto" w:fill="auto"/>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b/>
                <w:lang w:val="de-DE"/>
              </w:rPr>
              <w:lastRenderedPageBreak/>
              <w:t xml:space="preserve">Табела </w:t>
            </w:r>
            <w:r w:rsidRPr="00197B8B">
              <w:rPr>
                <w:rFonts w:ascii="Calibri" w:eastAsia="Calibri" w:hAnsi="Calibri" w:cs="Calibri"/>
                <w:b/>
                <w:lang w:val="de-DE"/>
              </w:rPr>
              <w:fldChar w:fldCharType="begin"/>
            </w:r>
            <w:r w:rsidRPr="00197B8B">
              <w:rPr>
                <w:rFonts w:ascii="Calibri" w:eastAsia="Calibri" w:hAnsi="Calibri" w:cs="Calibri"/>
                <w:b/>
                <w:lang w:val="de-DE"/>
              </w:rPr>
              <w:instrText xml:space="preserve"> SEQ Table \* ARABIC </w:instrText>
            </w:r>
            <w:r w:rsidRPr="00197B8B">
              <w:rPr>
                <w:rFonts w:ascii="Calibri" w:eastAsia="Calibri" w:hAnsi="Calibri" w:cs="Calibri"/>
                <w:b/>
                <w:lang w:val="de-DE"/>
              </w:rPr>
              <w:fldChar w:fldCharType="separate"/>
            </w:r>
            <w:r w:rsidRPr="00197B8B">
              <w:rPr>
                <w:rFonts w:ascii="Calibri" w:eastAsia="Calibri" w:hAnsi="Calibri" w:cs="Calibri"/>
                <w:b/>
                <w:noProof/>
                <w:lang w:val="de-DE"/>
              </w:rPr>
              <w:t>1</w:t>
            </w:r>
            <w:r w:rsidRPr="00197B8B">
              <w:rPr>
                <w:rFonts w:ascii="Calibri" w:eastAsia="Calibri" w:hAnsi="Calibri" w:cs="Calibri"/>
                <w:b/>
                <w:lang w:val="de-DE"/>
              </w:rPr>
              <w:fldChar w:fldCharType="end"/>
            </w:r>
            <w:r w:rsidRPr="00197B8B">
              <w:rPr>
                <w:rFonts w:ascii="Calibri" w:eastAsia="Calibri" w:hAnsi="Calibri" w:cs="Calibri"/>
                <w:b/>
                <w:lang w:val="de-DE"/>
              </w:rPr>
              <w:t>.</w:t>
            </w:r>
            <w:r w:rsidRPr="00197B8B">
              <w:rPr>
                <w:rFonts w:ascii="Calibri" w:eastAsia="Calibri" w:hAnsi="Calibri" w:cs="Calibri"/>
                <w:lang w:val="de-DE"/>
              </w:rPr>
              <w:t xml:space="preserve"> Листа података значајна за шумарски сецтор (неопходан приступ)</w:t>
            </w:r>
          </w:p>
        </w:tc>
      </w:tr>
      <w:tr w:rsidR="00197B8B" w:rsidRPr="00197B8B" w:rsidTr="00197B8B">
        <w:trPr>
          <w:trHeight w:val="1338"/>
          <w:jc w:val="center"/>
        </w:trPr>
        <w:tc>
          <w:tcPr>
            <w:tcW w:w="1549" w:type="dxa"/>
            <w:shd w:val="clear" w:color="auto" w:fill="FFFFFF"/>
            <w:vAlign w:val="center"/>
          </w:tcPr>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Слојеви података (Боје)</w:t>
            </w:r>
          </w:p>
        </w:tc>
        <w:tc>
          <w:tcPr>
            <w:tcW w:w="896" w:type="dxa"/>
            <w:shd w:val="clear" w:color="auto" w:fill="FFFFFF"/>
            <w:vAlign w:val="center"/>
          </w:tcPr>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Приоритет</w:t>
            </w:r>
          </w:p>
        </w:tc>
        <w:tc>
          <w:tcPr>
            <w:tcW w:w="1441" w:type="dxa"/>
            <w:shd w:val="clear" w:color="auto" w:fill="FFFFFF"/>
            <w:vAlign w:val="center"/>
          </w:tcPr>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Доступно</w:t>
            </w:r>
          </w:p>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у Србији</w:t>
            </w:r>
          </w:p>
        </w:tc>
        <w:tc>
          <w:tcPr>
            <w:tcW w:w="1440" w:type="dxa"/>
            <w:shd w:val="clear" w:color="auto" w:fill="FFFFFF"/>
            <w:vAlign w:val="center"/>
          </w:tcPr>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Доступно шума. сектору</w:t>
            </w:r>
          </w:p>
        </w:tc>
        <w:tc>
          <w:tcPr>
            <w:tcW w:w="1441" w:type="dxa"/>
            <w:shd w:val="clear" w:color="auto" w:fill="FFFFFF"/>
            <w:vAlign w:val="center"/>
          </w:tcPr>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Обезбеђено на  Геопорталу Србије</w:t>
            </w:r>
          </w:p>
        </w:tc>
        <w:tc>
          <w:tcPr>
            <w:tcW w:w="1690" w:type="dxa"/>
            <w:shd w:val="clear" w:color="auto" w:fill="FFFFFF"/>
            <w:vAlign w:val="center"/>
          </w:tcPr>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Предмет  у Националној инфраструктури геопросторних података НИГП</w:t>
            </w:r>
          </w:p>
        </w:tc>
        <w:tc>
          <w:tcPr>
            <w:tcW w:w="1984" w:type="dxa"/>
            <w:shd w:val="clear" w:color="auto" w:fill="FFFFFF"/>
            <w:vAlign w:val="center"/>
          </w:tcPr>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Vlasnik podataka</w:t>
            </w:r>
          </w:p>
        </w:tc>
        <w:tc>
          <w:tcPr>
            <w:tcW w:w="1482" w:type="dxa"/>
            <w:shd w:val="clear" w:color="auto" w:fill="FFFFFF"/>
            <w:vAlign w:val="center"/>
          </w:tcPr>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Процедуре ажурирања</w:t>
            </w:r>
          </w:p>
        </w:tc>
        <w:tc>
          <w:tcPr>
            <w:tcW w:w="1701" w:type="dxa"/>
            <w:shd w:val="clear" w:color="auto" w:fill="FFFFFF"/>
            <w:vAlign w:val="center"/>
          </w:tcPr>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Предвиђен</w:t>
            </w:r>
          </w:p>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приступ</w:t>
            </w:r>
          </w:p>
        </w:tc>
        <w:tc>
          <w:tcPr>
            <w:tcW w:w="1701" w:type="dxa"/>
            <w:shd w:val="clear" w:color="auto" w:fill="FFFFFF"/>
            <w:vAlign w:val="center"/>
          </w:tcPr>
          <w:p w:rsidR="00197B8B" w:rsidRPr="00197B8B" w:rsidRDefault="00197B8B" w:rsidP="00197B8B">
            <w:pPr>
              <w:spacing w:after="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Алтернатива</w:t>
            </w:r>
          </w:p>
        </w:tc>
      </w:tr>
      <w:tr w:rsidR="00197B8B" w:rsidRPr="00197B8B" w:rsidTr="00977B51">
        <w:trPr>
          <w:jc w:val="center"/>
        </w:trPr>
        <w:tc>
          <w:tcPr>
            <w:tcW w:w="1549"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Админист. границе</w:t>
            </w:r>
          </w:p>
          <w:p w:rsidR="00197B8B" w:rsidRPr="00197B8B" w:rsidRDefault="00197B8B" w:rsidP="00197B8B">
            <w:pPr>
              <w:spacing w:after="0" w:line="22" w:lineRule="atLeast"/>
              <w:jc w:val="center"/>
              <w:rPr>
                <w:rFonts w:ascii="Calibri" w:eastAsia="Calibri" w:hAnsi="Calibri" w:cs="Calibri"/>
                <w:sz w:val="20"/>
                <w:szCs w:val="20"/>
                <w:lang w:val="de-DE"/>
              </w:rPr>
            </w:pP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1</w:t>
            </w:r>
          </w:p>
        </w:tc>
        <w:tc>
          <w:tcPr>
            <w:tcW w:w="1441"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440"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441"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690"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984"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РГЗ</w:t>
            </w:r>
          </w:p>
        </w:tc>
        <w:tc>
          <w:tcPr>
            <w:tcW w:w="1482"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p>
        </w:tc>
        <w:tc>
          <w:tcPr>
            <w:tcW w:w="1701"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 на основу споразума са РГЗ</w:t>
            </w:r>
          </w:p>
        </w:tc>
        <w:tc>
          <w:tcPr>
            <w:tcW w:w="1701"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r>
      <w:tr w:rsidR="00197B8B" w:rsidRPr="00197B8B" w:rsidTr="00977B51">
        <w:trPr>
          <w:jc w:val="center"/>
        </w:trPr>
        <w:tc>
          <w:tcPr>
            <w:tcW w:w="1549"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Подаци катастра</w:t>
            </w:r>
          </w:p>
          <w:p w:rsidR="00197B8B" w:rsidRPr="00197B8B" w:rsidRDefault="00197B8B" w:rsidP="00197B8B">
            <w:pPr>
              <w:spacing w:after="0" w:line="22" w:lineRule="atLeast"/>
              <w:jc w:val="center"/>
              <w:rPr>
                <w:rFonts w:ascii="Calibri" w:eastAsia="Calibri" w:hAnsi="Calibri" w:cs="Calibri"/>
                <w:sz w:val="20"/>
                <w:szCs w:val="20"/>
                <w:lang w:val="de-DE"/>
              </w:rPr>
            </w:pP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1</w:t>
            </w:r>
          </w:p>
        </w:tc>
        <w:tc>
          <w:tcPr>
            <w:tcW w:w="1441"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440"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Делимично преко опција алтернативног приступа,</w:t>
            </w:r>
          </w:p>
        </w:tc>
        <w:tc>
          <w:tcPr>
            <w:tcW w:w="1441"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 (Не укључујући све атрибуте)</w:t>
            </w:r>
          </w:p>
        </w:tc>
        <w:tc>
          <w:tcPr>
            <w:tcW w:w="1690"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984"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РГЗ</w:t>
            </w:r>
          </w:p>
        </w:tc>
        <w:tc>
          <w:tcPr>
            <w:tcW w:w="1482"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Разјаснити са РГЗ</w:t>
            </w:r>
          </w:p>
        </w:tc>
        <w:tc>
          <w:tcPr>
            <w:tcW w:w="1701"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 на основу споразума са РГЗ</w:t>
            </w:r>
          </w:p>
        </w:tc>
        <w:tc>
          <w:tcPr>
            <w:tcW w:w="1701"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r>
      <w:tr w:rsidR="00197B8B" w:rsidRPr="00197B8B" w:rsidTr="00977B51">
        <w:trPr>
          <w:jc w:val="center"/>
        </w:trPr>
        <w:tc>
          <w:tcPr>
            <w:tcW w:w="1549"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Дигиталне топографске карте (Растер)</w:t>
            </w:r>
          </w:p>
          <w:p w:rsidR="00197B8B" w:rsidRPr="00197B8B" w:rsidRDefault="00197B8B" w:rsidP="00197B8B">
            <w:pPr>
              <w:spacing w:after="0" w:line="22" w:lineRule="atLeast"/>
              <w:jc w:val="center"/>
              <w:rPr>
                <w:rFonts w:ascii="Calibri" w:eastAsia="Calibri" w:hAnsi="Calibri" w:cs="Calibri"/>
                <w:sz w:val="20"/>
                <w:szCs w:val="20"/>
                <w:lang w:val="de-DE"/>
              </w:rPr>
            </w:pP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1</w:t>
            </w:r>
          </w:p>
        </w:tc>
        <w:tc>
          <w:tcPr>
            <w:tcW w:w="1441"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440"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Старе карте</w:t>
            </w:r>
          </w:p>
        </w:tc>
        <w:tc>
          <w:tcPr>
            <w:tcW w:w="1441"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690"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984"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РГЗ</w:t>
            </w:r>
          </w:p>
        </w:tc>
        <w:tc>
          <w:tcPr>
            <w:tcW w:w="1482"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Разјснити са РГЗ</w:t>
            </w:r>
          </w:p>
        </w:tc>
        <w:tc>
          <w:tcPr>
            <w:tcW w:w="1701"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 на основу споразума са РГЗ</w:t>
            </w:r>
          </w:p>
        </w:tc>
        <w:tc>
          <w:tcPr>
            <w:tcW w:w="1701" w:type="dxa"/>
            <w:shd w:val="clear" w:color="auto" w:fill="auto"/>
            <w:vAlign w:val="center"/>
          </w:tcPr>
          <w:p w:rsidR="00197B8B" w:rsidRPr="00197B8B" w:rsidRDefault="00197B8B" w:rsidP="00197B8B">
            <w:pPr>
              <w:spacing w:after="60" w:line="22" w:lineRule="atLeast"/>
              <w:jc w:val="both"/>
              <w:rPr>
                <w:rFonts w:ascii="Calibri" w:eastAsia="Calibri" w:hAnsi="Calibri" w:cs="Times New Roman"/>
                <w:lang w:val="de-DE"/>
              </w:rPr>
            </w:pPr>
            <w:r w:rsidRPr="00197B8B">
              <w:rPr>
                <w:rFonts w:ascii="Calibri" w:eastAsia="Calibri" w:hAnsi="Calibri" w:cs="Calibri"/>
                <w:sz w:val="20"/>
                <w:szCs w:val="20"/>
                <w:lang w:val="de-DE"/>
              </w:rPr>
              <w:t>Дигитални топографски подаци (Вектор GIS)</w:t>
            </w:r>
          </w:p>
        </w:tc>
      </w:tr>
      <w:tr w:rsidR="00197B8B" w:rsidRPr="00197B8B" w:rsidTr="00977B51">
        <w:trPr>
          <w:jc w:val="center"/>
        </w:trPr>
        <w:tc>
          <w:tcPr>
            <w:tcW w:w="1549" w:type="dxa"/>
            <w:shd w:val="clear" w:color="auto" w:fill="auto"/>
            <w:vAlign w:val="center"/>
          </w:tcPr>
          <w:p w:rsidR="00197B8B" w:rsidRPr="00197B8B" w:rsidRDefault="00197B8B" w:rsidP="00197B8B">
            <w:pPr>
              <w:spacing w:after="60" w:line="22" w:lineRule="atLeast"/>
              <w:jc w:val="both"/>
              <w:rPr>
                <w:rFonts w:ascii="Calibri" w:eastAsia="Calibri" w:hAnsi="Calibri" w:cs="Times New Roman"/>
                <w:lang w:val="de-DE"/>
              </w:rPr>
            </w:pPr>
            <w:r w:rsidRPr="00197B8B">
              <w:rPr>
                <w:rFonts w:ascii="Calibri" w:eastAsia="Calibri" w:hAnsi="Calibri" w:cs="Calibri"/>
                <w:sz w:val="20"/>
                <w:szCs w:val="20"/>
                <w:lang w:val="de-DE"/>
              </w:rPr>
              <w:t>Дигитални топографски подаци (Вектор GIS)</w:t>
            </w: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2</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highlight w:val="green"/>
                <w:lang w:val="de-DE"/>
              </w:rPr>
            </w:pPr>
            <w:r w:rsidRPr="00197B8B">
              <w:rPr>
                <w:rFonts w:ascii="Calibri" w:eastAsia="Calibri" w:hAnsi="Calibri" w:cs="Calibri"/>
                <w:sz w:val="20"/>
                <w:szCs w:val="20"/>
                <w:lang w:val="de-DE"/>
              </w:rPr>
              <w:t>У припреми</w:t>
            </w:r>
          </w:p>
        </w:tc>
        <w:tc>
          <w:tcPr>
            <w:tcW w:w="144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c>
          <w:tcPr>
            <w:tcW w:w="169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984"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РГЗ</w:t>
            </w:r>
          </w:p>
        </w:tc>
        <w:tc>
          <w:tcPr>
            <w:tcW w:w="1482"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Разјaснити са РГЗ</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 на основу споразума са РГЗ</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Дигиталне топографске карте (Растер)</w:t>
            </w:r>
          </w:p>
        </w:tc>
      </w:tr>
      <w:tr w:rsidR="00197B8B" w:rsidRPr="00197B8B" w:rsidTr="00977B51">
        <w:trPr>
          <w:jc w:val="center"/>
        </w:trPr>
        <w:tc>
          <w:tcPr>
            <w:tcW w:w="1549" w:type="dxa"/>
            <w:shd w:val="clear" w:color="auto" w:fill="auto"/>
            <w:vAlign w:val="center"/>
          </w:tcPr>
          <w:p w:rsidR="00197B8B" w:rsidRPr="00197B8B" w:rsidRDefault="00197B8B" w:rsidP="00197B8B">
            <w:pPr>
              <w:spacing w:after="60" w:line="22" w:lineRule="atLeast"/>
              <w:jc w:val="both"/>
              <w:rPr>
                <w:rFonts w:ascii="Calibri" w:eastAsia="Calibri" w:hAnsi="Calibri" w:cs="Times New Roman"/>
                <w:lang w:val="de-DE"/>
              </w:rPr>
            </w:pPr>
            <w:r w:rsidRPr="00197B8B">
              <w:rPr>
                <w:rFonts w:ascii="Calibri" w:eastAsia="Calibri" w:hAnsi="Calibri" w:cs="Calibri"/>
                <w:sz w:val="20"/>
                <w:szCs w:val="20"/>
                <w:lang w:val="de-DE"/>
              </w:rPr>
              <w:t>Дигитални модел терена (DTM)</w:t>
            </w: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2</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44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69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984"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РГЗ</w:t>
            </w:r>
          </w:p>
        </w:tc>
        <w:tc>
          <w:tcPr>
            <w:tcW w:w="1482"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Разјaснити са РГЗ</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 на основу споразума са РГЗ</w:t>
            </w:r>
          </w:p>
        </w:tc>
        <w:tc>
          <w:tcPr>
            <w:tcW w:w="1701" w:type="dxa"/>
            <w:shd w:val="clear" w:color="auto" w:fill="auto"/>
            <w:vAlign w:val="center"/>
          </w:tcPr>
          <w:p w:rsidR="00197B8B" w:rsidRPr="00197B8B" w:rsidRDefault="00197B8B" w:rsidP="00197B8B">
            <w:pPr>
              <w:spacing w:after="60" w:line="22" w:lineRule="atLeast"/>
              <w:jc w:val="both"/>
              <w:rPr>
                <w:rFonts w:ascii="Calibri" w:eastAsia="Calibri" w:hAnsi="Calibri" w:cs="Times New Roman"/>
                <w:lang w:val="de-DE"/>
              </w:rPr>
            </w:pPr>
            <w:r w:rsidRPr="00197B8B">
              <w:rPr>
                <w:rFonts w:ascii="Calibri" w:eastAsia="Calibri" w:hAnsi="Calibri" w:cs="Calibri"/>
                <w:sz w:val="20"/>
                <w:szCs w:val="20"/>
                <w:lang w:val="de-DE"/>
              </w:rPr>
              <w:t>Снимање ЛИДАР</w:t>
            </w:r>
          </w:p>
          <w:p w:rsidR="00197B8B" w:rsidRPr="00197B8B" w:rsidRDefault="00197B8B" w:rsidP="00197B8B">
            <w:pPr>
              <w:spacing w:after="60" w:line="22" w:lineRule="atLeast"/>
              <w:jc w:val="both"/>
              <w:rPr>
                <w:rFonts w:ascii="Calibri" w:eastAsia="Calibri" w:hAnsi="Calibri" w:cs="Times New Roman"/>
                <w:lang w:val="de-DE"/>
              </w:rPr>
            </w:pPr>
            <w:r w:rsidRPr="00197B8B">
              <w:rPr>
                <w:rFonts w:ascii="Calibri" w:eastAsia="Calibri" w:hAnsi="Calibri" w:cs="Calibri"/>
                <w:sz w:val="20"/>
                <w:szCs w:val="20"/>
                <w:lang w:val="de-DE"/>
              </w:rPr>
              <w:t>-ом</w:t>
            </w:r>
          </w:p>
        </w:tc>
      </w:tr>
      <w:tr w:rsidR="00197B8B" w:rsidRPr="00197B8B" w:rsidTr="00977B51">
        <w:trPr>
          <w:jc w:val="center"/>
        </w:trPr>
        <w:tc>
          <w:tcPr>
            <w:tcW w:w="1549" w:type="dxa"/>
            <w:shd w:val="clear" w:color="auto" w:fill="auto"/>
            <w:vAlign w:val="center"/>
          </w:tcPr>
          <w:p w:rsidR="00197B8B" w:rsidRPr="00197B8B" w:rsidRDefault="00197B8B" w:rsidP="00197B8B">
            <w:pPr>
              <w:spacing w:after="60" w:line="22" w:lineRule="atLeast"/>
              <w:jc w:val="both"/>
              <w:rPr>
                <w:rFonts w:ascii="Calibri" w:eastAsia="Calibri" w:hAnsi="Calibri" w:cs="Times New Roman"/>
                <w:lang w:val="de-DE"/>
              </w:rPr>
            </w:pPr>
            <w:r w:rsidRPr="00197B8B">
              <w:rPr>
                <w:rFonts w:ascii="Calibri" w:eastAsia="Calibri" w:hAnsi="Calibri" w:cs="Calibri"/>
                <w:sz w:val="20"/>
                <w:szCs w:val="20"/>
                <w:lang w:val="de-DE"/>
              </w:rPr>
              <w:t>Дигитални површински модел (DSM)</w:t>
            </w:r>
          </w:p>
          <w:p w:rsidR="00197B8B" w:rsidRPr="00197B8B" w:rsidRDefault="00197B8B" w:rsidP="00197B8B">
            <w:pPr>
              <w:spacing w:after="60" w:line="22" w:lineRule="atLeast"/>
              <w:jc w:val="center"/>
              <w:rPr>
                <w:rFonts w:ascii="Calibri" w:eastAsia="Calibri" w:hAnsi="Calibri" w:cs="Calibri"/>
                <w:sz w:val="20"/>
                <w:szCs w:val="20"/>
                <w:lang w:val="de-DE"/>
              </w:rPr>
            </w:pP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3</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У припреми</w:t>
            </w:r>
          </w:p>
          <w:p w:rsidR="00197B8B" w:rsidRPr="00197B8B" w:rsidRDefault="00197B8B" w:rsidP="00197B8B">
            <w:pPr>
              <w:spacing w:after="0" w:line="22" w:lineRule="atLeast"/>
              <w:jc w:val="center"/>
              <w:rPr>
                <w:rFonts w:ascii="Calibri" w:eastAsia="Calibri" w:hAnsi="Calibri" w:cs="Calibri"/>
                <w:sz w:val="20"/>
                <w:szCs w:val="20"/>
                <w:lang w:val="de-DE"/>
              </w:rPr>
            </w:pPr>
          </w:p>
        </w:tc>
        <w:tc>
          <w:tcPr>
            <w:tcW w:w="144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p w:rsidR="00197B8B" w:rsidRPr="00197B8B" w:rsidRDefault="00197B8B" w:rsidP="00197B8B">
            <w:pPr>
              <w:spacing w:after="0" w:line="22" w:lineRule="atLeast"/>
              <w:jc w:val="center"/>
              <w:rPr>
                <w:rFonts w:ascii="Calibri" w:eastAsia="Calibri" w:hAnsi="Calibri" w:cs="Calibri"/>
                <w:sz w:val="20"/>
                <w:szCs w:val="20"/>
                <w:lang w:val="de-DE"/>
              </w:rPr>
            </w:pP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p w:rsidR="00197B8B" w:rsidRPr="00197B8B" w:rsidRDefault="00197B8B" w:rsidP="00197B8B">
            <w:pPr>
              <w:spacing w:after="0" w:line="22" w:lineRule="atLeast"/>
              <w:jc w:val="center"/>
              <w:rPr>
                <w:rFonts w:ascii="Calibri" w:eastAsia="Calibri" w:hAnsi="Calibri" w:cs="Calibri"/>
                <w:sz w:val="20"/>
                <w:szCs w:val="20"/>
                <w:lang w:val="de-DE"/>
              </w:rPr>
            </w:pPr>
          </w:p>
        </w:tc>
        <w:tc>
          <w:tcPr>
            <w:tcW w:w="169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p w:rsidR="00197B8B" w:rsidRPr="00197B8B" w:rsidRDefault="00197B8B" w:rsidP="00197B8B">
            <w:pPr>
              <w:spacing w:after="0" w:line="22" w:lineRule="atLeast"/>
              <w:jc w:val="center"/>
              <w:rPr>
                <w:rFonts w:ascii="Calibri" w:eastAsia="Calibri" w:hAnsi="Calibri" w:cs="Calibri"/>
                <w:sz w:val="20"/>
                <w:szCs w:val="20"/>
                <w:lang w:val="de-DE"/>
              </w:rPr>
            </w:pPr>
          </w:p>
        </w:tc>
        <w:tc>
          <w:tcPr>
            <w:tcW w:w="1984"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РГЗ</w:t>
            </w:r>
          </w:p>
          <w:p w:rsidR="00197B8B" w:rsidRPr="00197B8B" w:rsidRDefault="00197B8B" w:rsidP="00197B8B">
            <w:pPr>
              <w:spacing w:after="0" w:line="22" w:lineRule="atLeast"/>
              <w:jc w:val="center"/>
              <w:rPr>
                <w:rFonts w:ascii="Calibri" w:eastAsia="Calibri" w:hAnsi="Calibri" w:cs="Calibri"/>
                <w:sz w:val="20"/>
                <w:szCs w:val="20"/>
                <w:lang w:val="de-DE"/>
              </w:rPr>
            </w:pPr>
          </w:p>
        </w:tc>
        <w:tc>
          <w:tcPr>
            <w:tcW w:w="1482"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Циклус ажурирања још није одређен</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 на основу споразума са РГЗ</w:t>
            </w:r>
          </w:p>
        </w:tc>
        <w:tc>
          <w:tcPr>
            <w:tcW w:w="1701" w:type="dxa"/>
            <w:shd w:val="clear" w:color="auto" w:fill="auto"/>
            <w:vAlign w:val="center"/>
          </w:tcPr>
          <w:p w:rsidR="00197B8B" w:rsidRPr="00197B8B" w:rsidRDefault="00197B8B" w:rsidP="00197B8B">
            <w:pPr>
              <w:spacing w:after="60" w:line="22" w:lineRule="atLeast"/>
              <w:jc w:val="both"/>
              <w:rPr>
                <w:rFonts w:ascii="Calibri" w:eastAsia="Calibri" w:hAnsi="Calibri" w:cs="Times New Roman"/>
                <w:lang w:val="de-DE"/>
              </w:rPr>
            </w:pPr>
            <w:r w:rsidRPr="00197B8B">
              <w:rPr>
                <w:rFonts w:ascii="Calibri" w:eastAsia="Calibri" w:hAnsi="Calibri" w:cs="Calibri"/>
                <w:sz w:val="20"/>
                <w:szCs w:val="20"/>
                <w:lang w:val="de-DE"/>
              </w:rPr>
              <w:t>Снимање ЛИДАР-ом или генерисање DSM</w:t>
            </w:r>
            <w:r w:rsidRPr="00197B8B">
              <w:rPr>
                <w:rFonts w:ascii="Calibri" w:eastAsia="Calibri" w:hAnsi="Calibri" w:cs="Times New Roman"/>
                <w:lang w:val="de-DE"/>
              </w:rPr>
              <w:t xml:space="preserve"> </w:t>
            </w:r>
            <w:r w:rsidRPr="00197B8B">
              <w:rPr>
                <w:rFonts w:ascii="Calibri" w:eastAsia="Calibri" w:hAnsi="Calibri" w:cs="Calibri"/>
                <w:sz w:val="20"/>
                <w:szCs w:val="20"/>
                <w:lang w:val="de-DE"/>
              </w:rPr>
              <w:t>снимањем у сопственој режији</w:t>
            </w:r>
          </w:p>
        </w:tc>
      </w:tr>
      <w:tr w:rsidR="00197B8B" w:rsidRPr="00197B8B" w:rsidTr="00977B51">
        <w:trPr>
          <w:jc w:val="center"/>
        </w:trPr>
        <w:tc>
          <w:tcPr>
            <w:tcW w:w="1549"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lastRenderedPageBreak/>
              <w:t>Ортофото снимци на основу редовних кампања снимања</w:t>
            </w: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1</w:t>
            </w:r>
          </w:p>
        </w:tc>
        <w:tc>
          <w:tcPr>
            <w:tcW w:w="1441"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 за 2007-2010, 10cm/20cm/</w:t>
            </w:r>
          </w:p>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40 cm</w:t>
            </w:r>
          </w:p>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Новији подаци</w:t>
            </w:r>
          </w:p>
        </w:tc>
        <w:tc>
          <w:tcPr>
            <w:tcW w:w="144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Делимично преко опција алтернативног приступа, (види поглавље 3.2)</w:t>
            </w:r>
          </w:p>
        </w:tc>
        <w:tc>
          <w:tcPr>
            <w:tcW w:w="1441"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 за 2007-2010, 10cm/20cm/</w:t>
            </w:r>
          </w:p>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40 cm</w:t>
            </w:r>
          </w:p>
        </w:tc>
        <w:tc>
          <w:tcPr>
            <w:tcW w:w="169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984"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РГЗ</w:t>
            </w:r>
          </w:p>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ВГИ</w:t>
            </w:r>
          </w:p>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Други провајдери</w:t>
            </w:r>
          </w:p>
        </w:tc>
        <w:tc>
          <w:tcPr>
            <w:tcW w:w="1482"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5 година је информација обезбеђена на Геопотаралу РГЗ-а</w:t>
            </w:r>
          </w:p>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Разајснити</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 на основу споразума са РГЗ</w:t>
            </w:r>
          </w:p>
        </w:tc>
        <w:tc>
          <w:tcPr>
            <w:tcW w:w="1701" w:type="dxa"/>
            <w:shd w:val="clear" w:color="auto" w:fill="auto"/>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Кампања сопственог снимања или набавка података ДД</w:t>
            </w:r>
          </w:p>
        </w:tc>
      </w:tr>
      <w:tr w:rsidR="00197B8B" w:rsidRPr="00197B8B" w:rsidTr="00977B51">
        <w:trPr>
          <w:jc w:val="center"/>
        </w:trPr>
        <w:tc>
          <w:tcPr>
            <w:tcW w:w="1549"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Лидар подаци</w:t>
            </w: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3</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Наведени у недавном  РГЗ пројекту</w:t>
            </w:r>
          </w:p>
        </w:tc>
        <w:tc>
          <w:tcPr>
            <w:tcW w:w="144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c>
          <w:tcPr>
            <w:tcW w:w="169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Није експлицитно поменуто</w:t>
            </w:r>
          </w:p>
        </w:tc>
        <w:tc>
          <w:tcPr>
            <w:tcW w:w="1984"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РГЗ</w:t>
            </w:r>
          </w:p>
        </w:tc>
        <w:tc>
          <w:tcPr>
            <w:tcW w:w="1482"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Разјaснити са РГЗ</w:t>
            </w:r>
          </w:p>
        </w:tc>
        <w:tc>
          <w:tcPr>
            <w:tcW w:w="1701"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p>
        </w:tc>
        <w:tc>
          <w:tcPr>
            <w:tcW w:w="1701" w:type="dxa"/>
            <w:shd w:val="clear" w:color="auto" w:fill="auto"/>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Кампања сопственог снимања или набавка података ДД</w:t>
            </w:r>
          </w:p>
        </w:tc>
      </w:tr>
      <w:tr w:rsidR="00197B8B" w:rsidRPr="00197B8B" w:rsidTr="00977B51">
        <w:trPr>
          <w:jc w:val="center"/>
        </w:trPr>
        <w:tc>
          <w:tcPr>
            <w:tcW w:w="1549"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Други подаци даљинске дтекције</w:t>
            </w: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3</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44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Делимично</w:t>
            </w:r>
          </w:p>
        </w:tc>
        <w:tc>
          <w:tcPr>
            <w:tcW w:w="1441"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690" w:type="dxa"/>
            <w:shd w:val="clear" w:color="auto" w:fill="auto"/>
            <w:vAlign w:val="center"/>
          </w:tcPr>
          <w:p w:rsidR="00197B8B" w:rsidRPr="00197B8B" w:rsidRDefault="00197B8B" w:rsidP="00197B8B">
            <w:pPr>
              <w:spacing w:after="60" w:line="22" w:lineRule="atLeast"/>
              <w:rPr>
                <w:rFonts w:ascii="Calibri" w:eastAsia="Calibri" w:hAnsi="Calibri" w:cs="Times New Roman"/>
                <w:lang w:val="de-DE"/>
              </w:rPr>
            </w:pPr>
            <w:r w:rsidRPr="00197B8B">
              <w:rPr>
                <w:rFonts w:ascii="Calibri" w:eastAsia="Calibri" w:hAnsi="Calibri" w:cs="Calibri"/>
                <w:sz w:val="20"/>
                <w:szCs w:val="20"/>
                <w:lang w:val="de-DE"/>
              </w:rPr>
              <w:t>Део је  Copernicus</w:t>
            </w:r>
          </w:p>
          <w:p w:rsidR="00197B8B" w:rsidRPr="00197B8B" w:rsidRDefault="00197B8B" w:rsidP="00197B8B">
            <w:pPr>
              <w:spacing w:after="60" w:line="22" w:lineRule="atLeast"/>
              <w:rPr>
                <w:rFonts w:ascii="Calibri" w:eastAsia="Calibri" w:hAnsi="Calibri" w:cs="Times New Roman"/>
                <w:lang w:val="de-DE"/>
              </w:rPr>
            </w:pPr>
            <w:r w:rsidRPr="00197B8B">
              <w:rPr>
                <w:rFonts w:ascii="Calibri" w:eastAsia="Calibri" w:hAnsi="Calibri" w:cs="Calibri"/>
                <w:sz w:val="20"/>
                <w:szCs w:val="20"/>
                <w:lang w:val="de-DE"/>
              </w:rPr>
              <w:t>иницијативе (</w:t>
            </w:r>
            <w:hyperlink r:id="rId19" w:history="1">
              <w:r w:rsidRPr="00197B8B">
                <w:rPr>
                  <w:rFonts w:ascii="Calibri" w:eastAsia="Calibri" w:hAnsi="Calibri" w:cs="Calibri"/>
                  <w:sz w:val="20"/>
                  <w:szCs w:val="20"/>
                  <w:u w:val="single"/>
                  <w:lang w:val="de-DE"/>
                </w:rPr>
                <w:t>http://www.copernicus.eu/</w:t>
              </w:r>
            </w:hyperlink>
            <w:r w:rsidRPr="00197B8B">
              <w:rPr>
                <w:rFonts w:ascii="Calibri" w:eastAsia="Calibri" w:hAnsi="Calibri" w:cs="Calibri"/>
                <w:sz w:val="20"/>
                <w:szCs w:val="20"/>
                <w:lang w:val="de-DE"/>
              </w:rPr>
              <w:t>)</w:t>
            </w:r>
            <w:r w:rsidRPr="00197B8B">
              <w:rPr>
                <w:rFonts w:ascii="Calibri" w:eastAsia="Calibri" w:hAnsi="Calibri" w:cs="Times New Roman"/>
                <w:lang w:val="de-DE"/>
              </w:rPr>
              <w:t xml:space="preserve"> </w:t>
            </w:r>
            <w:r w:rsidRPr="00197B8B">
              <w:rPr>
                <w:rFonts w:ascii="Calibri" w:eastAsia="Calibri" w:hAnsi="Calibri" w:cs="Calibri"/>
                <w:sz w:val="20"/>
                <w:szCs w:val="20"/>
                <w:lang w:val="de-DE"/>
              </w:rPr>
              <w:t>која се односи на INSPIRE</w:t>
            </w:r>
          </w:p>
          <w:p w:rsidR="00197B8B" w:rsidRPr="00197B8B" w:rsidRDefault="00197B8B" w:rsidP="00197B8B">
            <w:pPr>
              <w:spacing w:after="0" w:line="22" w:lineRule="atLeast"/>
              <w:jc w:val="center"/>
              <w:rPr>
                <w:rFonts w:ascii="Calibri" w:eastAsia="Calibri" w:hAnsi="Calibri" w:cs="Calibri"/>
                <w:sz w:val="20"/>
                <w:szCs w:val="20"/>
                <w:lang w:val="de-DE"/>
              </w:rPr>
            </w:pPr>
          </w:p>
        </w:tc>
        <w:tc>
          <w:tcPr>
            <w:tcW w:w="1984"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РГЗ</w:t>
            </w:r>
          </w:p>
          <w:p w:rsidR="00197B8B" w:rsidRPr="00197B8B" w:rsidRDefault="00197B8B" w:rsidP="00197B8B">
            <w:pPr>
              <w:spacing w:after="0" w:line="22" w:lineRule="atLeast"/>
              <w:jc w:val="center"/>
              <w:rPr>
                <w:rFonts w:ascii="Calibri" w:eastAsia="Calibri" w:hAnsi="Calibri" w:cs="Calibri"/>
                <w:sz w:val="20"/>
                <w:szCs w:val="20"/>
                <w:lang w:val="de-DE"/>
              </w:rPr>
            </w:pPr>
          </w:p>
        </w:tc>
        <w:tc>
          <w:tcPr>
            <w:tcW w:w="1482"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Разјaснити са РГЗ</w:t>
            </w:r>
          </w:p>
          <w:p w:rsidR="00197B8B" w:rsidRPr="00197B8B" w:rsidRDefault="00197B8B" w:rsidP="00197B8B">
            <w:pPr>
              <w:spacing w:after="0" w:line="22" w:lineRule="atLeast"/>
              <w:jc w:val="center"/>
              <w:rPr>
                <w:rFonts w:ascii="Calibri" w:eastAsia="Calibri" w:hAnsi="Calibri" w:cs="Calibri"/>
                <w:sz w:val="20"/>
                <w:szCs w:val="20"/>
                <w:lang w:val="de-DE"/>
              </w:rPr>
            </w:pP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 на основу споразума са РГЗ</w:t>
            </w:r>
          </w:p>
          <w:p w:rsidR="00197B8B" w:rsidRPr="00197B8B" w:rsidRDefault="00197B8B" w:rsidP="00197B8B">
            <w:pPr>
              <w:spacing w:after="0" w:line="22" w:lineRule="atLeast"/>
              <w:jc w:val="center"/>
              <w:rPr>
                <w:rFonts w:ascii="Calibri" w:eastAsia="Calibri" w:hAnsi="Calibri" w:cs="Calibri"/>
                <w:sz w:val="20"/>
                <w:szCs w:val="20"/>
                <w:lang w:val="de-DE"/>
              </w:rPr>
            </w:pPr>
          </w:p>
        </w:tc>
        <w:tc>
          <w:tcPr>
            <w:tcW w:w="1701" w:type="dxa"/>
            <w:shd w:val="clear" w:color="auto" w:fill="auto"/>
            <w:vAlign w:val="center"/>
          </w:tcPr>
          <w:p w:rsidR="00197B8B" w:rsidRPr="00197B8B" w:rsidRDefault="00197B8B" w:rsidP="00197B8B">
            <w:pPr>
              <w:spacing w:after="60" w:line="22" w:lineRule="atLeast"/>
              <w:rPr>
                <w:rFonts w:ascii="Calibri" w:eastAsia="Calibri" w:hAnsi="Calibri" w:cs="Times New Roman"/>
                <w:lang w:val="de-DE"/>
              </w:rPr>
            </w:pPr>
            <w:r w:rsidRPr="00197B8B">
              <w:rPr>
                <w:rFonts w:ascii="Calibri" w:eastAsia="Calibri" w:hAnsi="Calibri" w:cs="Calibri"/>
                <w:sz w:val="20"/>
                <w:szCs w:val="20"/>
                <w:lang w:val="de-DE"/>
              </w:rPr>
              <w:t xml:space="preserve">Сопствене набавке бесплатно доступних података ДД (нпр. </w:t>
            </w:r>
            <w:r w:rsidRPr="00197B8B">
              <w:rPr>
                <w:rFonts w:ascii="Calibri" w:eastAsia="Calibri" w:hAnsi="Calibri" w:cs="Times New Roman"/>
                <w:lang w:val="de-DE"/>
              </w:rPr>
              <w:t xml:space="preserve"> </w:t>
            </w:r>
            <w:r w:rsidRPr="00197B8B">
              <w:rPr>
                <w:rFonts w:ascii="Calibri" w:eastAsia="Calibri" w:hAnsi="Calibri" w:cs="Calibri"/>
                <w:sz w:val="20"/>
                <w:szCs w:val="20"/>
                <w:lang w:val="de-DE"/>
              </w:rPr>
              <w:t>Sentinel</w:t>
            </w:r>
          </w:p>
          <w:p w:rsidR="00197B8B" w:rsidRPr="00197B8B" w:rsidRDefault="00197B8B" w:rsidP="00197B8B">
            <w:pPr>
              <w:spacing w:after="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2), постоји могућност да ће РГЗ успотавити сервисе за подршку приступа тим подацима</w:t>
            </w:r>
          </w:p>
        </w:tc>
      </w:tr>
      <w:tr w:rsidR="00197B8B" w:rsidRPr="00197B8B" w:rsidTr="00977B51">
        <w:trPr>
          <w:trHeight w:val="850"/>
          <w:jc w:val="center"/>
        </w:trPr>
        <w:tc>
          <w:tcPr>
            <w:tcW w:w="1549"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Подаци о клизиштима</w:t>
            </w: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1</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44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Делимично</w:t>
            </w:r>
          </w:p>
        </w:tc>
        <w:tc>
          <w:tcPr>
            <w:tcW w:w="169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Делимично</w:t>
            </w:r>
          </w:p>
        </w:tc>
        <w:tc>
          <w:tcPr>
            <w:tcW w:w="1984"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Геолошки институт</w:t>
            </w:r>
          </w:p>
        </w:tc>
        <w:tc>
          <w:tcPr>
            <w:tcW w:w="1482"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Разјaснити</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r>
      <w:tr w:rsidR="00197B8B" w:rsidRPr="00197B8B" w:rsidTr="00977B51">
        <w:trPr>
          <w:jc w:val="center"/>
        </w:trPr>
        <w:tc>
          <w:tcPr>
            <w:tcW w:w="1549"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Дигитална карта земљишта</w:t>
            </w: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1</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44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c>
          <w:tcPr>
            <w:tcW w:w="169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984"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Институт за земљиште</w:t>
            </w:r>
          </w:p>
        </w:tc>
        <w:tc>
          <w:tcPr>
            <w:tcW w:w="1482"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Разјaснити</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r>
      <w:tr w:rsidR="00197B8B" w:rsidRPr="00197B8B" w:rsidTr="00977B51">
        <w:trPr>
          <w:jc w:val="center"/>
        </w:trPr>
        <w:tc>
          <w:tcPr>
            <w:tcW w:w="1549"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Дигитална геолошка карта</w:t>
            </w: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1</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44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Делимично</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Делимично</w:t>
            </w:r>
          </w:p>
        </w:tc>
        <w:tc>
          <w:tcPr>
            <w:tcW w:w="169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984"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Рударско</w:t>
            </w:r>
          </w:p>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геолошки факултет</w:t>
            </w:r>
          </w:p>
        </w:tc>
        <w:tc>
          <w:tcPr>
            <w:tcW w:w="1482"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Разјaснити</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r>
      <w:tr w:rsidR="00197B8B" w:rsidRPr="00197B8B" w:rsidTr="00977B51">
        <w:trPr>
          <w:trHeight w:val="1134"/>
          <w:jc w:val="center"/>
        </w:trPr>
        <w:tc>
          <w:tcPr>
            <w:tcW w:w="1549"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lastRenderedPageBreak/>
              <w:t>Подаци о заштићеним подручјима (Заштита природе)</w:t>
            </w: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1</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44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Делимично</w:t>
            </w:r>
          </w:p>
        </w:tc>
        <w:tc>
          <w:tcPr>
            <w:tcW w:w="169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984"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Завод за заштиту природе</w:t>
            </w:r>
          </w:p>
        </w:tc>
        <w:tc>
          <w:tcPr>
            <w:tcW w:w="1482"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Разјaснити</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r>
      <w:tr w:rsidR="00197B8B" w:rsidRPr="00197B8B" w:rsidTr="00977B51">
        <w:trPr>
          <w:trHeight w:val="1587"/>
          <w:jc w:val="center"/>
        </w:trPr>
        <w:tc>
          <w:tcPr>
            <w:tcW w:w="1549"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Климатски подаци  (неколико тематских сетова)</w:t>
            </w: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2</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44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c>
          <w:tcPr>
            <w:tcW w:w="169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984"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РХМЗ</w:t>
            </w:r>
          </w:p>
        </w:tc>
        <w:tc>
          <w:tcPr>
            <w:tcW w:w="1482"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Разјaснити</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r>
      <w:tr w:rsidR="00197B8B" w:rsidRPr="00197B8B" w:rsidTr="00977B51">
        <w:trPr>
          <w:trHeight w:val="850"/>
          <w:jc w:val="center"/>
        </w:trPr>
        <w:tc>
          <w:tcPr>
            <w:tcW w:w="1549"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Пројекције климатских промена</w:t>
            </w: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2</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Разајснити</w:t>
            </w:r>
          </w:p>
        </w:tc>
        <w:tc>
          <w:tcPr>
            <w:tcW w:w="144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c>
          <w:tcPr>
            <w:tcW w:w="169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984"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РХМЗ</w:t>
            </w:r>
          </w:p>
        </w:tc>
        <w:tc>
          <w:tcPr>
            <w:tcW w:w="1482"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Разјaснити</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r>
      <w:tr w:rsidR="00197B8B" w:rsidRPr="00197B8B" w:rsidTr="00977B51">
        <w:trPr>
          <w:jc w:val="center"/>
        </w:trPr>
        <w:tc>
          <w:tcPr>
            <w:tcW w:w="1549"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Класификација шумске вегетације</w:t>
            </w: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2</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Делимично</w:t>
            </w:r>
          </w:p>
        </w:tc>
        <w:tc>
          <w:tcPr>
            <w:tcW w:w="144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Делимично</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c>
          <w:tcPr>
            <w:tcW w:w="169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984"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(Засновано на пројекту</w:t>
            </w:r>
          </w:p>
        </w:tc>
        <w:tc>
          <w:tcPr>
            <w:tcW w:w="1482"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Разјaснити</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Карта Европе покрива Србију</w:t>
            </w:r>
          </w:p>
        </w:tc>
      </w:tr>
      <w:tr w:rsidR="00197B8B" w:rsidRPr="00197B8B" w:rsidTr="00977B51">
        <w:trPr>
          <w:jc w:val="center"/>
        </w:trPr>
        <w:tc>
          <w:tcPr>
            <w:tcW w:w="1549" w:type="dxa"/>
            <w:shd w:val="clear" w:color="auto" w:fill="auto"/>
            <w:vAlign w:val="center"/>
          </w:tcPr>
          <w:p w:rsidR="00197B8B" w:rsidRPr="00197B8B" w:rsidRDefault="00197B8B" w:rsidP="00197B8B">
            <w:pPr>
              <w:spacing w:after="60" w:line="22" w:lineRule="atLeast"/>
              <w:jc w:val="both"/>
              <w:rPr>
                <w:rFonts w:ascii="Calibri" w:eastAsia="Calibri" w:hAnsi="Calibri" w:cs="Times New Roman"/>
                <w:lang w:val="de-DE"/>
              </w:rPr>
            </w:pPr>
            <w:r w:rsidRPr="00197B8B">
              <w:rPr>
                <w:rFonts w:ascii="Calibri" w:eastAsia="Calibri" w:hAnsi="Calibri" w:cs="Calibri"/>
                <w:sz w:val="20"/>
                <w:szCs w:val="20"/>
                <w:lang w:val="de-DE"/>
              </w:rPr>
              <w:t>Потенцијалне природне шумске заједнице</w:t>
            </w: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2</w:t>
            </w:r>
          </w:p>
        </w:tc>
        <w:tc>
          <w:tcPr>
            <w:tcW w:w="1441" w:type="dxa"/>
            <w:shd w:val="clear" w:color="auto" w:fill="auto"/>
            <w:vAlign w:val="center"/>
          </w:tcPr>
          <w:p w:rsidR="00197B8B" w:rsidRPr="00197B8B" w:rsidRDefault="00197B8B" w:rsidP="00197B8B">
            <w:pPr>
              <w:spacing w:after="60" w:line="22" w:lineRule="atLeast"/>
              <w:jc w:val="both"/>
              <w:rPr>
                <w:rFonts w:ascii="Calibri" w:eastAsia="Calibri" w:hAnsi="Calibri" w:cs="Times New Roman"/>
                <w:lang w:val="de-DE"/>
              </w:rPr>
            </w:pPr>
            <w:r w:rsidRPr="00197B8B">
              <w:rPr>
                <w:rFonts w:ascii="Calibri" w:eastAsia="Calibri" w:hAnsi="Calibri" w:cs="Calibri"/>
                <w:sz w:val="20"/>
                <w:szCs w:val="20"/>
                <w:lang w:val="de-DE"/>
              </w:rPr>
              <w:t>Делимично</w:t>
            </w:r>
          </w:p>
          <w:p w:rsidR="00197B8B" w:rsidRPr="00197B8B" w:rsidRDefault="00197B8B" w:rsidP="00197B8B">
            <w:pPr>
              <w:spacing w:after="0" w:line="22" w:lineRule="atLeast"/>
              <w:jc w:val="center"/>
              <w:rPr>
                <w:rFonts w:ascii="Calibri" w:eastAsia="Calibri" w:hAnsi="Calibri" w:cs="Calibri"/>
                <w:sz w:val="20"/>
                <w:szCs w:val="20"/>
                <w:lang w:val="de-DE"/>
              </w:rPr>
            </w:pPr>
          </w:p>
        </w:tc>
        <w:tc>
          <w:tcPr>
            <w:tcW w:w="1440" w:type="dxa"/>
            <w:shd w:val="clear" w:color="auto" w:fill="auto"/>
            <w:vAlign w:val="center"/>
          </w:tcPr>
          <w:p w:rsidR="00197B8B" w:rsidRPr="00197B8B" w:rsidRDefault="00197B8B" w:rsidP="00197B8B">
            <w:pPr>
              <w:spacing w:after="60" w:line="22" w:lineRule="atLeast"/>
              <w:jc w:val="both"/>
              <w:rPr>
                <w:rFonts w:ascii="Calibri" w:eastAsia="Calibri" w:hAnsi="Calibri" w:cs="Times New Roman"/>
                <w:lang w:val="de-DE"/>
              </w:rPr>
            </w:pPr>
            <w:r w:rsidRPr="00197B8B">
              <w:rPr>
                <w:rFonts w:ascii="Calibri" w:eastAsia="Calibri" w:hAnsi="Calibri" w:cs="Calibri"/>
                <w:sz w:val="20"/>
                <w:szCs w:val="20"/>
                <w:lang w:val="de-DE"/>
              </w:rPr>
              <w:t>Делимично</w:t>
            </w:r>
          </w:p>
          <w:p w:rsidR="00197B8B" w:rsidRPr="00197B8B" w:rsidRDefault="00197B8B" w:rsidP="00197B8B">
            <w:pPr>
              <w:spacing w:after="0" w:line="22" w:lineRule="atLeast"/>
              <w:jc w:val="center"/>
              <w:rPr>
                <w:rFonts w:ascii="Calibri" w:eastAsia="Calibri" w:hAnsi="Calibri" w:cs="Calibri"/>
                <w:sz w:val="20"/>
                <w:szCs w:val="20"/>
                <w:lang w:val="de-DE"/>
              </w:rPr>
            </w:pP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c>
          <w:tcPr>
            <w:tcW w:w="169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984"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(Засновано на пројекту)</w:t>
            </w:r>
          </w:p>
        </w:tc>
        <w:tc>
          <w:tcPr>
            <w:tcW w:w="1482"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Разјaснити</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Карта Европе покрива Србију</w:t>
            </w:r>
          </w:p>
        </w:tc>
      </w:tr>
      <w:tr w:rsidR="00197B8B" w:rsidRPr="00197B8B" w:rsidTr="00977B51">
        <w:trPr>
          <w:trHeight w:val="1120"/>
          <w:jc w:val="center"/>
        </w:trPr>
        <w:tc>
          <w:tcPr>
            <w:tcW w:w="1549"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Хидролошки подаци (неколико тематских сетова)</w:t>
            </w:r>
          </w:p>
        </w:tc>
        <w:tc>
          <w:tcPr>
            <w:tcW w:w="896"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2</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440"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w:t>
            </w:r>
          </w:p>
        </w:tc>
        <w:tc>
          <w:tcPr>
            <w:tcW w:w="144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c>
          <w:tcPr>
            <w:tcW w:w="1690"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Да</w:t>
            </w:r>
          </w:p>
        </w:tc>
        <w:tc>
          <w:tcPr>
            <w:tcW w:w="1984" w:type="dxa"/>
            <w:shd w:val="clear" w:color="auto" w:fill="auto"/>
            <w:vAlign w:val="center"/>
          </w:tcPr>
          <w:p w:rsidR="00197B8B" w:rsidRPr="00197B8B" w:rsidRDefault="00197B8B" w:rsidP="00197B8B">
            <w:pPr>
              <w:spacing w:after="0" w:line="22" w:lineRule="atLeast"/>
              <w:jc w:val="center"/>
              <w:rPr>
                <w:rFonts w:ascii="Calibri" w:eastAsia="Calibri" w:hAnsi="Calibri" w:cs="Calibri"/>
                <w:sz w:val="20"/>
                <w:szCs w:val="20"/>
                <w:lang w:val="de-DE"/>
              </w:rPr>
            </w:pPr>
          </w:p>
        </w:tc>
        <w:tc>
          <w:tcPr>
            <w:tcW w:w="1482"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Разајснити са РГЗ</w:t>
            </w: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Слободан приступ</w:t>
            </w:r>
          </w:p>
          <w:p w:rsidR="00197B8B" w:rsidRPr="00197B8B" w:rsidRDefault="00197B8B" w:rsidP="00197B8B">
            <w:pPr>
              <w:spacing w:after="0" w:line="22" w:lineRule="atLeast"/>
              <w:jc w:val="center"/>
              <w:rPr>
                <w:rFonts w:ascii="Calibri" w:eastAsia="Calibri" w:hAnsi="Calibri" w:cs="Calibri"/>
                <w:sz w:val="20"/>
                <w:szCs w:val="20"/>
                <w:lang w:val="de-DE"/>
              </w:rPr>
            </w:pPr>
          </w:p>
        </w:tc>
        <w:tc>
          <w:tcPr>
            <w:tcW w:w="1701" w:type="dxa"/>
            <w:shd w:val="clear" w:color="auto" w:fill="auto"/>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Не</w:t>
            </w:r>
          </w:p>
        </w:tc>
      </w:tr>
    </w:tbl>
    <w:p w:rsidR="00197B8B" w:rsidRPr="00197B8B" w:rsidRDefault="00197B8B" w:rsidP="00197B8B">
      <w:pPr>
        <w:spacing w:after="60" w:line="22" w:lineRule="atLeast"/>
        <w:jc w:val="both"/>
        <w:rPr>
          <w:rFonts w:ascii="Calibri" w:eastAsia="Calibri" w:hAnsi="Calibri" w:cs="Calibri"/>
          <w:lang w:val="de-DE"/>
        </w:rPr>
        <w:sectPr w:rsidR="00197B8B" w:rsidRPr="00197B8B" w:rsidSect="00364311">
          <w:pgSz w:w="16839" w:h="11907" w:orient="landscape" w:code="9"/>
          <w:pgMar w:top="1417" w:right="1417" w:bottom="1417" w:left="1417" w:header="454" w:footer="567" w:gutter="0"/>
          <w:cols w:space="708"/>
          <w:docGrid w:linePitch="299"/>
        </w:sectPr>
      </w:pPr>
    </w:p>
    <w:p w:rsidR="00197B8B" w:rsidRPr="00197B8B" w:rsidRDefault="00197B8B" w:rsidP="00197B8B">
      <w:pPr>
        <w:spacing w:after="120" w:line="22" w:lineRule="atLeast"/>
        <w:jc w:val="both"/>
        <w:rPr>
          <w:rFonts w:ascii="Calibri" w:eastAsia="Calibri" w:hAnsi="Calibri" w:cs="Calibri"/>
          <w:lang w:val="de-DE"/>
        </w:rPr>
      </w:pPr>
      <w:r w:rsidRPr="00197B8B">
        <w:rPr>
          <w:rFonts w:ascii="Calibri" w:eastAsia="Calibri" w:hAnsi="Calibri" w:cs="Calibri"/>
          <w:lang w:val="de-DE"/>
        </w:rPr>
        <w:lastRenderedPageBreak/>
        <w:t>Шумарски сектор може да да и свој допринос у припреми података од значаја за трећа лица која су у вези са НИГП-ом. Краткорочно је врло важно омогућити интерни приступ овим подацима. Листа свих просторних података везаних за шуму дата је у Табели 2. Већина ових података је у фази припреме, а комплетирање је од велике важности за читаву земљу. Статус и тренутно стање је приказано у Табели 2.</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b/>
          <w:lang w:val="de-DE"/>
        </w:rPr>
        <w:t>Табела 2.</w:t>
      </w:r>
      <w:r w:rsidRPr="00197B8B">
        <w:rPr>
          <w:rFonts w:ascii="Calibri" w:eastAsia="Calibri" w:hAnsi="Calibri" w:cs="Calibri"/>
          <w:lang w:val="de-DE"/>
        </w:rPr>
        <w:t xml:space="preserve"> Листа података који су у власништву шумарског сектора </w:t>
      </w:r>
    </w:p>
    <w:tbl>
      <w:tblPr>
        <w:tblW w:w="4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5479"/>
      </w:tblGrid>
      <w:tr w:rsidR="00197B8B" w:rsidRPr="00197B8B" w:rsidTr="00197B8B">
        <w:trPr>
          <w:jc w:val="center"/>
        </w:trPr>
        <w:tc>
          <w:tcPr>
            <w:tcW w:w="3065" w:type="dxa"/>
            <w:shd w:val="clear" w:color="auto" w:fill="FFFFFF"/>
            <w:vAlign w:val="center"/>
          </w:tcPr>
          <w:p w:rsidR="00197B8B" w:rsidRPr="00197B8B" w:rsidRDefault="00197B8B" w:rsidP="00197B8B">
            <w:pPr>
              <w:spacing w:after="60" w:line="22" w:lineRule="atLeast"/>
              <w:jc w:val="center"/>
              <w:rPr>
                <w:rFonts w:ascii="Calibri" w:eastAsia="Calibri" w:hAnsi="Calibri" w:cs="Calibri"/>
                <w:b/>
                <w:lang w:val="de-DE"/>
              </w:rPr>
            </w:pPr>
            <w:r w:rsidRPr="00197B8B">
              <w:rPr>
                <w:rFonts w:ascii="Calibri" w:eastAsia="Calibri" w:hAnsi="Calibri" w:cs="Calibri"/>
                <w:b/>
                <w:lang w:val="de-DE"/>
              </w:rPr>
              <w:t>Сет података</w:t>
            </w:r>
          </w:p>
        </w:tc>
        <w:tc>
          <w:tcPr>
            <w:tcW w:w="5632" w:type="dxa"/>
            <w:shd w:val="clear" w:color="auto" w:fill="FFFFFF"/>
            <w:vAlign w:val="center"/>
          </w:tcPr>
          <w:p w:rsidR="00197B8B" w:rsidRPr="00197B8B" w:rsidRDefault="00197B8B" w:rsidP="00197B8B">
            <w:pPr>
              <w:spacing w:after="60" w:line="22" w:lineRule="atLeast"/>
              <w:jc w:val="center"/>
              <w:rPr>
                <w:rFonts w:ascii="Calibri" w:eastAsia="Calibri" w:hAnsi="Calibri" w:cs="Calibri"/>
                <w:b/>
                <w:lang w:val="de-DE"/>
              </w:rPr>
            </w:pPr>
            <w:r w:rsidRPr="00197B8B">
              <w:rPr>
                <w:rFonts w:ascii="Calibri" w:eastAsia="Calibri" w:hAnsi="Calibri" w:cs="Calibri"/>
                <w:b/>
                <w:lang w:val="de-DE"/>
              </w:rPr>
              <w:t>Статус дигиталне доступности</w:t>
            </w:r>
          </w:p>
        </w:tc>
      </w:tr>
      <w:tr w:rsidR="00197B8B" w:rsidRPr="00197B8B" w:rsidTr="00977B51">
        <w:trPr>
          <w:jc w:val="center"/>
        </w:trPr>
        <w:tc>
          <w:tcPr>
            <w:tcW w:w="3065" w:type="dxa"/>
            <w:vAlign w:val="center"/>
          </w:tcPr>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Подаци планова газдовања шумама</w:t>
            </w:r>
          </w:p>
        </w:tc>
        <w:tc>
          <w:tcPr>
            <w:tcW w:w="5632" w:type="dxa"/>
            <w:vAlign w:val="center"/>
          </w:tcPr>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Доступно за све шуме Србије</w:t>
            </w:r>
          </w:p>
        </w:tc>
      </w:tr>
      <w:tr w:rsidR="00197B8B" w:rsidRPr="00197B8B" w:rsidTr="00977B51">
        <w:trPr>
          <w:jc w:val="center"/>
        </w:trPr>
        <w:tc>
          <w:tcPr>
            <w:tcW w:w="3065" w:type="dxa"/>
            <w:vAlign w:val="center"/>
          </w:tcPr>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ПГШ ГИС подаци</w:t>
            </w:r>
          </w:p>
        </w:tc>
        <w:tc>
          <w:tcPr>
            <w:tcW w:w="5632" w:type="dxa"/>
            <w:vAlign w:val="center"/>
          </w:tcPr>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У оснивању, делимично покривено</w:t>
            </w:r>
          </w:p>
        </w:tc>
      </w:tr>
      <w:tr w:rsidR="00197B8B" w:rsidRPr="00197B8B" w:rsidTr="00977B51">
        <w:trPr>
          <w:jc w:val="center"/>
        </w:trPr>
        <w:tc>
          <w:tcPr>
            <w:tcW w:w="3065" w:type="dxa"/>
            <w:vAlign w:val="center"/>
          </w:tcPr>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Шумски путеви и влаке</w:t>
            </w:r>
          </w:p>
        </w:tc>
        <w:tc>
          <w:tcPr>
            <w:tcW w:w="5632" w:type="dxa"/>
            <w:vAlign w:val="center"/>
          </w:tcPr>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 xml:space="preserve">У оснивању, повезано са припремом катастарских података </w:t>
            </w:r>
          </w:p>
        </w:tc>
      </w:tr>
      <w:tr w:rsidR="00197B8B" w:rsidRPr="00197B8B" w:rsidTr="00977B51">
        <w:trPr>
          <w:jc w:val="center"/>
        </w:trPr>
        <w:tc>
          <w:tcPr>
            <w:tcW w:w="3065" w:type="dxa"/>
            <w:vAlign w:val="center"/>
          </w:tcPr>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Карта функција шума</w:t>
            </w:r>
          </w:p>
        </w:tc>
        <w:tc>
          <w:tcPr>
            <w:tcW w:w="5632" w:type="dxa"/>
            <w:vAlign w:val="center"/>
          </w:tcPr>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У планиу</w:t>
            </w:r>
          </w:p>
        </w:tc>
      </w:tr>
      <w:tr w:rsidR="00197B8B" w:rsidRPr="00197B8B" w:rsidTr="00977B51">
        <w:trPr>
          <w:jc w:val="center"/>
        </w:trPr>
        <w:tc>
          <w:tcPr>
            <w:tcW w:w="3065" w:type="dxa"/>
            <w:vAlign w:val="center"/>
          </w:tcPr>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Карта станишта</w:t>
            </w:r>
          </w:p>
        </w:tc>
        <w:tc>
          <w:tcPr>
            <w:tcW w:w="5632" w:type="dxa"/>
            <w:vAlign w:val="center"/>
          </w:tcPr>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У плану</w:t>
            </w:r>
          </w:p>
        </w:tc>
      </w:tr>
      <w:tr w:rsidR="00197B8B" w:rsidRPr="00197B8B" w:rsidTr="00977B51">
        <w:trPr>
          <w:jc w:val="center"/>
        </w:trPr>
        <w:tc>
          <w:tcPr>
            <w:tcW w:w="3065" w:type="dxa"/>
            <w:vAlign w:val="center"/>
          </w:tcPr>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Карта ерозије</w:t>
            </w:r>
          </w:p>
        </w:tc>
        <w:tc>
          <w:tcPr>
            <w:tcW w:w="5632" w:type="dxa"/>
            <w:vAlign w:val="center"/>
          </w:tcPr>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У плану</w:t>
            </w:r>
          </w:p>
        </w:tc>
      </w:tr>
      <w:tr w:rsidR="00197B8B" w:rsidRPr="00197B8B" w:rsidTr="00977B51">
        <w:trPr>
          <w:jc w:val="center"/>
        </w:trPr>
        <w:tc>
          <w:tcPr>
            <w:tcW w:w="3065" w:type="dxa"/>
            <w:vAlign w:val="center"/>
          </w:tcPr>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Подаци НИШ</w:t>
            </w:r>
          </w:p>
        </w:tc>
        <w:tc>
          <w:tcPr>
            <w:tcW w:w="5632" w:type="dxa"/>
            <w:vAlign w:val="center"/>
          </w:tcPr>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У плану за  2. НИШ</w:t>
            </w:r>
          </w:p>
        </w:tc>
      </w:tr>
      <w:tr w:rsidR="00197B8B" w:rsidRPr="00197B8B" w:rsidTr="00977B51">
        <w:trPr>
          <w:trHeight w:val="587"/>
          <w:jc w:val="center"/>
        </w:trPr>
        <w:tc>
          <w:tcPr>
            <w:tcW w:w="3065" w:type="dxa"/>
            <w:vAlign w:val="center"/>
          </w:tcPr>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Национални парк и подаци заштићених станишта (шумска станишта)</w:t>
            </w:r>
          </w:p>
        </w:tc>
        <w:tc>
          <w:tcPr>
            <w:tcW w:w="5632" w:type="dxa"/>
            <w:vAlign w:val="center"/>
          </w:tcPr>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Доступно за све шуме Србије</w:t>
            </w:r>
          </w:p>
        </w:tc>
      </w:tr>
    </w:tbl>
    <w:p w:rsidR="00197B8B" w:rsidRPr="00197B8B" w:rsidRDefault="00197B8B" w:rsidP="00197B8B">
      <w:pPr>
        <w:keepNext/>
        <w:spacing w:before="240" w:after="240" w:line="264" w:lineRule="auto"/>
        <w:jc w:val="both"/>
        <w:rPr>
          <w:rFonts w:ascii="Calibri" w:eastAsia="Calibri" w:hAnsi="Calibri" w:cs="Calibri"/>
          <w:b/>
          <w:sz w:val="24"/>
          <w:szCs w:val="24"/>
          <w:lang w:val="de-DE"/>
        </w:rPr>
      </w:pP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Закључци</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Управа за шуме може да створи ситем за коришћење података РГЗ-а, а ЈП“ Србијашуме”,  ЈП “Војводинашуме” и Национални паркови могу да користе те податке, као и други корисници који се баве планирањем газдовања шумама . ЈП “Србијашуме”, ЈП “Војводинашуме” могу да креирају свој систим повезан са шумарским информационим системом Управе за шуме.</w:t>
      </w:r>
    </w:p>
    <w:p w:rsidR="00197B8B" w:rsidRPr="00197B8B" w:rsidRDefault="00197B8B" w:rsidP="00197B8B">
      <w:pPr>
        <w:spacing w:after="60" w:line="22" w:lineRule="atLeast"/>
        <w:jc w:val="both"/>
        <w:rPr>
          <w:rFonts w:ascii="Calibri" w:eastAsia="Calibri" w:hAnsi="Calibri" w:cs="Calibri"/>
          <w:b/>
          <w:lang w:val="de-DE"/>
        </w:rPr>
      </w:pPr>
      <w:r w:rsidRPr="00197B8B">
        <w:rPr>
          <w:rFonts w:ascii="Calibri" w:eastAsia="Calibri" w:hAnsi="Calibri" w:cs="Calibri"/>
          <w:b/>
          <w:lang w:val="de-DE"/>
        </w:rPr>
        <w:t>Стварање оваквог система условило би стварање канцеларије унутар Управе за шуме са 1-4 запослена,</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Разјашњење са РГЗ-ом је врло важно за планирање пројекта шумарског информационог система,  што се поклапа са развојем ГЕФ пројекта</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На састанку са РГЗ-ом потребно је разјаснити: </w:t>
      </w:r>
    </w:p>
    <w:p w:rsidR="00197B8B" w:rsidRPr="00197B8B" w:rsidRDefault="00197B8B" w:rsidP="000B0D0A">
      <w:pPr>
        <w:numPr>
          <w:ilvl w:val="0"/>
          <w:numId w:val="64"/>
        </w:numPr>
        <w:spacing w:after="60" w:line="22" w:lineRule="atLeast"/>
        <w:ind w:left="714" w:hanging="357"/>
        <w:jc w:val="both"/>
        <w:rPr>
          <w:rFonts w:ascii="Calibri" w:eastAsia="Calibri" w:hAnsi="Calibri" w:cs="Calibri"/>
          <w:lang w:val="de-DE"/>
        </w:rPr>
      </w:pPr>
      <w:r w:rsidRPr="00197B8B">
        <w:rPr>
          <w:rFonts w:ascii="Calibri" w:eastAsia="Calibri" w:hAnsi="Calibri" w:cs="Calibri"/>
          <w:lang w:val="de-DE"/>
        </w:rPr>
        <w:t xml:space="preserve">Који подаци РГЗ-а могу да се добију бесплатно, </w:t>
      </w:r>
    </w:p>
    <w:p w:rsidR="00197B8B" w:rsidRPr="00197B8B" w:rsidRDefault="00197B8B" w:rsidP="000B0D0A">
      <w:pPr>
        <w:numPr>
          <w:ilvl w:val="0"/>
          <w:numId w:val="64"/>
        </w:numPr>
        <w:spacing w:after="60" w:line="22" w:lineRule="atLeast"/>
        <w:ind w:left="714" w:hanging="357"/>
        <w:jc w:val="both"/>
        <w:rPr>
          <w:rFonts w:ascii="Calibri" w:eastAsia="Calibri" w:hAnsi="Calibri" w:cs="Calibri"/>
          <w:lang w:val="de-DE"/>
        </w:rPr>
      </w:pPr>
      <w:r w:rsidRPr="00197B8B">
        <w:rPr>
          <w:rFonts w:ascii="Calibri" w:eastAsia="Calibri" w:hAnsi="Calibri" w:cs="Calibri"/>
          <w:lang w:val="de-DE"/>
        </w:rPr>
        <w:t>Услови које поставља РГЗ, опције и разјашњења (технички услови, ограничења коришћења података),</w:t>
      </w:r>
    </w:p>
    <w:p w:rsidR="00197B8B" w:rsidRPr="00197B8B" w:rsidRDefault="00197B8B" w:rsidP="000B0D0A">
      <w:pPr>
        <w:numPr>
          <w:ilvl w:val="0"/>
          <w:numId w:val="64"/>
        </w:numPr>
        <w:spacing w:after="60" w:line="22" w:lineRule="atLeast"/>
        <w:ind w:left="714" w:hanging="357"/>
        <w:jc w:val="both"/>
        <w:rPr>
          <w:rFonts w:ascii="Calibri" w:eastAsia="Calibri" w:hAnsi="Calibri" w:cs="Calibri"/>
          <w:lang w:val="de-DE"/>
        </w:rPr>
      </w:pPr>
      <w:r w:rsidRPr="00197B8B">
        <w:rPr>
          <w:rFonts w:ascii="Calibri" w:eastAsia="Calibri" w:hAnsi="Calibri" w:cs="Calibri"/>
          <w:lang w:val="de-DE"/>
        </w:rPr>
        <w:t xml:space="preserve">Да ли би јавна предузећа била легитимни клијенти за овакав систем, </w:t>
      </w:r>
    </w:p>
    <w:p w:rsidR="00197B8B" w:rsidRPr="00197B8B" w:rsidRDefault="00197B8B" w:rsidP="000B0D0A">
      <w:pPr>
        <w:numPr>
          <w:ilvl w:val="0"/>
          <w:numId w:val="64"/>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Разјаснити да ли би прецизнији прописи од Закона о шумама омогућили лакши или бесплатни  приступ већем броју података.</w:t>
      </w: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120" w:line="22" w:lineRule="atLeast"/>
        <w:jc w:val="both"/>
        <w:rPr>
          <w:rFonts w:ascii="Calibri" w:eastAsia="Calibri" w:hAnsi="Calibri" w:cs="Calibri"/>
          <w:b/>
          <w:i/>
          <w:sz w:val="28"/>
          <w:lang w:val="sr-Cyrl-RS"/>
        </w:rPr>
      </w:pPr>
      <w:r w:rsidRPr="00197B8B">
        <w:rPr>
          <w:rFonts w:ascii="Calibri" w:eastAsia="Calibri" w:hAnsi="Calibri" w:cs="Calibri"/>
          <w:b/>
          <w:sz w:val="28"/>
          <w:lang w:val="de-DE"/>
        </w:rPr>
        <w:t>Активности планиране за 2017</w:t>
      </w:r>
    </w:p>
    <w:p w:rsidR="00197B8B" w:rsidRPr="00197B8B" w:rsidRDefault="00197B8B" w:rsidP="00197B8B">
      <w:pPr>
        <w:spacing w:after="120" w:line="22" w:lineRule="atLeast"/>
        <w:ind w:left="1191" w:hanging="1191"/>
        <w:jc w:val="both"/>
        <w:rPr>
          <w:rFonts w:ascii="Calibri" w:eastAsia="Calibri" w:hAnsi="Calibri" w:cs="Calibri"/>
          <w:lang w:val="de-DE"/>
        </w:rPr>
      </w:pPr>
      <w:r w:rsidRPr="00197B8B">
        <w:rPr>
          <w:rFonts w:ascii="Calibri" w:eastAsia="Calibri" w:hAnsi="Calibri" w:cs="Calibri"/>
          <w:b/>
          <w:i/>
          <w:lang w:val="en-US"/>
        </w:rPr>
        <w:t>Активност</w:t>
      </w:r>
      <w:r w:rsidRPr="00197B8B">
        <w:rPr>
          <w:rFonts w:ascii="Calibri" w:eastAsia="Calibri" w:hAnsi="Calibri" w:cs="Calibri"/>
          <w:b/>
          <w:i/>
          <w:lang w:val="de-DE"/>
        </w:rPr>
        <w:t xml:space="preserve"> 1.</w:t>
      </w:r>
      <w:r w:rsidRPr="00197B8B">
        <w:rPr>
          <w:rFonts w:ascii="Calibri" w:eastAsia="Calibri" w:hAnsi="Calibri" w:cs="Calibri"/>
          <w:b/>
          <w:lang w:val="de-DE"/>
        </w:rPr>
        <w:t xml:space="preserve"> </w:t>
      </w:r>
      <w:r w:rsidRPr="00197B8B">
        <w:rPr>
          <w:rFonts w:ascii="Calibri" w:eastAsia="Calibri" w:hAnsi="Calibri" w:cs="Calibri"/>
          <w:lang w:val="en-US"/>
        </w:rPr>
        <w:t>Идентификација</w:t>
      </w:r>
      <w:r w:rsidRPr="00197B8B">
        <w:rPr>
          <w:rFonts w:ascii="Calibri" w:eastAsia="Calibri" w:hAnsi="Calibri" w:cs="Calibri"/>
          <w:lang w:val="de-DE"/>
        </w:rPr>
        <w:t xml:space="preserve"> </w:t>
      </w:r>
      <w:r w:rsidRPr="00197B8B">
        <w:rPr>
          <w:rFonts w:ascii="Calibri" w:eastAsia="Calibri" w:hAnsi="Calibri" w:cs="Calibri"/>
          <w:lang w:val="en-US"/>
        </w:rPr>
        <w:t>гео</w:t>
      </w:r>
      <w:r w:rsidRPr="00197B8B">
        <w:rPr>
          <w:rFonts w:ascii="Calibri" w:eastAsia="Calibri" w:hAnsi="Calibri" w:cs="Calibri"/>
          <w:lang w:val="de-DE"/>
        </w:rPr>
        <w:t>-</w:t>
      </w:r>
      <w:r w:rsidRPr="00197B8B">
        <w:rPr>
          <w:rFonts w:ascii="Calibri" w:eastAsia="Calibri" w:hAnsi="Calibri" w:cs="Calibri"/>
          <w:lang w:val="en-US"/>
        </w:rPr>
        <w:t>просторних</w:t>
      </w:r>
      <w:r w:rsidRPr="00197B8B">
        <w:rPr>
          <w:rFonts w:ascii="Calibri" w:eastAsia="Calibri" w:hAnsi="Calibri" w:cs="Calibri"/>
          <w:lang w:val="de-DE"/>
        </w:rPr>
        <w:t xml:space="preserve"> </w:t>
      </w:r>
      <w:r w:rsidRPr="00197B8B">
        <w:rPr>
          <w:rFonts w:ascii="Calibri" w:eastAsia="Calibri" w:hAnsi="Calibri" w:cs="Calibri"/>
          <w:lang w:val="en-US"/>
        </w:rPr>
        <w:t>информација</w:t>
      </w:r>
      <w:r w:rsidRPr="00197B8B">
        <w:rPr>
          <w:rFonts w:ascii="Calibri" w:eastAsia="Calibri" w:hAnsi="Calibri" w:cs="Calibri"/>
          <w:lang w:val="de-DE"/>
        </w:rPr>
        <w:t xml:space="preserve"> </w:t>
      </w:r>
      <w:r w:rsidRPr="00197B8B">
        <w:rPr>
          <w:rFonts w:ascii="Calibri" w:eastAsia="Calibri" w:hAnsi="Calibri" w:cs="Calibri"/>
          <w:lang w:val="en-US"/>
        </w:rPr>
        <w:t>потребних</w:t>
      </w:r>
      <w:r w:rsidRPr="00197B8B">
        <w:rPr>
          <w:rFonts w:ascii="Calibri" w:eastAsia="Calibri" w:hAnsi="Calibri" w:cs="Calibri"/>
          <w:lang w:val="de-DE"/>
        </w:rPr>
        <w:t xml:space="preserve"> </w:t>
      </w:r>
      <w:r w:rsidRPr="00197B8B">
        <w:rPr>
          <w:rFonts w:ascii="Calibri" w:eastAsia="Calibri" w:hAnsi="Calibri" w:cs="Calibri"/>
          <w:lang w:val="en-US"/>
        </w:rPr>
        <w:t>шумарском</w:t>
      </w:r>
      <w:r w:rsidRPr="00197B8B">
        <w:rPr>
          <w:rFonts w:ascii="Calibri" w:eastAsia="Calibri" w:hAnsi="Calibri" w:cs="Calibri"/>
          <w:lang w:val="de-DE"/>
        </w:rPr>
        <w:t xml:space="preserve"> </w:t>
      </w:r>
      <w:r w:rsidRPr="00197B8B">
        <w:rPr>
          <w:rFonts w:ascii="Calibri" w:eastAsia="Calibri" w:hAnsi="Calibri" w:cs="Calibri"/>
          <w:lang w:val="en-US"/>
        </w:rPr>
        <w:t>сектору</w:t>
      </w:r>
      <w:r w:rsidRPr="00197B8B">
        <w:rPr>
          <w:rFonts w:ascii="Calibri" w:eastAsia="Calibri" w:hAnsi="Calibri" w:cs="Calibri"/>
          <w:lang w:val="de-DE"/>
        </w:rPr>
        <w:t xml:space="preserve">, </w:t>
      </w:r>
      <w:r w:rsidRPr="00197B8B">
        <w:rPr>
          <w:rFonts w:ascii="Calibri" w:eastAsia="Calibri" w:hAnsi="Calibri" w:cs="Calibri"/>
          <w:lang w:val="en-US"/>
        </w:rPr>
        <w:t>њихове</w:t>
      </w:r>
      <w:r w:rsidRPr="00197B8B">
        <w:rPr>
          <w:rFonts w:ascii="Calibri" w:eastAsia="Calibri" w:hAnsi="Calibri" w:cs="Calibri"/>
          <w:lang w:val="de-DE"/>
        </w:rPr>
        <w:t xml:space="preserve"> </w:t>
      </w:r>
      <w:r w:rsidRPr="00197B8B">
        <w:rPr>
          <w:rFonts w:ascii="Calibri" w:eastAsia="Calibri" w:hAnsi="Calibri" w:cs="Calibri"/>
          <w:lang w:val="en-US"/>
        </w:rPr>
        <w:t>локације</w:t>
      </w:r>
      <w:r w:rsidRPr="00197B8B">
        <w:rPr>
          <w:rFonts w:ascii="Calibri" w:eastAsia="Calibri" w:hAnsi="Calibri" w:cs="Calibri"/>
          <w:lang w:val="de-DE"/>
        </w:rPr>
        <w:t xml:space="preserve"> </w:t>
      </w:r>
      <w:r w:rsidRPr="00197B8B">
        <w:rPr>
          <w:rFonts w:ascii="Calibri" w:eastAsia="Calibri" w:hAnsi="Calibri" w:cs="Calibri"/>
          <w:lang w:val="en-US"/>
        </w:rPr>
        <w:t>и</w:t>
      </w:r>
      <w:r w:rsidRPr="00197B8B">
        <w:rPr>
          <w:rFonts w:ascii="Calibri" w:eastAsia="Calibri" w:hAnsi="Calibri" w:cs="Calibri"/>
          <w:lang w:val="de-DE"/>
        </w:rPr>
        <w:t xml:space="preserve"> </w:t>
      </w:r>
      <w:r w:rsidRPr="00197B8B">
        <w:rPr>
          <w:rFonts w:ascii="Calibri" w:eastAsia="Calibri" w:hAnsi="Calibri" w:cs="Calibri"/>
          <w:lang w:val="en-US"/>
        </w:rPr>
        <w:t>анализа</w:t>
      </w:r>
      <w:r w:rsidRPr="00197B8B">
        <w:rPr>
          <w:rFonts w:ascii="Calibri" w:eastAsia="Calibri" w:hAnsi="Calibri" w:cs="Calibri"/>
          <w:lang w:val="de-DE"/>
        </w:rPr>
        <w:t xml:space="preserve"> </w:t>
      </w:r>
      <w:r w:rsidRPr="00197B8B">
        <w:rPr>
          <w:rFonts w:ascii="Calibri" w:eastAsia="Calibri" w:hAnsi="Calibri" w:cs="Calibri"/>
          <w:lang w:val="en-US"/>
        </w:rPr>
        <w:t>могућности</w:t>
      </w:r>
      <w:r w:rsidRPr="00197B8B">
        <w:rPr>
          <w:rFonts w:ascii="Calibri" w:eastAsia="Calibri" w:hAnsi="Calibri" w:cs="Calibri"/>
          <w:lang w:val="de-DE"/>
        </w:rPr>
        <w:t xml:space="preserve"> (</w:t>
      </w:r>
      <w:r w:rsidRPr="00197B8B">
        <w:rPr>
          <w:rFonts w:ascii="Calibri" w:eastAsia="Calibri" w:hAnsi="Calibri" w:cs="Calibri"/>
          <w:lang w:val="en-US"/>
        </w:rPr>
        <w:t>начина</w:t>
      </w:r>
      <w:r w:rsidRPr="00197B8B">
        <w:rPr>
          <w:rFonts w:ascii="Calibri" w:eastAsia="Calibri" w:hAnsi="Calibri" w:cs="Calibri"/>
          <w:lang w:val="de-DE"/>
        </w:rPr>
        <w:t xml:space="preserve">) </w:t>
      </w:r>
      <w:r w:rsidRPr="00197B8B">
        <w:rPr>
          <w:rFonts w:ascii="Calibri" w:eastAsia="Calibri" w:hAnsi="Calibri" w:cs="Calibri"/>
          <w:lang w:val="en-US"/>
        </w:rPr>
        <w:t>приступа</w:t>
      </w:r>
      <w:r w:rsidRPr="00197B8B">
        <w:rPr>
          <w:rFonts w:ascii="Calibri" w:eastAsia="Calibri" w:hAnsi="Calibri" w:cs="Calibri"/>
          <w:lang w:val="de-DE"/>
        </w:rPr>
        <w:t xml:space="preserve"> </w:t>
      </w:r>
      <w:r w:rsidRPr="00197B8B">
        <w:rPr>
          <w:rFonts w:ascii="Calibri" w:eastAsia="Calibri" w:hAnsi="Calibri" w:cs="Calibri"/>
          <w:lang w:val="en-US"/>
        </w:rPr>
        <w:t>релевантним</w:t>
      </w:r>
      <w:r w:rsidRPr="00197B8B">
        <w:rPr>
          <w:rFonts w:ascii="Calibri" w:eastAsia="Calibri" w:hAnsi="Calibri" w:cs="Calibri"/>
          <w:lang w:val="de-DE"/>
        </w:rPr>
        <w:t xml:space="preserve"> </w:t>
      </w:r>
      <w:r w:rsidRPr="00197B8B">
        <w:rPr>
          <w:rFonts w:ascii="Calibri" w:eastAsia="Calibri" w:hAnsi="Calibri" w:cs="Calibri"/>
          <w:lang w:val="en-US"/>
        </w:rPr>
        <w:t>базама</w:t>
      </w:r>
      <w:r w:rsidRPr="00197B8B">
        <w:rPr>
          <w:rFonts w:ascii="Calibri" w:eastAsia="Calibri" w:hAnsi="Calibri" w:cs="Calibri"/>
          <w:lang w:val="de-DE"/>
        </w:rPr>
        <w:t xml:space="preserve"> </w:t>
      </w:r>
      <w:r w:rsidRPr="00197B8B">
        <w:rPr>
          <w:rFonts w:ascii="Calibri" w:eastAsia="Calibri" w:hAnsi="Calibri" w:cs="Calibri"/>
          <w:lang w:val="en-US"/>
        </w:rPr>
        <w:t>података</w:t>
      </w:r>
      <w:r w:rsidRPr="00197B8B">
        <w:rPr>
          <w:rFonts w:ascii="Calibri" w:eastAsia="Calibri" w:hAnsi="Calibri" w:cs="Calibri"/>
          <w:lang w:val="de-DE"/>
        </w:rPr>
        <w:t>;</w:t>
      </w:r>
    </w:p>
    <w:p w:rsidR="00197B8B" w:rsidRPr="00197B8B" w:rsidRDefault="00197B8B" w:rsidP="00197B8B">
      <w:pPr>
        <w:spacing w:after="120" w:line="22" w:lineRule="atLeast"/>
        <w:ind w:left="1191" w:hanging="1191"/>
        <w:jc w:val="both"/>
        <w:rPr>
          <w:rFonts w:ascii="Calibri" w:eastAsia="Calibri" w:hAnsi="Calibri" w:cs="Calibri"/>
          <w:lang w:val="de-DE"/>
        </w:rPr>
      </w:pPr>
      <w:r w:rsidRPr="00197B8B">
        <w:rPr>
          <w:rFonts w:ascii="Calibri" w:eastAsia="Calibri" w:hAnsi="Calibri" w:cs="Calibri"/>
          <w:b/>
          <w:i/>
          <w:lang w:val="en-US"/>
        </w:rPr>
        <w:lastRenderedPageBreak/>
        <w:t>Активност</w:t>
      </w:r>
      <w:r w:rsidRPr="00197B8B">
        <w:rPr>
          <w:rFonts w:ascii="Calibri" w:eastAsia="Calibri" w:hAnsi="Calibri" w:cs="Calibri"/>
          <w:b/>
          <w:i/>
          <w:lang w:val="de-DE"/>
        </w:rPr>
        <w:t xml:space="preserve"> 2</w:t>
      </w:r>
      <w:r w:rsidRPr="00197B8B">
        <w:rPr>
          <w:rFonts w:ascii="Calibri" w:eastAsia="Calibri" w:hAnsi="Calibri" w:cs="Calibri"/>
          <w:b/>
          <w:lang w:val="de-DE"/>
        </w:rPr>
        <w:t xml:space="preserve">. </w:t>
      </w:r>
      <w:r w:rsidRPr="00197B8B">
        <w:rPr>
          <w:rFonts w:ascii="Calibri" w:eastAsia="Calibri" w:hAnsi="Calibri" w:cs="Calibri"/>
          <w:lang w:val="en-US"/>
        </w:rPr>
        <w:t>Преговори</w:t>
      </w:r>
      <w:r w:rsidRPr="00197B8B">
        <w:rPr>
          <w:rFonts w:ascii="Calibri" w:eastAsia="Calibri" w:hAnsi="Calibri" w:cs="Calibri"/>
          <w:lang w:val="de-DE"/>
        </w:rPr>
        <w:t xml:space="preserve"> </w:t>
      </w:r>
      <w:r w:rsidRPr="00197B8B">
        <w:rPr>
          <w:rFonts w:ascii="Calibri" w:eastAsia="Calibri" w:hAnsi="Calibri" w:cs="Calibri"/>
          <w:lang w:val="en-US"/>
        </w:rPr>
        <w:t>са</w:t>
      </w:r>
      <w:r w:rsidRPr="00197B8B">
        <w:rPr>
          <w:rFonts w:ascii="Calibri" w:eastAsia="Calibri" w:hAnsi="Calibri" w:cs="Calibri"/>
          <w:lang w:val="de-DE"/>
        </w:rPr>
        <w:t xml:space="preserve"> </w:t>
      </w:r>
      <w:r w:rsidRPr="00197B8B">
        <w:rPr>
          <w:rFonts w:ascii="Calibri" w:eastAsia="Calibri" w:hAnsi="Calibri" w:cs="Calibri"/>
          <w:lang w:val="en-US"/>
        </w:rPr>
        <w:t>државним</w:t>
      </w:r>
      <w:r w:rsidRPr="00197B8B">
        <w:rPr>
          <w:rFonts w:ascii="Calibri" w:eastAsia="Calibri" w:hAnsi="Calibri" w:cs="Calibri"/>
          <w:lang w:val="de-DE"/>
        </w:rPr>
        <w:t xml:space="preserve"> </w:t>
      </w:r>
      <w:r w:rsidRPr="00197B8B">
        <w:rPr>
          <w:rFonts w:ascii="Calibri" w:eastAsia="Calibri" w:hAnsi="Calibri" w:cs="Calibri"/>
          <w:lang w:val="en-US"/>
        </w:rPr>
        <w:t>и</w:t>
      </w:r>
      <w:r w:rsidRPr="00197B8B">
        <w:rPr>
          <w:rFonts w:ascii="Calibri" w:eastAsia="Calibri" w:hAnsi="Calibri" w:cs="Calibri"/>
          <w:lang w:val="de-DE"/>
        </w:rPr>
        <w:t xml:space="preserve"> </w:t>
      </w:r>
      <w:r w:rsidRPr="00197B8B">
        <w:rPr>
          <w:rFonts w:ascii="Calibri" w:eastAsia="Calibri" w:hAnsi="Calibri" w:cs="Calibri"/>
          <w:lang w:val="en-US"/>
        </w:rPr>
        <w:t>приватним</w:t>
      </w:r>
      <w:r w:rsidRPr="00197B8B">
        <w:rPr>
          <w:rFonts w:ascii="Calibri" w:eastAsia="Calibri" w:hAnsi="Calibri" w:cs="Calibri"/>
          <w:lang w:val="de-DE"/>
        </w:rPr>
        <w:t xml:space="preserve"> </w:t>
      </w:r>
      <w:r w:rsidRPr="00197B8B">
        <w:rPr>
          <w:rFonts w:ascii="Calibri" w:eastAsia="Calibri" w:hAnsi="Calibri" w:cs="Calibri"/>
          <w:lang w:val="en-US"/>
        </w:rPr>
        <w:t>институцијама</w:t>
      </w:r>
      <w:r w:rsidRPr="00197B8B">
        <w:rPr>
          <w:rFonts w:ascii="Calibri" w:eastAsia="Calibri" w:hAnsi="Calibri" w:cs="Calibri"/>
          <w:lang w:val="de-DE"/>
        </w:rPr>
        <w:t xml:space="preserve"> </w:t>
      </w:r>
      <w:r w:rsidRPr="00197B8B">
        <w:rPr>
          <w:rFonts w:ascii="Calibri" w:eastAsia="Calibri" w:hAnsi="Calibri" w:cs="Calibri"/>
          <w:lang w:val="en-US"/>
        </w:rPr>
        <w:t>о</w:t>
      </w:r>
      <w:r w:rsidRPr="00197B8B">
        <w:rPr>
          <w:rFonts w:ascii="Calibri" w:eastAsia="Calibri" w:hAnsi="Calibri" w:cs="Calibri"/>
          <w:lang w:val="de-DE"/>
        </w:rPr>
        <w:t xml:space="preserve"> (</w:t>
      </w:r>
      <w:r w:rsidRPr="00197B8B">
        <w:rPr>
          <w:rFonts w:ascii="Calibri" w:eastAsia="Calibri" w:hAnsi="Calibri" w:cs="Calibri"/>
          <w:lang w:val="en-US"/>
        </w:rPr>
        <w:t>слободном</w:t>
      </w:r>
      <w:r w:rsidRPr="00197B8B">
        <w:rPr>
          <w:rFonts w:ascii="Calibri" w:eastAsia="Calibri" w:hAnsi="Calibri" w:cs="Calibri"/>
          <w:lang w:val="de-DE"/>
        </w:rPr>
        <w:t xml:space="preserve">) </w:t>
      </w:r>
      <w:r w:rsidRPr="00197B8B">
        <w:rPr>
          <w:rFonts w:ascii="Calibri" w:eastAsia="Calibri" w:hAnsi="Calibri" w:cs="Calibri"/>
          <w:lang w:val="en-US"/>
        </w:rPr>
        <w:t>приступу</w:t>
      </w:r>
      <w:r w:rsidRPr="00197B8B">
        <w:rPr>
          <w:rFonts w:ascii="Calibri" w:eastAsia="Calibri" w:hAnsi="Calibri" w:cs="Calibri"/>
          <w:lang w:val="de-DE"/>
        </w:rPr>
        <w:t xml:space="preserve"> </w:t>
      </w:r>
      <w:r w:rsidRPr="00197B8B">
        <w:rPr>
          <w:rFonts w:ascii="Calibri" w:eastAsia="Calibri" w:hAnsi="Calibri" w:cs="Calibri"/>
          <w:lang w:val="en-US"/>
        </w:rPr>
        <w:t>катастарским</w:t>
      </w:r>
      <w:r w:rsidRPr="00197B8B">
        <w:rPr>
          <w:rFonts w:ascii="Calibri" w:eastAsia="Calibri" w:hAnsi="Calibri" w:cs="Calibri"/>
          <w:lang w:val="de-DE"/>
        </w:rPr>
        <w:t xml:space="preserve"> </w:t>
      </w:r>
      <w:r w:rsidRPr="00197B8B">
        <w:rPr>
          <w:rFonts w:ascii="Calibri" w:eastAsia="Calibri" w:hAnsi="Calibri" w:cs="Calibri"/>
          <w:lang w:val="en-US"/>
        </w:rPr>
        <w:t>подацима</w:t>
      </w:r>
      <w:r w:rsidRPr="00197B8B">
        <w:rPr>
          <w:rFonts w:ascii="Calibri" w:eastAsia="Calibri" w:hAnsi="Calibri" w:cs="Calibri"/>
          <w:lang w:val="de-DE"/>
        </w:rPr>
        <w:t xml:space="preserve">, </w:t>
      </w:r>
      <w:r w:rsidRPr="00197B8B">
        <w:rPr>
          <w:rFonts w:ascii="Calibri" w:eastAsia="Calibri" w:hAnsi="Calibri" w:cs="Calibri"/>
          <w:lang w:val="en-US"/>
        </w:rPr>
        <w:t>авио</w:t>
      </w:r>
      <w:r w:rsidRPr="00197B8B">
        <w:rPr>
          <w:rFonts w:ascii="Calibri" w:eastAsia="Calibri" w:hAnsi="Calibri" w:cs="Calibri"/>
          <w:lang w:val="de-DE"/>
        </w:rPr>
        <w:t xml:space="preserve"> </w:t>
      </w:r>
      <w:r w:rsidRPr="00197B8B">
        <w:rPr>
          <w:rFonts w:ascii="Calibri" w:eastAsia="Calibri" w:hAnsi="Calibri" w:cs="Calibri"/>
          <w:lang w:val="en-US"/>
        </w:rPr>
        <w:t>и</w:t>
      </w:r>
      <w:r w:rsidRPr="00197B8B">
        <w:rPr>
          <w:rFonts w:ascii="Calibri" w:eastAsia="Calibri" w:hAnsi="Calibri" w:cs="Calibri"/>
          <w:lang w:val="de-DE"/>
        </w:rPr>
        <w:t xml:space="preserve"> </w:t>
      </w:r>
      <w:r w:rsidRPr="00197B8B">
        <w:rPr>
          <w:rFonts w:ascii="Calibri" w:eastAsia="Calibri" w:hAnsi="Calibri" w:cs="Calibri"/>
          <w:lang w:val="en-US"/>
        </w:rPr>
        <w:t>сателитским</w:t>
      </w:r>
      <w:r w:rsidRPr="00197B8B">
        <w:rPr>
          <w:rFonts w:ascii="Calibri" w:eastAsia="Calibri" w:hAnsi="Calibri" w:cs="Calibri"/>
          <w:lang w:val="de-DE"/>
        </w:rPr>
        <w:t xml:space="preserve"> </w:t>
      </w:r>
      <w:r w:rsidRPr="00197B8B">
        <w:rPr>
          <w:rFonts w:ascii="Calibri" w:eastAsia="Calibri" w:hAnsi="Calibri" w:cs="Calibri"/>
          <w:lang w:val="en-US"/>
        </w:rPr>
        <w:t>снимцима</w:t>
      </w:r>
      <w:r w:rsidRPr="00197B8B">
        <w:rPr>
          <w:rFonts w:ascii="Calibri" w:eastAsia="Calibri" w:hAnsi="Calibri" w:cs="Calibri"/>
          <w:lang w:val="de-DE"/>
        </w:rPr>
        <w:t xml:space="preserve"> </w:t>
      </w:r>
      <w:r w:rsidRPr="00197B8B">
        <w:rPr>
          <w:rFonts w:ascii="Calibri" w:eastAsia="Calibri" w:hAnsi="Calibri" w:cs="Calibri"/>
          <w:lang w:val="en-US"/>
        </w:rPr>
        <w:t>и</w:t>
      </w:r>
      <w:r w:rsidRPr="00197B8B">
        <w:rPr>
          <w:rFonts w:ascii="Calibri" w:eastAsia="Calibri" w:hAnsi="Calibri" w:cs="Calibri"/>
          <w:lang w:val="de-DE"/>
        </w:rPr>
        <w:t xml:space="preserve"> </w:t>
      </w:r>
      <w:r w:rsidRPr="00197B8B">
        <w:rPr>
          <w:rFonts w:ascii="Calibri" w:eastAsia="Calibri" w:hAnsi="Calibri" w:cs="Calibri"/>
          <w:lang w:val="en-US"/>
        </w:rPr>
        <w:t>другим</w:t>
      </w:r>
      <w:r w:rsidRPr="00197B8B">
        <w:rPr>
          <w:rFonts w:ascii="Calibri" w:eastAsia="Calibri" w:hAnsi="Calibri" w:cs="Calibri"/>
          <w:lang w:val="de-DE"/>
        </w:rPr>
        <w:t xml:space="preserve"> </w:t>
      </w:r>
      <w:r w:rsidRPr="00197B8B">
        <w:rPr>
          <w:rFonts w:ascii="Calibri" w:eastAsia="Calibri" w:hAnsi="Calibri" w:cs="Calibri"/>
          <w:lang w:val="en-US"/>
        </w:rPr>
        <w:t>секундарним</w:t>
      </w:r>
      <w:r w:rsidRPr="00197B8B">
        <w:rPr>
          <w:rFonts w:ascii="Calibri" w:eastAsia="Calibri" w:hAnsi="Calibri" w:cs="Calibri"/>
          <w:lang w:val="de-DE"/>
        </w:rPr>
        <w:t xml:space="preserve"> </w:t>
      </w:r>
      <w:r w:rsidRPr="00197B8B">
        <w:rPr>
          <w:rFonts w:ascii="Calibri" w:eastAsia="Calibri" w:hAnsi="Calibri" w:cs="Calibri"/>
          <w:lang w:val="en-US"/>
        </w:rPr>
        <w:t>информацијама</w:t>
      </w:r>
      <w:r w:rsidRPr="00197B8B">
        <w:rPr>
          <w:rFonts w:ascii="Calibri" w:eastAsia="Calibri" w:hAnsi="Calibri" w:cs="Calibri"/>
          <w:lang w:val="de-DE"/>
        </w:rPr>
        <w:t>-</w:t>
      </w:r>
      <w:r w:rsidRPr="00197B8B">
        <w:rPr>
          <w:rFonts w:ascii="Calibri" w:eastAsia="Calibri" w:hAnsi="Calibri" w:cs="Calibri"/>
          <w:lang w:val="en-US"/>
        </w:rPr>
        <w:t>организација</w:t>
      </w:r>
      <w:r w:rsidRPr="00197B8B">
        <w:rPr>
          <w:rFonts w:ascii="Calibri" w:eastAsia="Calibri" w:hAnsi="Calibri" w:cs="Calibri"/>
          <w:lang w:val="de-DE"/>
        </w:rPr>
        <w:t xml:space="preserve"> </w:t>
      </w:r>
      <w:r w:rsidRPr="00197B8B">
        <w:rPr>
          <w:rFonts w:ascii="Calibri" w:eastAsia="Calibri" w:hAnsi="Calibri" w:cs="Calibri"/>
          <w:lang w:val="en-US"/>
        </w:rPr>
        <w:t>округлог</w:t>
      </w:r>
      <w:r w:rsidRPr="00197B8B">
        <w:rPr>
          <w:rFonts w:ascii="Calibri" w:eastAsia="Calibri" w:hAnsi="Calibri" w:cs="Calibri"/>
          <w:lang w:val="de-DE"/>
        </w:rPr>
        <w:t xml:space="preserve"> </w:t>
      </w:r>
      <w:r w:rsidRPr="00197B8B">
        <w:rPr>
          <w:rFonts w:ascii="Calibri" w:eastAsia="Calibri" w:hAnsi="Calibri" w:cs="Calibri"/>
          <w:lang w:val="en-US"/>
        </w:rPr>
        <w:t>стола</w:t>
      </w:r>
      <w:r w:rsidRPr="00197B8B">
        <w:rPr>
          <w:rFonts w:ascii="Calibri" w:eastAsia="Calibri" w:hAnsi="Calibri" w:cs="Calibri"/>
          <w:lang w:val="de-DE"/>
        </w:rPr>
        <w:t xml:space="preserve"> </w:t>
      </w:r>
      <w:r w:rsidRPr="00197B8B">
        <w:rPr>
          <w:rFonts w:ascii="Calibri" w:eastAsia="Calibri" w:hAnsi="Calibri" w:cs="Calibri"/>
          <w:lang w:val="en-US"/>
        </w:rPr>
        <w:t>у</w:t>
      </w:r>
      <w:r w:rsidRPr="00197B8B">
        <w:rPr>
          <w:rFonts w:ascii="Calibri" w:eastAsia="Calibri" w:hAnsi="Calibri" w:cs="Calibri"/>
          <w:lang w:val="de-DE"/>
        </w:rPr>
        <w:t xml:space="preserve"> </w:t>
      </w:r>
      <w:r w:rsidRPr="00197B8B">
        <w:rPr>
          <w:rFonts w:ascii="Calibri" w:eastAsia="Calibri" w:hAnsi="Calibri" w:cs="Calibri"/>
          <w:lang w:val="en-US"/>
        </w:rPr>
        <w:t>Министарству</w:t>
      </w:r>
      <w:r w:rsidRPr="00197B8B">
        <w:rPr>
          <w:rFonts w:ascii="Calibri" w:eastAsia="Calibri" w:hAnsi="Calibri" w:cs="Calibri"/>
          <w:lang w:val="de-DE"/>
        </w:rPr>
        <w:t>;</w:t>
      </w:r>
    </w:p>
    <w:p w:rsidR="00197B8B" w:rsidRPr="00197B8B" w:rsidRDefault="00197B8B" w:rsidP="00197B8B">
      <w:pPr>
        <w:spacing w:after="120" w:line="22" w:lineRule="atLeast"/>
        <w:ind w:left="1191" w:hanging="1191"/>
        <w:jc w:val="both"/>
        <w:rPr>
          <w:rFonts w:ascii="Calibri" w:eastAsia="Calibri" w:hAnsi="Calibri" w:cs="Calibri"/>
          <w:lang w:val="de-DE"/>
        </w:rPr>
      </w:pPr>
    </w:p>
    <w:p w:rsidR="00197B8B" w:rsidRPr="00197B8B" w:rsidRDefault="00197B8B" w:rsidP="00197B8B">
      <w:pPr>
        <w:spacing w:before="120" w:after="120" w:line="22" w:lineRule="atLeast"/>
        <w:jc w:val="both"/>
        <w:rPr>
          <w:rFonts w:ascii="Calibri" w:eastAsia="Calibri" w:hAnsi="Calibri" w:cs="Calibri"/>
          <w:b/>
          <w:lang w:val="de-DE"/>
        </w:rPr>
      </w:pPr>
      <w:r w:rsidRPr="00197B8B">
        <w:rPr>
          <w:rFonts w:ascii="Calibri" w:eastAsia="Calibri" w:hAnsi="Calibri" w:cs="Calibri"/>
          <w:b/>
          <w:lang w:val="de-DE"/>
        </w:rPr>
        <w:t>2. Резултати реализованих активности</w:t>
      </w:r>
    </w:p>
    <w:p w:rsidR="00197B8B" w:rsidRPr="00197B8B" w:rsidRDefault="00197B8B" w:rsidP="00197B8B">
      <w:pPr>
        <w:spacing w:after="120" w:line="22" w:lineRule="atLeast"/>
        <w:ind w:left="397" w:hanging="397"/>
        <w:jc w:val="both"/>
        <w:rPr>
          <w:rFonts w:ascii="Calibri" w:eastAsia="Calibri" w:hAnsi="Calibri" w:cs="Calibri"/>
          <w:b/>
          <w:lang w:val="de-DE"/>
        </w:rPr>
      </w:pPr>
      <w:r w:rsidRPr="00197B8B">
        <w:rPr>
          <w:rFonts w:ascii="Calibri" w:eastAsia="Calibri" w:hAnsi="Calibri" w:cs="Calibri"/>
          <w:b/>
          <w:lang w:val="de-DE"/>
        </w:rPr>
        <w:t>2.1</w:t>
      </w:r>
      <w:r w:rsidRPr="00197B8B">
        <w:rPr>
          <w:rFonts w:ascii="Calibri" w:eastAsia="Calibri" w:hAnsi="Calibri" w:cs="Calibri"/>
          <w:b/>
          <w:lang w:val="sr-Cyrl-RS"/>
        </w:rPr>
        <w:t xml:space="preserve"> И</w:t>
      </w:r>
      <w:r w:rsidRPr="00197B8B">
        <w:rPr>
          <w:rFonts w:ascii="Calibri" w:eastAsia="Calibri" w:hAnsi="Calibri" w:cs="Calibri"/>
          <w:b/>
          <w:lang w:val="en-US"/>
        </w:rPr>
        <w:t>дентификација</w:t>
      </w:r>
      <w:r w:rsidRPr="00197B8B">
        <w:rPr>
          <w:rFonts w:ascii="Calibri" w:eastAsia="Calibri" w:hAnsi="Calibri" w:cs="Calibri"/>
          <w:b/>
          <w:lang w:val="de-DE"/>
        </w:rPr>
        <w:t xml:space="preserve"> </w:t>
      </w:r>
      <w:r w:rsidRPr="00197B8B">
        <w:rPr>
          <w:rFonts w:ascii="Calibri" w:eastAsia="Calibri" w:hAnsi="Calibri" w:cs="Calibri"/>
          <w:b/>
          <w:lang w:val="en-US"/>
        </w:rPr>
        <w:t>гео</w:t>
      </w:r>
      <w:r w:rsidRPr="00197B8B">
        <w:rPr>
          <w:rFonts w:ascii="Calibri" w:eastAsia="Calibri" w:hAnsi="Calibri" w:cs="Calibri"/>
          <w:b/>
          <w:lang w:val="de-DE"/>
        </w:rPr>
        <w:t>-</w:t>
      </w:r>
      <w:r w:rsidRPr="00197B8B">
        <w:rPr>
          <w:rFonts w:ascii="Calibri" w:eastAsia="Calibri" w:hAnsi="Calibri" w:cs="Calibri"/>
          <w:b/>
          <w:lang w:val="en-US"/>
        </w:rPr>
        <w:t>просторних</w:t>
      </w:r>
      <w:r w:rsidRPr="00197B8B">
        <w:rPr>
          <w:rFonts w:ascii="Calibri" w:eastAsia="Calibri" w:hAnsi="Calibri" w:cs="Calibri"/>
          <w:b/>
          <w:lang w:val="de-DE"/>
        </w:rPr>
        <w:t xml:space="preserve"> </w:t>
      </w:r>
      <w:r w:rsidRPr="00197B8B">
        <w:rPr>
          <w:rFonts w:ascii="Calibri" w:eastAsia="Calibri" w:hAnsi="Calibri" w:cs="Calibri"/>
          <w:b/>
          <w:lang w:val="en-US"/>
        </w:rPr>
        <w:t>информација</w:t>
      </w:r>
      <w:r w:rsidRPr="00197B8B">
        <w:rPr>
          <w:rFonts w:ascii="Calibri" w:eastAsia="Calibri" w:hAnsi="Calibri" w:cs="Calibri"/>
          <w:b/>
          <w:lang w:val="de-DE"/>
        </w:rPr>
        <w:t xml:space="preserve"> </w:t>
      </w:r>
      <w:r w:rsidRPr="00197B8B">
        <w:rPr>
          <w:rFonts w:ascii="Calibri" w:eastAsia="Calibri" w:hAnsi="Calibri" w:cs="Calibri"/>
          <w:b/>
          <w:lang w:val="en-US"/>
        </w:rPr>
        <w:t>потребних</w:t>
      </w:r>
      <w:r w:rsidRPr="00197B8B">
        <w:rPr>
          <w:rFonts w:ascii="Calibri" w:eastAsia="Calibri" w:hAnsi="Calibri" w:cs="Calibri"/>
          <w:b/>
          <w:lang w:val="de-DE"/>
        </w:rPr>
        <w:t xml:space="preserve"> </w:t>
      </w:r>
      <w:r w:rsidRPr="00197B8B">
        <w:rPr>
          <w:rFonts w:ascii="Calibri" w:eastAsia="Calibri" w:hAnsi="Calibri" w:cs="Calibri"/>
          <w:b/>
          <w:lang w:val="en-US"/>
        </w:rPr>
        <w:t>шумарском</w:t>
      </w:r>
      <w:r w:rsidRPr="00197B8B">
        <w:rPr>
          <w:rFonts w:ascii="Calibri" w:eastAsia="Calibri" w:hAnsi="Calibri" w:cs="Calibri"/>
          <w:b/>
          <w:lang w:val="de-DE"/>
        </w:rPr>
        <w:t xml:space="preserve"> </w:t>
      </w:r>
      <w:r w:rsidRPr="00197B8B">
        <w:rPr>
          <w:rFonts w:ascii="Calibri" w:eastAsia="Calibri" w:hAnsi="Calibri" w:cs="Calibri"/>
          <w:b/>
          <w:lang w:val="en-US"/>
        </w:rPr>
        <w:t>сектору</w:t>
      </w:r>
      <w:r w:rsidRPr="00197B8B">
        <w:rPr>
          <w:rFonts w:ascii="Calibri" w:eastAsia="Calibri" w:hAnsi="Calibri" w:cs="Calibri"/>
          <w:b/>
          <w:lang w:val="de-DE"/>
        </w:rPr>
        <w:t xml:space="preserve">, </w:t>
      </w:r>
      <w:r w:rsidRPr="00197B8B">
        <w:rPr>
          <w:rFonts w:ascii="Calibri" w:eastAsia="Calibri" w:hAnsi="Calibri" w:cs="Calibri"/>
          <w:b/>
          <w:lang w:val="en-US"/>
        </w:rPr>
        <w:t>њихове</w:t>
      </w:r>
      <w:r w:rsidRPr="00197B8B">
        <w:rPr>
          <w:rFonts w:ascii="Calibri" w:eastAsia="Calibri" w:hAnsi="Calibri" w:cs="Calibri"/>
          <w:b/>
          <w:lang w:val="de-DE"/>
        </w:rPr>
        <w:t xml:space="preserve"> </w:t>
      </w:r>
      <w:r w:rsidRPr="00197B8B">
        <w:rPr>
          <w:rFonts w:ascii="Calibri" w:eastAsia="Calibri" w:hAnsi="Calibri" w:cs="Calibri"/>
          <w:b/>
          <w:lang w:val="en-US"/>
        </w:rPr>
        <w:t>локације</w:t>
      </w:r>
      <w:r w:rsidRPr="00197B8B">
        <w:rPr>
          <w:rFonts w:ascii="Calibri" w:eastAsia="Calibri" w:hAnsi="Calibri" w:cs="Calibri"/>
          <w:b/>
          <w:lang w:val="de-DE"/>
        </w:rPr>
        <w:t xml:space="preserve"> </w:t>
      </w:r>
      <w:r w:rsidRPr="00197B8B">
        <w:rPr>
          <w:rFonts w:ascii="Calibri" w:eastAsia="Calibri" w:hAnsi="Calibri" w:cs="Calibri"/>
          <w:b/>
          <w:lang w:val="en-US"/>
        </w:rPr>
        <w:t>и</w:t>
      </w:r>
      <w:r w:rsidRPr="00197B8B">
        <w:rPr>
          <w:rFonts w:ascii="Calibri" w:eastAsia="Calibri" w:hAnsi="Calibri" w:cs="Calibri"/>
          <w:b/>
          <w:lang w:val="de-DE"/>
        </w:rPr>
        <w:t xml:space="preserve"> </w:t>
      </w:r>
      <w:r w:rsidRPr="00197B8B">
        <w:rPr>
          <w:rFonts w:ascii="Calibri" w:eastAsia="Calibri" w:hAnsi="Calibri" w:cs="Calibri"/>
          <w:b/>
          <w:lang w:val="en-US"/>
        </w:rPr>
        <w:t>анализа</w:t>
      </w:r>
      <w:r w:rsidRPr="00197B8B">
        <w:rPr>
          <w:rFonts w:ascii="Calibri" w:eastAsia="Calibri" w:hAnsi="Calibri" w:cs="Calibri"/>
          <w:b/>
          <w:lang w:val="de-DE"/>
        </w:rPr>
        <w:t xml:space="preserve"> </w:t>
      </w:r>
      <w:r w:rsidRPr="00197B8B">
        <w:rPr>
          <w:rFonts w:ascii="Calibri" w:eastAsia="Calibri" w:hAnsi="Calibri" w:cs="Calibri"/>
          <w:b/>
          <w:lang w:val="en-US"/>
        </w:rPr>
        <w:t>могућности</w:t>
      </w:r>
      <w:r w:rsidRPr="00197B8B">
        <w:rPr>
          <w:rFonts w:ascii="Calibri" w:eastAsia="Calibri" w:hAnsi="Calibri" w:cs="Calibri"/>
          <w:b/>
          <w:lang w:val="de-DE"/>
        </w:rPr>
        <w:t xml:space="preserve"> (</w:t>
      </w:r>
      <w:r w:rsidRPr="00197B8B">
        <w:rPr>
          <w:rFonts w:ascii="Calibri" w:eastAsia="Calibri" w:hAnsi="Calibri" w:cs="Calibri"/>
          <w:b/>
          <w:lang w:val="en-US"/>
        </w:rPr>
        <w:t>начина</w:t>
      </w:r>
      <w:r w:rsidRPr="00197B8B">
        <w:rPr>
          <w:rFonts w:ascii="Calibri" w:eastAsia="Calibri" w:hAnsi="Calibri" w:cs="Calibri"/>
          <w:b/>
          <w:lang w:val="de-DE"/>
        </w:rPr>
        <w:t xml:space="preserve">) </w:t>
      </w:r>
      <w:r w:rsidRPr="00197B8B">
        <w:rPr>
          <w:rFonts w:ascii="Calibri" w:eastAsia="Calibri" w:hAnsi="Calibri" w:cs="Calibri"/>
          <w:b/>
          <w:lang w:val="en-US"/>
        </w:rPr>
        <w:t>приступа</w:t>
      </w:r>
      <w:r w:rsidRPr="00197B8B">
        <w:rPr>
          <w:rFonts w:ascii="Calibri" w:eastAsia="Calibri" w:hAnsi="Calibri" w:cs="Calibri"/>
          <w:b/>
          <w:lang w:val="de-DE"/>
        </w:rPr>
        <w:t xml:space="preserve"> </w:t>
      </w:r>
      <w:r w:rsidRPr="00197B8B">
        <w:rPr>
          <w:rFonts w:ascii="Calibri" w:eastAsia="Calibri" w:hAnsi="Calibri" w:cs="Calibri"/>
          <w:b/>
          <w:lang w:val="en-US"/>
        </w:rPr>
        <w:t>релевантним</w:t>
      </w:r>
      <w:r w:rsidRPr="00197B8B">
        <w:rPr>
          <w:rFonts w:ascii="Calibri" w:eastAsia="Calibri" w:hAnsi="Calibri" w:cs="Calibri"/>
          <w:b/>
          <w:lang w:val="de-DE"/>
        </w:rPr>
        <w:t xml:space="preserve"> </w:t>
      </w:r>
      <w:r w:rsidRPr="00197B8B">
        <w:rPr>
          <w:rFonts w:ascii="Calibri" w:eastAsia="Calibri" w:hAnsi="Calibri" w:cs="Calibri"/>
          <w:b/>
          <w:lang w:val="en-US"/>
        </w:rPr>
        <w:t>базама</w:t>
      </w:r>
      <w:r w:rsidRPr="00197B8B">
        <w:rPr>
          <w:rFonts w:ascii="Calibri" w:eastAsia="Calibri" w:hAnsi="Calibri" w:cs="Calibri"/>
          <w:b/>
          <w:lang w:val="de-DE"/>
        </w:rPr>
        <w:t xml:space="preserve"> </w:t>
      </w:r>
      <w:r w:rsidRPr="00197B8B">
        <w:rPr>
          <w:rFonts w:ascii="Calibri" w:eastAsia="Calibri" w:hAnsi="Calibri" w:cs="Calibri"/>
          <w:b/>
          <w:lang w:val="en-US"/>
        </w:rPr>
        <w:t>података</w:t>
      </w:r>
    </w:p>
    <w:p w:rsidR="00197B8B" w:rsidRPr="00197B8B" w:rsidRDefault="00197B8B" w:rsidP="00197B8B">
      <w:pPr>
        <w:spacing w:after="120" w:line="22" w:lineRule="atLeast"/>
        <w:jc w:val="both"/>
        <w:rPr>
          <w:rFonts w:ascii="Calibri" w:eastAsia="Calibri" w:hAnsi="Calibri" w:cs="Calibri"/>
          <w:lang w:val="de-DE"/>
        </w:rPr>
      </w:pPr>
      <w:r w:rsidRPr="00197B8B">
        <w:rPr>
          <w:rFonts w:ascii="Calibri" w:eastAsia="Calibri" w:hAnsi="Calibri" w:cs="Calibri"/>
          <w:lang w:val="de-DE"/>
        </w:rPr>
        <w:t>Гео-просторни подаци који су потребни шумарском сектору, као и њихова локација у институцијама РС је следећа:</w:t>
      </w:r>
    </w:p>
    <w:p w:rsidR="00197B8B" w:rsidRPr="00197B8B" w:rsidRDefault="00197B8B" w:rsidP="000B0D0A">
      <w:pPr>
        <w:numPr>
          <w:ilvl w:val="0"/>
          <w:numId w:val="56"/>
        </w:numPr>
        <w:spacing w:after="120" w:line="22" w:lineRule="atLeast"/>
        <w:ind w:left="1071" w:hanging="357"/>
        <w:jc w:val="both"/>
        <w:rPr>
          <w:rFonts w:ascii="Calibri" w:eastAsia="Calibri" w:hAnsi="Calibri" w:cs="Calibri"/>
        </w:rPr>
      </w:pPr>
      <w:r w:rsidRPr="00197B8B">
        <w:rPr>
          <w:rFonts w:ascii="Calibri" w:eastAsia="Calibri" w:hAnsi="Calibri" w:cs="Calibri"/>
          <w:i/>
        </w:rPr>
        <w:t>ВГИ: топографке карте, аероснимци</w:t>
      </w:r>
    </w:p>
    <w:p w:rsidR="00197B8B" w:rsidRPr="00197B8B" w:rsidRDefault="00197B8B" w:rsidP="000B0D0A">
      <w:pPr>
        <w:numPr>
          <w:ilvl w:val="0"/>
          <w:numId w:val="56"/>
        </w:numPr>
        <w:spacing w:after="120" w:line="22" w:lineRule="atLeast"/>
        <w:ind w:left="1071" w:hanging="357"/>
        <w:jc w:val="both"/>
        <w:rPr>
          <w:rFonts w:ascii="Calibri" w:eastAsia="Calibri" w:hAnsi="Calibri" w:cs="Calibri"/>
        </w:rPr>
      </w:pPr>
      <w:r w:rsidRPr="00197B8B">
        <w:rPr>
          <w:rFonts w:ascii="Calibri" w:eastAsia="Calibri" w:hAnsi="Calibri" w:cs="Calibri"/>
          <w:i/>
        </w:rPr>
        <w:t>LIDAR подаци, DEM,</w:t>
      </w:r>
    </w:p>
    <w:p w:rsidR="00197B8B" w:rsidRPr="00197B8B" w:rsidRDefault="00197B8B" w:rsidP="000B0D0A">
      <w:pPr>
        <w:numPr>
          <w:ilvl w:val="0"/>
          <w:numId w:val="56"/>
        </w:numPr>
        <w:spacing w:after="120" w:line="22" w:lineRule="atLeast"/>
        <w:ind w:left="1071" w:hanging="357"/>
        <w:jc w:val="both"/>
        <w:rPr>
          <w:rFonts w:ascii="Calibri" w:eastAsia="Calibri" w:hAnsi="Calibri" w:cs="Calibri"/>
        </w:rPr>
      </w:pPr>
      <w:r w:rsidRPr="00197B8B">
        <w:rPr>
          <w:rFonts w:ascii="Calibri" w:eastAsia="Calibri" w:hAnsi="Calibri" w:cs="Calibri"/>
          <w:i/>
        </w:rPr>
        <w:t>Институт за земљиште:</w:t>
      </w:r>
      <w:r w:rsidRPr="00197B8B">
        <w:rPr>
          <w:rFonts w:ascii="Calibri" w:eastAsia="Calibri" w:hAnsi="Calibri" w:cs="Calibri"/>
        </w:rPr>
        <w:t xml:space="preserve"> педолошке карте,</w:t>
      </w:r>
    </w:p>
    <w:p w:rsidR="00197B8B" w:rsidRPr="00197B8B" w:rsidRDefault="00197B8B" w:rsidP="000B0D0A">
      <w:pPr>
        <w:numPr>
          <w:ilvl w:val="0"/>
          <w:numId w:val="56"/>
        </w:numPr>
        <w:spacing w:after="120" w:line="22" w:lineRule="atLeast"/>
        <w:ind w:left="1071" w:hanging="357"/>
        <w:jc w:val="both"/>
        <w:rPr>
          <w:rFonts w:ascii="Calibri" w:eastAsia="Calibri" w:hAnsi="Calibri" w:cs="Calibri"/>
        </w:rPr>
      </w:pPr>
      <w:r w:rsidRPr="00197B8B">
        <w:rPr>
          <w:rFonts w:ascii="Calibri" w:eastAsia="Calibri" w:hAnsi="Calibri" w:cs="Calibri"/>
          <w:i/>
        </w:rPr>
        <w:t>Завод за геологију</w:t>
      </w:r>
      <w:r w:rsidRPr="00197B8B">
        <w:rPr>
          <w:rFonts w:ascii="Calibri" w:eastAsia="Calibri" w:hAnsi="Calibri" w:cs="Calibri"/>
        </w:rPr>
        <w:t>: геолошке карте,</w:t>
      </w:r>
    </w:p>
    <w:p w:rsidR="00197B8B" w:rsidRPr="00197B8B" w:rsidRDefault="00197B8B" w:rsidP="000B0D0A">
      <w:pPr>
        <w:numPr>
          <w:ilvl w:val="0"/>
          <w:numId w:val="56"/>
        </w:numPr>
        <w:spacing w:after="120" w:line="22" w:lineRule="atLeast"/>
        <w:ind w:left="1071" w:hanging="357"/>
        <w:jc w:val="both"/>
        <w:rPr>
          <w:rFonts w:ascii="Calibri" w:eastAsia="Calibri" w:hAnsi="Calibri" w:cs="Calibri"/>
        </w:rPr>
      </w:pPr>
      <w:r w:rsidRPr="00197B8B">
        <w:rPr>
          <w:rFonts w:ascii="Calibri" w:eastAsia="Calibri" w:hAnsi="Calibri" w:cs="Calibri"/>
          <w:i/>
        </w:rPr>
        <w:t>Завод за заштиту природе:</w:t>
      </w:r>
      <w:r w:rsidRPr="00197B8B">
        <w:rPr>
          <w:rFonts w:ascii="Calibri" w:eastAsia="Calibri" w:hAnsi="Calibri" w:cs="Calibri"/>
        </w:rPr>
        <w:t xml:space="preserve"> заштићена природна добра (зоне заштите),</w:t>
      </w:r>
    </w:p>
    <w:p w:rsidR="00197B8B" w:rsidRPr="00197B8B" w:rsidRDefault="00197B8B" w:rsidP="000B0D0A">
      <w:pPr>
        <w:numPr>
          <w:ilvl w:val="0"/>
          <w:numId w:val="56"/>
        </w:numPr>
        <w:spacing w:after="120" w:line="22" w:lineRule="atLeast"/>
        <w:ind w:left="1071" w:hanging="357"/>
        <w:jc w:val="both"/>
        <w:rPr>
          <w:rFonts w:ascii="Calibri" w:eastAsia="Calibri" w:hAnsi="Calibri" w:cs="Calibri"/>
        </w:rPr>
      </w:pPr>
      <w:r w:rsidRPr="00197B8B">
        <w:rPr>
          <w:rFonts w:ascii="Calibri" w:eastAsia="Calibri" w:hAnsi="Calibri" w:cs="Calibri"/>
          <w:i/>
          <w:lang w:val="de-DE"/>
        </w:rPr>
        <w:t>РХМЗ</w:t>
      </w:r>
      <w:r w:rsidRPr="00197B8B">
        <w:rPr>
          <w:rFonts w:ascii="Calibri" w:eastAsia="Calibri" w:hAnsi="Calibri" w:cs="Calibri"/>
          <w:i/>
        </w:rPr>
        <w:t>:</w:t>
      </w:r>
      <w:r w:rsidRPr="00197B8B">
        <w:rPr>
          <w:rFonts w:ascii="Calibri" w:eastAsia="Calibri" w:hAnsi="Calibri" w:cs="Calibri"/>
        </w:rPr>
        <w:t xml:space="preserve"> </w:t>
      </w:r>
      <w:r w:rsidRPr="00197B8B">
        <w:rPr>
          <w:rFonts w:ascii="Calibri" w:eastAsia="Calibri" w:hAnsi="Calibri" w:cs="Calibri"/>
          <w:lang w:val="de-DE"/>
        </w:rPr>
        <w:t>метеоролошки</w:t>
      </w:r>
      <w:r w:rsidRPr="00197B8B">
        <w:rPr>
          <w:rFonts w:ascii="Calibri" w:eastAsia="Calibri" w:hAnsi="Calibri" w:cs="Calibri"/>
        </w:rPr>
        <w:t xml:space="preserve">, </w:t>
      </w:r>
      <w:r w:rsidRPr="00197B8B">
        <w:rPr>
          <w:rFonts w:ascii="Calibri" w:eastAsia="Calibri" w:hAnsi="Calibri" w:cs="Calibri"/>
          <w:lang w:val="de-DE"/>
        </w:rPr>
        <w:t>хидролошки</w:t>
      </w:r>
      <w:r w:rsidRPr="00197B8B">
        <w:rPr>
          <w:rFonts w:ascii="Calibri" w:eastAsia="Calibri" w:hAnsi="Calibri" w:cs="Calibri"/>
        </w:rPr>
        <w:t xml:space="preserve"> </w:t>
      </w:r>
      <w:r w:rsidRPr="00197B8B">
        <w:rPr>
          <w:rFonts w:ascii="Calibri" w:eastAsia="Calibri" w:hAnsi="Calibri" w:cs="Calibri"/>
          <w:lang w:val="de-DE"/>
        </w:rPr>
        <w:t>подаци</w:t>
      </w:r>
      <w:r w:rsidRPr="00197B8B">
        <w:rPr>
          <w:rFonts w:ascii="Calibri" w:eastAsia="Calibri" w:hAnsi="Calibri" w:cs="Calibri"/>
        </w:rPr>
        <w:t xml:space="preserve">, </w:t>
      </w:r>
      <w:r w:rsidRPr="00197B8B">
        <w:rPr>
          <w:rFonts w:ascii="Calibri" w:eastAsia="Calibri" w:hAnsi="Calibri" w:cs="Calibri"/>
          <w:lang w:val="de-DE"/>
        </w:rPr>
        <w:t>климатске</w:t>
      </w:r>
      <w:r w:rsidRPr="00197B8B">
        <w:rPr>
          <w:rFonts w:ascii="Calibri" w:eastAsia="Calibri" w:hAnsi="Calibri" w:cs="Calibri"/>
        </w:rPr>
        <w:t xml:space="preserve"> </w:t>
      </w:r>
      <w:r w:rsidRPr="00197B8B">
        <w:rPr>
          <w:rFonts w:ascii="Calibri" w:eastAsia="Calibri" w:hAnsi="Calibri" w:cs="Calibri"/>
          <w:lang w:val="de-DE"/>
        </w:rPr>
        <w:t>промене</w:t>
      </w:r>
      <w:r w:rsidRPr="00197B8B">
        <w:rPr>
          <w:rFonts w:ascii="Calibri" w:eastAsia="Calibri" w:hAnsi="Calibri" w:cs="Calibri"/>
        </w:rPr>
        <w:t>,</w:t>
      </w:r>
    </w:p>
    <w:p w:rsidR="00197B8B" w:rsidRPr="00197B8B" w:rsidRDefault="00197B8B" w:rsidP="000B0D0A">
      <w:pPr>
        <w:numPr>
          <w:ilvl w:val="0"/>
          <w:numId w:val="56"/>
        </w:numPr>
        <w:spacing w:after="120" w:line="22" w:lineRule="atLeast"/>
        <w:ind w:left="1077" w:hanging="357"/>
        <w:jc w:val="both"/>
        <w:rPr>
          <w:rFonts w:ascii="Calibri" w:eastAsia="Calibri" w:hAnsi="Calibri" w:cs="Calibri"/>
          <w:lang w:val="de-DE"/>
        </w:rPr>
      </w:pPr>
      <w:r w:rsidRPr="00197B8B">
        <w:rPr>
          <w:rFonts w:ascii="Calibri" w:eastAsia="Calibri" w:hAnsi="Calibri" w:cs="Calibri"/>
          <w:i/>
        </w:rPr>
        <w:t>РГЗ:</w:t>
      </w:r>
      <w:r w:rsidRPr="00197B8B">
        <w:rPr>
          <w:rFonts w:ascii="Calibri" w:eastAsia="Calibri" w:hAnsi="Calibri" w:cs="Calibri"/>
        </w:rPr>
        <w:t xml:space="preserve"> </w:t>
      </w:r>
    </w:p>
    <w:p w:rsidR="00197B8B" w:rsidRPr="00197B8B" w:rsidRDefault="00197B8B" w:rsidP="000B0D0A">
      <w:pPr>
        <w:numPr>
          <w:ilvl w:val="0"/>
          <w:numId w:val="55"/>
        </w:numPr>
        <w:tabs>
          <w:tab w:val="left" w:pos="1440"/>
        </w:tabs>
        <w:spacing w:after="60" w:line="22" w:lineRule="atLeast"/>
        <w:ind w:left="1434" w:hanging="357"/>
        <w:jc w:val="both"/>
        <w:rPr>
          <w:rFonts w:ascii="Calibri" w:eastAsia="Calibri" w:hAnsi="Calibri" w:cs="Calibri"/>
          <w:lang w:val="sr-Latn-CS"/>
        </w:rPr>
      </w:pPr>
      <w:r w:rsidRPr="00197B8B">
        <w:rPr>
          <w:rFonts w:ascii="Calibri" w:eastAsia="Calibri" w:hAnsi="Calibri" w:cs="Calibri"/>
          <w:lang w:val="sr-Latn-CS"/>
        </w:rPr>
        <w:t xml:space="preserve">административни подаци у векторском облику, </w:t>
      </w:r>
    </w:p>
    <w:p w:rsidR="00197B8B" w:rsidRPr="00197B8B" w:rsidRDefault="00197B8B" w:rsidP="000B0D0A">
      <w:pPr>
        <w:numPr>
          <w:ilvl w:val="0"/>
          <w:numId w:val="55"/>
        </w:numPr>
        <w:tabs>
          <w:tab w:val="left" w:pos="1440"/>
        </w:tabs>
        <w:spacing w:after="60" w:line="22" w:lineRule="atLeast"/>
        <w:ind w:left="1434" w:hanging="357"/>
        <w:jc w:val="both"/>
        <w:rPr>
          <w:rFonts w:ascii="Calibri" w:eastAsia="Calibri" w:hAnsi="Calibri" w:cs="Calibri"/>
          <w:lang w:val="sr-Latn-CS"/>
        </w:rPr>
      </w:pPr>
      <w:r w:rsidRPr="00197B8B">
        <w:rPr>
          <w:rFonts w:ascii="Calibri" w:eastAsia="Calibri" w:hAnsi="Calibri" w:cs="Calibri"/>
          <w:lang w:val="sr-Latn-CS"/>
        </w:rPr>
        <w:t>дигитални катастар и подаци катастра (парцеле),</w:t>
      </w:r>
    </w:p>
    <w:p w:rsidR="00197B8B" w:rsidRPr="00197B8B" w:rsidRDefault="00197B8B" w:rsidP="000B0D0A">
      <w:pPr>
        <w:numPr>
          <w:ilvl w:val="0"/>
          <w:numId w:val="55"/>
        </w:numPr>
        <w:tabs>
          <w:tab w:val="left" w:pos="1440"/>
        </w:tabs>
        <w:spacing w:after="60" w:line="22" w:lineRule="atLeast"/>
        <w:ind w:left="1434" w:hanging="357"/>
        <w:jc w:val="both"/>
        <w:rPr>
          <w:rFonts w:ascii="Calibri" w:eastAsia="Calibri" w:hAnsi="Calibri" w:cs="Calibri"/>
          <w:lang w:val="sr-Latn-CS"/>
        </w:rPr>
      </w:pPr>
      <w:r w:rsidRPr="00197B8B">
        <w:rPr>
          <w:rFonts w:ascii="Calibri" w:eastAsia="Calibri" w:hAnsi="Calibri" w:cs="Calibri"/>
          <w:lang w:val="sr-Latn-CS"/>
        </w:rPr>
        <w:t>дигитални топографско–картографски подаци у растерском формату (топографске карте),</w:t>
      </w:r>
    </w:p>
    <w:p w:rsidR="00197B8B" w:rsidRPr="00197B8B" w:rsidRDefault="00197B8B" w:rsidP="000B0D0A">
      <w:pPr>
        <w:numPr>
          <w:ilvl w:val="0"/>
          <w:numId w:val="55"/>
        </w:numPr>
        <w:tabs>
          <w:tab w:val="left" w:pos="1440"/>
        </w:tabs>
        <w:spacing w:after="60" w:line="22" w:lineRule="atLeast"/>
        <w:ind w:left="1434" w:hanging="357"/>
        <w:jc w:val="both"/>
        <w:rPr>
          <w:rFonts w:ascii="Calibri" w:eastAsia="Calibri" w:hAnsi="Calibri" w:cs="Calibri"/>
          <w:lang w:val="sr-Latn-CS"/>
        </w:rPr>
      </w:pPr>
      <w:r w:rsidRPr="00197B8B">
        <w:rPr>
          <w:rFonts w:ascii="Calibri" w:eastAsia="Calibri" w:hAnsi="Calibri" w:cs="Calibri"/>
          <w:lang w:val="sr-Latn-CS"/>
        </w:rPr>
        <w:t xml:space="preserve">дигитални топографско–картографски подаци у векторском формату (реке, језера, путеви итд), </w:t>
      </w:r>
    </w:p>
    <w:p w:rsidR="00197B8B" w:rsidRPr="00197B8B" w:rsidRDefault="00197B8B" w:rsidP="000B0D0A">
      <w:pPr>
        <w:numPr>
          <w:ilvl w:val="0"/>
          <w:numId w:val="55"/>
        </w:numPr>
        <w:tabs>
          <w:tab w:val="left" w:pos="1440"/>
        </w:tabs>
        <w:spacing w:after="60" w:line="22" w:lineRule="atLeast"/>
        <w:ind w:left="1434" w:hanging="357"/>
        <w:jc w:val="both"/>
        <w:rPr>
          <w:rFonts w:ascii="Calibri" w:eastAsia="Calibri" w:hAnsi="Calibri" w:cs="Calibri"/>
          <w:lang w:val="sr-Latn-CS"/>
        </w:rPr>
      </w:pPr>
      <w:r w:rsidRPr="00197B8B">
        <w:rPr>
          <w:rFonts w:ascii="Calibri" w:eastAsia="Calibri" w:hAnsi="Calibri" w:cs="Calibri"/>
          <w:lang w:val="sr-Latn-CS"/>
        </w:rPr>
        <w:t>дигитални модел терена (или креиране карте нагиба, експозиција и надоморских висина),</w:t>
      </w:r>
    </w:p>
    <w:p w:rsidR="00197B8B" w:rsidRPr="00197B8B" w:rsidRDefault="00197B8B" w:rsidP="000B0D0A">
      <w:pPr>
        <w:numPr>
          <w:ilvl w:val="0"/>
          <w:numId w:val="55"/>
        </w:numPr>
        <w:tabs>
          <w:tab w:val="left" w:pos="1440"/>
        </w:tabs>
        <w:spacing w:after="60" w:line="22" w:lineRule="atLeast"/>
        <w:ind w:left="1434" w:hanging="357"/>
        <w:jc w:val="both"/>
        <w:rPr>
          <w:rFonts w:ascii="Calibri" w:eastAsia="Calibri" w:hAnsi="Calibri" w:cs="Calibri"/>
          <w:lang w:val="sr-Latn-CS"/>
        </w:rPr>
      </w:pPr>
      <w:r w:rsidRPr="00197B8B">
        <w:rPr>
          <w:rFonts w:ascii="Calibri" w:eastAsia="Calibri" w:hAnsi="Calibri" w:cs="Calibri"/>
          <w:lang w:val="sr-Latn-CS"/>
        </w:rPr>
        <w:t>дигиталне подлоге по врсти и категорији земљишта за територију Републике Србије.</w:t>
      </w:r>
    </w:p>
    <w:p w:rsidR="00197B8B" w:rsidRPr="00197B8B" w:rsidRDefault="00197B8B" w:rsidP="000B0D0A">
      <w:pPr>
        <w:numPr>
          <w:ilvl w:val="0"/>
          <w:numId w:val="55"/>
        </w:numPr>
        <w:tabs>
          <w:tab w:val="left" w:pos="1440"/>
        </w:tabs>
        <w:spacing w:after="60" w:line="22" w:lineRule="atLeast"/>
        <w:ind w:left="1434" w:hanging="357"/>
        <w:jc w:val="both"/>
        <w:rPr>
          <w:rFonts w:ascii="Calibri" w:eastAsia="Calibri" w:hAnsi="Calibri" w:cs="Calibri"/>
          <w:lang w:val="sr-Latn-CS"/>
        </w:rPr>
      </w:pPr>
      <w:r w:rsidRPr="00197B8B">
        <w:rPr>
          <w:rFonts w:ascii="Calibri" w:eastAsia="Calibri" w:hAnsi="Calibri" w:cs="Calibri"/>
          <w:lang w:val="sr-Latn-CS"/>
        </w:rPr>
        <w:t>актуелни сателитски мултиспектрални снимак Србије,</w:t>
      </w:r>
    </w:p>
    <w:p w:rsidR="00197B8B" w:rsidRPr="00197B8B" w:rsidRDefault="00197B8B" w:rsidP="000B0D0A">
      <w:pPr>
        <w:numPr>
          <w:ilvl w:val="0"/>
          <w:numId w:val="55"/>
        </w:numPr>
        <w:tabs>
          <w:tab w:val="left" w:pos="1440"/>
        </w:tabs>
        <w:spacing w:after="60" w:line="22" w:lineRule="atLeast"/>
        <w:ind w:left="1434" w:hanging="357"/>
        <w:jc w:val="both"/>
        <w:rPr>
          <w:rFonts w:ascii="Calibri" w:eastAsia="Calibri" w:hAnsi="Calibri" w:cs="Calibri"/>
          <w:lang w:val="sr-Latn-CS"/>
        </w:rPr>
      </w:pPr>
      <w:r w:rsidRPr="00197B8B">
        <w:rPr>
          <w:rFonts w:ascii="Calibri" w:eastAsia="Calibri" w:hAnsi="Calibri" w:cs="Calibri"/>
          <w:lang w:val="sr-Latn-CS"/>
        </w:rPr>
        <w:t>коришћење националне мреже перманентних ГНСС станица Србије,</w:t>
      </w:r>
    </w:p>
    <w:p w:rsidR="00197B8B" w:rsidRPr="00197B8B" w:rsidRDefault="00197B8B" w:rsidP="000B0D0A">
      <w:pPr>
        <w:numPr>
          <w:ilvl w:val="0"/>
          <w:numId w:val="55"/>
        </w:numPr>
        <w:tabs>
          <w:tab w:val="left" w:pos="1440"/>
        </w:tabs>
        <w:spacing w:after="0" w:line="22" w:lineRule="atLeast"/>
        <w:ind w:left="1440"/>
        <w:contextualSpacing/>
        <w:jc w:val="both"/>
        <w:rPr>
          <w:rFonts w:ascii="Calibri" w:eastAsia="Calibri" w:hAnsi="Calibri" w:cs="Calibri"/>
          <w:lang w:val="sr-Latn-CS"/>
        </w:rPr>
      </w:pPr>
      <w:r w:rsidRPr="00197B8B">
        <w:rPr>
          <w:rFonts w:ascii="Calibri" w:eastAsia="Calibri" w:hAnsi="Calibri" w:cs="Calibri"/>
          <w:lang w:val="sr-Latn-CS"/>
        </w:rPr>
        <w:t>актуелни орто-фото снимци Србије.</w:t>
      </w:r>
    </w:p>
    <w:p w:rsidR="00197B8B" w:rsidRPr="00197B8B" w:rsidRDefault="00197B8B" w:rsidP="00197B8B">
      <w:pPr>
        <w:spacing w:after="60" w:line="22" w:lineRule="atLeast"/>
        <w:jc w:val="both"/>
        <w:rPr>
          <w:rFonts w:ascii="Calibri" w:eastAsia="Calibri" w:hAnsi="Calibri" w:cs="Times New Roman"/>
          <w:lang w:val="sr-Latn-CS"/>
        </w:rPr>
      </w:pPr>
      <w:r w:rsidRPr="00197B8B">
        <w:rPr>
          <w:rFonts w:ascii="Calibri" w:eastAsia="Calibri" w:hAnsi="Calibri" w:cs="Calibri"/>
          <w:lang w:val="sr-Latn-CS"/>
        </w:rPr>
        <w:t>Актуелне базе података са слободним приступом су</w:t>
      </w:r>
    </w:p>
    <w:p w:rsidR="00197B8B" w:rsidRPr="00197B8B" w:rsidRDefault="00197B8B" w:rsidP="000B0D0A">
      <w:pPr>
        <w:numPr>
          <w:ilvl w:val="0"/>
          <w:numId w:val="57"/>
        </w:numPr>
        <w:spacing w:after="120" w:line="22" w:lineRule="atLeast"/>
        <w:ind w:left="1077" w:hanging="357"/>
        <w:jc w:val="both"/>
        <w:rPr>
          <w:rFonts w:ascii="Calibri" w:eastAsia="Calibri" w:hAnsi="Calibri" w:cs="Calibri"/>
          <w:i/>
          <w:lang w:val="de-DE"/>
        </w:rPr>
      </w:pPr>
      <w:r w:rsidRPr="00197B8B">
        <w:rPr>
          <w:rFonts w:ascii="Calibri" w:eastAsia="Calibri" w:hAnsi="Calibri" w:cs="Calibri"/>
          <w:lang w:val="de-DE"/>
        </w:rPr>
        <w:t>РГЗ портал “ГеоСРБИЈА ”,</w:t>
      </w:r>
    </w:p>
    <w:p w:rsidR="00197B8B" w:rsidRPr="00197B8B" w:rsidRDefault="00197B8B" w:rsidP="000B0D0A">
      <w:pPr>
        <w:numPr>
          <w:ilvl w:val="0"/>
          <w:numId w:val="57"/>
        </w:numPr>
        <w:spacing w:after="0" w:line="22" w:lineRule="atLeast"/>
        <w:ind w:left="1080"/>
        <w:contextualSpacing/>
        <w:jc w:val="both"/>
        <w:rPr>
          <w:rFonts w:ascii="Calibri" w:eastAsia="Calibri" w:hAnsi="Calibri" w:cs="Calibri"/>
          <w:lang w:val="de-DE"/>
        </w:rPr>
      </w:pPr>
      <w:r w:rsidRPr="00197B8B">
        <w:rPr>
          <w:rFonts w:ascii="Calibri" w:eastAsia="Calibri" w:hAnsi="Calibri" w:cs="Calibri"/>
          <w:lang w:val="de-DE"/>
        </w:rPr>
        <w:t>ГеолИСС-Геолошки информациони систем Србије.</w:t>
      </w:r>
    </w:p>
    <w:p w:rsidR="00197B8B" w:rsidRPr="00197B8B" w:rsidRDefault="00197B8B" w:rsidP="00197B8B">
      <w:pPr>
        <w:spacing w:after="0" w:line="22" w:lineRule="atLeast"/>
        <w:jc w:val="both"/>
        <w:rPr>
          <w:rFonts w:ascii="Calibri" w:eastAsia="Calibri" w:hAnsi="Calibri" w:cs="Calibri"/>
          <w:lang w:val="de-DE"/>
        </w:rPr>
      </w:pPr>
    </w:p>
    <w:p w:rsidR="00197B8B" w:rsidRPr="00197B8B" w:rsidRDefault="00197B8B" w:rsidP="00197B8B">
      <w:pPr>
        <w:spacing w:after="0" w:line="22" w:lineRule="atLeast"/>
        <w:jc w:val="both"/>
        <w:rPr>
          <w:rFonts w:ascii="Calibri" w:eastAsia="Calibri" w:hAnsi="Calibri" w:cs="Calibri"/>
          <w:lang w:val="de-DE"/>
        </w:rPr>
      </w:pPr>
      <w:r w:rsidRPr="00197B8B">
        <w:rPr>
          <w:rFonts w:ascii="Calibri" w:eastAsia="Calibri" w:hAnsi="Calibri" w:cs="Calibri"/>
          <w:lang w:val="de-DE"/>
        </w:rPr>
        <w:t>Међутим, ниво слободно доступних података ових база не задовољава потребе шумарског сектора. Подаци наведених институција слободно су доступни Управи за шуме, као органу државне управе. Са ЈП шумарства, ВГИ, РГЗ и РХМЗ послују искључиво на комерцијалним принципима, у складу са Законом и актуелним ценовницима.</w:t>
      </w:r>
    </w:p>
    <w:p w:rsidR="00197B8B" w:rsidRPr="00197B8B" w:rsidRDefault="00197B8B" w:rsidP="00197B8B">
      <w:pPr>
        <w:spacing w:after="0" w:line="22" w:lineRule="atLeast"/>
        <w:jc w:val="both"/>
        <w:rPr>
          <w:rFonts w:ascii="Calibri" w:eastAsia="Calibri" w:hAnsi="Calibri" w:cs="Calibri"/>
          <w:lang w:val="de-DE"/>
        </w:rPr>
      </w:pPr>
    </w:p>
    <w:p w:rsidR="00197B8B" w:rsidRPr="00197B8B" w:rsidRDefault="00197B8B" w:rsidP="000B0D0A">
      <w:pPr>
        <w:numPr>
          <w:ilvl w:val="1"/>
          <w:numId w:val="66"/>
        </w:numPr>
        <w:spacing w:after="120" w:line="22" w:lineRule="atLeast"/>
        <w:ind w:left="426" w:hanging="426"/>
        <w:contextualSpacing/>
        <w:jc w:val="both"/>
        <w:rPr>
          <w:rFonts w:ascii="Calibri" w:eastAsia="Calibri" w:hAnsi="Calibri" w:cs="Calibri"/>
          <w:b/>
          <w:lang w:val="de-DE"/>
        </w:rPr>
      </w:pPr>
      <w:r w:rsidRPr="00197B8B">
        <w:rPr>
          <w:rFonts w:ascii="Calibri" w:eastAsia="Calibri" w:hAnsi="Calibri" w:cs="Calibri"/>
          <w:b/>
          <w:lang w:val="en-US"/>
        </w:rPr>
        <w:t>Преговори</w:t>
      </w:r>
      <w:r w:rsidRPr="00197B8B">
        <w:rPr>
          <w:rFonts w:ascii="Calibri" w:eastAsia="Calibri" w:hAnsi="Calibri" w:cs="Calibri"/>
          <w:b/>
          <w:lang w:val="de-DE"/>
        </w:rPr>
        <w:t xml:space="preserve"> </w:t>
      </w:r>
      <w:r w:rsidRPr="00197B8B">
        <w:rPr>
          <w:rFonts w:ascii="Calibri" w:eastAsia="Calibri" w:hAnsi="Calibri" w:cs="Calibri"/>
          <w:b/>
          <w:lang w:val="en-US"/>
        </w:rPr>
        <w:t>са</w:t>
      </w:r>
      <w:r w:rsidRPr="00197B8B">
        <w:rPr>
          <w:rFonts w:ascii="Calibri" w:eastAsia="Calibri" w:hAnsi="Calibri" w:cs="Calibri"/>
          <w:b/>
          <w:lang w:val="de-DE"/>
        </w:rPr>
        <w:t xml:space="preserve"> </w:t>
      </w:r>
      <w:r w:rsidRPr="00197B8B">
        <w:rPr>
          <w:rFonts w:ascii="Calibri" w:eastAsia="Calibri" w:hAnsi="Calibri" w:cs="Calibri"/>
          <w:b/>
          <w:lang w:val="en-US"/>
        </w:rPr>
        <w:t>државним</w:t>
      </w:r>
      <w:r w:rsidRPr="00197B8B">
        <w:rPr>
          <w:rFonts w:ascii="Calibri" w:eastAsia="Calibri" w:hAnsi="Calibri" w:cs="Calibri"/>
          <w:b/>
          <w:lang w:val="de-DE"/>
        </w:rPr>
        <w:t xml:space="preserve"> </w:t>
      </w:r>
      <w:r w:rsidRPr="00197B8B">
        <w:rPr>
          <w:rFonts w:ascii="Calibri" w:eastAsia="Calibri" w:hAnsi="Calibri" w:cs="Calibri"/>
          <w:b/>
          <w:lang w:val="en-US"/>
        </w:rPr>
        <w:t>и</w:t>
      </w:r>
      <w:r w:rsidRPr="00197B8B">
        <w:rPr>
          <w:rFonts w:ascii="Calibri" w:eastAsia="Calibri" w:hAnsi="Calibri" w:cs="Calibri"/>
          <w:b/>
          <w:lang w:val="de-DE"/>
        </w:rPr>
        <w:t xml:space="preserve"> </w:t>
      </w:r>
      <w:r w:rsidRPr="00197B8B">
        <w:rPr>
          <w:rFonts w:ascii="Calibri" w:eastAsia="Calibri" w:hAnsi="Calibri" w:cs="Calibri"/>
          <w:b/>
          <w:lang w:val="en-US"/>
        </w:rPr>
        <w:t>приватним</w:t>
      </w:r>
      <w:r w:rsidRPr="00197B8B">
        <w:rPr>
          <w:rFonts w:ascii="Calibri" w:eastAsia="Calibri" w:hAnsi="Calibri" w:cs="Calibri"/>
          <w:b/>
          <w:lang w:val="de-DE"/>
        </w:rPr>
        <w:t xml:space="preserve"> </w:t>
      </w:r>
      <w:r w:rsidRPr="00197B8B">
        <w:rPr>
          <w:rFonts w:ascii="Calibri" w:eastAsia="Calibri" w:hAnsi="Calibri" w:cs="Calibri"/>
          <w:b/>
          <w:lang w:val="en-US"/>
        </w:rPr>
        <w:t>институцијама</w:t>
      </w:r>
      <w:r w:rsidRPr="00197B8B">
        <w:rPr>
          <w:rFonts w:ascii="Calibri" w:eastAsia="Calibri" w:hAnsi="Calibri" w:cs="Calibri"/>
          <w:b/>
          <w:lang w:val="de-DE"/>
        </w:rPr>
        <w:t xml:space="preserve"> </w:t>
      </w:r>
      <w:r w:rsidRPr="00197B8B">
        <w:rPr>
          <w:rFonts w:ascii="Calibri" w:eastAsia="Calibri" w:hAnsi="Calibri" w:cs="Calibri"/>
          <w:b/>
          <w:lang w:val="en-US"/>
        </w:rPr>
        <w:t>о</w:t>
      </w:r>
      <w:r w:rsidRPr="00197B8B">
        <w:rPr>
          <w:rFonts w:ascii="Calibri" w:eastAsia="Calibri" w:hAnsi="Calibri" w:cs="Calibri"/>
          <w:b/>
          <w:lang w:val="de-DE"/>
        </w:rPr>
        <w:t xml:space="preserve"> (</w:t>
      </w:r>
      <w:r w:rsidRPr="00197B8B">
        <w:rPr>
          <w:rFonts w:ascii="Calibri" w:eastAsia="Calibri" w:hAnsi="Calibri" w:cs="Calibri"/>
          <w:b/>
          <w:lang w:val="en-US"/>
        </w:rPr>
        <w:t>слободном</w:t>
      </w:r>
      <w:r w:rsidRPr="00197B8B">
        <w:rPr>
          <w:rFonts w:ascii="Calibri" w:eastAsia="Calibri" w:hAnsi="Calibri" w:cs="Calibri"/>
          <w:b/>
          <w:lang w:val="de-DE"/>
        </w:rPr>
        <w:t xml:space="preserve">) </w:t>
      </w:r>
      <w:r w:rsidRPr="00197B8B">
        <w:rPr>
          <w:rFonts w:ascii="Calibri" w:eastAsia="Calibri" w:hAnsi="Calibri" w:cs="Calibri"/>
          <w:b/>
          <w:lang w:val="en-US"/>
        </w:rPr>
        <w:t>приступу</w:t>
      </w:r>
      <w:r w:rsidRPr="00197B8B">
        <w:rPr>
          <w:rFonts w:ascii="Calibri" w:eastAsia="Calibri" w:hAnsi="Calibri" w:cs="Calibri"/>
          <w:b/>
          <w:lang w:val="de-DE"/>
        </w:rPr>
        <w:t xml:space="preserve"> </w:t>
      </w:r>
      <w:r w:rsidRPr="00197B8B">
        <w:rPr>
          <w:rFonts w:ascii="Calibri" w:eastAsia="Calibri" w:hAnsi="Calibri" w:cs="Calibri"/>
          <w:b/>
          <w:lang w:val="en-US"/>
        </w:rPr>
        <w:t>катастарским</w:t>
      </w:r>
      <w:r w:rsidRPr="00197B8B">
        <w:rPr>
          <w:rFonts w:ascii="Calibri" w:eastAsia="Calibri" w:hAnsi="Calibri" w:cs="Calibri"/>
          <w:b/>
          <w:lang w:val="de-DE"/>
        </w:rPr>
        <w:t xml:space="preserve"> </w:t>
      </w:r>
      <w:r w:rsidRPr="00197B8B">
        <w:rPr>
          <w:rFonts w:ascii="Calibri" w:eastAsia="Calibri" w:hAnsi="Calibri" w:cs="Calibri"/>
          <w:b/>
          <w:lang w:val="en-US"/>
        </w:rPr>
        <w:t>подацима</w:t>
      </w:r>
      <w:r w:rsidRPr="00197B8B">
        <w:rPr>
          <w:rFonts w:ascii="Calibri" w:eastAsia="Calibri" w:hAnsi="Calibri" w:cs="Calibri"/>
          <w:b/>
          <w:lang w:val="de-DE"/>
        </w:rPr>
        <w:t xml:space="preserve">, </w:t>
      </w:r>
      <w:r w:rsidRPr="00197B8B">
        <w:rPr>
          <w:rFonts w:ascii="Calibri" w:eastAsia="Calibri" w:hAnsi="Calibri" w:cs="Calibri"/>
          <w:b/>
          <w:lang w:val="en-US"/>
        </w:rPr>
        <w:t>авио</w:t>
      </w:r>
      <w:r w:rsidRPr="00197B8B">
        <w:rPr>
          <w:rFonts w:ascii="Calibri" w:eastAsia="Calibri" w:hAnsi="Calibri" w:cs="Calibri"/>
          <w:b/>
          <w:lang w:val="de-DE"/>
        </w:rPr>
        <w:t xml:space="preserve"> </w:t>
      </w:r>
      <w:r w:rsidRPr="00197B8B">
        <w:rPr>
          <w:rFonts w:ascii="Calibri" w:eastAsia="Calibri" w:hAnsi="Calibri" w:cs="Calibri"/>
          <w:b/>
          <w:lang w:val="en-US"/>
        </w:rPr>
        <w:t>и</w:t>
      </w:r>
      <w:r w:rsidRPr="00197B8B">
        <w:rPr>
          <w:rFonts w:ascii="Calibri" w:eastAsia="Calibri" w:hAnsi="Calibri" w:cs="Calibri"/>
          <w:b/>
          <w:lang w:val="de-DE"/>
        </w:rPr>
        <w:t xml:space="preserve"> </w:t>
      </w:r>
      <w:r w:rsidRPr="00197B8B">
        <w:rPr>
          <w:rFonts w:ascii="Calibri" w:eastAsia="Calibri" w:hAnsi="Calibri" w:cs="Calibri"/>
          <w:b/>
          <w:lang w:val="en-US"/>
        </w:rPr>
        <w:t>сателитским</w:t>
      </w:r>
      <w:r w:rsidRPr="00197B8B">
        <w:rPr>
          <w:rFonts w:ascii="Calibri" w:eastAsia="Calibri" w:hAnsi="Calibri" w:cs="Calibri"/>
          <w:b/>
          <w:lang w:val="de-DE"/>
        </w:rPr>
        <w:t xml:space="preserve"> </w:t>
      </w:r>
      <w:r w:rsidRPr="00197B8B">
        <w:rPr>
          <w:rFonts w:ascii="Calibri" w:eastAsia="Calibri" w:hAnsi="Calibri" w:cs="Calibri"/>
          <w:b/>
          <w:lang w:val="en-US"/>
        </w:rPr>
        <w:t>снимцима</w:t>
      </w:r>
      <w:r w:rsidRPr="00197B8B">
        <w:rPr>
          <w:rFonts w:ascii="Calibri" w:eastAsia="Calibri" w:hAnsi="Calibri" w:cs="Calibri"/>
          <w:b/>
          <w:lang w:val="de-DE"/>
        </w:rPr>
        <w:t xml:space="preserve"> </w:t>
      </w:r>
      <w:r w:rsidRPr="00197B8B">
        <w:rPr>
          <w:rFonts w:ascii="Calibri" w:eastAsia="Calibri" w:hAnsi="Calibri" w:cs="Calibri"/>
          <w:b/>
          <w:lang w:val="en-US"/>
        </w:rPr>
        <w:t>и</w:t>
      </w:r>
      <w:r w:rsidRPr="00197B8B">
        <w:rPr>
          <w:rFonts w:ascii="Calibri" w:eastAsia="Calibri" w:hAnsi="Calibri" w:cs="Calibri"/>
          <w:b/>
          <w:lang w:val="de-DE"/>
        </w:rPr>
        <w:t xml:space="preserve"> </w:t>
      </w:r>
      <w:r w:rsidRPr="00197B8B">
        <w:rPr>
          <w:rFonts w:ascii="Calibri" w:eastAsia="Calibri" w:hAnsi="Calibri" w:cs="Calibri"/>
          <w:b/>
          <w:lang w:val="en-US"/>
        </w:rPr>
        <w:t>другим</w:t>
      </w:r>
      <w:r w:rsidRPr="00197B8B">
        <w:rPr>
          <w:rFonts w:ascii="Calibri" w:eastAsia="Calibri" w:hAnsi="Calibri" w:cs="Calibri"/>
          <w:b/>
          <w:lang w:val="de-DE"/>
        </w:rPr>
        <w:t xml:space="preserve"> </w:t>
      </w:r>
      <w:r w:rsidRPr="00197B8B">
        <w:rPr>
          <w:rFonts w:ascii="Calibri" w:eastAsia="Calibri" w:hAnsi="Calibri" w:cs="Calibri"/>
          <w:b/>
          <w:lang w:val="en-US"/>
        </w:rPr>
        <w:t>секундарним</w:t>
      </w:r>
      <w:r w:rsidRPr="00197B8B">
        <w:rPr>
          <w:rFonts w:ascii="Calibri" w:eastAsia="Calibri" w:hAnsi="Calibri" w:cs="Calibri"/>
          <w:b/>
          <w:lang w:val="de-DE"/>
        </w:rPr>
        <w:t xml:space="preserve"> </w:t>
      </w:r>
      <w:r w:rsidRPr="00197B8B">
        <w:rPr>
          <w:rFonts w:ascii="Calibri" w:eastAsia="Calibri" w:hAnsi="Calibri" w:cs="Calibri"/>
          <w:b/>
          <w:lang w:val="en-US"/>
        </w:rPr>
        <w:t>информацијама</w:t>
      </w:r>
      <w:r w:rsidRPr="00197B8B">
        <w:rPr>
          <w:rFonts w:ascii="Calibri" w:eastAsia="Calibri" w:hAnsi="Calibri" w:cs="Calibri"/>
          <w:b/>
          <w:lang w:val="de-DE"/>
        </w:rPr>
        <w:t xml:space="preserve"> – </w:t>
      </w:r>
      <w:r w:rsidRPr="00197B8B">
        <w:rPr>
          <w:rFonts w:ascii="Calibri" w:eastAsia="Calibri" w:hAnsi="Calibri" w:cs="Calibri"/>
          <w:b/>
          <w:lang w:val="en-US"/>
        </w:rPr>
        <w:t>организација</w:t>
      </w:r>
      <w:r w:rsidRPr="00197B8B">
        <w:rPr>
          <w:rFonts w:ascii="Calibri" w:eastAsia="Calibri" w:hAnsi="Calibri" w:cs="Calibri"/>
          <w:b/>
          <w:lang w:val="de-DE"/>
        </w:rPr>
        <w:t xml:space="preserve"> </w:t>
      </w:r>
      <w:r w:rsidRPr="00197B8B">
        <w:rPr>
          <w:rFonts w:ascii="Calibri" w:eastAsia="Calibri" w:hAnsi="Calibri" w:cs="Calibri"/>
          <w:b/>
          <w:lang w:val="en-US"/>
        </w:rPr>
        <w:t>округлог</w:t>
      </w:r>
      <w:r w:rsidRPr="00197B8B">
        <w:rPr>
          <w:rFonts w:ascii="Calibri" w:eastAsia="Calibri" w:hAnsi="Calibri" w:cs="Calibri"/>
          <w:b/>
          <w:lang w:val="de-DE"/>
        </w:rPr>
        <w:t xml:space="preserve"> </w:t>
      </w:r>
      <w:r w:rsidRPr="00197B8B">
        <w:rPr>
          <w:rFonts w:ascii="Calibri" w:eastAsia="Calibri" w:hAnsi="Calibri" w:cs="Calibri"/>
          <w:b/>
          <w:lang w:val="en-US"/>
        </w:rPr>
        <w:t>стола</w:t>
      </w:r>
      <w:r w:rsidRPr="00197B8B">
        <w:rPr>
          <w:rFonts w:ascii="Calibri" w:eastAsia="Calibri" w:hAnsi="Calibri" w:cs="Calibri"/>
          <w:b/>
          <w:lang w:val="de-DE"/>
        </w:rPr>
        <w:t xml:space="preserve"> </w:t>
      </w:r>
      <w:r w:rsidRPr="00197B8B">
        <w:rPr>
          <w:rFonts w:ascii="Calibri" w:eastAsia="Calibri" w:hAnsi="Calibri" w:cs="Calibri"/>
          <w:b/>
          <w:lang w:val="en-US"/>
        </w:rPr>
        <w:t>у</w:t>
      </w:r>
      <w:r w:rsidRPr="00197B8B">
        <w:rPr>
          <w:rFonts w:ascii="Calibri" w:eastAsia="Calibri" w:hAnsi="Calibri" w:cs="Calibri"/>
          <w:b/>
          <w:lang w:val="de-DE"/>
        </w:rPr>
        <w:t xml:space="preserve"> </w:t>
      </w:r>
      <w:r w:rsidRPr="00197B8B">
        <w:rPr>
          <w:rFonts w:ascii="Calibri" w:eastAsia="Calibri" w:hAnsi="Calibri" w:cs="Calibri"/>
          <w:b/>
          <w:lang w:val="en-US"/>
        </w:rPr>
        <w:t>Министарству</w:t>
      </w:r>
    </w:p>
    <w:p w:rsidR="00197B8B" w:rsidRPr="00197B8B" w:rsidRDefault="00197B8B" w:rsidP="00197B8B">
      <w:pPr>
        <w:spacing w:after="120" w:line="22" w:lineRule="atLeast"/>
        <w:jc w:val="both"/>
        <w:rPr>
          <w:rFonts w:ascii="Calibri" w:eastAsia="Calibri" w:hAnsi="Calibri" w:cs="Calibri"/>
          <w:lang w:val="de-DE"/>
        </w:rPr>
      </w:pPr>
    </w:p>
    <w:p w:rsidR="00197B8B" w:rsidRPr="00197B8B" w:rsidRDefault="00197B8B" w:rsidP="00197B8B">
      <w:pPr>
        <w:spacing w:after="120" w:line="22" w:lineRule="atLeast"/>
        <w:jc w:val="both"/>
        <w:rPr>
          <w:rFonts w:ascii="Calibri" w:eastAsia="Calibri" w:hAnsi="Calibri" w:cs="Calibri"/>
          <w:lang w:val="de-DE"/>
        </w:rPr>
      </w:pPr>
      <w:r w:rsidRPr="00197B8B">
        <w:rPr>
          <w:rFonts w:ascii="Calibri" w:eastAsia="Calibri" w:hAnsi="Calibri" w:cs="Calibri"/>
          <w:lang w:val="de-DE"/>
        </w:rPr>
        <w:t>У оквиру ове активности, пројектни тим (у даљем тексту ФИС тим) је урадио следеће:</w:t>
      </w:r>
    </w:p>
    <w:p w:rsidR="00197B8B" w:rsidRPr="00197B8B" w:rsidRDefault="00197B8B" w:rsidP="000B0D0A">
      <w:pPr>
        <w:numPr>
          <w:ilvl w:val="0"/>
          <w:numId w:val="58"/>
        </w:numPr>
        <w:spacing w:after="120" w:line="22" w:lineRule="atLeast"/>
        <w:ind w:left="357" w:hanging="357"/>
        <w:jc w:val="both"/>
        <w:rPr>
          <w:rFonts w:ascii="Calibri" w:eastAsia="Calibri" w:hAnsi="Calibri" w:cs="Calibri"/>
        </w:rPr>
      </w:pPr>
      <w:r w:rsidRPr="00197B8B">
        <w:rPr>
          <w:rFonts w:ascii="Calibri" w:eastAsia="Calibri" w:hAnsi="Calibri" w:cs="Calibri"/>
          <w:lang w:val="de-DE"/>
        </w:rPr>
        <w:lastRenderedPageBreak/>
        <w:t>Конципирано је позивно писмо с дневним редом за округли сто под окриљем Управе за шуме, на којем би релевантне државне и приватне институције које поседују податке о природним ресурсима Србије разматрале правне, орагнизационе и техничке аспекте међусобне размене информација и потписале протокол о томе. Предложен</w:t>
      </w:r>
      <w:r w:rsidRPr="00197B8B">
        <w:rPr>
          <w:rFonts w:ascii="Calibri" w:eastAsia="Calibri" w:hAnsi="Calibri" w:cs="Calibri"/>
        </w:rPr>
        <w:t xml:space="preserve"> </w:t>
      </w:r>
      <w:r w:rsidRPr="00197B8B">
        <w:rPr>
          <w:rFonts w:ascii="Calibri" w:eastAsia="Calibri" w:hAnsi="Calibri" w:cs="Calibri"/>
          <w:lang w:val="de-DE"/>
        </w:rPr>
        <w:t>оквир</w:t>
      </w:r>
      <w:r w:rsidRPr="00197B8B">
        <w:rPr>
          <w:rFonts w:ascii="Calibri" w:eastAsia="Calibri" w:hAnsi="Calibri" w:cs="Calibri"/>
        </w:rPr>
        <w:t xml:space="preserve"> </w:t>
      </w:r>
      <w:r w:rsidRPr="00197B8B">
        <w:rPr>
          <w:rFonts w:ascii="Calibri" w:eastAsia="Calibri" w:hAnsi="Calibri" w:cs="Calibri"/>
          <w:lang w:val="de-DE"/>
        </w:rPr>
        <w:t>за</w:t>
      </w:r>
      <w:r w:rsidRPr="00197B8B">
        <w:rPr>
          <w:rFonts w:ascii="Calibri" w:eastAsia="Calibri" w:hAnsi="Calibri" w:cs="Calibri"/>
        </w:rPr>
        <w:t xml:space="preserve"> </w:t>
      </w:r>
      <w:r w:rsidRPr="00197B8B">
        <w:rPr>
          <w:rFonts w:ascii="Calibri" w:eastAsia="Calibri" w:hAnsi="Calibri" w:cs="Calibri"/>
          <w:lang w:val="de-DE"/>
        </w:rPr>
        <w:t>преговоре</w:t>
      </w:r>
      <w:r w:rsidRPr="00197B8B">
        <w:rPr>
          <w:rFonts w:ascii="Calibri" w:eastAsia="Calibri" w:hAnsi="Calibri" w:cs="Calibri"/>
        </w:rPr>
        <w:t xml:space="preserve"> </w:t>
      </w:r>
      <w:r w:rsidRPr="00197B8B">
        <w:rPr>
          <w:rFonts w:ascii="Calibri" w:eastAsia="Calibri" w:hAnsi="Calibri" w:cs="Calibri"/>
          <w:lang w:val="de-DE"/>
        </w:rPr>
        <w:t>је</w:t>
      </w:r>
      <w:r w:rsidRPr="00197B8B">
        <w:rPr>
          <w:rFonts w:ascii="Calibri" w:eastAsia="Calibri" w:hAnsi="Calibri" w:cs="Calibri"/>
        </w:rPr>
        <w:t xml:space="preserve"> NSDI (National Spatial Data Infrastructure)  </w:t>
      </w:r>
      <w:r w:rsidRPr="00197B8B">
        <w:rPr>
          <w:rFonts w:ascii="Calibri" w:eastAsia="Calibri" w:hAnsi="Calibri" w:cs="Calibri"/>
          <w:lang w:val="de-DE"/>
        </w:rPr>
        <w:t>у</w:t>
      </w:r>
      <w:r w:rsidRPr="00197B8B">
        <w:rPr>
          <w:rFonts w:ascii="Calibri" w:eastAsia="Calibri" w:hAnsi="Calibri" w:cs="Calibri"/>
        </w:rPr>
        <w:t xml:space="preserve"> </w:t>
      </w:r>
      <w:r w:rsidRPr="00197B8B">
        <w:rPr>
          <w:rFonts w:ascii="Calibri" w:eastAsia="Calibri" w:hAnsi="Calibri" w:cs="Calibri"/>
          <w:lang w:val="de-DE"/>
        </w:rPr>
        <w:t>оквиру</w:t>
      </w:r>
      <w:r w:rsidRPr="00197B8B">
        <w:rPr>
          <w:rFonts w:ascii="Calibri" w:eastAsia="Calibri" w:hAnsi="Calibri" w:cs="Calibri"/>
        </w:rPr>
        <w:t xml:space="preserve"> INSPIRE (Infrastructure for spatial information in Europe).</w:t>
      </w:r>
    </w:p>
    <w:p w:rsidR="00197B8B" w:rsidRPr="00197B8B" w:rsidRDefault="00197B8B" w:rsidP="000B0D0A">
      <w:pPr>
        <w:numPr>
          <w:ilvl w:val="0"/>
          <w:numId w:val="58"/>
        </w:numPr>
        <w:spacing w:after="120" w:line="22" w:lineRule="atLeast"/>
        <w:ind w:left="357" w:hanging="357"/>
        <w:jc w:val="both"/>
        <w:rPr>
          <w:rFonts w:ascii="Calibri" w:eastAsia="Calibri" w:hAnsi="Calibri" w:cs="Calibri"/>
        </w:rPr>
      </w:pPr>
      <w:r w:rsidRPr="00197B8B">
        <w:rPr>
          <w:rFonts w:ascii="Calibri" w:eastAsia="Calibri" w:hAnsi="Calibri" w:cs="Calibri"/>
          <w:lang w:val="de-DE"/>
        </w:rPr>
        <w:t>Писмо</w:t>
      </w:r>
      <w:r w:rsidRPr="00197B8B">
        <w:rPr>
          <w:rFonts w:ascii="Calibri" w:eastAsia="Calibri" w:hAnsi="Calibri" w:cs="Calibri"/>
        </w:rPr>
        <w:t xml:space="preserve"> </w:t>
      </w:r>
      <w:r w:rsidRPr="00197B8B">
        <w:rPr>
          <w:rFonts w:ascii="Calibri" w:eastAsia="Calibri" w:hAnsi="Calibri" w:cs="Calibri"/>
          <w:lang w:val="de-DE"/>
        </w:rPr>
        <w:t>са</w:t>
      </w:r>
      <w:r w:rsidRPr="00197B8B">
        <w:rPr>
          <w:rFonts w:ascii="Calibri" w:eastAsia="Calibri" w:hAnsi="Calibri" w:cs="Calibri"/>
        </w:rPr>
        <w:t xml:space="preserve"> </w:t>
      </w:r>
      <w:r w:rsidRPr="00197B8B">
        <w:rPr>
          <w:rFonts w:ascii="Calibri" w:eastAsia="Calibri" w:hAnsi="Calibri" w:cs="Calibri"/>
          <w:lang w:val="de-DE"/>
        </w:rPr>
        <w:t>адресама</w:t>
      </w:r>
      <w:r w:rsidRPr="00197B8B">
        <w:rPr>
          <w:rFonts w:ascii="Calibri" w:eastAsia="Calibri" w:hAnsi="Calibri" w:cs="Calibri"/>
        </w:rPr>
        <w:t xml:space="preserve"> </w:t>
      </w:r>
      <w:r w:rsidRPr="00197B8B">
        <w:rPr>
          <w:rFonts w:ascii="Calibri" w:eastAsia="Calibri" w:hAnsi="Calibri" w:cs="Calibri"/>
          <w:lang w:val="de-DE"/>
        </w:rPr>
        <w:t>институција</w:t>
      </w:r>
      <w:r w:rsidRPr="00197B8B">
        <w:rPr>
          <w:rFonts w:ascii="Calibri" w:eastAsia="Calibri" w:hAnsi="Calibri" w:cs="Calibri"/>
        </w:rPr>
        <w:t xml:space="preserve"> </w:t>
      </w:r>
      <w:r w:rsidRPr="00197B8B">
        <w:rPr>
          <w:rFonts w:ascii="Calibri" w:eastAsia="Calibri" w:hAnsi="Calibri" w:cs="Calibri"/>
          <w:lang w:val="de-DE"/>
        </w:rPr>
        <w:t>је</w:t>
      </w:r>
      <w:r w:rsidRPr="00197B8B">
        <w:rPr>
          <w:rFonts w:ascii="Calibri" w:eastAsia="Calibri" w:hAnsi="Calibri" w:cs="Calibri"/>
        </w:rPr>
        <w:t xml:space="preserve"> </w:t>
      </w:r>
      <w:r w:rsidRPr="00197B8B">
        <w:rPr>
          <w:rFonts w:ascii="Calibri" w:eastAsia="Calibri" w:hAnsi="Calibri" w:cs="Calibri"/>
          <w:lang w:val="de-DE"/>
        </w:rPr>
        <w:t>достављено</w:t>
      </w:r>
      <w:r w:rsidRPr="00197B8B">
        <w:rPr>
          <w:rFonts w:ascii="Calibri" w:eastAsia="Calibri" w:hAnsi="Calibri" w:cs="Calibri"/>
        </w:rPr>
        <w:t xml:space="preserve"> </w:t>
      </w:r>
      <w:r w:rsidRPr="00197B8B">
        <w:rPr>
          <w:rFonts w:ascii="Calibri" w:eastAsia="Calibri" w:hAnsi="Calibri" w:cs="Calibri"/>
          <w:lang w:val="de-DE"/>
        </w:rPr>
        <w:t>Управи</w:t>
      </w:r>
      <w:r w:rsidRPr="00197B8B">
        <w:rPr>
          <w:rFonts w:ascii="Calibri" w:eastAsia="Calibri" w:hAnsi="Calibri" w:cs="Calibri"/>
        </w:rPr>
        <w:t xml:space="preserve"> </w:t>
      </w:r>
      <w:r w:rsidRPr="00197B8B">
        <w:rPr>
          <w:rFonts w:ascii="Calibri" w:eastAsia="Calibri" w:hAnsi="Calibri" w:cs="Calibri"/>
          <w:lang w:val="de-DE"/>
        </w:rPr>
        <w:t>за</w:t>
      </w:r>
      <w:r w:rsidRPr="00197B8B">
        <w:rPr>
          <w:rFonts w:ascii="Calibri" w:eastAsia="Calibri" w:hAnsi="Calibri" w:cs="Calibri"/>
        </w:rPr>
        <w:t xml:space="preserve"> </w:t>
      </w:r>
      <w:r w:rsidRPr="00197B8B">
        <w:rPr>
          <w:rFonts w:ascii="Calibri" w:eastAsia="Calibri" w:hAnsi="Calibri" w:cs="Calibri"/>
          <w:lang w:val="de-DE"/>
        </w:rPr>
        <w:t>шуме</w:t>
      </w:r>
      <w:r w:rsidRPr="00197B8B">
        <w:rPr>
          <w:rFonts w:ascii="Calibri" w:eastAsia="Calibri" w:hAnsi="Calibri" w:cs="Calibri"/>
        </w:rPr>
        <w:t xml:space="preserve">, </w:t>
      </w:r>
      <w:r w:rsidRPr="00197B8B">
        <w:rPr>
          <w:rFonts w:ascii="Calibri" w:eastAsia="Calibri" w:hAnsi="Calibri" w:cs="Calibri"/>
          <w:lang w:val="de-DE"/>
        </w:rPr>
        <w:t>као</w:t>
      </w:r>
      <w:r w:rsidRPr="00197B8B">
        <w:rPr>
          <w:rFonts w:ascii="Calibri" w:eastAsia="Calibri" w:hAnsi="Calibri" w:cs="Calibri"/>
        </w:rPr>
        <w:t xml:space="preserve"> </w:t>
      </w:r>
      <w:r w:rsidRPr="00197B8B">
        <w:rPr>
          <w:rFonts w:ascii="Calibri" w:eastAsia="Calibri" w:hAnsi="Calibri" w:cs="Calibri"/>
          <w:lang w:val="de-DE"/>
        </w:rPr>
        <w:t>легитимном</w:t>
      </w:r>
      <w:r w:rsidRPr="00197B8B">
        <w:rPr>
          <w:rFonts w:ascii="Calibri" w:eastAsia="Calibri" w:hAnsi="Calibri" w:cs="Calibri"/>
        </w:rPr>
        <w:t xml:space="preserve"> </w:t>
      </w:r>
      <w:r w:rsidRPr="00197B8B">
        <w:rPr>
          <w:rFonts w:ascii="Calibri" w:eastAsia="Calibri" w:hAnsi="Calibri" w:cs="Calibri"/>
          <w:lang w:val="de-DE"/>
        </w:rPr>
        <w:t>представнику</w:t>
      </w:r>
      <w:r w:rsidRPr="00197B8B">
        <w:rPr>
          <w:rFonts w:ascii="Calibri" w:eastAsia="Calibri" w:hAnsi="Calibri" w:cs="Calibri"/>
        </w:rPr>
        <w:t xml:space="preserve"> </w:t>
      </w:r>
      <w:r w:rsidRPr="00197B8B">
        <w:rPr>
          <w:rFonts w:ascii="Calibri" w:eastAsia="Calibri" w:hAnsi="Calibri" w:cs="Calibri"/>
          <w:lang w:val="de-DE"/>
        </w:rPr>
        <w:t>РС</w:t>
      </w:r>
      <w:r w:rsidRPr="00197B8B">
        <w:rPr>
          <w:rFonts w:ascii="Calibri" w:eastAsia="Calibri" w:hAnsi="Calibri" w:cs="Calibri"/>
        </w:rPr>
        <w:t xml:space="preserve"> </w:t>
      </w:r>
      <w:r w:rsidRPr="00197B8B">
        <w:rPr>
          <w:rFonts w:ascii="Calibri" w:eastAsia="Calibri" w:hAnsi="Calibri" w:cs="Calibri"/>
          <w:lang w:val="de-DE"/>
        </w:rPr>
        <w:t>са</w:t>
      </w:r>
      <w:r w:rsidRPr="00197B8B">
        <w:rPr>
          <w:rFonts w:ascii="Calibri" w:eastAsia="Calibri" w:hAnsi="Calibri" w:cs="Calibri"/>
        </w:rPr>
        <w:t xml:space="preserve"> </w:t>
      </w:r>
      <w:r w:rsidRPr="00197B8B">
        <w:rPr>
          <w:rFonts w:ascii="Calibri" w:eastAsia="Calibri" w:hAnsi="Calibri" w:cs="Calibri"/>
          <w:lang w:val="de-DE"/>
        </w:rPr>
        <w:t>преговарачким</w:t>
      </w:r>
      <w:r w:rsidRPr="00197B8B">
        <w:rPr>
          <w:rFonts w:ascii="Calibri" w:eastAsia="Calibri" w:hAnsi="Calibri" w:cs="Calibri"/>
        </w:rPr>
        <w:t xml:space="preserve"> </w:t>
      </w:r>
      <w:r w:rsidRPr="00197B8B">
        <w:rPr>
          <w:rFonts w:ascii="Calibri" w:eastAsia="Calibri" w:hAnsi="Calibri" w:cs="Calibri"/>
          <w:lang w:val="de-DE"/>
        </w:rPr>
        <w:t>потенцијалом</w:t>
      </w:r>
      <w:r w:rsidRPr="00197B8B">
        <w:rPr>
          <w:rFonts w:ascii="Calibri" w:eastAsia="Calibri" w:hAnsi="Calibri" w:cs="Calibri"/>
        </w:rPr>
        <w:t xml:space="preserve">. </w:t>
      </w:r>
      <w:r w:rsidRPr="00197B8B">
        <w:rPr>
          <w:rFonts w:ascii="Calibri" w:eastAsia="Calibri" w:hAnsi="Calibri" w:cs="Calibri"/>
          <w:lang w:val="de-DE"/>
        </w:rPr>
        <w:t>ФИС</w:t>
      </w:r>
      <w:r w:rsidRPr="00197B8B">
        <w:rPr>
          <w:rFonts w:ascii="Calibri" w:eastAsia="Calibri" w:hAnsi="Calibri" w:cs="Calibri"/>
        </w:rPr>
        <w:t xml:space="preserve"> </w:t>
      </w:r>
      <w:r w:rsidRPr="00197B8B">
        <w:rPr>
          <w:rFonts w:ascii="Calibri" w:eastAsia="Calibri" w:hAnsi="Calibri" w:cs="Calibri"/>
          <w:lang w:val="de-DE"/>
        </w:rPr>
        <w:t>тим</w:t>
      </w:r>
      <w:r w:rsidRPr="00197B8B">
        <w:rPr>
          <w:rFonts w:ascii="Calibri" w:eastAsia="Calibri" w:hAnsi="Calibri" w:cs="Calibri"/>
        </w:rPr>
        <w:t xml:space="preserve"> </w:t>
      </w:r>
      <w:r w:rsidRPr="00197B8B">
        <w:rPr>
          <w:rFonts w:ascii="Calibri" w:eastAsia="Calibri" w:hAnsi="Calibri" w:cs="Calibri"/>
          <w:lang w:val="de-DE"/>
        </w:rPr>
        <w:t>нема</w:t>
      </w:r>
      <w:r w:rsidRPr="00197B8B">
        <w:rPr>
          <w:rFonts w:ascii="Calibri" w:eastAsia="Calibri" w:hAnsi="Calibri" w:cs="Calibri"/>
        </w:rPr>
        <w:t xml:space="preserve"> </w:t>
      </w:r>
      <w:r w:rsidRPr="00197B8B">
        <w:rPr>
          <w:rFonts w:ascii="Calibri" w:eastAsia="Calibri" w:hAnsi="Calibri" w:cs="Calibri"/>
          <w:lang w:val="de-DE"/>
        </w:rPr>
        <w:t>никакав</w:t>
      </w:r>
      <w:r w:rsidRPr="00197B8B">
        <w:rPr>
          <w:rFonts w:ascii="Calibri" w:eastAsia="Calibri" w:hAnsi="Calibri" w:cs="Calibri"/>
        </w:rPr>
        <w:t xml:space="preserve"> </w:t>
      </w:r>
      <w:r w:rsidRPr="00197B8B">
        <w:rPr>
          <w:rFonts w:ascii="Calibri" w:eastAsia="Calibri" w:hAnsi="Calibri" w:cs="Calibri"/>
          <w:lang w:val="de-DE"/>
        </w:rPr>
        <w:t>правни</w:t>
      </w:r>
      <w:r w:rsidRPr="00197B8B">
        <w:rPr>
          <w:rFonts w:ascii="Calibri" w:eastAsia="Calibri" w:hAnsi="Calibri" w:cs="Calibri"/>
        </w:rPr>
        <w:t xml:space="preserve">, </w:t>
      </w:r>
      <w:r w:rsidRPr="00197B8B">
        <w:rPr>
          <w:rFonts w:ascii="Calibri" w:eastAsia="Calibri" w:hAnsi="Calibri" w:cs="Calibri"/>
          <w:lang w:val="de-DE"/>
        </w:rPr>
        <w:t>према</w:t>
      </w:r>
      <w:r w:rsidRPr="00197B8B">
        <w:rPr>
          <w:rFonts w:ascii="Calibri" w:eastAsia="Calibri" w:hAnsi="Calibri" w:cs="Calibri"/>
        </w:rPr>
        <w:t xml:space="preserve"> </w:t>
      </w:r>
      <w:r w:rsidRPr="00197B8B">
        <w:rPr>
          <w:rFonts w:ascii="Calibri" w:eastAsia="Calibri" w:hAnsi="Calibri" w:cs="Calibri"/>
          <w:lang w:val="de-DE"/>
        </w:rPr>
        <w:t>томе</w:t>
      </w:r>
      <w:r w:rsidRPr="00197B8B">
        <w:rPr>
          <w:rFonts w:ascii="Calibri" w:eastAsia="Calibri" w:hAnsi="Calibri" w:cs="Calibri"/>
        </w:rPr>
        <w:t xml:space="preserve"> </w:t>
      </w:r>
      <w:r w:rsidRPr="00197B8B">
        <w:rPr>
          <w:rFonts w:ascii="Calibri" w:eastAsia="Calibri" w:hAnsi="Calibri" w:cs="Calibri"/>
          <w:lang w:val="de-DE"/>
        </w:rPr>
        <w:t>ни</w:t>
      </w:r>
      <w:r w:rsidRPr="00197B8B">
        <w:rPr>
          <w:rFonts w:ascii="Calibri" w:eastAsia="Calibri" w:hAnsi="Calibri" w:cs="Calibri"/>
        </w:rPr>
        <w:t xml:space="preserve"> </w:t>
      </w:r>
      <w:r w:rsidRPr="00197B8B">
        <w:rPr>
          <w:rFonts w:ascii="Calibri" w:eastAsia="Calibri" w:hAnsi="Calibri" w:cs="Calibri"/>
          <w:lang w:val="de-DE"/>
        </w:rPr>
        <w:t>преговарачки</w:t>
      </w:r>
      <w:r w:rsidRPr="00197B8B">
        <w:rPr>
          <w:rFonts w:ascii="Calibri" w:eastAsia="Calibri" w:hAnsi="Calibri" w:cs="Calibri"/>
        </w:rPr>
        <w:t xml:space="preserve"> </w:t>
      </w:r>
      <w:r w:rsidRPr="00197B8B">
        <w:rPr>
          <w:rFonts w:ascii="Calibri" w:eastAsia="Calibri" w:hAnsi="Calibri" w:cs="Calibri"/>
          <w:lang w:val="de-DE"/>
        </w:rPr>
        <w:t>потенцијал</w:t>
      </w:r>
      <w:r w:rsidRPr="00197B8B">
        <w:rPr>
          <w:rFonts w:ascii="Calibri" w:eastAsia="Calibri" w:hAnsi="Calibri" w:cs="Calibri"/>
        </w:rPr>
        <w:t>.</w:t>
      </w:r>
    </w:p>
    <w:p w:rsidR="00197B8B" w:rsidRPr="00197B8B" w:rsidRDefault="00197B8B" w:rsidP="000B0D0A">
      <w:pPr>
        <w:numPr>
          <w:ilvl w:val="0"/>
          <w:numId w:val="58"/>
        </w:numPr>
        <w:spacing w:after="120" w:line="22" w:lineRule="atLeast"/>
        <w:ind w:left="357" w:hanging="357"/>
        <w:jc w:val="both"/>
        <w:rPr>
          <w:rFonts w:ascii="Calibri" w:eastAsia="Calibri" w:hAnsi="Calibri" w:cs="Calibri"/>
        </w:rPr>
      </w:pPr>
      <w:r w:rsidRPr="00197B8B">
        <w:rPr>
          <w:rFonts w:ascii="Calibri" w:eastAsia="Calibri" w:hAnsi="Calibri" w:cs="Calibri"/>
          <w:lang w:val="de-DE"/>
        </w:rPr>
        <w:t>Преговорима</w:t>
      </w:r>
      <w:r w:rsidRPr="00197B8B">
        <w:rPr>
          <w:rFonts w:ascii="Calibri" w:eastAsia="Calibri" w:hAnsi="Calibri" w:cs="Calibri"/>
        </w:rPr>
        <w:t xml:space="preserve"> </w:t>
      </w:r>
      <w:r w:rsidRPr="00197B8B">
        <w:rPr>
          <w:rFonts w:ascii="Calibri" w:eastAsia="Calibri" w:hAnsi="Calibri" w:cs="Calibri"/>
          <w:lang w:val="de-DE"/>
        </w:rPr>
        <w:t>са</w:t>
      </w:r>
      <w:r w:rsidRPr="00197B8B">
        <w:rPr>
          <w:rFonts w:ascii="Calibri" w:eastAsia="Calibri" w:hAnsi="Calibri" w:cs="Calibri"/>
        </w:rPr>
        <w:t xml:space="preserve"> </w:t>
      </w:r>
      <w:r w:rsidRPr="00197B8B">
        <w:rPr>
          <w:rFonts w:ascii="Calibri" w:eastAsia="Calibri" w:hAnsi="Calibri" w:cs="Calibri"/>
          <w:lang w:val="de-DE"/>
        </w:rPr>
        <w:t>РГЗ</w:t>
      </w:r>
      <w:r w:rsidRPr="00197B8B">
        <w:rPr>
          <w:rFonts w:ascii="Calibri" w:eastAsia="Calibri" w:hAnsi="Calibri" w:cs="Calibri"/>
        </w:rPr>
        <w:t xml:space="preserve"> </w:t>
      </w:r>
      <w:r w:rsidRPr="00197B8B">
        <w:rPr>
          <w:rFonts w:ascii="Calibri" w:eastAsia="Calibri" w:hAnsi="Calibri" w:cs="Calibri"/>
          <w:lang w:val="de-DE"/>
        </w:rPr>
        <w:t>ФИС</w:t>
      </w:r>
      <w:r w:rsidRPr="00197B8B">
        <w:rPr>
          <w:rFonts w:ascii="Calibri" w:eastAsia="Calibri" w:hAnsi="Calibri" w:cs="Calibri"/>
        </w:rPr>
        <w:t xml:space="preserve"> </w:t>
      </w:r>
      <w:r w:rsidRPr="00197B8B">
        <w:rPr>
          <w:rFonts w:ascii="Calibri" w:eastAsia="Calibri" w:hAnsi="Calibri" w:cs="Calibri"/>
          <w:lang w:val="de-DE"/>
        </w:rPr>
        <w:t>тим</w:t>
      </w:r>
      <w:r w:rsidRPr="00197B8B">
        <w:rPr>
          <w:rFonts w:ascii="Calibri" w:eastAsia="Calibri" w:hAnsi="Calibri" w:cs="Calibri"/>
        </w:rPr>
        <w:t xml:space="preserve"> </w:t>
      </w:r>
      <w:r w:rsidRPr="00197B8B">
        <w:rPr>
          <w:rFonts w:ascii="Calibri" w:eastAsia="Calibri" w:hAnsi="Calibri" w:cs="Calibri"/>
          <w:lang w:val="de-DE"/>
        </w:rPr>
        <w:t>и</w:t>
      </w:r>
      <w:r w:rsidRPr="00197B8B">
        <w:rPr>
          <w:rFonts w:ascii="Calibri" w:eastAsia="Calibri" w:hAnsi="Calibri" w:cs="Calibri"/>
        </w:rPr>
        <w:t xml:space="preserve"> </w:t>
      </w:r>
      <w:r w:rsidRPr="00197B8B">
        <w:rPr>
          <w:rFonts w:ascii="Calibri" w:eastAsia="Calibri" w:hAnsi="Calibri" w:cs="Calibri"/>
          <w:lang w:val="de-DE"/>
        </w:rPr>
        <w:t>Управа</w:t>
      </w:r>
      <w:r w:rsidRPr="00197B8B">
        <w:rPr>
          <w:rFonts w:ascii="Calibri" w:eastAsia="Calibri" w:hAnsi="Calibri" w:cs="Calibri"/>
        </w:rPr>
        <w:t xml:space="preserve"> </w:t>
      </w:r>
      <w:r w:rsidRPr="00197B8B">
        <w:rPr>
          <w:rFonts w:ascii="Calibri" w:eastAsia="Calibri" w:hAnsi="Calibri" w:cs="Calibri"/>
          <w:lang w:val="de-DE"/>
        </w:rPr>
        <w:t>за</w:t>
      </w:r>
      <w:r w:rsidRPr="00197B8B">
        <w:rPr>
          <w:rFonts w:ascii="Calibri" w:eastAsia="Calibri" w:hAnsi="Calibri" w:cs="Calibri"/>
        </w:rPr>
        <w:t xml:space="preserve"> </w:t>
      </w:r>
      <w:r w:rsidRPr="00197B8B">
        <w:rPr>
          <w:rFonts w:ascii="Calibri" w:eastAsia="Calibri" w:hAnsi="Calibri" w:cs="Calibri"/>
          <w:lang w:val="de-DE"/>
        </w:rPr>
        <w:t>шуме</w:t>
      </w:r>
      <w:r w:rsidRPr="00197B8B">
        <w:rPr>
          <w:rFonts w:ascii="Calibri" w:eastAsia="Calibri" w:hAnsi="Calibri" w:cs="Calibri"/>
        </w:rPr>
        <w:t xml:space="preserve"> </w:t>
      </w:r>
      <w:r w:rsidRPr="00197B8B">
        <w:rPr>
          <w:rFonts w:ascii="Calibri" w:eastAsia="Calibri" w:hAnsi="Calibri" w:cs="Calibri"/>
          <w:lang w:val="de-DE"/>
        </w:rPr>
        <w:t>су</w:t>
      </w:r>
      <w:r w:rsidRPr="00197B8B">
        <w:rPr>
          <w:rFonts w:ascii="Calibri" w:eastAsia="Calibri" w:hAnsi="Calibri" w:cs="Calibri"/>
        </w:rPr>
        <w:t xml:space="preserve"> </w:t>
      </w:r>
      <w:r w:rsidRPr="00197B8B">
        <w:rPr>
          <w:rFonts w:ascii="Calibri" w:eastAsia="Calibri" w:hAnsi="Calibri" w:cs="Calibri"/>
          <w:lang w:val="de-DE"/>
        </w:rPr>
        <w:t>успели</w:t>
      </w:r>
      <w:r w:rsidRPr="00197B8B">
        <w:rPr>
          <w:rFonts w:ascii="Calibri" w:eastAsia="Calibri" w:hAnsi="Calibri" w:cs="Calibri"/>
        </w:rPr>
        <w:t xml:space="preserve"> </w:t>
      </w:r>
      <w:r w:rsidRPr="00197B8B">
        <w:rPr>
          <w:rFonts w:ascii="Calibri" w:eastAsia="Calibri" w:hAnsi="Calibri" w:cs="Calibri"/>
          <w:lang w:val="de-DE"/>
        </w:rPr>
        <w:t>да</w:t>
      </w:r>
      <w:r w:rsidRPr="00197B8B">
        <w:rPr>
          <w:rFonts w:ascii="Calibri" w:eastAsia="Calibri" w:hAnsi="Calibri" w:cs="Calibri"/>
        </w:rPr>
        <w:t xml:space="preserve"> </w:t>
      </w:r>
      <w:r w:rsidRPr="00197B8B">
        <w:rPr>
          <w:rFonts w:ascii="Calibri" w:eastAsia="Calibri" w:hAnsi="Calibri" w:cs="Calibri"/>
          <w:lang w:val="de-DE"/>
        </w:rPr>
        <w:t>обезбеде</w:t>
      </w:r>
      <w:r w:rsidRPr="00197B8B">
        <w:rPr>
          <w:rFonts w:ascii="Calibri" w:eastAsia="Calibri" w:hAnsi="Calibri" w:cs="Calibri"/>
        </w:rPr>
        <w:t xml:space="preserve"> </w:t>
      </w:r>
      <w:r w:rsidRPr="00197B8B">
        <w:rPr>
          <w:rFonts w:ascii="Calibri" w:eastAsia="Calibri" w:hAnsi="Calibri" w:cs="Calibri"/>
          <w:lang w:val="de-DE"/>
        </w:rPr>
        <w:t>релевантне</w:t>
      </w:r>
      <w:r w:rsidRPr="00197B8B">
        <w:rPr>
          <w:rFonts w:ascii="Calibri" w:eastAsia="Calibri" w:hAnsi="Calibri" w:cs="Calibri"/>
        </w:rPr>
        <w:t xml:space="preserve"> </w:t>
      </w:r>
      <w:r w:rsidRPr="00197B8B">
        <w:rPr>
          <w:rFonts w:ascii="Calibri" w:eastAsia="Calibri" w:hAnsi="Calibri" w:cs="Calibri"/>
          <w:lang w:val="de-DE"/>
        </w:rPr>
        <w:t>катастарске</w:t>
      </w:r>
      <w:r w:rsidRPr="00197B8B">
        <w:rPr>
          <w:rFonts w:ascii="Calibri" w:eastAsia="Calibri" w:hAnsi="Calibri" w:cs="Calibri"/>
        </w:rPr>
        <w:t xml:space="preserve"> </w:t>
      </w:r>
      <w:r w:rsidRPr="00197B8B">
        <w:rPr>
          <w:rFonts w:ascii="Calibri" w:eastAsia="Calibri" w:hAnsi="Calibri" w:cs="Calibri"/>
          <w:lang w:val="de-DE"/>
        </w:rPr>
        <w:t>податке</w:t>
      </w:r>
      <w:r w:rsidRPr="00197B8B">
        <w:rPr>
          <w:rFonts w:ascii="Calibri" w:eastAsia="Calibri" w:hAnsi="Calibri" w:cs="Calibri"/>
        </w:rPr>
        <w:t xml:space="preserve"> </w:t>
      </w:r>
      <w:r w:rsidRPr="00197B8B">
        <w:rPr>
          <w:rFonts w:ascii="Calibri" w:eastAsia="Calibri" w:hAnsi="Calibri" w:cs="Calibri"/>
          <w:lang w:val="de-DE"/>
        </w:rPr>
        <w:t>за</w:t>
      </w:r>
      <w:r w:rsidRPr="00197B8B">
        <w:rPr>
          <w:rFonts w:ascii="Calibri" w:eastAsia="Calibri" w:hAnsi="Calibri" w:cs="Calibri"/>
        </w:rPr>
        <w:t xml:space="preserve"> </w:t>
      </w:r>
      <w:r w:rsidRPr="00197B8B">
        <w:rPr>
          <w:rFonts w:ascii="Calibri" w:eastAsia="Calibri" w:hAnsi="Calibri" w:cs="Calibri"/>
          <w:lang w:val="de-DE"/>
        </w:rPr>
        <w:t>пилот</w:t>
      </w:r>
      <w:r w:rsidRPr="00197B8B">
        <w:rPr>
          <w:rFonts w:ascii="Calibri" w:eastAsia="Calibri" w:hAnsi="Calibri" w:cs="Calibri"/>
        </w:rPr>
        <w:t xml:space="preserve"> </w:t>
      </w:r>
      <w:r w:rsidRPr="00197B8B">
        <w:rPr>
          <w:rFonts w:ascii="Calibri" w:eastAsia="Calibri" w:hAnsi="Calibri" w:cs="Calibri"/>
          <w:lang w:val="de-DE"/>
        </w:rPr>
        <w:t>подручја</w:t>
      </w:r>
      <w:r w:rsidRPr="00197B8B">
        <w:rPr>
          <w:rFonts w:ascii="Calibri" w:eastAsia="Calibri" w:hAnsi="Calibri" w:cs="Calibri"/>
        </w:rPr>
        <w:t xml:space="preserve"> BMEL </w:t>
      </w:r>
      <w:r w:rsidRPr="00197B8B">
        <w:rPr>
          <w:rFonts w:ascii="Calibri" w:eastAsia="Calibri" w:hAnsi="Calibri" w:cs="Calibri"/>
          <w:lang w:val="de-DE"/>
        </w:rPr>
        <w:t>пројекта</w:t>
      </w:r>
      <w:r w:rsidRPr="00197B8B">
        <w:rPr>
          <w:rFonts w:ascii="Calibri" w:eastAsia="Calibri" w:hAnsi="Calibri" w:cs="Calibri"/>
        </w:rPr>
        <w:t xml:space="preserve">. </w:t>
      </w:r>
      <w:r w:rsidRPr="00197B8B">
        <w:rPr>
          <w:rFonts w:ascii="Calibri" w:eastAsia="Calibri" w:hAnsi="Calibri" w:cs="Calibri"/>
          <w:lang w:val="de-DE"/>
        </w:rPr>
        <w:t>Такође</w:t>
      </w:r>
      <w:r w:rsidRPr="00197B8B">
        <w:rPr>
          <w:rFonts w:ascii="Calibri" w:eastAsia="Calibri" w:hAnsi="Calibri" w:cs="Calibri"/>
        </w:rPr>
        <w:t xml:space="preserve">, </w:t>
      </w:r>
      <w:r w:rsidRPr="00197B8B">
        <w:rPr>
          <w:rFonts w:ascii="Calibri" w:eastAsia="Calibri" w:hAnsi="Calibri" w:cs="Calibri"/>
          <w:lang w:val="de-DE"/>
        </w:rPr>
        <w:t>потврђена</w:t>
      </w:r>
      <w:r w:rsidRPr="00197B8B">
        <w:rPr>
          <w:rFonts w:ascii="Calibri" w:eastAsia="Calibri" w:hAnsi="Calibri" w:cs="Calibri"/>
        </w:rPr>
        <w:t xml:space="preserve"> </w:t>
      </w:r>
      <w:r w:rsidRPr="00197B8B">
        <w:rPr>
          <w:rFonts w:ascii="Calibri" w:eastAsia="Calibri" w:hAnsi="Calibri" w:cs="Calibri"/>
          <w:lang w:val="de-DE"/>
        </w:rPr>
        <w:t>је</w:t>
      </w:r>
      <w:r w:rsidRPr="00197B8B">
        <w:rPr>
          <w:rFonts w:ascii="Calibri" w:eastAsia="Calibri" w:hAnsi="Calibri" w:cs="Calibri"/>
        </w:rPr>
        <w:t xml:space="preserve"> </w:t>
      </w:r>
      <w:r w:rsidRPr="00197B8B">
        <w:rPr>
          <w:rFonts w:ascii="Calibri" w:eastAsia="Calibri" w:hAnsi="Calibri" w:cs="Calibri"/>
          <w:lang w:val="de-DE"/>
        </w:rPr>
        <w:t>чињеница</w:t>
      </w:r>
      <w:r w:rsidRPr="00197B8B">
        <w:rPr>
          <w:rFonts w:ascii="Calibri" w:eastAsia="Calibri" w:hAnsi="Calibri" w:cs="Calibri"/>
        </w:rPr>
        <w:t xml:space="preserve"> </w:t>
      </w:r>
      <w:r w:rsidRPr="00197B8B">
        <w:rPr>
          <w:rFonts w:ascii="Calibri" w:eastAsia="Calibri" w:hAnsi="Calibri" w:cs="Calibri"/>
          <w:lang w:val="de-DE"/>
        </w:rPr>
        <w:t>да</w:t>
      </w:r>
      <w:r w:rsidRPr="00197B8B">
        <w:rPr>
          <w:rFonts w:ascii="Calibri" w:eastAsia="Calibri" w:hAnsi="Calibri" w:cs="Calibri"/>
        </w:rPr>
        <w:t xml:space="preserve"> </w:t>
      </w:r>
      <w:r w:rsidRPr="00197B8B">
        <w:rPr>
          <w:rFonts w:ascii="Calibri" w:eastAsia="Calibri" w:hAnsi="Calibri" w:cs="Calibri"/>
          <w:lang w:val="de-DE"/>
        </w:rPr>
        <w:t>Управа</w:t>
      </w:r>
      <w:r w:rsidRPr="00197B8B">
        <w:rPr>
          <w:rFonts w:ascii="Calibri" w:eastAsia="Calibri" w:hAnsi="Calibri" w:cs="Calibri"/>
        </w:rPr>
        <w:t xml:space="preserve"> </w:t>
      </w:r>
      <w:r w:rsidRPr="00197B8B">
        <w:rPr>
          <w:rFonts w:ascii="Calibri" w:eastAsia="Calibri" w:hAnsi="Calibri" w:cs="Calibri"/>
          <w:lang w:val="de-DE"/>
        </w:rPr>
        <w:t>за</w:t>
      </w:r>
      <w:r w:rsidRPr="00197B8B">
        <w:rPr>
          <w:rFonts w:ascii="Calibri" w:eastAsia="Calibri" w:hAnsi="Calibri" w:cs="Calibri"/>
        </w:rPr>
        <w:t xml:space="preserve"> </w:t>
      </w:r>
      <w:r w:rsidRPr="00197B8B">
        <w:rPr>
          <w:rFonts w:ascii="Calibri" w:eastAsia="Calibri" w:hAnsi="Calibri" w:cs="Calibri"/>
          <w:lang w:val="de-DE"/>
        </w:rPr>
        <w:t>шуме</w:t>
      </w:r>
      <w:r w:rsidRPr="00197B8B">
        <w:rPr>
          <w:rFonts w:ascii="Calibri" w:eastAsia="Calibri" w:hAnsi="Calibri" w:cs="Calibri"/>
        </w:rPr>
        <w:t xml:space="preserve">, </w:t>
      </w:r>
      <w:r w:rsidRPr="00197B8B">
        <w:rPr>
          <w:rFonts w:ascii="Calibri" w:eastAsia="Calibri" w:hAnsi="Calibri" w:cs="Calibri"/>
          <w:lang w:val="de-DE"/>
        </w:rPr>
        <w:t>као</w:t>
      </w:r>
      <w:r w:rsidRPr="00197B8B">
        <w:rPr>
          <w:rFonts w:ascii="Calibri" w:eastAsia="Calibri" w:hAnsi="Calibri" w:cs="Calibri"/>
        </w:rPr>
        <w:t xml:space="preserve"> </w:t>
      </w:r>
      <w:r w:rsidRPr="00197B8B">
        <w:rPr>
          <w:rFonts w:ascii="Calibri" w:eastAsia="Calibri" w:hAnsi="Calibri" w:cs="Calibri"/>
          <w:lang w:val="de-DE"/>
        </w:rPr>
        <w:t>орган</w:t>
      </w:r>
      <w:r w:rsidRPr="00197B8B">
        <w:rPr>
          <w:rFonts w:ascii="Calibri" w:eastAsia="Calibri" w:hAnsi="Calibri" w:cs="Calibri"/>
        </w:rPr>
        <w:t xml:space="preserve"> </w:t>
      </w:r>
      <w:r w:rsidRPr="00197B8B">
        <w:rPr>
          <w:rFonts w:ascii="Calibri" w:eastAsia="Calibri" w:hAnsi="Calibri" w:cs="Calibri"/>
          <w:lang w:val="de-DE"/>
        </w:rPr>
        <w:t>државне</w:t>
      </w:r>
      <w:r w:rsidRPr="00197B8B">
        <w:rPr>
          <w:rFonts w:ascii="Calibri" w:eastAsia="Calibri" w:hAnsi="Calibri" w:cs="Calibri"/>
        </w:rPr>
        <w:t xml:space="preserve"> </w:t>
      </w:r>
      <w:r w:rsidRPr="00197B8B">
        <w:rPr>
          <w:rFonts w:ascii="Calibri" w:eastAsia="Calibri" w:hAnsi="Calibri" w:cs="Calibri"/>
          <w:lang w:val="de-DE"/>
        </w:rPr>
        <w:t>управе</w:t>
      </w:r>
      <w:r w:rsidRPr="00197B8B">
        <w:rPr>
          <w:rFonts w:ascii="Calibri" w:eastAsia="Calibri" w:hAnsi="Calibri" w:cs="Calibri"/>
        </w:rPr>
        <w:t xml:space="preserve">, </w:t>
      </w:r>
      <w:r w:rsidRPr="00197B8B">
        <w:rPr>
          <w:rFonts w:ascii="Calibri" w:eastAsia="Calibri" w:hAnsi="Calibri" w:cs="Calibri"/>
          <w:lang w:val="de-DE"/>
        </w:rPr>
        <w:t>има</w:t>
      </w:r>
      <w:r w:rsidRPr="00197B8B">
        <w:rPr>
          <w:rFonts w:ascii="Calibri" w:eastAsia="Calibri" w:hAnsi="Calibri" w:cs="Calibri"/>
        </w:rPr>
        <w:t xml:space="preserve"> </w:t>
      </w:r>
      <w:r w:rsidRPr="00197B8B">
        <w:rPr>
          <w:rFonts w:ascii="Calibri" w:eastAsia="Calibri" w:hAnsi="Calibri" w:cs="Calibri"/>
          <w:lang w:val="de-DE"/>
        </w:rPr>
        <w:t>могућност</w:t>
      </w:r>
      <w:r w:rsidRPr="00197B8B">
        <w:rPr>
          <w:rFonts w:ascii="Calibri" w:eastAsia="Calibri" w:hAnsi="Calibri" w:cs="Calibri"/>
        </w:rPr>
        <w:t xml:space="preserve"> </w:t>
      </w:r>
      <w:r w:rsidRPr="00197B8B">
        <w:rPr>
          <w:rFonts w:ascii="Calibri" w:eastAsia="Calibri" w:hAnsi="Calibri" w:cs="Calibri"/>
          <w:lang w:val="de-DE"/>
        </w:rPr>
        <w:t>слободног</w:t>
      </w:r>
      <w:r w:rsidRPr="00197B8B">
        <w:rPr>
          <w:rFonts w:ascii="Calibri" w:eastAsia="Calibri" w:hAnsi="Calibri" w:cs="Calibri"/>
        </w:rPr>
        <w:t xml:space="preserve"> </w:t>
      </w:r>
      <w:r w:rsidRPr="00197B8B">
        <w:rPr>
          <w:rFonts w:ascii="Calibri" w:eastAsia="Calibri" w:hAnsi="Calibri" w:cs="Calibri"/>
          <w:lang w:val="de-DE"/>
        </w:rPr>
        <w:t>приступа</w:t>
      </w:r>
      <w:r w:rsidRPr="00197B8B">
        <w:rPr>
          <w:rFonts w:ascii="Calibri" w:eastAsia="Calibri" w:hAnsi="Calibri" w:cs="Calibri"/>
        </w:rPr>
        <w:t xml:space="preserve"> </w:t>
      </w:r>
      <w:r w:rsidRPr="00197B8B">
        <w:rPr>
          <w:rFonts w:ascii="Calibri" w:eastAsia="Calibri" w:hAnsi="Calibri" w:cs="Calibri"/>
          <w:lang w:val="de-DE"/>
        </w:rPr>
        <w:t>подацима</w:t>
      </w:r>
      <w:r w:rsidRPr="00197B8B">
        <w:rPr>
          <w:rFonts w:ascii="Calibri" w:eastAsia="Calibri" w:hAnsi="Calibri" w:cs="Calibri"/>
        </w:rPr>
        <w:t xml:space="preserve"> </w:t>
      </w:r>
      <w:r w:rsidRPr="00197B8B">
        <w:rPr>
          <w:rFonts w:ascii="Calibri" w:eastAsia="Calibri" w:hAnsi="Calibri" w:cs="Calibri"/>
          <w:lang w:val="de-DE"/>
        </w:rPr>
        <w:t>РГЗ</w:t>
      </w:r>
      <w:r w:rsidRPr="00197B8B">
        <w:rPr>
          <w:rFonts w:ascii="Calibri" w:eastAsia="Calibri" w:hAnsi="Calibri" w:cs="Calibri"/>
        </w:rPr>
        <w:t xml:space="preserve">. </w:t>
      </w:r>
    </w:p>
    <w:p w:rsidR="00197B8B" w:rsidRPr="00197B8B" w:rsidRDefault="00197B8B" w:rsidP="000B0D0A">
      <w:pPr>
        <w:numPr>
          <w:ilvl w:val="0"/>
          <w:numId w:val="58"/>
        </w:numPr>
        <w:autoSpaceDE w:val="0"/>
        <w:autoSpaceDN w:val="0"/>
        <w:adjustRightInd w:val="0"/>
        <w:spacing w:after="60" w:line="22" w:lineRule="atLeast"/>
        <w:ind w:left="357" w:hanging="357"/>
        <w:jc w:val="both"/>
        <w:rPr>
          <w:rFonts w:ascii="Calibri" w:eastAsia="Calibri" w:hAnsi="Calibri" w:cs="Calibri"/>
          <w:i/>
          <w:lang w:val="sr-Latn-CS"/>
        </w:rPr>
      </w:pPr>
      <w:r w:rsidRPr="00197B8B">
        <w:rPr>
          <w:rFonts w:ascii="Calibri" w:eastAsia="Calibri" w:hAnsi="Calibri" w:cs="Calibri"/>
          <w:lang w:val="de-DE"/>
        </w:rPr>
        <w:t>Више</w:t>
      </w:r>
      <w:r w:rsidRPr="00197B8B">
        <w:rPr>
          <w:rFonts w:ascii="Calibri" w:eastAsia="Calibri" w:hAnsi="Calibri" w:cs="Calibri"/>
        </w:rPr>
        <w:t xml:space="preserve"> </w:t>
      </w:r>
      <w:r w:rsidRPr="00197B8B">
        <w:rPr>
          <w:rFonts w:ascii="Calibri" w:eastAsia="Calibri" w:hAnsi="Calibri" w:cs="Calibri"/>
          <w:lang w:val="de-DE"/>
        </w:rPr>
        <w:t>покушаја</w:t>
      </w:r>
      <w:r w:rsidRPr="00197B8B">
        <w:rPr>
          <w:rFonts w:ascii="Calibri" w:eastAsia="Calibri" w:hAnsi="Calibri" w:cs="Calibri"/>
        </w:rPr>
        <w:t xml:space="preserve"> </w:t>
      </w:r>
      <w:r w:rsidRPr="00197B8B">
        <w:rPr>
          <w:rFonts w:ascii="Calibri" w:eastAsia="Calibri" w:hAnsi="Calibri" w:cs="Calibri"/>
          <w:lang w:val="de-DE"/>
        </w:rPr>
        <w:t>да</w:t>
      </w:r>
      <w:r w:rsidRPr="00197B8B">
        <w:rPr>
          <w:rFonts w:ascii="Calibri" w:eastAsia="Calibri" w:hAnsi="Calibri" w:cs="Calibri"/>
        </w:rPr>
        <w:t xml:space="preserve"> </w:t>
      </w:r>
      <w:r w:rsidRPr="00197B8B">
        <w:rPr>
          <w:rFonts w:ascii="Calibri" w:eastAsia="Calibri" w:hAnsi="Calibri" w:cs="Calibri"/>
          <w:lang w:val="de-DE"/>
        </w:rPr>
        <w:t>се</w:t>
      </w:r>
      <w:r w:rsidRPr="00197B8B">
        <w:rPr>
          <w:rFonts w:ascii="Calibri" w:eastAsia="Calibri" w:hAnsi="Calibri" w:cs="Calibri"/>
        </w:rPr>
        <w:t xml:space="preserve"> </w:t>
      </w:r>
      <w:r w:rsidRPr="00197B8B">
        <w:rPr>
          <w:rFonts w:ascii="Calibri" w:eastAsia="Calibri" w:hAnsi="Calibri" w:cs="Calibri"/>
          <w:lang w:val="de-DE"/>
        </w:rPr>
        <w:t>и</w:t>
      </w:r>
      <w:r w:rsidRPr="00197B8B">
        <w:rPr>
          <w:rFonts w:ascii="Calibri" w:eastAsia="Calibri" w:hAnsi="Calibri" w:cs="Calibri"/>
        </w:rPr>
        <w:t xml:space="preserve"> </w:t>
      </w:r>
      <w:r w:rsidRPr="00197B8B">
        <w:rPr>
          <w:rFonts w:ascii="Calibri" w:eastAsia="Calibri" w:hAnsi="Calibri" w:cs="Calibri"/>
          <w:lang w:val="de-DE"/>
        </w:rPr>
        <w:t>за</w:t>
      </w:r>
      <w:r w:rsidRPr="00197B8B">
        <w:rPr>
          <w:rFonts w:ascii="Calibri" w:eastAsia="Calibri" w:hAnsi="Calibri" w:cs="Calibri"/>
        </w:rPr>
        <w:t xml:space="preserve"> </w:t>
      </w:r>
      <w:r w:rsidRPr="00197B8B">
        <w:rPr>
          <w:rFonts w:ascii="Calibri" w:eastAsia="Calibri" w:hAnsi="Calibri" w:cs="Calibri"/>
          <w:lang w:val="de-DE"/>
        </w:rPr>
        <w:t>ЈП</w:t>
      </w:r>
      <w:r w:rsidRPr="00197B8B">
        <w:rPr>
          <w:rFonts w:ascii="Calibri" w:eastAsia="Calibri" w:hAnsi="Calibri" w:cs="Calibri"/>
        </w:rPr>
        <w:t xml:space="preserve"> </w:t>
      </w:r>
      <w:r w:rsidRPr="00197B8B">
        <w:rPr>
          <w:rFonts w:ascii="Calibri" w:eastAsia="Calibri" w:hAnsi="Calibri" w:cs="Calibri"/>
          <w:lang w:val="de-DE"/>
        </w:rPr>
        <w:t>шумарства</w:t>
      </w:r>
      <w:r w:rsidRPr="00197B8B">
        <w:rPr>
          <w:rFonts w:ascii="Calibri" w:eastAsia="Calibri" w:hAnsi="Calibri" w:cs="Calibri"/>
        </w:rPr>
        <w:t xml:space="preserve"> </w:t>
      </w:r>
      <w:r w:rsidRPr="00197B8B">
        <w:rPr>
          <w:rFonts w:ascii="Calibri" w:eastAsia="Calibri" w:hAnsi="Calibri" w:cs="Calibri"/>
          <w:lang w:val="de-DE"/>
        </w:rPr>
        <w:t>омогући</w:t>
      </w:r>
      <w:r w:rsidRPr="00197B8B">
        <w:rPr>
          <w:rFonts w:ascii="Calibri" w:eastAsia="Calibri" w:hAnsi="Calibri" w:cs="Calibri"/>
        </w:rPr>
        <w:t xml:space="preserve"> </w:t>
      </w:r>
      <w:r w:rsidRPr="00197B8B">
        <w:rPr>
          <w:rFonts w:ascii="Calibri" w:eastAsia="Calibri" w:hAnsi="Calibri" w:cs="Calibri"/>
          <w:lang w:val="de-DE"/>
        </w:rPr>
        <w:t>слободан</w:t>
      </w:r>
      <w:r w:rsidRPr="00197B8B">
        <w:rPr>
          <w:rFonts w:ascii="Calibri" w:eastAsia="Calibri" w:hAnsi="Calibri" w:cs="Calibri"/>
        </w:rPr>
        <w:t xml:space="preserve"> </w:t>
      </w:r>
      <w:r w:rsidRPr="00197B8B">
        <w:rPr>
          <w:rFonts w:ascii="Calibri" w:eastAsia="Calibri" w:hAnsi="Calibri" w:cs="Calibri"/>
          <w:lang w:val="de-DE"/>
        </w:rPr>
        <w:t>или</w:t>
      </w:r>
      <w:r w:rsidRPr="00197B8B">
        <w:rPr>
          <w:rFonts w:ascii="Calibri" w:eastAsia="Calibri" w:hAnsi="Calibri" w:cs="Calibri"/>
        </w:rPr>
        <w:t xml:space="preserve"> </w:t>
      </w:r>
      <w:r w:rsidRPr="00197B8B">
        <w:rPr>
          <w:rFonts w:ascii="Calibri" w:eastAsia="Calibri" w:hAnsi="Calibri" w:cs="Calibri"/>
          <w:lang w:val="de-DE"/>
        </w:rPr>
        <w:t>повољнији</w:t>
      </w:r>
      <w:r w:rsidRPr="00197B8B">
        <w:rPr>
          <w:rFonts w:ascii="Calibri" w:eastAsia="Calibri" w:hAnsi="Calibri" w:cs="Calibri"/>
        </w:rPr>
        <w:t xml:space="preserve"> (</w:t>
      </w:r>
      <w:r w:rsidRPr="00197B8B">
        <w:rPr>
          <w:rFonts w:ascii="Calibri" w:eastAsia="Calibri" w:hAnsi="Calibri" w:cs="Calibri"/>
          <w:lang w:val="de-DE"/>
        </w:rPr>
        <w:t>јефтинији</w:t>
      </w:r>
      <w:r w:rsidRPr="00197B8B">
        <w:rPr>
          <w:rFonts w:ascii="Calibri" w:eastAsia="Calibri" w:hAnsi="Calibri" w:cs="Calibri"/>
        </w:rPr>
        <w:t xml:space="preserve">) </w:t>
      </w:r>
      <w:r w:rsidRPr="00197B8B">
        <w:rPr>
          <w:rFonts w:ascii="Calibri" w:eastAsia="Calibri" w:hAnsi="Calibri" w:cs="Calibri"/>
          <w:lang w:val="de-DE"/>
        </w:rPr>
        <w:t>приступ</w:t>
      </w:r>
      <w:r w:rsidRPr="00197B8B">
        <w:rPr>
          <w:rFonts w:ascii="Calibri" w:eastAsia="Calibri" w:hAnsi="Calibri" w:cs="Calibri"/>
        </w:rPr>
        <w:t xml:space="preserve"> </w:t>
      </w:r>
      <w:r w:rsidRPr="00197B8B">
        <w:rPr>
          <w:rFonts w:ascii="Calibri" w:eastAsia="Calibri" w:hAnsi="Calibri" w:cs="Calibri"/>
          <w:lang w:val="de-DE"/>
        </w:rPr>
        <w:t>подацима</w:t>
      </w:r>
      <w:r w:rsidRPr="00197B8B">
        <w:rPr>
          <w:rFonts w:ascii="Calibri" w:eastAsia="Calibri" w:hAnsi="Calibri" w:cs="Calibri"/>
        </w:rPr>
        <w:t xml:space="preserve"> </w:t>
      </w:r>
      <w:r w:rsidRPr="00197B8B">
        <w:rPr>
          <w:rFonts w:ascii="Calibri" w:eastAsia="Calibri" w:hAnsi="Calibri" w:cs="Calibri"/>
          <w:lang w:val="de-DE"/>
        </w:rPr>
        <w:t>РГЗ</w:t>
      </w:r>
      <w:r w:rsidRPr="00197B8B">
        <w:rPr>
          <w:rFonts w:ascii="Calibri" w:eastAsia="Calibri" w:hAnsi="Calibri" w:cs="Calibri"/>
        </w:rPr>
        <w:t xml:space="preserve"> </w:t>
      </w:r>
      <w:r w:rsidRPr="00197B8B">
        <w:rPr>
          <w:rFonts w:ascii="Calibri" w:eastAsia="Calibri" w:hAnsi="Calibri" w:cs="Calibri"/>
          <w:lang w:val="de-DE"/>
        </w:rPr>
        <w:t>нису</w:t>
      </w:r>
      <w:r w:rsidRPr="00197B8B">
        <w:rPr>
          <w:rFonts w:ascii="Calibri" w:eastAsia="Calibri" w:hAnsi="Calibri" w:cs="Calibri"/>
        </w:rPr>
        <w:t xml:space="preserve"> </w:t>
      </w:r>
      <w:r w:rsidRPr="00197B8B">
        <w:rPr>
          <w:rFonts w:ascii="Calibri" w:eastAsia="Calibri" w:hAnsi="Calibri" w:cs="Calibri"/>
          <w:lang w:val="de-DE"/>
        </w:rPr>
        <w:t>уродили</w:t>
      </w:r>
      <w:r w:rsidRPr="00197B8B">
        <w:rPr>
          <w:rFonts w:ascii="Calibri" w:eastAsia="Calibri" w:hAnsi="Calibri" w:cs="Calibri"/>
        </w:rPr>
        <w:t xml:space="preserve"> </w:t>
      </w:r>
      <w:r w:rsidRPr="00197B8B">
        <w:rPr>
          <w:rFonts w:ascii="Calibri" w:eastAsia="Calibri" w:hAnsi="Calibri" w:cs="Calibri"/>
          <w:lang w:val="de-DE"/>
        </w:rPr>
        <w:t>плодом</w:t>
      </w:r>
      <w:r w:rsidRPr="00197B8B">
        <w:rPr>
          <w:rFonts w:ascii="Calibri" w:eastAsia="Calibri" w:hAnsi="Calibri" w:cs="Calibri"/>
        </w:rPr>
        <w:t xml:space="preserve">. </w:t>
      </w:r>
      <w:r w:rsidRPr="00197B8B">
        <w:rPr>
          <w:rFonts w:ascii="Calibri" w:eastAsia="Calibri" w:hAnsi="Calibri" w:cs="Calibri"/>
          <w:lang w:val="de-DE"/>
        </w:rPr>
        <w:t>Не</w:t>
      </w:r>
      <w:r w:rsidRPr="00197B8B">
        <w:rPr>
          <w:rFonts w:ascii="Calibri" w:eastAsia="Calibri" w:hAnsi="Calibri" w:cs="Calibri"/>
        </w:rPr>
        <w:t xml:space="preserve"> </w:t>
      </w:r>
      <w:r w:rsidRPr="00197B8B">
        <w:rPr>
          <w:rFonts w:ascii="Calibri" w:eastAsia="Calibri" w:hAnsi="Calibri" w:cs="Calibri"/>
          <w:lang w:val="de-DE"/>
        </w:rPr>
        <w:t>постоји</w:t>
      </w:r>
      <w:r w:rsidRPr="00197B8B">
        <w:rPr>
          <w:rFonts w:ascii="Calibri" w:eastAsia="Calibri" w:hAnsi="Calibri" w:cs="Calibri"/>
        </w:rPr>
        <w:t xml:space="preserve"> </w:t>
      </w:r>
      <w:r w:rsidRPr="00197B8B">
        <w:rPr>
          <w:rFonts w:ascii="Calibri" w:eastAsia="Calibri" w:hAnsi="Calibri" w:cs="Calibri"/>
          <w:lang w:val="de-DE"/>
        </w:rPr>
        <w:t>законски</w:t>
      </w:r>
      <w:r w:rsidRPr="00197B8B">
        <w:rPr>
          <w:rFonts w:ascii="Calibri" w:eastAsia="Calibri" w:hAnsi="Calibri" w:cs="Calibri"/>
        </w:rPr>
        <w:t xml:space="preserve"> </w:t>
      </w:r>
      <w:r w:rsidRPr="00197B8B">
        <w:rPr>
          <w:rFonts w:ascii="Calibri" w:eastAsia="Calibri" w:hAnsi="Calibri" w:cs="Calibri"/>
          <w:lang w:val="de-DE"/>
        </w:rPr>
        <w:t>оквир</w:t>
      </w:r>
      <w:r w:rsidRPr="00197B8B">
        <w:rPr>
          <w:rFonts w:ascii="Calibri" w:eastAsia="Calibri" w:hAnsi="Calibri" w:cs="Calibri"/>
        </w:rPr>
        <w:t xml:space="preserve"> </w:t>
      </w:r>
      <w:r w:rsidRPr="00197B8B">
        <w:rPr>
          <w:rFonts w:ascii="Calibri" w:eastAsia="Calibri" w:hAnsi="Calibri" w:cs="Calibri"/>
          <w:lang w:val="de-DE"/>
        </w:rPr>
        <w:t>по</w:t>
      </w:r>
      <w:r w:rsidRPr="00197B8B">
        <w:rPr>
          <w:rFonts w:ascii="Calibri" w:eastAsia="Calibri" w:hAnsi="Calibri" w:cs="Calibri"/>
        </w:rPr>
        <w:t xml:space="preserve"> </w:t>
      </w:r>
      <w:r w:rsidRPr="00197B8B">
        <w:rPr>
          <w:rFonts w:ascii="Calibri" w:eastAsia="Calibri" w:hAnsi="Calibri" w:cs="Calibri"/>
          <w:lang w:val="de-DE"/>
        </w:rPr>
        <w:t>којем</w:t>
      </w:r>
      <w:r w:rsidRPr="00197B8B">
        <w:rPr>
          <w:rFonts w:ascii="Calibri" w:eastAsia="Calibri" w:hAnsi="Calibri" w:cs="Calibri"/>
        </w:rPr>
        <w:t xml:space="preserve"> </w:t>
      </w:r>
      <w:r w:rsidRPr="00197B8B">
        <w:rPr>
          <w:rFonts w:ascii="Calibri" w:eastAsia="Calibri" w:hAnsi="Calibri" w:cs="Calibri"/>
          <w:lang w:val="de-DE"/>
        </w:rPr>
        <w:t>би</w:t>
      </w:r>
      <w:r w:rsidRPr="00197B8B">
        <w:rPr>
          <w:rFonts w:ascii="Calibri" w:eastAsia="Calibri" w:hAnsi="Calibri" w:cs="Calibri"/>
        </w:rPr>
        <w:t xml:space="preserve"> </w:t>
      </w:r>
      <w:r w:rsidRPr="00197B8B">
        <w:rPr>
          <w:rFonts w:ascii="Calibri" w:eastAsia="Calibri" w:hAnsi="Calibri" w:cs="Calibri"/>
          <w:lang w:val="de-DE"/>
        </w:rPr>
        <w:t>РГЗ</w:t>
      </w:r>
      <w:r w:rsidRPr="00197B8B">
        <w:rPr>
          <w:rFonts w:ascii="Calibri" w:eastAsia="Calibri" w:hAnsi="Calibri" w:cs="Calibri"/>
        </w:rPr>
        <w:t xml:space="preserve"> </w:t>
      </w:r>
      <w:r w:rsidRPr="00197B8B">
        <w:rPr>
          <w:rFonts w:ascii="Calibri" w:eastAsia="Calibri" w:hAnsi="Calibri" w:cs="Calibri"/>
          <w:lang w:val="de-DE"/>
        </w:rPr>
        <w:t>тако</w:t>
      </w:r>
      <w:r w:rsidRPr="00197B8B">
        <w:rPr>
          <w:rFonts w:ascii="Calibri" w:eastAsia="Calibri" w:hAnsi="Calibri" w:cs="Calibri"/>
        </w:rPr>
        <w:t xml:space="preserve"> </w:t>
      </w:r>
      <w:r w:rsidRPr="00197B8B">
        <w:rPr>
          <w:rFonts w:ascii="Calibri" w:eastAsia="Calibri" w:hAnsi="Calibri" w:cs="Calibri"/>
          <w:lang w:val="de-DE"/>
        </w:rPr>
        <w:t>нешто</w:t>
      </w:r>
      <w:r w:rsidRPr="00197B8B">
        <w:rPr>
          <w:rFonts w:ascii="Calibri" w:eastAsia="Calibri" w:hAnsi="Calibri" w:cs="Calibri"/>
        </w:rPr>
        <w:t xml:space="preserve"> </w:t>
      </w:r>
      <w:r w:rsidRPr="00197B8B">
        <w:rPr>
          <w:rFonts w:ascii="Calibri" w:eastAsia="Calibri" w:hAnsi="Calibri" w:cs="Calibri"/>
          <w:lang w:val="de-DE"/>
        </w:rPr>
        <w:t>омогућио</w:t>
      </w:r>
      <w:r w:rsidRPr="00197B8B">
        <w:rPr>
          <w:rFonts w:ascii="Calibri" w:eastAsia="Calibri" w:hAnsi="Calibri" w:cs="Calibri"/>
        </w:rPr>
        <w:t xml:space="preserve"> </w:t>
      </w:r>
      <w:r w:rsidRPr="00197B8B">
        <w:rPr>
          <w:rFonts w:ascii="Calibri" w:eastAsia="Calibri" w:hAnsi="Calibri" w:cs="Calibri"/>
          <w:lang w:val="de-DE"/>
        </w:rPr>
        <w:t>ЈП</w:t>
      </w:r>
      <w:r w:rsidRPr="00197B8B">
        <w:rPr>
          <w:rFonts w:ascii="Calibri" w:eastAsia="Calibri" w:hAnsi="Calibri" w:cs="Calibri"/>
        </w:rPr>
        <w:t xml:space="preserve"> </w:t>
      </w:r>
      <w:r w:rsidRPr="00197B8B">
        <w:rPr>
          <w:rFonts w:ascii="Calibri" w:eastAsia="Calibri" w:hAnsi="Calibri" w:cs="Calibri"/>
          <w:lang w:val="de-DE"/>
        </w:rPr>
        <w:t>шумарства</w:t>
      </w:r>
      <w:r w:rsidRPr="00197B8B">
        <w:rPr>
          <w:rFonts w:ascii="Calibri" w:eastAsia="Calibri" w:hAnsi="Calibri" w:cs="Calibri"/>
        </w:rPr>
        <w:t xml:space="preserve">. </w:t>
      </w:r>
      <w:r w:rsidRPr="00197B8B">
        <w:rPr>
          <w:rFonts w:ascii="Calibri" w:eastAsia="Calibri" w:hAnsi="Calibri" w:cs="Calibri"/>
          <w:lang w:val="de-DE"/>
        </w:rPr>
        <w:t xml:space="preserve">У прилог томе износимо сегмент писма правне службе РГЗ: </w:t>
      </w:r>
    </w:p>
    <w:p w:rsidR="00197B8B" w:rsidRPr="00197B8B" w:rsidRDefault="00197B8B" w:rsidP="00197B8B">
      <w:pPr>
        <w:autoSpaceDE w:val="0"/>
        <w:autoSpaceDN w:val="0"/>
        <w:adjustRightInd w:val="0"/>
        <w:spacing w:after="120" w:line="22" w:lineRule="atLeast"/>
        <w:jc w:val="both"/>
        <w:rPr>
          <w:rFonts w:ascii="Calibri" w:eastAsia="Calibri" w:hAnsi="Calibri" w:cs="Calibri"/>
          <w:i/>
          <w:lang w:val="sr-Latn-CS"/>
        </w:rPr>
      </w:pPr>
      <w:r w:rsidRPr="00197B8B">
        <w:rPr>
          <w:rFonts w:ascii="Calibri" w:eastAsia="Calibri" w:hAnsi="Calibri" w:cs="Calibri"/>
          <w:i/>
          <w:lang w:val="sr-Latn-CS"/>
        </w:rPr>
        <w:t>Поштовани, Републичком геодетском заводу – Сектору за правне послове је дана 26.05.2017. године достављен Ваш поднесак. У вези њега обавештавамо Вас следеће:</w:t>
      </w:r>
    </w:p>
    <w:p w:rsidR="00197B8B" w:rsidRPr="00197B8B" w:rsidRDefault="00197B8B" w:rsidP="00197B8B">
      <w:pPr>
        <w:autoSpaceDE w:val="0"/>
        <w:autoSpaceDN w:val="0"/>
        <w:adjustRightInd w:val="0"/>
        <w:spacing w:after="0" w:line="22" w:lineRule="atLeast"/>
        <w:ind w:left="357"/>
        <w:jc w:val="both"/>
        <w:rPr>
          <w:rFonts w:ascii="Calibri" w:eastAsia="Calibri" w:hAnsi="Calibri" w:cs="Calibri"/>
          <w:b/>
          <w:i/>
          <w:u w:val="single"/>
          <w:lang w:val="sr-Latn-CS"/>
        </w:rPr>
      </w:pPr>
      <w:r w:rsidRPr="00197B8B">
        <w:rPr>
          <w:rFonts w:ascii="Calibri" w:eastAsia="Calibri" w:hAnsi="Calibri" w:cs="Calibri"/>
          <w:b/>
          <w:i/>
          <w:u w:val="single"/>
          <w:lang w:val="sr-Latn-CS"/>
        </w:rPr>
        <w:t xml:space="preserve">Законом о шумама ("Службени гласник РС", бр. 30/10, 93/12, 98/15) није прописано да се надлежни органи ослобађају плаћања такси за пружање услуга Републичког геодетског завода, односно за издавање података од стране Републичког геодетског завода који су им потребни ради реализације пројекта газдовања шумама. Такође, наведеним законом нису прописане ни одређене повољности, односно случајеви у којима би се умањила висина таксе за издавање података од стране Републичког геодетског завода, органима којима су ти подаци потребни за реализацију пројекта газдовања шумама. Из изнетог разлога, Републички геодетски завод је у обавези да надлежним органима наплати таксу сходно Правилнику о висини таксе за пружање услуга Републичког геодетског завода ("Службени гласник РС", бр. 116/13, 5/14, 8/14, 120/14, 29/15, 35/16, 110/16, 48/17) за издавање податка који су потребни за реализацију пројекта газдовања шумама. </w:t>
      </w:r>
    </w:p>
    <w:p w:rsidR="00197B8B" w:rsidRPr="00197B8B" w:rsidRDefault="00197B8B" w:rsidP="00197B8B">
      <w:pPr>
        <w:spacing w:after="60" w:line="22" w:lineRule="atLeast"/>
        <w:jc w:val="both"/>
        <w:rPr>
          <w:rFonts w:ascii="Calibri" w:eastAsia="Calibri" w:hAnsi="Calibri" w:cs="Calibri"/>
          <w:color w:val="0000FF"/>
          <w:lang w:val="sr-Latn-CS"/>
        </w:rPr>
      </w:pPr>
    </w:p>
    <w:p w:rsidR="00197B8B" w:rsidRPr="00197B8B" w:rsidRDefault="00197B8B" w:rsidP="00197B8B">
      <w:pPr>
        <w:spacing w:after="60" w:line="22" w:lineRule="atLeast"/>
        <w:jc w:val="both"/>
        <w:rPr>
          <w:rFonts w:ascii="Calibri" w:eastAsia="Calibri" w:hAnsi="Calibri" w:cs="Calibri"/>
          <w:color w:val="0000FF"/>
          <w:lang w:val="sr-Latn-CS"/>
        </w:rPr>
      </w:pPr>
    </w:p>
    <w:p w:rsidR="00197B8B" w:rsidRPr="00197B8B" w:rsidRDefault="00197B8B" w:rsidP="00197B8B">
      <w:pPr>
        <w:keepNext/>
        <w:keepLines/>
        <w:pBdr>
          <w:bottom w:val="single" w:sz="4" w:space="1" w:color="004331"/>
        </w:pBdr>
        <w:spacing w:before="120" w:after="180" w:line="264" w:lineRule="auto"/>
        <w:ind w:left="425" w:hanging="425"/>
        <w:outlineLvl w:val="0"/>
        <w:rPr>
          <w:rFonts w:ascii="Calibri" w:eastAsia="Times New Roman" w:hAnsi="Calibri" w:cs="Times New Roman"/>
          <w:bCs/>
          <w:caps/>
          <w:color w:val="00694B"/>
          <w:sz w:val="36"/>
          <w:szCs w:val="36"/>
          <w:lang w:val="sr-Latn-CS"/>
        </w:rPr>
      </w:pPr>
      <w:r w:rsidRPr="00197B8B">
        <w:rPr>
          <w:rFonts w:ascii="Calibri" w:eastAsia="Times New Roman" w:hAnsi="Calibri" w:cs="Times New Roman"/>
          <w:bCs/>
          <w:caps/>
          <w:color w:val="00694B"/>
          <w:sz w:val="36"/>
          <w:szCs w:val="36"/>
          <w:lang w:val="sr-Latn-CS"/>
        </w:rPr>
        <w:t>Задатак 3-4: Информациони систем у шумарству и његово унапређење и употреба централног система у јавним предузећима и Министарству</w:t>
      </w:r>
    </w:p>
    <w:p w:rsidR="00197B8B" w:rsidRPr="00197B8B" w:rsidRDefault="00197B8B" w:rsidP="000B0D0A">
      <w:pPr>
        <w:keepNext/>
        <w:keepLines/>
        <w:numPr>
          <w:ilvl w:val="0"/>
          <w:numId w:val="26"/>
        </w:numPr>
        <w:spacing w:before="360" w:after="120" w:line="22" w:lineRule="atLeast"/>
        <w:jc w:val="both"/>
        <w:outlineLvl w:val="1"/>
        <w:rPr>
          <w:rFonts w:ascii="Calibri" w:eastAsia="Times New Roman" w:hAnsi="Calibri" w:cs="Calibri"/>
          <w:bCs/>
          <w:vanish/>
          <w:color w:val="000000"/>
          <w:lang w:val="sr-Latn-CS"/>
        </w:rPr>
      </w:pPr>
    </w:p>
    <w:p w:rsidR="00197B8B" w:rsidRPr="00197B8B" w:rsidRDefault="00197B8B" w:rsidP="00197B8B">
      <w:pPr>
        <w:keepNext/>
        <w:keepLines/>
        <w:numPr>
          <w:ilvl w:val="0"/>
          <w:numId w:val="8"/>
        </w:numPr>
        <w:pBdr>
          <w:bottom w:val="single" w:sz="4" w:space="1" w:color="004331"/>
        </w:pBdr>
        <w:spacing w:before="120" w:after="180" w:line="22" w:lineRule="atLeast"/>
        <w:jc w:val="both"/>
        <w:outlineLvl w:val="0"/>
        <w:rPr>
          <w:rFonts w:ascii="Calibri" w:eastAsia="Times New Roman" w:hAnsi="Calibri" w:cs="Calibri"/>
          <w:bCs/>
          <w:caps/>
          <w:vanish/>
          <w:color w:val="00694B"/>
          <w:lang w:val="sr-Latn-CS"/>
        </w:rPr>
      </w:pPr>
    </w:p>
    <w:p w:rsidR="00197B8B" w:rsidRPr="00197B8B" w:rsidRDefault="00197B8B" w:rsidP="00197B8B">
      <w:pPr>
        <w:keepNext/>
        <w:keepLines/>
        <w:numPr>
          <w:ilvl w:val="1"/>
          <w:numId w:val="8"/>
        </w:numPr>
        <w:spacing w:before="360" w:after="120" w:line="22" w:lineRule="atLeast"/>
        <w:jc w:val="both"/>
        <w:outlineLvl w:val="1"/>
        <w:rPr>
          <w:rFonts w:ascii="Calibri" w:eastAsia="Times New Roman" w:hAnsi="Calibri" w:cs="Calibri"/>
          <w:bCs/>
          <w:vanish/>
          <w:color w:val="000000"/>
          <w:lang w:val="sr-Latn-CS"/>
        </w:rPr>
      </w:pPr>
    </w:p>
    <w:p w:rsidR="00197B8B" w:rsidRPr="00197B8B" w:rsidRDefault="00197B8B" w:rsidP="00197B8B">
      <w:pPr>
        <w:spacing w:before="120" w:after="120" w:line="22" w:lineRule="atLeast"/>
        <w:jc w:val="both"/>
        <w:rPr>
          <w:rFonts w:ascii="Calibri" w:eastAsia="Calibri" w:hAnsi="Calibri" w:cs="Calibri"/>
          <w:b/>
          <w:lang w:val="sr-Latn-CS"/>
        </w:rPr>
      </w:pPr>
    </w:p>
    <w:p w:rsidR="00197B8B" w:rsidRPr="00197B8B" w:rsidRDefault="00197B8B" w:rsidP="00197B8B">
      <w:pPr>
        <w:spacing w:before="120" w:after="120" w:line="22" w:lineRule="atLeast"/>
        <w:jc w:val="both"/>
        <w:rPr>
          <w:rFonts w:ascii="Calibri" w:eastAsia="Calibri" w:hAnsi="Calibri" w:cs="Calibri"/>
          <w:b/>
          <w:lang w:val="sr-Latn-CS"/>
        </w:rPr>
      </w:pPr>
      <w:r w:rsidRPr="00197B8B">
        <w:rPr>
          <w:rFonts w:ascii="Calibri" w:eastAsia="Calibri" w:hAnsi="Calibri" w:cs="Calibri"/>
          <w:b/>
          <w:lang w:val="sr-Latn-CS"/>
        </w:rPr>
        <w:t>Планирани временски оквир</w:t>
      </w:r>
    </w:p>
    <w:p w:rsidR="00197B8B" w:rsidRPr="00197B8B" w:rsidRDefault="00197B8B" w:rsidP="00197B8B">
      <w:pPr>
        <w:spacing w:after="60" w:line="22" w:lineRule="atLeast"/>
        <w:jc w:val="both"/>
        <w:rPr>
          <w:rFonts w:ascii="Calibri" w:eastAsia="Calibri" w:hAnsi="Calibri" w:cs="Calibri"/>
          <w:lang w:val="sr-Latn-CS"/>
        </w:rPr>
      </w:pPr>
      <w:r w:rsidRPr="00197B8B">
        <w:rPr>
          <w:rFonts w:ascii="Calibri" w:eastAsia="Calibri" w:hAnsi="Calibri" w:cs="Calibri"/>
          <w:lang w:val="sr-Latn-CS"/>
        </w:rPr>
        <w:t xml:space="preserve"> Од 15. 9. 2016. до 28. 2. 2017. године </w:t>
      </w:r>
    </w:p>
    <w:p w:rsidR="00197B8B" w:rsidRPr="00197B8B" w:rsidRDefault="00197B8B" w:rsidP="00197B8B">
      <w:pPr>
        <w:spacing w:before="120" w:after="120" w:line="22" w:lineRule="atLeast"/>
        <w:jc w:val="both"/>
        <w:rPr>
          <w:rFonts w:ascii="Calibri" w:eastAsia="Calibri" w:hAnsi="Calibri" w:cs="Calibri"/>
          <w:b/>
          <w:lang w:val="sr-Latn-CS"/>
        </w:rPr>
      </w:pPr>
      <w:r w:rsidRPr="00197B8B">
        <w:rPr>
          <w:rFonts w:ascii="Calibri" w:eastAsia="Calibri" w:hAnsi="Calibri" w:cs="Calibri"/>
          <w:b/>
          <w:lang w:val="sr-Latn-CS"/>
        </w:rPr>
        <w:t>Описати активности и резултате</w:t>
      </w:r>
    </w:p>
    <w:p w:rsidR="00197B8B" w:rsidRPr="00197B8B" w:rsidRDefault="00197B8B" w:rsidP="00197B8B">
      <w:pPr>
        <w:spacing w:before="120" w:after="120" w:line="22" w:lineRule="atLeast"/>
        <w:jc w:val="both"/>
        <w:rPr>
          <w:rFonts w:ascii="Calibri" w:eastAsia="Calibri" w:hAnsi="Calibri" w:cs="Calibri"/>
          <w:b/>
          <w:lang w:val="sr-Latn-CS"/>
        </w:rPr>
      </w:pPr>
      <w:r w:rsidRPr="00197B8B">
        <w:rPr>
          <w:rFonts w:ascii="Calibri" w:eastAsia="Calibri" w:hAnsi="Calibri" w:cs="Calibri"/>
          <w:b/>
          <w:lang w:val="sr-Latn-CS"/>
        </w:rPr>
        <w:t>План рада међународног консултаната је да:</w:t>
      </w:r>
    </w:p>
    <w:p w:rsidR="00197B8B" w:rsidRPr="00197B8B" w:rsidRDefault="00197B8B" w:rsidP="00197B8B">
      <w:pPr>
        <w:spacing w:after="60" w:line="22" w:lineRule="atLeast"/>
        <w:jc w:val="both"/>
        <w:rPr>
          <w:rFonts w:ascii="Calibri" w:eastAsia="Calibri" w:hAnsi="Calibri" w:cs="Calibri"/>
          <w:lang w:val="sr-Latn-CS"/>
        </w:rPr>
      </w:pPr>
      <w:r w:rsidRPr="00197B8B">
        <w:rPr>
          <w:rFonts w:ascii="Calibri" w:eastAsia="Calibri" w:hAnsi="Calibri" w:cs="Calibri"/>
          <w:lang w:val="sr-Latn-CS"/>
        </w:rPr>
        <w:t>Подржи национални стручни тим путем најсавременијих методолошких концепата из праксе  централне Европе и омогућити приступ релевантним документима (приручници, упутства,  документи или софтверски програми) који су у вези са активностима.</w:t>
      </w:r>
    </w:p>
    <w:p w:rsidR="00197B8B" w:rsidRPr="00197B8B" w:rsidRDefault="00197B8B" w:rsidP="00197B8B">
      <w:pPr>
        <w:spacing w:before="120" w:after="120" w:line="22" w:lineRule="atLeast"/>
        <w:jc w:val="both"/>
        <w:rPr>
          <w:rFonts w:ascii="Calibri" w:eastAsia="Calibri" w:hAnsi="Calibri" w:cs="Calibri"/>
          <w:b/>
          <w:lang w:val="sr-Latn-CS"/>
        </w:rPr>
      </w:pPr>
      <w:r w:rsidRPr="00197B8B">
        <w:rPr>
          <w:rFonts w:ascii="Calibri" w:eastAsia="Calibri" w:hAnsi="Calibri" w:cs="Calibri"/>
          <w:b/>
          <w:lang w:val="sr-Latn-CS"/>
        </w:rPr>
        <w:t xml:space="preserve">План рада националних консултаната је следећи: </w:t>
      </w:r>
    </w:p>
    <w:p w:rsidR="00197B8B" w:rsidRPr="00197B8B" w:rsidRDefault="00197B8B" w:rsidP="000B0D0A">
      <w:pPr>
        <w:numPr>
          <w:ilvl w:val="0"/>
          <w:numId w:val="74"/>
        </w:numPr>
        <w:spacing w:after="60" w:line="22" w:lineRule="atLeast"/>
        <w:contextualSpacing/>
        <w:jc w:val="both"/>
        <w:rPr>
          <w:rFonts w:ascii="Calibri" w:eastAsia="Calibri" w:hAnsi="Calibri" w:cs="Calibri"/>
          <w:lang w:val="sr-Latn-CS"/>
        </w:rPr>
      </w:pPr>
      <w:r w:rsidRPr="00197B8B">
        <w:rPr>
          <w:rFonts w:ascii="Calibri" w:eastAsia="Calibri" w:hAnsi="Calibri" w:cs="Calibri"/>
          <w:lang w:val="sr-Latn-CS"/>
        </w:rPr>
        <w:lastRenderedPageBreak/>
        <w:t>Унапређење ИС у шумарству и употреба централног система у јавним предузећима и Министарству, потребна је екстерна софтверска компанија,</w:t>
      </w:r>
    </w:p>
    <w:p w:rsidR="00197B8B" w:rsidRPr="00197B8B" w:rsidRDefault="00197B8B" w:rsidP="000B0D0A">
      <w:pPr>
        <w:numPr>
          <w:ilvl w:val="0"/>
          <w:numId w:val="74"/>
        </w:numPr>
        <w:spacing w:after="60" w:line="22" w:lineRule="atLeast"/>
        <w:contextualSpacing/>
        <w:jc w:val="both"/>
        <w:rPr>
          <w:rFonts w:ascii="Calibri" w:eastAsia="Calibri" w:hAnsi="Calibri" w:cs="Calibri"/>
          <w:lang w:val="sr-Latn-CS"/>
        </w:rPr>
      </w:pPr>
      <w:r w:rsidRPr="00197B8B">
        <w:rPr>
          <w:rFonts w:ascii="Calibri" w:eastAsia="Calibri" w:hAnsi="Calibri" w:cs="Calibri"/>
          <w:lang w:val="sr-Latn-CS"/>
        </w:rPr>
        <w:t xml:space="preserve">Динамичка састојинска база података, повезаност ОСНОВА - ЕВИД, развој базе просторних података. </w:t>
      </w:r>
    </w:p>
    <w:p w:rsidR="00197B8B" w:rsidRPr="00197B8B" w:rsidRDefault="00197B8B" w:rsidP="000B0D0A">
      <w:pPr>
        <w:numPr>
          <w:ilvl w:val="0"/>
          <w:numId w:val="74"/>
        </w:numPr>
        <w:spacing w:after="60" w:line="22" w:lineRule="atLeast"/>
        <w:contextualSpacing/>
        <w:jc w:val="both"/>
        <w:rPr>
          <w:rFonts w:ascii="Calibri" w:eastAsia="Calibri" w:hAnsi="Calibri" w:cs="Calibri"/>
          <w:lang w:val="sr-Latn-CS"/>
        </w:rPr>
      </w:pPr>
      <w:r w:rsidRPr="00197B8B">
        <w:rPr>
          <w:rFonts w:ascii="Calibri" w:eastAsia="Calibri" w:hAnsi="Calibri" w:cs="Calibri"/>
          <w:lang w:val="sr-Latn-CS"/>
        </w:rPr>
        <w:t>Резултати: Побољшан софтвер како би могли да се обраде и анализирају подаци са пилот области.</w:t>
      </w:r>
    </w:p>
    <w:p w:rsidR="00197B8B" w:rsidRPr="00197B8B" w:rsidRDefault="00197B8B" w:rsidP="00197B8B">
      <w:pPr>
        <w:spacing w:before="120" w:after="120" w:line="22" w:lineRule="atLeast"/>
        <w:jc w:val="both"/>
        <w:rPr>
          <w:rFonts w:ascii="Calibri" w:eastAsia="Calibri" w:hAnsi="Calibri" w:cs="Calibri"/>
          <w:b/>
          <w:lang w:val="de-DE"/>
        </w:rPr>
      </w:pPr>
      <w:r w:rsidRPr="00197B8B">
        <w:rPr>
          <w:rFonts w:ascii="Calibri" w:eastAsia="Calibri" w:hAnsi="Calibri" w:cs="Calibri"/>
          <w:b/>
          <w:lang w:val="de-DE"/>
        </w:rPr>
        <w:t>Очекивани резултати</w:t>
      </w:r>
    </w:p>
    <w:p w:rsidR="00197B8B" w:rsidRPr="00197B8B" w:rsidRDefault="00197B8B" w:rsidP="000B0D0A">
      <w:pPr>
        <w:numPr>
          <w:ilvl w:val="0"/>
          <w:numId w:val="73"/>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Кратак протокол пројектних активности са националним стручним тимом.</w:t>
      </w:r>
    </w:p>
    <w:p w:rsidR="00197B8B" w:rsidRPr="00197B8B" w:rsidRDefault="00197B8B" w:rsidP="000B0D0A">
      <w:pPr>
        <w:numPr>
          <w:ilvl w:val="0"/>
          <w:numId w:val="73"/>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Листа препоручених извора (приручници, упутства, документи или софтверски програми) који су у вези са активностима, као и са самиим изворима (ако су лако доступни), Уговори за брз и јефтин приступ подацима.</w:t>
      </w:r>
    </w:p>
    <w:p w:rsidR="00197B8B" w:rsidRPr="00197B8B" w:rsidRDefault="00197B8B" w:rsidP="00197B8B">
      <w:pPr>
        <w:keepNext/>
        <w:keepLines/>
        <w:spacing w:before="120" w:after="120" w:line="22" w:lineRule="atLeast"/>
        <w:jc w:val="both"/>
        <w:outlineLvl w:val="1"/>
        <w:rPr>
          <w:rFonts w:ascii="Calibri" w:eastAsia="Times New Roman" w:hAnsi="Calibri" w:cs="Calibri"/>
          <w:b/>
          <w:bCs/>
          <w:color w:val="007150"/>
          <w:sz w:val="28"/>
          <w:lang w:val="de-DE"/>
        </w:rPr>
      </w:pPr>
    </w:p>
    <w:p w:rsidR="00197B8B" w:rsidRPr="00197B8B" w:rsidRDefault="00197B8B" w:rsidP="00197B8B">
      <w:pPr>
        <w:keepNext/>
        <w:keepLines/>
        <w:spacing w:before="120" w:after="120" w:line="22" w:lineRule="atLeast"/>
        <w:jc w:val="both"/>
        <w:outlineLvl w:val="1"/>
        <w:rPr>
          <w:rFonts w:ascii="Calibri" w:eastAsia="Times New Roman" w:hAnsi="Calibri" w:cs="Calibri"/>
          <w:b/>
          <w:bCs/>
          <w:sz w:val="28"/>
          <w:lang w:val="de-DE"/>
        </w:rPr>
      </w:pPr>
      <w:r w:rsidRPr="00197B8B">
        <w:rPr>
          <w:rFonts w:ascii="Calibri" w:eastAsia="Times New Roman" w:hAnsi="Calibri" w:cs="Calibri"/>
          <w:b/>
          <w:bCs/>
          <w:sz w:val="28"/>
          <w:lang w:val="de-DE"/>
        </w:rPr>
        <w:t>Активности планиране за 2016.</w:t>
      </w:r>
    </w:p>
    <w:p w:rsidR="00197B8B" w:rsidRPr="00197B8B" w:rsidRDefault="00197B8B" w:rsidP="000B0D0A">
      <w:pPr>
        <w:numPr>
          <w:ilvl w:val="0"/>
          <w:numId w:val="41"/>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 xml:space="preserve">Динамична база података о састојинама; </w:t>
      </w:r>
    </w:p>
    <w:p w:rsidR="00197B8B" w:rsidRPr="00197B8B" w:rsidRDefault="00197B8B" w:rsidP="000B0D0A">
      <w:pPr>
        <w:numPr>
          <w:ilvl w:val="0"/>
          <w:numId w:val="41"/>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Ажурирање ОСНОВА-ЕВИД,</w:t>
      </w:r>
    </w:p>
    <w:p w:rsidR="00197B8B" w:rsidRPr="00197B8B" w:rsidRDefault="00197B8B" w:rsidP="000B0D0A">
      <w:pPr>
        <w:numPr>
          <w:ilvl w:val="0"/>
          <w:numId w:val="41"/>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Развијање просторне базе података,</w:t>
      </w:r>
    </w:p>
    <w:p w:rsidR="00197B8B" w:rsidRPr="00197B8B" w:rsidRDefault="00197B8B" w:rsidP="00197B8B">
      <w:pPr>
        <w:spacing w:after="60" w:line="22" w:lineRule="atLeast"/>
        <w:jc w:val="both"/>
        <w:rPr>
          <w:rFonts w:ascii="Calibri" w:eastAsia="Calibri" w:hAnsi="Calibri" w:cs="Times New Roman"/>
          <w:lang w:val="de-DE"/>
        </w:rPr>
      </w:pPr>
      <w:r w:rsidRPr="00197B8B">
        <w:rPr>
          <w:rFonts w:ascii="Calibri" w:eastAsia="Calibri" w:hAnsi="Calibri" w:cs="Calibri"/>
          <w:lang w:val="de-DE"/>
        </w:rPr>
        <w:t>Интернационални+национални стручњаци+ПРГ да дефинишу захтев у сарадњи са GREENFORE</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на основу потреба нових метода ПГШ,</w:t>
      </w:r>
    </w:p>
    <w:p w:rsidR="00197B8B" w:rsidRPr="00197B8B" w:rsidRDefault="00197B8B" w:rsidP="000B0D0A">
      <w:pPr>
        <w:numPr>
          <w:ilvl w:val="0"/>
          <w:numId w:val="72"/>
        </w:numPr>
        <w:spacing w:after="60" w:line="22" w:lineRule="atLeast"/>
        <w:contextualSpacing/>
        <w:jc w:val="both"/>
        <w:rPr>
          <w:rFonts w:ascii="Calibri" w:eastAsia="Calibri" w:hAnsi="Calibri" w:cs="Times New Roman"/>
          <w:lang w:val="de-DE"/>
        </w:rPr>
      </w:pPr>
      <w:r w:rsidRPr="00197B8B">
        <w:rPr>
          <w:rFonts w:ascii="Calibri" w:eastAsia="Calibri" w:hAnsi="Calibri" w:cs="Calibri"/>
          <w:lang w:val="de-DE"/>
        </w:rPr>
        <w:t>Развој софтвера од стране Greenfora</w:t>
      </w:r>
      <w:r w:rsidRPr="00197B8B">
        <w:rPr>
          <w:rFonts w:ascii="Calibri" w:eastAsia="Calibri" w:hAnsi="Calibri" w:cs="Calibri"/>
          <w:lang w:val="sr-Cyrl-RS"/>
        </w:rPr>
        <w:t>,</w:t>
      </w:r>
    </w:p>
    <w:p w:rsidR="00197B8B" w:rsidRPr="00197B8B" w:rsidRDefault="00197B8B" w:rsidP="000B0D0A">
      <w:pPr>
        <w:numPr>
          <w:ilvl w:val="0"/>
          <w:numId w:val="41"/>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Тестирање сваке нове функције пре званичне употребе.</w:t>
      </w: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keepNext/>
        <w:keepLines/>
        <w:pBdr>
          <w:bottom w:val="single" w:sz="4" w:space="1" w:color="004331"/>
        </w:pBdr>
        <w:spacing w:before="120" w:after="240" w:line="22" w:lineRule="atLeast"/>
        <w:ind w:left="425" w:hanging="425"/>
        <w:jc w:val="both"/>
        <w:outlineLvl w:val="0"/>
        <w:rPr>
          <w:rFonts w:ascii="Calibri" w:eastAsia="Times New Roman" w:hAnsi="Calibri" w:cs="Calibri"/>
          <w:b/>
          <w:bCs/>
          <w:caps/>
          <w:sz w:val="28"/>
          <w:szCs w:val="28"/>
          <w:lang w:val="de-DE"/>
        </w:rPr>
      </w:pPr>
      <w:bookmarkStart w:id="2" w:name="_Toc447102997"/>
      <w:bookmarkStart w:id="3" w:name="_Toc447103117"/>
      <w:bookmarkStart w:id="4" w:name="_Toc447105918"/>
      <w:r w:rsidRPr="00197B8B">
        <w:rPr>
          <w:rFonts w:ascii="Calibri" w:eastAsia="Times New Roman" w:hAnsi="Calibri" w:cs="Calibri"/>
          <w:b/>
          <w:bCs/>
          <w:caps/>
          <w:sz w:val="28"/>
          <w:szCs w:val="28"/>
          <w:lang w:val="de-DE"/>
        </w:rPr>
        <w:t>“ИСШ / ОСНОВА"</w:t>
      </w:r>
      <w:bookmarkStart w:id="5" w:name="_Toc465080972"/>
    </w:p>
    <w:bookmarkEnd w:id="5"/>
    <w:p w:rsidR="00197B8B" w:rsidRPr="00197B8B" w:rsidRDefault="00197B8B" w:rsidP="00197B8B">
      <w:pPr>
        <w:keepNext/>
        <w:keepLines/>
        <w:spacing w:before="360" w:after="120" w:line="22" w:lineRule="atLeast"/>
        <w:ind w:left="576" w:hanging="576"/>
        <w:outlineLvl w:val="1"/>
        <w:rPr>
          <w:rFonts w:ascii="Calibri" w:eastAsia="Times New Roman" w:hAnsi="Calibri" w:cs="Times New Roman"/>
          <w:b/>
          <w:bCs/>
          <w:sz w:val="24"/>
          <w:lang w:val="de-DE"/>
        </w:rPr>
      </w:pPr>
      <w:r w:rsidRPr="00197B8B">
        <w:rPr>
          <w:rFonts w:ascii="Calibri" w:eastAsia="Times New Roman" w:hAnsi="Calibri" w:cs="Times New Roman"/>
          <w:b/>
          <w:bCs/>
          <w:sz w:val="24"/>
          <w:lang w:val="de-DE"/>
        </w:rPr>
        <w:t>Увод</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Допринос пројектног тима у овој области унапређења био је да се уради анализа потребних побољшања, да се припреми јасна спецификација, као и да се припреме препоруке за имплементацију. Унапређење софтверског пакета ОСНОВА урађена је ради лакше анализе нових елемената на пилот подручјима Борања и Сремска Митровица.</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Нови  елементи су интродуковани у састојинску инвентуру , те је потребно размотрити и унапређење софтвера ОСНОВА. О захтевима и њиховој примени за унапредјење софтвера разговарали су АW, НП, чланови тима и АВ, а сумирани су у Табели 3.</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Дефиниције нових атрибута су издвојене и приказане у додатку 1 "Нови атрибути".  Информације у табели 3 и у додатку 1 замишљене су као:</w:t>
      </w:r>
    </w:p>
    <w:p w:rsidR="00197B8B" w:rsidRPr="00197B8B" w:rsidRDefault="00197B8B" w:rsidP="000B0D0A">
      <w:pPr>
        <w:numPr>
          <w:ilvl w:val="0"/>
          <w:numId w:val="65"/>
        </w:numPr>
        <w:spacing w:after="60" w:line="22" w:lineRule="atLeast"/>
        <w:ind w:left="714" w:hanging="357"/>
        <w:jc w:val="both"/>
        <w:rPr>
          <w:rFonts w:ascii="Calibri" w:eastAsia="Calibri" w:hAnsi="Calibri" w:cs="Calibri"/>
          <w:lang w:val="de-DE"/>
        </w:rPr>
      </w:pPr>
      <w:r w:rsidRPr="00197B8B">
        <w:rPr>
          <w:rFonts w:ascii="Calibri" w:eastAsia="Calibri" w:hAnsi="Calibri" w:cs="Calibri"/>
          <w:lang w:val="de-DE"/>
        </w:rPr>
        <w:t xml:space="preserve">документација о прихваћеним препорукама за унапређење софтвера, </w:t>
      </w:r>
    </w:p>
    <w:p w:rsidR="00197B8B" w:rsidRPr="00197B8B" w:rsidRDefault="00197B8B" w:rsidP="000B0D0A">
      <w:pPr>
        <w:numPr>
          <w:ilvl w:val="0"/>
          <w:numId w:val="65"/>
        </w:numPr>
        <w:spacing w:after="60" w:line="22" w:lineRule="atLeast"/>
        <w:ind w:left="714" w:hanging="357"/>
        <w:jc w:val="both"/>
        <w:rPr>
          <w:rFonts w:ascii="Calibri" w:eastAsia="Calibri" w:hAnsi="Calibri" w:cs="Calibri"/>
          <w:lang w:val="de-DE"/>
        </w:rPr>
      </w:pPr>
      <w:r w:rsidRPr="00197B8B">
        <w:rPr>
          <w:rFonts w:ascii="Calibri" w:eastAsia="Calibri" w:hAnsi="Calibri" w:cs="Calibri"/>
          <w:lang w:val="de-DE"/>
        </w:rPr>
        <w:t>као пројектни задатак за припрему уговора.</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Договорено је да је потребно додати нове атрибуте у актуелну верзију софтвера, ради олакшане анализе,  као што је описано у табели 3 и прилогу 1, да ове карактеристике софтвера имају највећи приоритет (= приоритет 1) и да постану део ТОР за уговор о унапређењу софтвера. Ово је договорено а заједничком састанку (видети извештај о активностима).</w:t>
      </w: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b/>
          <w:lang w:val="de-DE"/>
        </w:rPr>
        <w:lastRenderedPageBreak/>
        <w:t>Табела 3.</w:t>
      </w:r>
      <w:r w:rsidRPr="00197B8B">
        <w:rPr>
          <w:rFonts w:ascii="Calibri" w:eastAsia="Calibri" w:hAnsi="Calibri" w:cs="Calibri"/>
          <w:lang w:val="de-DE"/>
        </w:rPr>
        <w:t xml:space="preserve"> Препоруке за имплементацију нових атрибута који се односе на развој софтвера за састојинску  инвентуру </w:t>
      </w:r>
    </w:p>
    <w:tbl>
      <w:tblPr>
        <w:tblW w:w="47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1172"/>
        <w:gridCol w:w="5633"/>
      </w:tblGrid>
      <w:tr w:rsidR="00197B8B" w:rsidRPr="00197B8B" w:rsidTr="00197B8B">
        <w:trPr>
          <w:jc w:val="center"/>
        </w:trPr>
        <w:tc>
          <w:tcPr>
            <w:tcW w:w="1742" w:type="dxa"/>
            <w:shd w:val="clear" w:color="auto" w:fill="FFFFFF"/>
            <w:vAlign w:val="center"/>
          </w:tcPr>
          <w:p w:rsidR="00197B8B" w:rsidRPr="00197B8B" w:rsidRDefault="00197B8B" w:rsidP="00197B8B">
            <w:pPr>
              <w:spacing w:after="6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Нови атрибути</w:t>
            </w:r>
          </w:p>
        </w:tc>
        <w:tc>
          <w:tcPr>
            <w:tcW w:w="1179" w:type="dxa"/>
            <w:shd w:val="clear" w:color="auto" w:fill="FFFFFF"/>
            <w:vAlign w:val="center"/>
          </w:tcPr>
          <w:p w:rsidR="00197B8B" w:rsidRPr="00197B8B" w:rsidRDefault="00197B8B" w:rsidP="00197B8B">
            <w:pPr>
              <w:spacing w:after="6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Елемент описа</w:t>
            </w:r>
          </w:p>
        </w:tc>
        <w:tc>
          <w:tcPr>
            <w:tcW w:w="5815" w:type="dxa"/>
            <w:shd w:val="clear" w:color="auto" w:fill="FFFFFF"/>
            <w:vAlign w:val="center"/>
          </w:tcPr>
          <w:p w:rsidR="00197B8B" w:rsidRPr="00197B8B" w:rsidRDefault="00197B8B" w:rsidP="00197B8B">
            <w:pPr>
              <w:spacing w:after="6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Кратак опис</w:t>
            </w:r>
          </w:p>
        </w:tc>
      </w:tr>
      <w:tr w:rsidR="00197B8B" w:rsidRPr="00197B8B" w:rsidTr="00977B51">
        <w:trPr>
          <w:jc w:val="center"/>
        </w:trPr>
        <w:tc>
          <w:tcPr>
            <w:tcW w:w="1742"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Планирани принос     (календар или године 1.. 10 од фазе планирања)</w:t>
            </w:r>
          </w:p>
        </w:tc>
        <w:tc>
          <w:tcPr>
            <w:tcW w:w="1179"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Састојина</w:t>
            </w:r>
          </w:p>
        </w:tc>
        <w:tc>
          <w:tcPr>
            <w:tcW w:w="5815"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Олакшати стандардне анализе атрибута за ниво састојине </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Припремити унос података на терену или опционо у канцеларији, </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Аутоматски дати информацију о приносу на годишњем нивоу за  претходни уредјајни период </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Име атрибута: годишњи принос</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Кодирана година: 1... 10 од фазе планирања (уређ.периода)  </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Коришћења: Годишња оштећења, подршка годишњем планирању</w:t>
            </w:r>
          </w:p>
        </w:tc>
      </w:tr>
      <w:tr w:rsidR="00197B8B" w:rsidRPr="00197B8B" w:rsidTr="00977B51">
        <w:trPr>
          <w:jc w:val="center"/>
        </w:trPr>
        <w:tc>
          <w:tcPr>
            <w:tcW w:w="1742"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Газдински тип</w:t>
            </w:r>
          </w:p>
        </w:tc>
        <w:tc>
          <w:tcPr>
            <w:tcW w:w="1179"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Састојина</w:t>
            </w:r>
          </w:p>
        </w:tc>
        <w:tc>
          <w:tcPr>
            <w:tcW w:w="5815"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Олакшати стандардне анализе атрибута за нивоу састојине </w:t>
            </w:r>
          </w:p>
        </w:tc>
      </w:tr>
      <w:tr w:rsidR="00197B8B" w:rsidRPr="00197B8B" w:rsidTr="00977B51">
        <w:trPr>
          <w:jc w:val="center"/>
        </w:trPr>
        <w:tc>
          <w:tcPr>
            <w:tcW w:w="1742"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Фаза неге (третмана)</w:t>
            </w:r>
          </w:p>
        </w:tc>
        <w:tc>
          <w:tcPr>
            <w:tcW w:w="1179"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Круг</w:t>
            </w:r>
          </w:p>
        </w:tc>
        <w:tc>
          <w:tcPr>
            <w:tcW w:w="5815"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Олакшати стандардне анализе атрибута за нивоу круга</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Олакшати рекапитулације/анализе за појединачне састојине</w:t>
            </w:r>
          </w:p>
        </w:tc>
      </w:tr>
      <w:tr w:rsidR="00197B8B" w:rsidRPr="00197B8B" w:rsidTr="00977B51">
        <w:trPr>
          <w:jc w:val="center"/>
        </w:trPr>
        <w:tc>
          <w:tcPr>
            <w:tcW w:w="1742"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Социјални статус </w:t>
            </w:r>
          </w:p>
        </w:tc>
        <w:tc>
          <w:tcPr>
            <w:tcW w:w="1179"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Стабло</w:t>
            </w:r>
          </w:p>
        </w:tc>
        <w:tc>
          <w:tcPr>
            <w:tcW w:w="5815"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Олакшати стандардне анализе (рекапитулација) атрибута за ниво стабала</w:t>
            </w:r>
          </w:p>
        </w:tc>
      </w:tr>
      <w:tr w:rsidR="00197B8B" w:rsidRPr="00197B8B" w:rsidTr="00977B51">
        <w:trPr>
          <w:jc w:val="center"/>
        </w:trPr>
        <w:tc>
          <w:tcPr>
            <w:tcW w:w="1742"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Техничка класа </w:t>
            </w:r>
          </w:p>
        </w:tc>
        <w:tc>
          <w:tcPr>
            <w:tcW w:w="1179"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Стабло</w:t>
            </w:r>
          </w:p>
        </w:tc>
        <w:tc>
          <w:tcPr>
            <w:tcW w:w="5815"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Олакшати стандардне анализе (рекапитулација) атрибута за ниво стабала</w:t>
            </w:r>
          </w:p>
        </w:tc>
      </w:tr>
      <w:tr w:rsidR="00197B8B" w:rsidRPr="00197B8B" w:rsidTr="00977B51">
        <w:trPr>
          <w:jc w:val="center"/>
        </w:trPr>
        <w:tc>
          <w:tcPr>
            <w:tcW w:w="1742"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Пробна дознака </w:t>
            </w:r>
          </w:p>
        </w:tc>
        <w:tc>
          <w:tcPr>
            <w:tcW w:w="1179"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Стабло</w:t>
            </w:r>
          </w:p>
        </w:tc>
        <w:tc>
          <w:tcPr>
            <w:tcW w:w="5815"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Олакшати стандардне анализе (рекапитулације) атрибута за ниво стабала</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Припрема рекапитулација за групу атрибута: </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1,4,5 – планирани принос </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2,3 – планирано да остане.</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Олакшати анализу по врстама дрвећа и пробна дознаку у табели</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Припремити приступ за специјално груписање извештаја и анализа</w:t>
            </w:r>
          </w:p>
        </w:tc>
      </w:tr>
      <w:bookmarkEnd w:id="2"/>
      <w:bookmarkEnd w:id="3"/>
      <w:bookmarkEnd w:id="4"/>
    </w:tbl>
    <w:p w:rsidR="00197B8B" w:rsidRPr="00197B8B" w:rsidRDefault="00197B8B" w:rsidP="00197B8B">
      <w:pPr>
        <w:spacing w:after="60" w:line="22" w:lineRule="atLeast"/>
        <w:jc w:val="both"/>
        <w:rPr>
          <w:rFonts w:ascii="Calibri" w:eastAsia="Calibri" w:hAnsi="Calibri" w:cs="Calibri"/>
          <w:b/>
          <w:lang w:val="de-DE"/>
        </w:rPr>
      </w:pPr>
    </w:p>
    <w:p w:rsidR="00197B8B" w:rsidRPr="00197B8B" w:rsidRDefault="00197B8B" w:rsidP="00197B8B">
      <w:pPr>
        <w:spacing w:after="60" w:line="22" w:lineRule="atLeast"/>
        <w:jc w:val="both"/>
        <w:rPr>
          <w:rFonts w:ascii="Calibri" w:eastAsia="Calibri" w:hAnsi="Calibri" w:cs="Calibri"/>
          <w:b/>
          <w:lang w:val="de-DE"/>
        </w:rPr>
      </w:pPr>
      <w:r w:rsidRPr="00197B8B">
        <w:rPr>
          <w:rFonts w:ascii="Calibri" w:eastAsia="Calibri" w:hAnsi="Calibri" w:cs="Calibri"/>
          <w:b/>
          <w:lang w:val="de-DE"/>
        </w:rPr>
        <w:t xml:space="preserve">НАПОМЕНА </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Нови атрибути нису креирани, нити су настали као резултат рада пројектног тима ангажованог на темама 3-3 и 3-4. Они представљају препоруке других учесника у екстензији пројекта и препоруке пројект лидера АW, НП и БС. Саставни део овог извештаја су само у циљу интегрисања свих предложених измена софтверу ОСНОВА на једном месту. Дакле, чланови тима МД, ДП, ДБ, СО и БП су преузели нове атрибуте од других учесника и лидера пројекта онако како су представљени у прилогу 1, а без било каквих измена или критичког осврта.</w:t>
      </w:r>
    </w:p>
    <w:p w:rsidR="00197B8B" w:rsidRPr="00197B8B" w:rsidRDefault="00197B8B" w:rsidP="00197B8B">
      <w:pPr>
        <w:keepNext/>
        <w:keepLines/>
        <w:spacing w:before="360" w:after="120" w:line="22" w:lineRule="atLeast"/>
        <w:jc w:val="both"/>
        <w:outlineLvl w:val="1"/>
        <w:rPr>
          <w:rFonts w:ascii="Calibri" w:eastAsia="Times New Roman" w:hAnsi="Calibri" w:cs="Calibri"/>
          <w:b/>
          <w:bCs/>
          <w:lang w:val="de-DE"/>
        </w:rPr>
      </w:pPr>
      <w:r w:rsidRPr="00197B8B">
        <w:rPr>
          <w:rFonts w:ascii="Calibri" w:eastAsia="Times New Roman" w:hAnsi="Calibri" w:cs="Calibri"/>
          <w:b/>
          <w:bCs/>
          <w:lang w:val="de-DE"/>
        </w:rPr>
        <w:t>Генерално нове карактеристике софтверског пакета ОСНОВА</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Даља питања о побољшању била су размотрана са АW, НП, члановима тима и АВ, с обзиром на ранији извештај радне групе (погледајте тимски извештај за иницијални период рада</w:t>
      </w:r>
      <w:r w:rsidRPr="00197B8B">
        <w:rPr>
          <w:rFonts w:ascii="Calibri" w:eastAsia="Calibri" w:hAnsi="Calibri" w:cs="Calibri"/>
          <w:lang w:val="de-DE"/>
        </w:rPr>
        <w:footnoteReference w:id="1"/>
      </w:r>
      <w:r w:rsidRPr="00197B8B">
        <w:rPr>
          <w:rFonts w:ascii="Calibri" w:eastAsia="Calibri" w:hAnsi="Calibri" w:cs="Calibri"/>
          <w:lang w:val="de-DE"/>
        </w:rPr>
        <w:t xml:space="preserve">), а питања (предлози) су сажета у Табели 4. Сви су идентификовани као битни и препоручени као ТОР за развој софтвера и прављење уговора. На заједничком састанку (видети извештај о активности) ово је договорено: </w:t>
      </w: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Таб</w:t>
      </w:r>
      <w:r w:rsidRPr="00197B8B">
        <w:rPr>
          <w:rFonts w:ascii="Calibri" w:eastAsia="Calibri" w:hAnsi="Calibri" w:cs="Calibri"/>
          <w:lang w:val="sr-Cyrl-RS"/>
        </w:rPr>
        <w:t>е</w:t>
      </w:r>
      <w:r w:rsidRPr="00197B8B">
        <w:rPr>
          <w:rFonts w:ascii="Calibri" w:eastAsia="Calibri" w:hAnsi="Calibri" w:cs="Calibri"/>
          <w:lang w:val="de-DE"/>
        </w:rPr>
        <w:t>л</w:t>
      </w:r>
      <w:r w:rsidRPr="00197B8B">
        <w:rPr>
          <w:rFonts w:ascii="Calibri" w:eastAsia="Calibri" w:hAnsi="Calibri" w:cs="Calibri"/>
          <w:lang w:val="sr-Cyrl-RS"/>
        </w:rPr>
        <w:t>а</w:t>
      </w:r>
      <w:r w:rsidRPr="00197B8B">
        <w:rPr>
          <w:rFonts w:ascii="Calibri" w:eastAsia="Calibri" w:hAnsi="Calibri" w:cs="Calibri"/>
          <w:lang w:val="de-DE"/>
        </w:rPr>
        <w:t xml:space="preserve"> </w:t>
      </w:r>
      <w:r w:rsidRPr="00197B8B">
        <w:rPr>
          <w:rFonts w:ascii="Calibri" w:eastAsia="Calibri" w:hAnsi="Calibri" w:cs="Calibri"/>
          <w:lang w:val="de-DE"/>
        </w:rPr>
        <w:fldChar w:fldCharType="begin"/>
      </w:r>
      <w:r w:rsidRPr="00197B8B">
        <w:rPr>
          <w:rFonts w:ascii="Calibri" w:eastAsia="Calibri" w:hAnsi="Calibri" w:cs="Calibri"/>
          <w:lang w:val="de-DE"/>
        </w:rPr>
        <w:instrText xml:space="preserve"> SEQ Table \* ARABIC </w:instrText>
      </w:r>
      <w:r w:rsidRPr="00197B8B">
        <w:rPr>
          <w:rFonts w:ascii="Calibri" w:eastAsia="Calibri" w:hAnsi="Calibri" w:cs="Calibri"/>
          <w:lang w:val="de-DE"/>
        </w:rPr>
        <w:fldChar w:fldCharType="separate"/>
      </w:r>
      <w:r w:rsidRPr="00197B8B">
        <w:rPr>
          <w:rFonts w:ascii="Calibri" w:eastAsia="Calibri" w:hAnsi="Calibri" w:cs="Calibri"/>
          <w:noProof/>
          <w:lang w:val="de-DE"/>
        </w:rPr>
        <w:t>2</w:t>
      </w:r>
      <w:r w:rsidRPr="00197B8B">
        <w:rPr>
          <w:rFonts w:ascii="Calibri" w:eastAsia="Calibri" w:hAnsi="Calibri" w:cs="Calibri"/>
          <w:lang w:val="de-DE"/>
        </w:rPr>
        <w:fldChar w:fldCharType="end"/>
      </w:r>
      <w:r w:rsidRPr="00197B8B">
        <w:rPr>
          <w:rFonts w:ascii="Calibri" w:eastAsia="Calibri" w:hAnsi="Calibri" w:cs="Calibri"/>
          <w:lang w:val="de-DE"/>
        </w:rPr>
        <w:t xml:space="preserve">.  Препорука за имплементацију нових карактеристика у софтвер ОСНОВА  </w:t>
      </w:r>
    </w:p>
    <w:tbl>
      <w:tblPr>
        <w:tblW w:w="4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4"/>
        <w:gridCol w:w="1874"/>
        <w:gridCol w:w="5440"/>
      </w:tblGrid>
      <w:tr w:rsidR="00197B8B" w:rsidRPr="00197B8B" w:rsidTr="00197B8B">
        <w:trPr>
          <w:jc w:val="center"/>
        </w:trPr>
        <w:tc>
          <w:tcPr>
            <w:tcW w:w="1144" w:type="dxa"/>
            <w:shd w:val="clear" w:color="auto" w:fill="FFFFFF"/>
            <w:vAlign w:val="center"/>
          </w:tcPr>
          <w:p w:rsidR="00197B8B" w:rsidRPr="00197B8B" w:rsidRDefault="00197B8B" w:rsidP="00197B8B">
            <w:pPr>
              <w:spacing w:after="6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Приор</w:t>
            </w:r>
            <w:r w:rsidRPr="00197B8B">
              <w:rPr>
                <w:rFonts w:ascii="Calibri" w:eastAsia="Calibri" w:hAnsi="Calibri" w:cs="Calibri"/>
                <w:b/>
                <w:sz w:val="20"/>
                <w:szCs w:val="20"/>
                <w:lang w:val="sr-Cyrl-RS"/>
              </w:rPr>
              <w:t>и</w:t>
            </w:r>
            <w:r w:rsidRPr="00197B8B">
              <w:rPr>
                <w:rFonts w:ascii="Calibri" w:eastAsia="Calibri" w:hAnsi="Calibri" w:cs="Calibri"/>
                <w:b/>
                <w:sz w:val="20"/>
                <w:szCs w:val="20"/>
                <w:lang w:val="de-DE"/>
              </w:rPr>
              <w:t>тет</w:t>
            </w:r>
          </w:p>
        </w:tc>
        <w:tc>
          <w:tcPr>
            <w:tcW w:w="1948" w:type="dxa"/>
            <w:shd w:val="clear" w:color="auto" w:fill="FFFFFF"/>
            <w:vAlign w:val="center"/>
          </w:tcPr>
          <w:p w:rsidR="00197B8B" w:rsidRPr="00197B8B" w:rsidRDefault="00197B8B" w:rsidP="00197B8B">
            <w:pPr>
              <w:spacing w:after="6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Питања</w:t>
            </w:r>
          </w:p>
        </w:tc>
        <w:tc>
          <w:tcPr>
            <w:tcW w:w="5577" w:type="dxa"/>
            <w:shd w:val="clear" w:color="auto" w:fill="FFFFFF"/>
            <w:vAlign w:val="center"/>
          </w:tcPr>
          <w:p w:rsidR="00197B8B" w:rsidRPr="00197B8B" w:rsidRDefault="00197B8B" w:rsidP="00197B8B">
            <w:pPr>
              <w:spacing w:after="6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Кратак опис</w:t>
            </w:r>
          </w:p>
        </w:tc>
      </w:tr>
      <w:tr w:rsidR="00197B8B" w:rsidRPr="00197B8B" w:rsidTr="00977B51">
        <w:trPr>
          <w:trHeight w:val="334"/>
          <w:jc w:val="center"/>
        </w:trPr>
        <w:tc>
          <w:tcPr>
            <w:tcW w:w="1144"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2</w:t>
            </w:r>
          </w:p>
        </w:tc>
        <w:tc>
          <w:tcPr>
            <w:tcW w:w="1948"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Проширити приказ за све врсте дрвећа у састојини</w:t>
            </w:r>
          </w:p>
        </w:tc>
        <w:tc>
          <w:tcPr>
            <w:tcW w:w="5577"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Могуће су разне нумеричке и просторне анализе везане за биодиверзитет (постоји много опција за приказивање)</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Користити постојећи начин груписања врста дрвећа за стандардне анализе</w:t>
            </w:r>
          </w:p>
        </w:tc>
      </w:tr>
      <w:tr w:rsidR="00197B8B" w:rsidRPr="00197B8B" w:rsidTr="00977B51">
        <w:trPr>
          <w:jc w:val="center"/>
        </w:trPr>
        <w:tc>
          <w:tcPr>
            <w:tcW w:w="1144"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2</w:t>
            </w:r>
          </w:p>
        </w:tc>
        <w:tc>
          <w:tcPr>
            <w:tcW w:w="1948"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Флексибилније анализе са фокусом на врсте дрвећа</w:t>
            </w:r>
          </w:p>
        </w:tc>
        <w:tc>
          <w:tcPr>
            <w:tcW w:w="5577"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Омогућити флексибилну комбинацију атрибута за стабло, примерну површину и састојијну за рекапитулације и анализе</w:t>
            </w:r>
          </w:p>
        </w:tc>
      </w:tr>
      <w:tr w:rsidR="00197B8B" w:rsidRPr="00197B8B" w:rsidTr="00977B51">
        <w:trPr>
          <w:jc w:val="center"/>
        </w:trPr>
        <w:tc>
          <w:tcPr>
            <w:tcW w:w="1144"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2</w:t>
            </w:r>
          </w:p>
        </w:tc>
        <w:tc>
          <w:tcPr>
            <w:tcW w:w="1948"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Побољшање приступа за процену броја стабала по hа и по дебљинским степенима</w:t>
            </w:r>
          </w:p>
        </w:tc>
        <w:tc>
          <w:tcPr>
            <w:tcW w:w="5577"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Појаснити приступ ако величина примерне површине у одсеку варира </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Приступ базиран на броја стабала у дебљинским степенима на узорку /површина узорка не даје исправне резултате N/hа у дебљинским степнима</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Треба прво израчунати n/hа у сваком дебљинском степену на примерној површини и онда рачунати просечну вредност за све примерене површине у састојини</w:t>
            </w:r>
          </w:p>
        </w:tc>
      </w:tr>
      <w:tr w:rsidR="00197B8B" w:rsidRPr="00197B8B" w:rsidTr="00977B51">
        <w:trPr>
          <w:jc w:val="center"/>
        </w:trPr>
        <w:tc>
          <w:tcPr>
            <w:tcW w:w="1144"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2</w:t>
            </w:r>
          </w:p>
        </w:tc>
        <w:tc>
          <w:tcPr>
            <w:tcW w:w="1948"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Побољшање приступа за висинске криве и обрачун запремине</w:t>
            </w:r>
          </w:p>
        </w:tc>
        <w:tc>
          <w:tcPr>
            <w:tcW w:w="5577"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Тренутно постоје две опције:</w:t>
            </w:r>
          </w:p>
          <w:p w:rsidR="00197B8B" w:rsidRPr="00197B8B" w:rsidRDefault="00197B8B" w:rsidP="00197B8B">
            <w:pPr>
              <w:spacing w:after="60" w:line="22" w:lineRule="atLeast"/>
              <w:rPr>
                <w:rFonts w:ascii="Calibri" w:eastAsia="Calibri" w:hAnsi="Calibri" w:cs="Calibri"/>
                <w:b/>
                <w:i/>
                <w:sz w:val="20"/>
                <w:szCs w:val="20"/>
                <w:lang w:val="de-DE"/>
              </w:rPr>
            </w:pPr>
            <w:r w:rsidRPr="00197B8B">
              <w:rPr>
                <w:rFonts w:ascii="Calibri" w:eastAsia="Calibri" w:hAnsi="Calibri" w:cs="Calibri"/>
                <w:sz w:val="20"/>
                <w:szCs w:val="20"/>
                <w:lang w:val="de-DE"/>
              </w:rPr>
              <w:t xml:space="preserve">  </w:t>
            </w:r>
            <w:r w:rsidRPr="00197B8B">
              <w:rPr>
                <w:rFonts w:ascii="Calibri" w:eastAsia="Calibri" w:hAnsi="Calibri" w:cs="Calibri"/>
                <w:b/>
                <w:i/>
                <w:sz w:val="20"/>
                <w:szCs w:val="20"/>
                <w:lang w:val="de-DE"/>
              </w:rPr>
              <w:t>Метод тарифа</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Тарифни низ се детерминише преко висинске криве добијене на основу мерења h и d у састојини</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u w:val="single"/>
                <w:lang w:val="de-DE"/>
              </w:rPr>
              <w:t>Проблем</w:t>
            </w:r>
            <w:r w:rsidRPr="00197B8B">
              <w:rPr>
                <w:rFonts w:ascii="Calibri" w:eastAsia="Calibri" w:hAnsi="Calibri" w:cs="Calibri"/>
                <w:sz w:val="20"/>
                <w:szCs w:val="20"/>
                <w:lang w:val="de-DE"/>
              </w:rPr>
              <w:t>:</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Потреба контролисања висиниских кривих за сваку врсту дрвећа у  свим састојинама једне ГЈ.</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u w:val="single"/>
                <w:lang w:val="de-DE"/>
              </w:rPr>
              <w:t>Предложена алтернтива</w:t>
            </w:r>
            <w:r w:rsidRPr="00197B8B">
              <w:rPr>
                <w:rFonts w:ascii="Calibri" w:eastAsia="Calibri" w:hAnsi="Calibri" w:cs="Calibri"/>
                <w:sz w:val="20"/>
                <w:szCs w:val="20"/>
                <w:lang w:val="de-DE"/>
              </w:rPr>
              <w:t>:</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Тарифни низ се може идентификовати коришћењем свих мерених h конкретне врсте дрвећа у састојини и рачунањем просечног  тарифног низа</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Пример са 5 тарифних низова </w:t>
            </w:r>
          </w:p>
          <w:tbl>
            <w:tblPr>
              <w:tblW w:w="455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1"/>
              <w:gridCol w:w="1451"/>
              <w:gridCol w:w="1652"/>
            </w:tblGrid>
            <w:tr w:rsidR="00197B8B" w:rsidRPr="00197B8B" w:rsidTr="00197B8B">
              <w:tc>
                <w:tcPr>
                  <w:tcW w:w="1451" w:type="dxa"/>
                  <w:tcBorders>
                    <w:top w:val="single" w:sz="4" w:space="0" w:color="auto"/>
                    <w:left w:val="single" w:sz="4" w:space="0" w:color="auto"/>
                    <w:bottom w:val="single" w:sz="4" w:space="0" w:color="auto"/>
                    <w:right w:val="single" w:sz="4" w:space="0" w:color="auto"/>
                  </w:tcBorders>
                  <w:shd w:val="clear" w:color="auto" w:fill="FFFFFF"/>
                </w:tcPr>
                <w:p w:rsidR="00197B8B" w:rsidRPr="00197B8B" w:rsidRDefault="00197B8B" w:rsidP="00197B8B">
                  <w:pPr>
                    <w:spacing w:after="6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Тарифни низ</w:t>
                  </w:r>
                </w:p>
              </w:tc>
              <w:tc>
                <w:tcPr>
                  <w:tcW w:w="1451" w:type="dxa"/>
                  <w:tcBorders>
                    <w:top w:val="single" w:sz="4" w:space="0" w:color="auto"/>
                    <w:left w:val="single" w:sz="4" w:space="0" w:color="auto"/>
                    <w:bottom w:val="single" w:sz="4" w:space="0" w:color="auto"/>
                    <w:right w:val="single" w:sz="4" w:space="0" w:color="auto"/>
                  </w:tcBorders>
                  <w:shd w:val="clear" w:color="auto" w:fill="FFFFFF"/>
                </w:tcPr>
                <w:p w:rsidR="00197B8B" w:rsidRPr="00197B8B" w:rsidRDefault="00197B8B" w:rsidP="00197B8B">
                  <w:pPr>
                    <w:spacing w:after="6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n</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197B8B" w:rsidRPr="00197B8B" w:rsidRDefault="00197B8B" w:rsidP="00197B8B">
                  <w:pPr>
                    <w:spacing w:after="60" w:line="22" w:lineRule="atLeast"/>
                    <w:jc w:val="center"/>
                    <w:rPr>
                      <w:rFonts w:ascii="Calibri" w:eastAsia="Calibri" w:hAnsi="Calibri" w:cs="Calibri"/>
                      <w:b/>
                      <w:sz w:val="20"/>
                      <w:szCs w:val="20"/>
                      <w:lang w:val="de-DE"/>
                    </w:rPr>
                  </w:pPr>
                  <w:r w:rsidRPr="00197B8B">
                    <w:rPr>
                      <w:rFonts w:ascii="Calibri" w:eastAsia="Calibri" w:hAnsi="Calibri" w:cs="Calibri"/>
                      <w:b/>
                      <w:sz w:val="20"/>
                      <w:szCs w:val="20"/>
                      <w:lang w:val="de-DE"/>
                    </w:rPr>
                    <w:t>n * тарифни низ</w:t>
                  </w:r>
                </w:p>
              </w:tc>
            </w:tr>
            <w:tr w:rsidR="00197B8B" w:rsidRPr="00197B8B" w:rsidTr="00977B51">
              <w:tc>
                <w:tcPr>
                  <w:tcW w:w="1451"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I</w:t>
                  </w:r>
                </w:p>
              </w:tc>
              <w:tc>
                <w:tcPr>
                  <w:tcW w:w="1451"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3</w:t>
                  </w:r>
                </w:p>
              </w:tc>
              <w:tc>
                <w:tcPr>
                  <w:tcW w:w="1652"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3</w:t>
                  </w:r>
                </w:p>
              </w:tc>
            </w:tr>
            <w:tr w:rsidR="00197B8B" w:rsidRPr="00197B8B" w:rsidTr="00977B51">
              <w:tc>
                <w:tcPr>
                  <w:tcW w:w="1451"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II</w:t>
                  </w:r>
                </w:p>
              </w:tc>
              <w:tc>
                <w:tcPr>
                  <w:tcW w:w="1451"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1</w:t>
                  </w:r>
                </w:p>
              </w:tc>
              <w:tc>
                <w:tcPr>
                  <w:tcW w:w="1652"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2</w:t>
                  </w:r>
                </w:p>
              </w:tc>
            </w:tr>
            <w:tr w:rsidR="00197B8B" w:rsidRPr="00197B8B" w:rsidTr="00977B51">
              <w:tc>
                <w:tcPr>
                  <w:tcW w:w="1451"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III</w:t>
                  </w:r>
                </w:p>
              </w:tc>
              <w:tc>
                <w:tcPr>
                  <w:tcW w:w="1451"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0</w:t>
                  </w:r>
                </w:p>
              </w:tc>
              <w:tc>
                <w:tcPr>
                  <w:tcW w:w="1652"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0</w:t>
                  </w:r>
                </w:p>
              </w:tc>
            </w:tr>
            <w:tr w:rsidR="00197B8B" w:rsidRPr="00197B8B" w:rsidTr="00977B51">
              <w:tc>
                <w:tcPr>
                  <w:tcW w:w="1451"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IV</w:t>
                  </w:r>
                </w:p>
              </w:tc>
              <w:tc>
                <w:tcPr>
                  <w:tcW w:w="1451"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5</w:t>
                  </w:r>
                </w:p>
              </w:tc>
              <w:tc>
                <w:tcPr>
                  <w:tcW w:w="1652"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20</w:t>
                  </w:r>
                </w:p>
              </w:tc>
            </w:tr>
            <w:tr w:rsidR="00197B8B" w:rsidRPr="00197B8B" w:rsidTr="00977B51">
              <w:tc>
                <w:tcPr>
                  <w:tcW w:w="1451"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V</w:t>
                  </w:r>
                </w:p>
              </w:tc>
              <w:tc>
                <w:tcPr>
                  <w:tcW w:w="1451"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1</w:t>
                  </w:r>
                </w:p>
              </w:tc>
              <w:tc>
                <w:tcPr>
                  <w:tcW w:w="1652"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5</w:t>
                  </w:r>
                </w:p>
              </w:tc>
            </w:tr>
            <w:tr w:rsidR="00197B8B" w:rsidRPr="00197B8B" w:rsidTr="00977B51">
              <w:tc>
                <w:tcPr>
                  <w:tcW w:w="4554" w:type="dxa"/>
                  <w:gridSpan w:val="3"/>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резултат: 30/10 = 3. (III) тарифни низ</w:t>
                  </w:r>
                </w:p>
              </w:tc>
            </w:tr>
          </w:tbl>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n = број измерених висина </w:t>
            </w:r>
          </w:p>
          <w:p w:rsidR="00197B8B" w:rsidRPr="00197B8B" w:rsidRDefault="00197B8B" w:rsidP="00197B8B">
            <w:pPr>
              <w:spacing w:after="60" w:line="22" w:lineRule="atLeast"/>
              <w:rPr>
                <w:rFonts w:ascii="Calibri" w:eastAsia="Calibri" w:hAnsi="Calibri" w:cs="Calibri"/>
                <w:b/>
                <w:i/>
                <w:sz w:val="20"/>
                <w:szCs w:val="20"/>
                <w:lang w:val="de-DE"/>
              </w:rPr>
            </w:pPr>
            <w:r w:rsidRPr="00197B8B">
              <w:rPr>
                <w:rFonts w:ascii="Calibri" w:eastAsia="Calibri" w:hAnsi="Calibri" w:cs="Calibri"/>
                <w:b/>
                <w:i/>
                <w:sz w:val="20"/>
                <w:szCs w:val="20"/>
                <w:lang w:val="de-DE"/>
              </w:rPr>
              <w:t xml:space="preserve">Метод запреминских таблица </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Локалне запреминске таблице, v = f (d, h), већ постоје за већину врста дрвећа у Србији. Ако се реши изнети проблем са висинском кривом, онда препоручујемо овај метод обрачуна запремине</w:t>
            </w:r>
          </w:p>
        </w:tc>
      </w:tr>
      <w:tr w:rsidR="00197B8B" w:rsidRPr="00197B8B" w:rsidTr="00977B51">
        <w:trPr>
          <w:jc w:val="center"/>
        </w:trPr>
        <w:tc>
          <w:tcPr>
            <w:tcW w:w="1144"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2</w:t>
            </w:r>
          </w:p>
        </w:tc>
        <w:tc>
          <w:tcPr>
            <w:tcW w:w="1948"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Интегрисати поуздане опције у уносу података = "ЛОГИЧКА КОНТРОЛА "</w:t>
            </w:r>
          </w:p>
        </w:tc>
        <w:tc>
          <w:tcPr>
            <w:tcW w:w="5577"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Сличан поступак наведен је у другим пројектима (NFI и FMP Црне Горе), спецификације могу бити доступне, прилагођавање кодова за Србију</w:t>
            </w:r>
          </w:p>
        </w:tc>
      </w:tr>
      <w:tr w:rsidR="00197B8B" w:rsidRPr="00197B8B" w:rsidTr="00977B51">
        <w:trPr>
          <w:jc w:val="center"/>
        </w:trPr>
        <w:tc>
          <w:tcPr>
            <w:tcW w:w="1144"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lastRenderedPageBreak/>
              <w:t>2</w:t>
            </w:r>
          </w:p>
        </w:tc>
        <w:tc>
          <w:tcPr>
            <w:tcW w:w="1948"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Побољшање извештаја  </w:t>
            </w:r>
          </w:p>
        </w:tc>
        <w:tc>
          <w:tcPr>
            <w:tcW w:w="5577"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Додати у стандардне извештаје:</w:t>
            </w:r>
          </w:p>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G/hа и HS/DS по врстама дрвећа у састојини </w:t>
            </w:r>
          </w:p>
        </w:tc>
      </w:tr>
      <w:tr w:rsidR="00197B8B" w:rsidRPr="00197B8B" w:rsidTr="00977B51">
        <w:trPr>
          <w:jc w:val="center"/>
        </w:trPr>
        <w:tc>
          <w:tcPr>
            <w:tcW w:w="1144"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3</w:t>
            </w:r>
          </w:p>
        </w:tc>
        <w:tc>
          <w:tcPr>
            <w:tcW w:w="1948"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Функционална база података  актуализована  софтвером ЕВИД  </w:t>
            </w:r>
          </w:p>
        </w:tc>
        <w:tc>
          <w:tcPr>
            <w:tcW w:w="5577"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Побољшање постојеће функције ка већој једноставност ,нпр. омогућити ажурирање целе базе података, подршка статуса  ажурирање</w:t>
            </w:r>
          </w:p>
        </w:tc>
      </w:tr>
      <w:tr w:rsidR="00197B8B" w:rsidRPr="00197B8B" w:rsidTr="00977B51">
        <w:trPr>
          <w:jc w:val="center"/>
        </w:trPr>
        <w:tc>
          <w:tcPr>
            <w:tcW w:w="1144"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3</w:t>
            </w:r>
          </w:p>
        </w:tc>
        <w:tc>
          <w:tcPr>
            <w:tcW w:w="1948"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У просторне базе података Интегисати аеро снимке и мапе</w:t>
            </w:r>
          </w:p>
        </w:tc>
        <w:tc>
          <w:tcPr>
            <w:tcW w:w="5577"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 Интегрисати договорен скуп података са снимака и карата</w:t>
            </w:r>
          </w:p>
        </w:tc>
      </w:tr>
      <w:tr w:rsidR="00197B8B" w:rsidRPr="00197B8B" w:rsidTr="00977B51">
        <w:trPr>
          <w:jc w:val="center"/>
        </w:trPr>
        <w:tc>
          <w:tcPr>
            <w:tcW w:w="1144" w:type="dxa"/>
            <w:vAlign w:val="center"/>
          </w:tcPr>
          <w:p w:rsidR="00197B8B" w:rsidRPr="00197B8B" w:rsidRDefault="00197B8B" w:rsidP="00197B8B">
            <w:pPr>
              <w:spacing w:after="60" w:line="22" w:lineRule="atLeast"/>
              <w:jc w:val="center"/>
              <w:rPr>
                <w:rFonts w:ascii="Calibri" w:eastAsia="Calibri" w:hAnsi="Calibri" w:cs="Calibri"/>
                <w:sz w:val="20"/>
                <w:szCs w:val="20"/>
                <w:lang w:val="de-DE"/>
              </w:rPr>
            </w:pPr>
            <w:r w:rsidRPr="00197B8B">
              <w:rPr>
                <w:rFonts w:ascii="Calibri" w:eastAsia="Calibri" w:hAnsi="Calibri" w:cs="Calibri"/>
                <w:sz w:val="20"/>
                <w:szCs w:val="20"/>
                <w:lang w:val="de-DE"/>
              </w:rPr>
              <w:t>4</w:t>
            </w:r>
          </w:p>
        </w:tc>
        <w:tc>
          <w:tcPr>
            <w:tcW w:w="1948"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 xml:space="preserve">GIS (WEB) portal </w:t>
            </w:r>
          </w:p>
        </w:tc>
        <w:tc>
          <w:tcPr>
            <w:tcW w:w="5577" w:type="dxa"/>
            <w:vAlign w:val="center"/>
          </w:tcPr>
          <w:p w:rsidR="00197B8B" w:rsidRPr="00197B8B" w:rsidRDefault="00197B8B" w:rsidP="00197B8B">
            <w:pPr>
              <w:spacing w:after="60" w:line="22" w:lineRule="atLeast"/>
              <w:rPr>
                <w:rFonts w:ascii="Calibri" w:eastAsia="Calibri" w:hAnsi="Calibri" w:cs="Calibri"/>
                <w:sz w:val="20"/>
                <w:szCs w:val="20"/>
                <w:lang w:val="de-DE"/>
              </w:rPr>
            </w:pPr>
            <w:r w:rsidRPr="00197B8B">
              <w:rPr>
                <w:rFonts w:ascii="Calibri" w:eastAsia="Calibri" w:hAnsi="Calibri" w:cs="Calibri"/>
                <w:sz w:val="20"/>
                <w:szCs w:val="20"/>
                <w:lang w:val="de-DE"/>
              </w:rPr>
              <w:t>За крајње кориснике планова омогућити приступ спољним просторним подацима (карта  станишта, карта функција шума, карта ерозије ) Истражити да ли се то може омогућити</w:t>
            </w:r>
          </w:p>
        </w:tc>
      </w:tr>
    </w:tbl>
    <w:p w:rsidR="00197B8B" w:rsidRPr="00197B8B" w:rsidRDefault="00197B8B" w:rsidP="00197B8B">
      <w:pPr>
        <w:spacing w:after="60" w:line="22" w:lineRule="atLeast"/>
        <w:jc w:val="both"/>
        <w:rPr>
          <w:rFonts w:ascii="Calibri" w:eastAsia="Calibri" w:hAnsi="Calibri" w:cs="Calibri"/>
          <w:b/>
          <w:lang w:val="de-DE"/>
        </w:rPr>
      </w:pPr>
    </w:p>
    <w:p w:rsidR="00197B8B" w:rsidRPr="00197B8B" w:rsidRDefault="00197B8B" w:rsidP="00197B8B">
      <w:pPr>
        <w:spacing w:after="60" w:line="22" w:lineRule="atLeast"/>
        <w:jc w:val="both"/>
        <w:rPr>
          <w:rFonts w:ascii="Calibri" w:eastAsia="Calibri" w:hAnsi="Calibri" w:cs="Calibri"/>
          <w:b/>
          <w:lang w:val="de-DE"/>
        </w:rPr>
      </w:pPr>
      <w:r w:rsidRPr="00197B8B">
        <w:rPr>
          <w:rFonts w:ascii="Calibri" w:eastAsia="Calibri" w:hAnsi="Calibri" w:cs="Calibri"/>
          <w:b/>
          <w:lang w:val="de-DE"/>
        </w:rPr>
        <w:t>НАПОМЕНА:</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Софтвер ОСНОВА са предложеним и интегрисаним изменама користиће се за обраду података искључиво са пилот области. Евентуална имплементација овакве верзије софтвера у шумарство Србије, као "стандардне процедуре обраде података", захтева претходно детаљну анализу и бројне тестове.</w:t>
      </w:r>
    </w:p>
    <w:p w:rsidR="00197B8B" w:rsidRPr="00197B8B" w:rsidRDefault="00197B8B" w:rsidP="00197B8B">
      <w:pPr>
        <w:spacing w:after="60" w:line="22" w:lineRule="atLeast"/>
        <w:jc w:val="both"/>
        <w:rPr>
          <w:rFonts w:ascii="Calibri" w:eastAsia="Calibri" w:hAnsi="Calibri" w:cs="Calibri"/>
          <w:b/>
          <w:sz w:val="28"/>
          <w:lang w:val="de-DE"/>
        </w:rPr>
      </w:pPr>
      <w:r w:rsidRPr="00197B8B">
        <w:rPr>
          <w:rFonts w:ascii="Calibri" w:eastAsia="Calibri" w:hAnsi="Calibri" w:cs="Calibri"/>
          <w:b/>
          <w:sz w:val="28"/>
          <w:lang w:val="de-DE"/>
        </w:rPr>
        <w:t xml:space="preserve">Активности </w:t>
      </w:r>
      <w:r w:rsidRPr="00197B8B">
        <w:rPr>
          <w:rFonts w:ascii="Calibri" w:eastAsia="Calibri" w:hAnsi="Calibri" w:cs="Calibri"/>
          <w:b/>
          <w:sz w:val="28"/>
          <w:lang w:val="sr-Cyrl-RS"/>
        </w:rPr>
        <w:t xml:space="preserve">планиране </w:t>
      </w:r>
      <w:r w:rsidRPr="00197B8B">
        <w:rPr>
          <w:rFonts w:ascii="Calibri" w:eastAsia="Calibri" w:hAnsi="Calibri" w:cs="Calibri"/>
          <w:b/>
          <w:sz w:val="28"/>
          <w:lang w:val="de-DE"/>
        </w:rPr>
        <w:t>у 2017</w:t>
      </w:r>
    </w:p>
    <w:p w:rsidR="00197B8B" w:rsidRPr="00197B8B" w:rsidRDefault="00197B8B" w:rsidP="00197B8B">
      <w:pPr>
        <w:spacing w:after="120" w:line="22" w:lineRule="atLeast"/>
        <w:ind w:left="1191" w:hanging="1191"/>
        <w:jc w:val="both"/>
        <w:rPr>
          <w:rFonts w:ascii="Calibri" w:eastAsia="Calibri" w:hAnsi="Calibri" w:cs="Calibri"/>
          <w:lang w:val="de-DE"/>
        </w:rPr>
      </w:pPr>
      <w:r w:rsidRPr="00197B8B">
        <w:rPr>
          <w:rFonts w:ascii="Calibri" w:eastAsia="Calibri" w:hAnsi="Calibri" w:cs="Calibri"/>
          <w:b/>
          <w:i/>
          <w:lang w:val="en-US"/>
        </w:rPr>
        <w:t>Активност</w:t>
      </w:r>
      <w:r w:rsidRPr="00197B8B">
        <w:rPr>
          <w:rFonts w:ascii="Calibri" w:eastAsia="Calibri" w:hAnsi="Calibri" w:cs="Calibri"/>
          <w:b/>
          <w:i/>
          <w:lang w:val="de-DE"/>
        </w:rPr>
        <w:t xml:space="preserve"> 3.</w:t>
      </w:r>
      <w:r w:rsidRPr="00197B8B">
        <w:rPr>
          <w:rFonts w:ascii="Calibri" w:eastAsia="Calibri" w:hAnsi="Calibri" w:cs="Calibri"/>
          <w:b/>
          <w:lang w:val="de-DE"/>
        </w:rPr>
        <w:t xml:space="preserve"> </w:t>
      </w:r>
      <w:r w:rsidRPr="00197B8B">
        <w:rPr>
          <w:rFonts w:ascii="Calibri" w:eastAsia="Calibri" w:hAnsi="Calibri" w:cs="Calibri"/>
          <w:lang w:val="en-US"/>
        </w:rPr>
        <w:t>Анализа</w:t>
      </w:r>
      <w:r w:rsidRPr="00197B8B">
        <w:rPr>
          <w:rFonts w:ascii="Calibri" w:eastAsia="Calibri" w:hAnsi="Calibri" w:cs="Calibri"/>
          <w:lang w:val="de-DE"/>
        </w:rPr>
        <w:t xml:space="preserve"> програма </w:t>
      </w:r>
      <w:r w:rsidRPr="00197B8B">
        <w:rPr>
          <w:rFonts w:ascii="Calibri" w:eastAsia="Calibri" w:hAnsi="Calibri" w:cs="Calibri"/>
          <w:lang w:val="en-US"/>
        </w:rPr>
        <w:t>ОСНОВА</w:t>
      </w:r>
      <w:r w:rsidRPr="00197B8B">
        <w:rPr>
          <w:rFonts w:ascii="Calibri" w:eastAsia="Calibri" w:hAnsi="Calibri" w:cs="Calibri"/>
          <w:lang w:val="de-DE"/>
        </w:rPr>
        <w:t>;</w:t>
      </w:r>
    </w:p>
    <w:p w:rsidR="00197B8B" w:rsidRPr="00197B8B" w:rsidRDefault="00197B8B" w:rsidP="00197B8B">
      <w:pPr>
        <w:spacing w:after="0" w:line="22" w:lineRule="atLeast"/>
        <w:ind w:left="1191" w:hanging="1191"/>
        <w:jc w:val="both"/>
        <w:rPr>
          <w:rFonts w:ascii="Calibri" w:eastAsia="Calibri" w:hAnsi="Calibri" w:cs="Calibri"/>
          <w:lang w:val="de-DE"/>
        </w:rPr>
      </w:pPr>
      <w:r w:rsidRPr="00197B8B">
        <w:rPr>
          <w:rFonts w:ascii="Calibri" w:eastAsia="Calibri" w:hAnsi="Calibri" w:cs="Calibri"/>
          <w:b/>
          <w:i/>
          <w:lang w:val="en-US"/>
        </w:rPr>
        <w:t>Активност</w:t>
      </w:r>
      <w:r w:rsidRPr="00197B8B">
        <w:rPr>
          <w:rFonts w:ascii="Calibri" w:eastAsia="Calibri" w:hAnsi="Calibri" w:cs="Calibri"/>
          <w:b/>
          <w:i/>
          <w:lang w:val="de-DE"/>
        </w:rPr>
        <w:t xml:space="preserve"> 4.</w:t>
      </w:r>
      <w:r w:rsidRPr="00197B8B">
        <w:rPr>
          <w:rFonts w:ascii="Calibri" w:eastAsia="Calibri" w:hAnsi="Calibri" w:cs="Calibri"/>
          <w:b/>
          <w:lang w:val="de-DE"/>
        </w:rPr>
        <w:t xml:space="preserve"> </w:t>
      </w:r>
      <w:r w:rsidRPr="00197B8B">
        <w:rPr>
          <w:rFonts w:ascii="Calibri" w:eastAsia="Calibri" w:hAnsi="Calibri" w:cs="Calibri"/>
          <w:lang w:val="en-US"/>
        </w:rPr>
        <w:t>Предлог</w:t>
      </w:r>
      <w:r w:rsidRPr="00197B8B">
        <w:rPr>
          <w:rFonts w:ascii="Calibri" w:eastAsia="Calibri" w:hAnsi="Calibri" w:cs="Calibri"/>
          <w:lang w:val="de-DE"/>
        </w:rPr>
        <w:t xml:space="preserve"> </w:t>
      </w:r>
      <w:r w:rsidRPr="00197B8B">
        <w:rPr>
          <w:rFonts w:ascii="Calibri" w:eastAsia="Calibri" w:hAnsi="Calibri" w:cs="Calibri"/>
          <w:lang w:val="en-US"/>
        </w:rPr>
        <w:t>побољшања</w:t>
      </w:r>
      <w:r w:rsidRPr="00197B8B">
        <w:rPr>
          <w:rFonts w:ascii="Calibri" w:eastAsia="Calibri" w:hAnsi="Calibri" w:cs="Calibri"/>
          <w:lang w:val="de-DE"/>
        </w:rPr>
        <w:t xml:space="preserve"> </w:t>
      </w:r>
      <w:r w:rsidRPr="00197B8B">
        <w:rPr>
          <w:rFonts w:ascii="Calibri" w:eastAsia="Calibri" w:hAnsi="Calibri" w:cs="Calibri"/>
          <w:lang w:val="en-US"/>
        </w:rPr>
        <w:t>перформанси</w:t>
      </w:r>
      <w:r w:rsidRPr="00197B8B">
        <w:rPr>
          <w:rFonts w:ascii="Calibri" w:eastAsia="Calibri" w:hAnsi="Calibri" w:cs="Calibri"/>
          <w:lang w:val="de-DE"/>
        </w:rPr>
        <w:t xml:space="preserve"> </w:t>
      </w:r>
      <w:r w:rsidRPr="00197B8B">
        <w:rPr>
          <w:rFonts w:ascii="Calibri" w:eastAsia="Calibri" w:hAnsi="Calibri" w:cs="Calibri"/>
          <w:lang w:val="en-US"/>
        </w:rPr>
        <w:t>софтвера</w:t>
      </w:r>
      <w:r w:rsidRPr="00197B8B">
        <w:rPr>
          <w:rFonts w:ascii="Calibri" w:eastAsia="Calibri" w:hAnsi="Calibri" w:cs="Calibri"/>
          <w:lang w:val="de-DE"/>
        </w:rPr>
        <w:t xml:space="preserve"> </w:t>
      </w:r>
      <w:r w:rsidRPr="00197B8B">
        <w:rPr>
          <w:rFonts w:ascii="Calibri" w:eastAsia="Calibri" w:hAnsi="Calibri" w:cs="Calibri"/>
          <w:lang w:val="en-US"/>
        </w:rPr>
        <w:t>ОСНОВА</w:t>
      </w:r>
      <w:r w:rsidRPr="00197B8B">
        <w:rPr>
          <w:rFonts w:ascii="Calibri" w:eastAsia="Calibri" w:hAnsi="Calibri" w:cs="Calibri"/>
          <w:lang w:val="de-DE"/>
        </w:rPr>
        <w:t xml:space="preserve"> </w:t>
      </w:r>
      <w:r w:rsidRPr="00197B8B">
        <w:rPr>
          <w:rFonts w:ascii="Calibri" w:eastAsia="Calibri" w:hAnsi="Calibri" w:cs="Calibri"/>
          <w:lang w:val="en-US"/>
        </w:rPr>
        <w:t>у</w:t>
      </w:r>
      <w:r w:rsidRPr="00197B8B">
        <w:rPr>
          <w:rFonts w:ascii="Calibri" w:eastAsia="Calibri" w:hAnsi="Calibri" w:cs="Calibri"/>
          <w:lang w:val="de-DE"/>
        </w:rPr>
        <w:t xml:space="preserve"> </w:t>
      </w:r>
      <w:r w:rsidRPr="00197B8B">
        <w:rPr>
          <w:rFonts w:ascii="Calibri" w:eastAsia="Calibri" w:hAnsi="Calibri" w:cs="Calibri"/>
          <w:lang w:val="en-US"/>
        </w:rPr>
        <w:t>циљу</w:t>
      </w:r>
      <w:r w:rsidRPr="00197B8B">
        <w:rPr>
          <w:rFonts w:ascii="Calibri" w:eastAsia="Calibri" w:hAnsi="Calibri" w:cs="Calibri"/>
          <w:lang w:val="de-DE"/>
        </w:rPr>
        <w:t xml:space="preserve"> </w:t>
      </w:r>
      <w:r w:rsidRPr="00197B8B">
        <w:rPr>
          <w:rFonts w:ascii="Calibri" w:eastAsia="Calibri" w:hAnsi="Calibri" w:cs="Calibri"/>
          <w:lang w:val="en-US"/>
        </w:rPr>
        <w:t>обраде</w:t>
      </w:r>
      <w:r w:rsidRPr="00197B8B">
        <w:rPr>
          <w:rFonts w:ascii="Calibri" w:eastAsia="Calibri" w:hAnsi="Calibri" w:cs="Calibri"/>
          <w:lang w:val="de-DE"/>
        </w:rPr>
        <w:t xml:space="preserve"> </w:t>
      </w:r>
      <w:r w:rsidRPr="00197B8B">
        <w:rPr>
          <w:rFonts w:ascii="Calibri" w:eastAsia="Calibri" w:hAnsi="Calibri" w:cs="Calibri"/>
          <w:lang w:val="en-US"/>
        </w:rPr>
        <w:t>и</w:t>
      </w:r>
      <w:r w:rsidRPr="00197B8B">
        <w:rPr>
          <w:rFonts w:ascii="Calibri" w:eastAsia="Calibri" w:hAnsi="Calibri" w:cs="Calibri"/>
          <w:lang w:val="de-DE"/>
        </w:rPr>
        <w:t xml:space="preserve"> </w:t>
      </w:r>
      <w:r w:rsidRPr="00197B8B">
        <w:rPr>
          <w:rFonts w:ascii="Calibri" w:eastAsia="Calibri" w:hAnsi="Calibri" w:cs="Calibri"/>
          <w:lang w:val="en-US"/>
        </w:rPr>
        <w:t>ана</w:t>
      </w:r>
      <w:r w:rsidRPr="00197B8B">
        <w:rPr>
          <w:rFonts w:ascii="Calibri" w:eastAsia="Calibri" w:hAnsi="Calibri" w:cs="Calibri"/>
          <w:lang w:val="sr-Cyrl-RS"/>
        </w:rPr>
        <w:t>л</w:t>
      </w:r>
      <w:r w:rsidRPr="00197B8B">
        <w:rPr>
          <w:rFonts w:ascii="Calibri" w:eastAsia="Calibri" w:hAnsi="Calibri" w:cs="Calibri"/>
          <w:lang w:val="en-US"/>
        </w:rPr>
        <w:t>изе</w:t>
      </w:r>
      <w:r w:rsidRPr="00197B8B">
        <w:rPr>
          <w:rFonts w:ascii="Calibri" w:eastAsia="Calibri" w:hAnsi="Calibri" w:cs="Calibri"/>
          <w:lang w:val="de-DE"/>
        </w:rPr>
        <w:t xml:space="preserve">    </w:t>
      </w:r>
    </w:p>
    <w:p w:rsidR="00197B8B" w:rsidRPr="00197B8B" w:rsidRDefault="00197B8B" w:rsidP="00197B8B">
      <w:pPr>
        <w:spacing w:after="120" w:line="22" w:lineRule="atLeast"/>
        <w:ind w:left="720" w:firstLine="720"/>
        <w:jc w:val="both"/>
        <w:rPr>
          <w:rFonts w:ascii="Calibri" w:eastAsia="Calibri" w:hAnsi="Calibri" w:cs="Calibri"/>
          <w:lang w:val="de-DE"/>
        </w:rPr>
      </w:pPr>
      <w:r w:rsidRPr="00197B8B">
        <w:rPr>
          <w:rFonts w:ascii="Calibri" w:eastAsia="Calibri" w:hAnsi="Calibri" w:cs="Calibri"/>
          <w:lang w:val="en-US"/>
        </w:rPr>
        <w:t>података</w:t>
      </w:r>
      <w:r w:rsidRPr="00197B8B">
        <w:rPr>
          <w:rFonts w:ascii="Calibri" w:eastAsia="Calibri" w:hAnsi="Calibri" w:cs="Calibri"/>
          <w:lang w:val="de-DE"/>
        </w:rPr>
        <w:t xml:space="preserve"> </w:t>
      </w:r>
      <w:r w:rsidRPr="00197B8B">
        <w:rPr>
          <w:rFonts w:ascii="Calibri" w:eastAsia="Calibri" w:hAnsi="Calibri" w:cs="Calibri"/>
          <w:lang w:val="en-US"/>
        </w:rPr>
        <w:t>са</w:t>
      </w:r>
      <w:r w:rsidRPr="00197B8B">
        <w:rPr>
          <w:rFonts w:ascii="Calibri" w:eastAsia="Calibri" w:hAnsi="Calibri" w:cs="Calibri"/>
          <w:lang w:val="de-DE"/>
        </w:rPr>
        <w:t xml:space="preserve"> </w:t>
      </w:r>
      <w:r w:rsidRPr="00197B8B">
        <w:rPr>
          <w:rFonts w:ascii="Calibri" w:eastAsia="Calibri" w:hAnsi="Calibri" w:cs="Calibri"/>
          <w:lang w:val="en-US"/>
        </w:rPr>
        <w:t>пилот</w:t>
      </w:r>
      <w:r w:rsidRPr="00197B8B">
        <w:rPr>
          <w:rFonts w:ascii="Calibri" w:eastAsia="Calibri" w:hAnsi="Calibri" w:cs="Calibri"/>
          <w:lang w:val="de-DE"/>
        </w:rPr>
        <w:t xml:space="preserve"> </w:t>
      </w:r>
      <w:r w:rsidRPr="00197B8B">
        <w:rPr>
          <w:rFonts w:ascii="Calibri" w:eastAsia="Calibri" w:hAnsi="Calibri" w:cs="Calibri"/>
          <w:lang w:val="en-US"/>
        </w:rPr>
        <w:t>области</w:t>
      </w:r>
      <w:r w:rsidRPr="00197B8B">
        <w:rPr>
          <w:rFonts w:ascii="Calibri" w:eastAsia="Calibri" w:hAnsi="Calibri" w:cs="Calibri"/>
          <w:lang w:val="de-DE"/>
        </w:rPr>
        <w:t xml:space="preserve"> BEMEL </w:t>
      </w:r>
      <w:r w:rsidRPr="00197B8B">
        <w:rPr>
          <w:rFonts w:ascii="Calibri" w:eastAsia="Calibri" w:hAnsi="Calibri" w:cs="Calibri"/>
          <w:lang w:val="en-US"/>
        </w:rPr>
        <w:t>пројекта</w:t>
      </w:r>
      <w:r w:rsidRPr="00197B8B">
        <w:rPr>
          <w:rFonts w:ascii="Calibri" w:eastAsia="Calibri" w:hAnsi="Calibri" w:cs="Calibri"/>
          <w:lang w:val="de-DE"/>
        </w:rPr>
        <w:t>;</w:t>
      </w:r>
    </w:p>
    <w:p w:rsidR="00197B8B" w:rsidRPr="00197B8B" w:rsidRDefault="00197B8B" w:rsidP="00197B8B">
      <w:pPr>
        <w:spacing w:after="0" w:line="22" w:lineRule="atLeast"/>
        <w:jc w:val="both"/>
        <w:rPr>
          <w:rFonts w:ascii="Calibri" w:eastAsia="Calibri" w:hAnsi="Calibri" w:cs="Calibri"/>
          <w:lang w:val="de-DE"/>
        </w:rPr>
      </w:pPr>
      <w:r w:rsidRPr="00197B8B">
        <w:rPr>
          <w:rFonts w:ascii="Calibri" w:eastAsia="Calibri" w:hAnsi="Calibri" w:cs="Calibri"/>
          <w:b/>
          <w:i/>
          <w:lang w:val="de-DE"/>
        </w:rPr>
        <w:t>Активност 5.</w:t>
      </w:r>
      <w:r w:rsidRPr="00197B8B">
        <w:rPr>
          <w:rFonts w:ascii="Calibri" w:eastAsia="Calibri" w:hAnsi="Calibri" w:cs="Calibri"/>
          <w:lang w:val="de-DE"/>
        </w:rPr>
        <w:t xml:space="preserve"> Тестирање нове (BMEL) верзије софтвера ОСНОВА.</w:t>
      </w:r>
    </w:p>
    <w:p w:rsidR="00197B8B" w:rsidRPr="00197B8B" w:rsidRDefault="00197B8B" w:rsidP="00197B8B">
      <w:pPr>
        <w:spacing w:after="120" w:line="22" w:lineRule="atLeast"/>
        <w:jc w:val="both"/>
        <w:rPr>
          <w:rFonts w:ascii="Calibri" w:eastAsia="Calibri" w:hAnsi="Calibri" w:cs="Calibri"/>
          <w:b/>
          <w:color w:val="0000FF"/>
          <w:lang w:val="de-DE"/>
        </w:rPr>
      </w:pPr>
    </w:p>
    <w:p w:rsidR="00197B8B" w:rsidRPr="00197B8B" w:rsidRDefault="00197B8B" w:rsidP="00197B8B">
      <w:pPr>
        <w:spacing w:after="120" w:line="22" w:lineRule="atLeast"/>
        <w:jc w:val="both"/>
        <w:rPr>
          <w:rFonts w:ascii="Calibri" w:eastAsia="Calibri" w:hAnsi="Calibri" w:cs="Calibri"/>
          <w:b/>
          <w:i/>
          <w:lang w:val="de-DE"/>
        </w:rPr>
      </w:pPr>
      <w:r w:rsidRPr="00197B8B">
        <w:rPr>
          <w:rFonts w:ascii="Calibri" w:eastAsia="Calibri" w:hAnsi="Calibri" w:cs="Calibri"/>
          <w:b/>
          <w:i/>
          <w:lang w:val="en-US"/>
        </w:rPr>
        <w:t>Анализа</w:t>
      </w:r>
      <w:r w:rsidRPr="00197B8B">
        <w:rPr>
          <w:rFonts w:ascii="Calibri" w:eastAsia="Calibri" w:hAnsi="Calibri" w:cs="Calibri"/>
          <w:b/>
          <w:i/>
          <w:lang w:val="de-DE"/>
        </w:rPr>
        <w:t xml:space="preserve"> програма </w:t>
      </w:r>
      <w:r w:rsidRPr="00197B8B">
        <w:rPr>
          <w:rFonts w:ascii="Calibri" w:eastAsia="Calibri" w:hAnsi="Calibri" w:cs="Calibri"/>
          <w:b/>
          <w:i/>
          <w:lang w:val="en-US"/>
        </w:rPr>
        <w:t>ОСНОВА</w:t>
      </w:r>
    </w:p>
    <w:p w:rsidR="00197B8B" w:rsidRPr="00197B8B" w:rsidRDefault="00197B8B" w:rsidP="00197B8B">
      <w:pPr>
        <w:spacing w:after="120" w:line="22" w:lineRule="atLeast"/>
        <w:jc w:val="both"/>
        <w:rPr>
          <w:rFonts w:ascii="Calibri" w:eastAsia="Calibri" w:hAnsi="Calibri" w:cs="Calibri"/>
          <w:lang w:val="de-DE"/>
        </w:rPr>
      </w:pPr>
      <w:r w:rsidRPr="00197B8B">
        <w:rPr>
          <w:rFonts w:ascii="Calibri" w:eastAsia="Calibri" w:hAnsi="Calibri" w:cs="Calibri"/>
          <w:lang w:val="de-DE"/>
        </w:rPr>
        <w:t xml:space="preserve">Одређене суштинске и техничке измене у досадашњем поступку ПГШ, </w:t>
      </w:r>
      <w:r w:rsidRPr="00197B8B">
        <w:rPr>
          <w:rFonts w:ascii="Calibri" w:eastAsia="Calibri" w:hAnsi="Calibri" w:cs="Calibri"/>
          <w:lang w:val="sr-Latn-RS"/>
        </w:rPr>
        <w:t>BMEL</w:t>
      </w:r>
      <w:r w:rsidRPr="00197B8B">
        <w:rPr>
          <w:rFonts w:ascii="Calibri" w:eastAsia="Calibri" w:hAnsi="Calibri" w:cs="Calibri"/>
          <w:lang w:val="de-DE"/>
        </w:rPr>
        <w:t xml:space="preserve"> пројекат је реализовао на два пилот објекта (у две ГЈ). Како је ово подразумевало и извесне промене у структури и врсти информација које се прикупљају на терену и из њих изводе, било је нужно анализирати могућности постојеће верзије софтвера ОСНОВА да одговори овим (новим) захтевима. У том контексту ФИС тим је анализирао софтвер ОСНОВА и предложио одређене корекције како би подаци прикупљени у оквиру BMEL пројекта са пилот области могли бити обађени, анализирани и коришћени у поступку ПГШ. У поглављу које следи изнеће се све предложене измене софтвера, како оних које је предложила радна група, тако и предложене од стране ФИС тима. При томе, коментари ће бити ограничени само на другу групу предложених промена.</w:t>
      </w:r>
    </w:p>
    <w:p w:rsidR="00197B8B" w:rsidRPr="00197B8B" w:rsidRDefault="00197B8B" w:rsidP="00197B8B">
      <w:pPr>
        <w:spacing w:after="0" w:line="22" w:lineRule="atLeast"/>
        <w:jc w:val="both"/>
        <w:rPr>
          <w:rFonts w:ascii="Calibri" w:eastAsia="Calibri" w:hAnsi="Calibri" w:cs="Calibri"/>
          <w:b/>
          <w:i/>
          <w:lang w:val="sr-Cyrl-RS"/>
        </w:rPr>
      </w:pPr>
      <w:r w:rsidRPr="00197B8B">
        <w:rPr>
          <w:rFonts w:ascii="Calibri" w:eastAsia="Calibri" w:hAnsi="Calibri" w:cs="Calibri"/>
          <w:b/>
          <w:i/>
          <w:lang w:val="sr-Cyrl-RS"/>
        </w:rPr>
        <w:t>Предлог побољшања перформанси софтвера ОСНОВА у циљу обраде и анлаизе података са пилот области БЕМЕЛ пројекта</w:t>
      </w:r>
    </w:p>
    <w:p w:rsidR="00197B8B" w:rsidRPr="00197B8B" w:rsidRDefault="00197B8B" w:rsidP="00197B8B">
      <w:pPr>
        <w:spacing w:after="0" w:line="22" w:lineRule="atLeast"/>
        <w:jc w:val="both"/>
        <w:rPr>
          <w:rFonts w:ascii="Calibri" w:eastAsia="Calibri" w:hAnsi="Calibri" w:cs="Calibri"/>
          <w:lang w:val="sr-Cyrl-RS"/>
        </w:rPr>
      </w:pPr>
    </w:p>
    <w:p w:rsidR="00197B8B" w:rsidRPr="00197B8B" w:rsidRDefault="00197B8B" w:rsidP="00197B8B">
      <w:pPr>
        <w:spacing w:after="0" w:line="22" w:lineRule="atLeast"/>
        <w:jc w:val="both"/>
        <w:rPr>
          <w:rFonts w:ascii="Calibri" w:eastAsia="Calibri" w:hAnsi="Calibri" w:cs="Calibri"/>
          <w:u w:val="single"/>
          <w:lang w:val="de-DE"/>
        </w:rPr>
      </w:pPr>
      <w:r w:rsidRPr="00197B8B">
        <w:rPr>
          <w:rFonts w:ascii="Calibri" w:eastAsia="Calibri" w:hAnsi="Calibri" w:cs="Calibri"/>
          <w:u w:val="single"/>
          <w:lang w:val="de-DE"/>
        </w:rPr>
        <w:t>Предлози радне групе:</w:t>
      </w:r>
    </w:p>
    <w:p w:rsidR="00197B8B" w:rsidRPr="00197B8B" w:rsidRDefault="00197B8B" w:rsidP="00197B8B">
      <w:pPr>
        <w:spacing w:after="0" w:line="22" w:lineRule="atLeast"/>
        <w:ind w:left="714"/>
        <w:jc w:val="both"/>
        <w:rPr>
          <w:rFonts w:ascii="Calibri" w:eastAsia="Calibri" w:hAnsi="Calibri" w:cs="Calibri"/>
          <w:lang w:val="de-DE"/>
        </w:rPr>
      </w:pPr>
    </w:p>
    <w:p w:rsidR="00197B8B" w:rsidRPr="00197B8B" w:rsidRDefault="00197B8B" w:rsidP="000B0D0A">
      <w:pPr>
        <w:numPr>
          <w:ilvl w:val="0"/>
          <w:numId w:val="60"/>
        </w:numPr>
        <w:spacing w:after="120" w:line="22" w:lineRule="atLeast"/>
        <w:ind w:left="1071" w:hanging="357"/>
        <w:jc w:val="both"/>
        <w:rPr>
          <w:rFonts w:ascii="Calibri" w:eastAsia="Calibri" w:hAnsi="Calibri" w:cs="Calibri"/>
          <w:lang w:val="de-DE"/>
        </w:rPr>
      </w:pPr>
      <w:r w:rsidRPr="00197B8B">
        <w:rPr>
          <w:rFonts w:ascii="Calibri" w:eastAsia="Calibri" w:hAnsi="Calibri" w:cs="Calibri"/>
          <w:lang w:val="de-DE"/>
        </w:rPr>
        <w:t>Плана и анализа коришћења шума на годишњем нивоу,</w:t>
      </w:r>
    </w:p>
    <w:p w:rsidR="00197B8B" w:rsidRPr="00197B8B" w:rsidRDefault="00197B8B" w:rsidP="000B0D0A">
      <w:pPr>
        <w:numPr>
          <w:ilvl w:val="0"/>
          <w:numId w:val="60"/>
        </w:numPr>
        <w:spacing w:after="120" w:line="22" w:lineRule="atLeast"/>
        <w:ind w:left="1074"/>
        <w:jc w:val="both"/>
        <w:rPr>
          <w:rFonts w:ascii="Calibri" w:eastAsia="Calibri" w:hAnsi="Calibri" w:cs="Calibri"/>
          <w:lang w:val="pl-PL"/>
        </w:rPr>
      </w:pPr>
      <w:r w:rsidRPr="00197B8B">
        <w:rPr>
          <w:rFonts w:ascii="Calibri" w:eastAsia="Calibri" w:hAnsi="Calibri" w:cs="Calibri"/>
          <w:lang w:val="pl-PL"/>
        </w:rPr>
        <w:t>Рекапитулације нумеричких елемената по групама газдинских класа (ГГК),</w:t>
      </w:r>
    </w:p>
    <w:p w:rsidR="00197B8B" w:rsidRPr="00197B8B" w:rsidRDefault="00197B8B" w:rsidP="000B0D0A">
      <w:pPr>
        <w:numPr>
          <w:ilvl w:val="0"/>
          <w:numId w:val="60"/>
        </w:numPr>
        <w:spacing w:after="120" w:line="22" w:lineRule="atLeast"/>
        <w:ind w:left="1074"/>
        <w:jc w:val="both"/>
        <w:rPr>
          <w:rFonts w:ascii="Calibri" w:eastAsia="Calibri" w:hAnsi="Calibri" w:cs="Calibri"/>
          <w:lang w:val="pl-PL"/>
        </w:rPr>
      </w:pPr>
      <w:r w:rsidRPr="00197B8B">
        <w:rPr>
          <w:rFonts w:ascii="Calibri" w:eastAsia="Calibri" w:hAnsi="Calibri" w:cs="Calibri"/>
          <w:lang w:val="de-DE"/>
        </w:rPr>
        <w:t>Рекапитулације</w:t>
      </w:r>
      <w:r w:rsidRPr="00197B8B">
        <w:rPr>
          <w:rFonts w:ascii="Calibri" w:eastAsia="Calibri" w:hAnsi="Calibri" w:cs="Calibri"/>
          <w:lang w:val="pl-PL"/>
        </w:rPr>
        <w:t xml:space="preserve"> </w:t>
      </w:r>
      <w:r w:rsidRPr="00197B8B">
        <w:rPr>
          <w:rFonts w:ascii="Calibri" w:eastAsia="Calibri" w:hAnsi="Calibri" w:cs="Calibri"/>
          <w:lang w:val="de-DE"/>
        </w:rPr>
        <w:t>нумеричких</w:t>
      </w:r>
      <w:r w:rsidRPr="00197B8B">
        <w:rPr>
          <w:rFonts w:ascii="Calibri" w:eastAsia="Calibri" w:hAnsi="Calibri" w:cs="Calibri"/>
          <w:lang w:val="pl-PL"/>
        </w:rPr>
        <w:t xml:space="preserve"> </w:t>
      </w:r>
      <w:r w:rsidRPr="00197B8B">
        <w:rPr>
          <w:rFonts w:ascii="Calibri" w:eastAsia="Calibri" w:hAnsi="Calibri" w:cs="Calibri"/>
          <w:lang w:val="de-DE"/>
        </w:rPr>
        <w:t>елемената</w:t>
      </w:r>
      <w:r w:rsidRPr="00197B8B">
        <w:rPr>
          <w:rFonts w:ascii="Calibri" w:eastAsia="Calibri" w:hAnsi="Calibri" w:cs="Calibri"/>
          <w:lang w:val="pl-PL"/>
        </w:rPr>
        <w:t xml:space="preserve"> </w:t>
      </w:r>
      <w:r w:rsidRPr="00197B8B">
        <w:rPr>
          <w:rFonts w:ascii="Calibri" w:eastAsia="Calibri" w:hAnsi="Calibri" w:cs="Calibri"/>
          <w:lang w:val="de-DE"/>
        </w:rPr>
        <w:t>по</w:t>
      </w:r>
      <w:r w:rsidRPr="00197B8B">
        <w:rPr>
          <w:rFonts w:ascii="Calibri" w:eastAsia="Calibri" w:hAnsi="Calibri" w:cs="Calibri"/>
          <w:lang w:val="pl-PL"/>
        </w:rPr>
        <w:t xml:space="preserve"> </w:t>
      </w:r>
      <w:r w:rsidRPr="00197B8B">
        <w:rPr>
          <w:rFonts w:ascii="Calibri" w:eastAsia="Calibri" w:hAnsi="Calibri" w:cs="Calibri"/>
          <w:lang w:val="de-DE"/>
        </w:rPr>
        <w:t>узгојним</w:t>
      </w:r>
      <w:r w:rsidRPr="00197B8B">
        <w:rPr>
          <w:rFonts w:ascii="Calibri" w:eastAsia="Calibri" w:hAnsi="Calibri" w:cs="Calibri"/>
          <w:lang w:val="pl-PL"/>
        </w:rPr>
        <w:t>/</w:t>
      </w:r>
      <w:r w:rsidRPr="00197B8B">
        <w:rPr>
          <w:rFonts w:ascii="Calibri" w:eastAsia="Calibri" w:hAnsi="Calibri" w:cs="Calibri"/>
          <w:lang w:val="de-DE"/>
        </w:rPr>
        <w:t>развојним</w:t>
      </w:r>
      <w:r w:rsidRPr="00197B8B">
        <w:rPr>
          <w:rFonts w:ascii="Calibri" w:eastAsia="Calibri" w:hAnsi="Calibri" w:cs="Calibri"/>
          <w:lang w:val="pl-PL"/>
        </w:rPr>
        <w:t xml:space="preserve"> </w:t>
      </w:r>
      <w:r w:rsidRPr="00197B8B">
        <w:rPr>
          <w:rFonts w:ascii="Calibri" w:eastAsia="Calibri" w:hAnsi="Calibri" w:cs="Calibri"/>
          <w:lang w:val="de-DE"/>
        </w:rPr>
        <w:t>фазма</w:t>
      </w:r>
      <w:r w:rsidRPr="00197B8B">
        <w:rPr>
          <w:rFonts w:ascii="Calibri" w:eastAsia="Calibri" w:hAnsi="Calibri" w:cs="Calibri"/>
          <w:lang w:val="pl-PL"/>
        </w:rPr>
        <w:t>/</w:t>
      </w:r>
      <w:r w:rsidRPr="00197B8B">
        <w:rPr>
          <w:rFonts w:ascii="Calibri" w:eastAsia="Calibri" w:hAnsi="Calibri" w:cs="Calibri"/>
          <w:lang w:val="de-DE"/>
        </w:rPr>
        <w:t>групама</w:t>
      </w:r>
      <w:r w:rsidRPr="00197B8B">
        <w:rPr>
          <w:rFonts w:ascii="Calibri" w:eastAsia="Calibri" w:hAnsi="Calibri" w:cs="Calibri"/>
          <w:lang w:val="pl-PL"/>
        </w:rPr>
        <w:t xml:space="preserve"> </w:t>
      </w:r>
      <w:r w:rsidRPr="00197B8B">
        <w:rPr>
          <w:rFonts w:ascii="Calibri" w:eastAsia="Calibri" w:hAnsi="Calibri" w:cs="Calibri"/>
          <w:lang w:val="de-DE"/>
        </w:rPr>
        <w:t>на</w:t>
      </w:r>
      <w:r w:rsidRPr="00197B8B">
        <w:rPr>
          <w:rFonts w:ascii="Calibri" w:eastAsia="Calibri" w:hAnsi="Calibri" w:cs="Calibri"/>
          <w:lang w:val="pl-PL"/>
        </w:rPr>
        <w:t xml:space="preserve"> </w:t>
      </w:r>
      <w:r w:rsidRPr="00197B8B">
        <w:rPr>
          <w:rFonts w:ascii="Calibri" w:eastAsia="Calibri" w:hAnsi="Calibri" w:cs="Calibri"/>
          <w:lang w:val="de-DE"/>
        </w:rPr>
        <w:t>састојинском</w:t>
      </w:r>
      <w:r w:rsidRPr="00197B8B">
        <w:rPr>
          <w:rFonts w:ascii="Calibri" w:eastAsia="Calibri" w:hAnsi="Calibri" w:cs="Calibri"/>
          <w:lang w:val="pl-PL"/>
        </w:rPr>
        <w:t xml:space="preserve"> </w:t>
      </w:r>
      <w:r w:rsidRPr="00197B8B">
        <w:rPr>
          <w:rFonts w:ascii="Calibri" w:eastAsia="Calibri" w:hAnsi="Calibri" w:cs="Calibri"/>
          <w:lang w:val="de-DE"/>
        </w:rPr>
        <w:t>нивоу</w:t>
      </w:r>
      <w:r w:rsidRPr="00197B8B">
        <w:rPr>
          <w:rFonts w:ascii="Calibri" w:eastAsia="Calibri" w:hAnsi="Calibri" w:cs="Calibri"/>
          <w:lang w:val="pl-PL"/>
        </w:rPr>
        <w:t xml:space="preserve"> </w:t>
      </w:r>
      <w:r w:rsidRPr="00197B8B">
        <w:rPr>
          <w:rFonts w:ascii="Calibri" w:eastAsia="Calibri" w:hAnsi="Calibri" w:cs="Calibri"/>
          <w:lang w:val="de-DE"/>
        </w:rPr>
        <w:t>и</w:t>
      </w:r>
      <w:r w:rsidRPr="00197B8B">
        <w:rPr>
          <w:rFonts w:ascii="Calibri" w:eastAsia="Calibri" w:hAnsi="Calibri" w:cs="Calibri"/>
          <w:lang w:val="pl-PL"/>
        </w:rPr>
        <w:t xml:space="preserve"> </w:t>
      </w:r>
      <w:r w:rsidRPr="00197B8B">
        <w:rPr>
          <w:rFonts w:ascii="Calibri" w:eastAsia="Calibri" w:hAnsi="Calibri" w:cs="Calibri"/>
          <w:lang w:val="de-DE"/>
        </w:rPr>
        <w:t>нивоу</w:t>
      </w:r>
      <w:r w:rsidRPr="00197B8B">
        <w:rPr>
          <w:rFonts w:ascii="Calibri" w:eastAsia="Calibri" w:hAnsi="Calibri" w:cs="Calibri"/>
          <w:lang w:val="pl-PL"/>
        </w:rPr>
        <w:t xml:space="preserve"> </w:t>
      </w:r>
      <w:r w:rsidRPr="00197B8B">
        <w:rPr>
          <w:rFonts w:ascii="Calibri" w:eastAsia="Calibri" w:hAnsi="Calibri" w:cs="Calibri"/>
          <w:lang w:val="de-DE"/>
        </w:rPr>
        <w:t>узорка</w:t>
      </w:r>
      <w:r w:rsidRPr="00197B8B">
        <w:rPr>
          <w:rFonts w:ascii="Calibri" w:eastAsia="Calibri" w:hAnsi="Calibri" w:cs="Calibri"/>
          <w:lang w:val="pl-PL"/>
        </w:rPr>
        <w:t>,</w:t>
      </w:r>
    </w:p>
    <w:p w:rsidR="00197B8B" w:rsidRPr="00197B8B" w:rsidRDefault="00197B8B" w:rsidP="000B0D0A">
      <w:pPr>
        <w:numPr>
          <w:ilvl w:val="0"/>
          <w:numId w:val="60"/>
        </w:numPr>
        <w:spacing w:after="120" w:line="22" w:lineRule="atLeast"/>
        <w:ind w:left="1074"/>
        <w:jc w:val="both"/>
        <w:rPr>
          <w:rFonts w:ascii="Calibri" w:eastAsia="Calibri" w:hAnsi="Calibri" w:cs="Calibri"/>
          <w:lang w:val="pl-PL"/>
        </w:rPr>
      </w:pPr>
      <w:r w:rsidRPr="00197B8B">
        <w:rPr>
          <w:rFonts w:ascii="Calibri" w:eastAsia="Calibri" w:hAnsi="Calibri" w:cs="Calibri"/>
          <w:lang w:val="de-DE"/>
        </w:rPr>
        <w:t>Припадност</w:t>
      </w:r>
      <w:r w:rsidRPr="00197B8B">
        <w:rPr>
          <w:rFonts w:ascii="Calibri" w:eastAsia="Calibri" w:hAnsi="Calibri" w:cs="Calibri"/>
          <w:lang w:val="pl-PL"/>
        </w:rPr>
        <w:t xml:space="preserve"> </w:t>
      </w:r>
      <w:r w:rsidRPr="00197B8B">
        <w:rPr>
          <w:rFonts w:ascii="Calibri" w:eastAsia="Calibri" w:hAnsi="Calibri" w:cs="Calibri"/>
          <w:lang w:val="de-DE"/>
        </w:rPr>
        <w:t>стабла</w:t>
      </w:r>
      <w:r w:rsidRPr="00197B8B">
        <w:rPr>
          <w:rFonts w:ascii="Calibri" w:eastAsia="Calibri" w:hAnsi="Calibri" w:cs="Calibri"/>
          <w:lang w:val="pl-PL"/>
        </w:rPr>
        <w:t xml:space="preserve"> </w:t>
      </w:r>
      <w:r w:rsidRPr="00197B8B">
        <w:rPr>
          <w:rFonts w:ascii="Calibri" w:eastAsia="Calibri" w:hAnsi="Calibri" w:cs="Calibri"/>
          <w:lang w:val="de-DE"/>
        </w:rPr>
        <w:t>социјалној</w:t>
      </w:r>
      <w:r w:rsidRPr="00197B8B">
        <w:rPr>
          <w:rFonts w:ascii="Calibri" w:eastAsia="Calibri" w:hAnsi="Calibri" w:cs="Calibri"/>
          <w:lang w:val="pl-PL"/>
        </w:rPr>
        <w:t xml:space="preserve"> </w:t>
      </w:r>
      <w:r w:rsidRPr="00197B8B">
        <w:rPr>
          <w:rFonts w:ascii="Calibri" w:eastAsia="Calibri" w:hAnsi="Calibri" w:cs="Calibri"/>
          <w:lang w:val="de-DE"/>
        </w:rPr>
        <w:t>класи</w:t>
      </w:r>
      <w:r w:rsidRPr="00197B8B">
        <w:rPr>
          <w:rFonts w:ascii="Calibri" w:eastAsia="Calibri" w:hAnsi="Calibri" w:cs="Calibri"/>
          <w:lang w:val="pl-PL"/>
        </w:rPr>
        <w:t xml:space="preserve"> – </w:t>
      </w:r>
      <w:r w:rsidRPr="00197B8B">
        <w:rPr>
          <w:rFonts w:ascii="Calibri" w:eastAsia="Calibri" w:hAnsi="Calibri" w:cs="Calibri"/>
          <w:lang w:val="de-DE"/>
        </w:rPr>
        <w:t>КРАФТ</w:t>
      </w:r>
      <w:r w:rsidRPr="00197B8B">
        <w:rPr>
          <w:rFonts w:ascii="Calibri" w:eastAsia="Calibri" w:hAnsi="Calibri" w:cs="Calibri"/>
          <w:lang w:val="pl-PL"/>
        </w:rPr>
        <w:t xml:space="preserve"> </w:t>
      </w:r>
      <w:r w:rsidRPr="00197B8B">
        <w:rPr>
          <w:rFonts w:ascii="Calibri" w:eastAsia="Calibri" w:hAnsi="Calibri" w:cs="Calibri"/>
          <w:lang w:val="de-DE"/>
        </w:rPr>
        <w:t>класификација</w:t>
      </w:r>
      <w:r w:rsidRPr="00197B8B">
        <w:rPr>
          <w:rFonts w:ascii="Calibri" w:eastAsia="Calibri" w:hAnsi="Calibri" w:cs="Calibri"/>
          <w:lang w:val="pl-PL"/>
        </w:rPr>
        <w:t>,</w:t>
      </w:r>
    </w:p>
    <w:p w:rsidR="00197B8B" w:rsidRPr="00197B8B" w:rsidRDefault="00197B8B" w:rsidP="000B0D0A">
      <w:pPr>
        <w:numPr>
          <w:ilvl w:val="0"/>
          <w:numId w:val="60"/>
        </w:numPr>
        <w:spacing w:after="120" w:line="22" w:lineRule="atLeast"/>
        <w:ind w:left="1074"/>
        <w:jc w:val="both"/>
        <w:rPr>
          <w:rFonts w:ascii="Calibri" w:eastAsia="Calibri" w:hAnsi="Calibri" w:cs="Calibri"/>
          <w:lang w:val="de-DE"/>
        </w:rPr>
      </w:pPr>
      <w:r w:rsidRPr="00197B8B">
        <w:rPr>
          <w:rFonts w:ascii="Calibri" w:eastAsia="Calibri" w:hAnsi="Calibri" w:cs="Calibri"/>
          <w:lang w:val="de-DE"/>
        </w:rPr>
        <w:lastRenderedPageBreak/>
        <w:t>Припадност стабла техничкој класи,</w:t>
      </w:r>
    </w:p>
    <w:p w:rsidR="00197B8B" w:rsidRPr="00197B8B" w:rsidRDefault="00197B8B" w:rsidP="000B0D0A">
      <w:pPr>
        <w:numPr>
          <w:ilvl w:val="0"/>
          <w:numId w:val="60"/>
        </w:numPr>
        <w:spacing w:after="120" w:line="22" w:lineRule="atLeast"/>
        <w:ind w:left="1074"/>
        <w:jc w:val="both"/>
        <w:rPr>
          <w:rFonts w:ascii="Calibri" w:eastAsia="Calibri" w:hAnsi="Calibri" w:cs="Calibri"/>
          <w:lang w:val="de-DE"/>
        </w:rPr>
      </w:pPr>
      <w:r w:rsidRPr="00197B8B">
        <w:rPr>
          <w:rFonts w:ascii="Calibri" w:eastAsia="Calibri" w:hAnsi="Calibri" w:cs="Calibri"/>
          <w:lang w:val="de-DE"/>
        </w:rPr>
        <w:t>Пробна дознака стабла,</w:t>
      </w:r>
    </w:p>
    <w:p w:rsidR="00197B8B" w:rsidRPr="00197B8B" w:rsidRDefault="00197B8B" w:rsidP="000B0D0A">
      <w:pPr>
        <w:numPr>
          <w:ilvl w:val="0"/>
          <w:numId w:val="60"/>
        </w:numPr>
        <w:spacing w:after="120" w:line="22" w:lineRule="atLeast"/>
        <w:ind w:left="1074"/>
        <w:jc w:val="both"/>
        <w:rPr>
          <w:rFonts w:ascii="Calibri" w:eastAsia="Calibri" w:hAnsi="Calibri" w:cs="Calibri"/>
          <w:lang w:val="de-DE"/>
        </w:rPr>
      </w:pPr>
      <w:r w:rsidRPr="00197B8B">
        <w:rPr>
          <w:rFonts w:ascii="Calibri" w:eastAsia="Calibri" w:hAnsi="Calibri" w:cs="Calibri"/>
          <w:lang w:val="de-DE"/>
        </w:rPr>
        <w:t>Приказ нових елемента у ОСиС – Г по врстама и збирно са дистрибуцијама, dg, hg, dweise, hweise,</w:t>
      </w:r>
    </w:p>
    <w:p w:rsidR="00197B8B" w:rsidRPr="00197B8B" w:rsidRDefault="00197B8B" w:rsidP="000B0D0A">
      <w:pPr>
        <w:numPr>
          <w:ilvl w:val="0"/>
          <w:numId w:val="60"/>
        </w:numPr>
        <w:spacing w:after="120" w:line="22" w:lineRule="atLeast"/>
        <w:ind w:left="1074"/>
        <w:jc w:val="both"/>
        <w:rPr>
          <w:rFonts w:ascii="Calibri" w:eastAsia="Calibri" w:hAnsi="Calibri" w:cs="Calibri"/>
          <w:lang w:val="de-DE"/>
        </w:rPr>
      </w:pPr>
      <w:r w:rsidRPr="00197B8B">
        <w:rPr>
          <w:rFonts w:ascii="Calibri" w:eastAsia="Calibri" w:hAnsi="Calibri" w:cs="Calibri"/>
          <w:lang w:val="de-DE"/>
        </w:rPr>
        <w:t>Могућност текстуелног коментара у плановима коришћења шума на нивоу састојине,</w:t>
      </w:r>
    </w:p>
    <w:p w:rsidR="00197B8B" w:rsidRPr="00197B8B" w:rsidRDefault="00197B8B" w:rsidP="000B0D0A">
      <w:pPr>
        <w:numPr>
          <w:ilvl w:val="0"/>
          <w:numId w:val="60"/>
        </w:numPr>
        <w:spacing w:after="120" w:line="22" w:lineRule="atLeast"/>
        <w:ind w:left="1074"/>
        <w:jc w:val="both"/>
        <w:rPr>
          <w:rFonts w:ascii="Calibri" w:eastAsia="Calibri" w:hAnsi="Calibri" w:cs="Calibri"/>
          <w:lang w:val="de-DE"/>
        </w:rPr>
      </w:pPr>
      <w:r w:rsidRPr="00197B8B">
        <w:rPr>
          <w:rFonts w:ascii="Calibri" w:eastAsia="Calibri" w:hAnsi="Calibri" w:cs="Calibri"/>
          <w:lang w:val="de-DE"/>
        </w:rPr>
        <w:t>Приказ података ОСиС, Планова и Евиденције за састојину на једном месту (страни),</w:t>
      </w:r>
    </w:p>
    <w:p w:rsidR="00197B8B" w:rsidRPr="00197B8B" w:rsidRDefault="00197B8B" w:rsidP="000B0D0A">
      <w:pPr>
        <w:numPr>
          <w:ilvl w:val="0"/>
          <w:numId w:val="60"/>
        </w:numPr>
        <w:spacing w:after="120" w:line="22" w:lineRule="atLeast"/>
        <w:ind w:left="1074"/>
        <w:jc w:val="both"/>
        <w:rPr>
          <w:rFonts w:ascii="Calibri" w:eastAsia="Calibri" w:hAnsi="Calibri" w:cs="Calibri"/>
          <w:lang w:val="de-DE"/>
        </w:rPr>
      </w:pPr>
      <w:r w:rsidRPr="00197B8B">
        <w:rPr>
          <w:rFonts w:ascii="Calibri" w:eastAsia="Calibri" w:hAnsi="Calibri" w:cs="Calibri"/>
          <w:lang w:val="de-DE"/>
        </w:rPr>
        <w:t>Одвојени приказ стварног размера добних разреда за састојинске целине исте ширине добних разреда (5, 10 или 20 година).</w:t>
      </w:r>
    </w:p>
    <w:p w:rsidR="00197B8B" w:rsidRPr="00197B8B" w:rsidRDefault="00197B8B" w:rsidP="00197B8B">
      <w:pPr>
        <w:spacing w:after="0" w:line="22" w:lineRule="atLeast"/>
        <w:jc w:val="both"/>
        <w:rPr>
          <w:rFonts w:ascii="Calibri" w:eastAsia="Calibri" w:hAnsi="Calibri" w:cs="Calibri"/>
          <w:u w:val="single"/>
          <w:lang w:val="de-DE"/>
        </w:rPr>
      </w:pPr>
      <w:r w:rsidRPr="00197B8B">
        <w:rPr>
          <w:rFonts w:ascii="Calibri" w:eastAsia="Calibri" w:hAnsi="Calibri" w:cs="Calibri"/>
          <w:u w:val="single"/>
          <w:lang w:val="de-DE"/>
        </w:rPr>
        <w:t>Предлози ФИС тима:</w:t>
      </w:r>
    </w:p>
    <w:p w:rsidR="00197B8B" w:rsidRPr="00197B8B" w:rsidRDefault="00197B8B" w:rsidP="00197B8B">
      <w:pPr>
        <w:spacing w:after="0" w:line="22" w:lineRule="atLeast"/>
        <w:ind w:left="714"/>
        <w:jc w:val="both"/>
        <w:rPr>
          <w:rFonts w:ascii="Calibri" w:eastAsia="Calibri" w:hAnsi="Calibri" w:cs="Calibri"/>
          <w:lang w:val="de-DE"/>
        </w:rPr>
      </w:pPr>
    </w:p>
    <w:p w:rsidR="00197B8B" w:rsidRPr="00197B8B" w:rsidRDefault="00197B8B" w:rsidP="000B0D0A">
      <w:pPr>
        <w:numPr>
          <w:ilvl w:val="0"/>
          <w:numId w:val="61"/>
        </w:numPr>
        <w:spacing w:after="120" w:line="22" w:lineRule="atLeast"/>
        <w:ind w:left="1071" w:hanging="357"/>
        <w:jc w:val="both"/>
        <w:rPr>
          <w:rFonts w:ascii="Calibri" w:eastAsia="Calibri" w:hAnsi="Calibri" w:cs="Calibri"/>
          <w:lang w:val="de-DE"/>
        </w:rPr>
      </w:pPr>
      <w:r w:rsidRPr="00197B8B">
        <w:rPr>
          <w:rFonts w:ascii="Calibri" w:eastAsia="Calibri" w:hAnsi="Calibri" w:cs="Calibri"/>
          <w:lang w:val="de-DE"/>
        </w:rPr>
        <w:t>Приказ нумеричких елемената за све врсте дрвећа у састојини – Предлог је да се у новој верзији софтвера омогучи приказ N, G, V и њихових дистрибуција, као и iv и димензија средњег стабала за сваку врсту дрвећа у састојини, а не као до сада само за 6 врста дрвећа. На овај начин омогућио би се бољи увид у специјски диверзитет, као и у присуство стабала ретких, реликтних и ендемичних врста које је потребно штитити.</w:t>
      </w:r>
    </w:p>
    <w:p w:rsidR="00197B8B" w:rsidRPr="00197B8B" w:rsidRDefault="00197B8B" w:rsidP="000B0D0A">
      <w:pPr>
        <w:numPr>
          <w:ilvl w:val="0"/>
          <w:numId w:val="61"/>
        </w:numPr>
        <w:spacing w:after="120" w:line="22" w:lineRule="atLeast"/>
        <w:ind w:left="1071" w:hanging="357"/>
        <w:jc w:val="both"/>
        <w:rPr>
          <w:rFonts w:ascii="Calibri" w:eastAsia="Calibri" w:hAnsi="Calibri" w:cs="Calibri"/>
          <w:lang w:val="de-DE"/>
        </w:rPr>
      </w:pPr>
      <w:r w:rsidRPr="00197B8B">
        <w:rPr>
          <w:rFonts w:ascii="Calibri" w:eastAsia="Calibri" w:hAnsi="Calibri" w:cs="Calibri"/>
          <w:lang w:val="de-DE"/>
        </w:rPr>
        <w:t>Прављење флексибилнијих упита према врстама дрвећа - Комбинацијом врсте дрвећа са другим атрибутивним информацијама на нивоу састојине омогућити прављење различитих извештаја који садрже нумеричке елементе (N,V итд).</w:t>
      </w:r>
    </w:p>
    <w:p w:rsidR="00197B8B" w:rsidRPr="00197B8B" w:rsidRDefault="00197B8B" w:rsidP="000B0D0A">
      <w:pPr>
        <w:numPr>
          <w:ilvl w:val="0"/>
          <w:numId w:val="61"/>
        </w:numPr>
        <w:spacing w:after="120" w:line="22" w:lineRule="atLeast"/>
        <w:ind w:left="1071" w:hanging="357"/>
        <w:jc w:val="both"/>
        <w:rPr>
          <w:rFonts w:ascii="Calibri" w:eastAsia="Calibri" w:hAnsi="Calibri" w:cs="Calibri"/>
          <w:lang w:val="sv-SE"/>
        </w:rPr>
      </w:pPr>
      <w:r w:rsidRPr="00197B8B">
        <w:rPr>
          <w:rFonts w:ascii="Calibri" w:eastAsia="Calibri" w:hAnsi="Calibri" w:cs="Calibri"/>
          <w:lang w:val="pl-PL"/>
        </w:rPr>
        <w:t xml:space="preserve">Корекција обрачуна броја стабала по ha и по дебљинским степенима у случају када величина примерних површина није иста у састојини - </w:t>
      </w:r>
      <w:r w:rsidRPr="00197B8B">
        <w:rPr>
          <w:rFonts w:ascii="Calibri" w:eastAsia="Calibri" w:hAnsi="Calibri" w:cs="Calibri"/>
          <w:lang w:val="sv-SE"/>
        </w:rPr>
        <w:t>Приступ базиран на броја стабала у дебљинским степенима на узорку /површина узорка не даје тачне резултате. Коректно је да се прво израчуна n/ha у сваком дебљинском степену на примерној површини и потом рачуна просечна вредност за све примерене површине у састојини.</w:t>
      </w:r>
    </w:p>
    <w:p w:rsidR="00197B8B" w:rsidRPr="00197B8B" w:rsidRDefault="00197B8B" w:rsidP="000B0D0A">
      <w:pPr>
        <w:numPr>
          <w:ilvl w:val="0"/>
          <w:numId w:val="61"/>
        </w:numPr>
        <w:spacing w:after="120" w:line="22" w:lineRule="atLeast"/>
        <w:ind w:left="1071" w:hanging="357"/>
        <w:jc w:val="both"/>
        <w:rPr>
          <w:rFonts w:ascii="Calibri" w:eastAsia="Calibri" w:hAnsi="Calibri" w:cs="Calibri"/>
          <w:lang w:val="sv-SE"/>
        </w:rPr>
      </w:pPr>
      <w:r w:rsidRPr="00197B8B">
        <w:rPr>
          <w:rFonts w:ascii="Calibri" w:eastAsia="Calibri" w:hAnsi="Calibri" w:cs="Calibri"/>
          <w:lang w:val="de-DE"/>
        </w:rPr>
        <w:t>Побољшање</w:t>
      </w:r>
      <w:r w:rsidRPr="00197B8B">
        <w:rPr>
          <w:rFonts w:ascii="Calibri" w:eastAsia="Calibri" w:hAnsi="Calibri" w:cs="Calibri"/>
          <w:lang w:val="sv-SE"/>
        </w:rPr>
        <w:t xml:space="preserve"> </w:t>
      </w:r>
      <w:r w:rsidRPr="00197B8B">
        <w:rPr>
          <w:rFonts w:ascii="Calibri" w:eastAsia="Calibri" w:hAnsi="Calibri" w:cs="Calibri"/>
          <w:lang w:val="de-DE"/>
        </w:rPr>
        <w:t>поступка</w:t>
      </w:r>
      <w:r w:rsidRPr="00197B8B">
        <w:rPr>
          <w:rFonts w:ascii="Calibri" w:eastAsia="Calibri" w:hAnsi="Calibri" w:cs="Calibri"/>
          <w:lang w:val="sv-SE"/>
        </w:rPr>
        <w:t xml:space="preserve"> </w:t>
      </w:r>
      <w:r w:rsidRPr="00197B8B">
        <w:rPr>
          <w:rFonts w:ascii="Calibri" w:eastAsia="Calibri" w:hAnsi="Calibri" w:cs="Calibri"/>
          <w:lang w:val="de-DE"/>
        </w:rPr>
        <w:t>обрачуна</w:t>
      </w:r>
      <w:r w:rsidRPr="00197B8B">
        <w:rPr>
          <w:rFonts w:ascii="Calibri" w:eastAsia="Calibri" w:hAnsi="Calibri" w:cs="Calibri"/>
          <w:lang w:val="sv-SE"/>
        </w:rPr>
        <w:t xml:space="preserve"> </w:t>
      </w:r>
      <w:r w:rsidRPr="00197B8B">
        <w:rPr>
          <w:rFonts w:ascii="Calibri" w:eastAsia="Calibri" w:hAnsi="Calibri" w:cs="Calibri"/>
          <w:lang w:val="de-DE"/>
        </w:rPr>
        <w:t>зепремине</w:t>
      </w:r>
      <w:r w:rsidRPr="00197B8B">
        <w:rPr>
          <w:rFonts w:ascii="Calibri" w:eastAsia="Calibri" w:hAnsi="Calibri" w:cs="Calibri"/>
          <w:lang w:val="sv-SE"/>
        </w:rPr>
        <w:t xml:space="preserve"> </w:t>
      </w:r>
      <w:r w:rsidRPr="00197B8B">
        <w:rPr>
          <w:rFonts w:ascii="Calibri" w:eastAsia="Calibri" w:hAnsi="Calibri" w:cs="Calibri"/>
          <w:lang w:val="de-DE"/>
        </w:rPr>
        <w:t>састојине</w:t>
      </w:r>
      <w:r w:rsidRPr="00197B8B">
        <w:rPr>
          <w:rFonts w:ascii="Calibri" w:eastAsia="Calibri" w:hAnsi="Calibri" w:cs="Calibri"/>
          <w:lang w:val="sv-SE"/>
        </w:rPr>
        <w:t xml:space="preserve"> – </w:t>
      </w:r>
      <w:r w:rsidRPr="00197B8B">
        <w:rPr>
          <w:rFonts w:ascii="Calibri" w:eastAsia="Calibri" w:hAnsi="Calibri" w:cs="Calibri"/>
          <w:lang w:val="de-DE"/>
        </w:rPr>
        <w:t>Тренутно</w:t>
      </w:r>
      <w:r w:rsidRPr="00197B8B">
        <w:rPr>
          <w:rFonts w:ascii="Calibri" w:eastAsia="Calibri" w:hAnsi="Calibri" w:cs="Calibri"/>
          <w:lang w:val="sv-SE"/>
        </w:rPr>
        <w:t xml:space="preserve"> </w:t>
      </w:r>
      <w:r w:rsidRPr="00197B8B">
        <w:rPr>
          <w:rFonts w:ascii="Calibri" w:eastAsia="Calibri" w:hAnsi="Calibri" w:cs="Calibri"/>
          <w:lang w:val="de-DE"/>
        </w:rPr>
        <w:t>постоје</w:t>
      </w:r>
      <w:r w:rsidRPr="00197B8B">
        <w:rPr>
          <w:rFonts w:ascii="Calibri" w:eastAsia="Calibri" w:hAnsi="Calibri" w:cs="Calibri"/>
          <w:lang w:val="sv-SE"/>
        </w:rPr>
        <w:t xml:space="preserve"> </w:t>
      </w:r>
      <w:r w:rsidRPr="00197B8B">
        <w:rPr>
          <w:rFonts w:ascii="Calibri" w:eastAsia="Calibri" w:hAnsi="Calibri" w:cs="Calibri"/>
          <w:lang w:val="de-DE"/>
        </w:rPr>
        <w:t>две</w:t>
      </w:r>
      <w:r w:rsidRPr="00197B8B">
        <w:rPr>
          <w:rFonts w:ascii="Calibri" w:eastAsia="Calibri" w:hAnsi="Calibri" w:cs="Calibri"/>
          <w:lang w:val="sv-SE"/>
        </w:rPr>
        <w:t xml:space="preserve"> </w:t>
      </w:r>
      <w:r w:rsidRPr="00197B8B">
        <w:rPr>
          <w:rFonts w:ascii="Calibri" w:eastAsia="Calibri" w:hAnsi="Calibri" w:cs="Calibri"/>
          <w:lang w:val="de-DE"/>
        </w:rPr>
        <w:t>опције</w:t>
      </w:r>
      <w:r w:rsidRPr="00197B8B">
        <w:rPr>
          <w:rFonts w:ascii="Calibri" w:eastAsia="Calibri" w:hAnsi="Calibri" w:cs="Calibri"/>
          <w:lang w:val="sv-SE"/>
        </w:rPr>
        <w:t>:</w:t>
      </w:r>
    </w:p>
    <w:p w:rsidR="00197B8B" w:rsidRPr="00197B8B" w:rsidRDefault="00197B8B" w:rsidP="000B0D0A">
      <w:pPr>
        <w:numPr>
          <w:ilvl w:val="0"/>
          <w:numId w:val="59"/>
        </w:numPr>
        <w:spacing w:after="120" w:line="22" w:lineRule="atLeast"/>
        <w:ind w:left="1428" w:hanging="357"/>
        <w:jc w:val="both"/>
        <w:rPr>
          <w:rFonts w:ascii="Calibri" w:eastAsia="Calibri" w:hAnsi="Calibri" w:cs="Calibri"/>
          <w:b/>
          <w:u w:val="single"/>
          <w:lang w:val="de-DE"/>
        </w:rPr>
      </w:pPr>
      <w:r w:rsidRPr="00197B8B">
        <w:rPr>
          <w:rFonts w:ascii="Calibri" w:eastAsia="Calibri" w:hAnsi="Calibri" w:cs="Calibri"/>
          <w:b/>
          <w:bCs/>
          <w:i/>
          <w:iCs/>
          <w:u w:val="single"/>
          <w:lang w:val="de-DE"/>
        </w:rPr>
        <w:t>Метод тарифа</w:t>
      </w:r>
    </w:p>
    <w:p w:rsidR="00197B8B" w:rsidRPr="00197B8B" w:rsidRDefault="00197B8B" w:rsidP="00197B8B">
      <w:pPr>
        <w:spacing w:after="120" w:line="22" w:lineRule="atLeast"/>
        <w:ind w:left="1071"/>
        <w:jc w:val="both"/>
        <w:rPr>
          <w:rFonts w:ascii="Calibri" w:eastAsia="Calibri" w:hAnsi="Calibri" w:cs="Calibri"/>
          <w:lang w:val="de-DE"/>
        </w:rPr>
      </w:pPr>
      <w:r w:rsidRPr="00197B8B">
        <w:rPr>
          <w:rFonts w:ascii="Calibri" w:eastAsia="Calibri" w:hAnsi="Calibri" w:cs="Calibri"/>
          <w:lang w:val="de-DE"/>
        </w:rPr>
        <w:t>Тарифни низ се детерминише преко висинске криве добијене на основу мерења h и d у састојини</w:t>
      </w:r>
    </w:p>
    <w:p w:rsidR="00197B8B" w:rsidRPr="00197B8B" w:rsidRDefault="00197B8B" w:rsidP="00197B8B">
      <w:pPr>
        <w:spacing w:after="120" w:line="22" w:lineRule="atLeast"/>
        <w:ind w:left="714" w:firstLine="357"/>
        <w:jc w:val="both"/>
        <w:rPr>
          <w:rFonts w:ascii="Calibri" w:eastAsia="Calibri" w:hAnsi="Calibri" w:cs="Calibri"/>
          <w:lang w:val="pl-PL"/>
        </w:rPr>
      </w:pPr>
      <w:r w:rsidRPr="00197B8B">
        <w:rPr>
          <w:rFonts w:ascii="Calibri" w:eastAsia="Calibri" w:hAnsi="Calibri" w:cs="Calibri"/>
          <w:u w:val="single"/>
          <w:lang w:val="pl-PL"/>
        </w:rPr>
        <w:t>Проблем</w:t>
      </w:r>
      <w:r w:rsidRPr="00197B8B">
        <w:rPr>
          <w:rFonts w:ascii="Calibri" w:eastAsia="Calibri" w:hAnsi="Calibri" w:cs="Calibri"/>
          <w:lang w:val="pl-PL"/>
        </w:rPr>
        <w:t xml:space="preserve">: </w:t>
      </w:r>
    </w:p>
    <w:p w:rsidR="00197B8B" w:rsidRPr="00197B8B" w:rsidRDefault="00197B8B" w:rsidP="00197B8B">
      <w:pPr>
        <w:spacing w:after="120" w:line="22" w:lineRule="atLeast"/>
        <w:ind w:left="714" w:firstLine="357"/>
        <w:jc w:val="both"/>
        <w:rPr>
          <w:rFonts w:ascii="Calibri" w:eastAsia="Calibri" w:hAnsi="Calibri" w:cs="Calibri"/>
          <w:lang w:val="pl-PL"/>
        </w:rPr>
      </w:pPr>
      <w:r w:rsidRPr="00197B8B">
        <w:rPr>
          <w:rFonts w:ascii="Calibri" w:eastAsia="Calibri" w:hAnsi="Calibri" w:cs="Calibri"/>
          <w:lang w:val="pl-PL"/>
        </w:rPr>
        <w:t>Нужна је контрола облика и тока висиниских кривих за сваку врсту дрвећа у свим састојинама једне ГЈ.</w:t>
      </w:r>
    </w:p>
    <w:p w:rsidR="00197B8B" w:rsidRPr="00197B8B" w:rsidRDefault="00197B8B" w:rsidP="00197B8B">
      <w:pPr>
        <w:spacing w:after="120" w:line="22" w:lineRule="atLeast"/>
        <w:ind w:left="714" w:firstLine="357"/>
        <w:jc w:val="both"/>
        <w:rPr>
          <w:rFonts w:ascii="Calibri" w:eastAsia="Calibri" w:hAnsi="Calibri" w:cs="Calibri"/>
          <w:lang w:val="pl-PL"/>
        </w:rPr>
      </w:pPr>
      <w:r w:rsidRPr="00197B8B">
        <w:rPr>
          <w:rFonts w:ascii="Calibri" w:eastAsia="Calibri" w:hAnsi="Calibri" w:cs="Calibri"/>
          <w:u w:val="single"/>
          <w:lang w:val="pl-PL"/>
        </w:rPr>
        <w:t>Предложена алтернтива</w:t>
      </w:r>
      <w:r w:rsidRPr="00197B8B">
        <w:rPr>
          <w:rFonts w:ascii="Calibri" w:eastAsia="Calibri" w:hAnsi="Calibri" w:cs="Calibri"/>
          <w:lang w:val="pl-PL"/>
        </w:rPr>
        <w:t xml:space="preserve">: </w:t>
      </w:r>
    </w:p>
    <w:p w:rsidR="00197B8B" w:rsidRPr="00197B8B" w:rsidRDefault="00197B8B" w:rsidP="00197B8B">
      <w:pPr>
        <w:spacing w:after="0" w:line="22" w:lineRule="atLeast"/>
        <w:ind w:left="1071"/>
        <w:jc w:val="both"/>
        <w:rPr>
          <w:rFonts w:ascii="Calibri" w:eastAsia="Calibri" w:hAnsi="Calibri" w:cs="Calibri"/>
          <w:lang w:val="pl-PL"/>
        </w:rPr>
      </w:pPr>
      <w:r w:rsidRPr="00197B8B">
        <w:rPr>
          <w:rFonts w:ascii="Calibri" w:eastAsia="Calibri" w:hAnsi="Calibri" w:cs="Calibri"/>
          <w:lang w:val="pl-PL"/>
        </w:rPr>
        <w:t>Тарифни низ се може идентификовати коришћењем свих мерених х конкретне врсте дрвећа у састојини и рачунањем просечног тарифног низа.</w:t>
      </w:r>
    </w:p>
    <w:p w:rsidR="00197B8B" w:rsidRPr="00197B8B" w:rsidRDefault="00197B8B" w:rsidP="00197B8B">
      <w:pPr>
        <w:spacing w:after="0" w:line="22" w:lineRule="atLeast"/>
        <w:ind w:left="357"/>
        <w:jc w:val="both"/>
        <w:rPr>
          <w:rFonts w:ascii="Calibri" w:eastAsia="Calibri" w:hAnsi="Calibri" w:cs="Calibri"/>
          <w:lang w:val="pl-PL"/>
        </w:rPr>
      </w:pPr>
    </w:p>
    <w:p w:rsidR="00197B8B" w:rsidRPr="00197B8B" w:rsidRDefault="00197B8B" w:rsidP="00197B8B">
      <w:pPr>
        <w:spacing w:after="0" w:line="22" w:lineRule="atLeast"/>
        <w:ind w:firstLine="357"/>
        <w:jc w:val="center"/>
        <w:rPr>
          <w:rFonts w:ascii="Calibri" w:eastAsia="Calibri" w:hAnsi="Calibri" w:cs="Calibri"/>
          <w:lang w:val="sv-SE"/>
        </w:rPr>
      </w:pPr>
      <w:r w:rsidRPr="00197B8B">
        <w:rPr>
          <w:rFonts w:ascii="Calibri" w:eastAsia="Calibri" w:hAnsi="Calibri" w:cs="Calibri"/>
          <w:lang w:val="sv-SE"/>
        </w:rPr>
        <w:t>Пример са 5 тарифних низова</w:t>
      </w:r>
    </w:p>
    <w:tbl>
      <w:tblPr>
        <w:tblW w:w="4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6"/>
        <w:gridCol w:w="1246"/>
        <w:gridCol w:w="1826"/>
      </w:tblGrid>
      <w:tr w:rsidR="00197B8B" w:rsidRPr="00197B8B" w:rsidTr="00197B8B">
        <w:trPr>
          <w:jc w:val="center"/>
        </w:trPr>
        <w:tc>
          <w:tcPr>
            <w:tcW w:w="1656" w:type="dxa"/>
            <w:tcBorders>
              <w:top w:val="single" w:sz="4" w:space="0" w:color="auto"/>
              <w:left w:val="single" w:sz="4" w:space="0" w:color="auto"/>
              <w:bottom w:val="single" w:sz="4" w:space="0" w:color="auto"/>
              <w:right w:val="single" w:sz="4" w:space="0" w:color="auto"/>
            </w:tcBorders>
            <w:shd w:val="clear" w:color="auto" w:fill="FFFFFF"/>
          </w:tcPr>
          <w:p w:rsidR="00197B8B" w:rsidRPr="00197B8B" w:rsidRDefault="00197B8B" w:rsidP="00197B8B">
            <w:pPr>
              <w:spacing w:after="0" w:line="22" w:lineRule="atLeast"/>
              <w:jc w:val="center"/>
              <w:rPr>
                <w:rFonts w:ascii="Calibri" w:eastAsia="Calibri" w:hAnsi="Calibri" w:cs="Calibri"/>
                <w:b/>
                <w:bCs/>
                <w:lang w:val="sv-SE"/>
              </w:rPr>
            </w:pPr>
            <w:r w:rsidRPr="00197B8B">
              <w:rPr>
                <w:rFonts w:ascii="Calibri" w:eastAsia="Calibri" w:hAnsi="Calibri" w:cs="Calibri"/>
                <w:b/>
                <w:bCs/>
                <w:lang w:val="sv-SE"/>
              </w:rPr>
              <w:t>Тарифни низ</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197B8B" w:rsidRPr="00197B8B" w:rsidRDefault="00197B8B" w:rsidP="00197B8B">
            <w:pPr>
              <w:spacing w:after="0" w:line="22" w:lineRule="atLeast"/>
              <w:jc w:val="center"/>
              <w:rPr>
                <w:rFonts w:ascii="Calibri" w:eastAsia="Calibri" w:hAnsi="Calibri" w:cs="Calibri"/>
                <w:b/>
                <w:bCs/>
                <w:lang w:val="sv-SE"/>
              </w:rPr>
            </w:pPr>
            <w:r w:rsidRPr="00197B8B">
              <w:rPr>
                <w:rFonts w:ascii="Calibri" w:eastAsia="Calibri" w:hAnsi="Calibri" w:cs="Calibri"/>
                <w:b/>
                <w:bCs/>
                <w:lang w:val="sv-SE"/>
              </w:rPr>
              <w:t>n</w:t>
            </w:r>
          </w:p>
        </w:tc>
        <w:tc>
          <w:tcPr>
            <w:tcW w:w="1826" w:type="dxa"/>
            <w:tcBorders>
              <w:top w:val="single" w:sz="4" w:space="0" w:color="auto"/>
              <w:left w:val="single" w:sz="4" w:space="0" w:color="auto"/>
              <w:bottom w:val="single" w:sz="4" w:space="0" w:color="auto"/>
              <w:right w:val="single" w:sz="4" w:space="0" w:color="auto"/>
            </w:tcBorders>
            <w:shd w:val="clear" w:color="auto" w:fill="FFFFFF"/>
          </w:tcPr>
          <w:p w:rsidR="00197B8B" w:rsidRPr="00197B8B" w:rsidRDefault="00197B8B" w:rsidP="00197B8B">
            <w:pPr>
              <w:spacing w:after="0" w:line="22" w:lineRule="atLeast"/>
              <w:jc w:val="center"/>
              <w:rPr>
                <w:rFonts w:ascii="Calibri" w:eastAsia="Calibri" w:hAnsi="Calibri" w:cs="Calibri"/>
                <w:b/>
                <w:bCs/>
                <w:lang w:val="sv-SE"/>
              </w:rPr>
            </w:pPr>
            <w:r w:rsidRPr="00197B8B">
              <w:rPr>
                <w:rFonts w:ascii="Calibri" w:eastAsia="Calibri" w:hAnsi="Calibri" w:cs="Calibri"/>
                <w:b/>
                <w:bCs/>
                <w:lang w:val="sv-SE"/>
              </w:rPr>
              <w:t>n* тарифни низ</w:t>
            </w:r>
          </w:p>
        </w:tc>
      </w:tr>
      <w:tr w:rsidR="00197B8B" w:rsidRPr="00197B8B" w:rsidTr="00977B51">
        <w:trPr>
          <w:jc w:val="center"/>
        </w:trPr>
        <w:tc>
          <w:tcPr>
            <w:tcW w:w="1656"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2" w:lineRule="atLeast"/>
              <w:jc w:val="center"/>
              <w:rPr>
                <w:rFonts w:ascii="Calibri" w:eastAsia="Calibri" w:hAnsi="Calibri" w:cs="Calibri"/>
                <w:lang w:val="sv-SE"/>
              </w:rPr>
            </w:pPr>
            <w:r w:rsidRPr="00197B8B">
              <w:rPr>
                <w:rFonts w:ascii="Calibri" w:eastAsia="Calibri" w:hAnsi="Calibri" w:cs="Calibri"/>
                <w:lang w:val="sv-SE"/>
              </w:rPr>
              <w:t>I</w:t>
            </w:r>
          </w:p>
        </w:tc>
        <w:tc>
          <w:tcPr>
            <w:tcW w:w="1246"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2" w:lineRule="atLeast"/>
              <w:jc w:val="center"/>
              <w:rPr>
                <w:rFonts w:ascii="Calibri" w:eastAsia="Calibri" w:hAnsi="Calibri" w:cs="Calibri"/>
                <w:lang w:val="sv-SE"/>
              </w:rPr>
            </w:pPr>
            <w:r w:rsidRPr="00197B8B">
              <w:rPr>
                <w:rFonts w:ascii="Calibri" w:eastAsia="Calibri" w:hAnsi="Calibri" w:cs="Calibri"/>
                <w:lang w:val="sv-SE"/>
              </w:rPr>
              <w:t>3</w:t>
            </w:r>
          </w:p>
        </w:tc>
        <w:tc>
          <w:tcPr>
            <w:tcW w:w="1826"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2" w:lineRule="atLeast"/>
              <w:jc w:val="center"/>
              <w:rPr>
                <w:rFonts w:ascii="Calibri" w:eastAsia="Calibri" w:hAnsi="Calibri" w:cs="Calibri"/>
                <w:lang w:val="sv-SE"/>
              </w:rPr>
            </w:pPr>
            <w:r w:rsidRPr="00197B8B">
              <w:rPr>
                <w:rFonts w:ascii="Calibri" w:eastAsia="Calibri" w:hAnsi="Calibri" w:cs="Calibri"/>
                <w:lang w:val="sv-SE"/>
              </w:rPr>
              <w:t>3</w:t>
            </w:r>
          </w:p>
        </w:tc>
      </w:tr>
      <w:tr w:rsidR="00197B8B" w:rsidRPr="00197B8B" w:rsidTr="00977B51">
        <w:trPr>
          <w:jc w:val="center"/>
        </w:trPr>
        <w:tc>
          <w:tcPr>
            <w:tcW w:w="1656"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2" w:lineRule="atLeast"/>
              <w:jc w:val="center"/>
              <w:rPr>
                <w:rFonts w:ascii="Calibri" w:eastAsia="Calibri" w:hAnsi="Calibri" w:cs="Calibri"/>
                <w:lang w:val="sv-SE"/>
              </w:rPr>
            </w:pPr>
            <w:r w:rsidRPr="00197B8B">
              <w:rPr>
                <w:rFonts w:ascii="Calibri" w:eastAsia="Calibri" w:hAnsi="Calibri" w:cs="Calibri"/>
                <w:lang w:val="sv-SE"/>
              </w:rPr>
              <w:t>II</w:t>
            </w:r>
          </w:p>
        </w:tc>
        <w:tc>
          <w:tcPr>
            <w:tcW w:w="1246"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2" w:lineRule="atLeast"/>
              <w:jc w:val="center"/>
              <w:rPr>
                <w:rFonts w:ascii="Calibri" w:eastAsia="Calibri" w:hAnsi="Calibri" w:cs="Calibri"/>
                <w:lang w:val="sv-SE"/>
              </w:rPr>
            </w:pPr>
            <w:r w:rsidRPr="00197B8B">
              <w:rPr>
                <w:rFonts w:ascii="Calibri" w:eastAsia="Calibri" w:hAnsi="Calibri" w:cs="Calibri"/>
                <w:lang w:val="sv-SE"/>
              </w:rPr>
              <w:t>1</w:t>
            </w:r>
          </w:p>
        </w:tc>
        <w:tc>
          <w:tcPr>
            <w:tcW w:w="1826"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2" w:lineRule="atLeast"/>
              <w:jc w:val="center"/>
              <w:rPr>
                <w:rFonts w:ascii="Calibri" w:eastAsia="Calibri" w:hAnsi="Calibri" w:cs="Calibri"/>
                <w:lang w:val="sv-SE"/>
              </w:rPr>
            </w:pPr>
            <w:r w:rsidRPr="00197B8B">
              <w:rPr>
                <w:rFonts w:ascii="Calibri" w:eastAsia="Calibri" w:hAnsi="Calibri" w:cs="Calibri"/>
                <w:lang w:val="sv-SE"/>
              </w:rPr>
              <w:t>2</w:t>
            </w:r>
          </w:p>
        </w:tc>
      </w:tr>
      <w:tr w:rsidR="00197B8B" w:rsidRPr="00197B8B" w:rsidTr="00977B51">
        <w:trPr>
          <w:jc w:val="center"/>
        </w:trPr>
        <w:tc>
          <w:tcPr>
            <w:tcW w:w="1656"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2" w:lineRule="atLeast"/>
              <w:jc w:val="center"/>
              <w:rPr>
                <w:rFonts w:ascii="Calibri" w:eastAsia="Calibri" w:hAnsi="Calibri" w:cs="Calibri"/>
                <w:lang w:val="sv-SE"/>
              </w:rPr>
            </w:pPr>
            <w:r w:rsidRPr="00197B8B">
              <w:rPr>
                <w:rFonts w:ascii="Calibri" w:eastAsia="Calibri" w:hAnsi="Calibri" w:cs="Calibri"/>
                <w:lang w:val="sv-SE"/>
              </w:rPr>
              <w:t>III</w:t>
            </w:r>
          </w:p>
        </w:tc>
        <w:tc>
          <w:tcPr>
            <w:tcW w:w="1246"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2" w:lineRule="atLeast"/>
              <w:jc w:val="center"/>
              <w:rPr>
                <w:rFonts w:ascii="Calibri" w:eastAsia="Calibri" w:hAnsi="Calibri" w:cs="Calibri"/>
                <w:lang w:val="sv-SE"/>
              </w:rPr>
            </w:pPr>
            <w:r w:rsidRPr="00197B8B">
              <w:rPr>
                <w:rFonts w:ascii="Calibri" w:eastAsia="Calibri" w:hAnsi="Calibri" w:cs="Calibri"/>
                <w:lang w:val="sv-SE"/>
              </w:rPr>
              <w:t>0</w:t>
            </w:r>
          </w:p>
        </w:tc>
        <w:tc>
          <w:tcPr>
            <w:tcW w:w="1826"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2" w:lineRule="atLeast"/>
              <w:jc w:val="center"/>
              <w:rPr>
                <w:rFonts w:ascii="Calibri" w:eastAsia="Calibri" w:hAnsi="Calibri" w:cs="Calibri"/>
                <w:lang w:val="sv-SE"/>
              </w:rPr>
            </w:pPr>
            <w:r w:rsidRPr="00197B8B">
              <w:rPr>
                <w:rFonts w:ascii="Calibri" w:eastAsia="Calibri" w:hAnsi="Calibri" w:cs="Calibri"/>
                <w:lang w:val="sv-SE"/>
              </w:rPr>
              <w:t>0</w:t>
            </w:r>
          </w:p>
        </w:tc>
      </w:tr>
      <w:tr w:rsidR="00197B8B" w:rsidRPr="00197B8B" w:rsidTr="00977B51">
        <w:trPr>
          <w:jc w:val="center"/>
        </w:trPr>
        <w:tc>
          <w:tcPr>
            <w:tcW w:w="1656"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2" w:lineRule="atLeast"/>
              <w:jc w:val="center"/>
              <w:rPr>
                <w:rFonts w:ascii="Calibri" w:eastAsia="Calibri" w:hAnsi="Calibri" w:cs="Calibri"/>
                <w:lang w:val="sv-SE"/>
              </w:rPr>
            </w:pPr>
            <w:r w:rsidRPr="00197B8B">
              <w:rPr>
                <w:rFonts w:ascii="Calibri" w:eastAsia="Calibri" w:hAnsi="Calibri" w:cs="Calibri"/>
                <w:lang w:val="sv-SE"/>
              </w:rPr>
              <w:t>IV</w:t>
            </w:r>
          </w:p>
        </w:tc>
        <w:tc>
          <w:tcPr>
            <w:tcW w:w="1246"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2" w:lineRule="atLeast"/>
              <w:jc w:val="center"/>
              <w:rPr>
                <w:rFonts w:ascii="Calibri" w:eastAsia="Calibri" w:hAnsi="Calibri" w:cs="Calibri"/>
                <w:lang w:val="sv-SE"/>
              </w:rPr>
            </w:pPr>
            <w:r w:rsidRPr="00197B8B">
              <w:rPr>
                <w:rFonts w:ascii="Calibri" w:eastAsia="Calibri" w:hAnsi="Calibri" w:cs="Calibri"/>
                <w:lang w:val="sv-SE"/>
              </w:rPr>
              <w:t>5</w:t>
            </w:r>
          </w:p>
        </w:tc>
        <w:tc>
          <w:tcPr>
            <w:tcW w:w="1826"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2" w:lineRule="atLeast"/>
              <w:jc w:val="center"/>
              <w:rPr>
                <w:rFonts w:ascii="Calibri" w:eastAsia="Calibri" w:hAnsi="Calibri" w:cs="Calibri"/>
                <w:lang w:val="sv-SE"/>
              </w:rPr>
            </w:pPr>
            <w:r w:rsidRPr="00197B8B">
              <w:rPr>
                <w:rFonts w:ascii="Calibri" w:eastAsia="Calibri" w:hAnsi="Calibri" w:cs="Calibri"/>
                <w:lang w:val="sv-SE"/>
              </w:rPr>
              <w:t>20</w:t>
            </w:r>
          </w:p>
        </w:tc>
      </w:tr>
      <w:tr w:rsidR="00197B8B" w:rsidRPr="00197B8B" w:rsidTr="00977B51">
        <w:trPr>
          <w:jc w:val="center"/>
        </w:trPr>
        <w:tc>
          <w:tcPr>
            <w:tcW w:w="1656"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2" w:lineRule="atLeast"/>
              <w:jc w:val="center"/>
              <w:rPr>
                <w:rFonts w:ascii="Calibri" w:eastAsia="Calibri" w:hAnsi="Calibri" w:cs="Calibri"/>
                <w:lang w:val="sv-SE"/>
              </w:rPr>
            </w:pPr>
            <w:r w:rsidRPr="00197B8B">
              <w:rPr>
                <w:rFonts w:ascii="Calibri" w:eastAsia="Calibri" w:hAnsi="Calibri" w:cs="Calibri"/>
                <w:lang w:val="sv-SE"/>
              </w:rPr>
              <w:t>V</w:t>
            </w:r>
          </w:p>
        </w:tc>
        <w:tc>
          <w:tcPr>
            <w:tcW w:w="1246"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2" w:lineRule="atLeast"/>
              <w:jc w:val="center"/>
              <w:rPr>
                <w:rFonts w:ascii="Calibri" w:eastAsia="Calibri" w:hAnsi="Calibri" w:cs="Calibri"/>
                <w:lang w:val="sv-SE"/>
              </w:rPr>
            </w:pPr>
            <w:r w:rsidRPr="00197B8B">
              <w:rPr>
                <w:rFonts w:ascii="Calibri" w:eastAsia="Calibri" w:hAnsi="Calibri" w:cs="Calibri"/>
                <w:lang w:val="sv-SE"/>
              </w:rPr>
              <w:t>1</w:t>
            </w:r>
          </w:p>
        </w:tc>
        <w:tc>
          <w:tcPr>
            <w:tcW w:w="1826"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2" w:lineRule="atLeast"/>
              <w:jc w:val="center"/>
              <w:rPr>
                <w:rFonts w:ascii="Calibri" w:eastAsia="Calibri" w:hAnsi="Calibri" w:cs="Calibri"/>
                <w:lang w:val="sv-SE"/>
              </w:rPr>
            </w:pPr>
            <w:r w:rsidRPr="00197B8B">
              <w:rPr>
                <w:rFonts w:ascii="Calibri" w:eastAsia="Calibri" w:hAnsi="Calibri" w:cs="Calibri"/>
                <w:lang w:val="sv-SE"/>
              </w:rPr>
              <w:t>5</w:t>
            </w:r>
          </w:p>
        </w:tc>
      </w:tr>
      <w:tr w:rsidR="00197B8B" w:rsidRPr="00197B8B" w:rsidTr="00977B51">
        <w:trPr>
          <w:jc w:val="center"/>
        </w:trPr>
        <w:tc>
          <w:tcPr>
            <w:tcW w:w="4728" w:type="dxa"/>
            <w:gridSpan w:val="3"/>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2" w:lineRule="atLeast"/>
              <w:jc w:val="both"/>
              <w:rPr>
                <w:rFonts w:ascii="Calibri" w:eastAsia="Calibri" w:hAnsi="Calibri" w:cs="Calibri"/>
                <w:lang w:val="sv-SE"/>
              </w:rPr>
            </w:pPr>
            <w:r w:rsidRPr="00197B8B">
              <w:rPr>
                <w:rFonts w:ascii="Calibri" w:eastAsia="Calibri" w:hAnsi="Calibri" w:cs="Calibri"/>
                <w:lang w:val="sv-SE"/>
              </w:rPr>
              <w:t>резултат: 30/10 = 3. (III) тарифни низ</w:t>
            </w:r>
          </w:p>
        </w:tc>
      </w:tr>
    </w:tbl>
    <w:p w:rsidR="00197B8B" w:rsidRPr="00197B8B" w:rsidRDefault="00197B8B" w:rsidP="00197B8B">
      <w:pPr>
        <w:spacing w:after="120" w:line="22" w:lineRule="atLeast"/>
        <w:ind w:left="357"/>
        <w:jc w:val="center"/>
        <w:rPr>
          <w:rFonts w:ascii="Calibri" w:eastAsia="Calibri" w:hAnsi="Calibri" w:cs="Calibri"/>
          <w:lang w:val="sv-SE"/>
        </w:rPr>
      </w:pPr>
      <w:r w:rsidRPr="00197B8B">
        <w:rPr>
          <w:rFonts w:ascii="Calibri" w:eastAsia="Calibri" w:hAnsi="Calibri" w:cs="Calibri"/>
          <w:lang w:val="sv-SE"/>
        </w:rPr>
        <w:t>n = број измерених висина</w:t>
      </w:r>
    </w:p>
    <w:p w:rsidR="00197B8B" w:rsidRPr="00197B8B" w:rsidRDefault="00197B8B" w:rsidP="00197B8B">
      <w:pPr>
        <w:spacing w:after="120" w:line="22" w:lineRule="atLeast"/>
        <w:ind w:left="357"/>
        <w:jc w:val="center"/>
        <w:rPr>
          <w:rFonts w:ascii="Calibri" w:eastAsia="Calibri" w:hAnsi="Calibri" w:cs="Calibri"/>
          <w:lang w:val="sv-SE"/>
        </w:rPr>
      </w:pPr>
    </w:p>
    <w:p w:rsidR="00197B8B" w:rsidRPr="00197B8B" w:rsidRDefault="00197B8B" w:rsidP="000B0D0A">
      <w:pPr>
        <w:numPr>
          <w:ilvl w:val="0"/>
          <w:numId w:val="59"/>
        </w:numPr>
        <w:spacing w:after="120" w:line="22" w:lineRule="atLeast"/>
        <w:ind w:left="1071" w:hanging="357"/>
        <w:jc w:val="both"/>
        <w:rPr>
          <w:rFonts w:ascii="Calibri" w:eastAsia="Calibri" w:hAnsi="Calibri" w:cs="Calibri"/>
          <w:b/>
          <w:bCs/>
          <w:i/>
          <w:iCs/>
          <w:u w:val="single"/>
          <w:lang w:val="de-DE"/>
        </w:rPr>
      </w:pPr>
      <w:r w:rsidRPr="00197B8B">
        <w:rPr>
          <w:rFonts w:ascii="Calibri" w:eastAsia="Calibri" w:hAnsi="Calibri" w:cs="Calibri"/>
          <w:b/>
          <w:bCs/>
          <w:i/>
          <w:iCs/>
          <w:u w:val="single"/>
          <w:lang w:val="de-DE"/>
        </w:rPr>
        <w:t xml:space="preserve">Метод запреминских таблица </w:t>
      </w:r>
    </w:p>
    <w:p w:rsidR="00197B8B" w:rsidRPr="00197B8B" w:rsidRDefault="00197B8B" w:rsidP="000B0D0A">
      <w:pPr>
        <w:numPr>
          <w:ilvl w:val="0"/>
          <w:numId w:val="62"/>
        </w:numPr>
        <w:spacing w:after="120" w:line="22" w:lineRule="atLeast"/>
        <w:ind w:left="1074"/>
        <w:contextualSpacing/>
        <w:jc w:val="both"/>
        <w:rPr>
          <w:rFonts w:ascii="Calibri" w:eastAsia="Calibri" w:hAnsi="Calibri" w:cs="Calibri"/>
          <w:bCs/>
          <w:i/>
          <w:iCs/>
          <w:lang w:val="pl-PL"/>
        </w:rPr>
      </w:pPr>
      <w:r w:rsidRPr="00197B8B">
        <w:rPr>
          <w:rFonts w:ascii="Calibri" w:eastAsia="Calibri" w:hAnsi="Calibri" w:cs="Calibri"/>
          <w:lang w:val="pl-PL"/>
        </w:rPr>
        <w:t>Локалне запреминске таблице, v = f (d, h), већ постоје за већину врста дрвећа у Србији. Ако се реши изнети проблем са висинском кривом, онда препоручујемо овај метод обрачуна запремине</w:t>
      </w:r>
    </w:p>
    <w:p w:rsidR="00197B8B" w:rsidRPr="00197B8B" w:rsidRDefault="00197B8B" w:rsidP="000B0D0A">
      <w:pPr>
        <w:numPr>
          <w:ilvl w:val="0"/>
          <w:numId w:val="62"/>
        </w:numPr>
        <w:spacing w:after="120" w:line="22" w:lineRule="atLeast"/>
        <w:ind w:left="1071" w:hanging="357"/>
        <w:jc w:val="both"/>
        <w:rPr>
          <w:rFonts w:ascii="Calibri" w:eastAsia="Calibri" w:hAnsi="Calibri" w:cs="Calibri"/>
          <w:lang w:val="de-DE" w:eastAsia="de-DE"/>
        </w:rPr>
      </w:pPr>
      <w:r w:rsidRPr="00197B8B">
        <w:rPr>
          <w:rFonts w:ascii="Calibri" w:eastAsia="Calibri" w:hAnsi="Calibri" w:cs="Calibri"/>
          <w:lang w:val="de-DE" w:eastAsia="de-DE"/>
        </w:rPr>
        <w:t>Развој</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ЛОГИЧКЕ</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КОНТОЛЕ</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података</w:t>
      </w:r>
      <w:r w:rsidRPr="00197B8B">
        <w:rPr>
          <w:rFonts w:ascii="Calibri" w:eastAsia="Calibri" w:hAnsi="Calibri" w:cs="Calibri"/>
          <w:lang w:val="pl-PL" w:eastAsia="de-DE"/>
        </w:rPr>
        <w:t xml:space="preserve"> – </w:t>
      </w:r>
      <w:r w:rsidRPr="00197B8B">
        <w:rPr>
          <w:rFonts w:ascii="Calibri" w:eastAsia="Calibri" w:hAnsi="Calibri" w:cs="Calibri"/>
          <w:lang w:val="de-DE" w:eastAsia="de-DE"/>
        </w:rPr>
        <w:t>Интенција</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је</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да</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се</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контролом</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свих</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информација</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и</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њихових</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логичних</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веза</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смањи</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могућност</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увођења</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погрешних</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и</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нелогичних</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података</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у</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процес</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обраде</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На</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тај</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начин</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се</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повећава</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поузданост</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табеларних</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делова</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планских</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докумената</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као</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и</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бројних</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стандардних</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и</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специфичних</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рекапитулација</w:t>
      </w:r>
      <w:r w:rsidRPr="00197B8B">
        <w:rPr>
          <w:rFonts w:ascii="Calibri" w:eastAsia="Calibri" w:hAnsi="Calibri" w:cs="Calibri"/>
          <w:lang w:val="pl-PL" w:eastAsia="de-DE"/>
        </w:rPr>
        <w:t xml:space="preserve">. </w:t>
      </w:r>
      <w:r w:rsidRPr="00197B8B">
        <w:rPr>
          <w:rFonts w:ascii="Calibri" w:eastAsia="Calibri" w:hAnsi="Calibri" w:cs="Calibri"/>
          <w:lang w:val="de-DE" w:eastAsia="de-DE"/>
        </w:rPr>
        <w:t>Резултанта је поузаднији основ за ПГШ.</w:t>
      </w:r>
    </w:p>
    <w:p w:rsidR="00197B8B" w:rsidRPr="00197B8B" w:rsidRDefault="00197B8B" w:rsidP="000B0D0A">
      <w:pPr>
        <w:numPr>
          <w:ilvl w:val="0"/>
          <w:numId w:val="62"/>
        </w:numPr>
        <w:spacing w:after="120" w:line="22" w:lineRule="atLeast"/>
        <w:ind w:left="1071" w:hanging="357"/>
        <w:jc w:val="both"/>
        <w:rPr>
          <w:rFonts w:ascii="Calibri" w:eastAsia="Calibri" w:hAnsi="Calibri" w:cs="Calibri"/>
          <w:lang w:val="de-DE" w:eastAsia="de-DE"/>
        </w:rPr>
      </w:pPr>
      <w:r w:rsidRPr="00197B8B">
        <w:rPr>
          <w:rFonts w:ascii="Calibri" w:eastAsia="Calibri" w:hAnsi="Calibri" w:cs="Calibri"/>
          <w:i/>
          <w:lang w:val="de-DE"/>
        </w:rPr>
        <w:t>Дозволити складиштење ГЕОМ података (полигони, линије, тачке) у релевентним табелама (састојина, круг, стабло); Увести функцију за додадавње ГЕОМ података из ССВ или SHAPE фајлова и Интегрисати усаглашен сет података са снимака, фотографија и мапа – Интенција је да се бројни упити у базу података ГЈ (формирану на основу терестричке инвентуре, даљинске детекције или комбиноване инвентуре) представе и у географском облику, чиме би се омогућиле квалитеније просторне анализе и сигурније ПГШ.</w:t>
      </w:r>
    </w:p>
    <w:p w:rsidR="00197B8B" w:rsidRPr="00197B8B" w:rsidRDefault="00197B8B" w:rsidP="000B0D0A">
      <w:pPr>
        <w:numPr>
          <w:ilvl w:val="0"/>
          <w:numId w:val="63"/>
        </w:numPr>
        <w:spacing w:after="120" w:line="22" w:lineRule="atLeast"/>
        <w:ind w:left="1071" w:hanging="357"/>
        <w:jc w:val="both"/>
        <w:rPr>
          <w:rFonts w:ascii="Calibri" w:eastAsia="Calibri" w:hAnsi="Calibri" w:cs="Calibri"/>
          <w:i/>
          <w:lang w:val="de-DE"/>
        </w:rPr>
      </w:pPr>
      <w:r w:rsidRPr="00197B8B">
        <w:rPr>
          <w:rFonts w:ascii="Calibri" w:eastAsia="Calibri" w:hAnsi="Calibri" w:cs="Calibri"/>
          <w:lang w:val="pl-PL"/>
        </w:rPr>
        <w:t xml:space="preserve">Ажурирање базе података ГЈ – Циљ је да се комбинациојом података о iv и података о сечама из ЕВИД, на нивоу врсте дрвећа и одсека, омогући свођење запремине на жељену годину, чиме до изражаја долази принцип предикције, односно прогнозе.  </w:t>
      </w:r>
    </w:p>
    <w:p w:rsidR="00197B8B" w:rsidRPr="00197B8B" w:rsidRDefault="00197B8B" w:rsidP="00197B8B">
      <w:pPr>
        <w:spacing w:before="120" w:after="120" w:line="22" w:lineRule="atLeast"/>
        <w:ind w:left="1071"/>
        <w:jc w:val="both"/>
        <w:rPr>
          <w:rFonts w:ascii="Calibri" w:eastAsia="Calibri" w:hAnsi="Calibri" w:cs="Calibri"/>
          <w:i/>
          <w:lang w:val="de-DE"/>
        </w:rPr>
      </w:pPr>
    </w:p>
    <w:p w:rsidR="00197B8B" w:rsidRPr="00197B8B" w:rsidRDefault="00197B8B" w:rsidP="00197B8B">
      <w:pPr>
        <w:spacing w:before="120" w:after="120" w:line="22" w:lineRule="atLeast"/>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Тестирање нове (БЕМЕЛ) верзије софтвера ОСНОВА</w:t>
      </w:r>
    </w:p>
    <w:p w:rsidR="00197B8B" w:rsidRPr="00197B8B" w:rsidRDefault="00197B8B" w:rsidP="00197B8B">
      <w:pPr>
        <w:spacing w:after="0" w:line="22" w:lineRule="atLeast"/>
        <w:jc w:val="both"/>
        <w:rPr>
          <w:rFonts w:ascii="Calibri" w:eastAsia="Calibri" w:hAnsi="Calibri" w:cs="Calibri"/>
          <w:lang w:val="sr-Cyrl-CS"/>
        </w:rPr>
      </w:pPr>
      <w:r w:rsidRPr="00197B8B">
        <w:rPr>
          <w:rFonts w:ascii="Calibri" w:eastAsia="Calibri" w:hAnsi="Calibri" w:cs="Calibri"/>
          <w:lang w:val="sr-Cyrl-CS"/>
        </w:rPr>
        <w:t xml:space="preserve">ФИС тим је тестирао нову верзију софтвера с фокусом на корекције које је сам предложио. Констатовнао је да је већина предлога успешно интегрисана у БЕМЕЛ верзију софтвера. У складу с тим, корисници ће моћи успешно да обраде податке и добију специфичне анализе везане за шуме пилот објектата у Борањи и Сремској Митровици. Употреба двоулазних запреминских таблица или тарифа, са свим предностима и недостацима једног или другог метода, остало је отворено питање. Аутор софтвера је задржао метод тарифа са идентификацијом тарифног низа на бази висинске криве, развио је и поступак идентификације тарифног низа на бази средње висине, али је без детаљнијег образложења истакао да утврђивање тарифног низа на бази свих мерених висина – као пондерисане аритметичке средине не даје добре резултате. Такође, није дато рационално образложење зашто се не користе двоулазне запреминске таблице, с обзиром да Србија има таблице, углавном локалног карактера, за већину врста дрвећа. У осталом, тарифе су и изведене из двоулазних запреминских таблица. ФИС тим и аутор софтвера по овом питању нису постигли договор. Оно што смо се сложили јесте чињеница да се састојинском инвентуром, због разних импровизација њене методологије, добија мало висина-недеовољно за конструкцију квалитетне висинске криве. Последице су изнети проблеми око обрачуна запремине, запреминског прираста и у коначном проблеми око реалности утврђеног етата. </w:t>
      </w:r>
    </w:p>
    <w:p w:rsidR="00197B8B" w:rsidRPr="00197B8B" w:rsidRDefault="00197B8B" w:rsidP="00197B8B">
      <w:pPr>
        <w:spacing w:after="0" w:line="22" w:lineRule="atLeast"/>
        <w:jc w:val="both"/>
        <w:rPr>
          <w:rFonts w:ascii="Calibri" w:eastAsia="Calibri" w:hAnsi="Calibri" w:cs="Calibri"/>
          <w:lang w:val="sr-Cyrl-CS"/>
        </w:rPr>
      </w:pPr>
    </w:p>
    <w:p w:rsidR="00197B8B" w:rsidRPr="00197B8B" w:rsidRDefault="00197B8B" w:rsidP="00197B8B">
      <w:pPr>
        <w:spacing w:before="120" w:after="120" w:line="22" w:lineRule="atLeast"/>
        <w:jc w:val="both"/>
        <w:rPr>
          <w:rFonts w:ascii="Calibri" w:eastAsia="Calibri" w:hAnsi="Calibri" w:cs="Calibri"/>
          <w:b/>
          <w:i/>
          <w:lang w:val="sr-Cyrl-CS"/>
        </w:rPr>
      </w:pPr>
      <w:r w:rsidRPr="00197B8B">
        <w:rPr>
          <w:rFonts w:ascii="Calibri" w:eastAsia="Calibri" w:hAnsi="Calibri" w:cs="Calibri"/>
          <w:b/>
          <w:i/>
          <w:lang w:val="sr-Cyrl-CS"/>
        </w:rPr>
        <w:t>ЗАКЉУЧЦИ</w:t>
      </w:r>
    </w:p>
    <w:p w:rsidR="00197B8B" w:rsidRPr="00197B8B" w:rsidRDefault="00197B8B" w:rsidP="00197B8B">
      <w:pPr>
        <w:spacing w:after="120" w:line="22" w:lineRule="atLeast"/>
        <w:jc w:val="both"/>
        <w:rPr>
          <w:rFonts w:ascii="Calibri" w:eastAsia="Calibri" w:hAnsi="Calibri" w:cs="Calibri"/>
          <w:lang w:val="sr-Cyrl-CS"/>
        </w:rPr>
      </w:pPr>
      <w:r w:rsidRPr="00197B8B">
        <w:rPr>
          <w:rFonts w:ascii="Calibri" w:eastAsia="Calibri" w:hAnsi="Calibri" w:cs="Calibri"/>
          <w:lang w:val="sr-Cyrl-CS"/>
        </w:rPr>
        <w:t xml:space="preserve">ФИС тим је успешно реализовао задатке у оквиру екстензије БЕМЕЛ пројекта. </w:t>
      </w:r>
    </w:p>
    <w:p w:rsidR="00197B8B" w:rsidRPr="00197B8B" w:rsidRDefault="00197B8B" w:rsidP="00197B8B">
      <w:pPr>
        <w:spacing w:after="120" w:line="22" w:lineRule="atLeast"/>
        <w:jc w:val="both"/>
        <w:rPr>
          <w:rFonts w:ascii="Calibri" w:eastAsia="Calibri" w:hAnsi="Calibri" w:cs="Calibri"/>
          <w:lang w:val="sr-Cyrl-CS"/>
        </w:rPr>
      </w:pPr>
      <w:r w:rsidRPr="00197B8B">
        <w:rPr>
          <w:rFonts w:ascii="Calibri" w:eastAsia="Calibri" w:hAnsi="Calibri" w:cs="Calibri"/>
          <w:lang w:val="sr-Cyrl-CS"/>
        </w:rPr>
        <w:t xml:space="preserve">Дефинисана је структура и врсте геопросторних података потребних шумарском сектору, утврђена је њихова локација у базама података различитих институција РС, као и могућност приступа истим – слободан или комерцијалан. Од РГЗ су добијени потребни подаци за израду ПГШ пилот објеката у Борањи и Сремској Митровици, с обзиром да се ради о научном пројекту под окриљем Управе за шуме, као органа државне управе. Међутим, када су у питању </w:t>
      </w:r>
      <w:r w:rsidRPr="00197B8B">
        <w:rPr>
          <w:rFonts w:ascii="Calibri" w:eastAsia="Calibri" w:hAnsi="Calibri" w:cs="Calibri"/>
          <w:lang w:val="sr-Cyrl-CS"/>
        </w:rPr>
        <w:lastRenderedPageBreak/>
        <w:t>релевантни катастарски подаци потребни ЈП шумарства, РГЗ нема законски оквир да омогући слободан приступ или приступ под одређеним олакшицама.</w:t>
      </w:r>
    </w:p>
    <w:p w:rsidR="00197B8B" w:rsidRPr="00197B8B" w:rsidRDefault="00197B8B" w:rsidP="00197B8B">
      <w:pPr>
        <w:spacing w:after="120" w:line="22" w:lineRule="atLeast"/>
        <w:jc w:val="both"/>
        <w:rPr>
          <w:rFonts w:ascii="Calibri" w:eastAsia="Calibri" w:hAnsi="Calibri" w:cs="Calibri"/>
          <w:lang w:val="sr-Cyrl-CS"/>
        </w:rPr>
      </w:pPr>
      <w:r w:rsidRPr="00197B8B">
        <w:rPr>
          <w:rFonts w:ascii="Calibri" w:eastAsia="Calibri" w:hAnsi="Calibri" w:cs="Calibri"/>
          <w:lang w:val="sr-Cyrl-CS"/>
        </w:rPr>
        <w:t>ФИС тим је направио дневни ред за округли сто под окриљем Управе за шуме, на којем би различите институције које поседују податке о природним ресурсима РС разматрале законске, организационе и техничке оквире за размену података и потписале протокол о истој.</w:t>
      </w:r>
    </w:p>
    <w:p w:rsidR="00197B8B" w:rsidRPr="00197B8B" w:rsidRDefault="00197B8B" w:rsidP="00197B8B">
      <w:pPr>
        <w:spacing w:after="120" w:line="22" w:lineRule="atLeast"/>
        <w:jc w:val="both"/>
        <w:rPr>
          <w:rFonts w:ascii="Calibri" w:eastAsia="Calibri" w:hAnsi="Calibri" w:cs="Calibri"/>
          <w:lang w:val="sr-Cyrl-CS"/>
        </w:rPr>
      </w:pPr>
      <w:r w:rsidRPr="00197B8B">
        <w:rPr>
          <w:rFonts w:ascii="Calibri" w:eastAsia="Calibri" w:hAnsi="Calibri" w:cs="Calibri"/>
          <w:lang w:val="sr-Cyrl-CS"/>
        </w:rPr>
        <w:t>Решење проблема око приступа појединим геопросторним подацима потребним шумарском сектору надилази могућности ФИС тима и налази се у оквирима државних органа на високом нивоу – министарски ниво, јер подразумева измене низа Законских одредби које сада омогућавају монополско понашање појединих институција над подацима који су, суштински, национално добро.</w:t>
      </w:r>
    </w:p>
    <w:p w:rsidR="00197B8B" w:rsidRPr="00197B8B" w:rsidRDefault="00197B8B" w:rsidP="00197B8B">
      <w:pPr>
        <w:spacing w:after="120" w:line="22" w:lineRule="atLeast"/>
        <w:jc w:val="both"/>
        <w:rPr>
          <w:rFonts w:ascii="Calibri" w:eastAsia="Calibri" w:hAnsi="Calibri" w:cs="Calibri"/>
          <w:lang w:val="sr-Cyrl-CS"/>
        </w:rPr>
      </w:pPr>
      <w:r w:rsidRPr="00197B8B">
        <w:rPr>
          <w:rFonts w:ascii="Calibri" w:eastAsia="Calibri" w:hAnsi="Calibri" w:cs="Calibri"/>
          <w:lang w:val="sr-Cyrl-CS"/>
        </w:rPr>
        <w:t>Дефинисан је низ корекција постојеће верзије софтвера ОСНОВА, које су за циљ имале да се омогући обрада и анализа података за шуме пилот објеката БЕМЕЛ пројекта.</w:t>
      </w:r>
    </w:p>
    <w:p w:rsidR="00197B8B" w:rsidRPr="00197B8B" w:rsidRDefault="00197B8B" w:rsidP="00197B8B">
      <w:pPr>
        <w:spacing w:after="0" w:line="22" w:lineRule="atLeast"/>
        <w:jc w:val="both"/>
        <w:rPr>
          <w:rFonts w:ascii="Calibri" w:eastAsia="Calibri" w:hAnsi="Calibri" w:cs="Calibri"/>
          <w:lang w:val="sr-Cyrl-CS"/>
        </w:rPr>
      </w:pPr>
      <w:r w:rsidRPr="00197B8B">
        <w:rPr>
          <w:rFonts w:ascii="Calibri" w:eastAsia="Calibri" w:hAnsi="Calibri" w:cs="Calibri"/>
          <w:lang w:val="sr-Cyrl-CS"/>
        </w:rPr>
        <w:t xml:space="preserve">Осим захтеваних измене у домену обрачуна запремине састојине, аутор софтвера је све остале предложене корекције успешно интегрисао у БЕМЕЛ верзију ОСНОВЕ, чиме је омогућена обрада и специфичне анализе података са пилот објеката. </w:t>
      </w:r>
    </w:p>
    <w:p w:rsidR="00197B8B" w:rsidRPr="00197B8B" w:rsidRDefault="00197B8B" w:rsidP="00197B8B">
      <w:pPr>
        <w:spacing w:after="60" w:line="22" w:lineRule="atLeast"/>
        <w:jc w:val="both"/>
        <w:rPr>
          <w:rFonts w:ascii="Calibri" w:eastAsia="Calibri" w:hAnsi="Calibri" w:cs="Calibri"/>
          <w:color w:val="0000FF"/>
          <w:lang w:val="sr-Cyrl-CS"/>
        </w:rPr>
      </w:pPr>
    </w:p>
    <w:p w:rsidR="00197B8B" w:rsidRPr="00197B8B" w:rsidRDefault="00197B8B" w:rsidP="00197B8B">
      <w:pPr>
        <w:spacing w:after="0" w:line="22" w:lineRule="atLeast"/>
        <w:jc w:val="both"/>
        <w:rPr>
          <w:rFonts w:ascii="Calibri" w:eastAsia="Calibri" w:hAnsi="Calibri" w:cs="Calibri"/>
          <w:lang w:val="sr-Cyrl-CS"/>
        </w:rPr>
      </w:pPr>
    </w:p>
    <w:p w:rsidR="00197B8B" w:rsidRPr="00197B8B" w:rsidRDefault="00197B8B" w:rsidP="00197B8B">
      <w:pPr>
        <w:pBdr>
          <w:bottom w:val="single" w:sz="8" w:space="4" w:color="006348"/>
        </w:pBdr>
        <w:spacing w:after="300" w:line="22" w:lineRule="atLeast"/>
        <w:contextualSpacing/>
        <w:jc w:val="both"/>
        <w:rPr>
          <w:rFonts w:ascii="Calibri" w:eastAsia="Times New Roman" w:hAnsi="Calibri" w:cs="Calibri"/>
          <w:b/>
          <w:caps/>
          <w:spacing w:val="5"/>
          <w:kern w:val="28"/>
          <w:sz w:val="28"/>
          <w:szCs w:val="28"/>
          <w:lang w:val="sr-Cyrl-CS"/>
        </w:rPr>
      </w:pPr>
      <w:bookmarkStart w:id="6" w:name="_Toc465080977"/>
      <w:r w:rsidRPr="00197B8B">
        <w:rPr>
          <w:rFonts w:ascii="Calibri" w:eastAsia="Times New Roman" w:hAnsi="Calibri" w:cs="Calibri"/>
          <w:b/>
          <w:caps/>
          <w:spacing w:val="5"/>
          <w:kern w:val="28"/>
          <w:sz w:val="28"/>
          <w:szCs w:val="28"/>
          <w:lang w:val="sr-Cyrl-CS"/>
        </w:rPr>
        <w:t>ПРИЛОЗИ</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Постојећи оквирни уговори РГЗ са Управом за пољопривреду</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sr-Cyrl-CS"/>
        </w:rPr>
        <w:t xml:space="preserve">Упарава за шуме има копију овог уговора. Управа за пољопривреду има слободан приступ подацима РГЗ, направљем је и </w:t>
      </w:r>
      <w:r w:rsidRPr="00197B8B">
        <w:rPr>
          <w:rFonts w:ascii="Calibri" w:eastAsia="Calibri" w:hAnsi="Calibri" w:cs="Calibri"/>
          <w:lang w:val="de-DE"/>
        </w:rPr>
        <w:t>w</w:t>
      </w:r>
      <w:r w:rsidRPr="00197B8B">
        <w:rPr>
          <w:rFonts w:ascii="Calibri" w:eastAsia="Calibri" w:hAnsi="Calibri" w:cs="Calibri"/>
          <w:lang w:val="sr-Cyrl-CS"/>
        </w:rPr>
        <w:t xml:space="preserve">еб портал . </w:t>
      </w:r>
      <w:r w:rsidRPr="00197B8B">
        <w:rPr>
          <w:rFonts w:ascii="Calibri" w:eastAsia="Calibri" w:hAnsi="Calibri" w:cs="Calibri"/>
          <w:lang w:val="de-DE"/>
        </w:rPr>
        <w:t>Ове информације су са састанка са Управом за пољопривреду,</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 xml:space="preserve">Wеб сервис укључује ортофото снимке  и  податке катастра, </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Општине имају приступ Web подацима,</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Циљ: помоћи општинама у изради годишњег пољопривредног плана,</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Обавеза израде годишњих пољопривредних планова је законска обавеза (Закон о пљопривреди),</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Пројекат је реализован након 2 године преговора и 1 године техничких припрема,</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Започео као пилот пројекат у неким општинама, а касније се то проширило на целу Србију,</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Систем ради на ESRI софтверу направљеног од GISdata, Србија,</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Сервери су лоцирани у “Заједничкој сервисној агенцији”, сервер података, апликативни сервер, сервер за подршку (backup server),</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Уговор није временски ограничен,</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 xml:space="preserve">Укључује  годишње ажурирање ортофото снимака, сваке године 1/3 територије, </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Садашњи снимци су од 2009 - 2012 (снимци на јавном порталу су од 2007 - 2010),</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 xml:space="preserve">РГЗ има катастарске вектор податке за 85% територије Србије, 15% би требало да се заврши ускоро. Ипак, Управа за пољопривреду има приступ само на 40% података, </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Уопште узето, ако државни органи имају законску обавезу да дају одређене податке, онда РГЗ треба да обезбеди те податке бесплатно на основу уговора  (можда би било од помоћи да се нађе законска основа која то регулише (види anex 2, прописи на српском језику),</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Промена Закона о пољопривредном земљишту је била 2015, потреба за ортофото снимцима  и подацима катастра  је врло изражена. Као резултат може се очекивати брзо потписивање уговора,</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Препоручено је да се упореде Закон о пољопривреди са Законом о шумама у циљу појашњења  и потребе за подацима РГЗ,</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lastRenderedPageBreak/>
        <w:t>Управа за пољопривреду сматра да бесплатан приступ може имати само Упарава за шуме (то треба разјаснити са РГЗ-ом),</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Систем има око 100 корисника у општинама,</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Корисници могу да преклапају своје снимке и тако их користе,</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 xml:space="preserve">Карте  се могу припремати у систему, али се не могу и штампати од стане корисника, већ само у Управи за пољопривреду која их доставља корисницима у општинама, </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Подаци се могу добити на диску,</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Планира се и интернет приступ катастарским подацима,</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Циклус ажурирања картастарских података је 1 година,</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Управа за шуме има тим од 4 стално запослена службеника за развој и одржавање система,  обуку и подршку корисника (почели су са 1 службеником),</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Ортофото снимци имају растер од 40 цм у руралним и 20 или 10 цм у урбаним срединама (види Геопортал где је назначена резолуција по областима),</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ДТМ није укључен,</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Директор РГЗ је инсистирао да Управа за пољопривреду помогне одржевању (ажурирању) катастра,</w:t>
      </w:r>
    </w:p>
    <w:p w:rsidR="00197B8B" w:rsidRPr="00197B8B" w:rsidRDefault="00197B8B" w:rsidP="000B0D0A">
      <w:pPr>
        <w:numPr>
          <w:ilvl w:val="0"/>
          <w:numId w:val="3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Управа за пољопривреду је изнела становиште да ће процес НИГП помоћи приступу подацима РГЗ.</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Налази о размени информација са GIS</w:t>
      </w:r>
      <w:r w:rsidRPr="00197B8B">
        <w:rPr>
          <w:rFonts w:ascii="Calibri" w:eastAsia="Calibri" w:hAnsi="Calibri" w:cs="Calibri"/>
          <w:b/>
          <w:sz w:val="24"/>
          <w:szCs w:val="24"/>
          <w:lang w:val="sr-Cyrl-RS"/>
        </w:rPr>
        <w:t xml:space="preserve"> дата,</w:t>
      </w:r>
      <w:r w:rsidRPr="00197B8B">
        <w:rPr>
          <w:rFonts w:ascii="Calibri" w:eastAsia="Calibri" w:hAnsi="Calibri" w:cs="Calibri"/>
          <w:b/>
          <w:sz w:val="24"/>
          <w:szCs w:val="24"/>
          <w:lang w:val="de-DE"/>
        </w:rPr>
        <w:t xml:space="preserve"> Београд, о приступу  подацима РГЗ-а , интернет портали и подаци доступни преко РГЗ-а</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Подаци:</w:t>
      </w:r>
    </w:p>
    <w:p w:rsidR="00197B8B" w:rsidRPr="00197B8B" w:rsidRDefault="00197B8B" w:rsidP="000B0D0A">
      <w:pPr>
        <w:numPr>
          <w:ilvl w:val="0"/>
          <w:numId w:val="37"/>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3–струка покривеност територије земље орто снимцима РГЗ-а</w:t>
      </w:r>
    </w:p>
    <w:p w:rsidR="00197B8B" w:rsidRPr="00197B8B" w:rsidRDefault="00197B8B" w:rsidP="000B0D0A">
      <w:pPr>
        <w:numPr>
          <w:ilvl w:val="0"/>
          <w:numId w:val="36"/>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2007 - 2010 покривеност настала кроз CARDS пројекат заснованог на дигиталним аерофото снимцима (резолуције 10, 20, 40 cm),</w:t>
      </w:r>
    </w:p>
    <w:p w:rsidR="00197B8B" w:rsidRPr="00197B8B" w:rsidRDefault="00197B8B" w:rsidP="000B0D0A">
      <w:pPr>
        <w:numPr>
          <w:ilvl w:val="0"/>
          <w:numId w:val="36"/>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2011 - 2012 покривеност из ИГИС пројекта заснованог на  дигиталним аерофотоснимцима (резолуције 10, 20, 40 cm)</w:t>
      </w:r>
    </w:p>
    <w:p w:rsidR="00197B8B" w:rsidRPr="00197B8B" w:rsidRDefault="00197B8B" w:rsidP="000B0D0A">
      <w:pPr>
        <w:numPr>
          <w:ilvl w:val="0"/>
          <w:numId w:val="36"/>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 xml:space="preserve">2015 - 2016 покривеност проистекла из снимања за потребе легализације објеката путем сателитских снимака (резолуција 50 cm), </w:t>
      </w:r>
    </w:p>
    <w:p w:rsidR="00197B8B" w:rsidRPr="00197B8B" w:rsidRDefault="00197B8B" w:rsidP="000B0D0A">
      <w:pPr>
        <w:numPr>
          <w:ilvl w:val="0"/>
          <w:numId w:val="36"/>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Ови подаци укључују снимке ифрацрвеном камером. Током прелета вршено је снимање и инфрацрвеним сензорима. Није јасно да ли су ти снимци доступни за коришћење.</w:t>
      </w:r>
    </w:p>
    <w:p w:rsidR="00197B8B" w:rsidRPr="00197B8B" w:rsidRDefault="00197B8B" w:rsidP="000B0D0A">
      <w:pPr>
        <w:numPr>
          <w:ilvl w:val="0"/>
          <w:numId w:val="36"/>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 xml:space="preserve">Катастарски подаци </w:t>
      </w:r>
    </w:p>
    <w:p w:rsidR="00197B8B" w:rsidRPr="00197B8B" w:rsidRDefault="00197B8B" w:rsidP="000B0D0A">
      <w:pPr>
        <w:numPr>
          <w:ilvl w:val="0"/>
          <w:numId w:val="36"/>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Векторски подаци у дигиталној форми доступни за 40-50% територије,</w:t>
      </w:r>
    </w:p>
    <w:p w:rsidR="00197B8B" w:rsidRPr="00197B8B" w:rsidRDefault="00197B8B" w:rsidP="000B0D0A">
      <w:pPr>
        <w:numPr>
          <w:ilvl w:val="0"/>
          <w:numId w:val="36"/>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Ускоро ће бити доступно до 85%.</w:t>
      </w:r>
    </w:p>
    <w:p w:rsidR="00197B8B" w:rsidRPr="00197B8B" w:rsidRDefault="00197B8B" w:rsidP="000B0D0A">
      <w:pPr>
        <w:numPr>
          <w:ilvl w:val="0"/>
          <w:numId w:val="36"/>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Лидар подаци (ако их уопште има) доступни само за тест подручја, дигитални модел терена из аероснимака  је рађен у оквиру пројекта IGIS.</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Примери wебпортала </w:t>
      </w:r>
    </w:p>
    <w:p w:rsidR="00197B8B" w:rsidRPr="00197B8B" w:rsidRDefault="00197B8B" w:rsidP="000B0D0A">
      <w:pPr>
        <w:numPr>
          <w:ilvl w:val="0"/>
          <w:numId w:val="38"/>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 xml:space="preserve">Град Београд </w:t>
      </w:r>
      <w:hyperlink r:id="rId20" w:history="1">
        <w:r w:rsidRPr="00197B8B">
          <w:rPr>
            <w:rFonts w:ascii="Calibri" w:eastAsia="Calibri" w:hAnsi="Calibri" w:cs="Calibri"/>
            <w:u w:val="single"/>
            <w:lang w:val="de-DE"/>
          </w:rPr>
          <w:t>http://www.geobelgrade.com/</w:t>
        </w:r>
      </w:hyperlink>
      <w:r w:rsidRPr="00197B8B">
        <w:rPr>
          <w:rFonts w:ascii="Calibri" w:eastAsia="Calibri" w:hAnsi="Calibri" w:cs="Calibri"/>
          <w:lang w:val="de-DE"/>
        </w:rPr>
        <w:t>,</w:t>
      </w:r>
    </w:p>
    <w:p w:rsidR="00197B8B" w:rsidRPr="00197B8B" w:rsidRDefault="00197B8B" w:rsidP="000B0D0A">
      <w:pPr>
        <w:numPr>
          <w:ilvl w:val="0"/>
          <w:numId w:val="38"/>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ЈП “Војводинашуме” gis.vodavojvodina.com.</w:t>
      </w:r>
    </w:p>
    <w:p w:rsidR="00197B8B" w:rsidRPr="00197B8B" w:rsidRDefault="00197B8B" w:rsidP="000B0D0A">
      <w:pPr>
        <w:numPr>
          <w:ilvl w:val="0"/>
          <w:numId w:val="38"/>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Управа за воде gis.vodavojvodina.com</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Примери wебпортала за слободан приступ подацима РГЗ-у (катастра и ортоснимака)</w:t>
      </w:r>
    </w:p>
    <w:p w:rsidR="00197B8B" w:rsidRPr="00197B8B" w:rsidRDefault="00197B8B" w:rsidP="000B0D0A">
      <w:pPr>
        <w:numPr>
          <w:ilvl w:val="0"/>
          <w:numId w:val="39"/>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ЈП национални парк (у оснивању),</w:t>
      </w:r>
    </w:p>
    <w:p w:rsidR="00197B8B" w:rsidRPr="00197B8B" w:rsidRDefault="00197B8B" w:rsidP="000B0D0A">
      <w:pPr>
        <w:numPr>
          <w:ilvl w:val="0"/>
          <w:numId w:val="39"/>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Управа за пољопривреду.</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 xml:space="preserve">Правни оквир за бесплатан приступ просторним подацима РГЗ-а  </w:t>
      </w:r>
    </w:p>
    <w:p w:rsidR="00197B8B" w:rsidRPr="00197B8B" w:rsidRDefault="00197B8B" w:rsidP="000B0D0A">
      <w:pPr>
        <w:numPr>
          <w:ilvl w:val="0"/>
          <w:numId w:val="40"/>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Задатак просторног планирања је од јавног значаја (укључујући јавна предузећа) и од велике важности је слободан приступ подацима који су битни за извршење задатака.</w:t>
      </w:r>
    </w:p>
    <w:p w:rsidR="00197B8B" w:rsidRPr="00197B8B" w:rsidRDefault="00197B8B" w:rsidP="000B0D0A">
      <w:pPr>
        <w:numPr>
          <w:ilvl w:val="0"/>
          <w:numId w:val="40"/>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lastRenderedPageBreak/>
        <w:t>Ако постоји потреба за коришћењем података тј.катастарских података и ортофото снимака, то треба да буде јасно законски дефинисано, другим речима потребно је да то буде јасно истакнуто у Закону о пољопривреди и Закону о шумама,</w:t>
      </w:r>
    </w:p>
    <w:p w:rsidR="00197B8B" w:rsidRPr="00197B8B" w:rsidRDefault="00197B8B" w:rsidP="000B0D0A">
      <w:pPr>
        <w:numPr>
          <w:ilvl w:val="0"/>
          <w:numId w:val="40"/>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Постоје примери где је приступ омогућен јавним предузећима. Потребно је појашњење да ли  исти услови важе код коришћења података за планирање газдовање шумама  и у случају “Србијашуме” и “Војводинашуме”,</w:t>
      </w:r>
    </w:p>
    <w:p w:rsidR="00197B8B" w:rsidRPr="00197B8B" w:rsidRDefault="00197B8B" w:rsidP="000B0D0A">
      <w:pPr>
        <w:numPr>
          <w:ilvl w:val="0"/>
          <w:numId w:val="40"/>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Потребно је разјаснити да ли то важи и у случају националне инвентуре шума  и да ли и то треба да буде у Закону о шумама (то јесте јасно али је потребно да се наведе у закону или подзаконском акту),</w:t>
      </w:r>
    </w:p>
    <w:p w:rsidR="00197B8B" w:rsidRPr="00197B8B" w:rsidRDefault="00197B8B" w:rsidP="000B0D0A">
      <w:pPr>
        <w:numPr>
          <w:ilvl w:val="0"/>
          <w:numId w:val="40"/>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Потребно је разјаснити да ли  је слободан приступ  подацима  могућ и интернет приступом  преко РГЗ сервер</w:t>
      </w:r>
    </w:p>
    <w:p w:rsidR="00197B8B" w:rsidRPr="00197B8B" w:rsidRDefault="00197B8B" w:rsidP="000B0D0A">
      <w:pPr>
        <w:numPr>
          <w:ilvl w:val="0"/>
          <w:numId w:val="40"/>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Нови закон са акронимом “ЗОУП” (Закон о управном поступку) регулише размену података између државних органа. На примеру ГИС података ове одредбе ће имати велики утицај на размену просторних података (Два параграфа која су ниже наведена и анекс 3 дају потребне информације).</w:t>
      </w:r>
    </w:p>
    <w:p w:rsidR="00197B8B" w:rsidRPr="00197B8B" w:rsidRDefault="00197B8B" w:rsidP="000B0D0A">
      <w:pPr>
        <w:numPr>
          <w:ilvl w:val="0"/>
          <w:numId w:val="40"/>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Цене за приступ подацима РГЗ доступне су на њиховом сајту</w:t>
      </w:r>
    </w:p>
    <w:p w:rsidR="00197B8B" w:rsidRPr="00197B8B" w:rsidRDefault="00197B8B" w:rsidP="000B0D0A">
      <w:pPr>
        <w:numPr>
          <w:ilvl w:val="0"/>
          <w:numId w:val="40"/>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 xml:space="preserve">Ценовник за услуге и податке РГЗ дотсупан је на </w:t>
      </w:r>
      <w:hyperlink r:id="rId21" w:history="1">
        <w:r w:rsidRPr="00197B8B">
          <w:rPr>
            <w:rFonts w:ascii="Calibri" w:eastAsia="Calibri" w:hAnsi="Calibri" w:cs="Calibri"/>
            <w:u w:val="single"/>
            <w:lang w:val="de-DE"/>
          </w:rPr>
          <w:t>http://www.rgz.gov.rs/default.asp</w:t>
        </w:r>
      </w:hyperlink>
      <w:r w:rsidRPr="00197B8B">
        <w:rPr>
          <w:rFonts w:ascii="Calibri" w:eastAsia="Calibri" w:hAnsi="Calibri" w:cs="Calibri"/>
          <w:lang w:val="de-DE"/>
        </w:rPr>
        <w:t xml:space="preserve"> . Ту се могу видети и преглед свих услуга РГЗ-а.</w:t>
      </w:r>
    </w:p>
    <w:p w:rsidR="00197B8B" w:rsidRPr="00197B8B" w:rsidRDefault="00197B8B" w:rsidP="00197B8B">
      <w:pPr>
        <w:spacing w:after="60" w:line="22" w:lineRule="atLeast"/>
        <w:ind w:left="360"/>
        <w:jc w:val="both"/>
        <w:rPr>
          <w:rFonts w:ascii="Calibri" w:eastAsia="Calibri" w:hAnsi="Calibri" w:cs="Calibri"/>
          <w:lang w:val="de-DE"/>
        </w:rPr>
      </w:pPr>
      <w:r w:rsidRPr="00197B8B">
        <w:rPr>
          <w:rFonts w:ascii="Calibri" w:eastAsia="Calibri" w:hAnsi="Calibri" w:cs="Calibri"/>
          <w:lang w:val="de-DE"/>
        </w:rPr>
        <w:t>Посебне теме</w:t>
      </w:r>
    </w:p>
    <w:p w:rsidR="00197B8B" w:rsidRPr="00197B8B" w:rsidRDefault="00197B8B" w:rsidP="000B0D0A">
      <w:pPr>
        <w:numPr>
          <w:ilvl w:val="0"/>
          <w:numId w:val="40"/>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Катастарски подаци могу бити доступни табеларно (користити векторске податке као ГИС слојеве и за просторне операције са сопственим слојевима),</w:t>
      </w:r>
    </w:p>
    <w:p w:rsidR="00197B8B" w:rsidRPr="00197B8B" w:rsidRDefault="00197B8B" w:rsidP="000B0D0A">
      <w:pPr>
        <w:numPr>
          <w:ilvl w:val="0"/>
          <w:numId w:val="40"/>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Паралелни нетабеларни катастарски подаци могу се добити преко wеб-а → разумна комбинација за нпр ПГШ.</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Нови Закон о општем управном поступку</w:t>
      </w:r>
    </w:p>
    <w:p w:rsidR="00197B8B" w:rsidRPr="00197B8B" w:rsidRDefault="00197B8B" w:rsidP="000B0D0A">
      <w:pPr>
        <w:numPr>
          <w:ilvl w:val="0"/>
          <w:numId w:val="41"/>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Овај закон олакшава размену података међу државним службама, јавним службама, приватним и јавним сектором. Утицаће на размену свих података побројаних у табели 1, а биће усвојен у кратком року. Информације о овом закону дате су у Анексу 3.</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 xml:space="preserve">Предлог писма за РГЗ </w:t>
      </w:r>
    </w:p>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Министарство пољопривреде и заштите животне средине, Управа за шуме</w:t>
      </w:r>
    </w:p>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СИВ 3, Омладинских бригада 1, 11070 Нови Београд</w:t>
      </w:r>
      <w:r w:rsidRPr="00197B8B">
        <w:rPr>
          <w:rFonts w:ascii="Calibri" w:eastAsia="Calibri" w:hAnsi="Calibri" w:cs="Calibri"/>
          <w:lang w:val="de-DE"/>
        </w:rPr>
        <w:br/>
        <w:t>пхоне: 011/311 76 37</w:t>
      </w:r>
      <w:r w:rsidRPr="00197B8B">
        <w:rPr>
          <w:rFonts w:ascii="Calibri" w:eastAsia="Calibri" w:hAnsi="Calibri" w:cs="Calibri"/>
          <w:lang w:val="de-DE"/>
        </w:rPr>
        <w:br/>
        <w:t>фаx: 011/260 34 73</w:t>
      </w:r>
      <w:r w:rsidRPr="00197B8B">
        <w:rPr>
          <w:rFonts w:ascii="Calibri" w:eastAsia="Calibri" w:hAnsi="Calibri" w:cs="Calibri"/>
          <w:lang w:val="de-DE"/>
        </w:rPr>
        <w:br/>
        <w:t xml:space="preserve">e-mail: </w:t>
      </w:r>
      <w:hyperlink r:id="rId22" w:history="1">
        <w:r w:rsidRPr="00197B8B">
          <w:rPr>
            <w:rFonts w:ascii="Calibri" w:eastAsia="Calibri" w:hAnsi="Calibri" w:cs="Calibri"/>
            <w:u w:val="single"/>
            <w:lang w:val="de-DE"/>
          </w:rPr>
          <w:t>office.sume@minpolj.gov.rs</w:t>
        </w:r>
      </w:hyperlink>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Републички геодетски завод</w:t>
      </w:r>
    </w:p>
    <w:p w:rsidR="00197B8B" w:rsidRPr="00197B8B" w:rsidRDefault="00197B8B" w:rsidP="00197B8B">
      <w:pPr>
        <w:spacing w:after="60" w:line="22" w:lineRule="atLeast"/>
        <w:rPr>
          <w:rFonts w:ascii="Calibri" w:eastAsia="Calibri" w:hAnsi="Calibri" w:cs="Calibri"/>
          <w:lang w:val="de-DE"/>
        </w:rPr>
      </w:pPr>
      <w:r w:rsidRPr="00197B8B">
        <w:rPr>
          <w:rFonts w:ascii="Calibri" w:eastAsia="Calibri" w:hAnsi="Calibri" w:cs="Calibri"/>
          <w:lang w:val="de-DE"/>
        </w:rPr>
        <w:t>Булевар Војводе Мишића 39, 11040 Београд</w:t>
      </w:r>
      <w:r w:rsidRPr="00197B8B">
        <w:rPr>
          <w:rFonts w:ascii="Calibri" w:eastAsia="Calibri" w:hAnsi="Calibri" w:cs="Calibri"/>
          <w:lang w:val="de-DE"/>
        </w:rPr>
        <w:br/>
        <w:t>пхоне: 011/ 715 26 00; 011/265 22 22</w:t>
      </w:r>
      <w:r w:rsidRPr="00197B8B">
        <w:rPr>
          <w:rFonts w:ascii="Calibri" w:eastAsia="Calibri" w:hAnsi="Calibri" w:cs="Calibri"/>
          <w:lang w:val="de-DE"/>
        </w:rPr>
        <w:br/>
        <w:t xml:space="preserve">e-mail: </w:t>
      </w:r>
      <w:hyperlink r:id="rId23" w:history="1">
        <w:r w:rsidRPr="00197B8B">
          <w:rPr>
            <w:rFonts w:ascii="Calibri" w:eastAsia="Calibri" w:hAnsi="Calibri" w:cs="Calibri"/>
            <w:u w:val="single"/>
            <w:lang w:val="de-DE"/>
          </w:rPr>
          <w:t>office@rgz.gov.rs</w:t>
        </w:r>
      </w:hyperlink>
    </w:p>
    <w:p w:rsidR="00197B8B" w:rsidRPr="00197B8B" w:rsidRDefault="00197B8B" w:rsidP="00197B8B">
      <w:pPr>
        <w:spacing w:after="60" w:line="22" w:lineRule="atLeast"/>
        <w:jc w:val="both"/>
        <w:rPr>
          <w:rFonts w:ascii="Calibri" w:eastAsia="Calibri" w:hAnsi="Calibri" w:cs="Calibri"/>
          <w:b/>
          <w:color w:val="007150"/>
          <w:lang w:val="de-DE"/>
        </w:rPr>
      </w:pPr>
    </w:p>
    <w:p w:rsidR="00197B8B" w:rsidRPr="00197B8B" w:rsidRDefault="00197B8B" w:rsidP="00197B8B">
      <w:pPr>
        <w:spacing w:after="60" w:line="22" w:lineRule="atLeast"/>
        <w:jc w:val="both"/>
        <w:rPr>
          <w:rFonts w:ascii="Calibri" w:eastAsia="Calibri" w:hAnsi="Calibri" w:cs="Calibri"/>
          <w:b/>
          <w:lang w:val="de-DE"/>
        </w:rPr>
      </w:pPr>
      <w:r w:rsidRPr="00197B8B">
        <w:rPr>
          <w:rFonts w:ascii="Calibri" w:eastAsia="Calibri" w:hAnsi="Calibri" w:cs="Calibri"/>
          <w:b/>
          <w:lang w:val="de-DE"/>
        </w:rPr>
        <w:t>Предлог писма за организвоање заједничког састанка</w:t>
      </w:r>
    </w:p>
    <w:p w:rsidR="00197B8B" w:rsidRPr="00197B8B" w:rsidRDefault="00197B8B" w:rsidP="00197B8B">
      <w:pPr>
        <w:spacing w:after="60" w:line="22" w:lineRule="atLeast"/>
        <w:jc w:val="both"/>
        <w:rPr>
          <w:rFonts w:ascii="Calibri" w:eastAsia="Calibri" w:hAnsi="Calibri" w:cs="Calibri"/>
          <w:b/>
          <w:lang w:val="de-DE"/>
        </w:rPr>
      </w:pP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Министарство пољопривреде и заштите животне средине Републике Србије - Управа за шуме, ЈП „Србијашуме“, ЈП „Војводинашуме“ и ЈП Национални паркови, налазе се у процесу побољшања и унапређења система планирања и радне праксе на различитим нивоима (од </w:t>
      </w:r>
      <w:r w:rsidRPr="00197B8B">
        <w:rPr>
          <w:rFonts w:ascii="Calibri" w:eastAsia="Calibri" w:hAnsi="Calibri" w:cs="Calibri"/>
          <w:lang w:val="de-DE"/>
        </w:rPr>
        <w:lastRenderedPageBreak/>
        <w:t>оперативног до стратешког), као и процесу увођења интегралног информационог система и других ИТ технологија у шумарски сектор.</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Приступ катастарским подацима, авиоснимцима и другим скуповима просторних података, којима располаже Републички геодетски завода (РГЗ), од суштинског је значаја у овом процесу.</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Управа за шуме је стога веома заинтересована да са РГЗ размотри како би се такав  приступ најбоље успоставвио. Управи за шуме је познат уговор о коришћењу РГЗ података за просторно планирање, који је закључен између Управе за пољопривреду и РГЗ, у контексту обавеза планирања општина, а на основу Закона о пољопривредном земљишту. За Управу за шуме је од великог интереса да се размотри такав, слободан приступ подацима и за субјекте шумарског сектора, како би они могли испунити обавезе које произилазе из Закона о шумама (осигурање одрживости различитих социо-економских и заштитних функција шумских екосистема).</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Министарству пољопривреде и заштите животне средине - Управа за шуме, ЈП "Србијашуме", ЈП "Војводинашуме" и ЈП Национални паркови требају просторни подаци као нужна претпоставка да испуне своје законске обавезе у шумарској политци, газдовању шумама и мониторингу шума, у погледу економског значаја шума за рурални развој, биоекономији, очувању биодиверзитета, складиштењу угљеника и испуњењу многих других функција и користи од шуме за српско друштво. Исто тако, шумарски сектор има обавезу и да обезбеди висок квалитет просторних информација о шумским екосистема другим државним секторима, као и потребу испуњавања задатака кроз високо квалитетан приступ основним просторним подацима у поседу Републичког геодетског завода. Дакле, постоји јака веза и потреба за разменом информација и просторних података између државних институција које су одговорне за коришћење и заштиту природних ресурса Србије. Размена просторних података о природним ресурсима је посебно значајна у условима повећаног ризика и адаптивног планирања, изазваних климатским променама и у интересу је целокупног српског друштва.</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Скупови потребних података односе се на основне топографске мапе, ортофото снимке, дигиталне катастарске податке, административне податке и друге групе основних просторних података. Шумарски сектор би могао, с друге стране, допринети процесу ажурирања катастарских и топографских података, а може допринети и да специфичне групе шумарских информација буду доступне јавним институцијама Србије, од чега би користи имало цело српско друштво. Стога предлажемо састанак између Министарства пољопривреде и заштите животне средине - Управе за шуме и Републичког геодетског завода, који би се односио на информисање о потребама шумарског сектора за приступ групама просторних података и на разматрање могућност склапања споразума о таквом приступу.</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Даље, желимо да разговарамо и на округлом столу са осталим власницима просторних података од значаја за сектор шумарства. Главни циљ округлог стола био би успостављање модерног и напредног приступа размени података на заједничку корист свих субјеката који обезбеђују и требају податке о шумама или су од значаја за шуме.</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Био бих Вам захвалан да размотрите време и место одржавања састанка представника РГЗ и представника Управе за шуме и да ме обавесте о томе.</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Округли сто ће се оџати касније, након консултација са заинтересованим странама које се баве коришћењем и заштитом природних ресурса Србије.</w:t>
      </w: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right"/>
        <w:rPr>
          <w:rFonts w:ascii="Calibri" w:eastAsia="Calibri" w:hAnsi="Calibri" w:cs="Calibri"/>
          <w:lang w:val="de-DE"/>
        </w:rPr>
      </w:pPr>
      <w:r w:rsidRPr="00197B8B">
        <w:rPr>
          <w:rFonts w:ascii="Calibri" w:eastAsia="Calibri" w:hAnsi="Calibri" w:cs="Calibri"/>
          <w:lang w:val="de-DE"/>
        </w:rPr>
        <w:t>в.д. директора Управе за шуме</w:t>
      </w:r>
    </w:p>
    <w:p w:rsidR="00197B8B" w:rsidRPr="00197B8B" w:rsidRDefault="00197B8B" w:rsidP="00197B8B">
      <w:pPr>
        <w:spacing w:after="60" w:line="22" w:lineRule="atLeast"/>
        <w:jc w:val="right"/>
        <w:rPr>
          <w:rFonts w:ascii="Calibri" w:eastAsia="Calibri" w:hAnsi="Calibri" w:cs="Calibri"/>
          <w:lang w:val="de-DE"/>
        </w:rPr>
      </w:pPr>
      <w:r w:rsidRPr="00197B8B">
        <w:rPr>
          <w:rFonts w:ascii="Calibri" w:eastAsia="Calibri" w:hAnsi="Calibri" w:cs="Calibri"/>
          <w:lang w:val="de-DE"/>
        </w:rPr>
        <w:t>дипл. инж. Саша Стаматовић</w:t>
      </w:r>
    </w:p>
    <w:p w:rsidR="00197B8B" w:rsidRPr="00197B8B" w:rsidRDefault="00197B8B" w:rsidP="00197B8B">
      <w:pPr>
        <w:spacing w:before="120" w:after="120" w:line="22" w:lineRule="atLeast"/>
        <w:jc w:val="both"/>
        <w:rPr>
          <w:rFonts w:ascii="Calibri" w:eastAsia="Calibri" w:hAnsi="Calibri" w:cs="Calibri"/>
          <w:b/>
          <w:color w:val="0000FF"/>
          <w:lang w:val="de-DE"/>
        </w:rPr>
      </w:pPr>
    </w:p>
    <w:p w:rsidR="00197B8B" w:rsidRPr="00197B8B" w:rsidRDefault="00197B8B" w:rsidP="00197B8B">
      <w:pPr>
        <w:spacing w:after="60" w:line="22" w:lineRule="atLeast"/>
        <w:ind w:left="360"/>
        <w:jc w:val="both"/>
        <w:rPr>
          <w:rFonts w:ascii="Calibri" w:eastAsia="Calibri" w:hAnsi="Calibri" w:cs="Calibri"/>
          <w:lang w:val="de-DE"/>
        </w:rPr>
      </w:pPr>
    </w:p>
    <w:p w:rsidR="00197B8B" w:rsidRPr="00197B8B" w:rsidRDefault="00197B8B" w:rsidP="00197B8B">
      <w:pPr>
        <w:keepNext/>
        <w:keepLines/>
        <w:spacing w:before="360" w:after="120" w:line="22" w:lineRule="atLeast"/>
        <w:ind w:left="576" w:hanging="576"/>
        <w:jc w:val="both"/>
        <w:outlineLvl w:val="1"/>
        <w:rPr>
          <w:rFonts w:ascii="Calibri" w:eastAsia="Times New Roman" w:hAnsi="Calibri" w:cs="Calibri"/>
          <w:b/>
          <w:bCs/>
          <w:u w:val="single"/>
          <w:lang w:val="de-DE"/>
        </w:rPr>
      </w:pPr>
      <w:r w:rsidRPr="00197B8B">
        <w:rPr>
          <w:rFonts w:ascii="Calibri" w:eastAsia="Times New Roman" w:hAnsi="Calibri" w:cs="Calibri"/>
          <w:b/>
          <w:bCs/>
          <w:u w:val="single"/>
          <w:lang w:val="de-DE"/>
        </w:rPr>
        <w:lastRenderedPageBreak/>
        <w:t>Питања везана за Уговор око услуга на унапређењу софтверског пакета ОСНОВА</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Предлог су представили Бранко Ста</w:t>
      </w:r>
      <w:r w:rsidRPr="00197B8B">
        <w:rPr>
          <w:rFonts w:ascii="Calibri" w:eastAsia="Calibri" w:hAnsi="Calibri" w:cs="Calibri"/>
          <w:lang w:val="sr-Cyrl-RS"/>
        </w:rPr>
        <w:t>ји</w:t>
      </w:r>
      <w:r w:rsidRPr="00197B8B">
        <w:rPr>
          <w:rFonts w:ascii="Calibri" w:eastAsia="Calibri" w:hAnsi="Calibri" w:cs="Calibri"/>
          <w:lang w:val="de-DE"/>
        </w:rPr>
        <w:t>ћ (Шумарски факултет) и Алекандар Васиљевић, заступник GREENFOR. Договорено је да се предложени приступ користи као први нацрт, који ће бити предемет неких корекција за коначну верзију уговора.</w:t>
      </w: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b/>
          <w:u w:val="single"/>
          <w:lang w:val="de-DE"/>
        </w:rPr>
      </w:pPr>
      <w:r w:rsidRPr="00197B8B">
        <w:rPr>
          <w:rFonts w:ascii="Calibri" w:eastAsia="Calibri" w:hAnsi="Calibri" w:cs="Calibri"/>
          <w:b/>
          <w:u w:val="single"/>
          <w:lang w:val="de-DE"/>
        </w:rPr>
        <w:t>Посебне одредбе и услови</w:t>
      </w:r>
    </w:p>
    <w:p w:rsidR="00197B8B" w:rsidRPr="00197B8B" w:rsidRDefault="00197B8B" w:rsidP="000B0D0A">
      <w:pPr>
        <w:numPr>
          <w:ilvl w:val="0"/>
          <w:numId w:val="7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Последња верзија програма ОСНОВА (нпр 6.x) обезбеђена је за Шумарски факултет, за анализу пилот студије спроведене у оквиру пројекта Развој и увођење иновативног концепта планирања газдовања шумама уз поштовање економских, еколошких и социјалних аспеката у Србији (софтверска лиценца важи од дана закључења уговора до 30. јуна 2017. године),</w:t>
      </w:r>
    </w:p>
    <w:p w:rsidR="00197B8B" w:rsidRPr="00197B8B" w:rsidRDefault="00197B8B" w:rsidP="000B0D0A">
      <w:pPr>
        <w:numPr>
          <w:ilvl w:val="0"/>
          <w:numId w:val="7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Софтверска лиценца за програмски пакет ОСНОВА (нпр 6) намењена је Шумарском Факултету искључиво за послове истраживања, који ће се спровести у току истраживачког пројекта на основу уговора између Шумарског факултета и Министарства пољопривреде и заштите животне средине -  Управа за шуме.</w:t>
      </w:r>
    </w:p>
    <w:p w:rsidR="00197B8B" w:rsidRPr="00197B8B" w:rsidRDefault="00197B8B" w:rsidP="000B0D0A">
      <w:pPr>
        <w:numPr>
          <w:ilvl w:val="0"/>
          <w:numId w:val="7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Шумарски Факултет има право да обезбеди (нпр. 4) лиценце јавним предузећима  "Србијашуме”  и " Војводинашуме " (нпр. 2 за сваку од њих) за потребе тимова у Лозници и Сремској Митровици. Јавна предузећа ће потписати споразум о коришћењу у коме ће се јасно прецизирати да је софтвер обезбеђен искључиво за решавање задатака истраживачког пројекта,  где су јавна предузећа извршиоци задатака у име Шумарског факултета.</w:t>
      </w:r>
    </w:p>
    <w:p w:rsidR="00197B8B" w:rsidRPr="00197B8B" w:rsidRDefault="00197B8B" w:rsidP="000B0D0A">
      <w:pPr>
        <w:numPr>
          <w:ilvl w:val="0"/>
          <w:numId w:val="7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Последња верзија софтветра ОСНОВА (нпр 6.x), са карактеристикама наведеним у ТОР, треба да се имплементира и стави на располагање Факултету, Србијашумама и Војводинашумама.</w:t>
      </w:r>
    </w:p>
    <w:p w:rsidR="00197B8B" w:rsidRPr="00197B8B" w:rsidRDefault="00197B8B" w:rsidP="000B0D0A">
      <w:pPr>
        <w:numPr>
          <w:ilvl w:val="0"/>
          <w:numId w:val="75"/>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Све промене софтвера сматрају се новим елементима и иновацијама у вези са сродним истраживачким пројектом Шумарског Факултета и са пројектом Развој и увођење иновативног концепта планирања газдовања шумама уз поштовање економских, еколошких и социјалних аспеката у Србији.</w:t>
      </w:r>
    </w:p>
    <w:p w:rsidR="00197B8B" w:rsidRPr="00197B8B" w:rsidRDefault="00197B8B" w:rsidP="00197B8B">
      <w:pPr>
        <w:spacing w:after="60" w:line="22" w:lineRule="atLeast"/>
        <w:jc w:val="both"/>
        <w:rPr>
          <w:rFonts w:ascii="Calibri" w:eastAsia="Calibri" w:hAnsi="Calibri" w:cs="Calibri"/>
          <w:b/>
          <w:color w:val="007150"/>
          <w:u w:val="single"/>
          <w:lang w:val="de-DE"/>
        </w:rPr>
      </w:pPr>
    </w:p>
    <w:p w:rsidR="00197B8B" w:rsidRPr="00197B8B" w:rsidRDefault="00197B8B" w:rsidP="00197B8B">
      <w:pPr>
        <w:spacing w:after="60" w:line="22" w:lineRule="atLeast"/>
        <w:jc w:val="both"/>
        <w:rPr>
          <w:rFonts w:ascii="Calibri" w:eastAsia="Calibri" w:hAnsi="Calibri" w:cs="Calibri"/>
          <w:b/>
          <w:u w:val="single"/>
          <w:lang w:val="de-DE"/>
        </w:rPr>
      </w:pPr>
      <w:r w:rsidRPr="00197B8B">
        <w:rPr>
          <w:rFonts w:ascii="Calibri" w:eastAsia="Calibri" w:hAnsi="Calibri" w:cs="Calibri"/>
          <w:b/>
          <w:u w:val="single"/>
          <w:lang w:val="de-DE"/>
        </w:rPr>
        <w:t>Предмет Уговора:</w:t>
      </w:r>
    </w:p>
    <w:p w:rsidR="00197B8B" w:rsidRPr="00197B8B" w:rsidRDefault="00197B8B" w:rsidP="000B0D0A">
      <w:pPr>
        <w:numPr>
          <w:ilvl w:val="0"/>
          <w:numId w:val="76"/>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Неколико лиценце програма ОСНОВА обезбедити Шумарском Факултету.</w:t>
      </w:r>
    </w:p>
    <w:p w:rsidR="00197B8B" w:rsidRPr="00197B8B" w:rsidRDefault="00197B8B" w:rsidP="000B0D0A">
      <w:pPr>
        <w:numPr>
          <w:ilvl w:val="0"/>
          <w:numId w:val="76"/>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Нови елементи утврђени су од пројектног тима Факултета и BMEL консултаната (Dees, Пантић, Борота, Обрадовић, Пешић) у вези са тимом Радне групе пројекта и BMEL (Axel и Ненад).Већина од њих су већ наведени у Анексу I- овог уговора. Додатне функције  ће бити додате и наведене у току пројекта (видети поглавље 4.2 и 4.3).</w:t>
      </w:r>
    </w:p>
    <w:p w:rsidR="00197B8B" w:rsidRPr="00197B8B" w:rsidRDefault="00197B8B" w:rsidP="000B0D0A">
      <w:pPr>
        <w:numPr>
          <w:ilvl w:val="0"/>
          <w:numId w:val="76"/>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Финансијер треба да понуди цену за ове две ставке.</w:t>
      </w:r>
    </w:p>
    <w:p w:rsidR="00197B8B" w:rsidRPr="00197B8B" w:rsidRDefault="00197B8B" w:rsidP="00197B8B">
      <w:pPr>
        <w:keepNext/>
        <w:keepLines/>
        <w:spacing w:before="360" w:after="120" w:line="22" w:lineRule="atLeast"/>
        <w:ind w:left="576" w:hanging="576"/>
        <w:jc w:val="both"/>
        <w:outlineLvl w:val="1"/>
        <w:rPr>
          <w:rFonts w:ascii="Calibri" w:eastAsia="Times New Roman" w:hAnsi="Calibri" w:cs="Calibri"/>
          <w:b/>
          <w:bCs/>
          <w:u w:val="single"/>
          <w:lang w:val="de-DE"/>
        </w:rPr>
      </w:pPr>
      <w:r w:rsidRPr="00197B8B">
        <w:rPr>
          <w:rFonts w:ascii="Calibri" w:eastAsia="Times New Roman" w:hAnsi="Calibri" w:cs="Calibri"/>
          <w:b/>
          <w:bCs/>
          <w:u w:val="single"/>
          <w:lang w:val="de-DE"/>
        </w:rPr>
        <w:t>Права на нове функције софтвера су код заступника.</w:t>
      </w:r>
    </w:p>
    <w:p w:rsidR="00197B8B" w:rsidRPr="00197B8B" w:rsidRDefault="00197B8B" w:rsidP="000B0D0A">
      <w:pPr>
        <w:numPr>
          <w:ilvl w:val="0"/>
          <w:numId w:val="77"/>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Нови елементи утврђени су од стране пројектног тима Факултета и BMEL консултаната (Dees, Пантић, Борота, Обрадовић, Пешић) у вези са тимом Радне групе пројекта и BMEL (Axel и Ненад). Већина од њих су већ наведени у Анексу I-овог. Додатне функције ће бити додате и наведене у току пројекта.</w:t>
      </w:r>
    </w:p>
    <w:p w:rsidR="00197B8B" w:rsidRPr="00197B8B" w:rsidRDefault="00197B8B" w:rsidP="000B0D0A">
      <w:pPr>
        <w:numPr>
          <w:ilvl w:val="0"/>
          <w:numId w:val="77"/>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Све иновације / нове функције које су предмет овог уговора биће доступне на захтев у току постојећих или будућих ажурирања уговора о лиценци за програм Основа, који постоји или ће бити закључиен између Управе за шуме, ЈП “Србијашуме”, ЈП “Војводинашуме” и Националних паркова.</w:t>
      </w:r>
    </w:p>
    <w:p w:rsidR="00197B8B" w:rsidRPr="00197B8B" w:rsidRDefault="00197B8B" w:rsidP="000B0D0A">
      <w:pPr>
        <w:numPr>
          <w:ilvl w:val="0"/>
          <w:numId w:val="77"/>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Управа за шуме својим потписом потврђује да је уговор о услугама у складу с уговором истраживачког пројекта и његовим циљевима.</w:t>
      </w:r>
    </w:p>
    <w:p w:rsidR="00197B8B" w:rsidRPr="00197B8B" w:rsidRDefault="00197B8B" w:rsidP="000B0D0A">
      <w:pPr>
        <w:numPr>
          <w:ilvl w:val="0"/>
          <w:numId w:val="77"/>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Овај уговор о сервисирању је потписан од стране Факултета, ГРЕЕНФОР и Управе за šume.</w:t>
      </w: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А-1 </w:t>
      </w:r>
      <w:bookmarkEnd w:id="6"/>
      <w:r w:rsidRPr="00197B8B">
        <w:rPr>
          <w:rFonts w:ascii="Calibri" w:eastAsia="Calibri" w:hAnsi="Calibri" w:cs="Calibri"/>
          <w:lang w:val="de-DE"/>
        </w:rPr>
        <w:t>Нови атрибути (информације)</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Табела </w:t>
      </w:r>
      <w:r w:rsidRPr="00197B8B">
        <w:rPr>
          <w:rFonts w:ascii="Calibri" w:eastAsia="Calibri" w:hAnsi="Calibri" w:cs="Calibri"/>
          <w:lang w:val="de-DE"/>
        </w:rPr>
        <w:fldChar w:fldCharType="begin"/>
      </w:r>
      <w:r w:rsidRPr="00197B8B">
        <w:rPr>
          <w:rFonts w:ascii="Calibri" w:eastAsia="Calibri" w:hAnsi="Calibri" w:cs="Calibri"/>
          <w:lang w:val="de-DE"/>
        </w:rPr>
        <w:instrText xml:space="preserve"> SEQ Table \* ARABIC </w:instrText>
      </w:r>
      <w:r w:rsidRPr="00197B8B">
        <w:rPr>
          <w:rFonts w:ascii="Calibri" w:eastAsia="Calibri" w:hAnsi="Calibri" w:cs="Calibri"/>
          <w:lang w:val="de-DE"/>
        </w:rPr>
        <w:fldChar w:fldCharType="separate"/>
      </w:r>
      <w:r w:rsidRPr="00197B8B">
        <w:rPr>
          <w:rFonts w:ascii="Calibri" w:eastAsia="Calibri" w:hAnsi="Calibri" w:cs="Calibri"/>
          <w:noProof/>
          <w:lang w:val="de-DE"/>
        </w:rPr>
        <w:t>3</w:t>
      </w:r>
      <w:r w:rsidRPr="00197B8B">
        <w:rPr>
          <w:rFonts w:ascii="Calibri" w:eastAsia="Calibri" w:hAnsi="Calibri" w:cs="Calibri"/>
          <w:lang w:val="de-DE"/>
        </w:rPr>
        <w:fldChar w:fldCharType="end"/>
      </w:r>
      <w:r w:rsidRPr="00197B8B">
        <w:rPr>
          <w:rFonts w:ascii="Calibri" w:eastAsia="Calibri" w:hAnsi="Calibri" w:cs="Calibri"/>
          <w:lang w:val="de-DE"/>
        </w:rPr>
        <w:t xml:space="preserve"> Листа атрибута газдинских типова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5"/>
        <w:gridCol w:w="4597"/>
        <w:gridCol w:w="3187"/>
      </w:tblGrid>
      <w:tr w:rsidR="00197B8B" w:rsidRPr="00197B8B" w:rsidTr="00197B8B">
        <w:tc>
          <w:tcPr>
            <w:tcW w:w="601" w:type="dxa"/>
            <w:shd w:val="clear" w:color="auto" w:fill="FFFFFF"/>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Шифра </w:t>
            </w:r>
          </w:p>
        </w:tc>
        <w:tc>
          <w:tcPr>
            <w:tcW w:w="4924" w:type="dxa"/>
            <w:shd w:val="clear" w:color="auto" w:fill="FFFFFF"/>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Газдински тип </w:t>
            </w:r>
          </w:p>
        </w:tc>
        <w:tc>
          <w:tcPr>
            <w:tcW w:w="3372" w:type="dxa"/>
            <w:shd w:val="clear" w:color="auto" w:fill="FFFFFF"/>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Скраћеница</w:t>
            </w:r>
          </w:p>
        </w:tc>
      </w:tr>
      <w:tr w:rsidR="00197B8B" w:rsidRPr="00197B8B" w:rsidTr="00977B51">
        <w:tc>
          <w:tcPr>
            <w:tcW w:w="601"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100</w:t>
            </w:r>
          </w:p>
        </w:tc>
        <w:tc>
          <w:tcPr>
            <w:tcW w:w="4924"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Високе шуме букве </w:t>
            </w:r>
          </w:p>
        </w:tc>
        <w:tc>
          <w:tcPr>
            <w:tcW w:w="3372"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Hi-Bukva</w:t>
            </w:r>
          </w:p>
        </w:tc>
      </w:tr>
      <w:tr w:rsidR="00197B8B" w:rsidRPr="00197B8B" w:rsidTr="00977B51">
        <w:tc>
          <w:tcPr>
            <w:tcW w:w="601"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200</w:t>
            </w:r>
          </w:p>
        </w:tc>
        <w:tc>
          <w:tcPr>
            <w:tcW w:w="4924"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Разнодбне шуме букве</w:t>
            </w:r>
          </w:p>
        </w:tc>
        <w:tc>
          <w:tcPr>
            <w:tcW w:w="3372"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Unev-Bukva </w:t>
            </w:r>
          </w:p>
        </w:tc>
      </w:tr>
      <w:tr w:rsidR="00197B8B" w:rsidRPr="00197B8B" w:rsidTr="00977B51">
        <w:tc>
          <w:tcPr>
            <w:tcW w:w="601"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300</w:t>
            </w:r>
          </w:p>
        </w:tc>
        <w:tc>
          <w:tcPr>
            <w:tcW w:w="4924"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Изданачка шума букве за конверзију </w:t>
            </w:r>
          </w:p>
        </w:tc>
        <w:tc>
          <w:tcPr>
            <w:tcW w:w="3372"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Cop-Bukva </w:t>
            </w:r>
          </w:p>
        </w:tc>
      </w:tr>
      <w:tr w:rsidR="00197B8B" w:rsidRPr="00197B8B" w:rsidTr="00977B51">
        <w:tc>
          <w:tcPr>
            <w:tcW w:w="601"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400</w:t>
            </w:r>
          </w:p>
        </w:tc>
        <w:tc>
          <w:tcPr>
            <w:tcW w:w="4924"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Висока разнодобна шума букве и јеле  </w:t>
            </w:r>
          </w:p>
        </w:tc>
        <w:tc>
          <w:tcPr>
            <w:tcW w:w="3372"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Unev-Bukva </w:t>
            </w:r>
          </w:p>
        </w:tc>
      </w:tr>
      <w:tr w:rsidR="00197B8B" w:rsidRPr="00197B8B" w:rsidTr="00977B51">
        <w:tc>
          <w:tcPr>
            <w:tcW w:w="601"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500</w:t>
            </w:r>
          </w:p>
        </w:tc>
        <w:tc>
          <w:tcPr>
            <w:tcW w:w="4924"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Висока једнодобне шума храста лужњака </w:t>
            </w:r>
          </w:p>
        </w:tc>
        <w:tc>
          <w:tcPr>
            <w:tcW w:w="3372"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Hi-Lužnjak </w:t>
            </w:r>
          </w:p>
        </w:tc>
      </w:tr>
      <w:tr w:rsidR="00197B8B" w:rsidRPr="00197B8B" w:rsidTr="00977B51">
        <w:tc>
          <w:tcPr>
            <w:tcW w:w="601"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600</w:t>
            </w:r>
          </w:p>
        </w:tc>
        <w:tc>
          <w:tcPr>
            <w:tcW w:w="4924"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Плантаже топола  </w:t>
            </w:r>
          </w:p>
        </w:tc>
        <w:tc>
          <w:tcPr>
            <w:tcW w:w="3372" w:type="dxa"/>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P-Topola </w:t>
            </w:r>
          </w:p>
        </w:tc>
      </w:tr>
    </w:tbl>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Табела </w:t>
      </w:r>
      <w:r w:rsidRPr="00197B8B">
        <w:rPr>
          <w:rFonts w:ascii="Calibri" w:eastAsia="Calibri" w:hAnsi="Calibri" w:cs="Calibri"/>
          <w:lang w:val="de-DE"/>
        </w:rPr>
        <w:fldChar w:fldCharType="begin"/>
      </w:r>
      <w:r w:rsidRPr="00197B8B">
        <w:rPr>
          <w:rFonts w:ascii="Calibri" w:eastAsia="Calibri" w:hAnsi="Calibri" w:cs="Calibri"/>
          <w:lang w:val="de-DE"/>
        </w:rPr>
        <w:instrText xml:space="preserve"> SEQ Table \* ARABIC </w:instrText>
      </w:r>
      <w:r w:rsidRPr="00197B8B">
        <w:rPr>
          <w:rFonts w:ascii="Calibri" w:eastAsia="Calibri" w:hAnsi="Calibri" w:cs="Calibri"/>
          <w:lang w:val="de-DE"/>
        </w:rPr>
        <w:fldChar w:fldCharType="separate"/>
      </w:r>
      <w:r w:rsidRPr="00197B8B">
        <w:rPr>
          <w:rFonts w:ascii="Calibri" w:eastAsia="Calibri" w:hAnsi="Calibri" w:cs="Calibri"/>
          <w:noProof/>
          <w:lang w:val="de-DE"/>
        </w:rPr>
        <w:t>4</w:t>
      </w:r>
      <w:r w:rsidRPr="00197B8B">
        <w:rPr>
          <w:rFonts w:ascii="Calibri" w:eastAsia="Calibri" w:hAnsi="Calibri" w:cs="Calibri"/>
          <w:lang w:val="de-DE"/>
        </w:rPr>
        <w:fldChar w:fldCharType="end"/>
      </w:r>
      <w:r w:rsidRPr="00197B8B">
        <w:rPr>
          <w:rFonts w:ascii="Calibri" w:eastAsia="Calibri" w:hAnsi="Calibri" w:cs="Calibri"/>
          <w:lang w:val="de-DE"/>
        </w:rPr>
        <w:t xml:space="preserve">  Листа атрибута развојних фаза</w:t>
      </w:r>
    </w:p>
    <w:tbl>
      <w:tblPr>
        <w:tblW w:w="488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0"/>
        <w:gridCol w:w="7941"/>
      </w:tblGrid>
      <w:tr w:rsidR="00197B8B" w:rsidRPr="00197B8B" w:rsidTr="00197B8B">
        <w:trPr>
          <w:cantSplit/>
          <w:trHeight w:val="255"/>
          <w:tblHeader/>
        </w:trPr>
        <w:tc>
          <w:tcPr>
            <w:tcW w:w="1060" w:type="dxa"/>
            <w:shd w:val="clear" w:color="auto" w:fill="FFFFFF"/>
            <w:noWrap/>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ID/шифра </w:t>
            </w:r>
          </w:p>
        </w:tc>
        <w:tc>
          <w:tcPr>
            <w:tcW w:w="7941" w:type="dxa"/>
            <w:shd w:val="clear" w:color="auto" w:fill="FFFFFF"/>
            <w:noWrap/>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Развојна фаза</w:t>
            </w:r>
          </w:p>
        </w:tc>
      </w:tr>
      <w:tr w:rsidR="00197B8B" w:rsidRPr="00197B8B" w:rsidTr="00977B51">
        <w:trPr>
          <w:trHeight w:val="255"/>
        </w:trPr>
        <w:tc>
          <w:tcPr>
            <w:tcW w:w="1060"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1</w:t>
            </w:r>
          </w:p>
        </w:tc>
        <w:tc>
          <w:tcPr>
            <w:tcW w:w="7941"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Младик [H: 0-2(3) m; DBH &lt; 5 cm]</w:t>
            </w:r>
          </w:p>
        </w:tc>
      </w:tr>
      <w:tr w:rsidR="00197B8B" w:rsidRPr="00197B8B" w:rsidTr="00977B51">
        <w:trPr>
          <w:trHeight w:val="255"/>
        </w:trPr>
        <w:tc>
          <w:tcPr>
            <w:tcW w:w="1060"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2</w:t>
            </w:r>
          </w:p>
        </w:tc>
        <w:tc>
          <w:tcPr>
            <w:tcW w:w="7941"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Гуштик  [H: 2-12 (15) m; DBH 5 – 10 cm]</w:t>
            </w:r>
          </w:p>
        </w:tc>
      </w:tr>
      <w:tr w:rsidR="00197B8B" w:rsidRPr="00197B8B" w:rsidTr="00977B51">
        <w:trPr>
          <w:trHeight w:val="255"/>
        </w:trPr>
        <w:tc>
          <w:tcPr>
            <w:tcW w:w="1060"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3</w:t>
            </w:r>
          </w:p>
        </w:tc>
        <w:tc>
          <w:tcPr>
            <w:tcW w:w="7941"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Млађи летвењак  [H: 12-15 m; DBH 10 – 20 cm]</w:t>
            </w:r>
          </w:p>
        </w:tc>
      </w:tr>
      <w:tr w:rsidR="00197B8B" w:rsidRPr="00197B8B" w:rsidTr="00977B51">
        <w:trPr>
          <w:trHeight w:val="255"/>
        </w:trPr>
        <w:tc>
          <w:tcPr>
            <w:tcW w:w="1060"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4</w:t>
            </w:r>
          </w:p>
        </w:tc>
        <w:tc>
          <w:tcPr>
            <w:tcW w:w="7941"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Старији летвењак  [H: 15-23; DBH 15 – 29 cm]</w:t>
            </w:r>
          </w:p>
        </w:tc>
      </w:tr>
      <w:tr w:rsidR="00197B8B" w:rsidRPr="00197B8B" w:rsidTr="00977B51">
        <w:trPr>
          <w:trHeight w:val="255"/>
        </w:trPr>
        <w:tc>
          <w:tcPr>
            <w:tcW w:w="1060"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5</w:t>
            </w:r>
          </w:p>
        </w:tc>
        <w:tc>
          <w:tcPr>
            <w:tcW w:w="7941" w:type="dxa"/>
            <w:vAlign w:val="center"/>
          </w:tcPr>
          <w:p w:rsidR="00197B8B" w:rsidRPr="00197B8B" w:rsidRDefault="00197B8B" w:rsidP="00197B8B">
            <w:pPr>
              <w:spacing w:after="60" w:line="22" w:lineRule="atLeast"/>
              <w:jc w:val="both"/>
              <w:rPr>
                <w:rFonts w:ascii="Calibri" w:eastAsia="Calibri" w:hAnsi="Calibri" w:cs="Calibri"/>
              </w:rPr>
            </w:pPr>
            <w:r w:rsidRPr="00197B8B">
              <w:rPr>
                <w:rFonts w:ascii="Calibri" w:eastAsia="Calibri" w:hAnsi="Calibri" w:cs="Calibri"/>
              </w:rPr>
              <w:t>Dozrevajuća sastojina  [H &gt; 23 m; DBH 30-49]</w:t>
            </w:r>
          </w:p>
        </w:tc>
      </w:tr>
      <w:tr w:rsidR="00197B8B" w:rsidRPr="00197B8B" w:rsidTr="00977B51">
        <w:trPr>
          <w:trHeight w:val="255"/>
        </w:trPr>
        <w:tc>
          <w:tcPr>
            <w:tcW w:w="1060"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6</w:t>
            </w:r>
          </w:p>
        </w:tc>
        <w:tc>
          <w:tcPr>
            <w:tcW w:w="7941"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Зрела састојина-Подмлађивање [H &gt; 23 m, DBH &gt;= 55 зависно од циљног пречника]</w:t>
            </w:r>
          </w:p>
        </w:tc>
      </w:tr>
      <w:tr w:rsidR="00197B8B" w:rsidRPr="00197B8B" w:rsidTr="00977B51">
        <w:trPr>
          <w:trHeight w:val="255"/>
        </w:trPr>
        <w:tc>
          <w:tcPr>
            <w:tcW w:w="1060"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7</w:t>
            </w:r>
          </w:p>
        </w:tc>
        <w:tc>
          <w:tcPr>
            <w:tcW w:w="7941"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Пребирна састојина, групимицно пребирна састојина и друге разнодобне састојине са вишеспратном вертикалном структуром</w:t>
            </w:r>
          </w:p>
        </w:tc>
      </w:tr>
    </w:tbl>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Табела </w:t>
      </w:r>
      <w:r w:rsidRPr="00197B8B">
        <w:rPr>
          <w:rFonts w:ascii="Calibri" w:eastAsia="Calibri" w:hAnsi="Calibri" w:cs="Calibri"/>
          <w:lang w:val="de-DE"/>
        </w:rPr>
        <w:fldChar w:fldCharType="begin"/>
      </w:r>
      <w:r w:rsidRPr="00197B8B">
        <w:rPr>
          <w:rFonts w:ascii="Calibri" w:eastAsia="Calibri" w:hAnsi="Calibri" w:cs="Calibri"/>
          <w:lang w:val="de-DE"/>
        </w:rPr>
        <w:instrText xml:space="preserve"> SEQ Table \* ARABIC </w:instrText>
      </w:r>
      <w:r w:rsidRPr="00197B8B">
        <w:rPr>
          <w:rFonts w:ascii="Calibri" w:eastAsia="Calibri" w:hAnsi="Calibri" w:cs="Calibri"/>
          <w:lang w:val="de-DE"/>
        </w:rPr>
        <w:fldChar w:fldCharType="separate"/>
      </w:r>
      <w:r w:rsidRPr="00197B8B">
        <w:rPr>
          <w:rFonts w:ascii="Calibri" w:eastAsia="Calibri" w:hAnsi="Calibri" w:cs="Calibri"/>
          <w:noProof/>
          <w:lang w:val="de-DE"/>
        </w:rPr>
        <w:t>5</w:t>
      </w:r>
      <w:r w:rsidRPr="00197B8B">
        <w:rPr>
          <w:rFonts w:ascii="Calibri" w:eastAsia="Calibri" w:hAnsi="Calibri" w:cs="Calibri"/>
          <w:lang w:val="de-DE"/>
        </w:rPr>
        <w:fldChar w:fldCharType="end"/>
      </w:r>
      <w:r w:rsidRPr="00197B8B">
        <w:rPr>
          <w:rFonts w:ascii="Calibri" w:eastAsia="Calibri" w:hAnsi="Calibri" w:cs="Calibri"/>
          <w:lang w:val="de-DE"/>
        </w:rPr>
        <w:t xml:space="preserve"> Социјални статус / Крафтова класикација</w:t>
      </w:r>
    </w:p>
    <w:tbl>
      <w:tblPr>
        <w:tblW w:w="4848"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9"/>
        <w:gridCol w:w="676"/>
        <w:gridCol w:w="7301"/>
      </w:tblGrid>
      <w:tr w:rsidR="00197B8B" w:rsidRPr="00197B8B" w:rsidTr="00197B8B">
        <w:trPr>
          <w:trHeight w:val="255"/>
          <w:tblHeader/>
        </w:trPr>
        <w:tc>
          <w:tcPr>
            <w:tcW w:w="373" w:type="pct"/>
            <w:shd w:val="clear" w:color="auto" w:fill="FFFFFF"/>
            <w:noWrap/>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Шифра </w:t>
            </w:r>
          </w:p>
        </w:tc>
        <w:tc>
          <w:tcPr>
            <w:tcW w:w="0" w:type="auto"/>
            <w:shd w:val="clear" w:color="auto" w:fill="FFFFFF"/>
            <w:noWrap/>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Класа</w:t>
            </w:r>
          </w:p>
        </w:tc>
        <w:tc>
          <w:tcPr>
            <w:tcW w:w="4248" w:type="pct"/>
            <w:shd w:val="clear" w:color="auto" w:fill="FFFFFF"/>
            <w:noWrap/>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Опис</w:t>
            </w:r>
          </w:p>
        </w:tc>
      </w:tr>
      <w:tr w:rsidR="00197B8B" w:rsidRPr="00197B8B" w:rsidTr="00977B51">
        <w:trPr>
          <w:trHeight w:val="255"/>
        </w:trPr>
        <w:tc>
          <w:tcPr>
            <w:tcW w:w="373" w:type="pct"/>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1</w:t>
            </w:r>
          </w:p>
        </w:tc>
        <w:tc>
          <w:tcPr>
            <w:tcW w:w="0" w:type="auto"/>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1</w:t>
            </w:r>
          </w:p>
        </w:tc>
        <w:tc>
          <w:tcPr>
            <w:tcW w:w="4248" w:type="pct"/>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Врло доминантна и доминантна (КРАФТ 1 и 2)</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(укључујући усамљена стабла), стабла чији је крошња изнад општег нивоа крошњи, врло развијена крошња</w:t>
            </w:r>
          </w:p>
        </w:tc>
      </w:tr>
      <w:tr w:rsidR="00197B8B" w:rsidRPr="00197B8B" w:rsidTr="00977B51">
        <w:trPr>
          <w:trHeight w:val="255"/>
        </w:trPr>
        <w:tc>
          <w:tcPr>
            <w:tcW w:w="373" w:type="pct"/>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2</w:t>
            </w:r>
          </w:p>
        </w:tc>
        <w:tc>
          <w:tcPr>
            <w:tcW w:w="0" w:type="auto"/>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2</w:t>
            </w:r>
          </w:p>
        </w:tc>
        <w:tc>
          <w:tcPr>
            <w:tcW w:w="4248" w:type="pct"/>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Коодоминантна (КРАФТ 3)</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lastRenderedPageBreak/>
              <w:t>стабла које се налази у истом спрату (нивоу) или нешто ниже, стабла са добро развијеним крошњама</w:t>
            </w:r>
          </w:p>
        </w:tc>
      </w:tr>
      <w:tr w:rsidR="00197B8B" w:rsidRPr="00197B8B" w:rsidTr="00977B51">
        <w:trPr>
          <w:trHeight w:val="255"/>
        </w:trPr>
        <w:tc>
          <w:tcPr>
            <w:tcW w:w="373" w:type="pct"/>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lastRenderedPageBreak/>
              <w:t>3</w:t>
            </w:r>
          </w:p>
        </w:tc>
        <w:tc>
          <w:tcPr>
            <w:tcW w:w="0" w:type="auto"/>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3</w:t>
            </w:r>
          </w:p>
        </w:tc>
        <w:tc>
          <w:tcPr>
            <w:tcW w:w="4248" w:type="pct"/>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Потиштена стабла укључујући и мртва стабала (КРАФТ 4 и 5)</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стабла са крошњама које су испод нивоа, не примају директну светлост , крошње су више или мање закржљале и затворене са свих страна или развијене као застава</w:t>
            </w:r>
          </w:p>
        </w:tc>
      </w:tr>
    </w:tbl>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Табле </w:t>
      </w:r>
      <w:r w:rsidRPr="00197B8B">
        <w:rPr>
          <w:rFonts w:ascii="Calibri" w:eastAsia="Calibri" w:hAnsi="Calibri" w:cs="Calibri"/>
          <w:lang w:val="de-DE"/>
        </w:rPr>
        <w:fldChar w:fldCharType="begin"/>
      </w:r>
      <w:r w:rsidRPr="00197B8B">
        <w:rPr>
          <w:rFonts w:ascii="Calibri" w:eastAsia="Calibri" w:hAnsi="Calibri" w:cs="Calibri"/>
          <w:lang w:val="de-DE"/>
        </w:rPr>
        <w:instrText xml:space="preserve"> SEQ Table \* ARABIC </w:instrText>
      </w:r>
      <w:r w:rsidRPr="00197B8B">
        <w:rPr>
          <w:rFonts w:ascii="Calibri" w:eastAsia="Calibri" w:hAnsi="Calibri" w:cs="Calibri"/>
          <w:lang w:val="de-DE"/>
        </w:rPr>
        <w:fldChar w:fldCharType="separate"/>
      </w:r>
      <w:r w:rsidRPr="00197B8B">
        <w:rPr>
          <w:rFonts w:ascii="Calibri" w:eastAsia="Calibri" w:hAnsi="Calibri" w:cs="Calibri"/>
          <w:noProof/>
          <w:lang w:val="de-DE"/>
        </w:rPr>
        <w:t>6</w:t>
      </w:r>
      <w:r w:rsidRPr="00197B8B">
        <w:rPr>
          <w:rFonts w:ascii="Calibri" w:eastAsia="Calibri" w:hAnsi="Calibri" w:cs="Calibri"/>
          <w:lang w:val="de-DE"/>
        </w:rPr>
        <w:fldChar w:fldCharType="end"/>
      </w:r>
      <w:r w:rsidRPr="00197B8B">
        <w:rPr>
          <w:rFonts w:ascii="Calibri" w:eastAsia="Calibri" w:hAnsi="Calibri" w:cs="Calibri"/>
          <w:lang w:val="de-DE"/>
        </w:rPr>
        <w:t xml:space="preserve"> Листа атрибута техничких класа</w:t>
      </w:r>
    </w:p>
    <w:tbl>
      <w:tblPr>
        <w:tblW w:w="488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9"/>
        <w:gridCol w:w="697"/>
        <w:gridCol w:w="7640"/>
      </w:tblGrid>
      <w:tr w:rsidR="00197B8B" w:rsidRPr="00197B8B" w:rsidTr="00197B8B">
        <w:trPr>
          <w:cantSplit/>
          <w:trHeight w:val="255"/>
          <w:tblHeader/>
        </w:trPr>
        <w:tc>
          <w:tcPr>
            <w:tcW w:w="664" w:type="dxa"/>
            <w:shd w:val="clear" w:color="auto" w:fill="FFFFFF"/>
            <w:noWrap/>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Шифра </w:t>
            </w:r>
          </w:p>
        </w:tc>
        <w:tc>
          <w:tcPr>
            <w:tcW w:w="697" w:type="dxa"/>
            <w:shd w:val="clear" w:color="auto" w:fill="FFFFFF"/>
            <w:noWrap/>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Класа </w:t>
            </w:r>
          </w:p>
        </w:tc>
        <w:tc>
          <w:tcPr>
            <w:tcW w:w="7640" w:type="dxa"/>
            <w:shd w:val="clear" w:color="auto" w:fill="FFFFFF"/>
            <w:noWrap/>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Опис </w:t>
            </w:r>
          </w:p>
        </w:tc>
      </w:tr>
      <w:tr w:rsidR="00197B8B" w:rsidRPr="00197B8B" w:rsidTr="00977B51">
        <w:trPr>
          <w:trHeight w:val="255"/>
        </w:trPr>
        <w:tc>
          <w:tcPr>
            <w:tcW w:w="664"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1</w:t>
            </w:r>
          </w:p>
        </w:tc>
        <w:tc>
          <w:tcPr>
            <w:tcW w:w="697"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1</w:t>
            </w:r>
          </w:p>
        </w:tc>
        <w:tc>
          <w:tcPr>
            <w:tcW w:w="7640"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Стабло са правилно развијеном крошњом, без оштећења и прелома, дебло без штете и право више од 25% укупне висине (Потенцијално стабло будућности ако је у доминантном положају-добар општи изглед стабла)</w:t>
            </w:r>
          </w:p>
        </w:tc>
      </w:tr>
      <w:tr w:rsidR="00197B8B" w:rsidRPr="00197B8B" w:rsidTr="00977B51">
        <w:trPr>
          <w:trHeight w:val="255"/>
        </w:trPr>
        <w:tc>
          <w:tcPr>
            <w:tcW w:w="664"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2</w:t>
            </w:r>
          </w:p>
        </w:tc>
        <w:tc>
          <w:tcPr>
            <w:tcW w:w="697"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2</w:t>
            </w:r>
          </w:p>
        </w:tc>
        <w:tc>
          <w:tcPr>
            <w:tcW w:w="7640"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Стабло са правилно развијеном крошњом, без оштећења и прелома, дебло са мањим оштећењима и мало закривљено, до 25% од укупне висине (просечан квалитет стабла)</w:t>
            </w:r>
          </w:p>
        </w:tc>
      </w:tr>
      <w:tr w:rsidR="00197B8B" w:rsidRPr="00197B8B" w:rsidTr="00977B51">
        <w:trPr>
          <w:trHeight w:val="255"/>
        </w:trPr>
        <w:tc>
          <w:tcPr>
            <w:tcW w:w="664"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3</w:t>
            </w:r>
          </w:p>
        </w:tc>
        <w:tc>
          <w:tcPr>
            <w:tcW w:w="697"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3</w:t>
            </w:r>
          </w:p>
        </w:tc>
        <w:tc>
          <w:tcPr>
            <w:tcW w:w="7640"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Стабло са деблом видљивих оштећења и / или закривљено (стабло лошег квалитета).</w:t>
            </w:r>
          </w:p>
        </w:tc>
      </w:tr>
    </w:tbl>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Табела </w:t>
      </w:r>
      <w:r w:rsidRPr="00197B8B">
        <w:rPr>
          <w:rFonts w:ascii="Calibri" w:eastAsia="Calibri" w:hAnsi="Calibri" w:cs="Calibri"/>
          <w:lang w:val="de-DE"/>
        </w:rPr>
        <w:fldChar w:fldCharType="begin"/>
      </w:r>
      <w:r w:rsidRPr="00197B8B">
        <w:rPr>
          <w:rFonts w:ascii="Calibri" w:eastAsia="Calibri" w:hAnsi="Calibri" w:cs="Calibri"/>
          <w:lang w:val="de-DE"/>
        </w:rPr>
        <w:instrText xml:space="preserve"> SEQ Table \* ARABIC </w:instrText>
      </w:r>
      <w:r w:rsidRPr="00197B8B">
        <w:rPr>
          <w:rFonts w:ascii="Calibri" w:eastAsia="Calibri" w:hAnsi="Calibri" w:cs="Calibri"/>
          <w:lang w:val="de-DE"/>
        </w:rPr>
        <w:fldChar w:fldCharType="separate"/>
      </w:r>
      <w:r w:rsidRPr="00197B8B">
        <w:rPr>
          <w:rFonts w:ascii="Calibri" w:eastAsia="Calibri" w:hAnsi="Calibri" w:cs="Calibri"/>
          <w:noProof/>
          <w:lang w:val="de-DE"/>
        </w:rPr>
        <w:t>7</w:t>
      </w:r>
      <w:r w:rsidRPr="00197B8B">
        <w:rPr>
          <w:rFonts w:ascii="Calibri" w:eastAsia="Calibri" w:hAnsi="Calibri" w:cs="Calibri"/>
          <w:lang w:val="de-DE"/>
        </w:rPr>
        <w:fldChar w:fldCharType="end"/>
      </w:r>
      <w:r w:rsidRPr="00197B8B">
        <w:rPr>
          <w:rFonts w:ascii="Calibri" w:eastAsia="Calibri" w:hAnsi="Calibri" w:cs="Calibri"/>
          <w:lang w:val="de-DE"/>
        </w:rPr>
        <w:t xml:space="preserve"> Листа атрибута за пробну дознаку стабала</w:t>
      </w:r>
    </w:p>
    <w:tbl>
      <w:tblPr>
        <w:tblW w:w="488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9"/>
        <w:gridCol w:w="929"/>
        <w:gridCol w:w="7409"/>
      </w:tblGrid>
      <w:tr w:rsidR="00197B8B" w:rsidRPr="00197B8B" w:rsidTr="00197B8B">
        <w:trPr>
          <w:cantSplit/>
          <w:trHeight w:val="255"/>
          <w:tblHeader/>
        </w:trPr>
        <w:tc>
          <w:tcPr>
            <w:tcW w:w="663" w:type="dxa"/>
            <w:shd w:val="clear" w:color="auto" w:fill="FFFFFF"/>
            <w:noWrap/>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Шифра</w:t>
            </w:r>
          </w:p>
        </w:tc>
        <w:tc>
          <w:tcPr>
            <w:tcW w:w="929" w:type="dxa"/>
            <w:shd w:val="clear" w:color="auto" w:fill="FFFFFF"/>
            <w:noWrap/>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Класа </w:t>
            </w:r>
          </w:p>
        </w:tc>
        <w:tc>
          <w:tcPr>
            <w:tcW w:w="7409" w:type="dxa"/>
            <w:shd w:val="clear" w:color="auto" w:fill="FFFFFF"/>
            <w:noWrap/>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Опис</w:t>
            </w:r>
          </w:p>
        </w:tc>
      </w:tr>
      <w:tr w:rsidR="00197B8B" w:rsidRPr="00197B8B" w:rsidTr="00977B51">
        <w:trPr>
          <w:cantSplit/>
          <w:trHeight w:val="255"/>
          <w:tblHeader/>
        </w:trPr>
        <w:tc>
          <w:tcPr>
            <w:tcW w:w="663" w:type="dxa"/>
            <w:shd w:val="clear" w:color="auto" w:fill="FFFFFF"/>
            <w:noWrap/>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1</w:t>
            </w:r>
          </w:p>
        </w:tc>
        <w:tc>
          <w:tcPr>
            <w:tcW w:w="929" w:type="dxa"/>
            <w:shd w:val="clear" w:color="auto" w:fill="FFFFFF"/>
            <w:noWrap/>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ПСБ</w:t>
            </w:r>
          </w:p>
        </w:tc>
        <w:tc>
          <w:tcPr>
            <w:tcW w:w="7409" w:type="dxa"/>
            <w:shd w:val="clear" w:color="auto" w:fill="FFFFFF"/>
            <w:noWrap/>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Потенцијално стабло будућности (Социјална класа 1 и Техничка класа 1)</w:t>
            </w:r>
          </w:p>
        </w:tc>
      </w:tr>
      <w:tr w:rsidR="00197B8B" w:rsidRPr="00197B8B" w:rsidTr="00977B51">
        <w:trPr>
          <w:trHeight w:val="255"/>
        </w:trPr>
        <w:tc>
          <w:tcPr>
            <w:tcW w:w="663"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2</w:t>
            </w:r>
          </w:p>
        </w:tc>
        <w:tc>
          <w:tcPr>
            <w:tcW w:w="929"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Конк</w:t>
            </w:r>
          </w:p>
        </w:tc>
        <w:tc>
          <w:tcPr>
            <w:tcW w:w="7409"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Конкурент (Највише стабло у близини ПСБ, треба га уклонити)</w:t>
            </w:r>
          </w:p>
        </w:tc>
      </w:tr>
      <w:tr w:rsidR="00197B8B" w:rsidRPr="00197B8B" w:rsidTr="00977B51">
        <w:trPr>
          <w:trHeight w:val="255"/>
        </w:trPr>
        <w:tc>
          <w:tcPr>
            <w:tcW w:w="663"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3</w:t>
            </w:r>
          </w:p>
        </w:tc>
        <w:tc>
          <w:tcPr>
            <w:tcW w:w="929"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Индиф</w:t>
            </w:r>
          </w:p>
        </w:tc>
        <w:tc>
          <w:tcPr>
            <w:tcW w:w="7409"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Стабло без утицаја (Стабло чије присуство не омета развој ПСБ, остаје у састојини)</w:t>
            </w:r>
          </w:p>
        </w:tc>
      </w:tr>
      <w:tr w:rsidR="00197B8B" w:rsidRPr="00197B8B" w:rsidTr="00977B51">
        <w:trPr>
          <w:trHeight w:val="255"/>
        </w:trPr>
        <w:tc>
          <w:tcPr>
            <w:tcW w:w="663"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4</w:t>
            </w:r>
          </w:p>
        </w:tc>
        <w:tc>
          <w:tcPr>
            <w:tcW w:w="929"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За сечу</w:t>
            </w:r>
          </w:p>
        </w:tc>
        <w:tc>
          <w:tcPr>
            <w:tcW w:w="7409"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Врло лош квалитет (болесна, оштећена стабла која не обезбеђују подмладак)</w:t>
            </w:r>
          </w:p>
        </w:tc>
      </w:tr>
      <w:tr w:rsidR="00197B8B" w:rsidRPr="00197B8B" w:rsidTr="00977B51">
        <w:trPr>
          <w:trHeight w:val="255"/>
        </w:trPr>
        <w:tc>
          <w:tcPr>
            <w:tcW w:w="663"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5</w:t>
            </w:r>
          </w:p>
        </w:tc>
        <w:tc>
          <w:tcPr>
            <w:tcW w:w="929"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Финал</w:t>
            </w:r>
          </w:p>
        </w:tc>
        <w:tc>
          <w:tcPr>
            <w:tcW w:w="7409"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Сеча обнављања (у разнодобним састојинама и стабла са достигнутим циљним пречником)</w:t>
            </w:r>
          </w:p>
        </w:tc>
      </w:tr>
    </w:tbl>
    <w:p w:rsidR="00197B8B" w:rsidRPr="00197B8B" w:rsidRDefault="00197B8B" w:rsidP="00197B8B">
      <w:pPr>
        <w:spacing w:after="60" w:line="22" w:lineRule="atLeast"/>
        <w:jc w:val="both"/>
        <w:rPr>
          <w:rFonts w:ascii="Calibri" w:eastAsia="Calibri" w:hAnsi="Calibri" w:cs="Calibri"/>
          <w:b/>
          <w:lang w:val="de-DE"/>
        </w:rPr>
      </w:pPr>
    </w:p>
    <w:p w:rsidR="00197B8B" w:rsidRPr="00197B8B" w:rsidRDefault="00197B8B" w:rsidP="00197B8B">
      <w:pPr>
        <w:spacing w:after="60" w:line="22" w:lineRule="atLeast"/>
        <w:jc w:val="both"/>
        <w:rPr>
          <w:rFonts w:ascii="Calibri" w:eastAsia="Calibri" w:hAnsi="Calibri" w:cs="Calibri"/>
          <w:b/>
          <w:lang w:val="de-DE"/>
        </w:rPr>
      </w:pPr>
      <w:r w:rsidRPr="00197B8B">
        <w:rPr>
          <w:rFonts w:ascii="Calibri" w:eastAsia="Calibri" w:hAnsi="Calibri" w:cs="Calibri"/>
          <w:b/>
          <w:lang w:val="de-DE"/>
        </w:rPr>
        <w:t xml:space="preserve">НАПОМЕНА </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Нови атрибути нису креирани, нити су настали као резултат рада пројектног тима ангажованог на темама 3-3 и 3-4. Они представљају препоруке других учесника у екстензији пројекта и препоруке пројект лидера АW, НП и БС. Саставни део овог извештаја су само у циљу интегрисања свих предложених измена софтверу ОСНОВА на једном месту. Дакле, чланови тима МД, ДП, ДБ, СО и БП су преузели нове атрибуте од других учесника и лидера пројекта онако како су представљени у прилогу 1, а без било каквих измена или критичког осврта.</w:t>
      </w:r>
    </w:p>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br w:type="page"/>
      </w:r>
    </w:p>
    <w:p w:rsidR="00197B8B" w:rsidRPr="00197B8B" w:rsidRDefault="00197B8B" w:rsidP="00197B8B">
      <w:pPr>
        <w:spacing w:after="60" w:line="22" w:lineRule="atLeast"/>
        <w:jc w:val="both"/>
        <w:rPr>
          <w:rFonts w:ascii="Calibri" w:eastAsia="Calibri" w:hAnsi="Calibri" w:cs="Calibri"/>
          <w:lang w:val="de-DE"/>
        </w:rPr>
        <w:sectPr w:rsidR="00197B8B" w:rsidRPr="00197B8B" w:rsidSect="008561C0">
          <w:footerReference w:type="default" r:id="rId24"/>
          <w:pgSz w:w="11907" w:h="16839" w:code="9"/>
          <w:pgMar w:top="1418" w:right="1418" w:bottom="1418" w:left="1418" w:header="454" w:footer="567" w:gutter="0"/>
          <w:cols w:space="708"/>
          <w:docGrid w:linePitch="299"/>
        </w:sectPr>
      </w:pP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lastRenderedPageBreak/>
        <w:t>A-2 Информације о НИГП Србије</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Изабране информације о НИГП</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8"/>
        <w:gridCol w:w="1796"/>
        <w:gridCol w:w="6067"/>
        <w:gridCol w:w="5823"/>
      </w:tblGrid>
      <w:tr w:rsidR="00197B8B" w:rsidRPr="00197B8B" w:rsidTr="00197B8B">
        <w:tc>
          <w:tcPr>
            <w:tcW w:w="348" w:type="dxa"/>
            <w:shd w:val="clear" w:color="auto" w:fill="FFFFFF"/>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Бр</w:t>
            </w:r>
          </w:p>
        </w:tc>
        <w:tc>
          <w:tcPr>
            <w:tcW w:w="1796" w:type="dxa"/>
            <w:shd w:val="clear" w:color="auto" w:fill="FFFFFF"/>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Назив</w:t>
            </w:r>
          </w:p>
        </w:tc>
        <w:tc>
          <w:tcPr>
            <w:tcW w:w="6067" w:type="dxa"/>
            <w:shd w:val="clear" w:color="auto" w:fill="FFFFFF"/>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Наслов документа </w:t>
            </w:r>
          </w:p>
        </w:tc>
        <w:tc>
          <w:tcPr>
            <w:tcW w:w="5823" w:type="dxa"/>
            <w:shd w:val="clear" w:color="auto" w:fill="FFFFFF"/>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Извор</w:t>
            </w:r>
          </w:p>
        </w:tc>
      </w:tr>
      <w:tr w:rsidR="00197B8B" w:rsidRPr="00197B8B" w:rsidTr="00197B8B">
        <w:tc>
          <w:tcPr>
            <w:tcW w:w="348"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1</w:t>
            </w:r>
          </w:p>
        </w:tc>
        <w:tc>
          <w:tcPr>
            <w:tcW w:w="1796"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Правни оквир приступа Геоподацима у Србији</w:t>
            </w:r>
          </w:p>
        </w:tc>
        <w:tc>
          <w:tcPr>
            <w:tcW w:w="6067"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Преглед стања законодавства из области геоподатака вер. 1.0</w:t>
            </w:r>
          </w:p>
        </w:tc>
        <w:tc>
          <w:tcPr>
            <w:tcW w:w="5823" w:type="dxa"/>
            <w:shd w:val="clear" w:color="auto" w:fill="FFFFFF"/>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Geo Serbia Webportal</w:t>
            </w:r>
          </w:p>
          <w:p w:rsidR="00197B8B" w:rsidRPr="00197B8B" w:rsidRDefault="00197B8B" w:rsidP="00197B8B">
            <w:pPr>
              <w:spacing w:after="60" w:line="22" w:lineRule="atLeast"/>
              <w:jc w:val="both"/>
              <w:rPr>
                <w:rFonts w:ascii="Calibri" w:eastAsia="Calibri" w:hAnsi="Calibri" w:cs="Calibri"/>
                <w:lang w:val="de-DE"/>
              </w:rPr>
            </w:pPr>
            <w:hyperlink r:id="rId25" w:history="1">
              <w:r w:rsidRPr="00197B8B">
                <w:rPr>
                  <w:rFonts w:ascii="Calibri" w:eastAsia="Calibri" w:hAnsi="Calibri" w:cs="Calibri"/>
                  <w:u w:val="single"/>
                  <w:lang w:val="de-DE"/>
                </w:rPr>
                <w:t>http://www.geosrbija.rs/Download.aspx</w:t>
              </w:r>
            </w:hyperlink>
          </w:p>
        </w:tc>
      </w:tr>
      <w:tr w:rsidR="00197B8B" w:rsidRPr="00197B8B" w:rsidTr="00197B8B">
        <w:tc>
          <w:tcPr>
            <w:tcW w:w="348"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2</w:t>
            </w:r>
          </w:p>
        </w:tc>
        <w:tc>
          <w:tcPr>
            <w:tcW w:w="1796"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Прописи</w:t>
            </w:r>
          </w:p>
        </w:tc>
        <w:tc>
          <w:tcPr>
            <w:tcW w:w="6067"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noProof/>
                <w:lang w:eastAsia="en-GB"/>
              </w:rPr>
              <w:drawing>
                <wp:inline distT="0" distB="0" distL="0" distR="0" wp14:anchorId="41A7D412" wp14:editId="5E7F90D3">
                  <wp:extent cx="3638550" cy="1260000"/>
                  <wp:effectExtent l="19050" t="0" r="0" b="0"/>
                  <wp:docPr id="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preferRelativeResize="0">
                            <a:picLocks noChangeAspect="1" noChangeArrowheads="1"/>
                          </pic:cNvPicPr>
                        </pic:nvPicPr>
                        <pic:blipFill>
                          <a:blip r:embed="rId26" cstate="print"/>
                          <a:srcRect/>
                          <a:stretch>
                            <a:fillRect/>
                          </a:stretch>
                        </pic:blipFill>
                        <pic:spPr bwMode="auto">
                          <a:xfrm>
                            <a:off x="0" y="0"/>
                            <a:ext cx="3638550" cy="1260000"/>
                          </a:xfrm>
                          <a:prstGeom prst="rect">
                            <a:avLst/>
                          </a:prstGeom>
                          <a:noFill/>
                          <a:ln w="9525">
                            <a:noFill/>
                            <a:miter lim="800000"/>
                            <a:headEnd/>
                            <a:tailEnd/>
                          </a:ln>
                        </pic:spPr>
                      </pic:pic>
                    </a:graphicData>
                  </a:graphic>
                </wp:inline>
              </w:drawing>
            </w:r>
          </w:p>
        </w:tc>
        <w:tc>
          <w:tcPr>
            <w:tcW w:w="5823" w:type="dxa"/>
            <w:shd w:val="clear" w:color="auto" w:fill="FFFFFF"/>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Geo Serbia Webportal</w:t>
            </w:r>
          </w:p>
          <w:p w:rsidR="00197B8B" w:rsidRPr="00197B8B" w:rsidRDefault="00197B8B" w:rsidP="00197B8B">
            <w:pPr>
              <w:spacing w:after="60" w:line="22" w:lineRule="atLeast"/>
              <w:jc w:val="both"/>
              <w:rPr>
                <w:rFonts w:ascii="Calibri" w:eastAsia="Calibri" w:hAnsi="Calibri" w:cs="Calibri"/>
                <w:lang w:val="de-DE"/>
              </w:rPr>
            </w:pPr>
            <w:hyperlink r:id="rId27" w:history="1">
              <w:r w:rsidRPr="00197B8B">
                <w:rPr>
                  <w:rFonts w:ascii="Calibri" w:eastAsia="Calibri" w:hAnsi="Calibri" w:cs="Calibri"/>
                  <w:u w:val="single"/>
                  <w:lang w:val="de-DE"/>
                </w:rPr>
                <w:t>http://www.geosrbija.rs/Download.aspx</w:t>
              </w:r>
            </w:hyperlink>
          </w:p>
        </w:tc>
      </w:tr>
      <w:tr w:rsidR="00197B8B" w:rsidRPr="00197B8B" w:rsidTr="00197B8B">
        <w:tc>
          <w:tcPr>
            <w:tcW w:w="348"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3</w:t>
            </w:r>
          </w:p>
        </w:tc>
        <w:tc>
          <w:tcPr>
            <w:tcW w:w="1796"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Смернице </w:t>
            </w:r>
          </w:p>
        </w:tc>
        <w:tc>
          <w:tcPr>
            <w:tcW w:w="6067"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The SDI Coodbook</w:t>
            </w:r>
          </w:p>
        </w:tc>
        <w:tc>
          <w:tcPr>
            <w:tcW w:w="5823" w:type="dxa"/>
            <w:shd w:val="clear" w:color="auto" w:fill="FFFFFF"/>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Geo Serbia Webportal</w:t>
            </w:r>
          </w:p>
          <w:p w:rsidR="00197B8B" w:rsidRPr="00197B8B" w:rsidRDefault="00197B8B" w:rsidP="00197B8B">
            <w:pPr>
              <w:spacing w:after="60" w:line="22" w:lineRule="atLeast"/>
              <w:jc w:val="both"/>
              <w:rPr>
                <w:rFonts w:ascii="Calibri" w:eastAsia="Calibri" w:hAnsi="Calibri" w:cs="Calibri"/>
                <w:lang w:val="de-DE"/>
              </w:rPr>
            </w:pPr>
            <w:hyperlink r:id="rId28" w:history="1">
              <w:r w:rsidRPr="00197B8B">
                <w:rPr>
                  <w:rFonts w:ascii="Calibri" w:eastAsia="Calibri" w:hAnsi="Calibri" w:cs="Calibri"/>
                  <w:u w:val="single"/>
                  <w:lang w:val="de-DE"/>
                </w:rPr>
                <w:t>http://www.geosrbija.rs/Download.aspx</w:t>
              </w:r>
            </w:hyperlink>
          </w:p>
        </w:tc>
      </w:tr>
      <w:tr w:rsidR="00197B8B" w:rsidRPr="00197B8B" w:rsidTr="00197B8B">
        <w:tc>
          <w:tcPr>
            <w:tcW w:w="348"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4</w:t>
            </w:r>
          </w:p>
        </w:tc>
        <w:tc>
          <w:tcPr>
            <w:tcW w:w="1796"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Закони и прописи који се примењују за РГЗ</w:t>
            </w:r>
          </w:p>
        </w:tc>
        <w:tc>
          <w:tcPr>
            <w:tcW w:w="6067"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noProof/>
                <w:lang w:eastAsia="en-GB"/>
              </w:rPr>
              <w:drawing>
                <wp:inline distT="0" distB="0" distL="0" distR="0" wp14:anchorId="5EE3EA22" wp14:editId="689A0160">
                  <wp:extent cx="3708400" cy="1003300"/>
                  <wp:effectExtent l="19050" t="0" r="6350" b="0"/>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9" cstate="print"/>
                          <a:srcRect/>
                          <a:stretch>
                            <a:fillRect/>
                          </a:stretch>
                        </pic:blipFill>
                        <pic:spPr bwMode="auto">
                          <a:xfrm>
                            <a:off x="0" y="0"/>
                            <a:ext cx="3708400" cy="1003300"/>
                          </a:xfrm>
                          <a:prstGeom prst="rect">
                            <a:avLst/>
                          </a:prstGeom>
                          <a:noFill/>
                          <a:ln w="9525">
                            <a:noFill/>
                            <a:miter lim="800000"/>
                            <a:headEnd/>
                            <a:tailEnd/>
                          </a:ln>
                        </pic:spPr>
                      </pic:pic>
                    </a:graphicData>
                  </a:graphic>
                </wp:inline>
              </w:drawing>
            </w:r>
          </w:p>
        </w:tc>
        <w:tc>
          <w:tcPr>
            <w:tcW w:w="5823" w:type="dxa"/>
            <w:shd w:val="clear" w:color="auto" w:fill="FFFFFF"/>
            <w:vAlign w:val="center"/>
          </w:tcPr>
          <w:p w:rsidR="00197B8B" w:rsidRPr="00197B8B" w:rsidRDefault="00197B8B" w:rsidP="00197B8B">
            <w:pPr>
              <w:spacing w:after="60" w:line="22" w:lineRule="atLeast"/>
              <w:jc w:val="both"/>
              <w:rPr>
                <w:rFonts w:ascii="Calibri" w:eastAsia="Calibri" w:hAnsi="Calibri" w:cs="Calibri"/>
                <w:lang w:val="de-DE"/>
              </w:rPr>
            </w:pPr>
            <w:hyperlink r:id="rId30" w:history="1">
              <w:r w:rsidRPr="00197B8B">
                <w:rPr>
                  <w:rFonts w:ascii="Calibri" w:eastAsia="Calibri" w:hAnsi="Calibri" w:cs="Calibri"/>
                  <w:u w:val="single"/>
                  <w:lang w:val="de-DE"/>
                </w:rPr>
                <w:t>http://www.rgz.gov.rs/template1a.asp?PageName=zakonski_propisi&amp;MenuID=0020030&amp;LanguageID=3</w:t>
              </w:r>
            </w:hyperlink>
          </w:p>
        </w:tc>
      </w:tr>
      <w:tr w:rsidR="00197B8B" w:rsidRPr="00197B8B" w:rsidTr="00197B8B">
        <w:tc>
          <w:tcPr>
            <w:tcW w:w="348"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5</w:t>
            </w:r>
          </w:p>
        </w:tc>
        <w:tc>
          <w:tcPr>
            <w:tcW w:w="1796"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Упитник НИГП</w:t>
            </w:r>
          </w:p>
        </w:tc>
        <w:tc>
          <w:tcPr>
            <w:tcW w:w="6067" w:type="dxa"/>
            <w:shd w:val="clear" w:color="auto" w:fill="FFFFFF"/>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Upitnik NIGP</w:t>
            </w:r>
          </w:p>
        </w:tc>
        <w:tc>
          <w:tcPr>
            <w:tcW w:w="5823" w:type="dxa"/>
            <w:shd w:val="clear" w:color="auto" w:fill="FFFFFF"/>
            <w:vAlign w:val="center"/>
          </w:tcPr>
          <w:p w:rsidR="00197B8B" w:rsidRPr="00197B8B" w:rsidRDefault="00197B8B" w:rsidP="00197B8B">
            <w:pPr>
              <w:spacing w:after="60" w:line="22" w:lineRule="atLeast"/>
              <w:jc w:val="both"/>
              <w:rPr>
                <w:rFonts w:ascii="Calibri" w:eastAsia="Calibri" w:hAnsi="Calibri" w:cs="Calibri"/>
                <w:lang w:val="de-DE"/>
              </w:rPr>
            </w:pPr>
            <w:hyperlink r:id="rId31" w:history="1">
              <w:r w:rsidRPr="00197B8B">
                <w:rPr>
                  <w:rFonts w:ascii="Calibri" w:eastAsia="Calibri" w:hAnsi="Calibri" w:cs="Calibri"/>
                  <w:u w:val="single"/>
                  <w:lang w:val="de-DE"/>
                </w:rPr>
                <w:t>http://www.rgz.gov.rs/web_preuzimanje_datotetka.asp?LanguageID=1&amp;FileID=183</w:t>
              </w:r>
            </w:hyperlink>
          </w:p>
        </w:tc>
      </w:tr>
      <w:tr w:rsidR="00197B8B" w:rsidRPr="00197B8B" w:rsidTr="00197B8B">
        <w:tc>
          <w:tcPr>
            <w:tcW w:w="348"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lastRenderedPageBreak/>
              <w:t>6</w:t>
            </w:r>
          </w:p>
        </w:tc>
        <w:tc>
          <w:tcPr>
            <w:tcW w:w="1796"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Мета подаци  ГеоСербиа</w:t>
            </w:r>
          </w:p>
        </w:tc>
        <w:tc>
          <w:tcPr>
            <w:tcW w:w="6067" w:type="dxa"/>
            <w:vAlign w:val="center"/>
          </w:tcPr>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noProof/>
                <w:lang w:eastAsia="en-GB"/>
              </w:rPr>
              <w:drawing>
                <wp:inline distT="0" distB="0" distL="0" distR="0" wp14:anchorId="7733B6B5" wp14:editId="15F5411B">
                  <wp:extent cx="6242050" cy="1771650"/>
                  <wp:effectExtent l="19050" t="0" r="6350" b="0"/>
                  <wp:docPr id="1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32" cstate="print"/>
                          <a:srcRect/>
                          <a:stretch>
                            <a:fillRect/>
                          </a:stretch>
                        </pic:blipFill>
                        <pic:spPr bwMode="auto">
                          <a:xfrm>
                            <a:off x="0" y="0"/>
                            <a:ext cx="6242050" cy="1771650"/>
                          </a:xfrm>
                          <a:prstGeom prst="rect">
                            <a:avLst/>
                          </a:prstGeom>
                          <a:noFill/>
                          <a:ln w="9525">
                            <a:noFill/>
                            <a:miter lim="800000"/>
                            <a:headEnd/>
                            <a:tailEnd/>
                          </a:ln>
                        </pic:spPr>
                      </pic:pic>
                    </a:graphicData>
                  </a:graphic>
                </wp:inline>
              </w:drawing>
            </w:r>
          </w:p>
        </w:tc>
        <w:tc>
          <w:tcPr>
            <w:tcW w:w="5823" w:type="dxa"/>
            <w:shd w:val="clear" w:color="auto" w:fill="FFFFFF"/>
            <w:vAlign w:val="center"/>
          </w:tcPr>
          <w:p w:rsidR="00197B8B" w:rsidRPr="00197B8B" w:rsidRDefault="00197B8B" w:rsidP="00197B8B">
            <w:pPr>
              <w:spacing w:after="60" w:line="22" w:lineRule="atLeast"/>
              <w:jc w:val="both"/>
              <w:rPr>
                <w:rFonts w:ascii="Calibri" w:eastAsia="Calibri" w:hAnsi="Calibri" w:cs="Calibri"/>
                <w:lang w:val="de-DE"/>
              </w:rPr>
            </w:pPr>
            <w:hyperlink r:id="rId33" w:history="1">
              <w:r w:rsidRPr="00197B8B">
                <w:rPr>
                  <w:rFonts w:ascii="Calibri" w:eastAsia="Calibri" w:hAnsi="Calibri" w:cs="Calibri"/>
                  <w:u w:val="single"/>
                  <w:lang w:val="de-DE"/>
                </w:rPr>
                <w:t>http://www.rgz.gov.rs/web_preuzimanje_datotetka.asp?LanguageID=1&amp;FileID=183</w:t>
              </w:r>
            </w:hyperlink>
          </w:p>
        </w:tc>
      </w:tr>
    </w:tbl>
    <w:p w:rsidR="00197B8B" w:rsidRPr="00197B8B" w:rsidRDefault="00197B8B" w:rsidP="00197B8B">
      <w:pPr>
        <w:spacing w:after="60" w:line="22" w:lineRule="atLeast"/>
        <w:jc w:val="both"/>
        <w:rPr>
          <w:rFonts w:ascii="Calibri" w:eastAsia="Calibri" w:hAnsi="Calibri" w:cs="Calibri"/>
          <w:lang w:val="de-DE"/>
        </w:rPr>
      </w:pP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НИГП  Заинтересоване стране (као што је наведено [20.10.2016] на порталу РГЗ</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 xml:space="preserve"> </w:t>
      </w:r>
    </w:p>
    <w:p w:rsidR="00197B8B" w:rsidRPr="00197B8B" w:rsidRDefault="00197B8B" w:rsidP="000B0D0A">
      <w:pPr>
        <w:numPr>
          <w:ilvl w:val="0"/>
          <w:numId w:val="42"/>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 xml:space="preserve">Републички геодетски завод </w:t>
      </w:r>
    </w:p>
    <w:p w:rsidR="00197B8B" w:rsidRPr="00197B8B" w:rsidRDefault="00197B8B" w:rsidP="000B0D0A">
      <w:pPr>
        <w:numPr>
          <w:ilvl w:val="0"/>
          <w:numId w:val="42"/>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Завод за статистику Републике Србије</w:t>
      </w:r>
    </w:p>
    <w:p w:rsidR="00197B8B" w:rsidRPr="00197B8B" w:rsidRDefault="00197B8B" w:rsidP="000B0D0A">
      <w:pPr>
        <w:numPr>
          <w:ilvl w:val="0"/>
          <w:numId w:val="42"/>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Сеизмолошки завод Србије</w:t>
      </w:r>
    </w:p>
    <w:p w:rsidR="00197B8B" w:rsidRPr="00197B8B" w:rsidRDefault="00197B8B" w:rsidP="000B0D0A">
      <w:pPr>
        <w:numPr>
          <w:ilvl w:val="0"/>
          <w:numId w:val="42"/>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Републички хидрометеоролошки завод Србија</w:t>
      </w:r>
    </w:p>
    <w:p w:rsidR="00197B8B" w:rsidRPr="00197B8B" w:rsidRDefault="00197B8B" w:rsidP="000B0D0A">
      <w:pPr>
        <w:numPr>
          <w:ilvl w:val="0"/>
          <w:numId w:val="42"/>
        </w:numPr>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Агенција за заштиту животне средине Републике Србије</w:t>
      </w:r>
    </w:p>
    <w:p w:rsidR="00197B8B" w:rsidRPr="00197B8B" w:rsidRDefault="00197B8B" w:rsidP="000B0D0A">
      <w:pPr>
        <w:numPr>
          <w:ilvl w:val="0"/>
          <w:numId w:val="42"/>
        </w:numPr>
        <w:shd w:val="clear" w:color="auto" w:fill="FFFFFF"/>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Војногеографски институт Панчево</w:t>
      </w:r>
    </w:p>
    <w:p w:rsidR="00197B8B" w:rsidRPr="00197B8B" w:rsidRDefault="00197B8B" w:rsidP="000B0D0A">
      <w:pPr>
        <w:numPr>
          <w:ilvl w:val="0"/>
          <w:numId w:val="42"/>
        </w:numPr>
        <w:shd w:val="clear" w:color="auto" w:fill="FFFFFF"/>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Град Београд - Секретаријат за урбанизам и грађевинске послове</w:t>
      </w:r>
    </w:p>
    <w:p w:rsidR="00197B8B" w:rsidRPr="00197B8B" w:rsidRDefault="00197B8B" w:rsidP="000B0D0A">
      <w:pPr>
        <w:numPr>
          <w:ilvl w:val="0"/>
          <w:numId w:val="42"/>
        </w:numPr>
        <w:shd w:val="clear" w:color="auto" w:fill="FFFFFF"/>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ЈП Путеви Србије</w:t>
      </w:r>
    </w:p>
    <w:p w:rsidR="00197B8B" w:rsidRPr="00197B8B" w:rsidRDefault="00197B8B" w:rsidP="000B0D0A">
      <w:pPr>
        <w:numPr>
          <w:ilvl w:val="0"/>
          <w:numId w:val="42"/>
        </w:numPr>
        <w:shd w:val="clear" w:color="auto" w:fill="FFFFFF"/>
        <w:spacing w:after="60" w:line="22" w:lineRule="atLeast"/>
        <w:contextualSpacing/>
        <w:jc w:val="both"/>
        <w:rPr>
          <w:rFonts w:ascii="Calibri" w:eastAsia="Calibri" w:hAnsi="Calibri" w:cs="Calibri"/>
          <w:lang w:val="de-DE"/>
        </w:rPr>
      </w:pPr>
      <w:r w:rsidRPr="00197B8B">
        <w:rPr>
          <w:rFonts w:ascii="Calibri" w:eastAsia="Calibri" w:hAnsi="Calibri" w:cs="Calibri"/>
          <w:lang w:val="de-DE"/>
        </w:rPr>
        <w:t>Завод за заштиту природе Србије</w:t>
      </w:r>
    </w:p>
    <w:p w:rsidR="00197B8B" w:rsidRPr="00197B8B" w:rsidRDefault="00197B8B" w:rsidP="00197B8B">
      <w:pPr>
        <w:spacing w:after="60" w:line="22" w:lineRule="atLeast"/>
        <w:jc w:val="both"/>
        <w:rPr>
          <w:rFonts w:ascii="Calibri" w:eastAsia="Calibri" w:hAnsi="Calibri" w:cs="Calibri"/>
          <w:lang w:val="de-DE"/>
        </w:rPr>
      </w:pPr>
      <w:r w:rsidRPr="00197B8B">
        <w:rPr>
          <w:rFonts w:ascii="Calibri" w:eastAsia="Calibri" w:hAnsi="Calibri" w:cs="Calibri"/>
          <w:lang w:val="de-DE"/>
        </w:rPr>
        <w:t>Информације преузете из претраживача података Meta GeoSrbija доступних на порталу, заједно са мета подацима.</w:t>
      </w:r>
    </w:p>
    <w:p w:rsidR="00197B8B" w:rsidRPr="00197B8B" w:rsidRDefault="00197B8B" w:rsidP="00197B8B">
      <w:pPr>
        <w:spacing w:after="60" w:line="22" w:lineRule="atLeast"/>
        <w:jc w:val="both"/>
        <w:rPr>
          <w:rFonts w:ascii="Calibri" w:eastAsia="Calibri" w:hAnsi="Calibri" w:cs="Calibri"/>
          <w:lang w:val="de-DE"/>
        </w:rPr>
      </w:pPr>
      <w:hyperlink r:id="rId34" w:history="1">
        <w:r w:rsidRPr="00197B8B">
          <w:rPr>
            <w:rFonts w:ascii="Calibri" w:eastAsia="Calibri" w:hAnsi="Calibri" w:cs="Calibri"/>
            <w:u w:val="single"/>
            <w:lang w:val="de-DE"/>
          </w:rPr>
          <w:t>http://www.geosrbija.rs/rga/rga_metadatabrowser.aspx?gui=1&amp;lang=1</w:t>
        </w:r>
      </w:hyperlink>
    </w:p>
    <w:p w:rsidR="00197B8B" w:rsidRPr="00197B8B" w:rsidRDefault="00197B8B" w:rsidP="00197B8B">
      <w:pPr>
        <w:shd w:val="clear" w:color="auto" w:fill="FFFFFF"/>
        <w:spacing w:after="60" w:line="22" w:lineRule="atLeast"/>
        <w:jc w:val="both"/>
        <w:rPr>
          <w:rFonts w:ascii="Calibri" w:eastAsia="Calibri" w:hAnsi="Calibri" w:cs="Calibri"/>
          <w:lang w:val="de-DE"/>
        </w:rPr>
      </w:pPr>
      <w:r w:rsidRPr="00197B8B">
        <w:rPr>
          <w:rFonts w:ascii="Calibri" w:eastAsia="Calibri" w:hAnsi="Calibri" w:cs="Calibri"/>
          <w:lang w:val="de-DE"/>
        </w:rPr>
        <w:t xml:space="preserve">НИГП повезани (сродни) пројекти </w:t>
      </w:r>
    </w:p>
    <w:p w:rsidR="00197B8B" w:rsidRPr="00197B8B" w:rsidRDefault="00197B8B" w:rsidP="00197B8B">
      <w:pPr>
        <w:shd w:val="clear" w:color="auto" w:fill="FFFFFF"/>
        <w:spacing w:after="60" w:line="22" w:lineRule="atLeast"/>
        <w:rPr>
          <w:rFonts w:ascii="Calibri" w:eastAsia="Calibri" w:hAnsi="Calibri" w:cs="Calibri"/>
          <w:lang w:val="sr-Cyrl-RS"/>
        </w:rPr>
        <w:sectPr w:rsidR="00197B8B" w:rsidRPr="00197B8B" w:rsidSect="00364311">
          <w:pgSz w:w="16839" w:h="11907" w:orient="landscape" w:code="9"/>
          <w:pgMar w:top="1417" w:right="1417" w:bottom="1417" w:left="1417" w:header="454" w:footer="567" w:gutter="0"/>
          <w:cols w:space="708"/>
          <w:docGrid w:linePitch="299"/>
        </w:sectPr>
      </w:pPr>
      <w:r w:rsidRPr="00197B8B">
        <w:rPr>
          <w:rFonts w:ascii="Calibri" w:eastAsia="Calibri" w:hAnsi="Calibri" w:cs="Calibri"/>
          <w:lang w:val="de-DE"/>
        </w:rPr>
        <w:t>Пројекат Дигитална ортофото израда у Републици СрбијиIGIS Serbia Интегрисан систе</w:t>
      </w:r>
      <w:r w:rsidRPr="00197B8B">
        <w:rPr>
          <w:rFonts w:ascii="Calibri" w:eastAsia="Calibri" w:hAnsi="Calibri" w:cs="Calibri"/>
          <w:lang w:val="sr-Cyrl-RS"/>
        </w:rPr>
        <w:t>м</w:t>
      </w:r>
    </w:p>
    <w:p w:rsidR="00197B8B" w:rsidRPr="00197B8B" w:rsidRDefault="00197B8B" w:rsidP="00197B8B">
      <w:pPr>
        <w:spacing w:after="60" w:line="264" w:lineRule="auto"/>
        <w:jc w:val="both"/>
        <w:rPr>
          <w:rFonts w:ascii="Calibri" w:eastAsia="Calibri" w:hAnsi="Calibri" w:cs="Times New Roman"/>
          <w:lang w:val="de-DE"/>
        </w:rPr>
      </w:pPr>
      <w:bookmarkStart w:id="7" w:name="_Toc465080980"/>
    </w:p>
    <w:bookmarkEnd w:id="7"/>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36"/>
          <w:szCs w:val="36"/>
          <w:lang w:val="de-DE"/>
        </w:rPr>
      </w:pPr>
      <w:r w:rsidRPr="00197B8B">
        <w:rPr>
          <w:rFonts w:ascii="Calibri" w:eastAsia="Calibri" w:hAnsi="Calibri" w:cs="Arial"/>
          <w:b/>
          <w:sz w:val="36"/>
          <w:szCs w:val="36"/>
          <w:lang w:val="de-DE"/>
        </w:rPr>
        <w:t>Поље унапређења</w:t>
      </w:r>
      <w:r w:rsidRPr="00197B8B">
        <w:rPr>
          <w:rFonts w:ascii="Calibri" w:eastAsia="Calibri" w:hAnsi="Calibri" w:cs="Arial"/>
          <w:b/>
          <w:sz w:val="36"/>
          <w:szCs w:val="36"/>
          <w:lang w:val="ru-RU"/>
        </w:rPr>
        <w:t xml:space="preserve"> </w:t>
      </w:r>
      <w:r w:rsidRPr="00197B8B">
        <w:rPr>
          <w:rFonts w:ascii="Calibri" w:eastAsia="Calibri" w:hAnsi="Calibri" w:cs="Arial"/>
          <w:b/>
          <w:sz w:val="36"/>
          <w:szCs w:val="36"/>
          <w:lang w:val="de-DE"/>
        </w:rPr>
        <w:t>4</w:t>
      </w:r>
      <w:r w:rsidRPr="00197B8B">
        <w:rPr>
          <w:rFonts w:ascii="Calibri" w:eastAsia="Calibri" w:hAnsi="Calibri" w:cs="Arial"/>
          <w:b/>
          <w:sz w:val="36"/>
          <w:szCs w:val="36"/>
          <w:lang w:val="ru-RU"/>
        </w:rPr>
        <w:t xml:space="preserve">: </w:t>
      </w:r>
      <w:r w:rsidRPr="00197B8B">
        <w:rPr>
          <w:rFonts w:ascii="Calibri" w:eastAsia="Calibri" w:hAnsi="Calibri" w:cs="Arial"/>
          <w:b/>
          <w:sz w:val="36"/>
          <w:szCs w:val="36"/>
          <w:lang w:val="de-DE"/>
        </w:rPr>
        <w:t>Шумарска економика</w:t>
      </w: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25"/>
          <w:szCs w:val="25"/>
          <w:lang w:val="de-DE"/>
        </w:rPr>
      </w:pPr>
      <w:r w:rsidRPr="00197B8B">
        <w:rPr>
          <w:rFonts w:ascii="Calibri" w:eastAsia="Calibri" w:hAnsi="Calibri" w:cs="Arial"/>
          <w:b/>
          <w:sz w:val="25"/>
          <w:szCs w:val="25"/>
          <w:lang w:val="sr-Cyrl-CS"/>
        </w:rPr>
        <w:t>РАЗВОЈНОГ</w:t>
      </w:r>
      <w:r w:rsidRPr="00197B8B">
        <w:rPr>
          <w:rFonts w:ascii="Calibri" w:eastAsia="Calibri" w:hAnsi="Calibri" w:cs="Arial"/>
          <w:b/>
          <w:sz w:val="25"/>
          <w:szCs w:val="25"/>
          <w:lang w:val="de-DE"/>
        </w:rPr>
        <w:t>-ИСТРАЖИВАЧКОГ</w:t>
      </w:r>
      <w:r w:rsidRPr="00197B8B">
        <w:rPr>
          <w:rFonts w:ascii="Calibri" w:eastAsia="Calibri" w:hAnsi="Calibri" w:cs="Arial"/>
          <w:b/>
          <w:sz w:val="25"/>
          <w:szCs w:val="25"/>
          <w:lang w:val="sr-Cyrl-CS"/>
        </w:rPr>
        <w:t xml:space="preserve"> ПРОЈЕКТА, СТУДИЈЕ, ЕКСПЕРТИЗЕ, ПРОЈЕКТА ЕДУКАЦИЈЕ</w:t>
      </w:r>
      <w:r w:rsidRPr="00197B8B">
        <w:rPr>
          <w:rFonts w:ascii="Calibri" w:eastAsia="Calibri" w:hAnsi="Calibri" w:cs="Arial"/>
          <w:b/>
          <w:sz w:val="25"/>
          <w:szCs w:val="25"/>
          <w:lang w:val="de-DE"/>
        </w:rPr>
        <w:t xml:space="preserve"> И ПРОМОЦИЈЕ И ОСТАЛИХ ПРОЈЕКАТА У СКЛАДУ СА СТРАТЕГИЈОМ РАЗВОЈА ШУМАРСТВА РС</w:t>
      </w: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25"/>
          <w:szCs w:val="25"/>
          <w:lang w:val="sr-Cyrl-CS"/>
        </w:rPr>
      </w:pPr>
      <w:r w:rsidRPr="00197B8B">
        <w:rPr>
          <w:rFonts w:ascii="Calibri" w:eastAsia="Calibri" w:hAnsi="Calibri" w:cs="Arial"/>
          <w:b/>
          <w:sz w:val="25"/>
          <w:szCs w:val="25"/>
          <w:lang w:val="sr-Cyrl-CS"/>
        </w:rPr>
        <w:t>(ИЗ СРЕДСТАВА БУЏЕТСКОГ ФОНДА ЗА ШУМЕ РЕПУБЛИКЕ СРБИЈЕ)</w:t>
      </w: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25"/>
          <w:szCs w:val="25"/>
          <w:lang w:val="sr-Cyrl-CS"/>
        </w:rPr>
      </w:pPr>
    </w:p>
    <w:tbl>
      <w:tblPr>
        <w:tblW w:w="5000" w:type="pct"/>
        <w:jc w:val="center"/>
        <w:tblLayout w:type="fixed"/>
        <w:tblLook w:val="01E0" w:firstRow="1" w:lastRow="1" w:firstColumn="1" w:lastColumn="1" w:noHBand="0" w:noVBand="0"/>
      </w:tblPr>
      <w:tblGrid>
        <w:gridCol w:w="2108"/>
        <w:gridCol w:w="6908"/>
      </w:tblGrid>
      <w:tr w:rsidR="00197B8B" w:rsidRPr="00197B8B" w:rsidTr="00197B8B">
        <w:trPr>
          <w:trHeight w:val="346"/>
          <w:jc w:val="center"/>
        </w:trPr>
        <w:tc>
          <w:tcPr>
            <w:tcW w:w="94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7B8B" w:rsidRPr="00197B8B" w:rsidRDefault="00197B8B" w:rsidP="00197B8B">
            <w:pPr>
              <w:spacing w:after="60" w:line="264" w:lineRule="auto"/>
              <w:jc w:val="both"/>
              <w:rPr>
                <w:rFonts w:ascii="Calibri" w:eastAsia="Calibri" w:hAnsi="Calibri" w:cs="Arial"/>
                <w:sz w:val="20"/>
                <w:szCs w:val="20"/>
              </w:rPr>
            </w:pPr>
            <w:r w:rsidRPr="00197B8B">
              <w:rPr>
                <w:rFonts w:ascii="Calibri" w:eastAsia="Calibri" w:hAnsi="Calibri" w:cs="Arial"/>
                <w:b/>
                <w:bCs/>
                <w:sz w:val="20"/>
                <w:szCs w:val="20"/>
                <w:lang w:val="sr-Cyrl-CS"/>
              </w:rPr>
              <w:t>КООРДИНАТОР</w:t>
            </w:r>
          </w:p>
        </w:tc>
      </w:tr>
      <w:tr w:rsidR="00197B8B" w:rsidRPr="00197B8B" w:rsidTr="00197B8B">
        <w:trPr>
          <w:trHeight w:val="346"/>
          <w:jc w:val="center"/>
        </w:trPr>
        <w:tc>
          <w:tcPr>
            <w:tcW w:w="2194" w:type="dxa"/>
            <w:tcBorders>
              <w:top w:val="single" w:sz="4" w:space="0" w:color="auto"/>
              <w:left w:val="single" w:sz="4" w:space="0" w:color="auto"/>
              <w:bottom w:val="single" w:sz="4" w:space="0" w:color="auto"/>
              <w:right w:val="single" w:sz="4" w:space="0" w:color="auto"/>
            </w:tcBorders>
            <w:shd w:val="clear" w:color="auto" w:fill="FFFFFF"/>
            <w:vAlign w:val="center"/>
          </w:tcPr>
          <w:p w:rsidR="00197B8B" w:rsidRPr="00197B8B" w:rsidRDefault="00197B8B" w:rsidP="00197B8B">
            <w:pPr>
              <w:spacing w:after="60" w:line="264" w:lineRule="auto"/>
              <w:jc w:val="both"/>
              <w:rPr>
                <w:rFonts w:ascii="Calibri" w:eastAsia="Calibri" w:hAnsi="Calibri" w:cs="Arial"/>
                <w:b/>
                <w:bCs/>
                <w:sz w:val="20"/>
                <w:szCs w:val="20"/>
                <w:lang w:val="sr-Cyrl-CS"/>
              </w:rPr>
            </w:pPr>
            <w:r w:rsidRPr="00197B8B">
              <w:rPr>
                <w:rFonts w:ascii="Calibri" w:eastAsia="Calibri" w:hAnsi="Calibri" w:cs="Arial"/>
                <w:b/>
                <w:bCs/>
                <w:sz w:val="20"/>
                <w:szCs w:val="20"/>
                <w:lang w:val="sr-Cyrl-CS"/>
              </w:rPr>
              <w:t>Презиме и име:</w:t>
            </w:r>
          </w:p>
        </w:tc>
        <w:tc>
          <w:tcPr>
            <w:tcW w:w="7213" w:type="dxa"/>
            <w:tcBorders>
              <w:top w:val="single" w:sz="4" w:space="0" w:color="auto"/>
              <w:left w:val="single" w:sz="4" w:space="0" w:color="auto"/>
              <w:bottom w:val="single" w:sz="4" w:space="0" w:color="auto"/>
              <w:right w:val="single" w:sz="4" w:space="0" w:color="auto"/>
            </w:tcBorders>
            <w:shd w:val="clear" w:color="auto" w:fill="auto"/>
            <w:vAlign w:val="center"/>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Др Љиљана Кеча</w:t>
            </w:r>
          </w:p>
        </w:tc>
      </w:tr>
    </w:tbl>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25"/>
          <w:szCs w:val="25"/>
          <w:lang w:val="sr-Cyrl-CS"/>
        </w:rPr>
      </w:pPr>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2521"/>
        <w:gridCol w:w="15"/>
        <w:gridCol w:w="1326"/>
        <w:gridCol w:w="1340"/>
        <w:gridCol w:w="3050"/>
      </w:tblGrid>
      <w:tr w:rsidR="00197B8B" w:rsidRPr="00197B8B" w:rsidTr="00197B8B">
        <w:trPr>
          <w:trHeight w:val="346"/>
          <w:tblHeader/>
        </w:trPr>
        <w:tc>
          <w:tcPr>
            <w:tcW w:w="3373" w:type="dxa"/>
            <w:gridSpan w:val="3"/>
            <w:tcBorders>
              <w:top w:val="single" w:sz="4" w:space="0" w:color="auto"/>
              <w:left w:val="single" w:sz="4" w:space="0" w:color="auto"/>
              <w:right w:val="single" w:sz="4" w:space="0" w:color="auto"/>
            </w:tcBorders>
            <w:shd w:val="clear" w:color="auto" w:fill="FFFFFF"/>
          </w:tcPr>
          <w:p w:rsidR="00197B8B" w:rsidRPr="00197B8B" w:rsidRDefault="00197B8B" w:rsidP="00197B8B">
            <w:pPr>
              <w:spacing w:after="60" w:line="264" w:lineRule="auto"/>
              <w:jc w:val="both"/>
              <w:rPr>
                <w:rFonts w:ascii="Calibri" w:eastAsia="Calibri" w:hAnsi="Calibri" w:cs="Arial"/>
                <w:b/>
                <w:sz w:val="20"/>
                <w:szCs w:val="20"/>
                <w:lang w:val="sr-Cyrl-CS"/>
              </w:rPr>
            </w:pPr>
          </w:p>
        </w:tc>
        <w:tc>
          <w:tcPr>
            <w:tcW w:w="5959" w:type="dxa"/>
            <w:gridSpan w:val="3"/>
            <w:tcBorders>
              <w:top w:val="single" w:sz="4" w:space="0" w:color="auto"/>
              <w:left w:val="single" w:sz="4" w:space="0" w:color="auto"/>
              <w:right w:val="single" w:sz="4" w:space="0" w:color="auto"/>
            </w:tcBorders>
            <w:shd w:val="clear" w:color="auto" w:fill="FFFFFF"/>
            <w:vAlign w:val="center"/>
          </w:tcPr>
          <w:p w:rsidR="00197B8B" w:rsidRPr="00197B8B" w:rsidRDefault="00197B8B" w:rsidP="00197B8B">
            <w:pPr>
              <w:spacing w:after="60" w:line="264" w:lineRule="auto"/>
              <w:jc w:val="both"/>
              <w:rPr>
                <w:rFonts w:ascii="Calibri" w:eastAsia="Calibri" w:hAnsi="Calibri" w:cs="Arial"/>
                <w:b/>
                <w:sz w:val="20"/>
                <w:szCs w:val="20"/>
                <w:lang w:val="sr-Cyrl-CS"/>
              </w:rPr>
            </w:pPr>
            <w:r w:rsidRPr="00197B8B">
              <w:rPr>
                <w:rFonts w:ascii="Calibri" w:eastAsia="Calibri" w:hAnsi="Calibri" w:cs="Arial"/>
                <w:b/>
                <w:sz w:val="20"/>
                <w:szCs w:val="20"/>
                <w:lang w:val="sr-Cyrl-CS"/>
              </w:rPr>
              <w:t xml:space="preserve">Активности у пројекту </w:t>
            </w:r>
          </w:p>
        </w:tc>
      </w:tr>
      <w:tr w:rsidR="00197B8B" w:rsidRPr="00197B8B" w:rsidTr="00197B8B">
        <w:trPr>
          <w:tblHeader/>
        </w:trPr>
        <w:tc>
          <w:tcPr>
            <w:tcW w:w="726"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Р</w:t>
            </w:r>
            <w:r w:rsidRPr="00197B8B">
              <w:rPr>
                <w:rFonts w:ascii="Calibri" w:eastAsia="Calibri" w:hAnsi="Calibri" w:cs="Arial"/>
                <w:b/>
                <w:sz w:val="20"/>
                <w:szCs w:val="20"/>
                <w:lang w:val="de-DE"/>
              </w:rPr>
              <w:t>.</w:t>
            </w:r>
            <w:r w:rsidRPr="00197B8B">
              <w:rPr>
                <w:rFonts w:ascii="Calibri" w:eastAsia="Calibri" w:hAnsi="Calibri" w:cs="Arial"/>
                <w:b/>
                <w:sz w:val="20"/>
                <w:szCs w:val="20"/>
                <w:lang w:val="sr-Cyrl-CS"/>
              </w:rPr>
              <w:t>бр</w:t>
            </w:r>
            <w:r w:rsidRPr="00197B8B">
              <w:rPr>
                <w:rFonts w:ascii="Calibri" w:eastAsia="Calibri" w:hAnsi="Calibri" w:cs="Arial"/>
                <w:b/>
                <w:sz w:val="20"/>
                <w:szCs w:val="20"/>
                <w:lang w:val="de-DE"/>
              </w:rPr>
              <w:t>.</w:t>
            </w:r>
          </w:p>
        </w:tc>
        <w:tc>
          <w:tcPr>
            <w:tcW w:w="2632"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Назив активности</w:t>
            </w:r>
          </w:p>
        </w:tc>
        <w:tc>
          <w:tcPr>
            <w:tcW w:w="1394" w:type="dxa"/>
            <w:gridSpan w:val="2"/>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Почетак активности</w:t>
            </w:r>
          </w:p>
        </w:tc>
        <w:tc>
          <w:tcPr>
            <w:tcW w:w="1394" w:type="dxa"/>
            <w:shd w:val="clear" w:color="auto" w:fill="FFFFFF"/>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Крај активности</w:t>
            </w:r>
          </w:p>
        </w:tc>
        <w:tc>
          <w:tcPr>
            <w:tcW w:w="3186"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Експерти</w:t>
            </w:r>
          </w:p>
        </w:tc>
      </w:tr>
      <w:tr w:rsidR="00197B8B" w:rsidRPr="00197B8B" w:rsidTr="00197B8B">
        <w:trPr>
          <w:trHeight w:val="346"/>
        </w:trPr>
        <w:tc>
          <w:tcPr>
            <w:tcW w:w="726"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de-DE"/>
              </w:rPr>
            </w:pPr>
          </w:p>
        </w:tc>
        <w:tc>
          <w:tcPr>
            <w:tcW w:w="2632" w:type="dxa"/>
            <w:shd w:val="clear" w:color="auto" w:fill="FFFFFF"/>
            <w:vAlign w:val="center"/>
          </w:tcPr>
          <w:p w:rsidR="00197B8B" w:rsidRPr="00197B8B" w:rsidRDefault="00197B8B" w:rsidP="00197B8B">
            <w:pPr>
              <w:spacing w:after="60" w:line="264" w:lineRule="auto"/>
              <w:jc w:val="both"/>
              <w:rPr>
                <w:rFonts w:ascii="Calibri" w:eastAsia="Calibri" w:hAnsi="Calibri" w:cs="Times New Roman"/>
                <w:lang w:val="ru-RU"/>
              </w:rPr>
            </w:pPr>
            <w:r w:rsidRPr="00197B8B">
              <w:rPr>
                <w:rFonts w:ascii="Calibri" w:eastAsia="Calibri" w:hAnsi="Calibri" w:cs="Times New Roman"/>
                <w:lang w:val="ru-RU"/>
              </w:rPr>
              <w:t xml:space="preserve">4-1: Унапређење постојећег система економско-финансијске анализе у плану газдовања </w:t>
            </w:r>
          </w:p>
          <w:p w:rsidR="00197B8B" w:rsidRPr="00197B8B" w:rsidRDefault="00197B8B" w:rsidP="00197B8B">
            <w:pPr>
              <w:spacing w:after="60" w:line="264" w:lineRule="auto"/>
              <w:jc w:val="both"/>
              <w:rPr>
                <w:rFonts w:ascii="Calibri" w:eastAsia="Calibri" w:hAnsi="Calibri" w:cs="Times New Roman"/>
                <w:lang w:val="ru-RU"/>
              </w:rPr>
            </w:pPr>
            <w:r w:rsidRPr="00197B8B">
              <w:rPr>
                <w:rFonts w:ascii="Calibri" w:eastAsia="Calibri" w:hAnsi="Calibri" w:cs="Times New Roman"/>
                <w:lang w:val="ru-RU"/>
              </w:rPr>
              <w:t xml:space="preserve">Разрада ''нацрта метода и анализе'' концепта повезивања природних и економских показатеља у оквиру планова. Унапређење постојеће економско-финансијске анализе у планирању газдовања шумама. </w:t>
            </w:r>
          </w:p>
          <w:p w:rsidR="00197B8B" w:rsidRPr="00197B8B" w:rsidRDefault="00197B8B" w:rsidP="00197B8B">
            <w:pPr>
              <w:spacing w:after="60" w:line="264" w:lineRule="auto"/>
              <w:jc w:val="both"/>
              <w:rPr>
                <w:rFonts w:ascii="Calibri" w:eastAsia="Calibri" w:hAnsi="Calibri" w:cs="Times New Roman"/>
                <w:lang w:val="ru-RU"/>
              </w:rPr>
            </w:pPr>
            <w:r w:rsidRPr="00197B8B">
              <w:rPr>
                <w:rFonts w:ascii="Calibri" w:eastAsia="Calibri" w:hAnsi="Calibri" w:cs="Times New Roman"/>
                <w:lang w:val="ru-RU"/>
              </w:rPr>
              <w:t>1.</w:t>
            </w:r>
            <w:r w:rsidRPr="00197B8B">
              <w:rPr>
                <w:rFonts w:ascii="Calibri" w:eastAsia="Calibri" w:hAnsi="Calibri" w:cs="Times New Roman"/>
                <w:lang w:val="ru-RU"/>
              </w:rPr>
              <w:tab/>
              <w:t xml:space="preserve">Интернационални+национални стручњаци са ПРГ: повезивање природних и економомских показатеља у оквиру планова и мониторинга и контроле; Унапређење постојеће економско-финансијске анализе у планирању газдовања шумама. </w:t>
            </w:r>
          </w:p>
          <w:p w:rsidR="00197B8B" w:rsidRPr="00197B8B" w:rsidRDefault="00197B8B" w:rsidP="00197B8B">
            <w:pPr>
              <w:spacing w:after="60" w:line="264" w:lineRule="auto"/>
              <w:jc w:val="both"/>
              <w:rPr>
                <w:rFonts w:ascii="Calibri" w:eastAsia="Calibri" w:hAnsi="Calibri" w:cs="Times New Roman"/>
                <w:lang w:val="ru-RU"/>
              </w:rPr>
            </w:pPr>
            <w:r w:rsidRPr="00197B8B">
              <w:rPr>
                <w:rFonts w:ascii="Calibri" w:eastAsia="Calibri" w:hAnsi="Calibri" w:cs="Times New Roman"/>
                <w:lang w:val="ru-RU"/>
              </w:rPr>
              <w:lastRenderedPageBreak/>
              <w:t>2.</w:t>
            </w:r>
            <w:r w:rsidRPr="00197B8B">
              <w:rPr>
                <w:rFonts w:ascii="Calibri" w:eastAsia="Calibri" w:hAnsi="Calibri" w:cs="Times New Roman"/>
                <w:lang w:val="ru-RU"/>
              </w:rPr>
              <w:tab/>
              <w:t xml:space="preserve">Нацрт за унапређење ПГШ и финансијског софтwаре </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ru-RU"/>
              </w:rPr>
              <w:t>3.</w:t>
            </w:r>
            <w:r w:rsidRPr="00197B8B">
              <w:rPr>
                <w:rFonts w:ascii="Calibri" w:eastAsia="Calibri" w:hAnsi="Calibri" w:cs="Times New Roman"/>
                <w:lang w:val="ru-RU"/>
              </w:rPr>
              <w:tab/>
              <w:t>Унапређено поглавље у ПГШ документима: Финансијска анализа протеклог периода</w:t>
            </w:r>
          </w:p>
        </w:tc>
        <w:tc>
          <w:tcPr>
            <w:tcW w:w="1394" w:type="dxa"/>
            <w:gridSpan w:val="2"/>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p>
        </w:tc>
        <w:tc>
          <w:tcPr>
            <w:tcW w:w="1394" w:type="dxa"/>
            <w:shd w:val="clear" w:color="auto" w:fill="FFFFFF"/>
          </w:tcPr>
          <w:p w:rsidR="00197B8B" w:rsidRPr="00197B8B" w:rsidRDefault="00197B8B" w:rsidP="00197B8B">
            <w:pPr>
              <w:spacing w:after="60" w:line="264" w:lineRule="auto"/>
              <w:jc w:val="center"/>
              <w:rPr>
                <w:rFonts w:ascii="Calibri" w:eastAsia="Calibri" w:hAnsi="Calibri" w:cs="Arial"/>
                <w:b/>
                <w:sz w:val="20"/>
                <w:szCs w:val="20"/>
                <w:lang w:val="ru-RU"/>
              </w:rPr>
            </w:pPr>
          </w:p>
        </w:tc>
        <w:tc>
          <w:tcPr>
            <w:tcW w:w="3186"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ru-RU"/>
              </w:rPr>
            </w:pPr>
            <w:r w:rsidRPr="00197B8B">
              <w:rPr>
                <w:rFonts w:ascii="Calibri" w:eastAsia="Calibri" w:hAnsi="Calibri" w:cs="Arial"/>
                <w:b/>
                <w:sz w:val="20"/>
                <w:szCs w:val="20"/>
                <w:lang w:val="ru-RU"/>
              </w:rPr>
              <w:t>Др Љиљана Кеча, ван. професор</w:t>
            </w:r>
          </w:p>
          <w:p w:rsidR="00197B8B" w:rsidRPr="00197B8B" w:rsidRDefault="00197B8B" w:rsidP="00197B8B">
            <w:pPr>
              <w:spacing w:after="60" w:line="264" w:lineRule="auto"/>
              <w:jc w:val="center"/>
              <w:rPr>
                <w:rFonts w:ascii="Calibri" w:eastAsia="Calibri" w:hAnsi="Calibri" w:cs="Arial"/>
                <w:b/>
                <w:sz w:val="20"/>
                <w:szCs w:val="20"/>
                <w:lang w:val="ru-RU"/>
              </w:rPr>
            </w:pPr>
          </w:p>
          <w:p w:rsidR="00197B8B" w:rsidRPr="00197B8B" w:rsidRDefault="00197B8B" w:rsidP="00197B8B">
            <w:pPr>
              <w:spacing w:after="60" w:line="264" w:lineRule="auto"/>
              <w:jc w:val="center"/>
              <w:rPr>
                <w:rFonts w:ascii="Calibri" w:eastAsia="Calibri" w:hAnsi="Calibri" w:cs="Arial"/>
                <w:b/>
                <w:sz w:val="20"/>
                <w:szCs w:val="20"/>
                <w:lang w:val="sr-Latn-CS"/>
              </w:rPr>
            </w:pPr>
            <w:r w:rsidRPr="00197B8B">
              <w:rPr>
                <w:rFonts w:ascii="Calibri" w:eastAsia="Calibri" w:hAnsi="Calibri" w:cs="Arial"/>
                <w:b/>
                <w:sz w:val="20"/>
                <w:szCs w:val="20"/>
                <w:lang w:val="ru-RU"/>
              </w:rPr>
              <w:t>Др Снежана Обрадовић , стручни сарадник</w:t>
            </w:r>
          </w:p>
        </w:tc>
      </w:tr>
      <w:tr w:rsidR="00197B8B" w:rsidRPr="00197B8B" w:rsidTr="00977B51">
        <w:trPr>
          <w:trHeight w:val="1095"/>
        </w:trPr>
        <w:tc>
          <w:tcPr>
            <w:tcW w:w="726" w:type="dxa"/>
            <w:vAlign w:val="center"/>
          </w:tcPr>
          <w:p w:rsidR="00197B8B" w:rsidRPr="00197B8B" w:rsidRDefault="00197B8B" w:rsidP="00197B8B">
            <w:pPr>
              <w:spacing w:after="60" w:line="264" w:lineRule="auto"/>
              <w:jc w:val="center"/>
              <w:rPr>
                <w:rFonts w:ascii="Calibri" w:eastAsia="Calibri" w:hAnsi="Calibri" w:cs="Arial"/>
                <w:b/>
                <w:sz w:val="20"/>
                <w:szCs w:val="20"/>
                <w:lang w:val="de-DE"/>
              </w:rPr>
            </w:pPr>
            <w:r w:rsidRPr="00197B8B">
              <w:rPr>
                <w:rFonts w:ascii="Calibri" w:eastAsia="Calibri" w:hAnsi="Calibri" w:cs="Arial"/>
                <w:b/>
                <w:sz w:val="20"/>
                <w:szCs w:val="20"/>
                <w:lang w:val="de-DE"/>
              </w:rPr>
              <w:lastRenderedPageBreak/>
              <w:t>11.</w:t>
            </w:r>
          </w:p>
        </w:tc>
        <w:tc>
          <w:tcPr>
            <w:tcW w:w="2632" w:type="dxa"/>
            <w:vAlign w:val="center"/>
          </w:tcPr>
          <w:p w:rsidR="00197B8B" w:rsidRPr="00197B8B" w:rsidRDefault="00197B8B" w:rsidP="00197B8B">
            <w:pPr>
              <w:spacing w:after="60" w:line="264" w:lineRule="auto"/>
              <w:jc w:val="both"/>
              <w:rPr>
                <w:rFonts w:ascii="Calibri" w:eastAsia="Calibri" w:hAnsi="Calibri" w:cs="Times New Roman"/>
                <w:lang w:val="ru-RU"/>
              </w:rPr>
            </w:pPr>
            <w:r w:rsidRPr="00197B8B">
              <w:rPr>
                <w:rFonts w:ascii="Calibri" w:eastAsia="Calibri" w:hAnsi="Calibri" w:cs="Times New Roman"/>
                <w:lang w:val="ru-RU"/>
              </w:rPr>
              <w:t xml:space="preserve">4-2: Економичност планског процеса </w:t>
            </w:r>
          </w:p>
          <w:p w:rsidR="00197B8B" w:rsidRPr="00197B8B" w:rsidRDefault="00197B8B" w:rsidP="00197B8B">
            <w:pPr>
              <w:spacing w:after="60" w:line="264" w:lineRule="auto"/>
              <w:jc w:val="both"/>
              <w:rPr>
                <w:rFonts w:ascii="Calibri" w:eastAsia="Calibri" w:hAnsi="Calibri" w:cs="Times New Roman"/>
                <w:lang w:val="ru-RU"/>
              </w:rPr>
            </w:pPr>
            <w:r w:rsidRPr="00197B8B">
              <w:rPr>
                <w:rFonts w:ascii="Calibri" w:eastAsia="Calibri" w:hAnsi="Calibri" w:cs="Times New Roman"/>
                <w:lang w:val="ru-RU"/>
              </w:rPr>
              <w:t>Анализа утрошака времена и поређење постојећег и новог метода и процеса израде плана газдовања</w:t>
            </w:r>
          </w:p>
          <w:p w:rsidR="00197B8B" w:rsidRPr="00197B8B" w:rsidRDefault="00197B8B" w:rsidP="00197B8B">
            <w:pPr>
              <w:spacing w:after="60" w:line="264" w:lineRule="auto"/>
              <w:jc w:val="both"/>
              <w:rPr>
                <w:rFonts w:ascii="Calibri" w:eastAsia="Calibri" w:hAnsi="Calibri" w:cs="Times New Roman"/>
                <w:lang w:val="ru-RU"/>
              </w:rPr>
            </w:pPr>
            <w:r w:rsidRPr="00197B8B">
              <w:rPr>
                <w:rFonts w:ascii="Calibri" w:eastAsia="Calibri" w:hAnsi="Calibri" w:cs="Times New Roman"/>
                <w:lang w:val="ru-RU"/>
              </w:rPr>
              <w:t>1.</w:t>
            </w:r>
            <w:r w:rsidRPr="00197B8B">
              <w:rPr>
                <w:rFonts w:ascii="Calibri" w:eastAsia="Calibri" w:hAnsi="Calibri" w:cs="Times New Roman"/>
                <w:lang w:val="ru-RU"/>
              </w:rPr>
              <w:tab/>
              <w:t>На основу података ШГЈ и старих норми: Аналаизирати утрошак времена; Упоредити стари и нови процес ПГШ; Израчунати трошкове; Упоредити утрошак времена и ефикасност са системима у другим земљама</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ru-RU"/>
              </w:rPr>
              <w:t>2.</w:t>
            </w:r>
            <w:r w:rsidRPr="00197B8B">
              <w:rPr>
                <w:rFonts w:ascii="Calibri" w:eastAsia="Calibri" w:hAnsi="Calibri" w:cs="Times New Roman"/>
                <w:lang w:val="ru-RU"/>
              </w:rPr>
              <w:tab/>
              <w:t>Препоручити штедњу времена и трошткова у ПГШ; Дискусија у ПРГ; Нацрт концепта документа</w:t>
            </w:r>
          </w:p>
        </w:tc>
        <w:tc>
          <w:tcPr>
            <w:tcW w:w="1394" w:type="dxa"/>
            <w:gridSpan w:val="2"/>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p>
        </w:tc>
        <w:tc>
          <w:tcPr>
            <w:tcW w:w="1394" w:type="dxa"/>
          </w:tcPr>
          <w:p w:rsidR="00197B8B" w:rsidRPr="00197B8B" w:rsidRDefault="00197B8B" w:rsidP="00197B8B">
            <w:pPr>
              <w:spacing w:after="60" w:line="264" w:lineRule="auto"/>
              <w:jc w:val="center"/>
              <w:rPr>
                <w:rFonts w:ascii="Calibri" w:eastAsia="Calibri" w:hAnsi="Calibri" w:cs="Arial"/>
                <w:b/>
                <w:sz w:val="20"/>
                <w:szCs w:val="20"/>
                <w:lang w:val="ru-RU"/>
              </w:rPr>
            </w:pPr>
          </w:p>
        </w:tc>
        <w:tc>
          <w:tcPr>
            <w:tcW w:w="3186" w:type="dxa"/>
            <w:vAlign w:val="center"/>
          </w:tcPr>
          <w:p w:rsidR="00197B8B" w:rsidRPr="00197B8B" w:rsidRDefault="00197B8B" w:rsidP="00197B8B">
            <w:pPr>
              <w:spacing w:after="60" w:line="264" w:lineRule="auto"/>
              <w:jc w:val="center"/>
              <w:rPr>
                <w:rFonts w:ascii="Calibri" w:eastAsia="Calibri" w:hAnsi="Calibri" w:cs="Arial"/>
                <w:b/>
                <w:sz w:val="20"/>
                <w:szCs w:val="20"/>
                <w:lang w:val="ru-RU"/>
              </w:rPr>
            </w:pPr>
            <w:r w:rsidRPr="00197B8B">
              <w:rPr>
                <w:rFonts w:ascii="Calibri" w:eastAsia="Calibri" w:hAnsi="Calibri" w:cs="Arial"/>
                <w:b/>
                <w:sz w:val="20"/>
                <w:szCs w:val="20"/>
                <w:lang w:val="ru-RU"/>
              </w:rPr>
              <w:t>Др Љиљана Кеча, ван. професор</w:t>
            </w:r>
          </w:p>
          <w:p w:rsidR="00197B8B" w:rsidRPr="00197B8B" w:rsidRDefault="00197B8B" w:rsidP="00197B8B">
            <w:pPr>
              <w:spacing w:after="60" w:line="264" w:lineRule="auto"/>
              <w:jc w:val="center"/>
              <w:rPr>
                <w:rFonts w:ascii="Calibri" w:eastAsia="Calibri" w:hAnsi="Calibri" w:cs="Arial"/>
                <w:b/>
                <w:sz w:val="20"/>
                <w:szCs w:val="20"/>
                <w:lang w:val="ru-RU"/>
              </w:rPr>
            </w:pPr>
          </w:p>
          <w:p w:rsidR="00197B8B" w:rsidRPr="00197B8B" w:rsidRDefault="00197B8B" w:rsidP="00197B8B">
            <w:pPr>
              <w:spacing w:after="60" w:line="264" w:lineRule="auto"/>
              <w:jc w:val="center"/>
              <w:rPr>
                <w:rFonts w:ascii="Calibri" w:eastAsia="Calibri" w:hAnsi="Calibri" w:cs="Arial"/>
                <w:b/>
                <w:sz w:val="20"/>
                <w:szCs w:val="20"/>
                <w:lang w:val="sr-Latn-CS"/>
              </w:rPr>
            </w:pPr>
            <w:r w:rsidRPr="00197B8B">
              <w:rPr>
                <w:rFonts w:ascii="Calibri" w:eastAsia="Calibri" w:hAnsi="Calibri" w:cs="Arial"/>
                <w:b/>
                <w:sz w:val="20"/>
                <w:szCs w:val="20"/>
                <w:lang w:val="ru-RU"/>
              </w:rPr>
              <w:t>Др Снежана Обрадовић , стручни сарадник</w:t>
            </w:r>
          </w:p>
        </w:tc>
      </w:tr>
      <w:tr w:rsidR="00197B8B" w:rsidRPr="00197B8B" w:rsidTr="00977B51">
        <w:trPr>
          <w:trHeight w:val="346"/>
        </w:trPr>
        <w:tc>
          <w:tcPr>
            <w:tcW w:w="726" w:type="dxa"/>
            <w:vAlign w:val="center"/>
          </w:tcPr>
          <w:p w:rsidR="00197B8B" w:rsidRPr="00197B8B" w:rsidRDefault="00197B8B" w:rsidP="00197B8B">
            <w:pPr>
              <w:spacing w:after="60" w:line="264" w:lineRule="auto"/>
              <w:jc w:val="center"/>
              <w:rPr>
                <w:rFonts w:ascii="Calibri" w:eastAsia="Calibri" w:hAnsi="Calibri" w:cs="Arial"/>
                <w:b/>
                <w:sz w:val="20"/>
                <w:szCs w:val="20"/>
                <w:lang w:val="de-DE"/>
              </w:rPr>
            </w:pPr>
            <w:r w:rsidRPr="00197B8B">
              <w:rPr>
                <w:rFonts w:ascii="Calibri" w:eastAsia="Calibri" w:hAnsi="Calibri" w:cs="Arial"/>
                <w:b/>
                <w:sz w:val="20"/>
                <w:szCs w:val="20"/>
                <w:lang w:val="de-DE"/>
              </w:rPr>
              <w:t>12.</w:t>
            </w:r>
          </w:p>
        </w:tc>
        <w:tc>
          <w:tcPr>
            <w:tcW w:w="2632" w:type="dxa"/>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4-3: Продаја производа са додатом вредношћу: оптимална израда производа из шуме</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 Предузећа за сечу и израду дрвних сортимената требају производити оптималне сортименте из шуме- промена начина рада </w:t>
            </w:r>
            <w:r w:rsidRPr="00197B8B">
              <w:rPr>
                <w:rFonts w:ascii="Calibri" w:eastAsia="Calibri" w:hAnsi="Calibri" w:cs="Times New Roman"/>
                <w:lang w:val="sr-Cyrl-CS"/>
              </w:rPr>
              <w:lastRenderedPageBreak/>
              <w:t>прописа и начина плаћања и сл.</w:t>
            </w:r>
          </w:p>
        </w:tc>
        <w:tc>
          <w:tcPr>
            <w:tcW w:w="1394" w:type="dxa"/>
            <w:gridSpan w:val="2"/>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p>
        </w:tc>
        <w:tc>
          <w:tcPr>
            <w:tcW w:w="1394" w:type="dxa"/>
          </w:tcPr>
          <w:p w:rsidR="00197B8B" w:rsidRPr="00197B8B" w:rsidRDefault="00197B8B" w:rsidP="00197B8B">
            <w:pPr>
              <w:spacing w:after="60" w:line="264" w:lineRule="auto"/>
              <w:jc w:val="center"/>
              <w:rPr>
                <w:rFonts w:ascii="Calibri" w:eastAsia="Calibri" w:hAnsi="Calibri" w:cs="Arial"/>
                <w:b/>
                <w:sz w:val="20"/>
                <w:szCs w:val="20"/>
                <w:lang w:val="sr-Cyrl-CS"/>
              </w:rPr>
            </w:pPr>
          </w:p>
        </w:tc>
        <w:tc>
          <w:tcPr>
            <w:tcW w:w="3186" w:type="dxa"/>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Др Милорад Даниловић, професор</w:t>
            </w:r>
          </w:p>
          <w:p w:rsidR="00197B8B" w:rsidRPr="00197B8B" w:rsidRDefault="00197B8B" w:rsidP="00197B8B">
            <w:pPr>
              <w:spacing w:after="60" w:line="264" w:lineRule="auto"/>
              <w:jc w:val="center"/>
              <w:rPr>
                <w:rFonts w:ascii="Calibri" w:eastAsia="Calibri" w:hAnsi="Calibri" w:cs="Arial"/>
                <w:b/>
                <w:sz w:val="20"/>
                <w:szCs w:val="20"/>
                <w:lang w:val="ru-RU"/>
              </w:rPr>
            </w:pPr>
            <w:r w:rsidRPr="00197B8B">
              <w:rPr>
                <w:rFonts w:ascii="Calibri" w:eastAsia="Calibri" w:hAnsi="Calibri" w:cs="Arial"/>
                <w:b/>
                <w:sz w:val="20"/>
                <w:szCs w:val="20"/>
                <w:lang w:val="ru-RU"/>
              </w:rPr>
              <w:t xml:space="preserve"> Др Љиљана Кеча, ред. проф.</w:t>
            </w:r>
          </w:p>
          <w:p w:rsidR="00197B8B" w:rsidRPr="00197B8B" w:rsidRDefault="00197B8B" w:rsidP="00197B8B">
            <w:pPr>
              <w:spacing w:after="60" w:line="264" w:lineRule="auto"/>
              <w:jc w:val="center"/>
              <w:rPr>
                <w:rFonts w:ascii="Calibri" w:eastAsia="Calibri" w:hAnsi="Calibri" w:cs="Arial"/>
                <w:b/>
                <w:sz w:val="20"/>
                <w:szCs w:val="20"/>
                <w:lang w:val="sr-Latn-CS"/>
              </w:rPr>
            </w:pPr>
          </w:p>
        </w:tc>
      </w:tr>
    </w:tbl>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keepNext/>
        <w:keepLines/>
        <w:pBdr>
          <w:bottom w:val="single" w:sz="4" w:space="1" w:color="004331"/>
        </w:pBdr>
        <w:spacing w:before="120" w:after="180" w:line="264" w:lineRule="auto"/>
        <w:ind w:left="425" w:hanging="425"/>
        <w:outlineLvl w:val="0"/>
        <w:rPr>
          <w:rFonts w:ascii="Calibri" w:eastAsia="Times New Roman" w:hAnsi="Calibri" w:cs="Times New Roman"/>
          <w:bCs/>
          <w:caps/>
          <w:color w:val="00694B"/>
          <w:sz w:val="36"/>
          <w:szCs w:val="36"/>
          <w:lang w:val="ru-RU"/>
        </w:rPr>
      </w:pPr>
      <w:r w:rsidRPr="00197B8B">
        <w:rPr>
          <w:rFonts w:ascii="Calibri" w:eastAsia="Times New Roman" w:hAnsi="Calibri" w:cs="Times New Roman"/>
          <w:bCs/>
          <w:caps/>
          <w:color w:val="00694B"/>
          <w:sz w:val="36"/>
          <w:szCs w:val="36"/>
          <w:lang w:val="ru-RU"/>
        </w:rPr>
        <w:t xml:space="preserve">4-1 Унапређење постојећег система економско-финансијске анализе у плану газдовања </w:t>
      </w:r>
    </w:p>
    <w:p w:rsidR="00197B8B" w:rsidRPr="00197B8B" w:rsidRDefault="00197B8B" w:rsidP="00197B8B">
      <w:pPr>
        <w:spacing w:after="60" w:line="264" w:lineRule="auto"/>
        <w:jc w:val="both"/>
        <w:rPr>
          <w:rFonts w:ascii="Calibri" w:eastAsia="Calibri" w:hAnsi="Calibri" w:cs="Times New Roman"/>
          <w:b/>
          <w:sz w:val="20"/>
          <w:szCs w:val="20"/>
          <w:lang w:val="ru-RU"/>
        </w:rPr>
      </w:pPr>
    </w:p>
    <w:p w:rsidR="00197B8B" w:rsidRPr="00197B8B" w:rsidRDefault="00197B8B" w:rsidP="00197B8B">
      <w:pPr>
        <w:keepNext/>
        <w:keepLines/>
        <w:numPr>
          <w:ilvl w:val="1"/>
          <w:numId w:val="0"/>
        </w:numPr>
        <w:spacing w:before="360" w:after="120" w:line="264" w:lineRule="auto"/>
        <w:ind w:left="576" w:hanging="576"/>
        <w:outlineLvl w:val="1"/>
        <w:rPr>
          <w:rFonts w:ascii="Calibri" w:eastAsia="Times New Roman" w:hAnsi="Calibri" w:cs="Times New Roman"/>
          <w:bCs/>
          <w:color w:val="000000"/>
          <w:sz w:val="30"/>
          <w:szCs w:val="26"/>
          <w:lang w:val="ru-RU"/>
        </w:rPr>
      </w:pPr>
      <w:r w:rsidRPr="00197B8B">
        <w:rPr>
          <w:rFonts w:ascii="Calibri" w:eastAsia="Times New Roman" w:hAnsi="Calibri" w:cs="Times New Roman"/>
          <w:bCs/>
          <w:color w:val="000000"/>
          <w:sz w:val="30"/>
          <w:szCs w:val="26"/>
          <w:lang w:val="ru-RU"/>
        </w:rPr>
        <w:t>Разрада ''нацрта метода и анализе'' концепта повезивања природних и економских показатеља у оквиру планова. Унапређење постојеће економско-финансијске анализе у планирању газдовања шумама.</w:t>
      </w:r>
    </w:p>
    <w:p w:rsidR="00197B8B" w:rsidRPr="00197B8B" w:rsidRDefault="00197B8B" w:rsidP="00197B8B">
      <w:pPr>
        <w:spacing w:after="60" w:line="264" w:lineRule="auto"/>
        <w:ind w:left="851"/>
        <w:jc w:val="both"/>
        <w:rPr>
          <w:rFonts w:ascii="Calibri" w:eastAsia="Calibri" w:hAnsi="Calibri" w:cs="Times New Roman"/>
          <w:lang w:val="sr-Cyrl-CS"/>
        </w:rPr>
      </w:pPr>
      <w:r w:rsidRPr="00197B8B">
        <w:rPr>
          <w:rFonts w:ascii="Calibri" w:eastAsia="Calibri" w:hAnsi="Calibri" w:cs="Times New Roman"/>
          <w:lang w:val="sr-Cyrl-CS"/>
        </w:rPr>
        <w:t>1. Унапређено поглавље у ПГШ документима: Финансијска анализа протеклог периода.</w:t>
      </w:r>
    </w:p>
    <w:p w:rsidR="00197B8B" w:rsidRPr="00197B8B" w:rsidRDefault="00197B8B" w:rsidP="00197B8B">
      <w:pPr>
        <w:spacing w:after="60" w:line="264" w:lineRule="auto"/>
        <w:ind w:left="851"/>
        <w:jc w:val="both"/>
        <w:rPr>
          <w:rFonts w:ascii="Calibri" w:eastAsia="Calibri" w:hAnsi="Calibri" w:cs="Times New Roman"/>
          <w:lang w:val="sr-Cyrl-CS"/>
        </w:rPr>
      </w:pPr>
      <w:r w:rsidRPr="00197B8B">
        <w:rPr>
          <w:rFonts w:ascii="Calibri" w:eastAsia="Calibri" w:hAnsi="Calibri" w:cs="Times New Roman"/>
          <w:lang w:val="sr-Cyrl-CS"/>
        </w:rPr>
        <w:t>2. Интернационални+национални стручњаци са ПРГ: повезивање природних и економских показатеља у оквиру планова и мониторинга и контроле; Унапређење постојеће економско-финансијске анализе у планирању газдовања шумама.</w:t>
      </w:r>
    </w:p>
    <w:p w:rsidR="00197B8B" w:rsidRPr="00197B8B" w:rsidRDefault="00197B8B" w:rsidP="00197B8B">
      <w:pPr>
        <w:spacing w:after="60" w:line="264" w:lineRule="auto"/>
        <w:ind w:left="851"/>
        <w:jc w:val="both"/>
        <w:rPr>
          <w:rFonts w:ascii="Calibri" w:eastAsia="Calibri" w:hAnsi="Calibri" w:cs="Times New Roman"/>
          <w:lang w:val="sr-Cyrl-CS"/>
        </w:rPr>
      </w:pPr>
      <w:r w:rsidRPr="00197B8B">
        <w:rPr>
          <w:rFonts w:ascii="Calibri" w:eastAsia="Calibri" w:hAnsi="Calibri" w:cs="Times New Roman"/>
          <w:lang w:val="sr-Cyrl-CS"/>
        </w:rPr>
        <w:t>3. Нацрт за унапређење ПГШ и финансијског софтвера</w:t>
      </w:r>
    </w:p>
    <w:p w:rsidR="00197B8B" w:rsidRPr="00197B8B" w:rsidRDefault="00197B8B" w:rsidP="00197B8B">
      <w:pPr>
        <w:keepNext/>
        <w:keepLines/>
        <w:numPr>
          <w:ilvl w:val="1"/>
          <w:numId w:val="0"/>
        </w:numPr>
        <w:spacing w:before="360" w:after="120" w:line="264" w:lineRule="auto"/>
        <w:ind w:left="576" w:hanging="576"/>
        <w:outlineLvl w:val="1"/>
        <w:rPr>
          <w:rFonts w:ascii="Calibri" w:eastAsia="Times New Roman" w:hAnsi="Calibri" w:cs="Times New Roman"/>
          <w:bCs/>
          <w:color w:val="000000"/>
          <w:sz w:val="30"/>
          <w:szCs w:val="26"/>
          <w:lang w:val="ru-RU"/>
        </w:rPr>
      </w:pPr>
      <w:r w:rsidRPr="00197B8B">
        <w:rPr>
          <w:rFonts w:ascii="Calibri" w:eastAsia="Times New Roman" w:hAnsi="Calibri" w:cs="Times New Roman"/>
          <w:bCs/>
          <w:color w:val="000000"/>
          <w:sz w:val="30"/>
          <w:szCs w:val="26"/>
          <w:lang w:val="ru-RU"/>
        </w:rPr>
        <w:t>Анализа утрошака времена и поређење постојећег и новог метода и процеса израде плана газдовања</w:t>
      </w:r>
    </w:p>
    <w:p w:rsidR="00197B8B" w:rsidRPr="00197B8B" w:rsidRDefault="00197B8B" w:rsidP="00197B8B">
      <w:pPr>
        <w:spacing w:after="60" w:line="264" w:lineRule="auto"/>
        <w:ind w:left="851"/>
        <w:jc w:val="both"/>
        <w:rPr>
          <w:rFonts w:ascii="Calibri" w:eastAsia="Calibri" w:hAnsi="Calibri" w:cs="Times New Roman"/>
          <w:lang w:val="sr-Cyrl-CS"/>
        </w:rPr>
      </w:pPr>
      <w:r w:rsidRPr="00197B8B">
        <w:rPr>
          <w:rFonts w:ascii="Calibri" w:eastAsia="Calibri" w:hAnsi="Calibri" w:cs="Times New Roman"/>
          <w:lang w:val="sr-Cyrl-CS"/>
        </w:rPr>
        <w:t>1.</w:t>
      </w:r>
      <w:r w:rsidRPr="00197B8B">
        <w:rPr>
          <w:rFonts w:ascii="Calibri" w:eastAsia="Calibri" w:hAnsi="Calibri" w:cs="Times New Roman"/>
          <w:lang w:val="sr-Cyrl-CS"/>
        </w:rPr>
        <w:tab/>
        <w:t>На основу података ШГЈ и старих норми: Анализирати утрошак времена; Упоредити стари и нови процес ПГШ; Израчунати трошкове; Упоредити утрошак времена и ефикасност са системима у другим земљама.</w:t>
      </w:r>
    </w:p>
    <w:p w:rsidR="00197B8B" w:rsidRPr="00197B8B" w:rsidRDefault="00197B8B" w:rsidP="00197B8B">
      <w:pPr>
        <w:spacing w:after="60" w:line="264" w:lineRule="auto"/>
        <w:ind w:left="851"/>
        <w:jc w:val="both"/>
        <w:rPr>
          <w:rFonts w:ascii="Calibri" w:eastAsia="Calibri" w:hAnsi="Calibri" w:cs="Times New Roman"/>
          <w:lang w:val="sr-Cyrl-CS"/>
        </w:rPr>
      </w:pPr>
      <w:r w:rsidRPr="00197B8B">
        <w:rPr>
          <w:rFonts w:ascii="Calibri" w:eastAsia="Calibri" w:hAnsi="Calibri" w:cs="Times New Roman"/>
          <w:lang w:val="sr-Cyrl-CS"/>
        </w:rPr>
        <w:t>2.</w:t>
      </w:r>
      <w:r w:rsidRPr="00197B8B">
        <w:rPr>
          <w:rFonts w:ascii="Calibri" w:eastAsia="Calibri" w:hAnsi="Calibri" w:cs="Times New Roman"/>
          <w:lang w:val="sr-Cyrl-CS"/>
        </w:rPr>
        <w:tab/>
        <w:t xml:space="preserve">Препоручити штедњу времена и трошкова у ПГШ; Дискусија у ПРГ; Нацрт концепта </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b/>
          <w:lang w:val="sr-Cyrl-CS"/>
        </w:rPr>
      </w:pPr>
      <w:r w:rsidRPr="00197B8B">
        <w:rPr>
          <w:rFonts w:ascii="Calibri" w:eastAsia="Calibri" w:hAnsi="Calibri" w:cs="Times New Roman"/>
          <w:b/>
          <w:lang w:val="sr-Cyrl-CS"/>
        </w:rPr>
        <w:t xml:space="preserve">Опис и резултати: </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Према важећем Закону о шумама, Годишњи план газдовања шумама (у даљем тексту: Годишњи план) за шуме којима се газдује у складу са основом доноси корисник, односно сопственик шума, а за шуме сопственика којима се газдује у складу са програмом доноси правно лице из члана 70. став 1. овог закона најкасније до 30. новембра текуће за наредну годину. </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Годишњи план садржи нарочито: обим, место и динамику радова на заштити, гајењу, коришћењу и унапређивању шума, производњи шумског репродуктивног материјала, изградњи техничке инфраструктуре. Саставни део годишњег плана су извођачки пројекти, осим за шуме за које се доноси програм. Годишњи план мора бити усклађен са основама, односно програмима и санационим плановима. Годишњи план може да се измени због природних </w:t>
      </w:r>
      <w:r w:rsidRPr="00197B8B">
        <w:rPr>
          <w:rFonts w:ascii="Calibri" w:eastAsia="Calibri" w:hAnsi="Calibri" w:cs="Times New Roman"/>
          <w:lang w:val="sr-Cyrl-CS"/>
        </w:rPr>
        <w:lastRenderedPageBreak/>
        <w:t>непогода и ако су настале друге околности које није било могуће предвидети, и то по истом поступку по коме је донет. Министар ближе прописује садржину годишњег плана, начин и поступак његовог доношења и израде (Члан 30).</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Извођачки пројекат газдовања шумама (у даљем тексту: извођачки пројекат) израђује се за шуме за које се доносе основе. Извођачки пројекат садржи нарочито: детаљну разраду планова гајења, заштите, коришћења и унапређивања шума садржаних у основама; технолошки поступак, услове, начин и рок извршења свих радова. Извођачки пројекат мора бити усклађен са основом и израђује се на основу утврђеног стања шума на терену и извршеног обележавања и одабирања стабала за сечу, најдуже за период од једне године. Изузетно од одредбе става 3. овог члана, у случају када планирани радови нису извршени у периоду од једне календарске године, извођачки пројекат може да важи најдуже две календарске године. Извођачки пројекат израђује се за одсек или одељење, а изузетно за више одсека или одељења (слив). Извођачки пројекат доноси корисник, односно сопственик шума, најкасније до 31. октобра текуће године за наредну годину, осим извођачког пројекта који се израђује на основу санационог плана и извођачког пројекта за реализацију случајног приноса. Министар ближе прописује садржину извођачког пројекта, начин и поступак његовог доношења и израде, као и период важења (Члан 31).</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Годишњи план газдовања шумама (чл. 30 Закона о шумама "Сл. гласник РС", бр. 30/2010, 93/2012 и 89/2015) доноси се најкасније до 30. новембра текуће за наредну годину. Садржи натуралне показатеље: обим, место и динамику радова на заштити, гајењу, коришћењу и унапређивању шума, производњи шумског репродуктивног материјала, изградњи техничке инфраструктуре. Извор података су извођачки пројекти. Извођачки пројекат (чл. 31 Закона о шумама "Сл. гласник РС", бр. 30/2010, 93/2012 и 89/2015) мора бити усклађен са основом и израђује се на основу утврђеног стања шума на терену и извршеног обележавања и одабирања стабала за сечу (дознаке- чл. 57, 58  Закона о шумама "Сл. гласник РС", бр. 30/2010, 93/2012 и 89/2015). </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Главни резултат активности планирања је не само годишњи шумски етат који је битан због одрживости, него и економски годишњи сечиви етат. Он представља вид економске контроле етата (рекурзивни процес планирања који иде назад у планирање и ревидира га ако економска контрола заснована на средњорочном финансијском планирању открије да се план не може реализовати са финансијске тачке гледишта). То се нпр. може десити због недостатка финансијских средстава за планирање потребних инвестиција (нпр. пошумљавање, негу, одржавање и изградњу путева, заштиту шума, итд.). Може доћи до повећања прихода услед ветролома, где се мора повећати план сеча у 2-3 године како би се санирала штета, па стога изостају приходи у другом делу уређајног раздобља, јер се обим сеча мора смањити.</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Део средњерочног економског плана је план рада, где је планиран обим рада - све планиране активности које се односе на годишњи етат укључујући и друге послове као што су пошумљавање, мере неге и заштите шума. Процењене вредности се утврђују применом специфичних продуктивности за сваку активност у планском периоду и пореде са постојећим капацитетима рада и добицима и губицима планирања, узимајући у обзир промене у вредностима дубеће запремине.</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Средњерочни финансијски план је важан, јер се односи на трошкове за све категорије трошкова у оквиру пословних активности шумског предузећа и очекиваних прихода и на тај начин обезбеђује и процену да ли је план реалан или не са финансијске тачке гледишта и да ли се циљеви газдовања шумама у смислу нето прихода може постићи или не, односно да ли пројектовани дефицит може бити покривен или не. Средњорочни финансијски план мора бити </w:t>
      </w:r>
      <w:r w:rsidRPr="00197B8B">
        <w:rPr>
          <w:rFonts w:ascii="Calibri" w:eastAsia="Calibri" w:hAnsi="Calibri" w:cs="Times New Roman"/>
          <w:lang w:val="sr-Cyrl-CS"/>
        </w:rPr>
        <w:lastRenderedPageBreak/>
        <w:t>уско повезан са контролом, која посматра развој "природних" тј. натуралних индикатора, како је прописано планом газдовања шумама, углавном у инвестиционом делу плана управљања (нпр пошумљавање, мере неге и заштите шума, одржавање и изградња путева) да би се избегла експлоатација шума само од концентрисаних профитабилних активности као што су, сеча у старијим састојинама. Средњорочно финансијско планирање обухвата специфичне неизвесности везане за развој трошкова, али и планиране приходе током веома дугог планског периода од 10 година. Кад се говори о неизвесностима нарочито је битно планирање, посебно у вези са очекиваним приходима и - што је више могуће - реално планирање трошкова, који би требало да барем узме у обзир очекивану инфлацију.</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Како би се спровела економско-финансијска анализа потребно је прикупити елементе приказане у Табели 1.</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Табела 1. Табела обрачуна трошкова и учинака за одређену ГЈ према Немачком моделу</w:t>
      </w:r>
    </w:p>
    <w:tbl>
      <w:tblPr>
        <w:tblW w:w="0" w:type="auto"/>
        <w:tblCellMar>
          <w:left w:w="0" w:type="dxa"/>
          <w:right w:w="0" w:type="dxa"/>
        </w:tblCellMar>
        <w:tblLook w:val="04A0" w:firstRow="1" w:lastRow="0" w:firstColumn="1" w:lastColumn="0" w:noHBand="0" w:noVBand="1"/>
      </w:tblPr>
      <w:tblGrid>
        <w:gridCol w:w="6790"/>
        <w:gridCol w:w="572"/>
        <w:gridCol w:w="1298"/>
        <w:gridCol w:w="356"/>
      </w:tblGrid>
      <w:tr w:rsidR="00197B8B" w:rsidRPr="00197B8B" w:rsidTr="00977B51">
        <w:trPr>
          <w:trHeight w:val="615"/>
        </w:trPr>
        <w:tc>
          <w:tcPr>
            <w:tcW w:w="0" w:type="auto"/>
            <w:gridSpan w:val="3"/>
            <w:tcBorders>
              <w:top w:val="single" w:sz="4" w:space="0" w:color="auto"/>
              <w:left w:val="single" w:sz="4" w:space="0" w:color="auto"/>
              <w:bottom w:val="single" w:sz="4" w:space="0" w:color="auto"/>
              <w:right w:val="nil"/>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ru-RU"/>
              </w:rPr>
            </w:pPr>
            <w:r w:rsidRPr="00197B8B">
              <w:rPr>
                <w:rFonts w:ascii="Calibri" w:eastAsia="Calibri" w:hAnsi="Calibri" w:cs="Arial"/>
                <w:b/>
                <w:bCs/>
                <w:sz w:val="20"/>
                <w:szCs w:val="20"/>
                <w:lang w:val="ru-RU"/>
              </w:rPr>
              <w:t>Обрачун трошкова и учинака – Преглед</w:t>
            </w:r>
          </w:p>
        </w:tc>
        <w:tc>
          <w:tcPr>
            <w:tcW w:w="429" w:type="dxa"/>
            <w:tcBorders>
              <w:top w:val="single" w:sz="4" w:space="0" w:color="auto"/>
              <w:left w:val="nil"/>
              <w:bottom w:val="nil"/>
              <w:right w:val="single" w:sz="4" w:space="0" w:color="auto"/>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ind w:hanging="23"/>
              <w:jc w:val="both"/>
              <w:rPr>
                <w:rFonts w:ascii="Calibri" w:eastAsia="Calibri" w:hAnsi="Calibri" w:cs="Arial"/>
                <w:b/>
                <w:bCs/>
                <w:sz w:val="20"/>
                <w:szCs w:val="20"/>
                <w:lang w:val="sr-Cyrl-RS"/>
              </w:rPr>
            </w:pPr>
            <w:r w:rsidRPr="00197B8B">
              <w:rPr>
                <w:rFonts w:ascii="Calibri" w:eastAsia="Calibri" w:hAnsi="Calibri" w:cs="Arial"/>
                <w:b/>
                <w:bCs/>
                <w:sz w:val="20"/>
                <w:szCs w:val="20"/>
                <w:lang w:val="sr-Cyrl-RS"/>
              </w:rPr>
              <w:t>План</w:t>
            </w:r>
          </w:p>
        </w:tc>
      </w:tr>
      <w:tr w:rsidR="00197B8B" w:rsidRPr="00197B8B" w:rsidTr="00977B51">
        <w:trPr>
          <w:trHeight w:val="680"/>
        </w:trPr>
        <w:tc>
          <w:tcPr>
            <w:tcW w:w="0" w:type="auto"/>
            <w:tcBorders>
              <w:top w:val="nil"/>
              <w:left w:val="single" w:sz="4" w:space="0" w:color="auto"/>
              <w:bottom w:val="single" w:sz="4" w:space="0" w:color="auto"/>
              <w:right w:val="single" w:sz="4" w:space="0" w:color="auto"/>
            </w:tcBorders>
            <w:shd w:val="clear" w:color="000000" w:fill="FFFFFF"/>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Година</w:t>
            </w:r>
          </w:p>
        </w:tc>
        <w:tc>
          <w:tcPr>
            <w:tcW w:w="2301" w:type="dxa"/>
            <w:gridSpan w:val="3"/>
            <w:tcBorders>
              <w:top w:val="single" w:sz="4" w:space="0" w:color="auto"/>
              <w:left w:val="nil"/>
              <w:bottom w:val="single" w:sz="4" w:space="0" w:color="auto"/>
              <w:right w:val="single" w:sz="4" w:space="0" w:color="000000"/>
            </w:tcBorders>
            <w:shd w:val="clear" w:color="000000" w:fill="FFFFFF"/>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Етат</w:t>
            </w:r>
          </w:p>
        </w:tc>
      </w:tr>
      <w:tr w:rsidR="00197B8B" w:rsidRPr="00197B8B" w:rsidTr="00977B51">
        <w:trPr>
          <w:trHeight w:val="1570"/>
        </w:trPr>
        <w:tc>
          <w:tcPr>
            <w:tcW w:w="0" w:type="auto"/>
            <w:tcBorders>
              <w:top w:val="nil"/>
              <w:left w:val="single" w:sz="4" w:space="0" w:color="auto"/>
              <w:bottom w:val="single" w:sz="4" w:space="0" w:color="auto"/>
              <w:right w:val="single" w:sz="4" w:space="0" w:color="auto"/>
            </w:tcBorders>
            <w:shd w:val="clear" w:color="000000" w:fill="FFFFFF"/>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color w:val="FF0000"/>
                <w:sz w:val="20"/>
                <w:szCs w:val="20"/>
                <w:lang w:val="de-DE"/>
              </w:rPr>
            </w:pPr>
          </w:p>
        </w:tc>
        <w:tc>
          <w:tcPr>
            <w:tcW w:w="2301" w:type="dxa"/>
            <w:gridSpan w:val="3"/>
            <w:tcBorders>
              <w:top w:val="single" w:sz="4" w:space="0" w:color="auto"/>
              <w:left w:val="nil"/>
              <w:bottom w:val="single" w:sz="4" w:space="0" w:color="auto"/>
              <w:right w:val="single" w:sz="4" w:space="0" w:color="000000"/>
            </w:tcBorders>
            <w:shd w:val="clear" w:color="000000" w:fill="FFFFFF"/>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Површина под шумом (ha)</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000000" w:fill="FFFFFF"/>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Административна јединица</w:t>
            </w:r>
          </w:p>
        </w:tc>
        <w:tc>
          <w:tcPr>
            <w:tcW w:w="2301" w:type="dxa"/>
            <w:gridSpan w:val="3"/>
            <w:tcBorders>
              <w:top w:val="single" w:sz="4" w:space="0" w:color="auto"/>
              <w:left w:val="nil"/>
              <w:bottom w:val="single" w:sz="4" w:space="0" w:color="auto"/>
              <w:right w:val="single" w:sz="4" w:space="0" w:color="000000"/>
            </w:tcBorders>
            <w:shd w:val="clear" w:color="000000" w:fill="FFFFFF"/>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Г.Ј.</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000000" w:fill="FFFFFF"/>
            <w:noWrap/>
            <w:tcMar>
              <w:top w:w="13" w:type="dxa"/>
              <w:left w:w="13" w:type="dxa"/>
              <w:bottom w:w="0" w:type="dxa"/>
              <w:right w:w="13" w:type="dxa"/>
            </w:tcMar>
            <w:vAlign w:val="bottom"/>
            <w:hideMark/>
          </w:tcPr>
          <w:p w:rsidR="00197B8B" w:rsidRPr="00197B8B" w:rsidRDefault="00197B8B" w:rsidP="00197B8B">
            <w:pPr>
              <w:spacing w:after="60" w:line="264" w:lineRule="auto"/>
              <w:jc w:val="both"/>
              <w:rPr>
                <w:rFonts w:ascii="Calibri" w:eastAsia="Calibri" w:hAnsi="Calibri" w:cs="Arial"/>
                <w:b/>
                <w:bCs/>
                <w:color w:val="FF0000"/>
                <w:sz w:val="20"/>
                <w:szCs w:val="20"/>
                <w:lang w:val="de-DE"/>
              </w:rPr>
            </w:pPr>
            <w:r w:rsidRPr="00197B8B">
              <w:rPr>
                <w:rFonts w:ascii="Calibri" w:eastAsia="Calibri" w:hAnsi="Calibri" w:cs="Arial"/>
                <w:b/>
                <w:bCs/>
                <w:color w:val="FF0000"/>
                <w:sz w:val="20"/>
                <w:szCs w:val="20"/>
                <w:lang w:val="de-DE"/>
              </w:rPr>
              <w:t> </w:t>
            </w:r>
          </w:p>
        </w:tc>
        <w:tc>
          <w:tcPr>
            <w:tcW w:w="0" w:type="auto"/>
            <w:tcBorders>
              <w:top w:val="nil"/>
              <w:left w:val="nil"/>
              <w:bottom w:val="single" w:sz="4" w:space="0" w:color="auto"/>
              <w:right w:val="single" w:sz="4" w:space="0" w:color="auto"/>
            </w:tcBorders>
            <w:shd w:val="clear" w:color="000000" w:fill="FFFFFF"/>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b/>
                <w:bCs/>
                <w:sz w:val="20"/>
                <w:szCs w:val="20"/>
                <w:lang w:val="de-DE"/>
              </w:rPr>
            </w:pPr>
            <w:r w:rsidRPr="00197B8B">
              <w:rPr>
                <w:rFonts w:ascii="Calibri" w:eastAsia="Calibri" w:hAnsi="Calibri" w:cs="Arial"/>
                <w:b/>
                <w:bCs/>
                <w:sz w:val="20"/>
                <w:szCs w:val="20"/>
                <w:lang w:val="de-DE"/>
              </w:rPr>
              <w:t>Јединица</w:t>
            </w:r>
          </w:p>
        </w:tc>
        <w:tc>
          <w:tcPr>
            <w:tcW w:w="0" w:type="auto"/>
            <w:tcBorders>
              <w:top w:val="nil"/>
              <w:left w:val="nil"/>
              <w:bottom w:val="single" w:sz="4" w:space="0" w:color="auto"/>
              <w:right w:val="single" w:sz="4" w:space="0" w:color="auto"/>
            </w:tcBorders>
            <w:shd w:val="clear" w:color="000000" w:fill="FFFFFF"/>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b/>
                <w:bCs/>
                <w:sz w:val="20"/>
                <w:szCs w:val="20"/>
                <w:lang w:val="de-DE"/>
              </w:rPr>
            </w:pPr>
            <w:r w:rsidRPr="00197B8B">
              <w:rPr>
                <w:rFonts w:ascii="Calibri" w:eastAsia="Calibri" w:hAnsi="Calibri" w:cs="Arial"/>
                <w:b/>
                <w:bCs/>
                <w:sz w:val="20"/>
                <w:szCs w:val="20"/>
                <w:lang w:val="de-DE"/>
              </w:rPr>
              <w:t>Нето</w:t>
            </w:r>
          </w:p>
        </w:tc>
        <w:tc>
          <w:tcPr>
            <w:tcW w:w="429" w:type="dxa"/>
            <w:tcBorders>
              <w:top w:val="nil"/>
              <w:left w:val="nil"/>
              <w:bottom w:val="single" w:sz="4" w:space="0" w:color="auto"/>
              <w:right w:val="single" w:sz="4" w:space="0" w:color="auto"/>
            </w:tcBorders>
            <w:shd w:val="clear" w:color="000000" w:fill="FFFFFF"/>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b/>
                <w:bCs/>
                <w:sz w:val="20"/>
                <w:szCs w:val="20"/>
                <w:lang w:val="de-DE"/>
              </w:rPr>
            </w:pPr>
            <w:r w:rsidRPr="00197B8B">
              <w:rPr>
                <w:rFonts w:ascii="Calibri" w:eastAsia="Calibri" w:hAnsi="Calibri" w:cs="Arial"/>
                <w:b/>
                <w:bCs/>
                <w:sz w:val="20"/>
                <w:szCs w:val="20"/>
                <w:lang w:val="de-DE"/>
              </w:rPr>
              <w:t>Бруто</w:t>
            </w:r>
          </w:p>
        </w:tc>
      </w:tr>
      <w:tr w:rsidR="00197B8B" w:rsidRPr="00197B8B" w:rsidTr="00977B51">
        <w:trPr>
          <w:trHeight w:val="390"/>
        </w:trPr>
        <w:tc>
          <w:tcPr>
            <w:tcW w:w="0" w:type="auto"/>
            <w:gridSpan w:val="3"/>
            <w:tcBorders>
              <w:top w:val="single" w:sz="4" w:space="0" w:color="auto"/>
              <w:left w:val="single" w:sz="4" w:space="0" w:color="auto"/>
              <w:bottom w:val="single" w:sz="4" w:space="0" w:color="auto"/>
              <w:right w:val="nil"/>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Извођење финансијких резултата и нето новчани резултати</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keepNext/>
              <w:keepLines/>
              <w:numPr>
                <w:ilvl w:val="1"/>
                <w:numId w:val="8"/>
              </w:numPr>
              <w:spacing w:before="360" w:after="120" w:line="264" w:lineRule="auto"/>
              <w:ind w:left="426" w:hanging="426"/>
              <w:jc w:val="both"/>
              <w:outlineLvl w:val="1"/>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Примарни трошкови (</w:t>
            </w:r>
            <w:r w:rsidRPr="00197B8B">
              <w:rPr>
                <w:rFonts w:ascii="Calibri" w:eastAsia="Calibri" w:hAnsi="Calibri" w:cs="Times New Roman"/>
                <w:sz w:val="20"/>
                <w:szCs w:val="20"/>
                <w:lang w:val="de-DE"/>
              </w:rPr>
              <w:t>трошкови основног и помоћног материјала, плате директних радника у производњи, услуге)</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0,0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keepNext/>
              <w:keepLines/>
              <w:numPr>
                <w:ilvl w:val="1"/>
                <w:numId w:val="8"/>
              </w:numPr>
              <w:spacing w:before="360" w:after="120" w:line="264" w:lineRule="auto"/>
              <w:jc w:val="both"/>
              <w:outlineLvl w:val="1"/>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Секундарни трошкови</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0,0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Режијски трошак (Трошкови персонала и администрације)</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 Остали трошкови који су везани ѕа ГЈ, а нису обухваћени</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46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Укупни трошкови</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b/>
                <w:bCs/>
                <w:sz w:val="20"/>
                <w:szCs w:val="20"/>
                <w:lang w:val="de-DE"/>
              </w:rPr>
            </w:pPr>
            <w:r w:rsidRPr="00197B8B">
              <w:rPr>
                <w:rFonts w:ascii="Calibri" w:eastAsia="Calibri" w:hAnsi="Calibri" w:cs="Arial"/>
                <w:b/>
                <w:bCs/>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46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Закуп</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46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Дрво</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46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Садни материјал</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46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Лов / Риболов</w:t>
            </w:r>
          </w:p>
          <w:p w:rsidR="00197B8B" w:rsidRPr="00197B8B" w:rsidRDefault="00197B8B" w:rsidP="00197B8B">
            <w:pPr>
              <w:spacing w:after="60" w:line="264" w:lineRule="auto"/>
              <w:jc w:val="both"/>
              <w:rPr>
                <w:rFonts w:ascii="Calibri" w:eastAsia="Calibri" w:hAnsi="Calibri" w:cs="Arial"/>
                <w:color w:val="000000"/>
                <w:sz w:val="20"/>
                <w:szCs w:val="20"/>
                <w:lang w:val="de-DE"/>
              </w:rPr>
            </w:pP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46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Оштећења од дивљачи</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46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lastRenderedPageBreak/>
              <w:t>Заштита од оштећења од дивљачи и остали видови заштите</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46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Приход од коришћења шумских путева</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46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Приходи од донација, дотација и субвенција</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rsidR="00197B8B" w:rsidRPr="00197B8B" w:rsidRDefault="00197B8B" w:rsidP="00197B8B">
            <w:pPr>
              <w:spacing w:after="60" w:line="264" w:lineRule="auto"/>
              <w:jc w:val="center"/>
              <w:rPr>
                <w:rFonts w:ascii="Calibri" w:eastAsia="Calibri" w:hAnsi="Calibri" w:cs="Arial"/>
                <w:color w:val="000000"/>
                <w:sz w:val="20"/>
                <w:szCs w:val="20"/>
                <w:lang w:val="de-DE"/>
              </w:rPr>
            </w:pP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rsidR="00197B8B" w:rsidRPr="00197B8B" w:rsidRDefault="00197B8B" w:rsidP="00197B8B">
            <w:pPr>
              <w:spacing w:after="60" w:line="264" w:lineRule="auto"/>
              <w:jc w:val="right"/>
              <w:rPr>
                <w:rFonts w:ascii="Calibri" w:eastAsia="Calibri" w:hAnsi="Calibri" w:cs="Arial"/>
                <w:sz w:val="20"/>
                <w:szCs w:val="20"/>
                <w:lang w:val="de-DE"/>
              </w:rPr>
            </w:pP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97B8B" w:rsidRPr="00197B8B" w:rsidRDefault="00197B8B" w:rsidP="00197B8B">
            <w:pPr>
              <w:spacing w:after="60" w:line="264" w:lineRule="auto"/>
              <w:jc w:val="center"/>
              <w:rPr>
                <w:rFonts w:ascii="Calibri" w:eastAsia="Calibri" w:hAnsi="Calibri" w:cs="Arial"/>
                <w:sz w:val="20"/>
                <w:szCs w:val="20"/>
                <w:lang w:val="de-DE"/>
              </w:rPr>
            </w:pPr>
          </w:p>
        </w:tc>
      </w:tr>
      <w:tr w:rsidR="00197B8B" w:rsidRPr="00197B8B" w:rsidTr="00977B51">
        <w:trPr>
          <w:trHeight w:val="46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Остали приходи од осталих производних сектора</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46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Укупни приходи</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b/>
                <w:bCs/>
                <w:sz w:val="20"/>
                <w:szCs w:val="20"/>
                <w:lang w:val="de-DE"/>
              </w:rPr>
            </w:pPr>
            <w:r w:rsidRPr="00197B8B">
              <w:rPr>
                <w:rFonts w:ascii="Calibri" w:eastAsia="Calibri" w:hAnsi="Calibri" w:cs="Arial"/>
                <w:b/>
                <w:bCs/>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46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Нето новчани резултат (укупан доходак - трошкови)</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b/>
                <w:bCs/>
                <w:sz w:val="20"/>
                <w:szCs w:val="20"/>
                <w:lang w:val="de-DE"/>
              </w:rPr>
            </w:pPr>
            <w:r w:rsidRPr="00197B8B">
              <w:rPr>
                <w:rFonts w:ascii="Calibri" w:eastAsia="Calibri" w:hAnsi="Calibri" w:cs="Arial"/>
                <w:b/>
                <w:bCs/>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315"/>
        </w:trPr>
        <w:tc>
          <w:tcPr>
            <w:tcW w:w="0" w:type="auto"/>
            <w:tcBorders>
              <w:top w:val="nil"/>
              <w:left w:val="single" w:sz="4" w:space="0" w:color="auto"/>
              <w:bottom w:val="nil"/>
              <w:right w:val="nil"/>
            </w:tcBorders>
            <w:shd w:val="clear" w:color="000000" w:fill="FFFFFF"/>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w:t>
            </w:r>
          </w:p>
        </w:tc>
        <w:tc>
          <w:tcPr>
            <w:tcW w:w="0" w:type="auto"/>
            <w:tcBorders>
              <w:top w:val="nil"/>
              <w:left w:val="single" w:sz="4" w:space="0" w:color="auto"/>
              <w:bottom w:val="single" w:sz="4" w:space="0" w:color="auto"/>
              <w:right w:val="single" w:sz="4" w:space="0" w:color="auto"/>
            </w:tcBorders>
            <w:shd w:val="clear" w:color="000000" w:fill="FFFFFF"/>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b/>
                <w:bCs/>
                <w:sz w:val="20"/>
                <w:szCs w:val="20"/>
                <w:lang w:val="de-DE"/>
              </w:rPr>
            </w:pPr>
            <w:r w:rsidRPr="00197B8B">
              <w:rPr>
                <w:rFonts w:ascii="Calibri" w:eastAsia="Calibri" w:hAnsi="Calibri" w:cs="Arial"/>
                <w:b/>
                <w:bCs/>
                <w:sz w:val="20"/>
                <w:szCs w:val="20"/>
                <w:lang w:val="de-DE"/>
              </w:rPr>
              <w:t>Јединица</w:t>
            </w:r>
          </w:p>
        </w:tc>
        <w:tc>
          <w:tcPr>
            <w:tcW w:w="0" w:type="auto"/>
            <w:tcBorders>
              <w:top w:val="nil"/>
              <w:left w:val="nil"/>
              <w:bottom w:val="single" w:sz="4" w:space="0" w:color="auto"/>
              <w:right w:val="single" w:sz="4" w:space="0" w:color="auto"/>
            </w:tcBorders>
            <w:shd w:val="clear" w:color="000000" w:fill="FFFFFF"/>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b/>
                <w:bCs/>
                <w:sz w:val="20"/>
                <w:szCs w:val="20"/>
                <w:lang w:val="de-DE"/>
              </w:rPr>
            </w:pPr>
            <w:r w:rsidRPr="00197B8B">
              <w:rPr>
                <w:rFonts w:ascii="Calibri" w:eastAsia="Calibri" w:hAnsi="Calibri" w:cs="Arial"/>
                <w:b/>
                <w:bCs/>
                <w:sz w:val="20"/>
                <w:szCs w:val="20"/>
                <w:lang w:val="de-DE"/>
              </w:rPr>
              <w:t>Планиране вредности</w:t>
            </w:r>
          </w:p>
        </w:tc>
        <w:tc>
          <w:tcPr>
            <w:tcW w:w="429" w:type="dxa"/>
            <w:tcBorders>
              <w:top w:val="nil"/>
              <w:left w:val="nil"/>
              <w:bottom w:val="single" w:sz="4" w:space="0" w:color="auto"/>
              <w:right w:val="single" w:sz="4" w:space="0" w:color="auto"/>
            </w:tcBorders>
            <w:shd w:val="clear" w:color="000000" w:fill="FFFFFF"/>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b/>
                <w:bCs/>
                <w:sz w:val="20"/>
                <w:szCs w:val="20"/>
                <w:lang w:val="de-DE"/>
              </w:rPr>
            </w:pPr>
            <w:r w:rsidRPr="00197B8B">
              <w:rPr>
                <w:rFonts w:ascii="Calibri" w:eastAsia="Calibri" w:hAnsi="Calibri" w:cs="Arial"/>
                <w:b/>
                <w:bCs/>
                <w:sz w:val="20"/>
                <w:szCs w:val="20"/>
                <w:lang w:val="de-DE"/>
              </w:rPr>
              <w:t>€ / haH</w:t>
            </w:r>
          </w:p>
        </w:tc>
      </w:tr>
      <w:tr w:rsidR="00197B8B" w:rsidRPr="00197B8B" w:rsidTr="00977B51">
        <w:trPr>
          <w:trHeight w:val="390"/>
        </w:trPr>
        <w:tc>
          <w:tcPr>
            <w:tcW w:w="9099" w:type="dxa"/>
            <w:gridSpan w:val="4"/>
            <w:tcBorders>
              <w:top w:val="single" w:sz="4" w:space="0" w:color="auto"/>
              <w:left w:val="single" w:sz="4" w:space="0" w:color="auto"/>
              <w:bottom w:val="nil"/>
              <w:right w:val="single" w:sz="4" w:space="0" w:color="000000"/>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Сви производни сектори - цена-учинак резултати (Нето)</w:t>
            </w:r>
          </w:p>
        </w:tc>
      </w:tr>
      <w:tr w:rsidR="00197B8B" w:rsidRPr="00197B8B" w:rsidTr="00977B51">
        <w:trPr>
          <w:trHeight w:val="315"/>
        </w:trPr>
        <w:tc>
          <w:tcPr>
            <w:tcW w:w="9099" w:type="dxa"/>
            <w:gridSpan w:val="4"/>
            <w:tcBorders>
              <w:top w:val="nil"/>
              <w:left w:val="single" w:sz="4" w:space="0" w:color="auto"/>
              <w:bottom w:val="single" w:sz="4" w:space="0" w:color="auto"/>
              <w:right w:val="single" w:sz="4" w:space="0" w:color="000000"/>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Трошковни план за све производне секторе</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Коришћење шума</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keepNext/>
              <w:keepLines/>
              <w:numPr>
                <w:ilvl w:val="1"/>
                <w:numId w:val="8"/>
              </w:numPr>
              <w:spacing w:before="360" w:after="120" w:line="264" w:lineRule="auto"/>
              <w:jc w:val="both"/>
              <w:outlineLvl w:val="1"/>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Пошумљавање</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Заштита шума</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Нега шума</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Путеви</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Лов и риболов</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Секундарне делатности (режија, плате, техничке услуге) и НДШП</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Заштитне функције</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Рекреација</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keepNext/>
              <w:keepLines/>
              <w:numPr>
                <w:ilvl w:val="1"/>
                <w:numId w:val="8"/>
              </w:numPr>
              <w:spacing w:before="360" w:after="120" w:line="264" w:lineRule="auto"/>
              <w:jc w:val="both"/>
              <w:outlineLvl w:val="1"/>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Остали</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Трошкови персонала и администрације</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Образовање, едукација и ПР</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nil"/>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both"/>
              <w:rPr>
                <w:rFonts w:ascii="Calibri" w:eastAsia="Calibri" w:hAnsi="Calibri" w:cs="Arial"/>
                <w:b/>
                <w:bCs/>
                <w:color w:val="000000"/>
                <w:sz w:val="20"/>
                <w:szCs w:val="20"/>
                <w:lang w:val="de-DE"/>
              </w:rPr>
            </w:pPr>
            <w:r w:rsidRPr="00197B8B">
              <w:rPr>
                <w:rFonts w:ascii="Calibri" w:eastAsia="Calibri" w:hAnsi="Calibri" w:cs="Arial"/>
                <w:b/>
                <w:bCs/>
                <w:color w:val="000000"/>
                <w:sz w:val="20"/>
                <w:szCs w:val="20"/>
                <w:lang w:val="de-DE"/>
              </w:rPr>
              <w:t>Укупни планирани трошкови за производне секторе</w:t>
            </w:r>
          </w:p>
        </w:tc>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b/>
                <w:bCs/>
                <w:sz w:val="20"/>
                <w:szCs w:val="20"/>
                <w:lang w:val="de-DE"/>
              </w:rPr>
            </w:pPr>
            <w:r w:rsidRPr="00197B8B">
              <w:rPr>
                <w:rFonts w:ascii="Calibri" w:eastAsia="Calibri" w:hAnsi="Calibri" w:cs="Arial"/>
                <w:b/>
                <w:bCs/>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b/>
                <w:bCs/>
                <w:sz w:val="20"/>
                <w:szCs w:val="20"/>
                <w:lang w:val="de-DE"/>
              </w:rPr>
            </w:pPr>
            <w:r w:rsidRPr="00197B8B">
              <w:rPr>
                <w:rFonts w:ascii="Calibri" w:eastAsia="Calibri" w:hAnsi="Calibri" w:cs="Arial"/>
                <w:b/>
                <w:bCs/>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b/>
                <w:color w:val="000000"/>
                <w:sz w:val="20"/>
                <w:szCs w:val="20"/>
                <w:vertAlign w:val="superscript"/>
                <w:lang w:val="de-DE"/>
              </w:rPr>
            </w:pPr>
            <w:r w:rsidRPr="00197B8B">
              <w:rPr>
                <w:rFonts w:ascii="Calibri" w:eastAsia="Calibri" w:hAnsi="Calibri" w:cs="Arial"/>
                <w:b/>
                <w:color w:val="000000"/>
                <w:sz w:val="20"/>
                <w:szCs w:val="20"/>
                <w:lang w:val="de-DE"/>
              </w:rPr>
              <w:t>УКУПАН ТРОШАК ПО m</w:t>
            </w:r>
            <w:r w:rsidRPr="00197B8B">
              <w:rPr>
                <w:rFonts w:ascii="Calibri" w:eastAsia="Calibri" w:hAnsi="Calibri" w:cs="Arial"/>
                <w:b/>
                <w:color w:val="000000"/>
                <w:sz w:val="20"/>
                <w:szCs w:val="20"/>
                <w:vertAlign w:val="superscript"/>
                <w:lang w:val="de-DE"/>
              </w:rPr>
              <w:t>3</w:t>
            </w:r>
          </w:p>
          <w:p w:rsidR="00197B8B" w:rsidRPr="00197B8B" w:rsidRDefault="00197B8B" w:rsidP="00197B8B">
            <w:pPr>
              <w:spacing w:after="60" w:line="264" w:lineRule="auto"/>
              <w:jc w:val="right"/>
              <w:rPr>
                <w:rFonts w:ascii="Calibri" w:eastAsia="Calibri" w:hAnsi="Calibri" w:cs="Arial"/>
                <w:b/>
                <w:color w:val="000000"/>
                <w:sz w:val="20"/>
                <w:szCs w:val="20"/>
                <w:lang w:val="de-DE"/>
              </w:rPr>
            </w:pPr>
            <w:r w:rsidRPr="00197B8B">
              <w:rPr>
                <w:rFonts w:ascii="Calibri" w:eastAsia="Calibri" w:hAnsi="Calibri" w:cs="Arial"/>
                <w:b/>
                <w:color w:val="000000"/>
                <w:sz w:val="20"/>
                <w:szCs w:val="20"/>
                <w:lang w:val="de-DE"/>
              </w:rPr>
              <w:t xml:space="preserve">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b/>
                <w:color w:val="000000"/>
                <w:sz w:val="20"/>
                <w:szCs w:val="20"/>
                <w:lang w:val="de-DE"/>
              </w:rPr>
            </w:pPr>
            <w:r w:rsidRPr="00197B8B">
              <w:rPr>
                <w:rFonts w:ascii="Calibri" w:eastAsia="Calibri" w:hAnsi="Calibri" w:cs="Arial"/>
                <w:b/>
                <w:color w:val="000000"/>
                <w:sz w:val="20"/>
                <w:szCs w:val="20"/>
                <w:lang w:val="de-DE"/>
              </w:rPr>
              <w:t>€/m</w:t>
            </w:r>
            <w:r w:rsidRPr="00197B8B">
              <w:rPr>
                <w:rFonts w:ascii="Calibri" w:eastAsia="Calibri" w:hAnsi="Calibri" w:cs="Arial"/>
                <w:b/>
                <w:color w:val="000000"/>
                <w:sz w:val="20"/>
                <w:szCs w:val="20"/>
                <w:vertAlign w:val="superscript"/>
                <w:lang w:val="de-DE"/>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315"/>
        </w:trPr>
        <w:tc>
          <w:tcPr>
            <w:tcW w:w="0" w:type="auto"/>
            <w:tcBorders>
              <w:top w:val="nil"/>
              <w:left w:val="single" w:sz="4" w:space="0" w:color="auto"/>
              <w:bottom w:val="single" w:sz="4" w:space="0" w:color="auto"/>
              <w:right w:val="nil"/>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План прихода за производне секторе</w:t>
            </w:r>
          </w:p>
        </w:tc>
        <w:tc>
          <w:tcPr>
            <w:tcW w:w="0" w:type="auto"/>
            <w:tcBorders>
              <w:top w:val="nil"/>
              <w:left w:val="nil"/>
              <w:bottom w:val="single" w:sz="4" w:space="0" w:color="auto"/>
              <w:right w:val="nil"/>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 </w:t>
            </w:r>
          </w:p>
        </w:tc>
        <w:tc>
          <w:tcPr>
            <w:tcW w:w="0" w:type="auto"/>
            <w:tcBorders>
              <w:top w:val="nil"/>
              <w:left w:val="nil"/>
              <w:bottom w:val="single" w:sz="4" w:space="0" w:color="auto"/>
              <w:right w:val="nil"/>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Приходи од дрвета</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Накнаде</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Лов/Риболов</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Секундарне делатности и НДШП</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Закуп/рента</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Остали приходи за ГЈ</w:t>
            </w:r>
          </w:p>
        </w:tc>
        <w:tc>
          <w:tcPr>
            <w:tcW w:w="0" w:type="auto"/>
            <w:tcBorders>
              <w:top w:val="nil"/>
              <w:left w:val="nil"/>
              <w:bottom w:val="nil"/>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Сума прихода од осталих производних сектора</w:t>
            </w:r>
          </w:p>
        </w:tc>
        <w:tc>
          <w:tcPr>
            <w:tcW w:w="0" w:type="auto"/>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Плаћања за рад у заједници/Приватне шуме</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Укупни приходи у свим производним секторима</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b/>
                <w:bCs/>
                <w:color w:val="000000"/>
                <w:sz w:val="20"/>
                <w:szCs w:val="20"/>
                <w:lang w:val="de-DE"/>
              </w:rPr>
            </w:pPr>
            <w:r w:rsidRPr="00197B8B">
              <w:rPr>
                <w:rFonts w:ascii="Calibri" w:eastAsia="Calibri" w:hAnsi="Calibri" w:cs="Arial"/>
                <w:b/>
                <w:bCs/>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b/>
                <w:color w:val="000000"/>
                <w:sz w:val="20"/>
                <w:szCs w:val="20"/>
                <w:vertAlign w:val="superscript"/>
                <w:lang w:val="de-DE"/>
              </w:rPr>
            </w:pPr>
            <w:r w:rsidRPr="00197B8B">
              <w:rPr>
                <w:rFonts w:ascii="Calibri" w:eastAsia="Calibri" w:hAnsi="Calibri" w:cs="Arial"/>
                <w:b/>
                <w:color w:val="000000"/>
                <w:sz w:val="20"/>
                <w:szCs w:val="20"/>
                <w:lang w:val="de-DE"/>
              </w:rPr>
              <w:lastRenderedPageBreak/>
              <w:t>УКУПАН ПРИХОД ПО m</w:t>
            </w:r>
            <w:r w:rsidRPr="00197B8B">
              <w:rPr>
                <w:rFonts w:ascii="Calibri" w:eastAsia="Calibri" w:hAnsi="Calibri" w:cs="Arial"/>
                <w:b/>
                <w:color w:val="000000"/>
                <w:sz w:val="20"/>
                <w:szCs w:val="20"/>
                <w:vertAlign w:val="superscript"/>
                <w:lang w:val="de-DE"/>
              </w:rPr>
              <w:t>3</w:t>
            </w:r>
          </w:p>
          <w:p w:rsidR="00197B8B" w:rsidRPr="00197B8B" w:rsidRDefault="00197B8B" w:rsidP="00197B8B">
            <w:pPr>
              <w:spacing w:after="60" w:line="264" w:lineRule="auto"/>
              <w:jc w:val="right"/>
              <w:rPr>
                <w:rFonts w:ascii="Calibri" w:eastAsia="Calibri" w:hAnsi="Calibri" w:cs="Arial"/>
                <w:color w:val="000000"/>
                <w:sz w:val="20"/>
                <w:szCs w:val="20"/>
                <w:lang w:val="de-DE"/>
              </w:rPr>
            </w:pPr>
            <w:r w:rsidRPr="00197B8B">
              <w:rPr>
                <w:rFonts w:ascii="Calibri" w:eastAsia="Calibri" w:hAnsi="Calibri" w:cs="Times New Roman"/>
                <w:b/>
                <w:color w:val="000000"/>
                <w:sz w:val="20"/>
                <w:szCs w:val="20"/>
                <w:vertAlign w:val="superscript"/>
                <w:lang w:val="de-DE"/>
              </w:rPr>
              <w:t>³</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b/>
                <w:color w:val="000000"/>
                <w:sz w:val="20"/>
                <w:szCs w:val="20"/>
                <w:lang w:val="de-DE"/>
              </w:rPr>
              <w:t>€/m</w:t>
            </w:r>
            <w:r w:rsidRPr="00197B8B">
              <w:rPr>
                <w:rFonts w:ascii="Calibri" w:eastAsia="Calibri" w:hAnsi="Calibri" w:cs="Arial"/>
                <w:b/>
                <w:color w:val="000000"/>
                <w:sz w:val="20"/>
                <w:szCs w:val="20"/>
                <w:vertAlign w:val="superscript"/>
                <w:lang w:val="de-DE"/>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390"/>
        </w:trPr>
        <w:tc>
          <w:tcPr>
            <w:tcW w:w="0" w:type="auto"/>
            <w:gridSpan w:val="3"/>
            <w:tcBorders>
              <w:top w:val="single" w:sz="4" w:space="0" w:color="auto"/>
              <w:left w:val="single" w:sz="4" w:space="0" w:color="auto"/>
              <w:bottom w:val="single" w:sz="4" w:space="0" w:color="auto"/>
              <w:right w:val="nil"/>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Маргинални доприноси производног сектора 1 - ГЈ (укључујући. aдминистративне трошкове)</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Трошкови ГЈ</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978"/>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Приходи ГЈ</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b/>
                <w:bCs/>
                <w:color w:val="000000"/>
                <w:sz w:val="20"/>
                <w:szCs w:val="20"/>
                <w:lang w:val="de-DE"/>
              </w:rPr>
            </w:pPr>
            <w:r w:rsidRPr="00197B8B">
              <w:rPr>
                <w:rFonts w:ascii="Calibri" w:eastAsia="Calibri" w:hAnsi="Calibri" w:cs="Arial"/>
                <w:b/>
                <w:bCs/>
                <w:color w:val="000000"/>
                <w:sz w:val="20"/>
                <w:szCs w:val="20"/>
                <w:lang w:val="de-DE"/>
              </w:rPr>
              <w:t>Маргинални доприноси ГЈ</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b/>
                <w:bCs/>
                <w:sz w:val="20"/>
                <w:szCs w:val="20"/>
                <w:lang w:val="de-DE"/>
              </w:rPr>
            </w:pPr>
            <w:r w:rsidRPr="00197B8B">
              <w:rPr>
                <w:rFonts w:ascii="Calibri" w:eastAsia="Calibri" w:hAnsi="Calibri" w:cs="Arial"/>
                <w:b/>
                <w:bCs/>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b/>
                <w:bCs/>
                <w:color w:val="000000"/>
                <w:sz w:val="20"/>
                <w:szCs w:val="20"/>
                <w:lang w:val="de-DE"/>
              </w:rPr>
              <w:t>Маргинални доприноси по</w:t>
            </w:r>
            <w:r w:rsidRPr="00197B8B">
              <w:rPr>
                <w:rFonts w:ascii="Calibri" w:eastAsia="Calibri" w:hAnsi="Calibri" w:cs="Arial"/>
                <w:color w:val="000000"/>
                <w:sz w:val="20"/>
                <w:szCs w:val="20"/>
                <w:lang w:val="de-DE"/>
              </w:rPr>
              <w:t xml:space="preserve"> m</w:t>
            </w:r>
            <w:r w:rsidRPr="00197B8B">
              <w:rPr>
                <w:rFonts w:ascii="Calibri" w:eastAsia="Calibri" w:hAnsi="Calibri" w:cs="Arial"/>
                <w:color w:val="000000"/>
                <w:sz w:val="20"/>
                <w:szCs w:val="20"/>
                <w:vertAlign w:val="superscript"/>
                <w:lang w:val="de-DE"/>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b/>
                <w:color w:val="000000"/>
                <w:sz w:val="20"/>
                <w:szCs w:val="20"/>
                <w:lang w:val="de-DE"/>
              </w:rPr>
              <w:t>€/m</w:t>
            </w:r>
            <w:r w:rsidRPr="00197B8B">
              <w:rPr>
                <w:rFonts w:ascii="Calibri" w:eastAsia="Calibri" w:hAnsi="Calibri" w:cs="Arial"/>
                <w:b/>
                <w:color w:val="000000"/>
                <w:sz w:val="20"/>
                <w:szCs w:val="20"/>
                <w:vertAlign w:val="superscript"/>
                <w:lang w:val="de-DE"/>
              </w:rPr>
              <w:t>3</w:t>
            </w:r>
          </w:p>
        </w:tc>
        <w:tc>
          <w:tcPr>
            <w:tcW w:w="0" w:type="auto"/>
            <w:tcBorders>
              <w:top w:val="nil"/>
              <w:left w:val="nil"/>
              <w:bottom w:val="single" w:sz="4" w:space="0" w:color="auto"/>
              <w:right w:val="single" w:sz="4" w:space="0" w:color="auto"/>
            </w:tcBorders>
            <w:shd w:val="clear" w:color="000000" w:fill="FFFFFF"/>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0,0</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b/>
                <w:bCs/>
                <w:color w:val="000000"/>
                <w:sz w:val="20"/>
                <w:szCs w:val="20"/>
                <w:lang w:val="de-DE"/>
              </w:rPr>
            </w:pPr>
            <w:r w:rsidRPr="00197B8B">
              <w:rPr>
                <w:rFonts w:ascii="Calibri" w:eastAsia="Calibri" w:hAnsi="Calibri" w:cs="Arial"/>
                <w:b/>
                <w:bCs/>
                <w:color w:val="000000"/>
                <w:sz w:val="20"/>
                <w:szCs w:val="20"/>
                <w:lang w:val="de-DE"/>
              </w:rPr>
              <w:t>Маргинални доприноси без превоза на централно стовариште</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b/>
                <w:bCs/>
                <w:sz w:val="20"/>
                <w:szCs w:val="20"/>
                <w:lang w:val="de-DE"/>
              </w:rPr>
            </w:pPr>
            <w:r w:rsidRPr="00197B8B">
              <w:rPr>
                <w:rFonts w:ascii="Calibri" w:eastAsia="Calibri" w:hAnsi="Calibri" w:cs="Arial"/>
                <w:b/>
                <w:bCs/>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по m</w:t>
            </w:r>
            <w:r w:rsidRPr="00197B8B">
              <w:rPr>
                <w:rFonts w:ascii="Calibri" w:eastAsia="Calibri" w:hAnsi="Calibri" w:cs="Arial"/>
                <w:color w:val="000000"/>
                <w:sz w:val="20"/>
                <w:szCs w:val="20"/>
                <w:vertAlign w:val="superscript"/>
                <w:lang w:val="de-DE"/>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b/>
                <w:color w:val="000000"/>
                <w:sz w:val="20"/>
                <w:szCs w:val="20"/>
                <w:lang w:val="de-DE"/>
              </w:rPr>
              <w:t>€/m</w:t>
            </w:r>
            <w:r w:rsidRPr="00197B8B">
              <w:rPr>
                <w:rFonts w:ascii="Calibri" w:eastAsia="Calibri" w:hAnsi="Calibri" w:cs="Arial"/>
                <w:b/>
                <w:color w:val="000000"/>
                <w:sz w:val="20"/>
                <w:szCs w:val="20"/>
                <w:vertAlign w:val="superscript"/>
                <w:lang w:val="de-DE"/>
              </w:rPr>
              <w:t>3</w:t>
            </w:r>
          </w:p>
        </w:tc>
        <w:tc>
          <w:tcPr>
            <w:tcW w:w="0" w:type="auto"/>
            <w:tcBorders>
              <w:top w:val="nil"/>
              <w:left w:val="nil"/>
              <w:bottom w:val="single" w:sz="4" w:space="0" w:color="auto"/>
              <w:right w:val="single" w:sz="4" w:space="0" w:color="auto"/>
            </w:tcBorders>
            <w:shd w:val="clear" w:color="000000" w:fill="FFFFFF"/>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0,0</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390"/>
        </w:trPr>
        <w:tc>
          <w:tcPr>
            <w:tcW w:w="0" w:type="auto"/>
            <w:tcBorders>
              <w:top w:val="nil"/>
              <w:left w:val="single" w:sz="4" w:space="0" w:color="auto"/>
              <w:bottom w:val="single" w:sz="4" w:space="0" w:color="auto"/>
              <w:right w:val="nil"/>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Маргинални доприноси производног сектора 2 - производња дрвета (укљ. aдминистративне трошкове)</w:t>
            </w:r>
          </w:p>
        </w:tc>
        <w:tc>
          <w:tcPr>
            <w:tcW w:w="0" w:type="auto"/>
            <w:tcBorders>
              <w:top w:val="nil"/>
              <w:left w:val="single" w:sz="4" w:space="0" w:color="auto"/>
              <w:bottom w:val="single" w:sz="4" w:space="0" w:color="auto"/>
              <w:right w:val="nil"/>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 </w:t>
            </w:r>
          </w:p>
        </w:tc>
        <w:tc>
          <w:tcPr>
            <w:tcW w:w="0" w:type="auto"/>
            <w:tcBorders>
              <w:top w:val="nil"/>
              <w:left w:val="nil"/>
              <w:bottom w:val="single" w:sz="4" w:space="0" w:color="auto"/>
              <w:right w:val="nil"/>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Трошкови рачуноводственог сектора</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Приходи од дрвета и осталих производа</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b/>
                <w:bCs/>
                <w:color w:val="000000"/>
                <w:sz w:val="20"/>
                <w:szCs w:val="20"/>
                <w:lang w:val="de-DE"/>
              </w:rPr>
            </w:pPr>
            <w:r w:rsidRPr="00197B8B">
              <w:rPr>
                <w:rFonts w:ascii="Calibri" w:eastAsia="Calibri" w:hAnsi="Calibri" w:cs="Arial"/>
                <w:b/>
                <w:bCs/>
                <w:sz w:val="20"/>
                <w:szCs w:val="20"/>
                <w:lang w:val="de-DE"/>
              </w:rPr>
              <w:t>Маргинални доприноси производног сектора 2 - производња дрвета</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b/>
                <w:bCs/>
                <w:sz w:val="20"/>
                <w:szCs w:val="20"/>
                <w:lang w:val="de-DE"/>
              </w:rPr>
            </w:pPr>
            <w:r w:rsidRPr="00197B8B">
              <w:rPr>
                <w:rFonts w:ascii="Calibri" w:eastAsia="Calibri" w:hAnsi="Calibri" w:cs="Arial"/>
                <w:b/>
                <w:bCs/>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b/>
                <w:bCs/>
                <w:sz w:val="20"/>
                <w:szCs w:val="20"/>
                <w:lang w:val="de-DE"/>
              </w:rPr>
            </w:pPr>
            <w:r w:rsidRPr="00197B8B">
              <w:rPr>
                <w:rFonts w:ascii="Calibri" w:eastAsia="Calibri" w:hAnsi="Calibri" w:cs="Arial"/>
                <w:b/>
                <w:bCs/>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по m</w:t>
            </w:r>
            <w:r w:rsidRPr="00197B8B">
              <w:rPr>
                <w:rFonts w:ascii="Calibri" w:eastAsia="Calibri" w:hAnsi="Calibri" w:cs="Arial"/>
                <w:color w:val="000000"/>
                <w:sz w:val="20"/>
                <w:szCs w:val="20"/>
                <w:vertAlign w:val="superscript"/>
                <w:lang w:val="de-DE"/>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b/>
                <w:color w:val="000000"/>
                <w:sz w:val="20"/>
                <w:szCs w:val="20"/>
                <w:lang w:val="de-DE"/>
              </w:rPr>
              <w:t>€/m</w:t>
            </w:r>
            <w:r w:rsidRPr="00197B8B">
              <w:rPr>
                <w:rFonts w:ascii="Calibri" w:eastAsia="Calibri" w:hAnsi="Calibri" w:cs="Arial"/>
                <w:b/>
                <w:color w:val="000000"/>
                <w:sz w:val="20"/>
                <w:szCs w:val="20"/>
                <w:vertAlign w:val="superscript"/>
                <w:lang w:val="de-DE"/>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0,0</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b/>
                <w:bCs/>
                <w:color w:val="000000"/>
                <w:sz w:val="20"/>
                <w:szCs w:val="20"/>
                <w:lang w:val="de-DE"/>
              </w:rPr>
            </w:pPr>
            <w:r w:rsidRPr="00197B8B">
              <w:rPr>
                <w:rFonts w:ascii="Calibri" w:eastAsia="Calibri" w:hAnsi="Calibri" w:cs="Arial"/>
                <w:b/>
                <w:bCs/>
                <w:color w:val="000000"/>
                <w:sz w:val="20"/>
                <w:szCs w:val="20"/>
                <w:lang w:val="de-DE"/>
              </w:rPr>
              <w:t>Без превоза на централно стовариште</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b/>
                <w:bCs/>
                <w:sz w:val="20"/>
                <w:szCs w:val="20"/>
                <w:lang w:val="de-DE"/>
              </w:rPr>
            </w:pPr>
            <w:r w:rsidRPr="00197B8B">
              <w:rPr>
                <w:rFonts w:ascii="Calibri" w:eastAsia="Calibri" w:hAnsi="Calibri" w:cs="Arial"/>
                <w:b/>
                <w:bCs/>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по m</w:t>
            </w:r>
            <w:r w:rsidRPr="00197B8B">
              <w:rPr>
                <w:rFonts w:ascii="Calibri" w:eastAsia="Calibri" w:hAnsi="Calibri" w:cs="Arial"/>
                <w:color w:val="000000"/>
                <w:sz w:val="20"/>
                <w:szCs w:val="20"/>
                <w:vertAlign w:val="superscript"/>
                <w:lang w:val="de-DE"/>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b/>
                <w:color w:val="000000"/>
                <w:sz w:val="20"/>
                <w:szCs w:val="20"/>
                <w:lang w:val="de-DE"/>
              </w:rPr>
              <w:t>€/m</w:t>
            </w:r>
            <w:r w:rsidRPr="00197B8B">
              <w:rPr>
                <w:rFonts w:ascii="Calibri" w:eastAsia="Calibri" w:hAnsi="Calibri" w:cs="Arial"/>
                <w:b/>
                <w:color w:val="000000"/>
                <w:sz w:val="20"/>
                <w:szCs w:val="20"/>
                <w:vertAlign w:val="superscript"/>
                <w:lang w:val="de-DE"/>
              </w:rPr>
              <w:t>3</w:t>
            </w:r>
          </w:p>
        </w:tc>
        <w:tc>
          <w:tcPr>
            <w:tcW w:w="0" w:type="auto"/>
            <w:tcBorders>
              <w:top w:val="nil"/>
              <w:left w:val="nil"/>
              <w:bottom w:val="single" w:sz="4" w:space="0" w:color="auto"/>
              <w:right w:val="single" w:sz="4" w:space="0" w:color="auto"/>
            </w:tcBorders>
            <w:shd w:val="clear" w:color="000000" w:fill="FFFFFF"/>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0,0</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b/>
                <w:bCs/>
                <w:color w:val="000000"/>
                <w:sz w:val="20"/>
                <w:szCs w:val="20"/>
                <w:lang w:val="de-DE"/>
              </w:rPr>
            </w:pPr>
            <w:r w:rsidRPr="00197B8B">
              <w:rPr>
                <w:rFonts w:ascii="Calibri" w:eastAsia="Calibri" w:hAnsi="Calibri" w:cs="Arial"/>
                <w:b/>
                <w:bCs/>
                <w:sz w:val="20"/>
                <w:szCs w:val="20"/>
                <w:lang w:val="de-DE"/>
              </w:rPr>
              <w:t xml:space="preserve">Маргинални доприноси са </w:t>
            </w:r>
            <w:r w:rsidRPr="00197B8B">
              <w:rPr>
                <w:rFonts w:ascii="Calibri" w:eastAsia="Calibri" w:hAnsi="Calibri" w:cs="Arial"/>
                <w:b/>
                <w:bCs/>
                <w:color w:val="000000"/>
                <w:sz w:val="20"/>
                <w:szCs w:val="20"/>
                <w:lang w:val="de-DE"/>
              </w:rPr>
              <w:t>превозом на централно стовариште</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center"/>
              <w:rPr>
                <w:rFonts w:ascii="Calibri" w:eastAsia="Calibri" w:hAnsi="Calibri" w:cs="Arial"/>
                <w:b/>
                <w:bCs/>
                <w:sz w:val="20"/>
                <w:szCs w:val="20"/>
                <w:lang w:val="de-DE"/>
              </w:rPr>
            </w:pPr>
            <w:r w:rsidRPr="00197B8B">
              <w:rPr>
                <w:rFonts w:ascii="Calibri" w:eastAsia="Calibri" w:hAnsi="Calibri" w:cs="Arial"/>
                <w:b/>
                <w:bCs/>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b/>
                <w:bCs/>
                <w:sz w:val="20"/>
                <w:szCs w:val="20"/>
                <w:lang w:val="de-DE"/>
              </w:rPr>
            </w:pPr>
            <w:r w:rsidRPr="00197B8B">
              <w:rPr>
                <w:rFonts w:ascii="Calibri" w:eastAsia="Calibri" w:hAnsi="Calibri" w:cs="Arial"/>
                <w:b/>
                <w:bCs/>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90"/>
        </w:trPr>
        <w:tc>
          <w:tcPr>
            <w:tcW w:w="0" w:type="auto"/>
            <w:tcBorders>
              <w:top w:val="nil"/>
              <w:left w:val="single" w:sz="4" w:space="0" w:color="auto"/>
              <w:bottom w:val="single" w:sz="4" w:space="0" w:color="auto"/>
              <w:right w:val="nil"/>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Маргинални доприноси сектор 3 услуге (укљ. aдминистр.трошкове)</w:t>
            </w:r>
          </w:p>
        </w:tc>
        <w:tc>
          <w:tcPr>
            <w:tcW w:w="0" w:type="auto"/>
            <w:tcBorders>
              <w:top w:val="nil"/>
              <w:left w:val="single" w:sz="4" w:space="0" w:color="auto"/>
              <w:bottom w:val="single" w:sz="4" w:space="0" w:color="auto"/>
              <w:right w:val="nil"/>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 </w:t>
            </w:r>
          </w:p>
        </w:tc>
        <w:tc>
          <w:tcPr>
            <w:tcW w:w="0" w:type="auto"/>
            <w:tcBorders>
              <w:top w:val="nil"/>
              <w:left w:val="nil"/>
              <w:bottom w:val="single" w:sz="4" w:space="0" w:color="auto"/>
              <w:right w:val="nil"/>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 xml:space="preserve">приходи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b/>
                <w:bCs/>
                <w:sz w:val="20"/>
                <w:szCs w:val="20"/>
                <w:lang w:val="de-DE"/>
              </w:rPr>
            </w:pPr>
            <w:r w:rsidRPr="00197B8B">
              <w:rPr>
                <w:rFonts w:ascii="Calibri" w:eastAsia="Calibri" w:hAnsi="Calibri" w:cs="Arial"/>
                <w:b/>
                <w:bCs/>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Трошкови</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0,0</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Маргинални доприноси сектора 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90"/>
        </w:trPr>
        <w:tc>
          <w:tcPr>
            <w:tcW w:w="0" w:type="auto"/>
            <w:tcBorders>
              <w:top w:val="nil"/>
              <w:left w:val="single" w:sz="4" w:space="0" w:color="auto"/>
              <w:bottom w:val="single" w:sz="4" w:space="0" w:color="auto"/>
              <w:right w:val="nil"/>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Маргинални доприноси сектор 4 образовање/едукација (укљ. aдминистр.трошкове)</w:t>
            </w:r>
          </w:p>
        </w:tc>
        <w:tc>
          <w:tcPr>
            <w:tcW w:w="0" w:type="auto"/>
            <w:tcBorders>
              <w:top w:val="nil"/>
              <w:left w:val="single" w:sz="4" w:space="0" w:color="auto"/>
              <w:bottom w:val="single" w:sz="4" w:space="0" w:color="auto"/>
              <w:right w:val="nil"/>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 </w:t>
            </w:r>
          </w:p>
        </w:tc>
        <w:tc>
          <w:tcPr>
            <w:tcW w:w="0" w:type="auto"/>
            <w:tcBorders>
              <w:top w:val="nil"/>
              <w:left w:val="nil"/>
              <w:bottom w:val="single" w:sz="4" w:space="0" w:color="auto"/>
              <w:right w:val="nil"/>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hideMark/>
          </w:tcPr>
          <w:p w:rsidR="00197B8B" w:rsidRPr="00197B8B" w:rsidRDefault="00197B8B" w:rsidP="00197B8B">
            <w:pPr>
              <w:spacing w:after="60" w:line="264" w:lineRule="auto"/>
              <w:jc w:val="both"/>
              <w:rPr>
                <w:rFonts w:ascii="Calibri" w:eastAsia="Calibri" w:hAnsi="Calibri" w:cs="Arial"/>
                <w:b/>
                <w:bCs/>
                <w:sz w:val="20"/>
                <w:szCs w:val="20"/>
                <w:lang w:val="de-DE"/>
              </w:rPr>
            </w:pPr>
            <w:r w:rsidRPr="00197B8B">
              <w:rPr>
                <w:rFonts w:ascii="Calibri" w:eastAsia="Calibri" w:hAnsi="Calibri" w:cs="Arial"/>
                <w:b/>
                <w:bCs/>
                <w:sz w:val="20"/>
                <w:szCs w:val="20"/>
                <w:lang w:val="de-DE"/>
              </w:rPr>
              <w:t>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 xml:space="preserve">приходи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b/>
                <w:bCs/>
                <w:sz w:val="20"/>
                <w:szCs w:val="20"/>
                <w:lang w:val="de-DE"/>
              </w:rPr>
            </w:pPr>
            <w:r w:rsidRPr="00197B8B">
              <w:rPr>
                <w:rFonts w:ascii="Calibri" w:eastAsia="Calibri" w:hAnsi="Calibri" w:cs="Arial"/>
                <w:b/>
                <w:bCs/>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Трошковиs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0,0</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r w:rsidR="00197B8B" w:rsidRPr="00197B8B" w:rsidTr="00977B51">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Маргинални доприноси сектора 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center"/>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right"/>
              <w:rPr>
                <w:rFonts w:ascii="Calibri" w:eastAsia="Calibri" w:hAnsi="Calibri" w:cs="Arial"/>
                <w:sz w:val="20"/>
                <w:szCs w:val="20"/>
                <w:lang w:val="de-DE"/>
              </w:rPr>
            </w:pPr>
            <w:r w:rsidRPr="00197B8B">
              <w:rPr>
                <w:rFonts w:ascii="Calibri" w:eastAsia="Calibri" w:hAnsi="Calibri" w:cs="Arial"/>
                <w:sz w:val="20"/>
                <w:szCs w:val="20"/>
                <w:lang w:val="de-DE"/>
              </w:rPr>
              <w:t xml:space="preserve">0 </w:t>
            </w:r>
          </w:p>
        </w:tc>
        <w:tc>
          <w:tcPr>
            <w:tcW w:w="42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hideMark/>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 xml:space="preserve"> </w:t>
            </w:r>
          </w:p>
        </w:tc>
      </w:tr>
    </w:tbl>
    <w:p w:rsidR="00197B8B" w:rsidRPr="00197B8B" w:rsidRDefault="00197B8B" w:rsidP="00197B8B">
      <w:pPr>
        <w:spacing w:after="60" w:line="264" w:lineRule="auto"/>
        <w:jc w:val="both"/>
        <w:rPr>
          <w:rFonts w:ascii="Calibri" w:eastAsia="Calibri" w:hAnsi="Calibri" w:cs="Times New Roman"/>
          <w:sz w:val="20"/>
          <w:szCs w:val="20"/>
          <w:lang w:val="de-DE"/>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Средњорочна контрола је и даље саставни део планирања газдовања шумама и мониторинга и представља елемент редовног плана газдовања шумама. Контрола се фокусира на анализу реализације годишњег етата у претходном периоду планирања и покушава да пронађе разлоге за одступања између оствареног и планираног етата, нпр због нестабилних тржишта дрвета, временск непогоде, каламитети инсеката и сл.) Други и веома важан део "природне" контроле је анализа одступања између планираних активности у регенерацији у категорији трошкова (пошумљавање и природна обнова шума), мере неге и заштите шума (укључујући ограђивање, контролу биотичке и абиотичке опасности и сл.). </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У досадашњој шумарској пракси највише је у оквиру економско финансијске анализе критикован део који се односи на мало и недовољно информација који се односе на овај вид анализе. Веома је тешко у постојећим документима пронаћи неопходне елементе за анализу, те је у том смислу економска анализа у плановима газдовања шумама веома уопштена и </w:t>
      </w:r>
      <w:r w:rsidRPr="00197B8B">
        <w:rPr>
          <w:rFonts w:ascii="Calibri" w:eastAsia="Calibri" w:hAnsi="Calibri" w:cs="Times New Roman"/>
          <w:lang w:val="sr-Cyrl-CS"/>
        </w:rPr>
        <w:lastRenderedPageBreak/>
        <w:t xml:space="preserve">симплификована, не узимајући у обзир ризике десетогодишњег периода којем је намењена и нема никакве везе са натуралним подацима планирања. </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Препоручљиво је користити стандардни програмски пакет "Холзернте" који треба да буде прилагођен условима у Србији. Саветује се да прорачуне друге категорије трошкова које су приказани у табели 1 израчунате што је детаљније могуће. Калкулације “приход-трошак” треба изводити на годишњем нивоу. Уколико се уопште примењује Немачки модел.</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Да би била потпуна, ова врста средњорочног финансијског плана требало би да буде допуњена радним планом, како би се ускладио обим рада и капацитета рада предузећа за газдовање шумама, како би се открили потенцијални дефицит или превише капацитета у смислу радне снаге. Још један од предлога је да се средњорочни финансијски план окрене ка комплетно средњорочној економској анализи коришћењем пуне добити и обрачуна губитка. То подразумева комплексне проблеме вредновања шума (тј. количине дрвне масе, укључујући младе састојине) који нису у потпуности решени са научне тачке гледишта. У том смислу, неопходно је да се финансијско планирање уско повеже са "природним" планом управљања (који обухвата податке планирања у м3, ха ...). Други предуслов је да су јединице планирања за финансијско и природно управљање и контроле усклађене (што није случај широм Србије). Адекватан ниво за ову врсту јединственог планирања и контроле је газдинска јединица, субјект за који је годишњи етат везан и који контролише одрживост.</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Да би се постигла предложена побољшања потребно је правилно расподелити постојеће базе података, као и и алате за усклђивање нивоа планирања. Као први корак може се предложити да ниво планирања газдовања шумама мора бити усклађен са нивоом финансијског планирања. Јединица за газдовање, што значи ентитет за који се одређује годишњи етат мора да буде у исто време ниво финансијског планирања и контроле. Контрола мора да се реализује као саставни део планирања газдовања шумама и "природна" контрола (на пример односи на м3, ха, км ...) мора бити директно повезан са финансијском контролом, који се односи на финансијске резултате активности газдовања. Неоходно је ускладити и постојећу законску регулативу и ову чињеницу уврститии у њу.</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b/>
          <w:lang w:val="sr-Cyrl-CS"/>
        </w:rPr>
      </w:pPr>
      <w:r w:rsidRPr="00197B8B">
        <w:rPr>
          <w:rFonts w:ascii="Calibri" w:eastAsia="Calibri" w:hAnsi="Calibri" w:cs="Times New Roman"/>
          <w:b/>
          <w:lang w:val="sr-Cyrl-CS"/>
        </w:rPr>
        <w:t>Разрада ''нацрта метода и анализе'' концепта повезивања природних и економских показатеља у оквиру планова. Унапређење постојеће економско-финансијске анализе у планирању газдовања шумама.</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Како би се повезали натурални и финансијски елементи планирања, потребно је:</w:t>
      </w:r>
    </w:p>
    <w:p w:rsidR="00197B8B" w:rsidRPr="00197B8B" w:rsidRDefault="00197B8B" w:rsidP="000B0D0A">
      <w:pPr>
        <w:numPr>
          <w:ilvl w:val="1"/>
          <w:numId w:val="54"/>
        </w:numPr>
        <w:spacing w:after="60" w:line="264" w:lineRule="auto"/>
        <w:contextualSpacing/>
        <w:jc w:val="both"/>
        <w:rPr>
          <w:rFonts w:ascii="Calibri" w:eastAsia="Calibri" w:hAnsi="Calibri" w:cs="Times New Roman"/>
          <w:lang w:val="sr-Cyrl-CS"/>
        </w:rPr>
      </w:pPr>
      <w:r w:rsidRPr="00197B8B">
        <w:rPr>
          <w:rFonts w:ascii="Calibri" w:eastAsia="Calibri" w:hAnsi="Calibri" w:cs="Times New Roman"/>
          <w:lang w:val="sr-Cyrl-CS"/>
        </w:rPr>
        <w:t xml:space="preserve">У извођачком плану (2017) у сегменту рекапитулација сортиментне структуре, радова на коришћењу, узгоју, итд. Сви ти подаци су сублимирани у бази ИЗВОЂАЧКИ ПЛАН. Ту базу би требало надоградити да се у њу евидентира натурално и финансијско остварење планова. Документ са таквим подацима је постојао до 2006. године (ОБРАЗАЦ 26). Међутим, од 2007. године тај документ се више не користи у ЈП Војводинашуме. У том смислу евиденција газдовања у извођачким плановима и основама се врши само натурално. Када до 30.06. буду готова књижења у погонском књиговодству и урађен биланс пословања, тада имамо коначне директне трошкове по видовима рада на које се сходно њиховом учешћу у укупном директном трошку(%) распоређују трошкови погонске режије и режије РЈ. Тада би ова табела могла да се попуни за све радове на коришћењу </w:t>
      </w:r>
      <w:r w:rsidRPr="00197B8B">
        <w:rPr>
          <w:rFonts w:ascii="Calibri" w:eastAsia="Calibri" w:hAnsi="Calibri" w:cs="Times New Roman"/>
          <w:lang w:val="sr-Cyrl-CS"/>
        </w:rPr>
        <w:lastRenderedPageBreak/>
        <w:t>шума, узгоју, нези и заштити. У том периоду имамо и готове приходе, јер су окончана и књижења у Робном књиговодству - приходовна страна.</w:t>
      </w:r>
    </w:p>
    <w:p w:rsidR="00197B8B" w:rsidRPr="00197B8B" w:rsidRDefault="00197B8B" w:rsidP="00197B8B">
      <w:pPr>
        <w:spacing w:after="60" w:line="264" w:lineRule="auto"/>
        <w:ind w:left="720"/>
        <w:contextualSpacing/>
        <w:jc w:val="both"/>
        <w:rPr>
          <w:rFonts w:ascii="Calibri" w:eastAsia="Calibri" w:hAnsi="Calibri" w:cs="Times New Roman"/>
          <w:lang w:val="sr-Cyrl-CS"/>
        </w:rPr>
      </w:pPr>
    </w:p>
    <w:p w:rsidR="00197B8B" w:rsidRPr="00197B8B" w:rsidRDefault="00197B8B" w:rsidP="00197B8B">
      <w:pPr>
        <w:spacing w:after="60" w:line="264" w:lineRule="auto"/>
        <w:ind w:left="720"/>
        <w:contextualSpacing/>
        <w:jc w:val="both"/>
        <w:rPr>
          <w:rFonts w:ascii="Calibri" w:eastAsia="Calibri" w:hAnsi="Calibri" w:cs="Times New Roman"/>
          <w:lang w:val="sr-Cyrl-CS"/>
        </w:rPr>
      </w:pPr>
    </w:p>
    <w:p w:rsidR="00197B8B" w:rsidRPr="00197B8B" w:rsidRDefault="00197B8B" w:rsidP="00197B8B">
      <w:pPr>
        <w:shd w:val="clear" w:color="auto" w:fill="FFFFFF"/>
        <w:spacing w:after="60" w:line="264" w:lineRule="auto"/>
        <w:jc w:val="center"/>
        <w:rPr>
          <w:rFonts w:ascii="Calibri" w:eastAsia="Calibri" w:hAnsi="Calibri" w:cs="Helvetica"/>
          <w:color w:val="000000"/>
          <w:lang w:val="de-DE"/>
        </w:rPr>
      </w:pPr>
      <w:r w:rsidRPr="00197B8B">
        <w:rPr>
          <w:rFonts w:ascii="Calibri" w:eastAsia="Calibri" w:hAnsi="Calibri" w:cs="Times New Roman"/>
          <w:b/>
          <w:bCs/>
          <w:color w:val="000000"/>
          <w:sz w:val="27"/>
          <w:szCs w:val="27"/>
          <w:lang w:val="de-DE"/>
        </w:rPr>
        <w:t>Образац број 26.</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0"/>
        <w:gridCol w:w="1437"/>
        <w:gridCol w:w="911"/>
        <w:gridCol w:w="831"/>
        <w:gridCol w:w="649"/>
        <w:gridCol w:w="582"/>
        <w:gridCol w:w="831"/>
        <w:gridCol w:w="649"/>
        <w:gridCol w:w="37"/>
      </w:tblGrid>
      <w:tr w:rsidR="00197B8B" w:rsidRPr="00197B8B" w:rsidTr="00977B51">
        <w:trPr>
          <w:tblCellSpacing w:w="0" w:type="dxa"/>
          <w:jc w:val="center"/>
        </w:trPr>
        <w:tc>
          <w:tcPr>
            <w:tcW w:w="0" w:type="auto"/>
            <w:gridSpan w:val="8"/>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b/>
                <w:bCs/>
                <w:sz w:val="16"/>
                <w:szCs w:val="16"/>
                <w:lang w:val="de-DE"/>
              </w:rPr>
              <w:t>ПРИХОДИ И ТРОШКОВИ</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b/>
                <w:bCs/>
                <w:sz w:val="16"/>
                <w:szCs w:val="16"/>
                <w:lang w:val="de-DE"/>
              </w:rPr>
              <w:t>ПЛАН</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b/>
                <w:bCs/>
                <w:sz w:val="16"/>
                <w:szCs w:val="16"/>
                <w:lang w:val="de-DE"/>
              </w:rPr>
              <w:t>ИЗВРШЕЊЕ</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gridSpan w:val="8"/>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1. ДИРЕКТНИ ТРОШКОВИ ГАЈЕЊА И ЗАШТИТЕ ШУМА:</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Место</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Врста рада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ха</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динара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ха</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динара</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 ха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укупно</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 ха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укупно</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rHeight w:val="270"/>
          <w:tblCellSpacing w:w="0" w:type="dxa"/>
          <w:jc w:val="center"/>
        </w:trPr>
        <w:tc>
          <w:tcPr>
            <w:tcW w:w="0" w:type="auto"/>
            <w:gridSpan w:val="2"/>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Свега: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r>
      <w:tr w:rsidR="00197B8B" w:rsidRPr="00197B8B" w:rsidTr="00977B51">
        <w:trPr>
          <w:trHeight w:val="57"/>
          <w:tblCellSpacing w:w="0"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r>
      <w:tr w:rsidR="00197B8B" w:rsidRPr="00197B8B" w:rsidTr="00977B51">
        <w:trPr>
          <w:tblCellSpacing w:w="0" w:type="dxa"/>
          <w:jc w:val="center"/>
        </w:trPr>
        <w:tc>
          <w:tcPr>
            <w:tcW w:w="0" w:type="auto"/>
            <w:gridSpan w:val="8"/>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2. ДИРЕКТНИ ТРОШКОВИ КОРИШЋЕЊА ШУМА:</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Место</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Врста рада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м3</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динара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м</w:t>
            </w:r>
            <w:r w:rsidRPr="00197B8B">
              <w:rPr>
                <w:rFonts w:ascii="Calibri" w:eastAsia="Calibri" w:hAnsi="Calibri" w:cs="Times New Roman"/>
                <w:sz w:val="16"/>
                <w:szCs w:val="16"/>
                <w:vertAlign w:val="superscript"/>
                <w:lang w:val="de-DE"/>
              </w:rPr>
              <w:t>3</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динара</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 м</w:t>
            </w:r>
            <w:r w:rsidRPr="00197B8B">
              <w:rPr>
                <w:rFonts w:ascii="Calibri" w:eastAsia="Calibri" w:hAnsi="Calibri" w:cs="Times New Roman"/>
                <w:sz w:val="16"/>
                <w:szCs w:val="16"/>
                <w:vertAlign w:val="superscript"/>
                <w:lang w:val="de-DE"/>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укупно</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 м</w:t>
            </w:r>
            <w:r w:rsidRPr="00197B8B">
              <w:rPr>
                <w:rFonts w:ascii="Calibri" w:eastAsia="Calibri" w:hAnsi="Calibri" w:cs="Times New Roman"/>
                <w:sz w:val="16"/>
                <w:szCs w:val="16"/>
                <w:vertAlign w:val="superscript"/>
                <w:lang w:val="de-DE"/>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укупно</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Свега: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gridSpan w:val="8"/>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2.1. ДИРЕКТНИ ТРОШКОВИ ИЗГРАДЊЕ И ОДРЖАВАЊА ВЛАКА, СТОВАРИШТА И ДР.:</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Место</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Врста рада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км, м2</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динара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км, м</w:t>
            </w:r>
            <w:r w:rsidRPr="00197B8B">
              <w:rPr>
                <w:rFonts w:ascii="Calibri" w:eastAsia="Calibri" w:hAnsi="Calibri" w:cs="Times New Roman"/>
                <w:sz w:val="16"/>
                <w:szCs w:val="16"/>
                <w:vertAlign w:val="superscript"/>
                <w:lang w:val="de-DE"/>
              </w:rPr>
              <w:t>2</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динара</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 км, м</w:t>
            </w:r>
            <w:r w:rsidRPr="00197B8B">
              <w:rPr>
                <w:rFonts w:ascii="Calibri" w:eastAsia="Calibri" w:hAnsi="Calibri" w:cs="Times New Roman"/>
                <w:sz w:val="16"/>
                <w:szCs w:val="16"/>
                <w:vertAlign w:val="superscript"/>
                <w:lang w:val="de-DE"/>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укупно</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 км, м</w:t>
            </w:r>
            <w:r w:rsidRPr="00197B8B">
              <w:rPr>
                <w:rFonts w:ascii="Calibri" w:eastAsia="Calibri" w:hAnsi="Calibri" w:cs="Times New Roman"/>
                <w:sz w:val="16"/>
                <w:szCs w:val="16"/>
                <w:vertAlign w:val="superscript"/>
                <w:lang w:val="de-DE"/>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укупно</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rHeight w:val="270"/>
          <w:tblCellSpacing w:w="0" w:type="dxa"/>
          <w:jc w:val="center"/>
        </w:trPr>
        <w:tc>
          <w:tcPr>
            <w:tcW w:w="0" w:type="auto"/>
            <w:gridSpan w:val="2"/>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Свега: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r>
      <w:tr w:rsidR="00197B8B" w:rsidRPr="00197B8B" w:rsidTr="00977B51">
        <w:trPr>
          <w:trHeight w:val="270"/>
          <w:tblCellSpacing w:w="0"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r>
      <w:tr w:rsidR="00197B8B" w:rsidRPr="00197B8B" w:rsidTr="00977B51">
        <w:trPr>
          <w:tblCellSpacing w:w="0" w:type="dxa"/>
          <w:jc w:val="center"/>
        </w:trPr>
        <w:tc>
          <w:tcPr>
            <w:tcW w:w="0" w:type="auto"/>
            <w:gridSpan w:val="8"/>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3. ПРИХОДИ ОД ШУМСКИХ СОРТИМЕНАТА:</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Место</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Сортимент</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м</w:t>
            </w:r>
            <w:r w:rsidRPr="00197B8B">
              <w:rPr>
                <w:rFonts w:ascii="Calibri" w:eastAsia="Calibri" w:hAnsi="Calibri" w:cs="Times New Roman"/>
                <w:sz w:val="16"/>
                <w:szCs w:val="16"/>
                <w:vertAlign w:val="superscript"/>
                <w:lang w:val="de-DE"/>
              </w:rPr>
              <w:t>3</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динара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м</w:t>
            </w:r>
            <w:r w:rsidRPr="00197B8B">
              <w:rPr>
                <w:rFonts w:ascii="Calibri" w:eastAsia="Calibri" w:hAnsi="Calibri" w:cs="Times New Roman"/>
                <w:sz w:val="16"/>
                <w:szCs w:val="16"/>
                <w:vertAlign w:val="superscript"/>
                <w:lang w:val="de-DE"/>
              </w:rPr>
              <w:t>3</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динара</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 м</w:t>
            </w:r>
            <w:r w:rsidRPr="00197B8B">
              <w:rPr>
                <w:rFonts w:ascii="Calibri" w:eastAsia="Calibri" w:hAnsi="Calibri" w:cs="Times New Roman"/>
                <w:sz w:val="16"/>
                <w:szCs w:val="16"/>
                <w:vertAlign w:val="superscript"/>
                <w:lang w:val="de-DE"/>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укупно</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 м</w:t>
            </w:r>
            <w:r w:rsidRPr="00197B8B">
              <w:rPr>
                <w:rFonts w:ascii="Calibri" w:eastAsia="Calibri" w:hAnsi="Calibri" w:cs="Times New Roman"/>
                <w:sz w:val="16"/>
                <w:szCs w:val="16"/>
                <w:vertAlign w:val="superscript"/>
                <w:lang w:val="de-DE"/>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укупно</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Свега: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3.1. ПРИХОДИ ОД БИОЛОШКИХ ИНВЕСТИЦИЈА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rHeight w:val="270"/>
          <w:tblCellSpacing w:w="0" w:type="dxa"/>
          <w:jc w:val="center"/>
        </w:trPr>
        <w:tc>
          <w:tcPr>
            <w:tcW w:w="0" w:type="auto"/>
            <w:gridSpan w:val="5"/>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b/>
                <w:bCs/>
                <w:sz w:val="16"/>
                <w:szCs w:val="16"/>
                <w:lang w:val="de-DE"/>
              </w:rPr>
              <w:t>УКУПНО ПРИХОД (3.+3.1.)</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r>
      <w:tr w:rsidR="00197B8B" w:rsidRPr="00197B8B" w:rsidTr="00977B51">
        <w:trPr>
          <w:trHeight w:val="270"/>
          <w:tblCellSpacing w:w="0" w:type="dxa"/>
          <w:jc w:val="center"/>
        </w:trPr>
        <w:tc>
          <w:tcPr>
            <w:tcW w:w="0" w:type="auto"/>
            <w:gridSpan w:val="5"/>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tcBorders>
              <w:top w:val="nil"/>
              <w:left w:val="nil"/>
              <w:bottom w:val="nil"/>
              <w:right w:val="nil"/>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r>
    </w:tbl>
    <w:p w:rsidR="00197B8B" w:rsidRPr="00197B8B" w:rsidRDefault="00197B8B" w:rsidP="00197B8B">
      <w:pPr>
        <w:shd w:val="clear" w:color="auto" w:fill="FFFFFF"/>
        <w:spacing w:after="60" w:line="264" w:lineRule="auto"/>
        <w:jc w:val="both"/>
        <w:rPr>
          <w:rFonts w:ascii="Calibri" w:eastAsia="Calibri" w:hAnsi="Calibri" w:cs="Helvetica"/>
          <w:color w:val="000000"/>
          <w:lang w:val="de-DE"/>
        </w:rPr>
      </w:pPr>
      <w:r w:rsidRPr="00197B8B">
        <w:rPr>
          <w:rFonts w:ascii="Calibri" w:eastAsia="Calibri" w:hAnsi="Calibri" w:cs="Times New Roman"/>
          <w:color w:val="000000"/>
          <w:sz w:val="27"/>
          <w:szCs w:val="27"/>
          <w:lang w:val="de-DE"/>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2"/>
        <w:gridCol w:w="991"/>
        <w:gridCol w:w="991"/>
        <w:gridCol w:w="811"/>
        <w:gridCol w:w="991"/>
        <w:gridCol w:w="901"/>
        <w:gridCol w:w="901"/>
        <w:gridCol w:w="901"/>
        <w:gridCol w:w="991"/>
      </w:tblGrid>
      <w:tr w:rsidR="00197B8B" w:rsidRPr="00197B8B" w:rsidTr="00977B51">
        <w:trPr>
          <w:tblCellSpacing w:w="0" w:type="dxa"/>
        </w:trPr>
        <w:tc>
          <w:tcPr>
            <w:tcW w:w="0" w:type="auto"/>
            <w:gridSpan w:val="9"/>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ОПШТИ ТРОШКОВИ (динара)</w:t>
            </w:r>
          </w:p>
        </w:tc>
      </w:tr>
      <w:tr w:rsidR="00197B8B" w:rsidRPr="00197B8B" w:rsidTr="00977B51">
        <w:trPr>
          <w:tblCellSpacing w:w="0" w:type="dxa"/>
        </w:trPr>
        <w:tc>
          <w:tcPr>
            <w:tcW w:w="85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ДЕЛАТНОСТ</w:t>
            </w:r>
          </w:p>
        </w:tc>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ПЛАН</w:t>
            </w:r>
          </w:p>
        </w:tc>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ИЗВРШЕЊЕ</w:t>
            </w:r>
          </w:p>
        </w:tc>
      </w:tr>
      <w:tr w:rsidR="00197B8B" w:rsidRPr="00197B8B" w:rsidTr="00977B5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[У</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[Г</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Укупно</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[У</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[Г</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Укупно</w:t>
            </w:r>
          </w:p>
        </w:tc>
      </w:tr>
      <w:tr w:rsidR="00197B8B" w:rsidRPr="00197B8B" w:rsidTr="00977B51">
        <w:trPr>
          <w:tblCellSpacing w:w="0" w:type="dxa"/>
        </w:trPr>
        <w:tc>
          <w:tcPr>
            <w:tcW w:w="8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Гајење (1.)</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Коришћење (2.+2.1.)</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trPr>
        <w:tc>
          <w:tcPr>
            <w:tcW w:w="8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УКУПНО</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ДИРЕКТНИ ТРОШКОВИ (1.+2.+2.1.)</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УКУПНО ТРОШКОВИ (ДИРЕКТНИ + ОПШТИ)</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lastRenderedPageBreak/>
              <w:t>ДОБИТ (УКУПАН ПРИХОД - УКУПНИ ТРОШКОВИ)</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bl>
    <w:p w:rsidR="00197B8B" w:rsidRPr="00197B8B" w:rsidRDefault="00197B8B" w:rsidP="00197B8B">
      <w:pPr>
        <w:spacing w:after="200" w:line="276" w:lineRule="auto"/>
        <w:ind w:left="720"/>
        <w:contextualSpacing/>
        <w:jc w:val="both"/>
        <w:rPr>
          <w:rFonts w:ascii="Calibri" w:eastAsia="Calibri" w:hAnsi="Calibri" w:cs="Times New Roman"/>
          <w:sz w:val="20"/>
          <w:szCs w:val="20"/>
          <w:lang w:val="de-DE"/>
        </w:rPr>
      </w:pPr>
    </w:p>
    <w:p w:rsidR="00197B8B" w:rsidRPr="00197B8B" w:rsidRDefault="00197B8B" w:rsidP="00197B8B">
      <w:pPr>
        <w:spacing w:after="120" w:line="276" w:lineRule="auto"/>
        <w:contextualSpacing/>
        <w:jc w:val="both"/>
        <w:rPr>
          <w:rFonts w:ascii="Calibri" w:eastAsia="Calibri" w:hAnsi="Calibri" w:cs="Times New Roman"/>
          <w:lang w:val="sr-Cyrl-CS"/>
        </w:rPr>
      </w:pPr>
      <w:r w:rsidRPr="00197B8B">
        <w:rPr>
          <w:rFonts w:ascii="Calibri" w:eastAsia="Calibri" w:hAnsi="Calibri" w:cs="Times New Roman"/>
          <w:sz w:val="20"/>
          <w:szCs w:val="20"/>
          <w:lang w:val="de-DE"/>
        </w:rPr>
        <w:t xml:space="preserve">2. </w:t>
      </w:r>
      <w:r w:rsidRPr="00197B8B">
        <w:rPr>
          <w:rFonts w:ascii="Calibri" w:eastAsia="Calibri" w:hAnsi="Calibri" w:cs="Times New Roman"/>
          <w:lang w:val="sr-Cyrl-CS"/>
        </w:rPr>
        <w:t>Трошкови остварења/реализације би се добијали, као ПРОСЕЧНЕ ЈЕДИНИЧНЕ ЦЕНЕ НА НИВОУ ШУМСКЕ УПРАВЕ. Тај податак се налази у оквиру документа "Трошкови извршених радова". У табели је дата јединична цену на бази укупних трошкова, али би се лако дошло и до:</w:t>
      </w:r>
    </w:p>
    <w:p w:rsidR="00197B8B" w:rsidRPr="00197B8B" w:rsidRDefault="00197B8B" w:rsidP="00197B8B">
      <w:pPr>
        <w:numPr>
          <w:ilvl w:val="0"/>
          <w:numId w:val="13"/>
        </w:numPr>
        <w:spacing w:after="120" w:line="276" w:lineRule="auto"/>
        <w:contextualSpacing/>
        <w:jc w:val="both"/>
        <w:rPr>
          <w:rFonts w:ascii="Calibri" w:eastAsia="Calibri" w:hAnsi="Calibri" w:cs="Times New Roman"/>
          <w:lang w:val="sr-Cyrl-CS"/>
        </w:rPr>
      </w:pPr>
      <w:r w:rsidRPr="00197B8B">
        <w:rPr>
          <w:rFonts w:ascii="Calibri" w:eastAsia="Calibri" w:hAnsi="Calibri" w:cs="Times New Roman"/>
          <w:lang w:val="sr-Cyrl-CS"/>
        </w:rPr>
        <w:t>Просечне јединичне цене директног трошка.</w:t>
      </w:r>
    </w:p>
    <w:p w:rsidR="00197B8B" w:rsidRPr="00197B8B" w:rsidRDefault="00197B8B" w:rsidP="00197B8B">
      <w:pPr>
        <w:numPr>
          <w:ilvl w:val="0"/>
          <w:numId w:val="13"/>
        </w:numPr>
        <w:spacing w:after="120" w:line="276" w:lineRule="auto"/>
        <w:contextualSpacing/>
        <w:jc w:val="both"/>
        <w:rPr>
          <w:rFonts w:ascii="Calibri" w:eastAsia="Calibri" w:hAnsi="Calibri" w:cs="Times New Roman"/>
          <w:lang w:val="sr-Cyrl-CS"/>
        </w:rPr>
      </w:pPr>
      <w:r w:rsidRPr="00197B8B">
        <w:rPr>
          <w:rFonts w:ascii="Calibri" w:eastAsia="Calibri" w:hAnsi="Calibri" w:cs="Times New Roman"/>
          <w:lang w:val="sr-Cyrl-CS"/>
        </w:rPr>
        <w:t>Просечне јединичне цене погонске режије.</w:t>
      </w:r>
    </w:p>
    <w:p w:rsidR="00197B8B" w:rsidRPr="00197B8B" w:rsidRDefault="00197B8B" w:rsidP="00197B8B">
      <w:pPr>
        <w:numPr>
          <w:ilvl w:val="0"/>
          <w:numId w:val="13"/>
        </w:numPr>
        <w:spacing w:after="120" w:line="276" w:lineRule="auto"/>
        <w:contextualSpacing/>
        <w:jc w:val="both"/>
        <w:rPr>
          <w:rFonts w:ascii="Calibri" w:eastAsia="Calibri" w:hAnsi="Calibri" w:cs="Times New Roman"/>
          <w:lang w:val="sr-Cyrl-CS"/>
        </w:rPr>
      </w:pPr>
      <w:r w:rsidRPr="00197B8B">
        <w:rPr>
          <w:rFonts w:ascii="Calibri" w:eastAsia="Calibri" w:hAnsi="Calibri" w:cs="Times New Roman"/>
          <w:lang w:val="sr-Cyrl-CS"/>
        </w:rPr>
        <w:t>Просечне јединичне цене режије радне јединице.</w:t>
      </w:r>
    </w:p>
    <w:p w:rsidR="00197B8B" w:rsidRPr="00197B8B" w:rsidRDefault="00197B8B" w:rsidP="00197B8B">
      <w:pPr>
        <w:spacing w:after="120" w:line="276" w:lineRule="auto"/>
        <w:contextualSpacing/>
        <w:jc w:val="both"/>
        <w:rPr>
          <w:rFonts w:ascii="Calibri" w:eastAsia="Calibri" w:hAnsi="Calibri" w:cs="Times New Roman"/>
          <w:lang w:val="sr-Cyrl-CS"/>
        </w:rPr>
      </w:pPr>
    </w:p>
    <w:p w:rsidR="00197B8B" w:rsidRPr="00197B8B" w:rsidRDefault="00197B8B" w:rsidP="00197B8B">
      <w:pPr>
        <w:spacing w:after="120" w:line="276" w:lineRule="auto"/>
        <w:contextualSpacing/>
        <w:jc w:val="both"/>
        <w:rPr>
          <w:rFonts w:ascii="Calibri" w:eastAsia="Calibri" w:hAnsi="Calibri" w:cs="Times New Roman"/>
          <w:lang w:val="sr-Cyrl-CS"/>
        </w:rPr>
      </w:pPr>
      <w:r w:rsidRPr="00197B8B">
        <w:rPr>
          <w:rFonts w:ascii="Calibri" w:eastAsia="Calibri" w:hAnsi="Calibri" w:cs="Times New Roman"/>
          <w:lang w:val="sr-Cyrl-CS"/>
        </w:rPr>
        <w:t xml:space="preserve">3. На основу тих просечних цена би се сачинио ценовник за сваки вид рада (Пример 1). Укупно прокњижени трошкови у погонском књиговодству за сваки вид рада се деле оствареном количином за сваки вид рада. Директан трошак чине плате директних радника у производњи (шумски радници, секачи, утоварачи), услуге, помоћни материјал, основни материјал (семе, саднице), рад механизације. Погонску режију чине зараде стручног особља везаног за ту делатност и припада само тој делатности (нпр. за узгој: референт за узгој ТЛ, референт за узгој МЛ, пословођа на узгоју, лугар). Режију радне јединице чине трошкови плата шефа шумске управе, административног и књиговодственог особља – свих радника који се не могу везати за производњу или конкретну делатност која је носилац производње, затим трошкови превоза радника на радилиште и трошкови везани за одржавање и функционисање зграде шумске управе. Режија радне јединица се дели на све делатности (УЗГОЈ ШУМА, ИСКОРИШЋАВАЊЕ ШУМА, ЛОВСТВО И РИБАРСТВО, ПОЉОПРИВРЕДА, РАСАДНИЧКА ПРОИЗВОДЊА, ИТД) на основу висине директних трошкова сваке од њих, процентуално. </w:t>
      </w:r>
    </w:p>
    <w:p w:rsidR="00197B8B" w:rsidRPr="00197B8B" w:rsidRDefault="00197B8B" w:rsidP="00197B8B">
      <w:pPr>
        <w:spacing w:after="200" w:line="276" w:lineRule="auto"/>
        <w:contextualSpacing/>
        <w:jc w:val="both"/>
        <w:rPr>
          <w:rFonts w:ascii="Calibri" w:eastAsia="Calibri" w:hAnsi="Calibri" w:cs="Times New Roman"/>
          <w:lang w:val="sr-Cyrl-CS"/>
        </w:rPr>
      </w:pPr>
    </w:p>
    <w:p w:rsidR="00197B8B" w:rsidRPr="00197B8B" w:rsidRDefault="00197B8B" w:rsidP="00197B8B">
      <w:pPr>
        <w:spacing w:after="200" w:line="276" w:lineRule="auto"/>
        <w:contextualSpacing/>
        <w:jc w:val="both"/>
        <w:rPr>
          <w:rFonts w:ascii="Calibri" w:eastAsia="Calibri" w:hAnsi="Calibri" w:cs="Times New Roman"/>
          <w:sz w:val="20"/>
          <w:szCs w:val="20"/>
          <w:lang w:val="sr-Cyrl-CS"/>
        </w:rPr>
      </w:pPr>
    </w:p>
    <w:p w:rsidR="00197B8B" w:rsidRPr="00197B8B" w:rsidRDefault="00197B8B" w:rsidP="00197B8B">
      <w:pPr>
        <w:spacing w:after="60" w:line="264" w:lineRule="auto"/>
        <w:contextualSpacing/>
        <w:jc w:val="both"/>
        <w:rPr>
          <w:rFonts w:ascii="Calibri" w:eastAsia="Calibri" w:hAnsi="Calibri" w:cs="Times New Roman"/>
          <w:sz w:val="20"/>
          <w:szCs w:val="20"/>
          <w:lang w:val="sr-Cyrl-CS"/>
        </w:rPr>
      </w:pPr>
      <w:r w:rsidRPr="00197B8B">
        <w:rPr>
          <w:rFonts w:ascii="Calibri" w:eastAsia="Calibri" w:hAnsi="Calibri" w:cs="Times New Roman"/>
          <w:b/>
          <w:sz w:val="20"/>
          <w:szCs w:val="20"/>
          <w:lang w:val="sr-Cyrl-CS"/>
        </w:rPr>
        <w:t>Пример 1.</w:t>
      </w:r>
      <w:r w:rsidRPr="00197B8B">
        <w:rPr>
          <w:rFonts w:ascii="Calibri" w:eastAsia="Calibri" w:hAnsi="Calibri" w:cs="Times New Roman"/>
          <w:sz w:val="20"/>
          <w:szCs w:val="20"/>
          <w:lang w:val="sr-Cyrl-CS"/>
        </w:rPr>
        <w:t xml:space="preserve"> Укупни износи погонске режије&amp;режије радне јединице се на основу % учешћа сваког вида рада у директном трошку за ту делатност деле на сваки вид рада.</w:t>
      </w:r>
    </w:p>
    <w:tbl>
      <w:tblPr>
        <w:tblW w:w="0" w:type="auto"/>
        <w:tblInd w:w="85" w:type="dxa"/>
        <w:tblLayout w:type="fixed"/>
        <w:tblLook w:val="04A0" w:firstRow="1" w:lastRow="0" w:firstColumn="1" w:lastColumn="0" w:noHBand="0" w:noVBand="1"/>
      </w:tblPr>
      <w:tblGrid>
        <w:gridCol w:w="393"/>
        <w:gridCol w:w="1473"/>
        <w:gridCol w:w="64"/>
        <w:gridCol w:w="337"/>
        <w:gridCol w:w="690"/>
        <w:gridCol w:w="731"/>
        <w:gridCol w:w="429"/>
        <w:gridCol w:w="717"/>
        <w:gridCol w:w="644"/>
        <w:gridCol w:w="713"/>
        <w:gridCol w:w="866"/>
        <w:gridCol w:w="866"/>
        <w:gridCol w:w="866"/>
        <w:gridCol w:w="866"/>
      </w:tblGrid>
      <w:tr w:rsidR="00197B8B" w:rsidRPr="00197B8B" w:rsidTr="00977B51">
        <w:trPr>
          <w:trHeight w:val="270"/>
        </w:trPr>
        <w:tc>
          <w:tcPr>
            <w:tcW w:w="393"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Ред. бр.</w:t>
            </w:r>
          </w:p>
        </w:tc>
        <w:tc>
          <w:tcPr>
            <w:tcW w:w="1537" w:type="dxa"/>
            <w:gridSpan w:val="2"/>
            <w:tcBorders>
              <w:top w:val="double" w:sz="6" w:space="0" w:color="auto"/>
              <w:left w:val="nil"/>
              <w:bottom w:val="nil"/>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337" w:type="dxa"/>
            <w:vMerge w:val="restart"/>
            <w:tcBorders>
              <w:top w:val="double" w:sz="6" w:space="0" w:color="auto"/>
              <w:left w:val="single" w:sz="4" w:space="0" w:color="auto"/>
              <w:bottom w:val="double" w:sz="6" w:space="0" w:color="000000"/>
              <w:right w:val="single" w:sz="4" w:space="0" w:color="auto"/>
            </w:tcBorders>
            <w:shd w:val="clear" w:color="auto" w:fill="auto"/>
            <w:textDirection w:val="btLr"/>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Јед. мере</w:t>
            </w:r>
          </w:p>
        </w:tc>
        <w:tc>
          <w:tcPr>
            <w:tcW w:w="69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Изврсење 2015</w:t>
            </w:r>
          </w:p>
        </w:tc>
        <w:tc>
          <w:tcPr>
            <w:tcW w:w="731"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Директни Трошак производње</w:t>
            </w:r>
          </w:p>
        </w:tc>
        <w:tc>
          <w:tcPr>
            <w:tcW w:w="429"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w:t>
            </w:r>
          </w:p>
        </w:tc>
        <w:tc>
          <w:tcPr>
            <w:tcW w:w="717"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Погонски режијски трошак</w:t>
            </w:r>
          </w:p>
        </w:tc>
        <w:tc>
          <w:tcPr>
            <w:tcW w:w="644"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Режија Радне Јединице</w:t>
            </w:r>
          </w:p>
        </w:tc>
        <w:tc>
          <w:tcPr>
            <w:tcW w:w="713" w:type="dxa"/>
            <w:vMerge w:val="restart"/>
            <w:tcBorders>
              <w:top w:val="double" w:sz="6" w:space="0" w:color="auto"/>
              <w:left w:val="single" w:sz="4" w:space="0" w:color="auto"/>
              <w:bottom w:val="double" w:sz="6" w:space="0" w:color="000000"/>
              <w:right w:val="nil"/>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УКУПНО</w:t>
            </w:r>
          </w:p>
        </w:tc>
        <w:tc>
          <w:tcPr>
            <w:tcW w:w="866"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color w:val="808080"/>
                <w:sz w:val="16"/>
                <w:szCs w:val="16"/>
                <w:lang w:val="de-DE"/>
              </w:rPr>
            </w:pPr>
            <w:r w:rsidRPr="00197B8B">
              <w:rPr>
                <w:rFonts w:ascii="Calibri" w:eastAsia="Times New Roman" w:hAnsi="Calibri" w:cs="Arial"/>
                <w:b/>
                <w:bCs/>
                <w:color w:val="808080"/>
                <w:sz w:val="16"/>
                <w:szCs w:val="16"/>
                <w:lang w:val="de-DE"/>
              </w:rPr>
              <w:t>Јединична цена на бази директ. Трош.</w:t>
            </w:r>
          </w:p>
        </w:tc>
        <w:tc>
          <w:tcPr>
            <w:tcW w:w="866"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color w:val="808080"/>
                <w:sz w:val="16"/>
                <w:szCs w:val="16"/>
                <w:lang w:val="de-DE"/>
              </w:rPr>
            </w:pPr>
            <w:r w:rsidRPr="00197B8B">
              <w:rPr>
                <w:rFonts w:ascii="Calibri" w:eastAsia="Times New Roman" w:hAnsi="Calibri" w:cs="Arial"/>
                <w:b/>
                <w:bCs/>
                <w:color w:val="808080"/>
                <w:sz w:val="16"/>
                <w:szCs w:val="16"/>
                <w:lang w:val="de-DE"/>
              </w:rPr>
              <w:t>Јединична цена са трошк. погон. Режије.</w:t>
            </w:r>
          </w:p>
        </w:tc>
        <w:tc>
          <w:tcPr>
            <w:tcW w:w="866"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color w:val="808080"/>
                <w:sz w:val="16"/>
                <w:szCs w:val="16"/>
                <w:lang w:val="de-DE"/>
              </w:rPr>
            </w:pPr>
            <w:r w:rsidRPr="00197B8B">
              <w:rPr>
                <w:rFonts w:ascii="Calibri" w:eastAsia="Times New Roman" w:hAnsi="Calibri" w:cs="Arial"/>
                <w:b/>
                <w:bCs/>
                <w:color w:val="808080"/>
                <w:sz w:val="16"/>
                <w:szCs w:val="16"/>
                <w:lang w:val="de-DE"/>
              </w:rPr>
              <w:t>Јединична цена са трош.  Резије. Рад Јед.</w:t>
            </w:r>
          </w:p>
        </w:tc>
        <w:tc>
          <w:tcPr>
            <w:tcW w:w="866" w:type="dxa"/>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color w:val="808080"/>
                <w:sz w:val="16"/>
                <w:szCs w:val="16"/>
                <w:lang w:val="de-DE"/>
              </w:rPr>
            </w:pPr>
            <w:r w:rsidRPr="00197B8B">
              <w:rPr>
                <w:rFonts w:ascii="Calibri" w:eastAsia="Times New Roman" w:hAnsi="Calibri" w:cs="Arial"/>
                <w:b/>
                <w:bCs/>
                <w:color w:val="808080"/>
                <w:sz w:val="16"/>
                <w:szCs w:val="16"/>
                <w:lang w:val="de-DE"/>
              </w:rPr>
              <w:t xml:space="preserve">Укупна Јединична цена </w:t>
            </w:r>
          </w:p>
        </w:tc>
      </w:tr>
      <w:tr w:rsidR="00197B8B" w:rsidRPr="00197B8B" w:rsidTr="00977B51">
        <w:trPr>
          <w:trHeight w:val="255"/>
        </w:trPr>
        <w:tc>
          <w:tcPr>
            <w:tcW w:w="393" w:type="dxa"/>
            <w:vMerge/>
            <w:tcBorders>
              <w:top w:val="double" w:sz="6" w:space="0" w:color="auto"/>
              <w:left w:val="double" w:sz="6" w:space="0" w:color="auto"/>
              <w:bottom w:val="double" w:sz="6" w:space="0" w:color="000000"/>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sz w:val="16"/>
                <w:szCs w:val="16"/>
                <w:lang w:val="de-DE"/>
              </w:rPr>
            </w:pPr>
          </w:p>
        </w:tc>
        <w:tc>
          <w:tcPr>
            <w:tcW w:w="1537" w:type="dxa"/>
            <w:gridSpan w:val="2"/>
            <w:tcBorders>
              <w:top w:val="nil"/>
              <w:left w:val="nil"/>
              <w:bottom w:val="nil"/>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ВИД  РАДА</w:t>
            </w:r>
          </w:p>
        </w:tc>
        <w:tc>
          <w:tcPr>
            <w:tcW w:w="337" w:type="dxa"/>
            <w:vMerge/>
            <w:tcBorders>
              <w:top w:val="double" w:sz="6" w:space="0" w:color="auto"/>
              <w:left w:val="single" w:sz="4" w:space="0" w:color="auto"/>
              <w:bottom w:val="double" w:sz="6" w:space="0" w:color="000000"/>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sz w:val="16"/>
                <w:szCs w:val="16"/>
                <w:lang w:val="de-DE"/>
              </w:rPr>
            </w:pPr>
          </w:p>
        </w:tc>
        <w:tc>
          <w:tcPr>
            <w:tcW w:w="690" w:type="dxa"/>
            <w:vMerge/>
            <w:tcBorders>
              <w:top w:val="double" w:sz="6" w:space="0" w:color="auto"/>
              <w:left w:val="single" w:sz="4" w:space="0" w:color="auto"/>
              <w:bottom w:val="double" w:sz="6" w:space="0" w:color="000000"/>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sz w:val="16"/>
                <w:szCs w:val="16"/>
                <w:lang w:val="de-DE"/>
              </w:rPr>
            </w:pPr>
          </w:p>
        </w:tc>
        <w:tc>
          <w:tcPr>
            <w:tcW w:w="731" w:type="dxa"/>
            <w:vMerge/>
            <w:tcBorders>
              <w:top w:val="double" w:sz="6" w:space="0" w:color="auto"/>
              <w:left w:val="single" w:sz="4" w:space="0" w:color="auto"/>
              <w:bottom w:val="double" w:sz="6" w:space="0" w:color="000000"/>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sz w:val="16"/>
                <w:szCs w:val="16"/>
                <w:lang w:val="de-DE"/>
              </w:rPr>
            </w:pPr>
          </w:p>
        </w:tc>
        <w:tc>
          <w:tcPr>
            <w:tcW w:w="429" w:type="dxa"/>
            <w:vMerge/>
            <w:tcBorders>
              <w:top w:val="double" w:sz="6" w:space="0" w:color="auto"/>
              <w:left w:val="single" w:sz="4" w:space="0" w:color="auto"/>
              <w:bottom w:val="double" w:sz="6" w:space="0" w:color="000000"/>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sz w:val="16"/>
                <w:szCs w:val="16"/>
                <w:lang w:val="de-DE"/>
              </w:rPr>
            </w:pPr>
          </w:p>
        </w:tc>
        <w:tc>
          <w:tcPr>
            <w:tcW w:w="717" w:type="dxa"/>
            <w:vMerge/>
            <w:tcBorders>
              <w:top w:val="double" w:sz="6" w:space="0" w:color="auto"/>
              <w:left w:val="single" w:sz="4" w:space="0" w:color="auto"/>
              <w:bottom w:val="double" w:sz="6" w:space="0" w:color="000000"/>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sz w:val="16"/>
                <w:szCs w:val="16"/>
                <w:lang w:val="de-DE"/>
              </w:rPr>
            </w:pPr>
          </w:p>
        </w:tc>
        <w:tc>
          <w:tcPr>
            <w:tcW w:w="644" w:type="dxa"/>
            <w:vMerge/>
            <w:tcBorders>
              <w:top w:val="double" w:sz="6" w:space="0" w:color="auto"/>
              <w:left w:val="single" w:sz="4" w:space="0" w:color="auto"/>
              <w:bottom w:val="double" w:sz="6" w:space="0" w:color="000000"/>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sz w:val="16"/>
                <w:szCs w:val="16"/>
                <w:lang w:val="de-DE"/>
              </w:rPr>
            </w:pPr>
          </w:p>
        </w:tc>
        <w:tc>
          <w:tcPr>
            <w:tcW w:w="713" w:type="dxa"/>
            <w:vMerge/>
            <w:tcBorders>
              <w:top w:val="double" w:sz="6" w:space="0" w:color="auto"/>
              <w:left w:val="single" w:sz="4" w:space="0" w:color="auto"/>
              <w:bottom w:val="double" w:sz="6" w:space="0" w:color="000000"/>
              <w:right w:val="nil"/>
            </w:tcBorders>
            <w:vAlign w:val="center"/>
            <w:hideMark/>
          </w:tcPr>
          <w:p w:rsidR="00197B8B" w:rsidRPr="00197B8B" w:rsidRDefault="00197B8B" w:rsidP="00197B8B">
            <w:pPr>
              <w:spacing w:after="0" w:line="240" w:lineRule="auto"/>
              <w:jc w:val="both"/>
              <w:rPr>
                <w:rFonts w:ascii="Calibri" w:eastAsia="Times New Roman" w:hAnsi="Calibri" w:cs="Arial"/>
                <w:b/>
                <w:bCs/>
                <w:sz w:val="16"/>
                <w:szCs w:val="16"/>
                <w:lang w:val="de-DE"/>
              </w:rPr>
            </w:pPr>
          </w:p>
        </w:tc>
        <w:tc>
          <w:tcPr>
            <w:tcW w:w="866" w:type="dxa"/>
            <w:vMerge/>
            <w:tcBorders>
              <w:top w:val="double" w:sz="6" w:space="0" w:color="auto"/>
              <w:left w:val="double" w:sz="6" w:space="0" w:color="auto"/>
              <w:bottom w:val="single" w:sz="4" w:space="0" w:color="auto"/>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color w:val="808080"/>
                <w:sz w:val="16"/>
                <w:szCs w:val="16"/>
                <w:lang w:val="de-DE"/>
              </w:rPr>
            </w:pPr>
          </w:p>
        </w:tc>
        <w:tc>
          <w:tcPr>
            <w:tcW w:w="866" w:type="dxa"/>
            <w:vMerge/>
            <w:tcBorders>
              <w:top w:val="double" w:sz="6" w:space="0" w:color="auto"/>
              <w:left w:val="single" w:sz="4" w:space="0" w:color="auto"/>
              <w:bottom w:val="single" w:sz="4" w:space="0" w:color="auto"/>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color w:val="808080"/>
                <w:sz w:val="16"/>
                <w:szCs w:val="16"/>
                <w:lang w:val="de-DE"/>
              </w:rPr>
            </w:pPr>
          </w:p>
        </w:tc>
        <w:tc>
          <w:tcPr>
            <w:tcW w:w="866" w:type="dxa"/>
            <w:vMerge/>
            <w:tcBorders>
              <w:top w:val="double" w:sz="6" w:space="0" w:color="auto"/>
              <w:left w:val="single" w:sz="4" w:space="0" w:color="auto"/>
              <w:bottom w:val="single" w:sz="4" w:space="0" w:color="auto"/>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color w:val="808080"/>
                <w:sz w:val="16"/>
                <w:szCs w:val="16"/>
                <w:lang w:val="de-DE"/>
              </w:rPr>
            </w:pPr>
          </w:p>
        </w:tc>
        <w:tc>
          <w:tcPr>
            <w:tcW w:w="866" w:type="dxa"/>
            <w:vMerge/>
            <w:tcBorders>
              <w:top w:val="double" w:sz="6" w:space="0" w:color="auto"/>
              <w:left w:val="single" w:sz="4" w:space="0" w:color="auto"/>
              <w:bottom w:val="single" w:sz="4" w:space="0" w:color="auto"/>
              <w:right w:val="double" w:sz="6"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color w:val="808080"/>
                <w:sz w:val="16"/>
                <w:szCs w:val="16"/>
                <w:lang w:val="de-DE"/>
              </w:rPr>
            </w:pPr>
          </w:p>
        </w:tc>
      </w:tr>
      <w:tr w:rsidR="00197B8B" w:rsidRPr="00197B8B" w:rsidTr="00977B51">
        <w:trPr>
          <w:trHeight w:val="690"/>
        </w:trPr>
        <w:tc>
          <w:tcPr>
            <w:tcW w:w="393" w:type="dxa"/>
            <w:vMerge/>
            <w:tcBorders>
              <w:top w:val="double" w:sz="6" w:space="0" w:color="auto"/>
              <w:left w:val="double" w:sz="6" w:space="0" w:color="auto"/>
              <w:bottom w:val="double" w:sz="6" w:space="0" w:color="000000"/>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sz w:val="16"/>
                <w:szCs w:val="16"/>
                <w:lang w:val="de-DE"/>
              </w:rPr>
            </w:pPr>
          </w:p>
        </w:tc>
        <w:tc>
          <w:tcPr>
            <w:tcW w:w="1537" w:type="dxa"/>
            <w:gridSpan w:val="2"/>
            <w:tcBorders>
              <w:top w:val="nil"/>
              <w:left w:val="nil"/>
              <w:bottom w:val="double" w:sz="6"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337" w:type="dxa"/>
            <w:vMerge/>
            <w:tcBorders>
              <w:top w:val="double" w:sz="6" w:space="0" w:color="auto"/>
              <w:left w:val="single" w:sz="4" w:space="0" w:color="auto"/>
              <w:bottom w:val="double" w:sz="6" w:space="0" w:color="000000"/>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sz w:val="16"/>
                <w:szCs w:val="16"/>
                <w:lang w:val="de-DE"/>
              </w:rPr>
            </w:pPr>
          </w:p>
        </w:tc>
        <w:tc>
          <w:tcPr>
            <w:tcW w:w="690" w:type="dxa"/>
            <w:vMerge/>
            <w:tcBorders>
              <w:top w:val="double" w:sz="6" w:space="0" w:color="auto"/>
              <w:left w:val="single" w:sz="4" w:space="0" w:color="auto"/>
              <w:bottom w:val="double" w:sz="6" w:space="0" w:color="000000"/>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sz w:val="16"/>
                <w:szCs w:val="16"/>
                <w:lang w:val="de-DE"/>
              </w:rPr>
            </w:pPr>
          </w:p>
        </w:tc>
        <w:tc>
          <w:tcPr>
            <w:tcW w:w="731" w:type="dxa"/>
            <w:vMerge/>
            <w:tcBorders>
              <w:top w:val="double" w:sz="6" w:space="0" w:color="auto"/>
              <w:left w:val="single" w:sz="4" w:space="0" w:color="auto"/>
              <w:bottom w:val="double" w:sz="6" w:space="0" w:color="000000"/>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sz w:val="16"/>
                <w:szCs w:val="16"/>
                <w:lang w:val="de-DE"/>
              </w:rPr>
            </w:pPr>
          </w:p>
        </w:tc>
        <w:tc>
          <w:tcPr>
            <w:tcW w:w="429" w:type="dxa"/>
            <w:vMerge/>
            <w:tcBorders>
              <w:top w:val="double" w:sz="6" w:space="0" w:color="auto"/>
              <w:left w:val="single" w:sz="4" w:space="0" w:color="auto"/>
              <w:bottom w:val="double" w:sz="6" w:space="0" w:color="000000"/>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sz w:val="16"/>
                <w:szCs w:val="16"/>
                <w:lang w:val="de-DE"/>
              </w:rPr>
            </w:pPr>
          </w:p>
        </w:tc>
        <w:tc>
          <w:tcPr>
            <w:tcW w:w="717" w:type="dxa"/>
            <w:vMerge/>
            <w:tcBorders>
              <w:top w:val="double" w:sz="6" w:space="0" w:color="auto"/>
              <w:left w:val="single" w:sz="4" w:space="0" w:color="auto"/>
              <w:bottom w:val="double" w:sz="6" w:space="0" w:color="000000"/>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sz w:val="16"/>
                <w:szCs w:val="16"/>
                <w:lang w:val="de-DE"/>
              </w:rPr>
            </w:pPr>
          </w:p>
        </w:tc>
        <w:tc>
          <w:tcPr>
            <w:tcW w:w="644" w:type="dxa"/>
            <w:vMerge/>
            <w:tcBorders>
              <w:top w:val="double" w:sz="6" w:space="0" w:color="auto"/>
              <w:left w:val="single" w:sz="4" w:space="0" w:color="auto"/>
              <w:bottom w:val="double" w:sz="6" w:space="0" w:color="000000"/>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sz w:val="16"/>
                <w:szCs w:val="16"/>
                <w:lang w:val="de-DE"/>
              </w:rPr>
            </w:pPr>
          </w:p>
        </w:tc>
        <w:tc>
          <w:tcPr>
            <w:tcW w:w="713" w:type="dxa"/>
            <w:vMerge/>
            <w:tcBorders>
              <w:top w:val="double" w:sz="6" w:space="0" w:color="auto"/>
              <w:left w:val="single" w:sz="4" w:space="0" w:color="auto"/>
              <w:bottom w:val="double" w:sz="6" w:space="0" w:color="000000"/>
              <w:right w:val="nil"/>
            </w:tcBorders>
            <w:vAlign w:val="center"/>
            <w:hideMark/>
          </w:tcPr>
          <w:p w:rsidR="00197B8B" w:rsidRPr="00197B8B" w:rsidRDefault="00197B8B" w:rsidP="00197B8B">
            <w:pPr>
              <w:spacing w:after="0" w:line="240" w:lineRule="auto"/>
              <w:jc w:val="both"/>
              <w:rPr>
                <w:rFonts w:ascii="Calibri" w:eastAsia="Times New Roman" w:hAnsi="Calibri" w:cs="Arial"/>
                <w:b/>
                <w:bCs/>
                <w:sz w:val="16"/>
                <w:szCs w:val="16"/>
                <w:lang w:val="de-DE"/>
              </w:rPr>
            </w:pPr>
          </w:p>
        </w:tc>
        <w:tc>
          <w:tcPr>
            <w:tcW w:w="866" w:type="dxa"/>
            <w:vMerge/>
            <w:tcBorders>
              <w:top w:val="double" w:sz="6" w:space="0" w:color="auto"/>
              <w:left w:val="double" w:sz="6" w:space="0" w:color="auto"/>
              <w:bottom w:val="single" w:sz="4" w:space="0" w:color="auto"/>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color w:val="808080"/>
                <w:sz w:val="16"/>
                <w:szCs w:val="16"/>
                <w:lang w:val="de-DE"/>
              </w:rPr>
            </w:pPr>
          </w:p>
        </w:tc>
        <w:tc>
          <w:tcPr>
            <w:tcW w:w="866" w:type="dxa"/>
            <w:vMerge/>
            <w:tcBorders>
              <w:top w:val="double" w:sz="6" w:space="0" w:color="auto"/>
              <w:left w:val="single" w:sz="4" w:space="0" w:color="auto"/>
              <w:bottom w:val="single" w:sz="4" w:space="0" w:color="auto"/>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color w:val="808080"/>
                <w:sz w:val="16"/>
                <w:szCs w:val="16"/>
                <w:lang w:val="de-DE"/>
              </w:rPr>
            </w:pPr>
          </w:p>
        </w:tc>
        <w:tc>
          <w:tcPr>
            <w:tcW w:w="866" w:type="dxa"/>
            <w:vMerge/>
            <w:tcBorders>
              <w:top w:val="double" w:sz="6" w:space="0" w:color="auto"/>
              <w:left w:val="single" w:sz="4" w:space="0" w:color="auto"/>
              <w:bottom w:val="single" w:sz="4" w:space="0" w:color="auto"/>
              <w:right w:val="single" w:sz="4"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color w:val="808080"/>
                <w:sz w:val="16"/>
                <w:szCs w:val="16"/>
                <w:lang w:val="de-DE"/>
              </w:rPr>
            </w:pPr>
          </w:p>
        </w:tc>
        <w:tc>
          <w:tcPr>
            <w:tcW w:w="866" w:type="dxa"/>
            <w:vMerge/>
            <w:tcBorders>
              <w:top w:val="double" w:sz="6" w:space="0" w:color="auto"/>
              <w:left w:val="single" w:sz="4" w:space="0" w:color="auto"/>
              <w:bottom w:val="single" w:sz="4" w:space="0" w:color="auto"/>
              <w:right w:val="double" w:sz="6" w:space="0" w:color="auto"/>
            </w:tcBorders>
            <w:vAlign w:val="center"/>
            <w:hideMark/>
          </w:tcPr>
          <w:p w:rsidR="00197B8B" w:rsidRPr="00197B8B" w:rsidRDefault="00197B8B" w:rsidP="00197B8B">
            <w:pPr>
              <w:spacing w:after="0" w:line="240" w:lineRule="auto"/>
              <w:jc w:val="both"/>
              <w:rPr>
                <w:rFonts w:ascii="Calibri" w:eastAsia="Times New Roman" w:hAnsi="Calibri" w:cs="Arial"/>
                <w:b/>
                <w:bCs/>
                <w:color w:val="808080"/>
                <w:sz w:val="16"/>
                <w:szCs w:val="16"/>
                <w:lang w:val="de-DE"/>
              </w:rPr>
            </w:pPr>
          </w:p>
        </w:tc>
      </w:tr>
      <w:tr w:rsidR="00197B8B" w:rsidRPr="00197B8B" w:rsidTr="00977B51">
        <w:trPr>
          <w:trHeight w:val="525"/>
        </w:trPr>
        <w:tc>
          <w:tcPr>
            <w:tcW w:w="393" w:type="dxa"/>
            <w:tcBorders>
              <w:top w:val="nil"/>
              <w:left w:val="double" w:sz="6" w:space="0" w:color="auto"/>
              <w:bottom w:val="double" w:sz="6" w:space="0" w:color="auto"/>
              <w:right w:val="nil"/>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1537" w:type="dxa"/>
            <w:gridSpan w:val="2"/>
            <w:tcBorders>
              <w:top w:val="nil"/>
              <w:left w:val="nil"/>
              <w:bottom w:val="double" w:sz="6" w:space="0" w:color="auto"/>
              <w:right w:val="nil"/>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337" w:type="dxa"/>
            <w:tcBorders>
              <w:top w:val="nil"/>
              <w:left w:val="nil"/>
              <w:bottom w:val="double" w:sz="6" w:space="0" w:color="auto"/>
              <w:right w:val="nil"/>
            </w:tcBorders>
            <w:shd w:val="clear" w:color="auto" w:fill="auto"/>
            <w:textDirection w:val="btLr"/>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690" w:type="dxa"/>
            <w:tcBorders>
              <w:top w:val="nil"/>
              <w:left w:val="nil"/>
              <w:bottom w:val="double" w:sz="6" w:space="0" w:color="auto"/>
              <w:right w:val="nil"/>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КОЛИЦИНА</w:t>
            </w:r>
          </w:p>
        </w:tc>
        <w:tc>
          <w:tcPr>
            <w:tcW w:w="731" w:type="dxa"/>
            <w:tcBorders>
              <w:top w:val="nil"/>
              <w:left w:val="nil"/>
              <w:bottom w:val="double" w:sz="6" w:space="0" w:color="auto"/>
              <w:right w:val="nil"/>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[ДИН]</w:t>
            </w:r>
          </w:p>
        </w:tc>
        <w:tc>
          <w:tcPr>
            <w:tcW w:w="429" w:type="dxa"/>
            <w:tcBorders>
              <w:top w:val="nil"/>
              <w:left w:val="nil"/>
              <w:bottom w:val="double" w:sz="6" w:space="0" w:color="auto"/>
              <w:right w:val="nil"/>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717" w:type="dxa"/>
            <w:tcBorders>
              <w:top w:val="nil"/>
              <w:left w:val="nil"/>
              <w:bottom w:val="double" w:sz="6" w:space="0" w:color="auto"/>
              <w:right w:val="nil"/>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[ДИН]</w:t>
            </w:r>
          </w:p>
        </w:tc>
        <w:tc>
          <w:tcPr>
            <w:tcW w:w="644" w:type="dxa"/>
            <w:tcBorders>
              <w:top w:val="nil"/>
              <w:left w:val="nil"/>
              <w:bottom w:val="double" w:sz="6" w:space="0" w:color="auto"/>
              <w:right w:val="nil"/>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[ДИН]</w:t>
            </w:r>
          </w:p>
        </w:tc>
        <w:tc>
          <w:tcPr>
            <w:tcW w:w="713" w:type="dxa"/>
            <w:tcBorders>
              <w:top w:val="nil"/>
              <w:left w:val="nil"/>
              <w:bottom w:val="double" w:sz="6" w:space="0" w:color="auto"/>
              <w:right w:val="nil"/>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[ДИН]</w:t>
            </w:r>
          </w:p>
        </w:tc>
        <w:tc>
          <w:tcPr>
            <w:tcW w:w="866" w:type="dxa"/>
            <w:tcBorders>
              <w:top w:val="nil"/>
              <w:left w:val="double" w:sz="6" w:space="0" w:color="auto"/>
              <w:bottom w:val="nil"/>
              <w:right w:val="nil"/>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color w:val="808080"/>
                <w:sz w:val="16"/>
                <w:szCs w:val="16"/>
                <w:lang w:val="de-DE"/>
              </w:rPr>
            </w:pPr>
            <w:r w:rsidRPr="00197B8B">
              <w:rPr>
                <w:rFonts w:ascii="Calibri" w:eastAsia="Times New Roman" w:hAnsi="Calibri" w:cs="Arial"/>
                <w:b/>
                <w:bCs/>
                <w:color w:val="808080"/>
                <w:sz w:val="16"/>
                <w:szCs w:val="16"/>
                <w:lang w:val="de-DE"/>
              </w:rPr>
              <w:t>[ДИН/ЈЕД.МЕР.]</w:t>
            </w:r>
          </w:p>
        </w:tc>
        <w:tc>
          <w:tcPr>
            <w:tcW w:w="866" w:type="dxa"/>
            <w:tcBorders>
              <w:top w:val="nil"/>
              <w:left w:val="double" w:sz="6" w:space="0" w:color="auto"/>
              <w:bottom w:val="nil"/>
              <w:right w:val="nil"/>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color w:val="808080"/>
                <w:sz w:val="16"/>
                <w:szCs w:val="16"/>
                <w:lang w:val="de-DE"/>
              </w:rPr>
            </w:pPr>
            <w:r w:rsidRPr="00197B8B">
              <w:rPr>
                <w:rFonts w:ascii="Calibri" w:eastAsia="Times New Roman" w:hAnsi="Calibri" w:cs="Arial"/>
                <w:b/>
                <w:bCs/>
                <w:color w:val="808080"/>
                <w:sz w:val="16"/>
                <w:szCs w:val="16"/>
                <w:lang w:val="de-DE"/>
              </w:rPr>
              <w:t>[ДИН/ЈЕД.МЕР.]</w:t>
            </w:r>
          </w:p>
        </w:tc>
        <w:tc>
          <w:tcPr>
            <w:tcW w:w="866" w:type="dxa"/>
            <w:tcBorders>
              <w:top w:val="nil"/>
              <w:left w:val="double" w:sz="6" w:space="0" w:color="auto"/>
              <w:bottom w:val="nil"/>
              <w:right w:val="nil"/>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color w:val="808080"/>
                <w:sz w:val="16"/>
                <w:szCs w:val="16"/>
                <w:lang w:val="de-DE"/>
              </w:rPr>
            </w:pPr>
            <w:r w:rsidRPr="00197B8B">
              <w:rPr>
                <w:rFonts w:ascii="Calibri" w:eastAsia="Times New Roman" w:hAnsi="Calibri" w:cs="Arial"/>
                <w:b/>
                <w:bCs/>
                <w:color w:val="808080"/>
                <w:sz w:val="16"/>
                <w:szCs w:val="16"/>
                <w:lang w:val="de-DE"/>
              </w:rPr>
              <w:t>[ДИН/ЈЕД.МЕР.]</w:t>
            </w:r>
          </w:p>
        </w:tc>
        <w:tc>
          <w:tcPr>
            <w:tcW w:w="866" w:type="dxa"/>
            <w:tcBorders>
              <w:top w:val="nil"/>
              <w:left w:val="double" w:sz="6" w:space="0" w:color="auto"/>
              <w:bottom w:val="double" w:sz="6" w:space="0" w:color="auto"/>
              <w:right w:val="double" w:sz="6" w:space="0" w:color="auto"/>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b/>
                <w:bCs/>
                <w:color w:val="808080"/>
                <w:sz w:val="16"/>
                <w:szCs w:val="16"/>
                <w:lang w:val="de-DE"/>
              </w:rPr>
            </w:pPr>
            <w:r w:rsidRPr="00197B8B">
              <w:rPr>
                <w:rFonts w:ascii="Calibri" w:eastAsia="Times New Roman" w:hAnsi="Calibri" w:cs="Arial"/>
                <w:b/>
                <w:bCs/>
                <w:color w:val="808080"/>
                <w:sz w:val="16"/>
                <w:szCs w:val="16"/>
                <w:lang w:val="de-DE"/>
              </w:rPr>
              <w:t>[ДИН/ЈЕД.МЕР.]</w:t>
            </w:r>
          </w:p>
        </w:tc>
      </w:tr>
      <w:tr w:rsidR="00197B8B" w:rsidRPr="00197B8B" w:rsidTr="00977B51">
        <w:trPr>
          <w:trHeight w:val="285"/>
        </w:trPr>
        <w:tc>
          <w:tcPr>
            <w:tcW w:w="393" w:type="dxa"/>
            <w:tcBorders>
              <w:top w:val="nil"/>
              <w:left w:val="double" w:sz="6" w:space="0" w:color="auto"/>
              <w:bottom w:val="double" w:sz="6"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А :</w:t>
            </w:r>
          </w:p>
        </w:tc>
        <w:tc>
          <w:tcPr>
            <w:tcW w:w="1537" w:type="dxa"/>
            <w:gridSpan w:val="2"/>
            <w:tcBorders>
              <w:top w:val="nil"/>
              <w:left w:val="single" w:sz="4" w:space="0" w:color="auto"/>
              <w:bottom w:val="double" w:sz="6" w:space="0" w:color="auto"/>
              <w:right w:val="nil"/>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ПРОШИРЕНА РЕРОДУКЦИЈА</w:t>
            </w:r>
          </w:p>
        </w:tc>
        <w:tc>
          <w:tcPr>
            <w:tcW w:w="337" w:type="dxa"/>
            <w:tcBorders>
              <w:top w:val="nil"/>
              <w:left w:val="nil"/>
              <w:bottom w:val="double" w:sz="6" w:space="0" w:color="auto"/>
              <w:right w:val="nil"/>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 </w:t>
            </w:r>
          </w:p>
        </w:tc>
        <w:tc>
          <w:tcPr>
            <w:tcW w:w="690" w:type="dxa"/>
            <w:tcBorders>
              <w:top w:val="nil"/>
              <w:left w:val="nil"/>
              <w:bottom w:val="double" w:sz="6" w:space="0" w:color="auto"/>
              <w:right w:val="nil"/>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 </w:t>
            </w:r>
          </w:p>
        </w:tc>
        <w:tc>
          <w:tcPr>
            <w:tcW w:w="731" w:type="dxa"/>
            <w:tcBorders>
              <w:top w:val="nil"/>
              <w:left w:val="nil"/>
              <w:bottom w:val="double" w:sz="6" w:space="0" w:color="auto"/>
              <w:right w:val="nil"/>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 </w:t>
            </w:r>
          </w:p>
        </w:tc>
        <w:tc>
          <w:tcPr>
            <w:tcW w:w="429" w:type="dxa"/>
            <w:tcBorders>
              <w:top w:val="nil"/>
              <w:left w:val="nil"/>
              <w:bottom w:val="double" w:sz="6" w:space="0" w:color="auto"/>
              <w:right w:val="nil"/>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 </w:t>
            </w:r>
          </w:p>
        </w:tc>
        <w:tc>
          <w:tcPr>
            <w:tcW w:w="717" w:type="dxa"/>
            <w:tcBorders>
              <w:top w:val="nil"/>
              <w:left w:val="nil"/>
              <w:bottom w:val="double" w:sz="6" w:space="0" w:color="auto"/>
              <w:right w:val="nil"/>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 </w:t>
            </w:r>
          </w:p>
        </w:tc>
        <w:tc>
          <w:tcPr>
            <w:tcW w:w="644" w:type="dxa"/>
            <w:tcBorders>
              <w:top w:val="nil"/>
              <w:left w:val="nil"/>
              <w:bottom w:val="double" w:sz="6" w:space="0" w:color="auto"/>
              <w:right w:val="nil"/>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 </w:t>
            </w:r>
          </w:p>
        </w:tc>
        <w:tc>
          <w:tcPr>
            <w:tcW w:w="713" w:type="dxa"/>
            <w:tcBorders>
              <w:top w:val="nil"/>
              <w:left w:val="nil"/>
              <w:bottom w:val="double" w:sz="6" w:space="0" w:color="auto"/>
              <w:right w:val="nil"/>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 </w:t>
            </w:r>
          </w:p>
        </w:tc>
        <w:tc>
          <w:tcPr>
            <w:tcW w:w="3464" w:type="dxa"/>
            <w:gridSpan w:val="4"/>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rsidR="00197B8B" w:rsidRPr="00197B8B" w:rsidRDefault="00197B8B" w:rsidP="00197B8B">
            <w:pPr>
              <w:spacing w:after="0" w:line="240" w:lineRule="auto"/>
              <w:jc w:val="center"/>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ОВАЈ ДЕО ТРЕБА ДА ЧИНИ ЦЕНОВНИК ЗА БАЗУ ДОБИЈЕН НА ОСНОВУ ТРОШКОВА ПОГОНСКОГ КЊИГОВОДСТВА ЗА СВАКУ ШУ/РЈ!</w:t>
            </w:r>
          </w:p>
        </w:tc>
      </w:tr>
      <w:tr w:rsidR="00197B8B" w:rsidRPr="00197B8B" w:rsidTr="00977B51">
        <w:trPr>
          <w:trHeight w:val="285"/>
        </w:trPr>
        <w:tc>
          <w:tcPr>
            <w:tcW w:w="393" w:type="dxa"/>
            <w:tcBorders>
              <w:top w:val="nil"/>
              <w:left w:val="double" w:sz="6" w:space="0" w:color="auto"/>
              <w:bottom w:val="double" w:sz="6" w:space="0" w:color="auto"/>
              <w:right w:val="nil"/>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И</w:t>
            </w:r>
          </w:p>
        </w:tc>
        <w:tc>
          <w:tcPr>
            <w:tcW w:w="1874" w:type="dxa"/>
            <w:gridSpan w:val="3"/>
            <w:tcBorders>
              <w:top w:val="double" w:sz="6" w:space="0" w:color="auto"/>
              <w:left w:val="single" w:sz="4" w:space="0" w:color="auto"/>
              <w:bottom w:val="double" w:sz="6" w:space="0" w:color="auto"/>
              <w:right w:val="single" w:sz="4" w:space="0" w:color="000000"/>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МЕЛИОРАЦИЈЕ :</w:t>
            </w:r>
          </w:p>
        </w:tc>
        <w:tc>
          <w:tcPr>
            <w:tcW w:w="690" w:type="dxa"/>
            <w:tcBorders>
              <w:top w:val="nil"/>
              <w:left w:val="nil"/>
              <w:bottom w:val="double" w:sz="6"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 </w:t>
            </w:r>
          </w:p>
        </w:tc>
        <w:tc>
          <w:tcPr>
            <w:tcW w:w="731" w:type="dxa"/>
            <w:tcBorders>
              <w:top w:val="nil"/>
              <w:left w:val="single" w:sz="4" w:space="0" w:color="auto"/>
              <w:bottom w:val="double" w:sz="6"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429" w:type="dxa"/>
            <w:tcBorders>
              <w:top w:val="nil"/>
              <w:left w:val="nil"/>
              <w:bottom w:val="double" w:sz="6"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717" w:type="dxa"/>
            <w:tcBorders>
              <w:top w:val="nil"/>
              <w:left w:val="nil"/>
              <w:bottom w:val="double" w:sz="6"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644" w:type="dxa"/>
            <w:tcBorders>
              <w:top w:val="nil"/>
              <w:left w:val="nil"/>
              <w:bottom w:val="double" w:sz="6"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713" w:type="dxa"/>
            <w:tcBorders>
              <w:top w:val="nil"/>
              <w:left w:val="nil"/>
              <w:bottom w:val="double" w:sz="6"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3464" w:type="dxa"/>
            <w:gridSpan w:val="4"/>
            <w:vMerge/>
            <w:tcBorders>
              <w:top w:val="nil"/>
              <w:left w:val="nil"/>
              <w:bottom w:val="double" w:sz="6" w:space="0" w:color="auto"/>
              <w:right w:val="nil"/>
            </w:tcBorders>
            <w:vAlign w:val="center"/>
            <w:hideMark/>
          </w:tcPr>
          <w:p w:rsidR="00197B8B" w:rsidRPr="00197B8B" w:rsidRDefault="00197B8B" w:rsidP="00197B8B">
            <w:pPr>
              <w:spacing w:after="0" w:line="240" w:lineRule="auto"/>
              <w:jc w:val="both"/>
              <w:rPr>
                <w:rFonts w:ascii="Calibri" w:eastAsia="Times New Roman" w:hAnsi="Calibri" w:cs="Arial"/>
                <w:color w:val="808080"/>
                <w:sz w:val="16"/>
                <w:szCs w:val="16"/>
                <w:lang w:val="de-DE"/>
              </w:rPr>
            </w:pPr>
          </w:p>
        </w:tc>
      </w:tr>
      <w:tr w:rsidR="00197B8B" w:rsidRPr="00197B8B" w:rsidTr="00977B51">
        <w:trPr>
          <w:trHeight w:val="285"/>
        </w:trPr>
        <w:tc>
          <w:tcPr>
            <w:tcW w:w="393" w:type="dxa"/>
            <w:tcBorders>
              <w:top w:val="nil"/>
              <w:left w:val="double" w:sz="6" w:space="0" w:color="auto"/>
              <w:bottom w:val="double" w:sz="6" w:space="0" w:color="auto"/>
              <w:right w:val="nil"/>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1874" w:type="dxa"/>
            <w:gridSpan w:val="3"/>
            <w:tcBorders>
              <w:top w:val="double" w:sz="6" w:space="0" w:color="auto"/>
              <w:left w:val="single" w:sz="4" w:space="0" w:color="auto"/>
              <w:bottom w:val="double" w:sz="6" w:space="0" w:color="auto"/>
              <w:right w:val="single" w:sz="4" w:space="0" w:color="000000"/>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МЕЛИОРАЦИЈЕ Т.Л. :</w:t>
            </w:r>
          </w:p>
        </w:tc>
        <w:tc>
          <w:tcPr>
            <w:tcW w:w="690" w:type="dxa"/>
            <w:tcBorders>
              <w:top w:val="nil"/>
              <w:left w:val="nil"/>
              <w:bottom w:val="double" w:sz="6"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 </w:t>
            </w:r>
          </w:p>
        </w:tc>
        <w:tc>
          <w:tcPr>
            <w:tcW w:w="731" w:type="dxa"/>
            <w:tcBorders>
              <w:top w:val="nil"/>
              <w:left w:val="single" w:sz="4" w:space="0" w:color="auto"/>
              <w:bottom w:val="double" w:sz="6"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429" w:type="dxa"/>
            <w:tcBorders>
              <w:top w:val="nil"/>
              <w:left w:val="nil"/>
              <w:bottom w:val="double" w:sz="6"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717" w:type="dxa"/>
            <w:tcBorders>
              <w:top w:val="nil"/>
              <w:left w:val="nil"/>
              <w:bottom w:val="double" w:sz="6"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644" w:type="dxa"/>
            <w:tcBorders>
              <w:top w:val="nil"/>
              <w:left w:val="nil"/>
              <w:bottom w:val="double" w:sz="6"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713" w:type="dxa"/>
            <w:tcBorders>
              <w:top w:val="nil"/>
              <w:left w:val="nil"/>
              <w:bottom w:val="double" w:sz="6"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b/>
                <w:bCs/>
                <w:sz w:val="16"/>
                <w:szCs w:val="16"/>
                <w:lang w:val="de-DE"/>
              </w:rPr>
            </w:pPr>
            <w:r w:rsidRPr="00197B8B">
              <w:rPr>
                <w:rFonts w:ascii="Calibri" w:eastAsia="Times New Roman" w:hAnsi="Calibri" w:cs="Arial"/>
                <w:b/>
                <w:bCs/>
                <w:sz w:val="16"/>
                <w:szCs w:val="16"/>
                <w:lang w:val="de-DE"/>
              </w:rPr>
              <w:t> </w:t>
            </w:r>
          </w:p>
        </w:tc>
        <w:tc>
          <w:tcPr>
            <w:tcW w:w="3464" w:type="dxa"/>
            <w:gridSpan w:val="4"/>
            <w:vMerge/>
            <w:tcBorders>
              <w:top w:val="nil"/>
              <w:left w:val="nil"/>
              <w:bottom w:val="double" w:sz="6" w:space="0" w:color="auto"/>
              <w:right w:val="nil"/>
            </w:tcBorders>
            <w:vAlign w:val="center"/>
            <w:hideMark/>
          </w:tcPr>
          <w:p w:rsidR="00197B8B" w:rsidRPr="00197B8B" w:rsidRDefault="00197B8B" w:rsidP="00197B8B">
            <w:pPr>
              <w:spacing w:after="0" w:line="240" w:lineRule="auto"/>
              <w:jc w:val="both"/>
              <w:rPr>
                <w:rFonts w:ascii="Calibri" w:eastAsia="Times New Roman" w:hAnsi="Calibri" w:cs="Arial"/>
                <w:color w:val="808080"/>
                <w:sz w:val="16"/>
                <w:szCs w:val="16"/>
                <w:lang w:val="de-DE"/>
              </w:rPr>
            </w:pPr>
          </w:p>
        </w:tc>
      </w:tr>
      <w:tr w:rsidR="00197B8B" w:rsidRPr="00197B8B" w:rsidTr="00977B51">
        <w:trPr>
          <w:trHeight w:val="270"/>
        </w:trPr>
        <w:tc>
          <w:tcPr>
            <w:tcW w:w="393"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1</w:t>
            </w:r>
          </w:p>
        </w:tc>
        <w:tc>
          <w:tcPr>
            <w:tcW w:w="1473"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Крчење шикаре ручно</w:t>
            </w:r>
          </w:p>
        </w:tc>
        <w:tc>
          <w:tcPr>
            <w:tcW w:w="401" w:type="dxa"/>
            <w:gridSpan w:val="2"/>
            <w:tcBorders>
              <w:top w:val="single" w:sz="4" w:space="0" w:color="auto"/>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ха</w:t>
            </w:r>
          </w:p>
        </w:tc>
        <w:tc>
          <w:tcPr>
            <w:tcW w:w="690"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3" w:type="dxa"/>
            <w:tcBorders>
              <w:top w:val="single" w:sz="4" w:space="0" w:color="auto"/>
              <w:left w:val="single" w:sz="4" w:space="0" w:color="auto"/>
              <w:bottom w:val="single" w:sz="4"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866"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r>
      <w:tr w:rsidR="00197B8B" w:rsidRPr="00197B8B" w:rsidTr="00977B51">
        <w:trPr>
          <w:trHeight w:val="255"/>
        </w:trPr>
        <w:tc>
          <w:tcPr>
            <w:tcW w:w="393"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2</w:t>
            </w:r>
          </w:p>
        </w:tc>
        <w:tc>
          <w:tcPr>
            <w:tcW w:w="1473"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Сасецање подраста</w:t>
            </w:r>
          </w:p>
        </w:tc>
        <w:tc>
          <w:tcPr>
            <w:tcW w:w="40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ха</w:t>
            </w:r>
          </w:p>
        </w:tc>
        <w:tc>
          <w:tcPr>
            <w:tcW w:w="690"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10,00</w:t>
            </w:r>
          </w:p>
        </w:tc>
        <w:tc>
          <w:tcPr>
            <w:tcW w:w="73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644"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3" w:type="dxa"/>
            <w:tcBorders>
              <w:top w:val="nil"/>
              <w:left w:val="single" w:sz="4" w:space="0" w:color="auto"/>
              <w:bottom w:val="single" w:sz="4"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r>
      <w:tr w:rsidR="00197B8B" w:rsidRPr="00197B8B" w:rsidTr="00977B51">
        <w:trPr>
          <w:trHeight w:val="255"/>
        </w:trPr>
        <w:tc>
          <w:tcPr>
            <w:tcW w:w="393"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3</w:t>
            </w:r>
          </w:p>
        </w:tc>
        <w:tc>
          <w:tcPr>
            <w:tcW w:w="1473"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Тарупирање шикаре</w:t>
            </w:r>
          </w:p>
        </w:tc>
        <w:tc>
          <w:tcPr>
            <w:tcW w:w="40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ха</w:t>
            </w:r>
          </w:p>
        </w:tc>
        <w:tc>
          <w:tcPr>
            <w:tcW w:w="690"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3,40</w:t>
            </w:r>
          </w:p>
        </w:tc>
        <w:tc>
          <w:tcPr>
            <w:tcW w:w="73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34.761,72</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1,46</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20.774,85</w:t>
            </w:r>
          </w:p>
        </w:tc>
        <w:tc>
          <w:tcPr>
            <w:tcW w:w="644"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10.281,68</w:t>
            </w:r>
          </w:p>
        </w:tc>
        <w:tc>
          <w:tcPr>
            <w:tcW w:w="713" w:type="dxa"/>
            <w:tcBorders>
              <w:top w:val="nil"/>
              <w:left w:val="single" w:sz="4" w:space="0" w:color="auto"/>
              <w:bottom w:val="single" w:sz="4"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65.818,25</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10.224,04</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6.110,25</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3.024,02</w:t>
            </w:r>
          </w:p>
        </w:tc>
        <w:tc>
          <w:tcPr>
            <w:tcW w:w="86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19.358,31</w:t>
            </w:r>
          </w:p>
        </w:tc>
      </w:tr>
      <w:tr w:rsidR="00197B8B" w:rsidRPr="00197B8B" w:rsidTr="00977B51">
        <w:trPr>
          <w:trHeight w:val="255"/>
        </w:trPr>
        <w:tc>
          <w:tcPr>
            <w:tcW w:w="393"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4</w:t>
            </w:r>
          </w:p>
        </w:tc>
        <w:tc>
          <w:tcPr>
            <w:tcW w:w="1473"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Сакупљ. и спаљив. режиј.отп.</w:t>
            </w:r>
          </w:p>
        </w:tc>
        <w:tc>
          <w:tcPr>
            <w:tcW w:w="40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ха</w:t>
            </w:r>
          </w:p>
        </w:tc>
        <w:tc>
          <w:tcPr>
            <w:tcW w:w="690"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10,00</w:t>
            </w:r>
          </w:p>
        </w:tc>
        <w:tc>
          <w:tcPr>
            <w:tcW w:w="73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4.356,92</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0,18</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2.603,85</w:t>
            </w:r>
          </w:p>
        </w:tc>
        <w:tc>
          <w:tcPr>
            <w:tcW w:w="644"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1.288,67</w:t>
            </w:r>
          </w:p>
        </w:tc>
        <w:tc>
          <w:tcPr>
            <w:tcW w:w="713" w:type="dxa"/>
            <w:tcBorders>
              <w:top w:val="nil"/>
              <w:left w:val="single" w:sz="4" w:space="0" w:color="auto"/>
              <w:bottom w:val="single" w:sz="4"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8.249,44</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435,69</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260,39</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128,87</w:t>
            </w:r>
          </w:p>
        </w:tc>
        <w:tc>
          <w:tcPr>
            <w:tcW w:w="86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824,94</w:t>
            </w:r>
          </w:p>
        </w:tc>
      </w:tr>
      <w:tr w:rsidR="00197B8B" w:rsidRPr="00197B8B" w:rsidTr="00977B51">
        <w:trPr>
          <w:trHeight w:val="255"/>
        </w:trPr>
        <w:tc>
          <w:tcPr>
            <w:tcW w:w="393"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5</w:t>
            </w:r>
          </w:p>
        </w:tc>
        <w:tc>
          <w:tcPr>
            <w:tcW w:w="1473"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Иверање ОТЛ пањева</w:t>
            </w:r>
          </w:p>
        </w:tc>
        <w:tc>
          <w:tcPr>
            <w:tcW w:w="40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ха</w:t>
            </w:r>
          </w:p>
        </w:tc>
        <w:tc>
          <w:tcPr>
            <w:tcW w:w="690"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3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644"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3" w:type="dxa"/>
            <w:tcBorders>
              <w:top w:val="nil"/>
              <w:left w:val="single" w:sz="4" w:space="0" w:color="auto"/>
              <w:bottom w:val="single" w:sz="4"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r>
      <w:tr w:rsidR="00197B8B" w:rsidRPr="00197B8B" w:rsidTr="00977B51">
        <w:trPr>
          <w:trHeight w:val="255"/>
        </w:trPr>
        <w:tc>
          <w:tcPr>
            <w:tcW w:w="393"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6</w:t>
            </w:r>
          </w:p>
        </w:tc>
        <w:tc>
          <w:tcPr>
            <w:tcW w:w="1473"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Третирање пањева хемијс.средс.</w:t>
            </w:r>
          </w:p>
        </w:tc>
        <w:tc>
          <w:tcPr>
            <w:tcW w:w="40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ха</w:t>
            </w:r>
          </w:p>
        </w:tc>
        <w:tc>
          <w:tcPr>
            <w:tcW w:w="690"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10,00</w:t>
            </w:r>
          </w:p>
        </w:tc>
        <w:tc>
          <w:tcPr>
            <w:tcW w:w="73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533.396,84</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22,41</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318.777,08</w:t>
            </w:r>
          </w:p>
        </w:tc>
        <w:tc>
          <w:tcPr>
            <w:tcW w:w="644"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157.765,98</w:t>
            </w:r>
          </w:p>
        </w:tc>
        <w:tc>
          <w:tcPr>
            <w:tcW w:w="713" w:type="dxa"/>
            <w:tcBorders>
              <w:top w:val="nil"/>
              <w:left w:val="single" w:sz="4" w:space="0" w:color="auto"/>
              <w:bottom w:val="single" w:sz="4"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1.009.939,90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53.339,68</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31.877,71</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15.776,60</w:t>
            </w:r>
          </w:p>
        </w:tc>
        <w:tc>
          <w:tcPr>
            <w:tcW w:w="86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100.993,99</w:t>
            </w:r>
          </w:p>
        </w:tc>
      </w:tr>
      <w:tr w:rsidR="00197B8B" w:rsidRPr="00197B8B" w:rsidTr="00977B51">
        <w:trPr>
          <w:trHeight w:val="255"/>
        </w:trPr>
        <w:tc>
          <w:tcPr>
            <w:tcW w:w="393"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lastRenderedPageBreak/>
              <w:t>7</w:t>
            </w:r>
          </w:p>
        </w:tc>
        <w:tc>
          <w:tcPr>
            <w:tcW w:w="1473"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Третир. корова и ОТЛ-а</w:t>
            </w:r>
          </w:p>
        </w:tc>
        <w:tc>
          <w:tcPr>
            <w:tcW w:w="40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ха</w:t>
            </w:r>
          </w:p>
        </w:tc>
        <w:tc>
          <w:tcPr>
            <w:tcW w:w="690"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95,88</w:t>
            </w:r>
          </w:p>
        </w:tc>
        <w:tc>
          <w:tcPr>
            <w:tcW w:w="73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338.000,81</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14,20</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202.001,40</w:t>
            </w:r>
          </w:p>
        </w:tc>
        <w:tc>
          <w:tcPr>
            <w:tcW w:w="644"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99.972,53</w:t>
            </w:r>
          </w:p>
        </w:tc>
        <w:tc>
          <w:tcPr>
            <w:tcW w:w="713" w:type="dxa"/>
            <w:tcBorders>
              <w:top w:val="nil"/>
              <w:left w:val="single" w:sz="4" w:space="0" w:color="auto"/>
              <w:bottom w:val="single" w:sz="4"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639.974,74</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3.525,25</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2.106,81</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1.042,68</w:t>
            </w:r>
          </w:p>
        </w:tc>
        <w:tc>
          <w:tcPr>
            <w:tcW w:w="86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6.674,75</w:t>
            </w:r>
          </w:p>
        </w:tc>
      </w:tr>
      <w:tr w:rsidR="00197B8B" w:rsidRPr="00197B8B" w:rsidTr="00977B51">
        <w:trPr>
          <w:trHeight w:val="255"/>
        </w:trPr>
        <w:tc>
          <w:tcPr>
            <w:tcW w:w="393"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8</w:t>
            </w:r>
          </w:p>
        </w:tc>
        <w:tc>
          <w:tcPr>
            <w:tcW w:w="1473"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Сакупљање жила</w:t>
            </w:r>
          </w:p>
        </w:tc>
        <w:tc>
          <w:tcPr>
            <w:tcW w:w="40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ха</w:t>
            </w:r>
          </w:p>
        </w:tc>
        <w:tc>
          <w:tcPr>
            <w:tcW w:w="690"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3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644"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3" w:type="dxa"/>
            <w:tcBorders>
              <w:top w:val="nil"/>
              <w:left w:val="single" w:sz="4" w:space="0" w:color="auto"/>
              <w:bottom w:val="single" w:sz="4"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r>
      <w:tr w:rsidR="00197B8B" w:rsidRPr="00197B8B" w:rsidTr="00977B51">
        <w:trPr>
          <w:trHeight w:val="255"/>
        </w:trPr>
        <w:tc>
          <w:tcPr>
            <w:tcW w:w="393"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9</w:t>
            </w:r>
          </w:p>
        </w:tc>
        <w:tc>
          <w:tcPr>
            <w:tcW w:w="1473"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Сакупљ. и износ. режиј.отп.</w:t>
            </w:r>
          </w:p>
        </w:tc>
        <w:tc>
          <w:tcPr>
            <w:tcW w:w="40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ха</w:t>
            </w:r>
          </w:p>
        </w:tc>
        <w:tc>
          <w:tcPr>
            <w:tcW w:w="690"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3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644"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3" w:type="dxa"/>
            <w:tcBorders>
              <w:top w:val="nil"/>
              <w:left w:val="single" w:sz="4" w:space="0" w:color="auto"/>
              <w:bottom w:val="single" w:sz="4"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r>
      <w:tr w:rsidR="00197B8B" w:rsidRPr="00197B8B" w:rsidTr="00977B51">
        <w:trPr>
          <w:trHeight w:val="255"/>
        </w:trPr>
        <w:tc>
          <w:tcPr>
            <w:tcW w:w="393"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10</w:t>
            </w:r>
          </w:p>
        </w:tc>
        <w:tc>
          <w:tcPr>
            <w:tcW w:w="1473"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 xml:space="preserve">Разорање земљишта </w:t>
            </w:r>
          </w:p>
        </w:tc>
        <w:tc>
          <w:tcPr>
            <w:tcW w:w="40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ха</w:t>
            </w:r>
          </w:p>
        </w:tc>
        <w:tc>
          <w:tcPr>
            <w:tcW w:w="690"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3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644"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3" w:type="dxa"/>
            <w:tcBorders>
              <w:top w:val="nil"/>
              <w:left w:val="single" w:sz="4" w:space="0" w:color="auto"/>
              <w:bottom w:val="single" w:sz="4"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r>
      <w:tr w:rsidR="00197B8B" w:rsidRPr="00197B8B" w:rsidTr="00977B51">
        <w:trPr>
          <w:trHeight w:val="255"/>
        </w:trPr>
        <w:tc>
          <w:tcPr>
            <w:tcW w:w="393"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11</w:t>
            </w:r>
          </w:p>
        </w:tc>
        <w:tc>
          <w:tcPr>
            <w:tcW w:w="1473"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Орање</w:t>
            </w:r>
          </w:p>
        </w:tc>
        <w:tc>
          <w:tcPr>
            <w:tcW w:w="40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ха</w:t>
            </w:r>
          </w:p>
        </w:tc>
        <w:tc>
          <w:tcPr>
            <w:tcW w:w="690"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3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644"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3" w:type="dxa"/>
            <w:tcBorders>
              <w:top w:val="nil"/>
              <w:left w:val="single" w:sz="4" w:space="0" w:color="auto"/>
              <w:bottom w:val="single" w:sz="4"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r>
      <w:tr w:rsidR="00197B8B" w:rsidRPr="00197B8B" w:rsidTr="00977B51">
        <w:trPr>
          <w:trHeight w:val="255"/>
        </w:trPr>
        <w:tc>
          <w:tcPr>
            <w:tcW w:w="393"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12</w:t>
            </w:r>
          </w:p>
        </w:tc>
        <w:tc>
          <w:tcPr>
            <w:tcW w:w="1473"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IПрво тањирање</w:t>
            </w:r>
          </w:p>
        </w:tc>
        <w:tc>
          <w:tcPr>
            <w:tcW w:w="40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ха</w:t>
            </w:r>
          </w:p>
        </w:tc>
        <w:tc>
          <w:tcPr>
            <w:tcW w:w="690"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3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644"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3" w:type="dxa"/>
            <w:tcBorders>
              <w:top w:val="nil"/>
              <w:left w:val="single" w:sz="4" w:space="0" w:color="auto"/>
              <w:bottom w:val="single" w:sz="4"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r>
      <w:tr w:rsidR="00197B8B" w:rsidRPr="00197B8B" w:rsidTr="00977B51">
        <w:trPr>
          <w:trHeight w:val="255"/>
        </w:trPr>
        <w:tc>
          <w:tcPr>
            <w:tcW w:w="393"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13</w:t>
            </w:r>
          </w:p>
        </w:tc>
        <w:tc>
          <w:tcPr>
            <w:tcW w:w="1473"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II Друго тањирање</w:t>
            </w:r>
          </w:p>
        </w:tc>
        <w:tc>
          <w:tcPr>
            <w:tcW w:w="40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ха</w:t>
            </w:r>
          </w:p>
        </w:tc>
        <w:tc>
          <w:tcPr>
            <w:tcW w:w="690"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3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644"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3" w:type="dxa"/>
            <w:tcBorders>
              <w:top w:val="nil"/>
              <w:left w:val="single" w:sz="4" w:space="0" w:color="auto"/>
              <w:bottom w:val="single" w:sz="4"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r>
      <w:tr w:rsidR="00197B8B" w:rsidRPr="00197B8B" w:rsidTr="00977B51">
        <w:trPr>
          <w:trHeight w:val="255"/>
        </w:trPr>
        <w:tc>
          <w:tcPr>
            <w:tcW w:w="393"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14</w:t>
            </w:r>
          </w:p>
        </w:tc>
        <w:tc>
          <w:tcPr>
            <w:tcW w:w="1473"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Риперовање I1</w:t>
            </w:r>
          </w:p>
        </w:tc>
        <w:tc>
          <w:tcPr>
            <w:tcW w:w="40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ха</w:t>
            </w:r>
          </w:p>
        </w:tc>
        <w:tc>
          <w:tcPr>
            <w:tcW w:w="690"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3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644"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3" w:type="dxa"/>
            <w:tcBorders>
              <w:top w:val="nil"/>
              <w:left w:val="single" w:sz="4" w:space="0" w:color="auto"/>
              <w:bottom w:val="single" w:sz="4"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r>
      <w:tr w:rsidR="00197B8B" w:rsidRPr="00197B8B" w:rsidTr="00977B51">
        <w:trPr>
          <w:trHeight w:val="255"/>
        </w:trPr>
        <w:tc>
          <w:tcPr>
            <w:tcW w:w="393"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15</w:t>
            </w:r>
          </w:p>
        </w:tc>
        <w:tc>
          <w:tcPr>
            <w:tcW w:w="1473"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Риперовање II2</w:t>
            </w:r>
          </w:p>
        </w:tc>
        <w:tc>
          <w:tcPr>
            <w:tcW w:w="40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ха</w:t>
            </w:r>
          </w:p>
        </w:tc>
        <w:tc>
          <w:tcPr>
            <w:tcW w:w="690"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3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644"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713" w:type="dxa"/>
            <w:tcBorders>
              <w:top w:val="nil"/>
              <w:left w:val="single" w:sz="4" w:space="0" w:color="auto"/>
              <w:bottom w:val="single" w:sz="4" w:space="0" w:color="auto"/>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nil"/>
              <w:left w:val="double" w:sz="6" w:space="0" w:color="auto"/>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c>
          <w:tcPr>
            <w:tcW w:w="86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0,00</w:t>
            </w:r>
          </w:p>
        </w:tc>
      </w:tr>
      <w:tr w:rsidR="00197B8B" w:rsidRPr="00197B8B" w:rsidTr="00977B51">
        <w:trPr>
          <w:trHeight w:val="270"/>
        </w:trPr>
        <w:tc>
          <w:tcPr>
            <w:tcW w:w="393" w:type="dxa"/>
            <w:tcBorders>
              <w:top w:val="nil"/>
              <w:left w:val="double" w:sz="6" w:space="0" w:color="auto"/>
              <w:bottom w:val="nil"/>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16</w:t>
            </w:r>
          </w:p>
        </w:tc>
        <w:tc>
          <w:tcPr>
            <w:tcW w:w="1473" w:type="dxa"/>
            <w:tcBorders>
              <w:top w:val="single" w:sz="4" w:space="0" w:color="auto"/>
              <w:left w:val="single" w:sz="4" w:space="0" w:color="auto"/>
              <w:bottom w:val="nil"/>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Times New Roman" w:hAnsi="Calibri" w:cs="Arial"/>
                <w:sz w:val="16"/>
                <w:szCs w:val="16"/>
                <w:lang w:val="de-DE"/>
              </w:rPr>
            </w:pPr>
            <w:r w:rsidRPr="00197B8B">
              <w:rPr>
                <w:rFonts w:ascii="Calibri" w:eastAsia="Times New Roman" w:hAnsi="Calibri" w:cs="Arial"/>
                <w:sz w:val="16"/>
                <w:szCs w:val="16"/>
                <w:lang w:val="de-DE"/>
              </w:rPr>
              <w:t>Пошумљ.сет.жира сејачицом</w:t>
            </w:r>
          </w:p>
        </w:tc>
        <w:tc>
          <w:tcPr>
            <w:tcW w:w="401" w:type="dxa"/>
            <w:gridSpan w:val="2"/>
            <w:tcBorders>
              <w:top w:val="single" w:sz="4" w:space="0" w:color="auto"/>
              <w:left w:val="nil"/>
              <w:bottom w:val="nil"/>
              <w:right w:val="single" w:sz="4" w:space="0" w:color="auto"/>
            </w:tcBorders>
            <w:shd w:val="clear" w:color="auto" w:fill="auto"/>
            <w:noWrap/>
            <w:vAlign w:val="center"/>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ха</w:t>
            </w:r>
          </w:p>
        </w:tc>
        <w:tc>
          <w:tcPr>
            <w:tcW w:w="690" w:type="dxa"/>
            <w:tcBorders>
              <w:top w:val="single" w:sz="4" w:space="0" w:color="auto"/>
              <w:left w:val="nil"/>
              <w:bottom w:val="nil"/>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16,22</w:t>
            </w:r>
          </w:p>
        </w:tc>
        <w:tc>
          <w:tcPr>
            <w:tcW w:w="731" w:type="dxa"/>
            <w:tcBorders>
              <w:top w:val="single" w:sz="4" w:space="0" w:color="auto"/>
              <w:left w:val="nil"/>
              <w:bottom w:val="nil"/>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1.469.463,32</w:t>
            </w:r>
          </w:p>
        </w:tc>
        <w:tc>
          <w:tcPr>
            <w:tcW w:w="429"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61,74</w:t>
            </w:r>
          </w:p>
        </w:tc>
        <w:tc>
          <w:tcPr>
            <w:tcW w:w="717" w:type="dxa"/>
            <w:tcBorders>
              <w:top w:val="single" w:sz="4" w:space="0" w:color="auto"/>
              <w:left w:val="nil"/>
              <w:bottom w:val="nil"/>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878.203,96</w:t>
            </w:r>
          </w:p>
        </w:tc>
        <w:tc>
          <w:tcPr>
            <w:tcW w:w="644" w:type="dxa"/>
            <w:tcBorders>
              <w:top w:val="single" w:sz="4" w:space="0" w:color="auto"/>
              <w:left w:val="nil"/>
              <w:bottom w:val="nil"/>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434.631,98</w:t>
            </w:r>
          </w:p>
        </w:tc>
        <w:tc>
          <w:tcPr>
            <w:tcW w:w="713" w:type="dxa"/>
            <w:tcBorders>
              <w:top w:val="single" w:sz="4" w:space="0" w:color="auto"/>
              <w:left w:val="single" w:sz="4" w:space="0" w:color="auto"/>
              <w:bottom w:val="nil"/>
              <w:right w:val="nil"/>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2.782.299,26</w:t>
            </w:r>
          </w:p>
        </w:tc>
        <w:tc>
          <w:tcPr>
            <w:tcW w:w="866" w:type="dxa"/>
            <w:tcBorders>
              <w:top w:val="single" w:sz="4" w:space="0" w:color="auto"/>
              <w:left w:val="double" w:sz="6" w:space="0" w:color="auto"/>
              <w:bottom w:val="nil"/>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90.595,77</w:t>
            </w:r>
          </w:p>
        </w:tc>
        <w:tc>
          <w:tcPr>
            <w:tcW w:w="866" w:type="dxa"/>
            <w:tcBorders>
              <w:top w:val="single" w:sz="4" w:space="0" w:color="auto"/>
              <w:left w:val="double" w:sz="6" w:space="0" w:color="auto"/>
              <w:bottom w:val="nil"/>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54.143,28</w:t>
            </w:r>
          </w:p>
        </w:tc>
        <w:tc>
          <w:tcPr>
            <w:tcW w:w="866" w:type="dxa"/>
            <w:tcBorders>
              <w:top w:val="single" w:sz="4" w:space="0" w:color="auto"/>
              <w:left w:val="double" w:sz="6" w:space="0" w:color="auto"/>
              <w:bottom w:val="nil"/>
              <w:right w:val="single" w:sz="4" w:space="0" w:color="auto"/>
            </w:tcBorders>
            <w:shd w:val="clear" w:color="auto" w:fill="auto"/>
            <w:noWrap/>
            <w:vAlign w:val="center"/>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26.796,05</w:t>
            </w:r>
          </w:p>
        </w:tc>
        <w:tc>
          <w:tcPr>
            <w:tcW w:w="866" w:type="dxa"/>
            <w:tcBorders>
              <w:top w:val="nil"/>
              <w:left w:val="nil"/>
              <w:bottom w:val="nil"/>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171.535,10</w:t>
            </w:r>
          </w:p>
        </w:tc>
      </w:tr>
      <w:tr w:rsidR="00197B8B" w:rsidRPr="00197B8B" w:rsidTr="00197B8B">
        <w:trPr>
          <w:trHeight w:val="285"/>
        </w:trPr>
        <w:tc>
          <w:tcPr>
            <w:tcW w:w="2957" w:type="dxa"/>
            <w:gridSpan w:val="5"/>
            <w:tcBorders>
              <w:top w:val="double" w:sz="6" w:space="0" w:color="auto"/>
              <w:left w:val="double" w:sz="6" w:space="0" w:color="auto"/>
              <w:bottom w:val="double" w:sz="6" w:space="0" w:color="auto"/>
              <w:right w:val="single" w:sz="4" w:space="0" w:color="auto"/>
            </w:tcBorders>
            <w:shd w:val="clear" w:color="auto" w:fill="auto"/>
            <w:noWrap/>
            <w:vAlign w:val="bottom"/>
            <w:hideMark/>
          </w:tcPr>
          <w:p w:rsidR="00197B8B" w:rsidRPr="00197B8B" w:rsidRDefault="00197B8B" w:rsidP="00197B8B">
            <w:pPr>
              <w:spacing w:after="0" w:line="240" w:lineRule="auto"/>
              <w:jc w:val="center"/>
              <w:rPr>
                <w:rFonts w:ascii="Calibri" w:eastAsia="Times New Roman" w:hAnsi="Calibri" w:cs="Arial"/>
                <w:sz w:val="16"/>
                <w:szCs w:val="16"/>
                <w:lang w:val="de-DE"/>
              </w:rPr>
            </w:pPr>
            <w:r w:rsidRPr="00197B8B">
              <w:rPr>
                <w:rFonts w:ascii="Calibri" w:eastAsia="Times New Roman" w:hAnsi="Calibri" w:cs="Arial"/>
                <w:sz w:val="16"/>
                <w:szCs w:val="16"/>
                <w:lang w:val="de-DE"/>
              </w:rPr>
              <w:t>УКУПНО МЕЛИОРАЦИЈЕ Т.Л. :</w:t>
            </w:r>
          </w:p>
        </w:tc>
        <w:tc>
          <w:tcPr>
            <w:tcW w:w="731" w:type="dxa"/>
            <w:tcBorders>
              <w:top w:val="double" w:sz="6" w:space="0" w:color="auto"/>
              <w:left w:val="nil"/>
              <w:bottom w:val="double" w:sz="6" w:space="0" w:color="auto"/>
              <w:right w:val="single" w:sz="4"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2.379.979,61</w:t>
            </w:r>
          </w:p>
        </w:tc>
        <w:tc>
          <w:tcPr>
            <w:tcW w:w="429" w:type="dxa"/>
            <w:tcBorders>
              <w:top w:val="double" w:sz="6" w:space="0" w:color="auto"/>
              <w:left w:val="nil"/>
              <w:bottom w:val="double" w:sz="6" w:space="0" w:color="auto"/>
              <w:right w:val="single" w:sz="4"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100,0</w:t>
            </w:r>
          </w:p>
        </w:tc>
        <w:tc>
          <w:tcPr>
            <w:tcW w:w="717" w:type="dxa"/>
            <w:tcBorders>
              <w:top w:val="double" w:sz="6" w:space="0" w:color="auto"/>
              <w:left w:val="nil"/>
              <w:bottom w:val="double" w:sz="6" w:space="0" w:color="auto"/>
              <w:right w:val="single" w:sz="4" w:space="0" w:color="auto"/>
            </w:tcBorders>
            <w:shd w:val="clear" w:color="auto" w:fill="D9D9D9"/>
            <w:noWrap/>
            <w:vAlign w:val="bottom"/>
            <w:hideMark/>
          </w:tcPr>
          <w:p w:rsidR="00197B8B" w:rsidRPr="00197B8B" w:rsidRDefault="00197B8B" w:rsidP="00197B8B">
            <w:pPr>
              <w:spacing w:after="0" w:line="240" w:lineRule="auto"/>
              <w:jc w:val="right"/>
              <w:rPr>
                <w:rFonts w:ascii="Calibri" w:eastAsia="Times New Roman" w:hAnsi="Calibri" w:cs="Arial"/>
                <w:b/>
                <w:sz w:val="16"/>
                <w:szCs w:val="16"/>
                <w:lang w:val="de-DE"/>
              </w:rPr>
            </w:pPr>
            <w:r w:rsidRPr="00197B8B">
              <w:rPr>
                <w:rFonts w:ascii="Calibri" w:eastAsia="Times New Roman" w:hAnsi="Calibri" w:cs="Arial"/>
                <w:b/>
                <w:sz w:val="16"/>
                <w:szCs w:val="16"/>
                <w:lang w:val="de-DE"/>
              </w:rPr>
              <w:t>1.422.361,14</w:t>
            </w:r>
          </w:p>
        </w:tc>
        <w:tc>
          <w:tcPr>
            <w:tcW w:w="644" w:type="dxa"/>
            <w:tcBorders>
              <w:top w:val="double" w:sz="6" w:space="0" w:color="auto"/>
              <w:left w:val="nil"/>
              <w:bottom w:val="double" w:sz="6" w:space="0" w:color="auto"/>
              <w:right w:val="single" w:sz="4" w:space="0" w:color="auto"/>
            </w:tcBorders>
            <w:shd w:val="clear" w:color="auto" w:fill="D9D9D9"/>
            <w:noWrap/>
            <w:vAlign w:val="bottom"/>
            <w:hideMark/>
          </w:tcPr>
          <w:p w:rsidR="00197B8B" w:rsidRPr="00197B8B" w:rsidRDefault="00197B8B" w:rsidP="00197B8B">
            <w:pPr>
              <w:spacing w:after="0" w:line="240" w:lineRule="auto"/>
              <w:jc w:val="right"/>
              <w:rPr>
                <w:rFonts w:ascii="Calibri" w:eastAsia="Times New Roman" w:hAnsi="Calibri" w:cs="Arial"/>
                <w:b/>
                <w:sz w:val="16"/>
                <w:szCs w:val="16"/>
                <w:lang w:val="de-DE"/>
              </w:rPr>
            </w:pPr>
            <w:r w:rsidRPr="00197B8B">
              <w:rPr>
                <w:rFonts w:ascii="Calibri" w:eastAsia="Times New Roman" w:hAnsi="Calibri" w:cs="Arial"/>
                <w:b/>
                <w:sz w:val="16"/>
                <w:szCs w:val="16"/>
                <w:lang w:val="de-DE"/>
              </w:rPr>
              <w:t>703.940,84</w:t>
            </w:r>
          </w:p>
        </w:tc>
        <w:tc>
          <w:tcPr>
            <w:tcW w:w="713" w:type="dxa"/>
            <w:tcBorders>
              <w:top w:val="double" w:sz="6" w:space="0" w:color="auto"/>
              <w:left w:val="nil"/>
              <w:bottom w:val="double" w:sz="6" w:space="0" w:color="auto"/>
              <w:right w:val="single" w:sz="4"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sz w:val="16"/>
                <w:szCs w:val="16"/>
                <w:lang w:val="de-DE"/>
              </w:rPr>
            </w:pPr>
            <w:r w:rsidRPr="00197B8B">
              <w:rPr>
                <w:rFonts w:ascii="Calibri" w:eastAsia="Times New Roman" w:hAnsi="Calibri" w:cs="Arial"/>
                <w:sz w:val="16"/>
                <w:szCs w:val="16"/>
                <w:lang w:val="de-DE"/>
              </w:rPr>
              <w:t>4.506.281,59</w:t>
            </w:r>
          </w:p>
        </w:tc>
        <w:tc>
          <w:tcPr>
            <w:tcW w:w="866" w:type="dxa"/>
            <w:tcBorders>
              <w:top w:val="double" w:sz="6" w:space="0" w:color="auto"/>
              <w:left w:val="nil"/>
              <w:bottom w:val="double" w:sz="6" w:space="0" w:color="auto"/>
              <w:right w:val="single" w:sz="4"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158.120,43</w:t>
            </w:r>
          </w:p>
        </w:tc>
        <w:tc>
          <w:tcPr>
            <w:tcW w:w="866" w:type="dxa"/>
            <w:tcBorders>
              <w:top w:val="double" w:sz="6" w:space="0" w:color="auto"/>
              <w:left w:val="nil"/>
              <w:bottom w:val="double" w:sz="6" w:space="0" w:color="auto"/>
              <w:right w:val="single" w:sz="4"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94.498,44</w:t>
            </w:r>
          </w:p>
        </w:tc>
        <w:tc>
          <w:tcPr>
            <w:tcW w:w="866" w:type="dxa"/>
            <w:tcBorders>
              <w:top w:val="double" w:sz="6" w:space="0" w:color="auto"/>
              <w:left w:val="nil"/>
              <w:bottom w:val="double" w:sz="6" w:space="0" w:color="auto"/>
              <w:right w:val="single" w:sz="4"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46.768,23</w:t>
            </w:r>
          </w:p>
        </w:tc>
        <w:tc>
          <w:tcPr>
            <w:tcW w:w="866" w:type="dxa"/>
            <w:tcBorders>
              <w:top w:val="double" w:sz="6" w:space="0" w:color="auto"/>
              <w:left w:val="nil"/>
              <w:bottom w:val="double" w:sz="6" w:space="0" w:color="auto"/>
              <w:right w:val="double" w:sz="6" w:space="0" w:color="auto"/>
            </w:tcBorders>
            <w:shd w:val="clear" w:color="auto" w:fill="auto"/>
            <w:noWrap/>
            <w:vAlign w:val="bottom"/>
            <w:hideMark/>
          </w:tcPr>
          <w:p w:rsidR="00197B8B" w:rsidRPr="00197B8B" w:rsidRDefault="00197B8B" w:rsidP="00197B8B">
            <w:pPr>
              <w:spacing w:after="0" w:line="240" w:lineRule="auto"/>
              <w:jc w:val="right"/>
              <w:rPr>
                <w:rFonts w:ascii="Calibri" w:eastAsia="Times New Roman" w:hAnsi="Calibri" w:cs="Arial"/>
                <w:color w:val="808080"/>
                <w:sz w:val="16"/>
                <w:szCs w:val="16"/>
                <w:lang w:val="de-DE"/>
              </w:rPr>
            </w:pPr>
            <w:r w:rsidRPr="00197B8B">
              <w:rPr>
                <w:rFonts w:ascii="Calibri" w:eastAsia="Times New Roman" w:hAnsi="Calibri" w:cs="Arial"/>
                <w:color w:val="808080"/>
                <w:sz w:val="16"/>
                <w:szCs w:val="16"/>
                <w:lang w:val="de-DE"/>
              </w:rPr>
              <w:t>299.387,09</w:t>
            </w:r>
          </w:p>
        </w:tc>
      </w:tr>
    </w:tbl>
    <w:p w:rsidR="00197B8B" w:rsidRPr="00197B8B" w:rsidRDefault="00197B8B" w:rsidP="00197B8B">
      <w:pPr>
        <w:spacing w:after="200" w:line="276" w:lineRule="auto"/>
        <w:contextualSpacing/>
        <w:jc w:val="both"/>
        <w:rPr>
          <w:rFonts w:ascii="Calibri" w:eastAsia="Calibri" w:hAnsi="Calibri" w:cs="Times New Roman"/>
          <w:sz w:val="20"/>
          <w:szCs w:val="20"/>
          <w:highlight w:val="green"/>
          <w:lang w:val="en-US"/>
        </w:rPr>
      </w:pPr>
    </w:p>
    <w:p w:rsidR="00197B8B" w:rsidRPr="00197B8B" w:rsidRDefault="00197B8B" w:rsidP="00197B8B">
      <w:pPr>
        <w:spacing w:after="120" w:line="360" w:lineRule="auto"/>
        <w:contextualSpacing/>
        <w:jc w:val="both"/>
        <w:rPr>
          <w:rFonts w:ascii="Calibri" w:eastAsia="Calibri" w:hAnsi="Calibri" w:cs="Times New Roman"/>
          <w:lang w:val="sr-Cyrl-CS"/>
        </w:rPr>
      </w:pPr>
      <w:r w:rsidRPr="00197B8B">
        <w:rPr>
          <w:rFonts w:ascii="Calibri" w:eastAsia="Calibri" w:hAnsi="Calibri" w:cs="Times New Roman"/>
          <w:sz w:val="20"/>
          <w:szCs w:val="20"/>
          <w:lang w:val="en-US"/>
        </w:rPr>
        <w:t xml:space="preserve">4. </w:t>
      </w:r>
      <w:r w:rsidRPr="00197B8B">
        <w:rPr>
          <w:rFonts w:ascii="Calibri" w:eastAsia="Calibri" w:hAnsi="Calibri" w:cs="Times New Roman"/>
          <w:lang w:val="sr-Cyrl-CS"/>
        </w:rPr>
        <w:t>Резиме: постојећу базу проширити за евиденцију извршења натурално и уношењем овако сачињеног ценовника добијају се трошкови за извршене радове. Сасвим је довољно прецизно ићи са овако упросеченим ценама на нивоу шумске управе, јер су услови рада, нормативи и ситуације на терену приближно исти. Ако би се инсистирало да се трошкови уносе за сваку локацију, добијали би се вештачки, дељењем, јер су интерне фактуре механизације збирне за вид рада у шумској управи у току месеца, исто се књиже и зараде, материал, а од инжењера би се направио погонски књиговођа. Дат је пример за узгој, исто је и са коришћењем, по истом принципу, трошкови су исти за сваки кубик, било да је реч о фурниру или II класи пилане. Добит једне ГЈ дефинисаће сортиментна структура коју је дала, јер су приходи различити.</w:t>
      </w:r>
    </w:p>
    <w:p w:rsidR="00197B8B" w:rsidRPr="00197B8B" w:rsidRDefault="00197B8B" w:rsidP="00197B8B">
      <w:pPr>
        <w:spacing w:after="120" w:line="360" w:lineRule="auto"/>
        <w:contextualSpacing/>
        <w:jc w:val="both"/>
        <w:rPr>
          <w:rFonts w:ascii="Calibri" w:eastAsia="Calibri" w:hAnsi="Calibri" w:cs="Times New Roman"/>
          <w:lang w:val="sr-Cyrl-CS"/>
        </w:rPr>
      </w:pPr>
      <w:r w:rsidRPr="00197B8B">
        <w:rPr>
          <w:rFonts w:ascii="Calibri" w:eastAsia="Calibri" w:hAnsi="Calibri" w:cs="Times New Roman"/>
          <w:lang w:val="sr-Cyrl-CS"/>
        </w:rPr>
        <w:t>5. Приходи остварени продајом дрвета се лако израчунају, где се убаци важећи ценовник без ПДВ-а.</w:t>
      </w:r>
    </w:p>
    <w:p w:rsidR="00197B8B" w:rsidRPr="00197B8B" w:rsidRDefault="00197B8B" w:rsidP="00197B8B">
      <w:pPr>
        <w:spacing w:after="120" w:line="360" w:lineRule="auto"/>
        <w:jc w:val="both"/>
        <w:rPr>
          <w:rFonts w:ascii="Calibri" w:eastAsia="Calibri" w:hAnsi="Calibri" w:cs="Times New Roman"/>
          <w:lang w:val="sr-Cyrl-CS"/>
        </w:rPr>
      </w:pPr>
      <w:r w:rsidRPr="00197B8B">
        <w:rPr>
          <w:rFonts w:ascii="Calibri" w:eastAsia="Calibri" w:hAnsi="Calibri" w:cs="Times New Roman"/>
          <w:lang w:val="sr-Cyrl-CS"/>
        </w:rPr>
        <w:t xml:space="preserve">Прати се извршење планираних радова и уносе се трошкови/приходи након извршења плана. На крају године прави се финансијски биланс : План- Реализација </w:t>
      </w:r>
      <w:r w:rsidRPr="00197B8B">
        <w:rPr>
          <w:rFonts w:ascii="Calibri" w:eastAsia="Calibri" w:hAnsi="Calibri" w:cs="Times New Roman"/>
          <w:lang w:val="sr-Cyrl-CS"/>
        </w:rPr>
        <w:sym w:font="Symbol" w:char="F0AE"/>
      </w:r>
      <w:r w:rsidRPr="00197B8B">
        <w:rPr>
          <w:rFonts w:ascii="Calibri" w:eastAsia="Calibri" w:hAnsi="Calibri" w:cs="Times New Roman"/>
          <w:lang w:val="sr-Cyrl-CS"/>
        </w:rPr>
        <w:t>укупан приход/укупан расход за ту годину.</w:t>
      </w:r>
    </w:p>
    <w:p w:rsidR="00197B8B" w:rsidRPr="00197B8B" w:rsidRDefault="00197B8B" w:rsidP="00197B8B">
      <w:pPr>
        <w:spacing w:after="120" w:line="360" w:lineRule="auto"/>
        <w:jc w:val="both"/>
        <w:rPr>
          <w:rFonts w:ascii="Calibri" w:eastAsia="Calibri" w:hAnsi="Calibri" w:cs="Times New Roman"/>
          <w:lang w:val="sr-Cyrl-CS"/>
        </w:rPr>
      </w:pPr>
      <w:r w:rsidRPr="00197B8B">
        <w:rPr>
          <w:rFonts w:ascii="Calibri" w:eastAsia="Calibri" w:hAnsi="Calibri" w:cs="Times New Roman"/>
          <w:lang w:val="sr-Cyrl-CS"/>
        </w:rPr>
        <w:t>Ценовник</w:t>
      </w:r>
    </w:p>
    <w:p w:rsidR="00197B8B" w:rsidRPr="00197B8B" w:rsidRDefault="00197B8B" w:rsidP="00197B8B">
      <w:pPr>
        <w:spacing w:after="120" w:line="360" w:lineRule="auto"/>
        <w:jc w:val="both"/>
        <w:rPr>
          <w:rFonts w:ascii="Calibri" w:eastAsia="Calibri" w:hAnsi="Calibri" w:cs="Times New Roman"/>
          <w:lang w:val="sr-Cyrl-CS"/>
        </w:rPr>
      </w:pPr>
      <w:r w:rsidRPr="00197B8B">
        <w:rPr>
          <w:rFonts w:ascii="Calibri" w:eastAsia="Calibri" w:hAnsi="Calibri" w:cs="Times New Roman"/>
          <w:lang w:val="sr-Cyrl-CS"/>
        </w:rPr>
        <w:t>Погонска режија</w:t>
      </w:r>
    </w:p>
    <w:p w:rsidR="00197B8B" w:rsidRPr="00197B8B" w:rsidRDefault="00197B8B" w:rsidP="00197B8B">
      <w:pPr>
        <w:spacing w:after="120" w:line="360" w:lineRule="auto"/>
        <w:jc w:val="both"/>
        <w:rPr>
          <w:rFonts w:ascii="Calibri" w:eastAsia="Calibri" w:hAnsi="Calibri" w:cs="Times New Roman"/>
          <w:lang w:val="sr-Cyrl-CS"/>
        </w:rPr>
      </w:pPr>
      <w:r w:rsidRPr="00197B8B">
        <w:rPr>
          <w:rFonts w:ascii="Calibri" w:eastAsia="Calibri" w:hAnsi="Calibri" w:cs="Times New Roman"/>
          <w:lang w:val="sr-Cyrl-CS"/>
        </w:rPr>
        <w:t xml:space="preserve">Општа режија </w:t>
      </w: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lang w:val="sr-Cyrl-CS"/>
        </w:rPr>
        <w:t>Производно-финансијско планирање раде економиста и дипл. инж шумарства.</w:t>
      </w: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lang w:val="sr-Cyrl-CS"/>
        </w:rPr>
        <w:t>Веома битни су делови који припадају годишњем извођачком плану су (образац 19-22).</w:t>
      </w:r>
    </w:p>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hd w:val="clear" w:color="auto" w:fill="FFFFFF"/>
        <w:spacing w:after="60" w:line="264" w:lineRule="auto"/>
        <w:jc w:val="both"/>
        <w:rPr>
          <w:rFonts w:ascii="Calibri" w:eastAsia="Calibri" w:hAnsi="Calibri" w:cs="Times New Roman"/>
          <w:lang w:val="sr-Cyrl-CS"/>
        </w:rPr>
      </w:pPr>
    </w:p>
    <w:p w:rsidR="00197B8B" w:rsidRPr="00197B8B" w:rsidRDefault="00197B8B" w:rsidP="00197B8B">
      <w:pPr>
        <w:shd w:val="clear" w:color="auto" w:fill="FFFFFF"/>
        <w:spacing w:after="60" w:line="264" w:lineRule="auto"/>
        <w:jc w:val="both"/>
        <w:rPr>
          <w:rFonts w:ascii="Calibri" w:eastAsia="Calibri" w:hAnsi="Calibri" w:cs="Times New Roman"/>
          <w:lang w:val="sr-Cyrl-CS"/>
        </w:rPr>
      </w:pPr>
    </w:p>
    <w:p w:rsidR="00197B8B" w:rsidRPr="00197B8B" w:rsidRDefault="00197B8B" w:rsidP="00197B8B">
      <w:pPr>
        <w:shd w:val="clear" w:color="auto" w:fill="FFFFFF"/>
        <w:spacing w:after="60" w:line="264" w:lineRule="auto"/>
        <w:jc w:val="both"/>
        <w:rPr>
          <w:rFonts w:ascii="Calibri" w:eastAsia="Calibri" w:hAnsi="Calibri" w:cs="Times New Roman"/>
          <w:lang w:val="sr-Cyrl-CS"/>
        </w:rPr>
      </w:pPr>
    </w:p>
    <w:p w:rsidR="00197B8B" w:rsidRPr="00197B8B" w:rsidRDefault="00197B8B" w:rsidP="00197B8B">
      <w:pPr>
        <w:shd w:val="clear" w:color="auto" w:fill="FFFFFF"/>
        <w:spacing w:after="60" w:line="264" w:lineRule="auto"/>
        <w:jc w:val="both"/>
        <w:rPr>
          <w:rFonts w:ascii="Calibri" w:eastAsia="Calibri" w:hAnsi="Calibri" w:cs="Times New Roman"/>
          <w:lang w:val="sr-Cyrl-CS"/>
        </w:rPr>
      </w:pPr>
    </w:p>
    <w:p w:rsidR="00197B8B" w:rsidRPr="00197B8B" w:rsidRDefault="00197B8B" w:rsidP="00197B8B">
      <w:pPr>
        <w:shd w:val="clear" w:color="auto" w:fill="FFFFFF"/>
        <w:spacing w:after="60" w:line="264" w:lineRule="auto"/>
        <w:jc w:val="both"/>
        <w:rPr>
          <w:rFonts w:ascii="Calibri" w:eastAsia="Calibri" w:hAnsi="Calibri" w:cs="Times New Roman"/>
          <w:lang w:val="sr-Cyrl-CS"/>
        </w:rPr>
      </w:pPr>
    </w:p>
    <w:p w:rsidR="00197B8B" w:rsidRPr="00197B8B" w:rsidRDefault="00197B8B" w:rsidP="00197B8B">
      <w:pPr>
        <w:shd w:val="clear" w:color="auto" w:fill="FFFFFF"/>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ГОДИШЊИ ИЗВОЂАЧКИ ПЛАН ГАЗДОВАЊА ШУМАМА</w:t>
      </w:r>
    </w:p>
    <w:p w:rsidR="00197B8B" w:rsidRPr="00197B8B" w:rsidRDefault="00197B8B" w:rsidP="00197B8B">
      <w:pPr>
        <w:shd w:val="clear" w:color="auto" w:fill="FFFFFF"/>
        <w:spacing w:after="60" w:line="264" w:lineRule="auto"/>
        <w:jc w:val="right"/>
        <w:rPr>
          <w:rFonts w:ascii="Calibri" w:eastAsia="Calibri" w:hAnsi="Calibri" w:cs="Helvetica"/>
          <w:b/>
          <w:color w:val="000000"/>
          <w:lang w:val="sr-Cyrl-CS"/>
        </w:rPr>
      </w:pPr>
      <w:r w:rsidRPr="00197B8B">
        <w:rPr>
          <w:rFonts w:ascii="Calibri" w:eastAsia="Calibri" w:hAnsi="Calibri" w:cs="Helvetica"/>
          <w:b/>
          <w:color w:val="000000"/>
          <w:lang w:val="sr-Cyrl-CS"/>
        </w:rPr>
        <w:t>Образац број 19.</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6"/>
        <w:gridCol w:w="1054"/>
        <w:gridCol w:w="974"/>
        <w:gridCol w:w="1114"/>
        <w:gridCol w:w="1744"/>
        <w:gridCol w:w="1033"/>
        <w:gridCol w:w="218"/>
        <w:gridCol w:w="209"/>
        <w:gridCol w:w="241"/>
        <w:gridCol w:w="349"/>
        <w:gridCol w:w="430"/>
        <w:gridCol w:w="608"/>
      </w:tblGrid>
      <w:tr w:rsidR="00197B8B" w:rsidRPr="00197B8B" w:rsidTr="00977B51">
        <w:trPr>
          <w:tblCellSpacing w:w="0" w:type="dxa"/>
        </w:trPr>
        <w:tc>
          <w:tcPr>
            <w:tcW w:w="0" w:type="auto"/>
            <w:gridSpan w:val="1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СТАЊЕ ШУМА</w:t>
            </w:r>
          </w:p>
        </w:tc>
      </w:tr>
      <w:tr w:rsidR="00197B8B" w:rsidRPr="00197B8B" w:rsidTr="00977B5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Оделење-одсек</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Газдинска класа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Површина (ха)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Станишни услови</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Састојинске карактеристике</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Врста сече (рада)</w:t>
            </w:r>
          </w:p>
        </w:tc>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 основи (м3)</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Дозначено (м3)</w:t>
            </w:r>
          </w:p>
        </w:tc>
      </w:tr>
      <w:tr w:rsidR="00197B8B" w:rsidRPr="00197B8B" w:rsidTr="00977B5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 ха</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укупно</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 ха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укупно</w:t>
            </w:r>
          </w:p>
        </w:tc>
      </w:tr>
      <w:tr w:rsidR="00197B8B" w:rsidRPr="00197B8B" w:rsidTr="00977B5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В</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В</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В</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В</w:t>
            </w:r>
          </w:p>
        </w:tc>
      </w:tr>
      <w:tr w:rsidR="00197B8B" w:rsidRPr="00197B8B" w:rsidTr="00977B51">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11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12</w:t>
            </w:r>
          </w:p>
        </w:tc>
      </w:tr>
      <w:tr w:rsidR="00197B8B" w:rsidRPr="00197B8B" w:rsidTr="00977B51">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bl>
    <w:p w:rsidR="00197B8B" w:rsidRPr="00197B8B" w:rsidRDefault="00197B8B" w:rsidP="00197B8B">
      <w:pPr>
        <w:shd w:val="clear" w:color="auto" w:fill="FFFFFF"/>
        <w:spacing w:after="60" w:line="264" w:lineRule="auto"/>
        <w:jc w:val="right"/>
        <w:rPr>
          <w:rFonts w:ascii="Calibri" w:eastAsia="Calibri" w:hAnsi="Calibri" w:cs="Helvetica"/>
          <w:b/>
          <w:color w:val="000000"/>
          <w:sz w:val="20"/>
          <w:szCs w:val="20"/>
          <w:lang w:val="de-DE"/>
        </w:rPr>
      </w:pPr>
      <w:r w:rsidRPr="00197B8B">
        <w:rPr>
          <w:rFonts w:ascii="Calibri" w:eastAsia="Calibri" w:hAnsi="Calibri" w:cs="Helvetica"/>
          <w:b/>
          <w:color w:val="000000"/>
          <w:sz w:val="20"/>
          <w:szCs w:val="20"/>
          <w:lang w:val="de-DE"/>
        </w:rPr>
        <w:t>Образац број 20.</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0"/>
        <w:gridCol w:w="477"/>
        <w:gridCol w:w="955"/>
        <w:gridCol w:w="1170"/>
        <w:gridCol w:w="1248"/>
        <w:gridCol w:w="1324"/>
        <w:gridCol w:w="1539"/>
        <w:gridCol w:w="1597"/>
      </w:tblGrid>
      <w:tr w:rsidR="00197B8B" w:rsidRPr="00197B8B" w:rsidTr="00977B51">
        <w:trPr>
          <w:tblCellSpacing w:w="0" w:type="dxa"/>
        </w:trPr>
        <w:tc>
          <w:tcPr>
            <w:tcW w:w="0" w:type="auto"/>
            <w:gridSpan w:val="8"/>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УЗГОЈНИ ЦИЉЕВИ И МЕРЕ ЗА ПОСТИЗАЊЕ ЦИЉЕВА</w:t>
            </w:r>
          </w:p>
        </w:tc>
      </w:tr>
      <w:tr w:rsidR="00197B8B" w:rsidRPr="00197B8B" w:rsidTr="00977B51">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Оделење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Одсек</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Дугорочни узгојни циљ</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Мере за постизање дугорочног циља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Краткорочни-етапни узгојни циљ</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Мере за постизање краткорочног циља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Подела на радна гравитациона поља, узгојне јединице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Одредбе о усклађивању радова на гајењу и коришћењу шума</w:t>
            </w:r>
          </w:p>
        </w:tc>
      </w:tr>
      <w:tr w:rsidR="00197B8B" w:rsidRPr="00197B8B" w:rsidTr="00977B51">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8</w:t>
            </w:r>
          </w:p>
        </w:tc>
      </w:tr>
      <w:tr w:rsidR="00197B8B" w:rsidRPr="00197B8B" w:rsidTr="00977B51">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bl>
    <w:p w:rsidR="00197B8B" w:rsidRPr="00197B8B" w:rsidRDefault="00197B8B" w:rsidP="00197B8B">
      <w:pPr>
        <w:shd w:val="clear" w:color="auto" w:fill="FFFFFF"/>
        <w:spacing w:after="60" w:line="264" w:lineRule="auto"/>
        <w:jc w:val="right"/>
        <w:rPr>
          <w:rFonts w:ascii="Calibri" w:eastAsia="Calibri" w:hAnsi="Calibri" w:cs="Helvetica"/>
          <w:b/>
          <w:color w:val="000000"/>
          <w:sz w:val="20"/>
          <w:szCs w:val="20"/>
          <w:lang w:val="de-DE"/>
        </w:rPr>
      </w:pPr>
      <w:r w:rsidRPr="00197B8B">
        <w:rPr>
          <w:rFonts w:ascii="Calibri" w:eastAsia="Calibri" w:hAnsi="Calibri" w:cs="Helvetica"/>
          <w:b/>
          <w:color w:val="000000"/>
          <w:sz w:val="20"/>
          <w:szCs w:val="20"/>
          <w:lang w:val="de-DE"/>
        </w:rPr>
        <w:t>Образац број 21.</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4"/>
        <w:gridCol w:w="458"/>
        <w:gridCol w:w="304"/>
        <w:gridCol w:w="433"/>
        <w:gridCol w:w="419"/>
        <w:gridCol w:w="577"/>
        <w:gridCol w:w="669"/>
        <w:gridCol w:w="705"/>
        <w:gridCol w:w="690"/>
        <w:gridCol w:w="490"/>
        <w:gridCol w:w="691"/>
        <w:gridCol w:w="684"/>
        <w:gridCol w:w="295"/>
        <w:gridCol w:w="490"/>
        <w:gridCol w:w="684"/>
        <w:gridCol w:w="707"/>
      </w:tblGrid>
      <w:tr w:rsidR="00197B8B" w:rsidRPr="00197B8B" w:rsidTr="00977B51">
        <w:trPr>
          <w:tblCellSpacing w:w="0" w:type="dxa"/>
        </w:trPr>
        <w:tc>
          <w:tcPr>
            <w:tcW w:w="0" w:type="auto"/>
            <w:gridSpan w:val="16"/>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ПЛАН ГАЈЕЊА И ЗАШТИТЕ ШУМА</w:t>
            </w:r>
          </w:p>
        </w:tc>
      </w:tr>
      <w:tr w:rsidR="00197B8B" w:rsidRPr="00197B8B" w:rsidTr="00977B5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Оделење-одсек, чистина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Радно поље и др.</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Површина (ха)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Врста рада</w:t>
            </w:r>
          </w:p>
        </w:tc>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Саднице, семе, материјал и др.</w:t>
            </w:r>
          </w:p>
        </w:tc>
        <w:tc>
          <w:tcPr>
            <w:tcW w:w="0" w:type="auto"/>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Радна снага</w:t>
            </w:r>
          </w:p>
        </w:tc>
        <w:tc>
          <w:tcPr>
            <w:tcW w:w="0" w:type="auto"/>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Средства рада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Време извођења радова (од - до)</w:t>
            </w:r>
          </w:p>
        </w:tc>
      </w:tr>
      <w:tr w:rsidR="00197B8B" w:rsidRPr="00197B8B" w:rsidTr="00977B5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ук.</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ред.</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Врста, старост, тип</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Јединица мере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Норматив</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Количина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Норма по ха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Потребно норма дана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Потребан број радника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Тип</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Норма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Потребна норма дана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p>
        </w:tc>
      </w:tr>
      <w:tr w:rsidR="00197B8B" w:rsidRPr="00197B8B" w:rsidTr="00977B51">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11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12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13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14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15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16</w:t>
            </w:r>
          </w:p>
        </w:tc>
      </w:tr>
      <w:tr w:rsidR="00197B8B" w:rsidRPr="00197B8B" w:rsidTr="00977B51">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r w:rsidR="00197B8B" w:rsidRPr="00197B8B" w:rsidTr="00977B51">
        <w:trPr>
          <w:tblCellSpacing w:w="0" w:type="dxa"/>
        </w:trPr>
        <w:tc>
          <w:tcPr>
            <w:tcW w:w="0" w:type="auto"/>
            <w:gridSpan w:val="16"/>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6"/>
                <w:szCs w:val="16"/>
                <w:lang w:val="de-DE"/>
              </w:rPr>
            </w:pPr>
            <w:r w:rsidRPr="00197B8B">
              <w:rPr>
                <w:rFonts w:ascii="Calibri" w:eastAsia="Calibri" w:hAnsi="Calibri" w:cs="Times New Roman"/>
                <w:sz w:val="16"/>
                <w:szCs w:val="16"/>
                <w:lang w:val="de-DE"/>
              </w:rPr>
              <w:t>ИЗВРШЕЊЕ ПЛАНА ГАЈЕЊА И ЗАШТИТЕ ШУМА</w:t>
            </w:r>
          </w:p>
        </w:tc>
      </w:tr>
      <w:tr w:rsidR="00197B8B" w:rsidRPr="00197B8B" w:rsidTr="00977B51">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6"/>
                <w:szCs w:val="16"/>
                <w:lang w:val="de-DE"/>
              </w:rPr>
            </w:pPr>
            <w:r w:rsidRPr="00197B8B">
              <w:rPr>
                <w:rFonts w:ascii="Calibri" w:eastAsia="Calibri" w:hAnsi="Calibri" w:cs="Times New Roman"/>
                <w:sz w:val="16"/>
                <w:szCs w:val="16"/>
                <w:lang w:val="de-DE"/>
              </w:rPr>
              <w:t> </w:t>
            </w:r>
          </w:p>
        </w:tc>
      </w:tr>
    </w:tbl>
    <w:p w:rsidR="00197B8B" w:rsidRPr="00197B8B" w:rsidRDefault="00197B8B" w:rsidP="00197B8B">
      <w:pPr>
        <w:shd w:val="clear" w:color="auto" w:fill="FFFFFF"/>
        <w:spacing w:after="60" w:line="264" w:lineRule="auto"/>
        <w:jc w:val="right"/>
        <w:rPr>
          <w:rFonts w:ascii="Calibri" w:eastAsia="Calibri" w:hAnsi="Calibri" w:cs="Helvetica"/>
          <w:b/>
          <w:color w:val="000000"/>
          <w:sz w:val="20"/>
          <w:szCs w:val="20"/>
          <w:lang w:val="de-DE"/>
        </w:rPr>
      </w:pPr>
      <w:r w:rsidRPr="00197B8B">
        <w:rPr>
          <w:rFonts w:ascii="Calibri" w:eastAsia="Calibri" w:hAnsi="Calibri" w:cs="Helvetica"/>
          <w:b/>
          <w:color w:val="000000"/>
          <w:sz w:val="20"/>
          <w:szCs w:val="20"/>
          <w:lang w:val="de-DE"/>
        </w:rPr>
        <w:t>Образац број 22.</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2"/>
        <w:gridCol w:w="607"/>
        <w:gridCol w:w="533"/>
        <w:gridCol w:w="677"/>
        <w:gridCol w:w="434"/>
        <w:gridCol w:w="374"/>
        <w:gridCol w:w="462"/>
        <w:gridCol w:w="168"/>
        <w:gridCol w:w="154"/>
        <w:gridCol w:w="144"/>
        <w:gridCol w:w="159"/>
        <w:gridCol w:w="257"/>
        <w:gridCol w:w="357"/>
        <w:gridCol w:w="425"/>
        <w:gridCol w:w="653"/>
        <w:gridCol w:w="95"/>
        <w:gridCol w:w="420"/>
        <w:gridCol w:w="667"/>
        <w:gridCol w:w="426"/>
        <w:gridCol w:w="65"/>
        <w:gridCol w:w="1211"/>
      </w:tblGrid>
      <w:tr w:rsidR="00197B8B" w:rsidRPr="00197B8B" w:rsidTr="00977B51">
        <w:trPr>
          <w:tblCellSpacing w:w="0" w:type="dxa"/>
        </w:trPr>
        <w:tc>
          <w:tcPr>
            <w:tcW w:w="0" w:type="auto"/>
            <w:gridSpan w:val="21"/>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ЗАПРЕМИНА ДОЗНАЧЕНИХ СТАБАЛА</w:t>
            </w:r>
          </w:p>
        </w:tc>
      </w:tr>
      <w:tr w:rsidR="00197B8B" w:rsidRPr="00197B8B" w:rsidTr="00977B5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Оделење-одсек</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Радно поље, радна парцела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Врста дрвећа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Јединица мере </w:t>
            </w:r>
            <w:r w:rsidRPr="00197B8B">
              <w:rPr>
                <w:rFonts w:ascii="Calibri" w:eastAsia="Calibri" w:hAnsi="Calibri" w:cs="Times New Roman"/>
                <w:sz w:val="18"/>
                <w:szCs w:val="18"/>
                <w:lang w:val="de-DE"/>
              </w:rPr>
              <w:br/>
              <w:t>% учешћа</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Бруто</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Нето</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Отпад</w:t>
            </w:r>
          </w:p>
        </w:tc>
        <w:tc>
          <w:tcPr>
            <w:tcW w:w="0" w:type="auto"/>
            <w:gridSpan w:val="10"/>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ТЕХНИЧКО</w:t>
            </w:r>
          </w:p>
        </w:tc>
        <w:tc>
          <w:tcPr>
            <w:tcW w:w="0" w:type="auto"/>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ПРОСТОРНО</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 (техничко/прост).</w:t>
            </w:r>
          </w:p>
        </w:tc>
      </w:tr>
      <w:tr w:rsidR="00197B8B" w:rsidRPr="00197B8B" w:rsidTr="00977B5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8"/>
                <w:szCs w:val="18"/>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8"/>
                <w:szCs w:val="18"/>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8"/>
                <w:szCs w:val="18"/>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8"/>
                <w:szCs w:val="18"/>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8"/>
                <w:szCs w:val="18"/>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8"/>
                <w:szCs w:val="18"/>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8"/>
                <w:szCs w:val="18"/>
                <w:lang w:val="de-DE"/>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Ф</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Л</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К</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ИИ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ИИИ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обла грађа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ситно техничко дрво</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Свега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целулоза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center"/>
              <w:rPr>
                <w:rFonts w:ascii="Calibri" w:eastAsia="Calibri" w:hAnsi="Calibri" w:cs="Times New Roman"/>
                <w:sz w:val="18"/>
                <w:szCs w:val="18"/>
                <w:lang w:val="de-DE"/>
              </w:rPr>
            </w:pPr>
            <w:r w:rsidRPr="00197B8B">
              <w:rPr>
                <w:rFonts w:ascii="Calibri" w:eastAsia="Calibri" w:hAnsi="Calibri" w:cs="Times New Roman"/>
                <w:sz w:val="18"/>
                <w:szCs w:val="18"/>
                <w:lang w:val="de-DE"/>
              </w:rPr>
              <w:t>огрев</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97B8B" w:rsidRPr="00197B8B" w:rsidRDefault="00197B8B" w:rsidP="00197B8B">
            <w:pPr>
              <w:spacing w:after="60" w:line="264" w:lineRule="auto"/>
              <w:jc w:val="both"/>
              <w:rPr>
                <w:rFonts w:ascii="Calibri" w:eastAsia="Calibri" w:hAnsi="Calibri" w:cs="Times New Roman"/>
                <w:sz w:val="18"/>
                <w:szCs w:val="18"/>
                <w:lang w:val="de-DE"/>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B8B" w:rsidRPr="00197B8B" w:rsidRDefault="00197B8B" w:rsidP="00197B8B">
            <w:pPr>
              <w:spacing w:after="60" w:line="264" w:lineRule="auto"/>
              <w:jc w:val="both"/>
              <w:rPr>
                <w:rFonts w:ascii="Calibri" w:eastAsia="Calibri" w:hAnsi="Calibri" w:cs="Times New Roman"/>
                <w:sz w:val="18"/>
                <w:szCs w:val="18"/>
                <w:lang w:val="de-DE"/>
              </w:rPr>
            </w:pPr>
          </w:p>
        </w:tc>
      </w:tr>
    </w:tbl>
    <w:p w:rsidR="00197B8B" w:rsidRPr="00197B8B" w:rsidRDefault="00197B8B" w:rsidP="00197B8B">
      <w:pPr>
        <w:shd w:val="clear" w:color="auto" w:fill="FFFFFF"/>
        <w:spacing w:after="60" w:line="264" w:lineRule="auto"/>
        <w:jc w:val="both"/>
        <w:rPr>
          <w:rFonts w:ascii="Calibri" w:eastAsia="Calibri" w:hAnsi="Calibri" w:cs="Times New Roman"/>
          <w:lang w:val="de-DE"/>
        </w:rPr>
      </w:pPr>
    </w:p>
    <w:p w:rsidR="00197B8B" w:rsidRPr="00197B8B" w:rsidRDefault="00197B8B" w:rsidP="00197B8B">
      <w:pPr>
        <w:shd w:val="clear" w:color="auto" w:fill="FFFFFF"/>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lastRenderedPageBreak/>
        <w:t>У наредном периоду треба активно радити на едукацији радника који су запослени у приватним предузећима која обављају ове послове, као и на увођењу строжијих предуслова за учешће на тендерима за послове искоришћавања шума.</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Како би се објективни проблеми везани за набавку одговарајуће механизације превладали, потребно је одговарајућим мерама законске природе, као и повољним мерама кредитне политике, створити реалне претпоставке за подизање степена механизованости субјеката чији је интерес извођење радова у шумарству.</w:t>
      </w:r>
    </w:p>
    <w:p w:rsidR="00197B8B" w:rsidRPr="00197B8B" w:rsidRDefault="00197B8B" w:rsidP="00197B8B">
      <w:pPr>
        <w:spacing w:after="120" w:line="240" w:lineRule="auto"/>
        <w:jc w:val="both"/>
        <w:rPr>
          <w:rFonts w:ascii="Calibri" w:eastAsia="Calibri" w:hAnsi="Calibri" w:cs="Times New Roman"/>
          <w:lang w:val="sr-Cyrl-CS"/>
        </w:rPr>
      </w:pPr>
      <w:r w:rsidRPr="00197B8B">
        <w:rPr>
          <w:rFonts w:ascii="Calibri" w:eastAsia="Calibri" w:hAnsi="Calibri" w:cs="Times New Roman"/>
          <w:lang w:val="sr-Cyrl-CS"/>
        </w:rPr>
        <w:t xml:space="preserve">На садашњем нивоу натурално извршење се евидентира у Извођачке пројекте и Основе газдовања шумама преко евиденција које се воде у шумским управама. За сечу и привлачење користе се материјалне књиге за које су изворни документи радни налози. Такође, за послове на гајењу шума су изворни документи радни налози, на основу којих се праве Записници и фактуре о извршеном послу. Све ово се ради за ниво одсека према врсти рада, односно врсти сортимената за коришћење шума (Шема 1). </w:t>
      </w:r>
    </w:p>
    <w:p w:rsidR="00197B8B" w:rsidRPr="00197B8B" w:rsidRDefault="00197B8B" w:rsidP="00197B8B">
      <w:pPr>
        <w:spacing w:after="120" w:line="240" w:lineRule="auto"/>
        <w:jc w:val="both"/>
        <w:rPr>
          <w:rFonts w:ascii="Calibri" w:eastAsia="Calibri" w:hAnsi="Calibri" w:cs="Times New Roman"/>
          <w:lang w:val="sr-Cyrl-CS"/>
        </w:rPr>
      </w:pPr>
      <w:r w:rsidRPr="00197B8B">
        <w:rPr>
          <w:rFonts w:ascii="Calibri" w:eastAsia="Calibri" w:hAnsi="Calibri" w:cs="Times New Roman"/>
          <w:lang w:val="sr-Cyrl-CS"/>
        </w:rPr>
        <w:t xml:space="preserve">Што се тиче финансијске евиденције она се приказује за ниво шумске управе. Све се ради у софтверу “АБ софт” у оквиру Службе за финансијско рачуноводствене послове. У том смислу се и у овом софтверу и на овом месту приказују сви натурални показатељи у делу коришћења шума за ниво одсека, врсту посла и сортимената. Економски показатељи се приказују за ниво шумске управе. Практично, ради се приказ и економска анализа за сваки сортимент, за сваку врсту рада, за сваког радника и/или услугу, за сваку радну машину, без обзира да ли се ради о гајењу или коришћењу, али се не разбија на одељења, одсеке и ГЈ, већ се анализира за ниво шумске управе. Документ у коме се економско остварење приказује је Производно финансијски план (Остварење производно финансијског плана) при чему је и он на нивоу Управе (Шема 2). </w:t>
      </w:r>
    </w:p>
    <w:p w:rsidR="00197B8B" w:rsidRPr="00197B8B" w:rsidRDefault="00197B8B" w:rsidP="00197B8B">
      <w:pPr>
        <w:spacing w:after="12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color w:val="000000"/>
          <w:sz w:val="20"/>
          <w:szCs w:val="20"/>
          <w:lang w:val="sr-Cyrl-CS"/>
        </w:rPr>
      </w:pPr>
      <w:r w:rsidRPr="00197B8B">
        <w:rPr>
          <w:rFonts w:ascii="Calibri" w:eastAsia="Calibri" w:hAnsi="Calibri" w:cs="Times New Roman"/>
          <w:color w:val="000000"/>
          <w:sz w:val="20"/>
          <w:szCs w:val="20"/>
          <w:lang w:val="sr-Cyrl-CS"/>
        </w:rPr>
        <w:t>Шема 1. Евиденција у шумским управама</w:t>
      </w:r>
    </w:p>
    <w:p w:rsidR="00197B8B" w:rsidRPr="00197B8B" w:rsidRDefault="00197B8B" w:rsidP="00197B8B">
      <w:pPr>
        <w:spacing w:after="60" w:line="264" w:lineRule="auto"/>
        <w:jc w:val="both"/>
        <w:rPr>
          <w:rFonts w:ascii="Calibri" w:eastAsia="Calibri" w:hAnsi="Calibri" w:cs="Times New Roman"/>
          <w:lang w:val="de-DE"/>
        </w:rPr>
      </w:pPr>
      <w:r w:rsidRPr="00197B8B">
        <w:rPr>
          <w:rFonts w:ascii="Calibri" w:eastAsia="Calibri" w:hAnsi="Calibri" w:cs="Times New Roman"/>
          <w:lang w:val="de-DE"/>
        </w:rPr>
        <w:object w:dxaOrig="7177"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278.35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PowerPoint.Slide.12" ShapeID="_x0000_i1025" DrawAspect="Content" ObjectID="_1572950478" r:id="rId36"/>
        </w:object>
      </w:r>
    </w:p>
    <w:p w:rsidR="00197B8B" w:rsidRPr="00197B8B" w:rsidRDefault="00197B8B" w:rsidP="00197B8B">
      <w:pPr>
        <w:spacing w:after="0" w:line="240" w:lineRule="auto"/>
        <w:jc w:val="both"/>
        <w:rPr>
          <w:rFonts w:ascii="Calibri" w:eastAsia="Calibri" w:hAnsi="Calibri" w:cs="Times New Roman"/>
          <w:color w:val="000000"/>
          <w:sz w:val="20"/>
          <w:szCs w:val="20"/>
          <w:lang w:val="de-DE"/>
        </w:rPr>
      </w:pPr>
    </w:p>
    <w:p w:rsidR="00197B8B" w:rsidRPr="00197B8B" w:rsidRDefault="00197B8B" w:rsidP="00197B8B">
      <w:pPr>
        <w:spacing w:after="60" w:line="264" w:lineRule="auto"/>
        <w:jc w:val="both"/>
        <w:rPr>
          <w:rFonts w:ascii="Calibri" w:eastAsia="Calibri" w:hAnsi="Calibri" w:cs="Times New Roman"/>
          <w:sz w:val="20"/>
          <w:szCs w:val="20"/>
          <w:lang w:val="de-DE"/>
        </w:rPr>
      </w:pPr>
    </w:p>
    <w:p w:rsidR="00197B8B" w:rsidRPr="00197B8B" w:rsidRDefault="00197B8B" w:rsidP="00197B8B">
      <w:pPr>
        <w:spacing w:after="60" w:line="264" w:lineRule="auto"/>
        <w:jc w:val="both"/>
        <w:rPr>
          <w:rFonts w:ascii="Calibri" w:eastAsia="Calibri" w:hAnsi="Calibri" w:cs="Times New Roman"/>
          <w:sz w:val="20"/>
          <w:szCs w:val="20"/>
          <w:lang w:val="de-DE"/>
        </w:rPr>
      </w:pPr>
    </w:p>
    <w:p w:rsidR="00197B8B" w:rsidRPr="00197B8B" w:rsidRDefault="00197B8B" w:rsidP="00197B8B">
      <w:pPr>
        <w:spacing w:after="60" w:line="264" w:lineRule="auto"/>
        <w:jc w:val="both"/>
        <w:rPr>
          <w:rFonts w:ascii="Calibri" w:eastAsia="Calibri" w:hAnsi="Calibri" w:cs="Times New Roman"/>
          <w:sz w:val="20"/>
          <w:szCs w:val="20"/>
          <w:lang w:val="de-DE"/>
        </w:rPr>
      </w:pPr>
      <w:r w:rsidRPr="00197B8B">
        <w:rPr>
          <w:rFonts w:ascii="Calibri" w:eastAsia="Calibri" w:hAnsi="Calibri" w:cs="Times New Roman"/>
          <w:sz w:val="20"/>
          <w:szCs w:val="20"/>
          <w:lang w:val="de-DE"/>
        </w:rPr>
        <w:lastRenderedPageBreak/>
        <w:t>Шема 2. Приказ планираног и реализованог посла</w:t>
      </w:r>
    </w:p>
    <w:p w:rsidR="00197B8B" w:rsidRPr="00197B8B" w:rsidRDefault="00197B8B" w:rsidP="00197B8B">
      <w:pPr>
        <w:spacing w:after="60" w:line="264" w:lineRule="auto"/>
        <w:jc w:val="both"/>
        <w:rPr>
          <w:rFonts w:ascii="Calibri" w:eastAsia="Calibri" w:hAnsi="Calibri" w:cs="Times New Roman"/>
          <w:sz w:val="20"/>
          <w:szCs w:val="20"/>
          <w:lang w:val="de-DE"/>
        </w:rPr>
      </w:pPr>
      <w:r w:rsidRPr="00197B8B">
        <w:rPr>
          <w:rFonts w:ascii="Calibri" w:eastAsia="Calibri" w:hAnsi="Calibri" w:cs="Times New Roman"/>
          <w:lang w:val="de-DE"/>
        </w:rPr>
        <w:object w:dxaOrig="7177" w:dyaOrig="5393">
          <v:shape id="_x0000_i1026" type="#_x0000_t75" style="width:403.5pt;height:303.0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PowerPoint.Slide.12" ShapeID="_x0000_i1026" DrawAspect="Content" ObjectID="_1572950479" r:id="rId38"/>
        </w:object>
      </w:r>
    </w:p>
    <w:p w:rsidR="00197B8B" w:rsidRPr="00197B8B" w:rsidRDefault="00197B8B" w:rsidP="00197B8B">
      <w:pPr>
        <w:spacing w:after="60" w:line="264" w:lineRule="auto"/>
        <w:jc w:val="both"/>
        <w:rPr>
          <w:rFonts w:ascii="Calibri" w:eastAsia="Calibri" w:hAnsi="Calibri" w:cs="Times New Roman"/>
          <w:sz w:val="20"/>
          <w:szCs w:val="20"/>
          <w:lang w:val="de-DE"/>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У практичном смислу потребно је:</w:t>
      </w:r>
    </w:p>
    <w:p w:rsidR="00197B8B" w:rsidRPr="00197B8B" w:rsidRDefault="00197B8B" w:rsidP="000B0D0A">
      <w:pPr>
        <w:numPr>
          <w:ilvl w:val="0"/>
          <w:numId w:val="79"/>
        </w:numPr>
        <w:spacing w:after="0" w:line="240" w:lineRule="auto"/>
        <w:jc w:val="both"/>
        <w:rPr>
          <w:rFonts w:ascii="Calibri" w:eastAsia="Calibri" w:hAnsi="Calibri" w:cs="Times New Roman"/>
          <w:lang w:val="sr-Cyrl-CS"/>
        </w:rPr>
      </w:pPr>
      <w:r w:rsidRPr="00197B8B">
        <w:rPr>
          <w:rFonts w:ascii="Calibri" w:eastAsia="Calibri" w:hAnsi="Calibri" w:cs="Times New Roman"/>
          <w:lang w:val="sr-Cyrl-CS"/>
        </w:rPr>
        <w:t>Програм "Oснова", база основа газдовања шумама.</w:t>
      </w:r>
    </w:p>
    <w:p w:rsidR="00197B8B" w:rsidRPr="00197B8B" w:rsidRDefault="00197B8B" w:rsidP="00197B8B">
      <w:pPr>
        <w:spacing w:after="6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Финансијска анализа и сортиментна структура</w:t>
      </w:r>
    </w:p>
    <w:p w:rsidR="00197B8B" w:rsidRPr="00197B8B" w:rsidRDefault="00197B8B" w:rsidP="00197B8B">
      <w:pPr>
        <w:spacing w:after="120" w:line="264" w:lineRule="auto"/>
        <w:jc w:val="both"/>
        <w:rPr>
          <w:rFonts w:ascii="Calibri" w:eastAsia="Calibri" w:hAnsi="Calibri" w:cs="Times New Roman"/>
          <w:lang w:val="sr-Cyrl-CS"/>
        </w:rPr>
      </w:pPr>
      <w:r w:rsidRPr="00197B8B">
        <w:rPr>
          <w:rFonts w:ascii="Calibri" w:eastAsia="Calibri" w:hAnsi="Calibri" w:cs="Times New Roman"/>
          <w:lang w:val="sr-Cyrl-CS"/>
        </w:rPr>
        <w:t>Обрачунати и приказати соритиментну структуру састојина на два начина:</w:t>
      </w:r>
    </w:p>
    <w:p w:rsidR="00197B8B" w:rsidRPr="00197B8B" w:rsidRDefault="00197B8B" w:rsidP="000B0D0A">
      <w:pPr>
        <w:numPr>
          <w:ilvl w:val="1"/>
          <w:numId w:val="79"/>
        </w:numPr>
        <w:spacing w:after="120" w:line="276" w:lineRule="auto"/>
        <w:jc w:val="both"/>
        <w:rPr>
          <w:rFonts w:ascii="Calibri" w:eastAsia="Calibri" w:hAnsi="Calibri" w:cs="Times New Roman"/>
          <w:lang w:val="sr-Cyrl-CS"/>
        </w:rPr>
      </w:pPr>
      <w:r w:rsidRPr="00197B8B">
        <w:rPr>
          <w:rFonts w:ascii="Calibri" w:eastAsia="Calibri" w:hAnsi="Calibri" w:cs="Times New Roman"/>
          <w:lang w:val="sr-Cyrl-CS"/>
        </w:rPr>
        <w:t>На основу техничких класа стабала која су мерена на примерним површинама. Овај метод је применљив уколико су техничке класе утврђене.</w:t>
      </w:r>
    </w:p>
    <w:p w:rsidR="00197B8B" w:rsidRPr="00197B8B" w:rsidRDefault="00197B8B" w:rsidP="000B0D0A">
      <w:pPr>
        <w:numPr>
          <w:ilvl w:val="1"/>
          <w:numId w:val="79"/>
        </w:numPr>
        <w:spacing w:after="120" w:line="276" w:lineRule="auto"/>
        <w:jc w:val="both"/>
        <w:rPr>
          <w:rFonts w:ascii="Calibri" w:eastAsia="Calibri" w:hAnsi="Calibri" w:cs="Times New Roman"/>
          <w:lang w:val="sr-Cyrl-CS"/>
        </w:rPr>
      </w:pPr>
      <w:r w:rsidRPr="00197B8B">
        <w:rPr>
          <w:rFonts w:ascii="Calibri" w:eastAsia="Calibri" w:hAnsi="Calibri" w:cs="Times New Roman"/>
          <w:lang w:val="sr-Cyrl-CS"/>
        </w:rPr>
        <w:t>На основу табличних вредности процењене сортиментне структуре за главне врсте дрвета (приказане по дебљинским степенима). Табличне вредности могу бити дефинисане за све шуме Србије, за предузећа или друге просторне целине.</w:t>
      </w:r>
    </w:p>
    <w:p w:rsidR="00197B8B" w:rsidRPr="00197B8B" w:rsidRDefault="00197B8B" w:rsidP="000B0D0A">
      <w:pPr>
        <w:numPr>
          <w:ilvl w:val="1"/>
          <w:numId w:val="79"/>
        </w:numPr>
        <w:spacing w:after="120" w:line="276" w:lineRule="auto"/>
        <w:jc w:val="both"/>
        <w:rPr>
          <w:rFonts w:ascii="Calibri" w:eastAsia="Calibri" w:hAnsi="Calibri" w:cs="Times New Roman"/>
          <w:lang w:val="sr-Cyrl-CS"/>
        </w:rPr>
      </w:pPr>
      <w:r w:rsidRPr="00197B8B">
        <w:rPr>
          <w:rFonts w:ascii="Calibri" w:eastAsia="Calibri" w:hAnsi="Calibri" w:cs="Times New Roman"/>
          <w:lang w:val="sr-Cyrl-CS"/>
        </w:rPr>
        <w:t xml:space="preserve">На основу обрачунате сортиментне структуре (а и б) и унетих ценовника за дрвне сортименте, обрачунати вредност дубеће запремине. </w:t>
      </w:r>
    </w:p>
    <w:p w:rsidR="00197B8B" w:rsidRPr="00197B8B" w:rsidRDefault="00197B8B" w:rsidP="000B0D0A">
      <w:pPr>
        <w:numPr>
          <w:ilvl w:val="1"/>
          <w:numId w:val="79"/>
        </w:numPr>
        <w:spacing w:after="120" w:line="276" w:lineRule="auto"/>
        <w:jc w:val="both"/>
        <w:rPr>
          <w:rFonts w:ascii="Calibri" w:eastAsia="Calibri" w:hAnsi="Calibri" w:cs="Times New Roman"/>
          <w:lang w:val="sr-Cyrl-CS"/>
        </w:rPr>
      </w:pPr>
      <w:r w:rsidRPr="00197B8B">
        <w:rPr>
          <w:rFonts w:ascii="Calibri" w:eastAsia="Calibri" w:hAnsi="Calibri" w:cs="Times New Roman"/>
          <w:lang w:val="sr-Cyrl-CS"/>
        </w:rPr>
        <w:t xml:space="preserve">Извршити процену сортиментне структуре планираног етата (планови сеча) на основу сортиментне структуре састојине, која је процењена на начин под а и б. </w:t>
      </w:r>
    </w:p>
    <w:p w:rsidR="00197B8B" w:rsidRPr="00197B8B" w:rsidRDefault="00197B8B" w:rsidP="000B0D0A">
      <w:pPr>
        <w:numPr>
          <w:ilvl w:val="1"/>
          <w:numId w:val="79"/>
        </w:numPr>
        <w:spacing w:after="120" w:line="276" w:lineRule="auto"/>
        <w:jc w:val="both"/>
        <w:rPr>
          <w:rFonts w:ascii="Calibri" w:eastAsia="Calibri" w:hAnsi="Calibri" w:cs="Times New Roman"/>
          <w:lang w:val="sr-Cyrl-CS"/>
        </w:rPr>
      </w:pPr>
      <w:r w:rsidRPr="00197B8B">
        <w:rPr>
          <w:rFonts w:ascii="Calibri" w:eastAsia="Calibri" w:hAnsi="Calibri" w:cs="Times New Roman"/>
          <w:lang w:val="sr-Cyrl-CS"/>
        </w:rPr>
        <w:t>Обрачунати вредност етата на основу процењене сортиментне структуре.</w:t>
      </w:r>
    </w:p>
    <w:p w:rsidR="00197B8B" w:rsidRPr="00197B8B" w:rsidRDefault="00197B8B" w:rsidP="000B0D0A">
      <w:pPr>
        <w:numPr>
          <w:ilvl w:val="1"/>
          <w:numId w:val="79"/>
        </w:numPr>
        <w:spacing w:after="120" w:line="276" w:lineRule="auto"/>
        <w:jc w:val="both"/>
        <w:rPr>
          <w:rFonts w:ascii="Calibri" w:eastAsia="Calibri" w:hAnsi="Calibri" w:cs="Times New Roman"/>
          <w:lang w:val="sr-Cyrl-CS"/>
        </w:rPr>
      </w:pPr>
      <w:r w:rsidRPr="00197B8B">
        <w:rPr>
          <w:rFonts w:ascii="Calibri" w:eastAsia="Calibri" w:hAnsi="Calibri" w:cs="Times New Roman"/>
          <w:lang w:val="sr-Cyrl-CS"/>
        </w:rPr>
        <w:t>Извршити обрачун вредности (трошкова) за реализацију планираних радова на гајењу и заштити шума.</w:t>
      </w:r>
    </w:p>
    <w:p w:rsidR="00197B8B" w:rsidRPr="00197B8B" w:rsidRDefault="00197B8B" w:rsidP="00197B8B">
      <w:pPr>
        <w:spacing w:after="120" w:line="276" w:lineRule="auto"/>
        <w:jc w:val="both"/>
        <w:rPr>
          <w:rFonts w:ascii="Calibri" w:eastAsia="Calibri" w:hAnsi="Calibri" w:cs="Times New Roman"/>
          <w:lang w:val="sr-Cyrl-CS"/>
        </w:rPr>
      </w:pPr>
    </w:p>
    <w:p w:rsidR="00197B8B" w:rsidRPr="00197B8B" w:rsidRDefault="00197B8B" w:rsidP="00197B8B">
      <w:pPr>
        <w:spacing w:after="120" w:line="264" w:lineRule="auto"/>
        <w:jc w:val="both"/>
        <w:rPr>
          <w:rFonts w:ascii="Calibri" w:eastAsia="Calibri" w:hAnsi="Calibri" w:cs="Times New Roman"/>
          <w:b/>
          <w:lang w:val="sr-Cyrl-CS"/>
        </w:rPr>
      </w:pPr>
    </w:p>
    <w:p w:rsidR="00197B8B" w:rsidRPr="00197B8B" w:rsidRDefault="00197B8B" w:rsidP="00197B8B">
      <w:pPr>
        <w:spacing w:after="120" w:line="264" w:lineRule="auto"/>
        <w:jc w:val="both"/>
        <w:rPr>
          <w:rFonts w:ascii="Calibri" w:eastAsia="Calibri" w:hAnsi="Calibri" w:cs="Times New Roman"/>
          <w:b/>
          <w:lang w:val="sr-Cyrl-CS"/>
        </w:rPr>
      </w:pPr>
    </w:p>
    <w:p w:rsidR="00197B8B" w:rsidRPr="00197B8B" w:rsidRDefault="00197B8B" w:rsidP="00197B8B">
      <w:pPr>
        <w:spacing w:after="120" w:line="264" w:lineRule="auto"/>
        <w:jc w:val="both"/>
        <w:rPr>
          <w:rFonts w:ascii="Calibri" w:eastAsia="Calibri" w:hAnsi="Calibri" w:cs="Times New Roman"/>
          <w:lang w:val="sr-Cyrl-CS"/>
        </w:rPr>
      </w:pPr>
      <w:r w:rsidRPr="00197B8B">
        <w:rPr>
          <w:rFonts w:ascii="Calibri" w:eastAsia="Calibri" w:hAnsi="Calibri" w:cs="Times New Roman"/>
          <w:b/>
          <w:lang w:val="sr-Cyrl-CS"/>
        </w:rPr>
        <w:lastRenderedPageBreak/>
        <w:t>Пример 2:</w:t>
      </w:r>
      <w:r w:rsidRPr="00197B8B">
        <w:rPr>
          <w:rFonts w:ascii="Calibri" w:eastAsia="Calibri" w:hAnsi="Calibri" w:cs="Times New Roman"/>
          <w:lang w:val="sr-Cyrl-CS"/>
        </w:rPr>
        <w:t xml:space="preserve"> Основе рекапитулације</w:t>
      </w:r>
    </w:p>
    <w:p w:rsidR="00197B8B" w:rsidRPr="00197B8B" w:rsidRDefault="00197B8B" w:rsidP="00197B8B">
      <w:pPr>
        <w:spacing w:after="60" w:line="264" w:lineRule="auto"/>
        <w:ind w:left="425" w:hanging="425"/>
        <w:contextualSpacing/>
        <w:jc w:val="center"/>
        <w:rPr>
          <w:rFonts w:ascii="Calibri" w:eastAsia="Calibri" w:hAnsi="Calibri" w:cs="Times New Roman"/>
          <w:sz w:val="20"/>
          <w:szCs w:val="20"/>
          <w:lang w:val="de-DE"/>
        </w:rPr>
      </w:pPr>
      <w:r w:rsidRPr="00197B8B">
        <w:rPr>
          <w:rFonts w:ascii="Calibri" w:eastAsia="Calibri" w:hAnsi="Calibri" w:cs="Times New Roman"/>
          <w:noProof/>
          <w:sz w:val="20"/>
          <w:szCs w:val="20"/>
          <w:lang w:eastAsia="en-GB"/>
        </w:rPr>
        <w:drawing>
          <wp:inline distT="0" distB="0" distL="0" distR="0" wp14:anchorId="4AD58BEF" wp14:editId="7D662C6F">
            <wp:extent cx="5142644" cy="337932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50688" cy="3384609"/>
                    </a:xfrm>
                    <a:prstGeom prst="rect">
                      <a:avLst/>
                    </a:prstGeom>
                    <a:noFill/>
                    <a:ln>
                      <a:noFill/>
                    </a:ln>
                  </pic:spPr>
                </pic:pic>
              </a:graphicData>
            </a:graphic>
          </wp:inline>
        </w:drawing>
      </w:r>
    </w:p>
    <w:p w:rsidR="00197B8B" w:rsidRPr="00197B8B" w:rsidRDefault="00197B8B" w:rsidP="00197B8B">
      <w:pPr>
        <w:spacing w:after="60" w:line="264" w:lineRule="auto"/>
        <w:ind w:left="425" w:hanging="425"/>
        <w:contextualSpacing/>
        <w:jc w:val="center"/>
        <w:rPr>
          <w:rFonts w:ascii="Calibri" w:eastAsia="Calibri" w:hAnsi="Calibri" w:cs="Times New Roman"/>
          <w:sz w:val="20"/>
          <w:szCs w:val="20"/>
          <w:lang w:val="de-DE"/>
        </w:rPr>
      </w:pPr>
    </w:p>
    <w:p w:rsidR="00197B8B" w:rsidRPr="00197B8B" w:rsidRDefault="00197B8B" w:rsidP="000B0D0A">
      <w:pPr>
        <w:numPr>
          <w:ilvl w:val="0"/>
          <w:numId w:val="79"/>
        </w:numPr>
        <w:spacing w:after="120" w:line="276" w:lineRule="auto"/>
        <w:jc w:val="both"/>
        <w:rPr>
          <w:rFonts w:ascii="Calibri" w:eastAsia="Calibri" w:hAnsi="Calibri" w:cs="Times New Roman"/>
          <w:lang w:val="sr-Cyrl-CS"/>
        </w:rPr>
      </w:pPr>
      <w:r w:rsidRPr="00197B8B">
        <w:rPr>
          <w:rFonts w:ascii="Calibri" w:eastAsia="Calibri" w:hAnsi="Calibri" w:cs="Times New Roman"/>
          <w:lang w:val="sr-Cyrl-CS"/>
        </w:rPr>
        <w:t>Евиденција извршених радова (програм "Evid")</w:t>
      </w:r>
    </w:p>
    <w:p w:rsidR="00197B8B" w:rsidRPr="00197B8B" w:rsidRDefault="00197B8B" w:rsidP="00197B8B">
      <w:pPr>
        <w:spacing w:after="120" w:line="276" w:lineRule="auto"/>
        <w:contextualSpacing/>
        <w:jc w:val="both"/>
        <w:rPr>
          <w:rFonts w:ascii="Calibri" w:eastAsia="Calibri" w:hAnsi="Calibri" w:cs="Times New Roman"/>
          <w:lang w:val="sr-Cyrl-CS"/>
        </w:rPr>
      </w:pPr>
      <w:r w:rsidRPr="00197B8B">
        <w:rPr>
          <w:rFonts w:ascii="Calibri" w:eastAsia="Calibri" w:hAnsi="Calibri" w:cs="Times New Roman"/>
          <w:lang w:val="sr-Cyrl-CS"/>
        </w:rPr>
        <w:t>Евиденција извршених радова се води у циљу „раздуживања“ основа газдовања шумама. Евиденција је успостављена у складу са прописима (ЗОШ и правилници). Евиденција обухвата само физичке показатеље у смислу запремине посеченог дрвета, површина на којима су реализовани радови на гајењу и заштити шума и др. Евиденције је потребно проширити на начин:</w:t>
      </w:r>
    </w:p>
    <w:p w:rsidR="00197B8B" w:rsidRPr="00197B8B" w:rsidRDefault="00197B8B" w:rsidP="000B0D0A">
      <w:pPr>
        <w:numPr>
          <w:ilvl w:val="1"/>
          <w:numId w:val="79"/>
        </w:numPr>
        <w:spacing w:after="120" w:line="276" w:lineRule="auto"/>
        <w:jc w:val="both"/>
        <w:rPr>
          <w:rFonts w:ascii="Calibri" w:eastAsia="Calibri" w:hAnsi="Calibri" w:cs="Times New Roman"/>
          <w:lang w:val="sr-Cyrl-CS"/>
        </w:rPr>
      </w:pPr>
      <w:r w:rsidRPr="00197B8B">
        <w:rPr>
          <w:rFonts w:ascii="Calibri" w:eastAsia="Calibri" w:hAnsi="Calibri" w:cs="Times New Roman"/>
          <w:lang w:val="sr-Cyrl-CS"/>
        </w:rPr>
        <w:t>Евиденција сеча треба да обухвати и вредност посеченог дрвета исказано у еврима. Она нема податке о сортиментној структури, нити дебљинске разреде. Вредност дрвета се добија из финансијског књиговодства, односно фактурисаног дрвета (просторно и техничко). Уколико на дан уноса података (по ЗОШ крај фебруара) није продато сво дрво, унети на књоговодствену вредност залиха. Вредност дрвета се уноси искључиво на камионском путу.</w:t>
      </w:r>
    </w:p>
    <w:p w:rsidR="00197B8B" w:rsidRPr="00197B8B" w:rsidRDefault="00197B8B" w:rsidP="00197B8B">
      <w:pPr>
        <w:spacing w:after="0" w:line="240" w:lineRule="auto"/>
        <w:ind w:left="1440"/>
        <w:jc w:val="both"/>
        <w:rPr>
          <w:rFonts w:ascii="Calibri" w:eastAsia="Calibri" w:hAnsi="Calibri" w:cs="Times New Roman"/>
          <w:lang w:val="sr-Cyrl-CS"/>
        </w:rPr>
      </w:pPr>
      <w:r w:rsidRPr="00197B8B">
        <w:rPr>
          <w:rFonts w:ascii="Calibri" w:eastAsia="Calibri" w:hAnsi="Calibri" w:cs="Times New Roman"/>
          <w:b/>
          <w:lang w:val="sr-Cyrl-CS"/>
        </w:rPr>
        <w:t>Пример 3</w:t>
      </w:r>
      <w:r w:rsidRPr="00197B8B">
        <w:rPr>
          <w:rFonts w:ascii="Calibri" w:eastAsia="Calibri" w:hAnsi="Calibri" w:cs="Times New Roman"/>
          <w:lang w:val="sr-Cyrl-CS"/>
        </w:rPr>
        <w:t>: Евиденција радова на коришћењу шума</w:t>
      </w:r>
    </w:p>
    <w:p w:rsidR="00197B8B" w:rsidRPr="00197B8B" w:rsidRDefault="00197B8B" w:rsidP="00197B8B">
      <w:pPr>
        <w:spacing w:after="0" w:line="240" w:lineRule="auto"/>
        <w:ind w:left="1440"/>
        <w:jc w:val="both"/>
        <w:rPr>
          <w:rFonts w:ascii="Calibri" w:eastAsia="Calibri" w:hAnsi="Calibri" w:cs="Times New Roman"/>
          <w:sz w:val="20"/>
          <w:szCs w:val="20"/>
          <w:lang w:val="de-DE"/>
        </w:rPr>
      </w:pPr>
      <w:r w:rsidRPr="00197B8B">
        <w:rPr>
          <w:rFonts w:ascii="Calibri" w:eastAsia="Calibri" w:hAnsi="Calibri" w:cs="Times New Roman"/>
          <w:noProof/>
          <w:sz w:val="20"/>
          <w:szCs w:val="20"/>
          <w:lang w:eastAsia="en-GB"/>
        </w:rPr>
        <w:lastRenderedPageBreak/>
        <w:drawing>
          <wp:inline distT="0" distB="0" distL="0" distR="0" wp14:anchorId="53C38BA5" wp14:editId="0FD11362">
            <wp:extent cx="3985146" cy="2424024"/>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96221" cy="2430761"/>
                    </a:xfrm>
                    <a:prstGeom prst="rect">
                      <a:avLst/>
                    </a:prstGeom>
                    <a:noFill/>
                    <a:ln>
                      <a:noFill/>
                    </a:ln>
                  </pic:spPr>
                </pic:pic>
              </a:graphicData>
            </a:graphic>
          </wp:inline>
        </w:drawing>
      </w:r>
    </w:p>
    <w:p w:rsidR="00197B8B" w:rsidRPr="00197B8B" w:rsidRDefault="00197B8B" w:rsidP="00197B8B">
      <w:pPr>
        <w:spacing w:after="120" w:line="264" w:lineRule="auto"/>
        <w:jc w:val="both"/>
        <w:rPr>
          <w:rFonts w:ascii="Calibri" w:eastAsia="Calibri" w:hAnsi="Calibri" w:cs="Times New Roman"/>
          <w:b/>
          <w:sz w:val="20"/>
          <w:szCs w:val="20"/>
          <w:lang w:val="de-DE"/>
        </w:rPr>
      </w:pPr>
    </w:p>
    <w:p w:rsidR="00197B8B" w:rsidRPr="00197B8B" w:rsidRDefault="00197B8B" w:rsidP="000B0D0A">
      <w:pPr>
        <w:numPr>
          <w:ilvl w:val="1"/>
          <w:numId w:val="79"/>
        </w:numPr>
        <w:spacing w:after="120" w:line="276" w:lineRule="auto"/>
        <w:jc w:val="both"/>
        <w:rPr>
          <w:rFonts w:ascii="Calibri" w:eastAsia="Calibri" w:hAnsi="Calibri" w:cs="Times New Roman"/>
          <w:lang w:val="sr-Cyrl-CS"/>
        </w:rPr>
      </w:pPr>
      <w:r w:rsidRPr="00197B8B">
        <w:rPr>
          <w:rFonts w:ascii="Calibri" w:eastAsia="Calibri" w:hAnsi="Calibri" w:cs="Times New Roman"/>
          <w:lang w:val="sr-Cyrl-CS"/>
        </w:rPr>
        <w:t>За радове на гајењу и заштити шума, поред обима извршених радова, унети и остварене директне трошкове. Уколико су радови реализовани сопственом радном снагом, трошкове проценити. Такође, уколико су радови субвенционисани, унети износ субвенција.</w:t>
      </w:r>
    </w:p>
    <w:p w:rsidR="00197B8B" w:rsidRPr="00197B8B" w:rsidRDefault="00197B8B" w:rsidP="00197B8B">
      <w:pPr>
        <w:spacing w:after="120" w:line="264" w:lineRule="auto"/>
        <w:jc w:val="both"/>
        <w:rPr>
          <w:rFonts w:ascii="Calibri" w:eastAsia="Calibri" w:hAnsi="Calibri" w:cs="Times New Roman"/>
          <w:b/>
          <w:lang w:val="sr-Cyrl-CS"/>
        </w:rPr>
      </w:pPr>
    </w:p>
    <w:p w:rsidR="00197B8B" w:rsidRPr="00197B8B" w:rsidRDefault="00197B8B" w:rsidP="00197B8B">
      <w:pPr>
        <w:spacing w:after="120" w:line="264" w:lineRule="auto"/>
        <w:jc w:val="both"/>
        <w:rPr>
          <w:rFonts w:ascii="Calibri" w:eastAsia="Calibri" w:hAnsi="Calibri" w:cs="Times New Roman"/>
          <w:lang w:val="sr-Cyrl-CS"/>
        </w:rPr>
      </w:pPr>
      <w:r w:rsidRPr="00197B8B">
        <w:rPr>
          <w:rFonts w:ascii="Calibri" w:eastAsia="Calibri" w:hAnsi="Calibri" w:cs="Times New Roman"/>
          <w:b/>
          <w:lang w:val="sr-Cyrl-CS"/>
        </w:rPr>
        <w:t>Пример 4:</w:t>
      </w:r>
      <w:r w:rsidRPr="00197B8B">
        <w:rPr>
          <w:rFonts w:ascii="Calibri" w:eastAsia="Calibri" w:hAnsi="Calibri" w:cs="Times New Roman"/>
          <w:lang w:val="sr-Cyrl-CS"/>
        </w:rPr>
        <w:t xml:space="preserve"> Евиденција радова на гајењу шума</w:t>
      </w:r>
    </w:p>
    <w:p w:rsidR="00197B8B" w:rsidRPr="00197B8B" w:rsidRDefault="00197B8B" w:rsidP="00197B8B">
      <w:pPr>
        <w:spacing w:after="0" w:line="240" w:lineRule="auto"/>
        <w:ind w:left="720"/>
        <w:jc w:val="center"/>
        <w:rPr>
          <w:rFonts w:ascii="Calibri" w:eastAsia="Calibri" w:hAnsi="Calibri" w:cs="Times New Roman"/>
          <w:sz w:val="20"/>
          <w:szCs w:val="20"/>
          <w:lang w:val="de-DE"/>
        </w:rPr>
      </w:pPr>
      <w:r w:rsidRPr="00197B8B">
        <w:rPr>
          <w:rFonts w:ascii="Calibri" w:eastAsia="Calibri" w:hAnsi="Calibri" w:cs="Times New Roman"/>
          <w:noProof/>
          <w:sz w:val="20"/>
          <w:szCs w:val="20"/>
          <w:lang w:eastAsia="en-GB"/>
        </w:rPr>
        <w:drawing>
          <wp:inline distT="0" distB="0" distL="0" distR="0" wp14:anchorId="62E1534B" wp14:editId="79454307">
            <wp:extent cx="4190093" cy="2511282"/>
            <wp:effectExtent l="19050" t="0" r="907"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06603" cy="2521177"/>
                    </a:xfrm>
                    <a:prstGeom prst="rect">
                      <a:avLst/>
                    </a:prstGeom>
                    <a:noFill/>
                    <a:ln>
                      <a:noFill/>
                    </a:ln>
                  </pic:spPr>
                </pic:pic>
              </a:graphicData>
            </a:graphic>
          </wp:inline>
        </w:drawing>
      </w:r>
    </w:p>
    <w:p w:rsidR="00197B8B" w:rsidRPr="00197B8B" w:rsidRDefault="00197B8B" w:rsidP="00197B8B">
      <w:pPr>
        <w:spacing w:after="60" w:line="264" w:lineRule="auto"/>
        <w:jc w:val="both"/>
        <w:rPr>
          <w:rFonts w:ascii="Calibri" w:eastAsia="Calibri" w:hAnsi="Calibri" w:cs="Times New Roman"/>
          <w:b/>
          <w:sz w:val="20"/>
          <w:szCs w:val="20"/>
          <w:lang w:val="de-DE"/>
        </w:rPr>
      </w:pPr>
    </w:p>
    <w:p w:rsidR="00197B8B" w:rsidRPr="00197B8B" w:rsidRDefault="00197B8B" w:rsidP="00197B8B">
      <w:pPr>
        <w:spacing w:after="60" w:line="264" w:lineRule="auto"/>
        <w:jc w:val="both"/>
        <w:rPr>
          <w:rFonts w:ascii="Calibri" w:eastAsia="Calibri" w:hAnsi="Calibri" w:cs="Times New Roman"/>
          <w:b/>
          <w:sz w:val="20"/>
          <w:szCs w:val="20"/>
          <w:lang w:val="de-DE"/>
        </w:rPr>
      </w:pPr>
    </w:p>
    <w:p w:rsidR="00197B8B" w:rsidRPr="00197B8B" w:rsidRDefault="00197B8B" w:rsidP="00197B8B">
      <w:pPr>
        <w:spacing w:after="60" w:line="264" w:lineRule="auto"/>
        <w:jc w:val="both"/>
        <w:rPr>
          <w:rFonts w:ascii="Calibri" w:eastAsia="Calibri" w:hAnsi="Calibri" w:cs="Times New Roman"/>
          <w:b/>
          <w:lang w:val="sr-Cyrl-CS"/>
        </w:rPr>
      </w:pPr>
      <w:r w:rsidRPr="00197B8B">
        <w:rPr>
          <w:rFonts w:ascii="Calibri" w:eastAsia="Calibri" w:hAnsi="Calibri" w:cs="Times New Roman"/>
          <w:b/>
          <w:lang w:val="sr-Cyrl-CS"/>
        </w:rPr>
        <w:t>Анализа утрошака времена и поређење постојећег и новог метода и процеса израде плана газдовања</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Радови при уређивању шума могу се грубо поделити у три сегмента: припрема за уређивање, теренски радови и канцеларијски радови. Припрема за уређивање обухвата проверу имoвинско правних услова, израду аерофотограметријског снимка и катастарско разграничење у спорним тачкама. У овом сегменту радова не постоји део који би се мењао и скратио поступак. </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У оквиру теренских радова се обавља обележавање унутрашњих и спољашњих граница, издвајање и обележавање одсека и типова шума и премер шума. Премер, било да је делимични или тотални или само делимичан, мора да задовољи одређену величини узорка чији подаци ће </w:t>
      </w:r>
      <w:r w:rsidRPr="00197B8B">
        <w:rPr>
          <w:rFonts w:ascii="Calibri" w:eastAsia="Calibri" w:hAnsi="Calibri" w:cs="Times New Roman"/>
          <w:lang w:val="sr-Cyrl-CS"/>
        </w:rPr>
        <w:lastRenderedPageBreak/>
        <w:t xml:space="preserve">репрезентовати премерену површину. У овом сегменту струка треба да се одреди према начину премера и величини минималног узорка који би задовољио услов репрезентативности. У овом сегменту постоје услови за уштеде, на овом примеру се види да се цена коштања смањује због изостанка тоталног премера. </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Канцеларијски радови обухватају обраду података и писање основе. Напредак у овом сегменту би се могао остварити увођењем софтверских решења која би олакшала и убрзала овај део рада, те би се у будућности и у овом сегменту могле остварити уштеде.</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Kако би се униформисали подаци установљена је површина од 2000 ха (просечна величина једне газдинске јединице) и приказани су радни кораци у постојећем и побољшаном систему газдовања шумама, праћени економским прорачуном.</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b/>
          <w:lang w:val="sr-Cyrl-CS"/>
        </w:rPr>
      </w:pPr>
    </w:p>
    <w:p w:rsidR="00197B8B" w:rsidRPr="00197B8B" w:rsidRDefault="00197B8B" w:rsidP="00197B8B">
      <w:pPr>
        <w:spacing w:after="60" w:line="264" w:lineRule="auto"/>
        <w:jc w:val="both"/>
        <w:rPr>
          <w:rFonts w:ascii="Calibri" w:eastAsia="Calibri" w:hAnsi="Calibri" w:cs="Times New Roman"/>
          <w:b/>
          <w:lang w:val="sr-Cyrl-CS"/>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b/>
          <w:lang w:val="sr-Cyrl-CS"/>
        </w:rPr>
        <w:t>Пример 5:</w:t>
      </w:r>
      <w:r w:rsidRPr="00197B8B">
        <w:rPr>
          <w:rFonts w:ascii="Calibri" w:eastAsia="Calibri" w:hAnsi="Calibri" w:cs="Times New Roman"/>
          <w:lang w:val="sr-Cyrl-CS"/>
        </w:rPr>
        <w:t xml:space="preserve"> Радни кораци у постојећем и побољшаном систему газдовања</w:t>
      </w:r>
    </w:p>
    <w:tbl>
      <w:tblPr>
        <w:tblW w:w="5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15"/>
      </w:tblGrid>
      <w:tr w:rsidR="00197B8B" w:rsidRPr="00197B8B" w:rsidTr="00977B51">
        <w:trPr>
          <w:trHeight w:val="870"/>
        </w:trPr>
        <w:tc>
          <w:tcPr>
            <w:tcW w:w="5213" w:type="dxa"/>
            <w:shd w:val="clear" w:color="auto" w:fill="auto"/>
            <w:noWrap/>
            <w:vAlign w:val="bottom"/>
            <w:hideMark/>
          </w:tcPr>
          <w:p w:rsidR="00197B8B" w:rsidRPr="00197B8B" w:rsidRDefault="00197B8B" w:rsidP="00197B8B">
            <w:pPr>
              <w:spacing w:after="60" w:line="264" w:lineRule="auto"/>
              <w:jc w:val="both"/>
              <w:rPr>
                <w:rFonts w:ascii="Arial" w:eastAsia="Calibri" w:hAnsi="Arial" w:cs="Arial"/>
                <w:b/>
                <w:bCs/>
                <w:sz w:val="16"/>
                <w:szCs w:val="16"/>
                <w:lang w:val="sr-Cyrl-CS"/>
              </w:rPr>
            </w:pPr>
            <w:r w:rsidRPr="00197B8B">
              <w:rPr>
                <w:rFonts w:ascii="Arial" w:eastAsia="Calibri" w:hAnsi="Arial" w:cs="Arial"/>
                <w:b/>
                <w:bCs/>
                <w:sz w:val="16"/>
                <w:szCs w:val="16"/>
                <w:lang w:val="sr-Cyrl-CS"/>
              </w:rPr>
              <w:t>ПРОЦЕС ПГШ И ГЛАВНИ РАДНИ КОРАЦИ</w:t>
            </w:r>
          </w:p>
        </w:tc>
      </w:tr>
      <w:tr w:rsidR="00197B8B" w:rsidRPr="00197B8B" w:rsidTr="00977B51">
        <w:trPr>
          <w:trHeight w:val="225"/>
        </w:trPr>
        <w:tc>
          <w:tcPr>
            <w:tcW w:w="0" w:type="auto"/>
            <w:shd w:val="clear" w:color="auto" w:fill="auto"/>
            <w:noWrap/>
            <w:vAlign w:val="bottom"/>
            <w:hideMark/>
          </w:tcPr>
          <w:p w:rsidR="00197B8B" w:rsidRPr="00197B8B" w:rsidRDefault="00197B8B" w:rsidP="00197B8B">
            <w:pPr>
              <w:spacing w:after="60" w:line="264" w:lineRule="auto"/>
              <w:jc w:val="both"/>
              <w:rPr>
                <w:rFonts w:ascii="Arial" w:eastAsia="Calibri" w:hAnsi="Arial" w:cs="Arial"/>
                <w:sz w:val="16"/>
                <w:szCs w:val="16"/>
                <w:lang w:val="sr-Cyrl-CS"/>
              </w:rPr>
            </w:pPr>
            <w:r w:rsidRPr="00197B8B">
              <w:rPr>
                <w:rFonts w:ascii="Arial" w:eastAsia="Calibri" w:hAnsi="Arial" w:cs="Arial"/>
                <w:sz w:val="16"/>
                <w:szCs w:val="16"/>
                <w:lang w:val="sr-Cyrl-CS"/>
              </w:rPr>
              <w:t>Радни корак 1- 3 Припрема за нове ПГШ пројекте</w:t>
            </w:r>
          </w:p>
        </w:tc>
      </w:tr>
      <w:tr w:rsidR="00197B8B" w:rsidRPr="00197B8B" w:rsidTr="00977B51">
        <w:trPr>
          <w:trHeight w:val="225"/>
        </w:trPr>
        <w:tc>
          <w:tcPr>
            <w:tcW w:w="0" w:type="auto"/>
            <w:shd w:val="clear" w:color="auto" w:fill="auto"/>
            <w:noWrap/>
            <w:vAlign w:val="bottom"/>
            <w:hideMark/>
          </w:tcPr>
          <w:p w:rsidR="00197B8B" w:rsidRPr="00197B8B" w:rsidRDefault="00197B8B" w:rsidP="00197B8B">
            <w:pPr>
              <w:spacing w:after="60" w:line="264" w:lineRule="auto"/>
              <w:jc w:val="both"/>
              <w:rPr>
                <w:rFonts w:ascii="Arial" w:eastAsia="Calibri" w:hAnsi="Arial" w:cs="Arial"/>
                <w:sz w:val="16"/>
                <w:szCs w:val="16"/>
                <w:lang w:val="sr-Cyrl-CS"/>
              </w:rPr>
            </w:pPr>
            <w:r w:rsidRPr="00197B8B">
              <w:rPr>
                <w:rFonts w:ascii="Arial" w:eastAsia="Calibri" w:hAnsi="Arial" w:cs="Arial"/>
                <w:sz w:val="16"/>
                <w:szCs w:val="16"/>
                <w:lang w:val="sr-Cyrl-CS"/>
              </w:rPr>
              <w:t>Радни кораци 4 - 6: Припрема карата и даљинска детекција</w:t>
            </w:r>
          </w:p>
        </w:tc>
      </w:tr>
      <w:tr w:rsidR="00197B8B" w:rsidRPr="00197B8B" w:rsidTr="00977B51">
        <w:trPr>
          <w:trHeight w:val="225"/>
        </w:trPr>
        <w:tc>
          <w:tcPr>
            <w:tcW w:w="0" w:type="auto"/>
            <w:shd w:val="clear" w:color="auto" w:fill="auto"/>
            <w:noWrap/>
            <w:vAlign w:val="bottom"/>
            <w:hideMark/>
          </w:tcPr>
          <w:p w:rsidR="00197B8B" w:rsidRPr="00197B8B" w:rsidRDefault="00197B8B" w:rsidP="00197B8B">
            <w:pPr>
              <w:spacing w:after="60" w:line="264" w:lineRule="auto"/>
              <w:jc w:val="both"/>
              <w:rPr>
                <w:rFonts w:ascii="Arial" w:eastAsia="Calibri" w:hAnsi="Arial" w:cs="Arial"/>
                <w:sz w:val="16"/>
                <w:szCs w:val="16"/>
                <w:lang w:val="sr-Cyrl-CS"/>
              </w:rPr>
            </w:pPr>
            <w:r w:rsidRPr="00197B8B">
              <w:rPr>
                <w:rFonts w:ascii="Arial" w:eastAsia="Calibri" w:hAnsi="Arial" w:cs="Arial"/>
                <w:sz w:val="16"/>
                <w:szCs w:val="16"/>
                <w:lang w:val="sr-Cyrl-CS"/>
              </w:rPr>
              <w:t>Радни корак 7: Одређивање граница &amp; утврђивање власништва</w:t>
            </w:r>
          </w:p>
        </w:tc>
      </w:tr>
      <w:tr w:rsidR="00197B8B" w:rsidRPr="00197B8B" w:rsidTr="00977B51">
        <w:trPr>
          <w:trHeight w:val="225"/>
        </w:trPr>
        <w:tc>
          <w:tcPr>
            <w:tcW w:w="0" w:type="auto"/>
            <w:shd w:val="clear" w:color="auto" w:fill="auto"/>
            <w:noWrap/>
            <w:vAlign w:val="bottom"/>
            <w:hideMark/>
          </w:tcPr>
          <w:p w:rsidR="00197B8B" w:rsidRPr="00197B8B" w:rsidRDefault="00197B8B" w:rsidP="00197B8B">
            <w:pPr>
              <w:spacing w:after="60" w:line="264" w:lineRule="auto"/>
              <w:jc w:val="both"/>
              <w:rPr>
                <w:rFonts w:ascii="Arial" w:eastAsia="Calibri" w:hAnsi="Arial" w:cs="Arial"/>
                <w:sz w:val="16"/>
                <w:szCs w:val="16"/>
                <w:lang w:val="sr-Cyrl-CS"/>
              </w:rPr>
            </w:pPr>
            <w:r w:rsidRPr="00197B8B">
              <w:rPr>
                <w:rFonts w:ascii="Arial" w:eastAsia="Calibri" w:hAnsi="Arial" w:cs="Arial"/>
                <w:sz w:val="16"/>
                <w:szCs w:val="16"/>
                <w:lang w:val="sr-Cyrl-CS"/>
              </w:rPr>
              <w:t>Радни корак 8: Дефинисање циљева газдовања</w:t>
            </w:r>
          </w:p>
        </w:tc>
      </w:tr>
      <w:tr w:rsidR="00197B8B" w:rsidRPr="00197B8B" w:rsidTr="00977B51">
        <w:trPr>
          <w:trHeight w:val="225"/>
        </w:trPr>
        <w:tc>
          <w:tcPr>
            <w:tcW w:w="0" w:type="auto"/>
            <w:shd w:val="clear" w:color="auto" w:fill="auto"/>
            <w:noWrap/>
            <w:vAlign w:val="bottom"/>
            <w:hideMark/>
          </w:tcPr>
          <w:p w:rsidR="00197B8B" w:rsidRPr="00197B8B" w:rsidRDefault="00197B8B" w:rsidP="00197B8B">
            <w:pPr>
              <w:spacing w:after="60" w:line="264" w:lineRule="auto"/>
              <w:jc w:val="both"/>
              <w:rPr>
                <w:rFonts w:ascii="Arial" w:eastAsia="Calibri" w:hAnsi="Arial" w:cs="Arial"/>
                <w:sz w:val="16"/>
                <w:szCs w:val="16"/>
                <w:lang w:val="sr-Cyrl-CS"/>
              </w:rPr>
            </w:pPr>
            <w:r w:rsidRPr="00197B8B">
              <w:rPr>
                <w:rFonts w:ascii="Arial" w:eastAsia="Calibri" w:hAnsi="Arial" w:cs="Arial"/>
                <w:sz w:val="16"/>
                <w:szCs w:val="16"/>
                <w:lang w:val="de-DE"/>
              </w:rPr>
              <w:t>W</w:t>
            </w:r>
            <w:r w:rsidRPr="00197B8B">
              <w:rPr>
                <w:rFonts w:ascii="Arial" w:eastAsia="Calibri" w:hAnsi="Arial" w:cs="Arial"/>
                <w:sz w:val="16"/>
                <w:szCs w:val="16"/>
                <w:lang w:val="sr-Cyrl-CS"/>
              </w:rPr>
              <w:t>С 9: Опис станишта и састојине и планирање</w:t>
            </w:r>
          </w:p>
        </w:tc>
      </w:tr>
      <w:tr w:rsidR="00197B8B" w:rsidRPr="00197B8B" w:rsidTr="00977B51">
        <w:trPr>
          <w:trHeight w:val="225"/>
        </w:trPr>
        <w:tc>
          <w:tcPr>
            <w:tcW w:w="0" w:type="auto"/>
            <w:shd w:val="clear" w:color="auto" w:fill="auto"/>
            <w:noWrap/>
            <w:vAlign w:val="bottom"/>
            <w:hideMark/>
          </w:tcPr>
          <w:p w:rsidR="00197B8B" w:rsidRPr="00197B8B" w:rsidRDefault="00197B8B" w:rsidP="00197B8B">
            <w:pPr>
              <w:spacing w:after="60" w:line="264" w:lineRule="auto"/>
              <w:jc w:val="both"/>
              <w:rPr>
                <w:rFonts w:ascii="Arial" w:eastAsia="Calibri" w:hAnsi="Arial" w:cs="Arial"/>
                <w:sz w:val="16"/>
                <w:szCs w:val="16"/>
                <w:lang w:val="de-DE"/>
              </w:rPr>
            </w:pPr>
            <w:r w:rsidRPr="00197B8B">
              <w:rPr>
                <w:rFonts w:ascii="Arial" w:eastAsia="Calibri" w:hAnsi="Arial" w:cs="Arial"/>
                <w:sz w:val="16"/>
                <w:szCs w:val="16"/>
                <w:lang w:val="de-DE"/>
              </w:rPr>
              <w:t>Радни корак 10: Инвентура</w:t>
            </w:r>
          </w:p>
        </w:tc>
      </w:tr>
      <w:tr w:rsidR="00197B8B" w:rsidRPr="00197B8B" w:rsidTr="00977B51">
        <w:trPr>
          <w:trHeight w:val="225"/>
        </w:trPr>
        <w:tc>
          <w:tcPr>
            <w:tcW w:w="0" w:type="auto"/>
            <w:shd w:val="clear" w:color="auto" w:fill="auto"/>
            <w:noWrap/>
            <w:vAlign w:val="bottom"/>
            <w:hideMark/>
          </w:tcPr>
          <w:p w:rsidR="00197B8B" w:rsidRPr="00197B8B" w:rsidRDefault="00197B8B" w:rsidP="00197B8B">
            <w:pPr>
              <w:spacing w:after="60" w:line="264" w:lineRule="auto"/>
              <w:jc w:val="both"/>
              <w:rPr>
                <w:rFonts w:ascii="Arial" w:eastAsia="Calibri" w:hAnsi="Arial" w:cs="Arial"/>
                <w:sz w:val="16"/>
                <w:szCs w:val="16"/>
                <w:lang w:val="de-DE"/>
              </w:rPr>
            </w:pPr>
            <w:r w:rsidRPr="00197B8B">
              <w:rPr>
                <w:rFonts w:ascii="Arial" w:eastAsia="Calibri" w:hAnsi="Arial" w:cs="Arial"/>
                <w:sz w:val="16"/>
                <w:szCs w:val="16"/>
                <w:lang w:val="de-DE"/>
              </w:rPr>
              <w:t>Радни корак 11: Процена и планирање шумским путева</w:t>
            </w:r>
          </w:p>
        </w:tc>
      </w:tr>
      <w:tr w:rsidR="00197B8B" w:rsidRPr="00197B8B" w:rsidTr="00977B51">
        <w:trPr>
          <w:trHeight w:val="225"/>
        </w:trPr>
        <w:tc>
          <w:tcPr>
            <w:tcW w:w="0" w:type="auto"/>
            <w:shd w:val="clear" w:color="auto" w:fill="auto"/>
            <w:noWrap/>
            <w:vAlign w:val="bottom"/>
            <w:hideMark/>
          </w:tcPr>
          <w:p w:rsidR="00197B8B" w:rsidRPr="00197B8B" w:rsidRDefault="00197B8B" w:rsidP="00197B8B">
            <w:pPr>
              <w:spacing w:after="60" w:line="264" w:lineRule="auto"/>
              <w:jc w:val="both"/>
              <w:rPr>
                <w:rFonts w:ascii="Arial" w:eastAsia="Calibri" w:hAnsi="Arial" w:cs="Arial"/>
                <w:sz w:val="16"/>
                <w:szCs w:val="16"/>
                <w:lang w:val="de-DE"/>
              </w:rPr>
            </w:pPr>
            <w:r w:rsidRPr="00197B8B">
              <w:rPr>
                <w:rFonts w:ascii="Arial" w:eastAsia="Calibri" w:hAnsi="Arial" w:cs="Arial"/>
                <w:sz w:val="16"/>
                <w:szCs w:val="16"/>
                <w:lang w:val="de-DE"/>
              </w:rPr>
              <w:t>Радни корак 12-13: Финализација карата, анализа података и Извештај о  ПГШ</w:t>
            </w:r>
          </w:p>
        </w:tc>
      </w:tr>
      <w:tr w:rsidR="00197B8B" w:rsidRPr="00197B8B" w:rsidTr="00977B51">
        <w:trPr>
          <w:trHeight w:val="225"/>
        </w:trPr>
        <w:tc>
          <w:tcPr>
            <w:tcW w:w="0" w:type="auto"/>
            <w:shd w:val="clear" w:color="auto" w:fill="auto"/>
            <w:noWrap/>
            <w:vAlign w:val="bottom"/>
            <w:hideMark/>
          </w:tcPr>
          <w:p w:rsidR="00197B8B" w:rsidRPr="00197B8B" w:rsidRDefault="00197B8B" w:rsidP="00197B8B">
            <w:pPr>
              <w:spacing w:after="60" w:line="264" w:lineRule="auto"/>
              <w:jc w:val="both"/>
              <w:rPr>
                <w:rFonts w:ascii="Arial" w:eastAsia="Calibri" w:hAnsi="Arial" w:cs="Arial"/>
                <w:sz w:val="16"/>
                <w:szCs w:val="16"/>
                <w:lang w:val="de-DE"/>
              </w:rPr>
            </w:pPr>
            <w:r w:rsidRPr="00197B8B">
              <w:rPr>
                <w:rFonts w:ascii="Arial" w:eastAsia="Calibri" w:hAnsi="Arial" w:cs="Arial"/>
                <w:sz w:val="16"/>
                <w:szCs w:val="16"/>
                <w:lang w:val="de-DE"/>
              </w:rPr>
              <w:t>Радни корак 13: Усвајање</w:t>
            </w:r>
          </w:p>
        </w:tc>
      </w:tr>
      <w:tr w:rsidR="00197B8B" w:rsidRPr="00197B8B" w:rsidTr="00977B51">
        <w:trPr>
          <w:trHeight w:val="225"/>
        </w:trPr>
        <w:tc>
          <w:tcPr>
            <w:tcW w:w="0" w:type="auto"/>
            <w:shd w:val="clear" w:color="auto" w:fill="auto"/>
            <w:noWrap/>
            <w:vAlign w:val="bottom"/>
            <w:hideMark/>
          </w:tcPr>
          <w:p w:rsidR="00197B8B" w:rsidRPr="00197B8B" w:rsidRDefault="00197B8B" w:rsidP="00197B8B">
            <w:pPr>
              <w:spacing w:after="60" w:line="264" w:lineRule="auto"/>
              <w:jc w:val="both"/>
              <w:rPr>
                <w:rFonts w:ascii="Arial" w:eastAsia="Calibri" w:hAnsi="Arial" w:cs="Arial"/>
                <w:sz w:val="16"/>
                <w:szCs w:val="16"/>
                <w:lang w:val="de-DE"/>
              </w:rPr>
            </w:pPr>
            <w:r w:rsidRPr="00197B8B">
              <w:rPr>
                <w:rFonts w:ascii="Arial" w:eastAsia="Calibri" w:hAnsi="Arial" w:cs="Arial"/>
                <w:sz w:val="16"/>
                <w:szCs w:val="16"/>
                <w:lang w:val="de-DE"/>
              </w:rPr>
              <w:t>Радни корак 15: Ажурирање централне базе података</w:t>
            </w:r>
          </w:p>
        </w:tc>
      </w:tr>
    </w:tbl>
    <w:p w:rsidR="00197B8B" w:rsidRPr="00197B8B" w:rsidRDefault="00197B8B" w:rsidP="00197B8B">
      <w:pPr>
        <w:spacing w:after="60" w:line="264" w:lineRule="auto"/>
        <w:jc w:val="both"/>
        <w:rPr>
          <w:rFonts w:ascii="Calibri" w:eastAsia="Calibri" w:hAnsi="Calibri" w:cs="Times New Roman"/>
          <w:sz w:val="20"/>
          <w:szCs w:val="20"/>
          <w:lang w:val="de-DE"/>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Елементи радне табеле су дати у Прилогу 1. Обухватају радне операције, на одређеним површинама: 2000 ха, ГЈ Рађеновици Нови и Источна Борања. Затим: потребан број радних дана, вредност радне снаге, материјала, услуга, јединичне трошкове и на крају обрачунате директне трошкове. Све обрачунато за садашњи и побољшани метод. </w:t>
      </w:r>
    </w:p>
    <w:p w:rsidR="00197B8B" w:rsidRPr="00197B8B" w:rsidRDefault="00197B8B" w:rsidP="00197B8B">
      <w:pPr>
        <w:spacing w:after="60" w:line="264" w:lineRule="auto"/>
        <w:jc w:val="both"/>
        <w:rPr>
          <w:rFonts w:ascii="Calibri" w:eastAsia="Calibri" w:hAnsi="Calibri" w:cs="Times New Roman"/>
          <w:b/>
          <w:lang w:val="sr-Cyrl-CS"/>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b/>
          <w:lang w:val="sr-Cyrl-CS"/>
        </w:rPr>
        <w:t>Пример 6</w:t>
      </w:r>
      <w:r w:rsidRPr="00197B8B">
        <w:rPr>
          <w:rFonts w:ascii="Calibri" w:eastAsia="Calibri" w:hAnsi="Calibri" w:cs="Times New Roman"/>
          <w:lang w:val="sr-Cyrl-CS"/>
        </w:rPr>
        <w:t>- Елементи радне табеле</w:t>
      </w:r>
    </w:p>
    <w:tbl>
      <w:tblPr>
        <w:tblW w:w="9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37"/>
        <w:gridCol w:w="1984"/>
        <w:gridCol w:w="709"/>
        <w:gridCol w:w="709"/>
        <w:gridCol w:w="850"/>
        <w:gridCol w:w="687"/>
        <w:gridCol w:w="1014"/>
        <w:gridCol w:w="567"/>
        <w:gridCol w:w="736"/>
        <w:gridCol w:w="908"/>
        <w:gridCol w:w="766"/>
      </w:tblGrid>
      <w:tr w:rsidR="00197B8B" w:rsidRPr="00197B8B" w:rsidTr="00977B51">
        <w:trPr>
          <w:trHeight w:val="225"/>
        </w:trPr>
        <w:tc>
          <w:tcPr>
            <w:tcW w:w="437" w:type="dxa"/>
            <w:shd w:val="clear" w:color="auto" w:fill="auto"/>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p>
        </w:tc>
        <w:tc>
          <w:tcPr>
            <w:tcW w:w="1984" w:type="dxa"/>
            <w:shd w:val="clear" w:color="auto" w:fill="auto"/>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p>
        </w:tc>
        <w:tc>
          <w:tcPr>
            <w:tcW w:w="709" w:type="dxa"/>
            <w:shd w:val="clear" w:color="auto" w:fill="auto"/>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p>
        </w:tc>
        <w:tc>
          <w:tcPr>
            <w:tcW w:w="709" w:type="dxa"/>
            <w:shd w:val="clear" w:color="auto" w:fill="auto"/>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p>
        </w:tc>
        <w:tc>
          <w:tcPr>
            <w:tcW w:w="1537" w:type="dxa"/>
            <w:gridSpan w:val="2"/>
            <w:shd w:val="clear" w:color="auto" w:fill="auto"/>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Потребно радних дана</w:t>
            </w:r>
          </w:p>
        </w:tc>
        <w:tc>
          <w:tcPr>
            <w:tcW w:w="1014" w:type="dxa"/>
            <w:vMerge w:val="restart"/>
            <w:shd w:val="clear" w:color="auto" w:fill="auto"/>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Вредност радне снаге</w:t>
            </w:r>
          </w:p>
        </w:tc>
        <w:tc>
          <w:tcPr>
            <w:tcW w:w="567" w:type="dxa"/>
            <w:vMerge w:val="restart"/>
            <w:shd w:val="clear" w:color="auto" w:fill="auto"/>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Материјал</w:t>
            </w:r>
          </w:p>
        </w:tc>
        <w:tc>
          <w:tcPr>
            <w:tcW w:w="736" w:type="dxa"/>
            <w:vMerge w:val="restart"/>
            <w:shd w:val="clear" w:color="auto" w:fill="auto"/>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Услуге</w:t>
            </w:r>
          </w:p>
        </w:tc>
        <w:tc>
          <w:tcPr>
            <w:tcW w:w="908" w:type="dxa"/>
            <w:vMerge w:val="restart"/>
            <w:shd w:val="clear" w:color="auto" w:fill="auto"/>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Укупни директни трошкови</w:t>
            </w:r>
          </w:p>
        </w:tc>
        <w:tc>
          <w:tcPr>
            <w:tcW w:w="766" w:type="dxa"/>
            <w:vMerge w:val="restart"/>
            <w:shd w:val="clear" w:color="auto" w:fill="auto"/>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Јединични трошкови</w:t>
            </w:r>
          </w:p>
        </w:tc>
      </w:tr>
      <w:tr w:rsidR="00197B8B" w:rsidRPr="00197B8B" w:rsidTr="00977B51">
        <w:trPr>
          <w:trHeight w:val="225"/>
        </w:trPr>
        <w:tc>
          <w:tcPr>
            <w:tcW w:w="437" w:type="dxa"/>
            <w:shd w:val="clear" w:color="auto" w:fill="auto"/>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Р.бр.</w:t>
            </w:r>
          </w:p>
        </w:tc>
        <w:tc>
          <w:tcPr>
            <w:tcW w:w="1984" w:type="dxa"/>
            <w:shd w:val="clear" w:color="auto" w:fill="auto"/>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Радне операције при уређивању шума</w:t>
            </w:r>
          </w:p>
        </w:tc>
        <w:tc>
          <w:tcPr>
            <w:tcW w:w="709" w:type="dxa"/>
            <w:shd w:val="clear" w:color="auto" w:fill="auto"/>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Површина</w:t>
            </w:r>
          </w:p>
        </w:tc>
        <w:tc>
          <w:tcPr>
            <w:tcW w:w="709" w:type="dxa"/>
            <w:shd w:val="clear" w:color="auto" w:fill="auto"/>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p>
        </w:tc>
        <w:tc>
          <w:tcPr>
            <w:tcW w:w="850" w:type="dxa"/>
            <w:shd w:val="clear" w:color="auto" w:fill="auto"/>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Стручно лице</w:t>
            </w:r>
          </w:p>
        </w:tc>
        <w:tc>
          <w:tcPr>
            <w:tcW w:w="687" w:type="dxa"/>
            <w:shd w:val="clear" w:color="auto" w:fill="auto"/>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Шумски радник</w:t>
            </w:r>
          </w:p>
        </w:tc>
        <w:tc>
          <w:tcPr>
            <w:tcW w:w="1014" w:type="dxa"/>
            <w:vMerge/>
            <w:vAlign w:val="center"/>
            <w:hideMark/>
          </w:tcPr>
          <w:p w:rsidR="00197B8B" w:rsidRPr="00197B8B" w:rsidRDefault="00197B8B" w:rsidP="00197B8B">
            <w:pPr>
              <w:spacing w:after="60" w:line="264" w:lineRule="auto"/>
              <w:jc w:val="both"/>
              <w:rPr>
                <w:rFonts w:ascii="Calibri" w:eastAsia="Calibri" w:hAnsi="Calibri" w:cs="Times New Roman"/>
                <w:lang w:val="sr-Cyrl-CS"/>
              </w:rPr>
            </w:pPr>
          </w:p>
        </w:tc>
        <w:tc>
          <w:tcPr>
            <w:tcW w:w="567" w:type="dxa"/>
            <w:vMerge/>
            <w:vAlign w:val="center"/>
            <w:hideMark/>
          </w:tcPr>
          <w:p w:rsidR="00197B8B" w:rsidRPr="00197B8B" w:rsidRDefault="00197B8B" w:rsidP="00197B8B">
            <w:pPr>
              <w:spacing w:after="60" w:line="264" w:lineRule="auto"/>
              <w:jc w:val="both"/>
              <w:rPr>
                <w:rFonts w:ascii="Calibri" w:eastAsia="Calibri" w:hAnsi="Calibri" w:cs="Times New Roman"/>
                <w:lang w:val="sr-Cyrl-CS"/>
              </w:rPr>
            </w:pPr>
          </w:p>
        </w:tc>
        <w:tc>
          <w:tcPr>
            <w:tcW w:w="736" w:type="dxa"/>
            <w:vMerge/>
            <w:vAlign w:val="center"/>
            <w:hideMark/>
          </w:tcPr>
          <w:p w:rsidR="00197B8B" w:rsidRPr="00197B8B" w:rsidRDefault="00197B8B" w:rsidP="00197B8B">
            <w:pPr>
              <w:spacing w:after="60" w:line="264" w:lineRule="auto"/>
              <w:jc w:val="both"/>
              <w:rPr>
                <w:rFonts w:ascii="Calibri" w:eastAsia="Calibri" w:hAnsi="Calibri" w:cs="Times New Roman"/>
                <w:lang w:val="sr-Cyrl-CS"/>
              </w:rPr>
            </w:pPr>
          </w:p>
        </w:tc>
        <w:tc>
          <w:tcPr>
            <w:tcW w:w="908" w:type="dxa"/>
            <w:vMerge/>
            <w:vAlign w:val="center"/>
            <w:hideMark/>
          </w:tcPr>
          <w:p w:rsidR="00197B8B" w:rsidRPr="00197B8B" w:rsidRDefault="00197B8B" w:rsidP="00197B8B">
            <w:pPr>
              <w:spacing w:after="60" w:line="264" w:lineRule="auto"/>
              <w:jc w:val="both"/>
              <w:rPr>
                <w:rFonts w:ascii="Calibri" w:eastAsia="Calibri" w:hAnsi="Calibri" w:cs="Times New Roman"/>
                <w:lang w:val="sr-Cyrl-CS"/>
              </w:rPr>
            </w:pPr>
          </w:p>
        </w:tc>
        <w:tc>
          <w:tcPr>
            <w:tcW w:w="766" w:type="dxa"/>
            <w:vMerge/>
            <w:vAlign w:val="center"/>
            <w:hideMark/>
          </w:tcPr>
          <w:p w:rsidR="00197B8B" w:rsidRPr="00197B8B" w:rsidRDefault="00197B8B" w:rsidP="00197B8B">
            <w:pPr>
              <w:spacing w:after="60" w:line="264" w:lineRule="auto"/>
              <w:jc w:val="both"/>
              <w:rPr>
                <w:rFonts w:ascii="Calibri" w:eastAsia="Calibri" w:hAnsi="Calibri" w:cs="Times New Roman"/>
                <w:lang w:val="sr-Cyrl-CS"/>
              </w:rPr>
            </w:pPr>
          </w:p>
        </w:tc>
      </w:tr>
      <w:tr w:rsidR="00197B8B" w:rsidRPr="00197B8B" w:rsidTr="00977B51">
        <w:trPr>
          <w:trHeight w:val="294"/>
        </w:trPr>
        <w:tc>
          <w:tcPr>
            <w:tcW w:w="437" w:type="dxa"/>
            <w:shd w:val="clear" w:color="auto" w:fill="auto"/>
            <w:noWrap/>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p>
        </w:tc>
        <w:tc>
          <w:tcPr>
            <w:tcW w:w="1984" w:type="dxa"/>
            <w:shd w:val="clear" w:color="auto" w:fill="auto"/>
            <w:noWrap/>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p>
        </w:tc>
        <w:tc>
          <w:tcPr>
            <w:tcW w:w="709" w:type="dxa"/>
            <w:shd w:val="clear" w:color="auto" w:fill="auto"/>
            <w:noWrap/>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p>
        </w:tc>
        <w:tc>
          <w:tcPr>
            <w:tcW w:w="709" w:type="dxa"/>
            <w:shd w:val="clear" w:color="auto" w:fill="auto"/>
            <w:noWrap/>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Јединица</w:t>
            </w:r>
          </w:p>
        </w:tc>
        <w:tc>
          <w:tcPr>
            <w:tcW w:w="850" w:type="dxa"/>
            <w:shd w:val="clear" w:color="auto" w:fill="auto"/>
            <w:noWrap/>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[р.д]</w:t>
            </w:r>
          </w:p>
        </w:tc>
        <w:tc>
          <w:tcPr>
            <w:tcW w:w="687" w:type="dxa"/>
            <w:shd w:val="clear" w:color="auto" w:fill="auto"/>
            <w:noWrap/>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[р.д]</w:t>
            </w:r>
          </w:p>
        </w:tc>
        <w:tc>
          <w:tcPr>
            <w:tcW w:w="1014" w:type="dxa"/>
            <w:shd w:val="clear" w:color="auto" w:fill="auto"/>
            <w:noWrap/>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[дин]</w:t>
            </w:r>
          </w:p>
        </w:tc>
        <w:tc>
          <w:tcPr>
            <w:tcW w:w="567" w:type="dxa"/>
            <w:shd w:val="clear" w:color="auto" w:fill="auto"/>
            <w:noWrap/>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[дин]</w:t>
            </w:r>
          </w:p>
        </w:tc>
        <w:tc>
          <w:tcPr>
            <w:tcW w:w="736" w:type="dxa"/>
            <w:shd w:val="clear" w:color="auto" w:fill="auto"/>
            <w:noWrap/>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[дин]</w:t>
            </w:r>
          </w:p>
        </w:tc>
        <w:tc>
          <w:tcPr>
            <w:tcW w:w="908" w:type="dxa"/>
            <w:shd w:val="clear" w:color="auto" w:fill="auto"/>
            <w:noWrap/>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[дин]</w:t>
            </w:r>
          </w:p>
        </w:tc>
        <w:tc>
          <w:tcPr>
            <w:tcW w:w="766" w:type="dxa"/>
            <w:shd w:val="clear" w:color="auto" w:fill="auto"/>
            <w:noWrap/>
            <w:tcMar>
              <w:top w:w="11" w:type="dxa"/>
              <w:left w:w="11" w:type="dxa"/>
              <w:bottom w:w="0" w:type="dxa"/>
              <w:right w:w="11" w:type="dxa"/>
            </w:tcMar>
            <w:vAlign w:val="center"/>
            <w:hideMark/>
          </w:tcPr>
          <w:p w:rsidR="00197B8B" w:rsidRPr="00197B8B" w:rsidRDefault="00197B8B" w:rsidP="00197B8B">
            <w:pPr>
              <w:spacing w:after="60" w:line="264" w:lineRule="auto"/>
              <w:jc w:val="center"/>
              <w:rPr>
                <w:rFonts w:ascii="Calibri" w:eastAsia="Calibri" w:hAnsi="Calibri" w:cs="Times New Roman"/>
                <w:lang w:val="sr-Cyrl-CS"/>
              </w:rPr>
            </w:pPr>
            <w:r w:rsidRPr="00197B8B">
              <w:rPr>
                <w:rFonts w:ascii="Calibri" w:eastAsia="Calibri" w:hAnsi="Calibri" w:cs="Times New Roman"/>
                <w:lang w:val="sr-Cyrl-CS"/>
              </w:rPr>
              <w:t>[дин/јед.]</w:t>
            </w:r>
          </w:p>
        </w:tc>
      </w:tr>
    </w:tbl>
    <w:p w:rsidR="00197B8B" w:rsidRPr="00197B8B" w:rsidRDefault="00197B8B" w:rsidP="00197B8B">
      <w:pPr>
        <w:spacing w:after="60" w:line="264" w:lineRule="auto"/>
        <w:jc w:val="both"/>
        <w:rPr>
          <w:rFonts w:ascii="Calibri" w:eastAsia="Calibri" w:hAnsi="Calibri" w:cs="Times New Roman"/>
          <w:sz w:val="20"/>
          <w:szCs w:val="20"/>
          <w:lang w:val="de-DE"/>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b/>
          <w:lang w:val="sr-Cyrl-CS"/>
        </w:rPr>
        <w:t>Графикон 1.</w:t>
      </w:r>
      <w:r w:rsidRPr="00197B8B">
        <w:rPr>
          <w:rFonts w:ascii="Calibri" w:eastAsia="Calibri" w:hAnsi="Calibri" w:cs="Times New Roman"/>
          <w:lang w:val="sr-Cyrl-CS"/>
        </w:rPr>
        <w:t xml:space="preserve"> Трошкови и добити за површину 2000 ха ("Србијашуме")</w:t>
      </w:r>
    </w:p>
    <w:p w:rsidR="00197B8B" w:rsidRPr="00197B8B" w:rsidRDefault="00197B8B" w:rsidP="00197B8B">
      <w:pPr>
        <w:spacing w:after="60" w:line="264" w:lineRule="auto"/>
        <w:jc w:val="both"/>
        <w:rPr>
          <w:rFonts w:ascii="Calibri" w:eastAsia="Calibri" w:hAnsi="Calibri" w:cs="Times New Roman"/>
          <w:sz w:val="20"/>
          <w:szCs w:val="20"/>
          <w:lang w:val="de-DE"/>
        </w:rPr>
      </w:pPr>
      <w:r w:rsidRPr="00197B8B">
        <w:rPr>
          <w:rFonts w:ascii="Calibri" w:eastAsia="Calibri" w:hAnsi="Calibri" w:cs="Times New Roman"/>
          <w:noProof/>
          <w:sz w:val="20"/>
          <w:szCs w:val="20"/>
          <w:lang w:eastAsia="en-GB"/>
        </w:rPr>
        <w:lastRenderedPageBreak/>
        <w:drawing>
          <wp:inline distT="0" distB="0" distL="0" distR="0" wp14:anchorId="71295B20" wp14:editId="5A99D6EE">
            <wp:extent cx="4333164" cy="2687519"/>
            <wp:effectExtent l="0" t="0" r="10795" b="1778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97B8B" w:rsidRPr="00197B8B" w:rsidRDefault="00197B8B" w:rsidP="00197B8B">
      <w:pPr>
        <w:spacing w:after="60" w:line="264" w:lineRule="auto"/>
        <w:jc w:val="both"/>
        <w:rPr>
          <w:rFonts w:ascii="Calibri" w:eastAsia="Calibri" w:hAnsi="Calibri" w:cs="Times New Roman"/>
          <w:sz w:val="20"/>
          <w:szCs w:val="20"/>
          <w:lang w:val="de-DE"/>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У оквиру ГЈ 2000 ха (Србијашуме), може се запазити да су 7,9, 10 најзахтевније фазе у финансијском смислу. Највеће разлике су запажене у кораку 8 између старог и новог система. Укупни трошкови у оквиру побољшаног метода за Србијашуме јединицу је 22.400 € (по хектару 11.2 €/ха), а за Војводинашуме 35.084 € (17.5 €/ха). Што се тиче садашњег система, за Србијашуме он износи 20.111€ (по хектару 10.1 €/ха), а за Војводинашуме 36.487 € (18.2 €/ха). Практично разлике су минималне и уочене једино што се Србијашума тиче у предности је побољшани метод и то за 1,1€/ха, а за Војводинашуме побољшани метод је повољнији за 0,7€/ха.</w:t>
      </w:r>
    </w:p>
    <w:p w:rsidR="00197B8B" w:rsidRPr="00197B8B" w:rsidRDefault="00197B8B" w:rsidP="00197B8B">
      <w:pPr>
        <w:spacing w:after="60" w:line="264" w:lineRule="auto"/>
        <w:jc w:val="both"/>
        <w:rPr>
          <w:rFonts w:ascii="Calibri" w:eastAsia="Calibri" w:hAnsi="Calibri" w:cs="Times New Roman"/>
          <w:sz w:val="20"/>
          <w:szCs w:val="20"/>
          <w:lang w:val="sr-Cyrl-CS"/>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b/>
          <w:lang w:val="sr-Cyrl-CS"/>
        </w:rPr>
        <w:t>Графикон 2</w:t>
      </w:r>
      <w:r w:rsidRPr="00197B8B">
        <w:rPr>
          <w:rFonts w:ascii="Calibri" w:eastAsia="Calibri" w:hAnsi="Calibri" w:cs="Times New Roman"/>
          <w:lang w:val="sr-Cyrl-CS"/>
        </w:rPr>
        <w:t>. Трошкови и добити за површину 2000ха ("Војводинашуме")</w:t>
      </w:r>
    </w:p>
    <w:p w:rsidR="00197B8B" w:rsidRPr="00197B8B" w:rsidRDefault="00197B8B" w:rsidP="00197B8B">
      <w:pPr>
        <w:spacing w:after="60" w:line="264" w:lineRule="auto"/>
        <w:jc w:val="both"/>
        <w:rPr>
          <w:rFonts w:ascii="Calibri" w:eastAsia="Calibri" w:hAnsi="Calibri" w:cs="Times New Roman"/>
          <w:sz w:val="20"/>
          <w:szCs w:val="20"/>
          <w:lang w:val="de-DE"/>
        </w:rPr>
      </w:pPr>
      <w:r w:rsidRPr="00197B8B">
        <w:rPr>
          <w:rFonts w:ascii="Calibri" w:eastAsia="Calibri" w:hAnsi="Calibri" w:cs="Times New Roman"/>
          <w:noProof/>
          <w:sz w:val="20"/>
          <w:szCs w:val="20"/>
          <w:lang w:eastAsia="en-GB"/>
        </w:rPr>
        <w:drawing>
          <wp:inline distT="0" distB="0" distL="0" distR="0" wp14:anchorId="5AD74F7C" wp14:editId="11113EE3">
            <wp:extent cx="4874202" cy="3520786"/>
            <wp:effectExtent l="19050" t="0" r="21648" b="3464"/>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97B8B" w:rsidRPr="00197B8B" w:rsidRDefault="00197B8B" w:rsidP="00197B8B">
      <w:pPr>
        <w:spacing w:after="60" w:line="264" w:lineRule="auto"/>
        <w:jc w:val="both"/>
        <w:rPr>
          <w:rFonts w:ascii="Calibri" w:eastAsia="Calibri" w:hAnsi="Calibri" w:cs="Times New Roman"/>
          <w:sz w:val="20"/>
          <w:szCs w:val="20"/>
          <w:lang w:val="de-DE"/>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b/>
          <w:lang w:val="sr-Cyrl-CS"/>
        </w:rPr>
        <w:lastRenderedPageBreak/>
        <w:t>Пример 7</w:t>
      </w:r>
      <w:r w:rsidRPr="00197B8B">
        <w:rPr>
          <w:rFonts w:ascii="Calibri" w:eastAsia="Calibri" w:hAnsi="Calibri" w:cs="Times New Roman"/>
          <w:lang w:val="sr-Cyrl-CS"/>
        </w:rPr>
        <w:t>: Побољшани систем премера - ГЈ "Рађеновци Нови" - укупни директни трошкови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03"/>
        <w:gridCol w:w="455"/>
        <w:gridCol w:w="850"/>
        <w:gridCol w:w="851"/>
        <w:gridCol w:w="653"/>
        <w:gridCol w:w="1580"/>
        <w:gridCol w:w="602"/>
        <w:gridCol w:w="740"/>
      </w:tblGrid>
      <w:tr w:rsidR="00197B8B" w:rsidRPr="00197B8B" w:rsidTr="00977B51">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ru-RU"/>
              </w:rPr>
            </w:pP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ru-RU"/>
              </w:rPr>
            </w:pPr>
          </w:p>
        </w:tc>
        <w:tc>
          <w:tcPr>
            <w:tcW w:w="5276" w:type="dxa"/>
            <w:gridSpan w:val="6"/>
            <w:shd w:val="clear" w:color="auto" w:fill="auto"/>
            <w:noWrap/>
            <w:vAlign w:val="bottom"/>
            <w:hideMark/>
          </w:tcPr>
          <w:p w:rsidR="00197B8B" w:rsidRPr="00197B8B" w:rsidRDefault="00197B8B" w:rsidP="00197B8B">
            <w:pPr>
              <w:spacing w:after="60" w:line="264" w:lineRule="auto"/>
              <w:jc w:val="center"/>
              <w:rPr>
                <w:rFonts w:ascii="Calibri" w:eastAsia="Calibri" w:hAnsi="Calibri" w:cs="Times New Roman"/>
                <w:b/>
                <w:color w:val="000000"/>
                <w:sz w:val="18"/>
                <w:szCs w:val="18"/>
                <w:lang w:val="de-DE"/>
              </w:rPr>
            </w:pPr>
            <w:r w:rsidRPr="00197B8B">
              <w:rPr>
                <w:rFonts w:ascii="Calibri" w:eastAsia="Calibri" w:hAnsi="Calibri" w:cs="Times New Roman"/>
                <w:b/>
                <w:color w:val="000000"/>
                <w:sz w:val="18"/>
                <w:szCs w:val="18"/>
                <w:lang w:val="de-DE"/>
              </w:rPr>
              <w:t>Побољшани систем</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Радни кораци</w:t>
            </w: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85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Инжињер</w:t>
            </w: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Техничар</w:t>
            </w: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Радник</w:t>
            </w:r>
          </w:p>
        </w:tc>
        <w:tc>
          <w:tcPr>
            <w:tcW w:w="158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Матрријални трошкови/Трошкови (€)</w:t>
            </w:r>
          </w:p>
        </w:tc>
        <w:tc>
          <w:tcPr>
            <w:tcW w:w="602"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Укупно</w:t>
            </w:r>
          </w:p>
        </w:tc>
        <w:tc>
          <w:tcPr>
            <w:tcW w:w="740" w:type="dxa"/>
            <w:shd w:val="clear" w:color="auto" w:fill="F2F2F2"/>
            <w:noWrap/>
            <w:vAlign w:val="bottom"/>
            <w:hideMark/>
          </w:tcPr>
          <w:p w:rsidR="00197B8B" w:rsidRPr="00197B8B" w:rsidRDefault="00197B8B" w:rsidP="00197B8B">
            <w:pPr>
              <w:spacing w:after="60" w:line="264" w:lineRule="auto"/>
              <w:jc w:val="both"/>
              <w:rPr>
                <w:rFonts w:ascii="Calibri" w:eastAsia="Calibri" w:hAnsi="Calibri" w:cs="Times New Roman"/>
                <w:sz w:val="18"/>
                <w:szCs w:val="18"/>
                <w:lang w:val="de-DE"/>
              </w:rPr>
            </w:pPr>
            <w:r w:rsidRPr="00197B8B">
              <w:rPr>
                <w:rFonts w:ascii="Calibri" w:eastAsia="Calibri" w:hAnsi="Calibri" w:cs="Times New Roman"/>
                <w:sz w:val="18"/>
                <w:szCs w:val="18"/>
                <w:lang w:val="de-DE"/>
              </w:rPr>
              <w:t>СВЕ</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Избор (одабир) ГЈ</w:t>
            </w: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канц</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0,4</w:t>
            </w:r>
          </w:p>
        </w:tc>
        <w:tc>
          <w:tcPr>
            <w:tcW w:w="851"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0,0</w:t>
            </w:r>
          </w:p>
        </w:tc>
        <w:tc>
          <w:tcPr>
            <w:tcW w:w="653"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0,0</w:t>
            </w:r>
          </w:p>
        </w:tc>
        <w:tc>
          <w:tcPr>
            <w:tcW w:w="158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22,0</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22,0</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Припрена израде пројеката ПГШ</w:t>
            </w: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канц</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7,0</w:t>
            </w:r>
          </w:p>
        </w:tc>
        <w:tc>
          <w:tcPr>
            <w:tcW w:w="851"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0,0</w:t>
            </w:r>
          </w:p>
        </w:tc>
        <w:tc>
          <w:tcPr>
            <w:tcW w:w="653"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0,0</w:t>
            </w:r>
          </w:p>
        </w:tc>
        <w:tc>
          <w:tcPr>
            <w:tcW w:w="158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590,0</w:t>
            </w: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385,1</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975,1</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Тендер / набавка за ПГШ пројекте</w:t>
            </w: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канц</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3,0</w:t>
            </w:r>
          </w:p>
        </w:tc>
        <w:tc>
          <w:tcPr>
            <w:tcW w:w="851"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0,0</w:t>
            </w:r>
          </w:p>
        </w:tc>
        <w:tc>
          <w:tcPr>
            <w:tcW w:w="653"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0,0</w:t>
            </w:r>
          </w:p>
        </w:tc>
        <w:tc>
          <w:tcPr>
            <w:tcW w:w="158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165,1</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165,1</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Набавка и припрема основних карата (материјала)</w:t>
            </w: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канц</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3,8</w:t>
            </w: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210,2</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210,2</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Припрема материјала за даљинску детекцију</w:t>
            </w: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канц</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1,3</w:t>
            </w: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200,0</w:t>
            </w: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71,5</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271,5</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Припрема радних карата и тумачење снимака</w:t>
            </w: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канц</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7,1</w:t>
            </w: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388,7</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388,7</w:t>
            </w:r>
          </w:p>
        </w:tc>
      </w:tr>
      <w:tr w:rsidR="00197B8B" w:rsidRPr="00197B8B" w:rsidTr="00197B8B">
        <w:trPr>
          <w:trHeight w:val="900"/>
        </w:trPr>
        <w:tc>
          <w:tcPr>
            <w:tcW w:w="3803" w:type="dxa"/>
            <w:shd w:val="clear" w:color="auto" w:fill="auto"/>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Обнављање означавања граница &amp; Провера граница (утврђивање власништва)</w:t>
            </w: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терен</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1,6</w:t>
            </w:r>
          </w:p>
        </w:tc>
        <w:tc>
          <w:tcPr>
            <w:tcW w:w="851"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80,3</w:t>
            </w:r>
          </w:p>
        </w:tc>
        <w:tc>
          <w:tcPr>
            <w:tcW w:w="653"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80,3</w:t>
            </w:r>
          </w:p>
        </w:tc>
        <w:tc>
          <w:tcPr>
            <w:tcW w:w="158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2.032,2</w:t>
            </w: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5.558,4</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7.590,6</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 xml:space="preserve">Дефинисање газдинских циљева &amp; Стратегија газдовања </w:t>
            </w: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терен</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14,0</w:t>
            </w: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1.030,0</w:t>
            </w: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791,3</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1.821,3</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канц</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16,0</w:t>
            </w: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880,3</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880,3</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85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02"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0,0</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 xml:space="preserve">Опис  састојина и планирање </w:t>
            </w: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терен/канц</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42,3</w:t>
            </w: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0,0</w:t>
            </w: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2.327,0</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2.327,0</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85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02"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0,0</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Инвентура</w:t>
            </w: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канц</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2,1</w:t>
            </w: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0,0</w:t>
            </w: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117,1</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117,1</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терен</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110,5</w:t>
            </w:r>
          </w:p>
        </w:tc>
        <w:tc>
          <w:tcPr>
            <w:tcW w:w="851"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108,8</w:t>
            </w: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0,0</w:t>
            </w: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4.056,3</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4.056,3</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Процена и планирање шумских путева</w:t>
            </w: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терен</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17,2</w:t>
            </w:r>
          </w:p>
        </w:tc>
        <w:tc>
          <w:tcPr>
            <w:tcW w:w="851"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1,3</w:t>
            </w: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1.026,1</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1.026,1</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канц</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2,0</w:t>
            </w: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110,0</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110,0</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Финализација карата</w:t>
            </w: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канц</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4,1</w:t>
            </w: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223,6</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223,6</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Анализа података и ПГШ извештај</w:t>
            </w: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канц</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12,0</w:t>
            </w: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660,2</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660,2</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Усвајање</w:t>
            </w: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канц</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15,8</w:t>
            </w: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433,0</w:t>
            </w: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869,3</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1.302,3</w:t>
            </w:r>
          </w:p>
        </w:tc>
      </w:tr>
      <w:tr w:rsidR="00197B8B" w:rsidRPr="00197B8B" w:rsidTr="00197B8B">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Ажурирање централне базе података</w:t>
            </w: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канц</w:t>
            </w:r>
          </w:p>
        </w:tc>
        <w:tc>
          <w:tcPr>
            <w:tcW w:w="85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1,0</w:t>
            </w: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02"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55,0</w:t>
            </w:r>
          </w:p>
        </w:tc>
        <w:tc>
          <w:tcPr>
            <w:tcW w:w="740" w:type="dxa"/>
            <w:shd w:val="clear" w:color="auto" w:fill="F2F2F2"/>
            <w:noWrap/>
            <w:vAlign w:val="bottom"/>
            <w:hideMark/>
          </w:tcPr>
          <w:p w:rsidR="00197B8B" w:rsidRPr="00197B8B" w:rsidRDefault="00197B8B" w:rsidP="00197B8B">
            <w:pPr>
              <w:spacing w:after="60" w:line="264" w:lineRule="auto"/>
              <w:jc w:val="right"/>
              <w:rPr>
                <w:rFonts w:ascii="Calibri" w:eastAsia="Calibri" w:hAnsi="Calibri" w:cs="Times New Roman"/>
                <w:sz w:val="18"/>
                <w:szCs w:val="18"/>
                <w:lang w:val="de-DE"/>
              </w:rPr>
            </w:pPr>
            <w:r w:rsidRPr="00197B8B">
              <w:rPr>
                <w:rFonts w:ascii="Calibri" w:eastAsia="Calibri" w:hAnsi="Calibri" w:cs="Times New Roman"/>
                <w:sz w:val="18"/>
                <w:szCs w:val="18"/>
                <w:lang w:val="de-DE"/>
              </w:rPr>
              <w:t>55,0</w:t>
            </w:r>
          </w:p>
        </w:tc>
      </w:tr>
      <w:tr w:rsidR="00197B8B" w:rsidRPr="00197B8B" w:rsidTr="00977B51">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85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02"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74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b/>
                <w:color w:val="000000"/>
                <w:sz w:val="18"/>
                <w:szCs w:val="18"/>
                <w:lang w:val="de-DE"/>
              </w:rPr>
            </w:pPr>
            <w:r w:rsidRPr="00197B8B">
              <w:rPr>
                <w:rFonts w:ascii="Calibri" w:eastAsia="Calibri" w:hAnsi="Calibri" w:cs="Times New Roman"/>
                <w:b/>
                <w:color w:val="000000"/>
                <w:sz w:val="18"/>
                <w:szCs w:val="18"/>
                <w:lang w:val="de-DE"/>
              </w:rPr>
              <w:t>22.202,6</w:t>
            </w:r>
          </w:p>
        </w:tc>
      </w:tr>
      <w:tr w:rsidR="00197B8B" w:rsidRPr="00197B8B" w:rsidTr="00977B51">
        <w:trPr>
          <w:trHeight w:val="300"/>
        </w:trPr>
        <w:tc>
          <w:tcPr>
            <w:tcW w:w="380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455"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85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851"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53"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1580"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18"/>
                <w:szCs w:val="18"/>
                <w:lang w:val="de-DE"/>
              </w:rPr>
            </w:pPr>
          </w:p>
        </w:tc>
        <w:tc>
          <w:tcPr>
            <w:tcW w:w="602" w:type="dxa"/>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b/>
                <w:color w:val="000000"/>
                <w:sz w:val="18"/>
                <w:szCs w:val="18"/>
                <w:lang w:val="de-DE"/>
              </w:rPr>
            </w:pPr>
            <w:r w:rsidRPr="00197B8B">
              <w:rPr>
                <w:rFonts w:ascii="Calibri" w:eastAsia="Calibri" w:hAnsi="Calibri" w:cs="Times New Roman"/>
                <w:b/>
                <w:color w:val="000000"/>
                <w:sz w:val="18"/>
                <w:szCs w:val="18"/>
                <w:lang w:val="de-DE"/>
              </w:rPr>
              <w:t>По/ха</w:t>
            </w:r>
          </w:p>
        </w:tc>
        <w:tc>
          <w:tcPr>
            <w:tcW w:w="740" w:type="dxa"/>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b/>
                <w:color w:val="000000"/>
                <w:sz w:val="18"/>
                <w:szCs w:val="18"/>
                <w:lang w:val="de-DE"/>
              </w:rPr>
            </w:pPr>
            <w:r w:rsidRPr="00197B8B">
              <w:rPr>
                <w:rFonts w:ascii="Calibri" w:eastAsia="Calibri" w:hAnsi="Calibri" w:cs="Times New Roman"/>
                <w:b/>
                <w:color w:val="000000"/>
                <w:sz w:val="18"/>
                <w:szCs w:val="18"/>
                <w:lang w:val="de-DE"/>
              </w:rPr>
              <w:t>20,86708</w:t>
            </w:r>
          </w:p>
        </w:tc>
      </w:tr>
    </w:tbl>
    <w:p w:rsidR="00197B8B" w:rsidRPr="00197B8B" w:rsidRDefault="00197B8B" w:rsidP="00197B8B">
      <w:pPr>
        <w:spacing w:after="60" w:line="264" w:lineRule="auto"/>
        <w:jc w:val="both"/>
        <w:rPr>
          <w:rFonts w:ascii="Calibri" w:eastAsia="Calibri" w:hAnsi="Calibri" w:cs="Times New Roman"/>
          <w:sz w:val="20"/>
          <w:szCs w:val="20"/>
          <w:lang w:val="de-DE"/>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b/>
          <w:lang w:val="sr-Cyrl-CS"/>
        </w:rPr>
        <w:t>Графикон 3</w:t>
      </w:r>
      <w:r w:rsidRPr="00197B8B">
        <w:rPr>
          <w:rFonts w:ascii="Calibri" w:eastAsia="Calibri" w:hAnsi="Calibri" w:cs="Times New Roman"/>
          <w:lang w:val="sr-Cyrl-CS"/>
        </w:rPr>
        <w:t>. Побољшани систем премера - ГЈ "Рађеновци Нови" - укупни директни трошкови (у еврима)</w:t>
      </w:r>
    </w:p>
    <w:p w:rsidR="00197B8B" w:rsidRPr="00197B8B" w:rsidRDefault="00197B8B" w:rsidP="00197B8B">
      <w:pPr>
        <w:spacing w:after="60" w:line="264" w:lineRule="auto"/>
        <w:jc w:val="both"/>
        <w:rPr>
          <w:rFonts w:ascii="Calibri" w:eastAsia="Calibri" w:hAnsi="Calibri" w:cs="Times New Roman"/>
          <w:sz w:val="20"/>
          <w:szCs w:val="20"/>
          <w:lang w:val="de-DE"/>
        </w:rPr>
      </w:pPr>
      <w:r w:rsidRPr="00197B8B">
        <w:rPr>
          <w:rFonts w:ascii="Calibri" w:eastAsia="Calibri" w:hAnsi="Calibri" w:cs="Times New Roman"/>
          <w:noProof/>
          <w:sz w:val="20"/>
          <w:szCs w:val="20"/>
          <w:lang w:eastAsia="en-GB"/>
        </w:rPr>
        <w:lastRenderedPageBreak/>
        <w:drawing>
          <wp:inline distT="0" distB="0" distL="0" distR="0" wp14:anchorId="5DA64116" wp14:editId="4E1BD2CA">
            <wp:extent cx="5307693" cy="3011715"/>
            <wp:effectExtent l="19050" t="0" r="26307" b="0"/>
            <wp:docPr id="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Укупни директни трошкови у оквиру ГЈ Рађеновци Нови су 22.202,6. Најзахтевнији кораци у финансијском смислу су: 7,9 и 11.</w:t>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sz w:val="20"/>
          <w:szCs w:val="20"/>
          <w:lang w:val="sr-Cyrl-CS"/>
        </w:rPr>
      </w:pPr>
    </w:p>
    <w:p w:rsidR="00197B8B" w:rsidRPr="00197B8B" w:rsidRDefault="00197B8B" w:rsidP="00197B8B">
      <w:pPr>
        <w:spacing w:after="60" w:line="264" w:lineRule="auto"/>
        <w:jc w:val="both"/>
        <w:rPr>
          <w:rFonts w:ascii="Calibri" w:eastAsia="Calibri" w:hAnsi="Calibri" w:cs="Times New Roman"/>
          <w:sz w:val="20"/>
          <w:szCs w:val="20"/>
          <w:lang w:val="sr-Cyrl-CS"/>
        </w:rPr>
      </w:pPr>
    </w:p>
    <w:p w:rsidR="00197B8B" w:rsidRPr="00197B8B" w:rsidRDefault="00197B8B" w:rsidP="00197B8B">
      <w:pPr>
        <w:spacing w:after="60" w:line="264" w:lineRule="auto"/>
        <w:jc w:val="both"/>
        <w:rPr>
          <w:rFonts w:ascii="Calibri" w:eastAsia="Calibri" w:hAnsi="Calibri" w:cs="Times New Roman"/>
          <w:sz w:val="20"/>
          <w:szCs w:val="20"/>
          <w:lang w:val="sr-Cyrl-CS"/>
        </w:rPr>
      </w:pPr>
    </w:p>
    <w:p w:rsidR="00197B8B" w:rsidRPr="00197B8B" w:rsidRDefault="00197B8B" w:rsidP="00197B8B">
      <w:pPr>
        <w:spacing w:after="60" w:line="264" w:lineRule="auto"/>
        <w:jc w:val="both"/>
        <w:rPr>
          <w:rFonts w:ascii="Calibri" w:eastAsia="Calibri" w:hAnsi="Calibri" w:cs="Times New Roman"/>
          <w:sz w:val="20"/>
          <w:szCs w:val="20"/>
          <w:lang w:val="sr-Cyrl-CS"/>
        </w:rPr>
      </w:pPr>
    </w:p>
    <w:p w:rsidR="00197B8B" w:rsidRPr="00197B8B" w:rsidRDefault="00197B8B" w:rsidP="00197B8B">
      <w:pPr>
        <w:spacing w:after="60" w:line="264" w:lineRule="auto"/>
        <w:jc w:val="both"/>
        <w:rPr>
          <w:rFonts w:ascii="Calibri" w:eastAsia="Calibri" w:hAnsi="Calibri" w:cs="Times New Roman"/>
          <w:sz w:val="20"/>
          <w:szCs w:val="20"/>
          <w:lang w:val="sr-Cyrl-CS"/>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b/>
          <w:lang w:val="sr-Cyrl-CS"/>
        </w:rPr>
        <w:t>Графикон 5.</w:t>
      </w:r>
      <w:r w:rsidRPr="00197B8B">
        <w:rPr>
          <w:rFonts w:ascii="Calibri" w:eastAsia="Calibri" w:hAnsi="Calibri" w:cs="Times New Roman"/>
          <w:lang w:val="sr-Cyrl-CS"/>
        </w:rPr>
        <w:t xml:space="preserve"> Побољшани систем премера - ГЈ "Рађеновци Нови" - укупни директни трошкови (у %)</w:t>
      </w:r>
    </w:p>
    <w:p w:rsidR="00197B8B" w:rsidRPr="00197B8B" w:rsidRDefault="00197B8B" w:rsidP="00197B8B">
      <w:pPr>
        <w:spacing w:after="60" w:line="264" w:lineRule="auto"/>
        <w:jc w:val="center"/>
        <w:rPr>
          <w:rFonts w:ascii="Calibri" w:eastAsia="Calibri" w:hAnsi="Calibri" w:cs="Times New Roman"/>
          <w:sz w:val="20"/>
          <w:szCs w:val="20"/>
          <w:lang w:val="de-DE"/>
        </w:rPr>
      </w:pPr>
      <w:r w:rsidRPr="00197B8B">
        <w:rPr>
          <w:rFonts w:ascii="Calibri" w:eastAsia="Calibri" w:hAnsi="Calibri" w:cs="Times New Roman"/>
          <w:noProof/>
          <w:sz w:val="20"/>
          <w:szCs w:val="20"/>
          <w:lang w:eastAsia="en-GB"/>
        </w:rPr>
        <w:lastRenderedPageBreak/>
        <w:drawing>
          <wp:inline distT="0" distB="0" distL="0" distR="0" wp14:anchorId="1C727B82" wp14:editId="6EF8E1D2">
            <wp:extent cx="5145206" cy="4600945"/>
            <wp:effectExtent l="0" t="0" r="17780" b="9525"/>
            <wp:docPr id="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b/>
          <w:lang w:val="sr-Cyrl-CS"/>
        </w:rPr>
        <w:t>Пример 8:</w:t>
      </w:r>
      <w:r w:rsidRPr="00197B8B">
        <w:rPr>
          <w:rFonts w:ascii="Calibri" w:eastAsia="Calibri" w:hAnsi="Calibri" w:cs="Times New Roman"/>
          <w:lang w:val="sr-Cyrl-CS"/>
        </w:rPr>
        <w:t xml:space="preserve"> Постојећи систем премера - ГЈ "Рађеновци Нови" - укупни директни трошкови</w:t>
      </w:r>
    </w:p>
    <w:tbl>
      <w:tblPr>
        <w:tblW w:w="6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3"/>
        <w:gridCol w:w="881"/>
        <w:gridCol w:w="695"/>
        <w:gridCol w:w="2294"/>
        <w:gridCol w:w="821"/>
        <w:gridCol w:w="824"/>
      </w:tblGrid>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b/>
                <w:color w:val="000000"/>
                <w:sz w:val="20"/>
                <w:szCs w:val="20"/>
                <w:lang w:val="de-DE"/>
              </w:rPr>
            </w:pPr>
            <w:r w:rsidRPr="00197B8B">
              <w:rPr>
                <w:rFonts w:ascii="Calibri" w:eastAsia="Calibri" w:hAnsi="Calibri" w:cs="Times New Roman"/>
                <w:b/>
                <w:color w:val="000000"/>
                <w:sz w:val="20"/>
                <w:szCs w:val="20"/>
                <w:lang w:val="de-DE"/>
              </w:rPr>
              <w:t>Инжињер</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b/>
                <w:color w:val="000000"/>
                <w:sz w:val="20"/>
                <w:szCs w:val="20"/>
                <w:lang w:val="de-DE"/>
              </w:rPr>
            </w:pPr>
            <w:r w:rsidRPr="00197B8B">
              <w:rPr>
                <w:rFonts w:ascii="Calibri" w:eastAsia="Calibri" w:hAnsi="Calibri" w:cs="Times New Roman"/>
                <w:b/>
                <w:color w:val="000000"/>
                <w:sz w:val="20"/>
                <w:szCs w:val="20"/>
                <w:lang w:val="de-DE"/>
              </w:rPr>
              <w:t>Техничар</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b/>
                <w:color w:val="000000"/>
                <w:sz w:val="20"/>
                <w:szCs w:val="20"/>
                <w:lang w:val="de-DE"/>
              </w:rPr>
            </w:pPr>
            <w:r w:rsidRPr="00197B8B">
              <w:rPr>
                <w:rFonts w:ascii="Calibri" w:eastAsia="Calibri" w:hAnsi="Calibri" w:cs="Times New Roman"/>
                <w:b/>
                <w:color w:val="000000"/>
                <w:sz w:val="20"/>
                <w:szCs w:val="20"/>
                <w:lang w:val="de-DE"/>
              </w:rPr>
              <w:t>Радник</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b/>
                <w:color w:val="000000"/>
                <w:sz w:val="20"/>
                <w:szCs w:val="20"/>
                <w:lang w:val="de-DE"/>
              </w:rPr>
            </w:pPr>
            <w:r w:rsidRPr="00197B8B">
              <w:rPr>
                <w:rFonts w:ascii="Calibri" w:eastAsia="Calibri" w:hAnsi="Calibri" w:cs="Times New Roman"/>
                <w:b/>
                <w:color w:val="000000"/>
                <w:sz w:val="20"/>
                <w:szCs w:val="20"/>
                <w:lang w:val="de-DE"/>
              </w:rPr>
              <w:t>Maтеријални трошкови/</w:t>
            </w:r>
          </w:p>
          <w:p w:rsidR="00197B8B" w:rsidRPr="00197B8B" w:rsidRDefault="00197B8B" w:rsidP="00197B8B">
            <w:pPr>
              <w:spacing w:after="60" w:line="264" w:lineRule="auto"/>
              <w:jc w:val="both"/>
              <w:rPr>
                <w:rFonts w:ascii="Calibri" w:eastAsia="Calibri" w:hAnsi="Calibri" w:cs="Times New Roman"/>
                <w:b/>
                <w:color w:val="000000"/>
                <w:sz w:val="20"/>
                <w:szCs w:val="20"/>
                <w:lang w:val="de-DE"/>
              </w:rPr>
            </w:pPr>
            <w:r w:rsidRPr="00197B8B">
              <w:rPr>
                <w:rFonts w:ascii="Calibri" w:eastAsia="Calibri" w:hAnsi="Calibri" w:cs="Times New Roman"/>
                <w:b/>
                <w:color w:val="000000"/>
                <w:sz w:val="20"/>
                <w:szCs w:val="20"/>
                <w:lang w:val="de-DE"/>
              </w:rPr>
              <w:t>Трошкови (€)</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b/>
                <w:color w:val="000000"/>
                <w:sz w:val="20"/>
                <w:szCs w:val="20"/>
                <w:lang w:val="de-DE"/>
              </w:rPr>
            </w:pPr>
            <w:r w:rsidRPr="00197B8B">
              <w:rPr>
                <w:rFonts w:ascii="Calibri" w:eastAsia="Calibri" w:hAnsi="Calibri" w:cs="Times New Roman"/>
                <w:b/>
                <w:color w:val="000000"/>
                <w:sz w:val="20"/>
                <w:szCs w:val="20"/>
                <w:lang w:val="de-DE"/>
              </w:rPr>
              <w:t>Укупно</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b/>
                <w:sz w:val="20"/>
                <w:szCs w:val="20"/>
                <w:lang w:val="de-DE"/>
              </w:rPr>
            </w:pPr>
            <w:r w:rsidRPr="00197B8B">
              <w:rPr>
                <w:rFonts w:ascii="Calibri" w:eastAsia="Calibri" w:hAnsi="Calibri" w:cs="Times New Roman"/>
                <w:b/>
                <w:sz w:val="20"/>
                <w:szCs w:val="20"/>
                <w:lang w:val="de-DE"/>
              </w:rPr>
              <w:t>СВЕ</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0,4</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22,008</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22,0</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2,0</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590,0</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110,04</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700,0</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0,0</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0</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0,0</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9,1</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7,0</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501,7824</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508,8</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3,3</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1.000,0</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181,566</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1.181,6</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7,2</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396,6062</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396,6</w:t>
            </w:r>
          </w:p>
        </w:tc>
      </w:tr>
      <w:tr w:rsidR="00197B8B" w:rsidRPr="00197B8B" w:rsidTr="00977B51">
        <w:trPr>
          <w:trHeight w:val="9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1,6</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80,3</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80,3</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2.032,2</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5558,405</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7.590,6</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8,0</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452,16</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452,2</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0,0</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0,0</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42,6</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2341,651</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2.341,7</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0,0</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3,2</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175,5138</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175,5</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lastRenderedPageBreak/>
              <w:t>136,1</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136,1</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5034,697</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5.034,7</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11,6</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655,6</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655,6</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0,5</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27,5</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27,5</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4,1</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223,6013</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223,6</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20,0</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1100,4</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1.100,4</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16,2</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433,0</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891,324</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1.324,3</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1,0</w:t>
            </w: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55,02</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sz w:val="20"/>
                <w:szCs w:val="20"/>
                <w:lang w:val="de-DE"/>
              </w:rPr>
            </w:pPr>
            <w:r w:rsidRPr="00197B8B">
              <w:rPr>
                <w:rFonts w:ascii="Calibri" w:eastAsia="Calibri" w:hAnsi="Calibri" w:cs="Times New Roman"/>
                <w:sz w:val="20"/>
                <w:szCs w:val="20"/>
                <w:lang w:val="de-DE"/>
              </w:rPr>
              <w:t>55,0</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b/>
                <w:sz w:val="20"/>
                <w:szCs w:val="20"/>
                <w:lang w:val="de-DE"/>
              </w:rPr>
            </w:pPr>
            <w:r w:rsidRPr="00197B8B">
              <w:rPr>
                <w:rFonts w:ascii="Calibri" w:eastAsia="Calibri" w:hAnsi="Calibri" w:cs="Times New Roman"/>
                <w:b/>
                <w:sz w:val="20"/>
                <w:szCs w:val="20"/>
                <w:lang w:val="de-DE"/>
              </w:rPr>
              <w:t>21.790,1</w:t>
            </w: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r>
      <w:tr w:rsidR="00197B8B" w:rsidRPr="00197B8B" w:rsidTr="00977B51">
        <w:trPr>
          <w:trHeight w:val="300"/>
        </w:trPr>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color w:val="000000"/>
                <w:sz w:val="20"/>
                <w:szCs w:val="20"/>
                <w:lang w:val="de-DE"/>
              </w:rPr>
            </w:pPr>
          </w:p>
        </w:tc>
        <w:tc>
          <w:tcPr>
            <w:tcW w:w="0" w:type="auto"/>
            <w:shd w:val="clear" w:color="auto" w:fill="auto"/>
            <w:noWrap/>
            <w:vAlign w:val="bottom"/>
            <w:hideMark/>
          </w:tcPr>
          <w:p w:rsidR="00197B8B" w:rsidRPr="00197B8B" w:rsidRDefault="00197B8B" w:rsidP="00197B8B">
            <w:pPr>
              <w:spacing w:after="60" w:line="264" w:lineRule="auto"/>
              <w:jc w:val="both"/>
              <w:rPr>
                <w:rFonts w:ascii="Calibri" w:eastAsia="Calibri" w:hAnsi="Calibri" w:cs="Times New Roman"/>
                <w:b/>
                <w:color w:val="000000"/>
                <w:sz w:val="20"/>
                <w:szCs w:val="20"/>
                <w:lang w:val="de-DE"/>
              </w:rPr>
            </w:pPr>
            <w:r w:rsidRPr="00197B8B">
              <w:rPr>
                <w:rFonts w:ascii="Calibri" w:eastAsia="Calibri" w:hAnsi="Calibri" w:cs="Times New Roman"/>
                <w:b/>
                <w:color w:val="000000"/>
                <w:sz w:val="20"/>
                <w:szCs w:val="20"/>
                <w:lang w:val="de-DE"/>
              </w:rPr>
              <w:t>Po/ha</w:t>
            </w:r>
          </w:p>
        </w:tc>
        <w:tc>
          <w:tcPr>
            <w:tcW w:w="0" w:type="auto"/>
            <w:shd w:val="clear" w:color="auto" w:fill="auto"/>
            <w:noWrap/>
            <w:vAlign w:val="bottom"/>
            <w:hideMark/>
          </w:tcPr>
          <w:p w:rsidR="00197B8B" w:rsidRPr="00197B8B" w:rsidRDefault="00197B8B" w:rsidP="00197B8B">
            <w:pPr>
              <w:spacing w:after="60" w:line="264" w:lineRule="auto"/>
              <w:jc w:val="right"/>
              <w:rPr>
                <w:rFonts w:ascii="Calibri" w:eastAsia="Calibri" w:hAnsi="Calibri" w:cs="Times New Roman"/>
                <w:b/>
                <w:color w:val="000000"/>
                <w:sz w:val="20"/>
                <w:szCs w:val="20"/>
                <w:lang w:val="de-DE"/>
              </w:rPr>
            </w:pPr>
            <w:r w:rsidRPr="00197B8B">
              <w:rPr>
                <w:rFonts w:ascii="Calibri" w:eastAsia="Calibri" w:hAnsi="Calibri" w:cs="Times New Roman"/>
                <w:b/>
                <w:color w:val="000000"/>
                <w:sz w:val="20"/>
                <w:szCs w:val="20"/>
                <w:lang w:val="de-DE"/>
              </w:rPr>
              <w:t>20,47945</w:t>
            </w:r>
          </w:p>
        </w:tc>
      </w:tr>
    </w:tbl>
    <w:p w:rsidR="00197B8B" w:rsidRPr="00197B8B" w:rsidRDefault="00197B8B" w:rsidP="00197B8B">
      <w:pPr>
        <w:spacing w:after="60" w:line="264" w:lineRule="auto"/>
        <w:jc w:val="both"/>
        <w:rPr>
          <w:rFonts w:ascii="Calibri" w:eastAsia="Calibri" w:hAnsi="Calibri" w:cs="Times New Roman"/>
          <w:sz w:val="20"/>
          <w:szCs w:val="20"/>
          <w:lang w:val="de-DE"/>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Укупни директни трошкови у оквиру ГЈ Рађеновци Нови у садашњем систему су 21.790. Најзахтевнији кораци у финансијском смислу су: 7,9 и 11.</w:t>
      </w:r>
    </w:p>
    <w:p w:rsidR="00197B8B" w:rsidRPr="00197B8B" w:rsidRDefault="00197B8B" w:rsidP="00197B8B">
      <w:pPr>
        <w:spacing w:after="60" w:line="264" w:lineRule="auto"/>
        <w:jc w:val="both"/>
        <w:rPr>
          <w:rFonts w:ascii="Calibri" w:eastAsia="Calibri" w:hAnsi="Calibri" w:cs="Times New Roman"/>
          <w:b/>
          <w:sz w:val="20"/>
          <w:szCs w:val="20"/>
          <w:lang w:val="sr-Cyrl-CS"/>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b/>
          <w:lang w:val="sr-Cyrl-CS"/>
        </w:rPr>
        <w:t>Графикон 6.</w:t>
      </w:r>
      <w:r w:rsidRPr="00197B8B">
        <w:rPr>
          <w:rFonts w:ascii="Calibri" w:eastAsia="Calibri" w:hAnsi="Calibri" w:cs="Times New Roman"/>
          <w:lang w:val="sr-Cyrl-CS"/>
        </w:rPr>
        <w:t xml:space="preserve"> Постојећи систем премера - ГЈ "Рађеновци Нови" - укупни директни трошкови (у еврима)</w:t>
      </w:r>
    </w:p>
    <w:p w:rsidR="00197B8B" w:rsidRPr="00197B8B" w:rsidRDefault="00197B8B" w:rsidP="00197B8B">
      <w:pPr>
        <w:spacing w:after="60" w:line="264" w:lineRule="auto"/>
        <w:jc w:val="both"/>
        <w:rPr>
          <w:rFonts w:ascii="Calibri" w:eastAsia="Calibri" w:hAnsi="Calibri" w:cs="Times New Roman"/>
          <w:sz w:val="20"/>
          <w:szCs w:val="20"/>
          <w:lang w:val="de-DE"/>
        </w:rPr>
      </w:pPr>
      <w:r w:rsidRPr="00197B8B">
        <w:rPr>
          <w:rFonts w:ascii="Calibri" w:eastAsia="Calibri" w:hAnsi="Calibri" w:cs="Times New Roman"/>
          <w:noProof/>
          <w:sz w:val="20"/>
          <w:szCs w:val="20"/>
          <w:lang w:eastAsia="en-GB"/>
        </w:rPr>
        <w:drawing>
          <wp:inline distT="0" distB="0" distL="0" distR="0" wp14:anchorId="5CFC2CF3" wp14:editId="51554343">
            <wp:extent cx="5422182" cy="3927945"/>
            <wp:effectExtent l="0" t="0" r="0" b="0"/>
            <wp:docPr id="3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Уколико се упореде садашњи и побољшани метод може се запазити да су једина значајнија одступања присутна у радним корацима дефинисања газдинских циљева и инвентуре. У оквиру побољшаног метода дефинисање газдинских циљева је финансијски захтевнија фаза, а што се инвентуре тиче у садашњем систему је то радна фаза која је скупља. </w:t>
      </w:r>
    </w:p>
    <w:p w:rsidR="00197B8B" w:rsidRPr="00197B8B" w:rsidRDefault="00197B8B" w:rsidP="00197B8B">
      <w:pPr>
        <w:spacing w:after="60" w:line="264" w:lineRule="auto"/>
        <w:jc w:val="both"/>
        <w:rPr>
          <w:rFonts w:ascii="Calibri" w:eastAsia="Calibri" w:hAnsi="Calibri" w:cs="Times New Roman"/>
          <w:sz w:val="20"/>
          <w:szCs w:val="20"/>
          <w:lang w:val="sr-Cyrl-CS"/>
        </w:rPr>
      </w:pPr>
      <w:r w:rsidRPr="00197B8B">
        <w:rPr>
          <w:rFonts w:ascii="Calibri" w:eastAsia="Calibri" w:hAnsi="Calibri" w:cs="Times New Roman"/>
          <w:b/>
          <w:sz w:val="20"/>
          <w:szCs w:val="20"/>
          <w:lang w:val="sr-Cyrl-CS"/>
        </w:rPr>
        <w:t>Графикон 7:</w:t>
      </w:r>
      <w:r w:rsidRPr="00197B8B">
        <w:rPr>
          <w:rFonts w:ascii="Calibri" w:eastAsia="Calibri" w:hAnsi="Calibri" w:cs="Times New Roman"/>
          <w:sz w:val="20"/>
          <w:szCs w:val="20"/>
          <w:lang w:val="sr-Cyrl-CS"/>
        </w:rPr>
        <w:t xml:space="preserve"> Побољшани и садашњи метод ГЈ "Рађеновци Нови" - укупни директни трошкови (у еврима)</w:t>
      </w:r>
    </w:p>
    <w:p w:rsidR="00197B8B" w:rsidRPr="00197B8B" w:rsidRDefault="00197B8B" w:rsidP="00197B8B">
      <w:pPr>
        <w:spacing w:after="60" w:line="264" w:lineRule="auto"/>
        <w:jc w:val="both"/>
        <w:rPr>
          <w:rFonts w:ascii="Calibri" w:eastAsia="Calibri" w:hAnsi="Calibri" w:cs="Times New Roman"/>
          <w:sz w:val="20"/>
          <w:szCs w:val="20"/>
          <w:lang w:val="de-DE"/>
        </w:rPr>
      </w:pPr>
      <w:r w:rsidRPr="00197B8B">
        <w:rPr>
          <w:rFonts w:ascii="Calibri" w:eastAsia="Calibri" w:hAnsi="Calibri" w:cs="Times New Roman"/>
          <w:noProof/>
          <w:sz w:val="20"/>
          <w:szCs w:val="20"/>
          <w:lang w:eastAsia="en-GB"/>
        </w:rPr>
        <w:lastRenderedPageBreak/>
        <w:drawing>
          <wp:inline distT="0" distB="0" distL="0" distR="0" wp14:anchorId="4F024B23" wp14:editId="260969D7">
            <wp:extent cx="5227864" cy="2605314"/>
            <wp:effectExtent l="19050" t="0" r="10886" b="4536"/>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97B8B" w:rsidRPr="00197B8B" w:rsidRDefault="00197B8B" w:rsidP="00197B8B">
      <w:pPr>
        <w:spacing w:after="60" w:line="264" w:lineRule="auto"/>
        <w:jc w:val="both"/>
        <w:rPr>
          <w:rFonts w:ascii="Calibri" w:eastAsia="Calibri" w:hAnsi="Calibri" w:cs="Times New Roman"/>
          <w:sz w:val="20"/>
          <w:szCs w:val="20"/>
          <w:lang w:val="de-DE"/>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b/>
          <w:lang w:val="sr-Cyrl-CS"/>
        </w:rPr>
        <w:t>Табела 2.</w:t>
      </w:r>
      <w:r w:rsidRPr="00197B8B">
        <w:rPr>
          <w:rFonts w:ascii="Calibri" w:eastAsia="Calibri" w:hAnsi="Calibri" w:cs="Times New Roman"/>
          <w:lang w:val="sr-Cyrl-CS"/>
        </w:rPr>
        <w:t xml:space="preserve"> Побољшани метод ГЈ "Источна Борања" - укупни директни трошкови (у еврима)</w:t>
      </w:r>
    </w:p>
    <w:p w:rsidR="00197B8B" w:rsidRPr="00197B8B" w:rsidRDefault="00197B8B" w:rsidP="00197B8B">
      <w:pPr>
        <w:spacing w:after="60" w:line="264" w:lineRule="auto"/>
        <w:jc w:val="both"/>
        <w:rPr>
          <w:rFonts w:ascii="Calibri" w:eastAsia="Calibri" w:hAnsi="Calibri" w:cs="Times New Roman"/>
          <w:sz w:val="20"/>
          <w:szCs w:val="20"/>
          <w:lang w:val="de-DE"/>
        </w:rPr>
      </w:pPr>
    </w:p>
    <w:p w:rsidR="00197B8B" w:rsidRPr="00197B8B" w:rsidRDefault="00197B8B" w:rsidP="00197B8B">
      <w:pPr>
        <w:spacing w:after="60" w:line="264" w:lineRule="auto"/>
        <w:jc w:val="both"/>
        <w:rPr>
          <w:rFonts w:ascii="Calibri" w:eastAsia="Calibri" w:hAnsi="Calibri" w:cs="Times New Roman"/>
          <w:sz w:val="20"/>
          <w:szCs w:val="20"/>
          <w:lang w:val="de-DE"/>
        </w:rPr>
      </w:pPr>
      <w:r w:rsidRPr="00197B8B">
        <w:rPr>
          <w:rFonts w:ascii="Calibri" w:eastAsia="Calibri" w:hAnsi="Calibri" w:cs="Times New Roman"/>
          <w:noProof/>
          <w:szCs w:val="20"/>
          <w:lang w:eastAsia="en-GB"/>
        </w:rPr>
        <w:drawing>
          <wp:inline distT="0" distB="0" distL="0" distR="0" wp14:anchorId="522E14B4" wp14:editId="4CDD0EB0">
            <wp:extent cx="6046166" cy="25794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6050968" cy="2581476"/>
                    </a:xfrm>
                    <a:prstGeom prst="rect">
                      <a:avLst/>
                    </a:prstGeom>
                    <a:noFill/>
                    <a:ln w="9525">
                      <a:noFill/>
                      <a:miter lim="800000"/>
                      <a:headEnd/>
                      <a:tailEnd/>
                    </a:ln>
                  </pic:spPr>
                </pic:pic>
              </a:graphicData>
            </a:graphic>
          </wp:inline>
        </w:drawing>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Укупни директни трошкови у оквиру ГЈ Источна Борања у побољшаном систему су 51.564 евра. Најзахтевнији кораци у финансијском смислу су: 7,9 и 10. У старом систему (Табела 3) је укупни директни трошкови у оквиру ГЈ Источна Борања су 44.124 евра. </w:t>
      </w:r>
    </w:p>
    <w:p w:rsidR="00197B8B" w:rsidRPr="00197B8B" w:rsidRDefault="00197B8B" w:rsidP="00197B8B">
      <w:pPr>
        <w:spacing w:after="60" w:line="264" w:lineRule="auto"/>
        <w:jc w:val="both"/>
        <w:rPr>
          <w:rFonts w:ascii="Calibri" w:eastAsia="Calibri" w:hAnsi="Calibri" w:cs="Times New Roman"/>
          <w:b/>
          <w:sz w:val="20"/>
          <w:szCs w:val="20"/>
          <w:lang w:val="sr-Cyrl-CS"/>
        </w:rPr>
      </w:pPr>
    </w:p>
    <w:p w:rsidR="00197B8B" w:rsidRPr="00197B8B" w:rsidRDefault="00197B8B" w:rsidP="00197B8B">
      <w:pPr>
        <w:spacing w:after="60" w:line="264" w:lineRule="auto"/>
        <w:jc w:val="both"/>
        <w:rPr>
          <w:rFonts w:ascii="Calibri" w:eastAsia="Calibri" w:hAnsi="Calibri" w:cs="Times New Roman"/>
          <w:b/>
          <w:lang w:val="sr-Cyrl-CS"/>
        </w:rPr>
      </w:pPr>
    </w:p>
    <w:p w:rsidR="00197B8B" w:rsidRPr="00197B8B" w:rsidRDefault="00197B8B" w:rsidP="00197B8B">
      <w:pPr>
        <w:spacing w:after="60" w:line="264" w:lineRule="auto"/>
        <w:jc w:val="both"/>
        <w:rPr>
          <w:rFonts w:ascii="Calibri" w:eastAsia="Calibri" w:hAnsi="Calibri" w:cs="Times New Roman"/>
          <w:b/>
          <w:lang w:val="sr-Cyrl-CS"/>
        </w:rPr>
      </w:pPr>
    </w:p>
    <w:p w:rsidR="00197B8B" w:rsidRPr="00197B8B" w:rsidRDefault="00197B8B" w:rsidP="00197B8B">
      <w:pPr>
        <w:spacing w:after="60" w:line="264" w:lineRule="auto"/>
        <w:jc w:val="both"/>
        <w:rPr>
          <w:rFonts w:ascii="Calibri" w:eastAsia="Calibri" w:hAnsi="Calibri" w:cs="Times New Roman"/>
          <w:b/>
          <w:lang w:val="sr-Cyrl-CS"/>
        </w:rPr>
      </w:pPr>
    </w:p>
    <w:p w:rsidR="00197B8B" w:rsidRPr="00197B8B" w:rsidRDefault="00197B8B" w:rsidP="00197B8B">
      <w:pPr>
        <w:spacing w:after="60" w:line="264" w:lineRule="auto"/>
        <w:jc w:val="both"/>
        <w:rPr>
          <w:rFonts w:ascii="Calibri" w:eastAsia="Calibri" w:hAnsi="Calibri" w:cs="Times New Roman"/>
          <w:b/>
          <w:lang w:val="sr-Cyrl-CS"/>
        </w:rPr>
      </w:pPr>
    </w:p>
    <w:p w:rsidR="00197B8B" w:rsidRPr="00197B8B" w:rsidRDefault="00197B8B" w:rsidP="00197B8B">
      <w:pPr>
        <w:spacing w:after="60" w:line="264" w:lineRule="auto"/>
        <w:jc w:val="both"/>
        <w:rPr>
          <w:rFonts w:ascii="Calibri" w:eastAsia="Calibri" w:hAnsi="Calibri" w:cs="Times New Roman"/>
          <w:b/>
          <w:lang w:val="sr-Cyrl-CS"/>
        </w:rPr>
      </w:pPr>
    </w:p>
    <w:p w:rsidR="00197B8B" w:rsidRPr="00197B8B" w:rsidRDefault="00197B8B" w:rsidP="00197B8B">
      <w:pPr>
        <w:spacing w:after="60" w:line="264" w:lineRule="auto"/>
        <w:jc w:val="both"/>
        <w:rPr>
          <w:rFonts w:ascii="Calibri" w:eastAsia="Calibri" w:hAnsi="Calibri" w:cs="Times New Roman"/>
          <w:b/>
          <w:lang w:val="sr-Cyrl-CS"/>
        </w:rPr>
      </w:pPr>
    </w:p>
    <w:p w:rsidR="00197B8B" w:rsidRPr="00197B8B" w:rsidRDefault="00197B8B" w:rsidP="00197B8B">
      <w:pPr>
        <w:spacing w:after="60" w:line="264" w:lineRule="auto"/>
        <w:jc w:val="both"/>
        <w:rPr>
          <w:rFonts w:ascii="Calibri" w:eastAsia="Calibri" w:hAnsi="Calibri" w:cs="Times New Roman"/>
          <w:b/>
          <w:lang w:val="sr-Cyrl-CS"/>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b/>
          <w:lang w:val="sr-Cyrl-CS"/>
        </w:rPr>
        <w:t>Табела 3.</w:t>
      </w:r>
      <w:r w:rsidRPr="00197B8B">
        <w:rPr>
          <w:rFonts w:ascii="Calibri" w:eastAsia="Calibri" w:hAnsi="Calibri" w:cs="Times New Roman"/>
          <w:lang w:val="sr-Cyrl-CS"/>
        </w:rPr>
        <w:t xml:space="preserve"> Стари метод ГЈ "Источна Борања" - укупни директни трошкови (у еврима)</w:t>
      </w:r>
    </w:p>
    <w:p w:rsidR="00197B8B" w:rsidRPr="00197B8B" w:rsidRDefault="00197B8B" w:rsidP="00197B8B">
      <w:pPr>
        <w:spacing w:after="60" w:line="264" w:lineRule="auto"/>
        <w:jc w:val="both"/>
        <w:rPr>
          <w:rFonts w:ascii="Calibri" w:eastAsia="Calibri" w:hAnsi="Calibri" w:cs="Times New Roman"/>
          <w:sz w:val="20"/>
          <w:szCs w:val="20"/>
          <w:lang w:val="de-DE"/>
        </w:rPr>
      </w:pPr>
      <w:r w:rsidRPr="00197B8B">
        <w:rPr>
          <w:rFonts w:ascii="Calibri" w:eastAsia="Calibri" w:hAnsi="Calibri" w:cs="Times New Roman"/>
          <w:noProof/>
          <w:szCs w:val="20"/>
          <w:lang w:eastAsia="en-GB"/>
        </w:rPr>
        <w:lastRenderedPageBreak/>
        <w:drawing>
          <wp:inline distT="0" distB="0" distL="0" distR="0" wp14:anchorId="578952D9" wp14:editId="4A3C31AA">
            <wp:extent cx="2978150" cy="3568000"/>
            <wp:effectExtent l="19050" t="0" r="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2978027" cy="3567852"/>
                    </a:xfrm>
                    <a:prstGeom prst="rect">
                      <a:avLst/>
                    </a:prstGeom>
                    <a:noFill/>
                    <a:ln w="9525">
                      <a:noFill/>
                      <a:miter lim="800000"/>
                      <a:headEnd/>
                      <a:tailEnd/>
                    </a:ln>
                  </pic:spPr>
                </pic:pic>
              </a:graphicData>
            </a:graphic>
          </wp:inline>
        </w:drawing>
      </w:r>
    </w:p>
    <w:p w:rsidR="00197B8B" w:rsidRPr="00197B8B" w:rsidRDefault="00197B8B" w:rsidP="00197B8B">
      <w:pPr>
        <w:spacing w:after="60" w:line="264" w:lineRule="auto"/>
        <w:jc w:val="both"/>
        <w:rPr>
          <w:rFonts w:ascii="Calibri" w:eastAsia="Calibri" w:hAnsi="Calibri" w:cs="Times New Roman"/>
          <w:b/>
          <w:lang w:val="sr-Cyrl-CS"/>
        </w:rPr>
      </w:pP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b/>
          <w:lang w:val="sr-Cyrl-CS"/>
        </w:rPr>
        <w:t>Графикон 8</w:t>
      </w:r>
      <w:r w:rsidRPr="00197B8B">
        <w:rPr>
          <w:rFonts w:ascii="Calibri" w:eastAsia="Calibri" w:hAnsi="Calibri" w:cs="Times New Roman"/>
          <w:lang w:val="sr-Cyrl-CS"/>
        </w:rPr>
        <w:t>. Побољшани и садашњи метод ГЈ "Источна Борања" - укупни директни трошкови (у еврима)</w:t>
      </w:r>
    </w:p>
    <w:p w:rsidR="00197B8B" w:rsidRPr="00197B8B" w:rsidRDefault="00197B8B" w:rsidP="00197B8B">
      <w:pPr>
        <w:spacing w:after="60" w:line="264" w:lineRule="auto"/>
        <w:jc w:val="both"/>
        <w:rPr>
          <w:rFonts w:ascii="Calibri" w:eastAsia="Calibri" w:hAnsi="Calibri" w:cs="Times New Roman"/>
          <w:sz w:val="20"/>
          <w:szCs w:val="20"/>
          <w:lang w:val="sr-Cyrl-CS"/>
        </w:rPr>
      </w:pPr>
    </w:p>
    <w:p w:rsidR="00197B8B" w:rsidRPr="00197B8B" w:rsidRDefault="00197B8B" w:rsidP="00197B8B">
      <w:pPr>
        <w:spacing w:after="60" w:line="264" w:lineRule="auto"/>
        <w:jc w:val="both"/>
        <w:rPr>
          <w:rFonts w:ascii="Calibri" w:eastAsia="Calibri" w:hAnsi="Calibri" w:cs="Times New Roman"/>
          <w:sz w:val="20"/>
          <w:szCs w:val="20"/>
          <w:lang w:val="de-DE"/>
        </w:rPr>
      </w:pPr>
      <w:r w:rsidRPr="00197B8B">
        <w:rPr>
          <w:rFonts w:ascii="Calibri" w:eastAsia="Calibri" w:hAnsi="Calibri" w:cs="Times New Roman"/>
          <w:noProof/>
          <w:sz w:val="20"/>
          <w:szCs w:val="20"/>
          <w:lang w:eastAsia="en-GB"/>
        </w:rPr>
        <w:drawing>
          <wp:inline distT="0" distB="0" distL="0" distR="0" wp14:anchorId="024A10A4" wp14:editId="6E6D1ACC">
            <wp:extent cx="5943600" cy="3435985"/>
            <wp:effectExtent l="19050" t="0" r="19050" b="0"/>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sz w:val="20"/>
          <w:szCs w:val="20"/>
          <w:lang w:val="sr-Cyrl-CS"/>
        </w:rPr>
      </w:pPr>
      <w:r w:rsidRPr="00197B8B">
        <w:rPr>
          <w:rFonts w:ascii="Calibri" w:eastAsia="Calibri" w:hAnsi="Calibri" w:cs="Times New Roman"/>
          <w:lang w:val="sr-Cyrl-CS"/>
        </w:rPr>
        <w:t xml:space="preserve">Уколико се упореде садашњи и побољшани метод може се запазити да су једина значајнија одступања присутна у радним корацима дефинисања газдинских циљева и инвентуре, као и </w:t>
      </w:r>
      <w:r w:rsidRPr="00197B8B">
        <w:rPr>
          <w:rFonts w:ascii="Calibri" w:eastAsia="Calibri" w:hAnsi="Calibri" w:cs="Times New Roman"/>
          <w:lang w:val="sr-Cyrl-CS"/>
        </w:rPr>
        <w:lastRenderedPageBreak/>
        <w:t>планирања шумских путева. У оквиру побољшаног метода дефинисање газдинских циљева је финансијски захтевнија фаза, а што се инвентуре тиче у побољшаном систему је то радна фаза која је скупља, као ипроцена шумских</w:t>
      </w:r>
      <w:r w:rsidRPr="00197B8B">
        <w:rPr>
          <w:rFonts w:ascii="Calibri" w:eastAsia="Calibri" w:hAnsi="Calibri" w:cs="Times New Roman"/>
          <w:sz w:val="20"/>
          <w:szCs w:val="20"/>
          <w:lang w:val="sr-Cyrl-CS"/>
        </w:rPr>
        <w:t xml:space="preserve"> путева. </w:t>
      </w:r>
    </w:p>
    <w:p w:rsidR="00197B8B" w:rsidRPr="00197B8B" w:rsidRDefault="00197B8B" w:rsidP="00197B8B">
      <w:pPr>
        <w:spacing w:after="60" w:line="264" w:lineRule="auto"/>
        <w:jc w:val="both"/>
        <w:rPr>
          <w:rFonts w:ascii="Calibri" w:eastAsia="Calibri" w:hAnsi="Calibri" w:cs="Times New Roman"/>
          <w:b/>
          <w:sz w:val="20"/>
          <w:szCs w:val="20"/>
          <w:lang w:val="sr-Cyrl-CS"/>
        </w:rPr>
      </w:pPr>
    </w:p>
    <w:p w:rsidR="00197B8B" w:rsidRPr="00197B8B" w:rsidRDefault="00197B8B" w:rsidP="00197B8B">
      <w:pPr>
        <w:spacing w:after="60" w:line="264" w:lineRule="auto"/>
        <w:jc w:val="both"/>
        <w:rPr>
          <w:rFonts w:ascii="Calibri" w:eastAsia="Calibri" w:hAnsi="Calibri" w:cs="Times New Roman"/>
          <w:b/>
          <w:sz w:val="20"/>
          <w:szCs w:val="20"/>
          <w:lang w:val="sr-Cyrl-CS"/>
        </w:rPr>
      </w:pPr>
      <w:r w:rsidRPr="00197B8B">
        <w:rPr>
          <w:rFonts w:ascii="Calibri" w:eastAsia="Calibri" w:hAnsi="Calibri" w:cs="Times New Roman"/>
          <w:b/>
          <w:sz w:val="20"/>
          <w:szCs w:val="20"/>
          <w:lang w:val="sr-Cyrl-CS"/>
        </w:rPr>
        <w:t>Продаја производа са додатом вредношћу: оптимална израда производа из шуме</w:t>
      </w: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lang w:val="sr-Cyrl-CS"/>
        </w:rPr>
        <w:t xml:space="preserve">Предузећа за сечу и израду дрвних сортимената требало би да произведу оптималне сортименте из шуме- промена начина рада прописа и начина плаћања и сл. Једна од активности овог пројекта je процена технолошке и сортиментне структуре. Подаци o технолошкој и сортиментној структури за потребе ових истраживања добијени су од службе за коришћење шума ШГ 'Борања' Лозница. Технолошка и сортиментна структура остварена после сече стабала и израде дрвних сортимената на истраживаном подручју биће поређена са технолошком и сортиментном структуром установљеном након теоријског кројења одређеног броја стабала на узорним површинама. При оцени квалитативне структуре сортимената биће коришћени национални стандарди квалитета за техничко обло и просторно дрво. Истраживања су извршена на више огледних површина у састојинама букве. При избору огледних површина руководиће се тиме да оне одсликавају просечно стање шума на изабраном подручју. Огледне површине биће распоређене у мрежу квадрата димензија 25×25 m. На бази мерених елемената биће извршена квалитативна подела вретена стабала по принципу максималаног финансијског ефекта. Процентуално учешће техничког облог и просторног дрвета, односно дрвета за хемијско искоришћење од посебне важности је за процену квалитета састојина. Под техничким дрветом подразумева се дрво код кога се искоришћавају техничка својства, док се код огревног дрвета  искоришћава огревна моћ, а код дрвета за хемијско искоришћење његова хемијска својства. Обзиром да техничко дрво има већу употребну вредност од огревног и дрвета за хемијско искоришћење, може се закључити да ако је веће учешће техничког дрвета, то је бољи квалитет састојине. Поред тога, што је веће учешће вреднијих сортимената у укупној маси техничког дрвета, то је бољи квалитет састојине, а што зависи од карактеристика стабла. Познавање квалитета састојине значајно је како са аспекта искоришћавања шума тако и за процену дрвне масе. Технолошка структура је веома битна при процени капацитета предузећа која раде на пословима коришћења шума и предузеђа која се баве примарном и финалном прерадом дрвета, као и постројења за производњу енергије.  </w:t>
      </w:r>
    </w:p>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lang w:val="sr-Cyrl-CS"/>
        </w:rPr>
        <w:t>На слици испод приказана је технолошка структура сортимената остварена на истаживаном подручју у претходних неколико година (Графикон 9).</w:t>
      </w:r>
    </w:p>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b/>
          <w:lang w:val="sr-Cyrl-CS"/>
        </w:rPr>
        <w:t>Графикон 9.</w:t>
      </w:r>
      <w:r w:rsidRPr="00197B8B">
        <w:rPr>
          <w:rFonts w:ascii="Calibri" w:eastAsia="Calibri" w:hAnsi="Calibri" w:cs="Times New Roman"/>
          <w:lang w:val="sr-Cyrl-CS"/>
        </w:rPr>
        <w:t xml:space="preserve"> Технолошка структура сортимената</w:t>
      </w:r>
    </w:p>
    <w:p w:rsidR="00197B8B" w:rsidRPr="00197B8B" w:rsidRDefault="00197B8B" w:rsidP="00197B8B">
      <w:pPr>
        <w:spacing w:after="0" w:line="240" w:lineRule="auto"/>
        <w:jc w:val="both"/>
        <w:rPr>
          <w:rFonts w:ascii="Calibri" w:eastAsia="Calibri" w:hAnsi="Calibri" w:cs="Arial"/>
          <w:color w:val="00B050"/>
          <w:sz w:val="20"/>
          <w:szCs w:val="20"/>
          <w:lang w:val="sr-Cyrl-CS"/>
        </w:rPr>
      </w:pPr>
      <w:r w:rsidRPr="00197B8B">
        <w:rPr>
          <w:rFonts w:ascii="Calibri" w:eastAsia="Calibri" w:hAnsi="Calibri" w:cs="Arial"/>
          <w:noProof/>
          <w:color w:val="00B050"/>
          <w:sz w:val="20"/>
          <w:szCs w:val="20"/>
          <w:lang w:eastAsia="en-GB"/>
        </w:rPr>
        <w:drawing>
          <wp:inline distT="0" distB="0" distL="0" distR="0" wp14:anchorId="6AA9FF4B" wp14:editId="16B3C27B">
            <wp:extent cx="4245997" cy="1804946"/>
            <wp:effectExtent l="0" t="0" r="0" b="0"/>
            <wp:docPr id="38"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51" cstate="print"/>
                    <a:srcRect/>
                    <a:stretch>
                      <a:fillRect/>
                    </a:stretch>
                  </pic:blipFill>
                  <pic:spPr bwMode="auto">
                    <a:xfrm>
                      <a:off x="0" y="0"/>
                      <a:ext cx="4252782" cy="1807830"/>
                    </a:xfrm>
                    <a:prstGeom prst="rect">
                      <a:avLst/>
                    </a:prstGeom>
                    <a:noFill/>
                    <a:ln w="9525">
                      <a:noFill/>
                      <a:miter lim="800000"/>
                      <a:headEnd/>
                      <a:tailEnd/>
                    </a:ln>
                  </pic:spPr>
                </pic:pic>
              </a:graphicData>
            </a:graphic>
          </wp:inline>
        </w:drawing>
      </w:r>
    </w:p>
    <w:p w:rsidR="00197B8B" w:rsidRPr="00197B8B" w:rsidRDefault="00197B8B" w:rsidP="00197B8B">
      <w:pPr>
        <w:spacing w:after="0" w:line="240" w:lineRule="auto"/>
        <w:jc w:val="both"/>
        <w:rPr>
          <w:rFonts w:ascii="Calibri" w:eastAsia="Calibri" w:hAnsi="Calibri" w:cs="Arial"/>
          <w:color w:val="00B050"/>
          <w:sz w:val="20"/>
          <w:szCs w:val="20"/>
          <w:lang w:val="sr-Cyrl-CS"/>
        </w:rPr>
      </w:pPr>
    </w:p>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lang w:val="sr-Cyrl-CS"/>
        </w:rPr>
        <w:t xml:space="preserve">На бази података приказаних на графикону 9 примећује се да је квалитативна структура сортимената знатно лошија у случају коришћења случајних приноса, што се и очекује. Међутим, </w:t>
      </w:r>
      <w:r w:rsidRPr="00197B8B">
        <w:rPr>
          <w:rFonts w:ascii="Calibri" w:eastAsia="Calibri" w:hAnsi="Calibri" w:cs="Times New Roman"/>
          <w:lang w:val="sr-Cyrl-CS"/>
        </w:rPr>
        <w:lastRenderedPageBreak/>
        <w:t xml:space="preserve">треба имати у виду да је технолошка и сортиментна структура у уској вези са временом израде дрвних сортимената. Ако се израда обавља на време, може се значајно утицати на приходе остварене од случајних приноса. Ово је један од кључних проблема када је српско шумарство у питању. Дешава се да због неспремности предузећа да реализује сечу и израду на време пропадне велика количина сортимената или се реализује са закашњењем када се остварују безначајни приходи. Ово је посебно значајно када су у питању ветроломи, снеголоми и ветроизвале. Поред технолошке, за оцену квалитета и вредности састојине је значајна и сортиментна структура. Сортиментна структура представља учешће сортимената одређеног квалитета у укупној количини израђених сортимената. </w:t>
      </w:r>
    </w:p>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b/>
          <w:lang w:val="sr-Cyrl-CS"/>
        </w:rPr>
        <w:t>Табела 4.</w:t>
      </w:r>
      <w:r w:rsidRPr="00197B8B">
        <w:rPr>
          <w:rFonts w:ascii="Calibri" w:eastAsia="Calibri" w:hAnsi="Calibri" w:cs="Times New Roman"/>
          <w:lang w:val="sr-Cyrl-CS"/>
        </w:rPr>
        <w:t xml:space="preserve"> Запремина сортимената одређеног квалитета</w:t>
      </w:r>
    </w:p>
    <w:tbl>
      <w:tblPr>
        <w:tblW w:w="12757" w:type="dxa"/>
        <w:tblInd w:w="96" w:type="dxa"/>
        <w:tblLook w:val="04A0" w:firstRow="1" w:lastRow="0" w:firstColumn="1" w:lastColumn="0" w:noHBand="0" w:noVBand="1"/>
      </w:tblPr>
      <w:tblGrid>
        <w:gridCol w:w="2368"/>
        <w:gridCol w:w="1755"/>
        <w:gridCol w:w="904"/>
        <w:gridCol w:w="911"/>
        <w:gridCol w:w="911"/>
        <w:gridCol w:w="911"/>
        <w:gridCol w:w="911"/>
        <w:gridCol w:w="236"/>
        <w:gridCol w:w="585"/>
        <w:gridCol w:w="89"/>
        <w:gridCol w:w="1020"/>
        <w:gridCol w:w="960"/>
        <w:gridCol w:w="960"/>
        <w:gridCol w:w="236"/>
      </w:tblGrid>
      <w:tr w:rsidR="00197B8B" w:rsidRPr="00197B8B" w:rsidTr="00977B51">
        <w:trPr>
          <w:gridAfter w:val="5"/>
          <w:wAfter w:w="3265" w:type="dxa"/>
          <w:cantSplit/>
          <w:trHeight w:val="1134"/>
        </w:trPr>
        <w:tc>
          <w:tcPr>
            <w:tcW w:w="23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ВРСТА С</w:t>
            </w:r>
            <w:r w:rsidRPr="00197B8B">
              <w:rPr>
                <w:rFonts w:ascii="Calibri" w:eastAsia="Calibri" w:hAnsi="Calibri" w:cs="Arial"/>
                <w:color w:val="000000"/>
                <w:sz w:val="18"/>
                <w:szCs w:val="18"/>
                <w:lang w:val="sr-Cyrl-CS"/>
              </w:rPr>
              <w:t>Е</w:t>
            </w:r>
            <w:r w:rsidRPr="00197B8B">
              <w:rPr>
                <w:rFonts w:ascii="Calibri" w:eastAsia="Calibri" w:hAnsi="Calibri" w:cs="Arial"/>
                <w:color w:val="000000"/>
                <w:sz w:val="18"/>
                <w:szCs w:val="18"/>
                <w:lang w:val="de-DE"/>
              </w:rPr>
              <w:t>ЧЕ</w:t>
            </w:r>
          </w:p>
        </w:tc>
        <w:tc>
          <w:tcPr>
            <w:tcW w:w="175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Трупци за сечени фурнир</w:t>
            </w:r>
          </w:p>
        </w:tc>
        <w:tc>
          <w:tcPr>
            <w:tcW w:w="90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Трупци за љуштени фурнир</w:t>
            </w:r>
          </w:p>
        </w:tc>
        <w:tc>
          <w:tcPr>
            <w:tcW w:w="91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de-DE"/>
              </w:rPr>
              <w:t>К</w:t>
            </w:r>
            <w:r w:rsidRPr="00197B8B">
              <w:rPr>
                <w:rFonts w:ascii="Calibri" w:eastAsia="Calibri" w:hAnsi="Calibri" w:cs="Arial"/>
                <w:color w:val="000000"/>
                <w:sz w:val="18"/>
                <w:szCs w:val="18"/>
                <w:lang w:val="sr-Cyrl-CS"/>
              </w:rPr>
              <w:t>ладарка</w:t>
            </w:r>
          </w:p>
        </w:tc>
        <w:tc>
          <w:tcPr>
            <w:tcW w:w="91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 xml:space="preserve">Трупци за резање      </w:t>
            </w:r>
            <w:r w:rsidRPr="00197B8B">
              <w:rPr>
                <w:rFonts w:ascii="Calibri" w:eastAsia="Calibri" w:hAnsi="Calibri" w:cs="Arial"/>
                <w:color w:val="000000"/>
                <w:sz w:val="18"/>
                <w:szCs w:val="18"/>
                <w:lang w:val="de-DE"/>
              </w:rPr>
              <w:t>I</w:t>
            </w:r>
            <w:r w:rsidRPr="00197B8B">
              <w:rPr>
                <w:rFonts w:ascii="Calibri" w:eastAsia="Calibri" w:hAnsi="Calibri" w:cs="Arial"/>
                <w:color w:val="000000"/>
                <w:sz w:val="18"/>
                <w:szCs w:val="18"/>
                <w:lang w:val="sr-Cyrl-CS"/>
              </w:rPr>
              <w:t xml:space="preserve"> кл</w:t>
            </w:r>
          </w:p>
        </w:tc>
        <w:tc>
          <w:tcPr>
            <w:tcW w:w="91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 xml:space="preserve">Трупци за резање     </w:t>
            </w:r>
            <w:r w:rsidRPr="00197B8B">
              <w:rPr>
                <w:rFonts w:ascii="Calibri" w:eastAsia="Calibri" w:hAnsi="Calibri" w:cs="Arial"/>
                <w:color w:val="000000"/>
                <w:sz w:val="18"/>
                <w:szCs w:val="18"/>
                <w:lang w:val="de-DE"/>
              </w:rPr>
              <w:t>II</w:t>
            </w:r>
            <w:r w:rsidRPr="00197B8B">
              <w:rPr>
                <w:rFonts w:ascii="Calibri" w:eastAsia="Calibri" w:hAnsi="Calibri" w:cs="Arial"/>
                <w:color w:val="000000"/>
                <w:sz w:val="18"/>
                <w:szCs w:val="18"/>
                <w:lang w:val="sr-Cyrl-CS"/>
              </w:rPr>
              <w:t xml:space="preserve"> кл</w:t>
            </w:r>
          </w:p>
        </w:tc>
        <w:tc>
          <w:tcPr>
            <w:tcW w:w="91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 xml:space="preserve">Трупци за резање              </w:t>
            </w:r>
            <w:r w:rsidRPr="00197B8B">
              <w:rPr>
                <w:rFonts w:ascii="Calibri" w:eastAsia="Calibri" w:hAnsi="Calibri" w:cs="Arial"/>
                <w:color w:val="000000"/>
                <w:sz w:val="18"/>
                <w:szCs w:val="18"/>
                <w:lang w:val="de-DE"/>
              </w:rPr>
              <w:t>III</w:t>
            </w:r>
            <w:r w:rsidRPr="00197B8B">
              <w:rPr>
                <w:rFonts w:ascii="Calibri" w:eastAsia="Calibri" w:hAnsi="Calibri" w:cs="Arial"/>
                <w:color w:val="000000"/>
                <w:sz w:val="18"/>
                <w:szCs w:val="18"/>
                <w:lang w:val="sr-Cyrl-CS"/>
              </w:rPr>
              <w:t xml:space="preserve"> кл</w:t>
            </w:r>
          </w:p>
        </w:tc>
        <w:tc>
          <w:tcPr>
            <w:tcW w:w="821"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de-DE"/>
              </w:rPr>
              <w:t>Ог</w:t>
            </w:r>
            <w:r w:rsidRPr="00197B8B">
              <w:rPr>
                <w:rFonts w:ascii="Calibri" w:eastAsia="Calibri" w:hAnsi="Calibri" w:cs="Arial"/>
                <w:color w:val="000000"/>
                <w:sz w:val="18"/>
                <w:szCs w:val="18"/>
                <w:lang w:val="sr-Cyrl-CS"/>
              </w:rPr>
              <w:t>ревно дрво</w:t>
            </w:r>
          </w:p>
        </w:tc>
      </w:tr>
      <w:tr w:rsidR="00197B8B" w:rsidRPr="00197B8B" w:rsidTr="00977B51">
        <w:trPr>
          <w:gridAfter w:val="5"/>
          <w:wAfter w:w="3265" w:type="dxa"/>
          <w:trHeight w:val="315"/>
        </w:trPr>
        <w:tc>
          <w:tcPr>
            <w:tcW w:w="2368" w:type="dxa"/>
            <w:vMerge/>
            <w:tcBorders>
              <w:top w:val="single" w:sz="4" w:space="0" w:color="auto"/>
              <w:left w:val="single" w:sz="4" w:space="0" w:color="auto"/>
              <w:bottom w:val="single" w:sz="4" w:space="0" w:color="000000"/>
              <w:right w:val="single" w:sz="4" w:space="0" w:color="auto"/>
            </w:tcBorders>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p>
        </w:tc>
        <w:tc>
          <w:tcPr>
            <w:tcW w:w="7124" w:type="dxa"/>
            <w:gridSpan w:val="8"/>
            <w:tcBorders>
              <w:top w:val="single" w:sz="4" w:space="0" w:color="auto"/>
              <w:left w:val="nil"/>
              <w:bottom w:val="single" w:sz="4" w:space="0" w:color="auto"/>
              <w:right w:val="single" w:sz="4" w:space="0" w:color="000000"/>
            </w:tcBorders>
            <w:shd w:val="clear" w:color="auto" w:fill="auto"/>
            <w:vAlign w:val="center"/>
            <w:hideMark/>
          </w:tcPr>
          <w:p w:rsidR="00197B8B" w:rsidRPr="00197B8B" w:rsidRDefault="00197B8B" w:rsidP="00197B8B">
            <w:pPr>
              <w:spacing w:after="0" w:line="240" w:lineRule="auto"/>
              <w:jc w:val="center"/>
              <w:rPr>
                <w:rFonts w:ascii="Calibri" w:eastAsia="Calibri" w:hAnsi="Calibri" w:cs="Arial"/>
                <w:i/>
                <w:color w:val="000000"/>
                <w:sz w:val="18"/>
                <w:szCs w:val="18"/>
                <w:lang w:val="de-DE"/>
              </w:rPr>
            </w:pPr>
            <w:r w:rsidRPr="00197B8B">
              <w:rPr>
                <w:rFonts w:ascii="Calibri" w:eastAsia="Calibri" w:hAnsi="Calibri" w:cs="Arial"/>
                <w:i/>
                <w:color w:val="000000"/>
                <w:sz w:val="18"/>
                <w:szCs w:val="18"/>
                <w:lang w:val="de-DE"/>
              </w:rPr>
              <w:t>m</w:t>
            </w:r>
            <w:r w:rsidRPr="00197B8B">
              <w:rPr>
                <w:rFonts w:ascii="Calibri" w:eastAsia="Calibri" w:hAnsi="Calibri" w:cs="Arial"/>
                <w:i/>
                <w:color w:val="000000"/>
                <w:sz w:val="18"/>
                <w:szCs w:val="18"/>
                <w:vertAlign w:val="superscript"/>
                <w:lang w:val="de-DE"/>
              </w:rPr>
              <w:t>3</w:t>
            </w:r>
          </w:p>
        </w:tc>
      </w:tr>
      <w:tr w:rsidR="00197B8B" w:rsidRPr="00197B8B" w:rsidTr="00977B51">
        <w:trPr>
          <w:gridAfter w:val="5"/>
          <w:wAfter w:w="3265" w:type="dxa"/>
          <w:trHeight w:val="645"/>
        </w:trPr>
        <w:tc>
          <w:tcPr>
            <w:tcW w:w="2368" w:type="dxa"/>
            <w:tcBorders>
              <w:top w:val="nil"/>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Редовна сеча</w:t>
            </w:r>
          </w:p>
        </w:tc>
        <w:tc>
          <w:tcPr>
            <w:tcW w:w="1755"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154,6</w:t>
            </w:r>
          </w:p>
        </w:tc>
        <w:tc>
          <w:tcPr>
            <w:tcW w:w="904"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963,31</w:t>
            </w:r>
          </w:p>
        </w:tc>
        <w:tc>
          <w:tcPr>
            <w:tcW w:w="911"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1102,72</w:t>
            </w:r>
          </w:p>
        </w:tc>
        <w:tc>
          <w:tcPr>
            <w:tcW w:w="91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2503,78</w:t>
            </w:r>
          </w:p>
        </w:tc>
        <w:tc>
          <w:tcPr>
            <w:tcW w:w="91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2175,54</w:t>
            </w:r>
          </w:p>
        </w:tc>
        <w:tc>
          <w:tcPr>
            <w:tcW w:w="91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1515,66</w:t>
            </w:r>
          </w:p>
        </w:tc>
        <w:tc>
          <w:tcPr>
            <w:tcW w:w="82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4513,5</w:t>
            </w:r>
          </w:p>
        </w:tc>
      </w:tr>
      <w:tr w:rsidR="00197B8B" w:rsidRPr="00197B8B" w:rsidTr="00977B51">
        <w:trPr>
          <w:gridAfter w:val="5"/>
          <w:wAfter w:w="3265" w:type="dxa"/>
          <w:trHeight w:val="615"/>
        </w:trPr>
        <w:tc>
          <w:tcPr>
            <w:tcW w:w="2368" w:type="dxa"/>
            <w:tcBorders>
              <w:top w:val="nil"/>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Случајни приноси</w:t>
            </w:r>
          </w:p>
        </w:tc>
        <w:tc>
          <w:tcPr>
            <w:tcW w:w="1755"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904"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911"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91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4,38</w:t>
            </w:r>
          </w:p>
        </w:tc>
        <w:tc>
          <w:tcPr>
            <w:tcW w:w="91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5,9</w:t>
            </w:r>
          </w:p>
        </w:tc>
        <w:tc>
          <w:tcPr>
            <w:tcW w:w="91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2,13</w:t>
            </w:r>
          </w:p>
        </w:tc>
        <w:tc>
          <w:tcPr>
            <w:tcW w:w="82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482,58</w:t>
            </w:r>
          </w:p>
        </w:tc>
      </w:tr>
      <w:tr w:rsidR="00197B8B" w:rsidRPr="00197B8B" w:rsidTr="00977B51">
        <w:trPr>
          <w:trHeight w:val="315"/>
        </w:trPr>
        <w:tc>
          <w:tcPr>
            <w:tcW w:w="2368"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b/>
                <w:lang w:val="sr-Cyrl-CS"/>
              </w:rPr>
              <w:t>Табела 5.</w:t>
            </w:r>
            <w:r w:rsidRPr="00197B8B">
              <w:rPr>
                <w:rFonts w:ascii="Calibri" w:eastAsia="Calibri" w:hAnsi="Calibri" w:cs="Times New Roman"/>
                <w:lang w:val="sr-Cyrl-CS"/>
              </w:rPr>
              <w:t xml:space="preserve"> Запреминско учешће сортимента</w:t>
            </w:r>
          </w:p>
          <w:p w:rsidR="00197B8B" w:rsidRPr="00197B8B" w:rsidRDefault="00197B8B" w:rsidP="00197B8B">
            <w:pPr>
              <w:spacing w:after="0" w:line="240" w:lineRule="auto"/>
              <w:ind w:right="-20"/>
              <w:jc w:val="both"/>
              <w:rPr>
                <w:rFonts w:ascii="Calibri" w:eastAsia="Calibri" w:hAnsi="Calibri" w:cs="Arial"/>
                <w:b/>
                <w:color w:val="000000"/>
                <w:sz w:val="18"/>
                <w:szCs w:val="18"/>
                <w:lang w:val="sr-Cyrl-CS"/>
              </w:rPr>
            </w:pPr>
          </w:p>
        </w:tc>
        <w:tc>
          <w:tcPr>
            <w:tcW w:w="1755"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904"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911"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911"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911"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911"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236"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674" w:type="dxa"/>
            <w:gridSpan w:val="2"/>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1020"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960"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960"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236"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r>
      <w:tr w:rsidR="00197B8B" w:rsidRPr="00197B8B" w:rsidTr="00977B51">
        <w:trPr>
          <w:gridAfter w:val="5"/>
          <w:wAfter w:w="3265" w:type="dxa"/>
          <w:trHeight w:val="1149"/>
        </w:trPr>
        <w:tc>
          <w:tcPr>
            <w:tcW w:w="23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ВРСТА С</w:t>
            </w:r>
            <w:r w:rsidRPr="00197B8B">
              <w:rPr>
                <w:rFonts w:ascii="Calibri" w:eastAsia="Calibri" w:hAnsi="Calibri" w:cs="Arial"/>
                <w:color w:val="000000"/>
                <w:sz w:val="18"/>
                <w:szCs w:val="18"/>
                <w:lang w:val="sr-Cyrl-CS"/>
              </w:rPr>
              <w:t>Е</w:t>
            </w:r>
            <w:r w:rsidRPr="00197B8B">
              <w:rPr>
                <w:rFonts w:ascii="Calibri" w:eastAsia="Calibri" w:hAnsi="Calibri" w:cs="Arial"/>
                <w:color w:val="000000"/>
                <w:sz w:val="18"/>
                <w:szCs w:val="18"/>
                <w:lang w:val="de-DE"/>
              </w:rPr>
              <w:t>ЧЕ</w:t>
            </w:r>
          </w:p>
        </w:tc>
        <w:tc>
          <w:tcPr>
            <w:tcW w:w="175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Трупци за сечени фурнир</w:t>
            </w:r>
          </w:p>
        </w:tc>
        <w:tc>
          <w:tcPr>
            <w:tcW w:w="90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Трупци за љуштени фурнир</w:t>
            </w:r>
          </w:p>
        </w:tc>
        <w:tc>
          <w:tcPr>
            <w:tcW w:w="91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de-DE"/>
              </w:rPr>
              <w:t>К</w:t>
            </w:r>
            <w:r w:rsidRPr="00197B8B">
              <w:rPr>
                <w:rFonts w:ascii="Calibri" w:eastAsia="Calibri" w:hAnsi="Calibri" w:cs="Arial"/>
                <w:color w:val="000000"/>
                <w:sz w:val="18"/>
                <w:szCs w:val="18"/>
                <w:lang w:val="sr-Cyrl-CS"/>
              </w:rPr>
              <w:t>ладарка</w:t>
            </w:r>
          </w:p>
        </w:tc>
        <w:tc>
          <w:tcPr>
            <w:tcW w:w="91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 xml:space="preserve">Трупци за резање                    </w:t>
            </w:r>
            <w:r w:rsidRPr="00197B8B">
              <w:rPr>
                <w:rFonts w:ascii="Calibri" w:eastAsia="Calibri" w:hAnsi="Calibri" w:cs="Arial"/>
                <w:color w:val="000000"/>
                <w:sz w:val="18"/>
                <w:szCs w:val="18"/>
                <w:lang w:val="de-DE"/>
              </w:rPr>
              <w:t>I</w:t>
            </w:r>
            <w:r w:rsidRPr="00197B8B">
              <w:rPr>
                <w:rFonts w:ascii="Calibri" w:eastAsia="Calibri" w:hAnsi="Calibri" w:cs="Arial"/>
                <w:color w:val="000000"/>
                <w:sz w:val="18"/>
                <w:szCs w:val="18"/>
                <w:lang w:val="sr-Cyrl-CS"/>
              </w:rPr>
              <w:t xml:space="preserve"> кл</w:t>
            </w:r>
          </w:p>
        </w:tc>
        <w:tc>
          <w:tcPr>
            <w:tcW w:w="91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 xml:space="preserve">Трупци за резање                </w:t>
            </w:r>
            <w:r w:rsidRPr="00197B8B">
              <w:rPr>
                <w:rFonts w:ascii="Calibri" w:eastAsia="Calibri" w:hAnsi="Calibri" w:cs="Arial"/>
                <w:color w:val="000000"/>
                <w:sz w:val="18"/>
                <w:szCs w:val="18"/>
                <w:lang w:val="de-DE"/>
              </w:rPr>
              <w:t>II</w:t>
            </w:r>
            <w:r w:rsidRPr="00197B8B">
              <w:rPr>
                <w:rFonts w:ascii="Calibri" w:eastAsia="Calibri" w:hAnsi="Calibri" w:cs="Arial"/>
                <w:color w:val="000000"/>
                <w:sz w:val="18"/>
                <w:szCs w:val="18"/>
                <w:lang w:val="sr-Cyrl-CS"/>
              </w:rPr>
              <w:t xml:space="preserve"> кл</w:t>
            </w:r>
          </w:p>
        </w:tc>
        <w:tc>
          <w:tcPr>
            <w:tcW w:w="91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 xml:space="preserve">Трупци за резање              </w:t>
            </w:r>
            <w:r w:rsidRPr="00197B8B">
              <w:rPr>
                <w:rFonts w:ascii="Calibri" w:eastAsia="Calibri" w:hAnsi="Calibri" w:cs="Arial"/>
                <w:color w:val="000000"/>
                <w:sz w:val="18"/>
                <w:szCs w:val="18"/>
                <w:lang w:val="de-DE"/>
              </w:rPr>
              <w:t>III</w:t>
            </w:r>
            <w:r w:rsidRPr="00197B8B">
              <w:rPr>
                <w:rFonts w:ascii="Calibri" w:eastAsia="Calibri" w:hAnsi="Calibri" w:cs="Arial"/>
                <w:color w:val="000000"/>
                <w:sz w:val="18"/>
                <w:szCs w:val="18"/>
                <w:lang w:val="sr-Cyrl-CS"/>
              </w:rPr>
              <w:t xml:space="preserve"> кл</w:t>
            </w:r>
          </w:p>
        </w:tc>
        <w:tc>
          <w:tcPr>
            <w:tcW w:w="821"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de-DE"/>
              </w:rPr>
              <w:t>Ог</w:t>
            </w:r>
            <w:r w:rsidRPr="00197B8B">
              <w:rPr>
                <w:rFonts w:ascii="Calibri" w:eastAsia="Calibri" w:hAnsi="Calibri" w:cs="Arial"/>
                <w:color w:val="000000"/>
                <w:sz w:val="18"/>
                <w:szCs w:val="18"/>
                <w:lang w:val="sr-Cyrl-CS"/>
              </w:rPr>
              <w:t>ревно дрво</w:t>
            </w:r>
          </w:p>
        </w:tc>
      </w:tr>
      <w:tr w:rsidR="00197B8B" w:rsidRPr="00197B8B" w:rsidTr="00977B51">
        <w:trPr>
          <w:gridAfter w:val="5"/>
          <w:wAfter w:w="3265" w:type="dxa"/>
          <w:trHeight w:val="315"/>
        </w:trPr>
        <w:tc>
          <w:tcPr>
            <w:tcW w:w="2368" w:type="dxa"/>
            <w:vMerge/>
            <w:tcBorders>
              <w:top w:val="single" w:sz="4" w:space="0" w:color="auto"/>
              <w:left w:val="single" w:sz="4" w:space="0" w:color="auto"/>
              <w:bottom w:val="single" w:sz="4" w:space="0" w:color="000000"/>
              <w:right w:val="single" w:sz="4" w:space="0" w:color="auto"/>
            </w:tcBorders>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p>
        </w:tc>
        <w:tc>
          <w:tcPr>
            <w:tcW w:w="7124" w:type="dxa"/>
            <w:gridSpan w:val="8"/>
            <w:tcBorders>
              <w:top w:val="single" w:sz="4" w:space="0" w:color="auto"/>
              <w:left w:val="nil"/>
              <w:bottom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Calibri" w:hAnsi="Calibri" w:cs="Arial"/>
                <w:i/>
                <w:color w:val="000000"/>
                <w:sz w:val="18"/>
                <w:szCs w:val="18"/>
                <w:lang w:val="de-DE"/>
              </w:rPr>
            </w:pPr>
            <w:r w:rsidRPr="00197B8B">
              <w:rPr>
                <w:rFonts w:ascii="Calibri" w:eastAsia="Calibri" w:hAnsi="Calibri" w:cs="Arial"/>
                <w:i/>
                <w:color w:val="000000"/>
                <w:sz w:val="18"/>
                <w:szCs w:val="18"/>
                <w:lang w:val="de-DE"/>
              </w:rPr>
              <w:t>%</w:t>
            </w:r>
          </w:p>
        </w:tc>
      </w:tr>
      <w:tr w:rsidR="00197B8B" w:rsidRPr="00197B8B" w:rsidTr="00977B51">
        <w:trPr>
          <w:gridAfter w:val="5"/>
          <w:wAfter w:w="3265" w:type="dxa"/>
          <w:trHeight w:val="480"/>
        </w:trPr>
        <w:tc>
          <w:tcPr>
            <w:tcW w:w="2368" w:type="dxa"/>
            <w:tcBorders>
              <w:top w:val="nil"/>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Редовна сеча</w:t>
            </w:r>
          </w:p>
        </w:tc>
        <w:tc>
          <w:tcPr>
            <w:tcW w:w="1755"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de-DE"/>
              </w:rPr>
              <w:t>1,2</w:t>
            </w:r>
          </w:p>
        </w:tc>
        <w:tc>
          <w:tcPr>
            <w:tcW w:w="904"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de-DE"/>
              </w:rPr>
              <w:t>7,45</w:t>
            </w:r>
          </w:p>
        </w:tc>
        <w:tc>
          <w:tcPr>
            <w:tcW w:w="911"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de-DE"/>
              </w:rPr>
              <w:t>8,53</w:t>
            </w:r>
          </w:p>
        </w:tc>
        <w:tc>
          <w:tcPr>
            <w:tcW w:w="91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de-DE"/>
              </w:rPr>
              <w:t>19,37</w:t>
            </w:r>
          </w:p>
        </w:tc>
        <w:tc>
          <w:tcPr>
            <w:tcW w:w="91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de-DE"/>
              </w:rPr>
              <w:t>16,83</w:t>
            </w:r>
          </w:p>
        </w:tc>
        <w:tc>
          <w:tcPr>
            <w:tcW w:w="91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de-DE"/>
              </w:rPr>
              <w:t>11,72</w:t>
            </w:r>
          </w:p>
        </w:tc>
        <w:tc>
          <w:tcPr>
            <w:tcW w:w="82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de-DE"/>
              </w:rPr>
              <w:t>34,91</w:t>
            </w:r>
          </w:p>
        </w:tc>
      </w:tr>
      <w:tr w:rsidR="00197B8B" w:rsidRPr="00197B8B" w:rsidTr="00977B51">
        <w:trPr>
          <w:gridAfter w:val="5"/>
          <w:wAfter w:w="3265" w:type="dxa"/>
          <w:trHeight w:val="450"/>
        </w:trPr>
        <w:tc>
          <w:tcPr>
            <w:tcW w:w="2368" w:type="dxa"/>
            <w:tcBorders>
              <w:top w:val="nil"/>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Случајни приноси</w:t>
            </w:r>
          </w:p>
        </w:tc>
        <w:tc>
          <w:tcPr>
            <w:tcW w:w="1755"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904"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911"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91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de-DE"/>
              </w:rPr>
              <w:t>0,88</w:t>
            </w:r>
          </w:p>
        </w:tc>
        <w:tc>
          <w:tcPr>
            <w:tcW w:w="91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de-DE"/>
              </w:rPr>
              <w:t>1,19</w:t>
            </w:r>
          </w:p>
        </w:tc>
        <w:tc>
          <w:tcPr>
            <w:tcW w:w="91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de-DE"/>
              </w:rPr>
              <w:t>0,43</w:t>
            </w:r>
          </w:p>
        </w:tc>
        <w:tc>
          <w:tcPr>
            <w:tcW w:w="82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de-DE"/>
              </w:rPr>
              <w:t>97,49</w:t>
            </w:r>
          </w:p>
        </w:tc>
      </w:tr>
    </w:tbl>
    <w:p w:rsidR="00197B8B" w:rsidRPr="00197B8B" w:rsidRDefault="00197B8B" w:rsidP="00197B8B">
      <w:pPr>
        <w:spacing w:after="0" w:line="240" w:lineRule="auto"/>
        <w:jc w:val="both"/>
        <w:rPr>
          <w:rFonts w:ascii="Calibri" w:eastAsia="Calibri" w:hAnsi="Calibri" w:cs="Arial"/>
          <w:color w:val="000000"/>
          <w:sz w:val="20"/>
          <w:szCs w:val="20"/>
          <w:lang w:val="de-DE"/>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lang w:val="sr-Cyrl-CS"/>
        </w:rPr>
        <w:t xml:space="preserve">Подаци о сортиментној структури са којима располажемо, а потичу из праксе, резултат су утицаја великог броја фактора које је врло тешко контролисати. Један од кључних проблема је недоследност примене стандарда квалитета. </w:t>
      </w:r>
    </w:p>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b/>
          <w:lang w:val="sr-Cyrl-CS"/>
        </w:rPr>
      </w:pPr>
    </w:p>
    <w:p w:rsidR="00197B8B" w:rsidRPr="00197B8B" w:rsidRDefault="00197B8B" w:rsidP="00197B8B">
      <w:pPr>
        <w:spacing w:after="0" w:line="240" w:lineRule="auto"/>
        <w:jc w:val="both"/>
        <w:rPr>
          <w:rFonts w:ascii="Calibri" w:eastAsia="Calibri" w:hAnsi="Calibri" w:cs="Times New Roman"/>
          <w:b/>
          <w:lang w:val="sr-Cyrl-CS"/>
        </w:rPr>
      </w:pPr>
    </w:p>
    <w:p w:rsidR="00197B8B" w:rsidRPr="00197B8B" w:rsidRDefault="00197B8B" w:rsidP="00197B8B">
      <w:pPr>
        <w:spacing w:after="0" w:line="240" w:lineRule="auto"/>
        <w:jc w:val="both"/>
        <w:rPr>
          <w:rFonts w:ascii="Calibri" w:eastAsia="Calibri" w:hAnsi="Calibri" w:cs="Times New Roman"/>
          <w:b/>
          <w:lang w:val="sr-Cyrl-CS"/>
        </w:rPr>
      </w:pPr>
    </w:p>
    <w:p w:rsidR="00197B8B" w:rsidRPr="00197B8B" w:rsidRDefault="00197B8B" w:rsidP="00197B8B">
      <w:pPr>
        <w:spacing w:after="0" w:line="240" w:lineRule="auto"/>
        <w:jc w:val="both"/>
        <w:rPr>
          <w:rFonts w:ascii="Calibri" w:eastAsia="Calibri" w:hAnsi="Calibri" w:cs="Times New Roman"/>
          <w:b/>
          <w:lang w:val="sr-Cyrl-CS"/>
        </w:rPr>
      </w:pPr>
    </w:p>
    <w:p w:rsidR="00197B8B" w:rsidRPr="00197B8B" w:rsidRDefault="00197B8B" w:rsidP="00197B8B">
      <w:pPr>
        <w:spacing w:after="0" w:line="240" w:lineRule="auto"/>
        <w:jc w:val="both"/>
        <w:rPr>
          <w:rFonts w:ascii="Calibri" w:eastAsia="Calibri" w:hAnsi="Calibri" w:cs="Times New Roman"/>
          <w:b/>
          <w:lang w:val="sr-Cyrl-CS"/>
        </w:rPr>
      </w:pPr>
    </w:p>
    <w:p w:rsidR="00197B8B" w:rsidRPr="00197B8B" w:rsidRDefault="00197B8B" w:rsidP="00197B8B">
      <w:pPr>
        <w:spacing w:after="0" w:line="240" w:lineRule="auto"/>
        <w:jc w:val="both"/>
        <w:rPr>
          <w:rFonts w:ascii="Calibri" w:eastAsia="Calibri" w:hAnsi="Calibri" w:cs="Times New Roman"/>
          <w:b/>
          <w:lang w:val="sr-Cyrl-CS"/>
        </w:rPr>
      </w:pPr>
    </w:p>
    <w:p w:rsidR="00197B8B" w:rsidRPr="00197B8B" w:rsidRDefault="00197B8B" w:rsidP="00197B8B">
      <w:pPr>
        <w:spacing w:after="0" w:line="240" w:lineRule="auto"/>
        <w:jc w:val="both"/>
        <w:rPr>
          <w:rFonts w:ascii="Calibri" w:eastAsia="Calibri" w:hAnsi="Calibri" w:cs="Times New Roman"/>
          <w:b/>
          <w:lang w:val="sr-Cyrl-CS"/>
        </w:rPr>
      </w:pPr>
    </w:p>
    <w:p w:rsidR="00197B8B" w:rsidRPr="00197B8B" w:rsidRDefault="00197B8B" w:rsidP="00197B8B">
      <w:pPr>
        <w:spacing w:after="0" w:line="240" w:lineRule="auto"/>
        <w:jc w:val="both"/>
        <w:rPr>
          <w:rFonts w:ascii="Calibri" w:eastAsia="Calibri" w:hAnsi="Calibri" w:cs="Times New Roman"/>
          <w:b/>
          <w:lang w:val="sr-Cyrl-CS"/>
        </w:rPr>
      </w:pPr>
    </w:p>
    <w:p w:rsidR="00197B8B" w:rsidRPr="00197B8B" w:rsidRDefault="00197B8B" w:rsidP="00197B8B">
      <w:pPr>
        <w:spacing w:after="0" w:line="240" w:lineRule="auto"/>
        <w:jc w:val="both"/>
        <w:rPr>
          <w:rFonts w:ascii="Calibri" w:eastAsia="Calibri" w:hAnsi="Calibri" w:cs="Times New Roman"/>
          <w:b/>
          <w:lang w:val="sr-Cyrl-CS"/>
        </w:rPr>
      </w:pPr>
    </w:p>
    <w:p w:rsidR="00197B8B" w:rsidRPr="00197B8B" w:rsidRDefault="00197B8B" w:rsidP="00197B8B">
      <w:pPr>
        <w:spacing w:after="0" w:line="240" w:lineRule="auto"/>
        <w:jc w:val="both"/>
        <w:rPr>
          <w:rFonts w:ascii="Calibri" w:eastAsia="Calibri" w:hAnsi="Calibri" w:cs="Times New Roman"/>
          <w:b/>
          <w:lang w:val="sr-Cyrl-CS"/>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b/>
          <w:lang w:val="sr-Cyrl-CS"/>
        </w:rPr>
        <w:t>Графикон 10.</w:t>
      </w:r>
      <w:r w:rsidRPr="00197B8B">
        <w:rPr>
          <w:rFonts w:ascii="Calibri" w:eastAsia="Calibri" w:hAnsi="Calibri" w:cs="Times New Roman"/>
          <w:lang w:val="sr-Cyrl-CS"/>
        </w:rPr>
        <w:t xml:space="preserve"> Сортиментна структура на истраживаном подручју</w:t>
      </w:r>
    </w:p>
    <w:p w:rsidR="00197B8B" w:rsidRPr="00197B8B" w:rsidRDefault="00197B8B" w:rsidP="00197B8B">
      <w:pPr>
        <w:spacing w:after="0" w:line="240" w:lineRule="auto"/>
        <w:jc w:val="both"/>
        <w:rPr>
          <w:rFonts w:ascii="Calibri" w:eastAsia="Calibri" w:hAnsi="Calibri" w:cs="Arial"/>
          <w:color w:val="FF0000"/>
          <w:sz w:val="20"/>
          <w:szCs w:val="20"/>
          <w:lang w:val="sr-Cyrl-CS"/>
        </w:rPr>
      </w:pPr>
      <w:r w:rsidRPr="00197B8B">
        <w:rPr>
          <w:rFonts w:ascii="Calibri" w:eastAsia="Calibri" w:hAnsi="Calibri" w:cs="Arial"/>
          <w:noProof/>
          <w:color w:val="FF0000"/>
          <w:sz w:val="20"/>
          <w:szCs w:val="20"/>
          <w:lang w:eastAsia="en-GB"/>
        </w:rPr>
        <w:lastRenderedPageBreak/>
        <w:drawing>
          <wp:inline distT="0" distB="0" distL="0" distR="0" wp14:anchorId="0938A12F" wp14:editId="5C8C39E6">
            <wp:extent cx="4825493" cy="2067340"/>
            <wp:effectExtent l="0" t="0" r="0" b="0"/>
            <wp:docPr id="39"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52" cstate="print"/>
                    <a:srcRect/>
                    <a:stretch>
                      <a:fillRect/>
                    </a:stretch>
                  </pic:blipFill>
                  <pic:spPr bwMode="auto">
                    <a:xfrm>
                      <a:off x="0" y="0"/>
                      <a:ext cx="4832417" cy="2070307"/>
                    </a:xfrm>
                    <a:prstGeom prst="rect">
                      <a:avLst/>
                    </a:prstGeom>
                    <a:noFill/>
                    <a:ln w="9525">
                      <a:noFill/>
                      <a:miter lim="800000"/>
                      <a:headEnd/>
                      <a:tailEnd/>
                    </a:ln>
                  </pic:spPr>
                </pic:pic>
              </a:graphicData>
            </a:graphic>
          </wp:inline>
        </w:drawing>
      </w:r>
    </w:p>
    <w:p w:rsidR="00197B8B" w:rsidRPr="00197B8B" w:rsidRDefault="00197B8B" w:rsidP="00197B8B">
      <w:pPr>
        <w:spacing w:after="0" w:line="240" w:lineRule="auto"/>
        <w:jc w:val="both"/>
        <w:rPr>
          <w:rFonts w:ascii="Calibri" w:eastAsia="Calibri" w:hAnsi="Calibri" w:cs="Arial"/>
          <w:color w:val="000000"/>
          <w:sz w:val="20"/>
          <w:szCs w:val="20"/>
          <w:lang w:val="sr-Cyrl-CS"/>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lang w:val="sr-Cyrl-CS"/>
        </w:rPr>
        <w:t xml:space="preserve">Друга активност планирана овим пројектом односи се на процену стања механизације и нивоа механизованости радова, на пословима коришћења шума, као и избор одговарајуће технологије рада. Стање механизације која се користи на пословима коришћења шума на истраживаном подручју оцењено је путем анкетирања руководиоца коришћења шума у ШГ 'Борања' Лозница и власника предузећа која су регистрована за ову делатност, односно која се баве услугама на пословима коришћења шума. Ова предузећа раде у државним и приватним шумама у општинама Лозница, Шабац и др. Анкета је састављена тако да се прикупе релевантне информације о стању механизације коју поседује приватни сектор. Поред тога у анкети су садржана питања на основу којих је процењена стручна оспособљеност радника на пословима коришћења шума. Информације кључне за оцену техничке опремљености биле су: број, врста и старост средстава на пословима сече, израде, привлачења и превоза дрвних сортимената, као и на пословима градње шумских путева. Од посебног значаја су биле информације о њиховом ангажовању на овим пословима у државним и приватним шумама, као и о  мерама заштите које се предузимају током рада. </w:t>
      </w:r>
    </w:p>
    <w:p w:rsidR="00197B8B" w:rsidRPr="00197B8B" w:rsidRDefault="00197B8B" w:rsidP="00197B8B">
      <w:pPr>
        <w:spacing w:after="0" w:line="240" w:lineRule="auto"/>
        <w:jc w:val="both"/>
        <w:rPr>
          <w:rFonts w:ascii="Calibri" w:eastAsia="Calibri" w:hAnsi="Calibri" w:cs="Arial"/>
          <w:color w:val="000000"/>
          <w:sz w:val="20"/>
          <w:szCs w:val="20"/>
          <w:lang w:val="sr-Cyrl-CS"/>
        </w:rPr>
      </w:pPr>
    </w:p>
    <w:p w:rsidR="00197B8B" w:rsidRPr="00197B8B" w:rsidRDefault="00197B8B" w:rsidP="00197B8B">
      <w:pPr>
        <w:spacing w:after="0" w:line="240" w:lineRule="auto"/>
        <w:jc w:val="both"/>
        <w:rPr>
          <w:rFonts w:ascii="Calibri" w:eastAsia="Calibri" w:hAnsi="Calibri" w:cs="Times New Roman"/>
          <w:b/>
          <w:lang w:val="sr-Cyrl-CS"/>
        </w:rPr>
      </w:pPr>
      <w:r w:rsidRPr="00197B8B">
        <w:rPr>
          <w:rFonts w:ascii="Calibri" w:eastAsia="Calibri" w:hAnsi="Calibri" w:cs="Times New Roman"/>
          <w:b/>
          <w:lang w:val="sr-Cyrl-CS"/>
        </w:rPr>
        <w:t>Стања механизације коју поседују приватна предузећа на истраживаном подручју</w:t>
      </w:r>
    </w:p>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lang w:val="sr-Cyrl-CS"/>
        </w:rPr>
        <w:t>Предузећа која се баве услужном делатношћу на пословима коришћења шума најчешће су регистрована за више врста послова. Врсте послова које ова предузећа могу да обављају су: сеча и израде дрвних сортимената, привлачење, изношење, превоз шумских сортимената, градња путева, производња дрвеног угља, коришћење осталих шумских производа, производња дрвета за енергетску употребу и др. На подручју ШГ 'Лозница' Борања тренутно ради 6 предузећа која се баве сечом, израдом и транспортом дрвних сортимената. Основне делатности предузећа која раде на пословима коришћења шума на подручју којима газдује ШГ 'Борања'Лозница приказана је у табели 6.</w:t>
      </w: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lang w:val="sr-Cyrl-CS"/>
        </w:rPr>
        <w:t xml:space="preserve"> </w:t>
      </w: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b/>
          <w:lang w:val="sr-Cyrl-CS"/>
        </w:rPr>
        <w:t>Табела 6.</w:t>
      </w:r>
      <w:r w:rsidRPr="00197B8B">
        <w:rPr>
          <w:rFonts w:ascii="Calibri" w:eastAsia="Calibri" w:hAnsi="Calibri" w:cs="Times New Roman"/>
          <w:lang w:val="sr-Cyrl-CS"/>
        </w:rPr>
        <w:t xml:space="preserve"> Делатности предузећа која се баве коришћењем шума</w:t>
      </w:r>
    </w:p>
    <w:tbl>
      <w:tblPr>
        <w:tblW w:w="9470" w:type="dxa"/>
        <w:jc w:val="center"/>
        <w:tblLook w:val="01E0" w:firstRow="1" w:lastRow="1" w:firstColumn="1" w:lastColumn="1" w:noHBand="0" w:noVBand="0"/>
      </w:tblPr>
      <w:tblGrid>
        <w:gridCol w:w="2452"/>
        <w:gridCol w:w="1693"/>
        <w:gridCol w:w="2648"/>
        <w:gridCol w:w="1338"/>
        <w:gridCol w:w="1339"/>
      </w:tblGrid>
      <w:tr w:rsidR="00197B8B" w:rsidRPr="00197B8B" w:rsidTr="00977B51">
        <w:trPr>
          <w:trHeight w:val="700"/>
          <w:jc w:val="center"/>
        </w:trPr>
        <w:tc>
          <w:tcPr>
            <w:tcW w:w="2452" w:type="dxa"/>
            <w:vMerge w:val="restart"/>
            <w:tcBorders>
              <w:top w:val="single" w:sz="4" w:space="0" w:color="auto"/>
              <w:left w:val="single" w:sz="4" w:space="0" w:color="auto"/>
              <w:right w:val="double" w:sz="4" w:space="0" w:color="auto"/>
            </w:tcBorders>
            <w:vAlign w:val="center"/>
          </w:tcPr>
          <w:p w:rsidR="00197B8B" w:rsidRPr="00197B8B" w:rsidRDefault="00197B8B" w:rsidP="00197B8B">
            <w:pPr>
              <w:spacing w:after="0" w:line="240" w:lineRule="auto"/>
              <w:jc w:val="center"/>
              <w:rPr>
                <w:rFonts w:ascii="Calibri" w:eastAsia="Calibri" w:hAnsi="Calibri" w:cs="Times New Roman"/>
                <w:b/>
                <w:sz w:val="18"/>
                <w:szCs w:val="18"/>
                <w:lang w:val="sr-Latn-CS"/>
              </w:rPr>
            </w:pPr>
            <w:r w:rsidRPr="00197B8B">
              <w:rPr>
                <w:rFonts w:ascii="Calibri" w:eastAsia="Calibri" w:hAnsi="Calibri" w:cs="Times New Roman"/>
                <w:b/>
                <w:sz w:val="18"/>
                <w:szCs w:val="18"/>
                <w:lang w:val="sr-Latn-CS"/>
              </w:rPr>
              <w:t>Предузеће</w:t>
            </w:r>
          </w:p>
        </w:tc>
        <w:tc>
          <w:tcPr>
            <w:tcW w:w="7018" w:type="dxa"/>
            <w:gridSpan w:val="4"/>
            <w:tcBorders>
              <w:top w:val="single" w:sz="4" w:space="0" w:color="auto"/>
              <w:left w:val="double" w:sz="4" w:space="0" w:color="auto"/>
              <w:bottom w:val="single" w:sz="4" w:space="0" w:color="auto"/>
              <w:right w:val="single" w:sz="4" w:space="0" w:color="auto"/>
            </w:tcBorders>
            <w:vAlign w:val="center"/>
          </w:tcPr>
          <w:p w:rsidR="00197B8B" w:rsidRPr="00197B8B" w:rsidRDefault="00197B8B" w:rsidP="00197B8B">
            <w:pPr>
              <w:spacing w:after="0" w:line="240" w:lineRule="auto"/>
              <w:jc w:val="center"/>
              <w:rPr>
                <w:rFonts w:ascii="Calibri" w:eastAsia="Calibri" w:hAnsi="Calibri" w:cs="Times New Roman"/>
                <w:b/>
                <w:sz w:val="18"/>
                <w:szCs w:val="18"/>
                <w:lang w:val="sr-Cyrl-CS"/>
              </w:rPr>
            </w:pPr>
            <w:r w:rsidRPr="00197B8B">
              <w:rPr>
                <w:rFonts w:ascii="Calibri" w:eastAsia="Calibri" w:hAnsi="Calibri" w:cs="Times New Roman"/>
                <w:b/>
                <w:sz w:val="18"/>
                <w:szCs w:val="18"/>
                <w:lang w:val="sr-Latn-CS"/>
              </w:rPr>
              <w:t>Делатности</w:t>
            </w:r>
            <w:r w:rsidRPr="00197B8B">
              <w:rPr>
                <w:rFonts w:ascii="Calibri" w:eastAsia="Calibri" w:hAnsi="Calibri" w:cs="Times New Roman"/>
                <w:b/>
                <w:sz w:val="18"/>
                <w:szCs w:val="18"/>
                <w:lang w:val="sr-Cyrl-CS"/>
              </w:rPr>
              <w:t xml:space="preserve"> предузећа</w:t>
            </w:r>
          </w:p>
        </w:tc>
      </w:tr>
      <w:tr w:rsidR="00197B8B" w:rsidRPr="00197B8B" w:rsidTr="00977B51">
        <w:trPr>
          <w:jc w:val="center"/>
        </w:trPr>
        <w:tc>
          <w:tcPr>
            <w:tcW w:w="2452" w:type="dxa"/>
            <w:vMerge/>
            <w:tcBorders>
              <w:left w:val="single" w:sz="4" w:space="0" w:color="auto"/>
              <w:bottom w:val="single" w:sz="4" w:space="0" w:color="auto"/>
              <w:right w:val="double" w:sz="4" w:space="0" w:color="auto"/>
            </w:tcBorders>
            <w:vAlign w:val="center"/>
          </w:tcPr>
          <w:p w:rsidR="00197B8B" w:rsidRPr="00197B8B" w:rsidRDefault="00197B8B" w:rsidP="00197B8B">
            <w:pPr>
              <w:spacing w:after="0" w:line="240" w:lineRule="auto"/>
              <w:jc w:val="center"/>
              <w:rPr>
                <w:rFonts w:ascii="Calibri" w:eastAsia="Calibri" w:hAnsi="Calibri" w:cs="Arial"/>
                <w:sz w:val="18"/>
                <w:szCs w:val="18"/>
                <w:lang w:val="sr-Latn-CS"/>
              </w:rPr>
            </w:pPr>
          </w:p>
        </w:tc>
        <w:tc>
          <w:tcPr>
            <w:tcW w:w="1693" w:type="dxa"/>
            <w:tcBorders>
              <w:top w:val="single" w:sz="4" w:space="0" w:color="auto"/>
              <w:left w:val="double" w:sz="4" w:space="0" w:color="auto"/>
              <w:bottom w:val="single" w:sz="4" w:space="0" w:color="auto"/>
              <w:right w:val="double" w:sz="4" w:space="0" w:color="auto"/>
            </w:tcBorders>
            <w:vAlign w:val="center"/>
          </w:tcPr>
          <w:p w:rsidR="00197B8B" w:rsidRPr="00197B8B" w:rsidRDefault="00197B8B" w:rsidP="00197B8B">
            <w:pPr>
              <w:spacing w:after="0" w:line="240" w:lineRule="auto"/>
              <w:jc w:val="center"/>
              <w:rPr>
                <w:rFonts w:ascii="Calibri" w:eastAsia="Calibri" w:hAnsi="Calibri" w:cs="Times New Roman"/>
                <w:sz w:val="18"/>
                <w:szCs w:val="18"/>
                <w:lang w:val="sr-Cyrl-CS"/>
              </w:rPr>
            </w:pPr>
            <w:r w:rsidRPr="00197B8B">
              <w:rPr>
                <w:rFonts w:ascii="Calibri" w:eastAsia="Calibri" w:hAnsi="Calibri" w:cs="Times New Roman"/>
                <w:sz w:val="18"/>
                <w:szCs w:val="18"/>
                <w:lang w:val="sr-Cyrl-CS"/>
              </w:rPr>
              <w:t>Сеча и израда дрвних сортимената</w:t>
            </w:r>
          </w:p>
        </w:tc>
        <w:tc>
          <w:tcPr>
            <w:tcW w:w="2648" w:type="dxa"/>
            <w:tcBorders>
              <w:top w:val="single" w:sz="4" w:space="0" w:color="auto"/>
              <w:left w:val="double" w:sz="4" w:space="0" w:color="auto"/>
              <w:bottom w:val="single" w:sz="4" w:space="0" w:color="auto"/>
              <w:right w:val="double" w:sz="4" w:space="0" w:color="auto"/>
            </w:tcBorders>
            <w:vAlign w:val="center"/>
          </w:tcPr>
          <w:p w:rsidR="00197B8B" w:rsidRPr="00197B8B" w:rsidRDefault="00197B8B" w:rsidP="00197B8B">
            <w:pPr>
              <w:spacing w:after="0" w:line="240" w:lineRule="auto"/>
              <w:jc w:val="center"/>
              <w:rPr>
                <w:rFonts w:ascii="Calibri" w:eastAsia="Calibri" w:hAnsi="Calibri" w:cs="Times New Roman"/>
                <w:sz w:val="18"/>
                <w:szCs w:val="18"/>
                <w:lang w:val="sr-Cyrl-CS"/>
              </w:rPr>
            </w:pPr>
            <w:r w:rsidRPr="00197B8B">
              <w:rPr>
                <w:rFonts w:ascii="Calibri" w:eastAsia="Calibri" w:hAnsi="Calibri" w:cs="Times New Roman"/>
                <w:sz w:val="18"/>
                <w:szCs w:val="18"/>
                <w:lang w:val="sr-Cyrl-CS"/>
              </w:rPr>
              <w:t>Привлачење, изношење и превоз дрвних</w:t>
            </w:r>
          </w:p>
          <w:p w:rsidR="00197B8B" w:rsidRPr="00197B8B" w:rsidRDefault="00197B8B" w:rsidP="00197B8B">
            <w:pPr>
              <w:spacing w:after="0" w:line="240" w:lineRule="auto"/>
              <w:jc w:val="center"/>
              <w:rPr>
                <w:rFonts w:ascii="Calibri" w:eastAsia="Calibri" w:hAnsi="Calibri" w:cs="Times New Roman"/>
                <w:sz w:val="18"/>
                <w:szCs w:val="18"/>
                <w:lang w:val="sr-Cyrl-CS"/>
              </w:rPr>
            </w:pPr>
            <w:r w:rsidRPr="00197B8B">
              <w:rPr>
                <w:rFonts w:ascii="Calibri" w:eastAsia="Calibri" w:hAnsi="Calibri" w:cs="Times New Roman"/>
                <w:sz w:val="18"/>
                <w:szCs w:val="18"/>
                <w:lang w:val="sr-Cyrl-CS"/>
              </w:rPr>
              <w:t>сортимената</w:t>
            </w:r>
          </w:p>
        </w:tc>
        <w:tc>
          <w:tcPr>
            <w:tcW w:w="1338" w:type="dxa"/>
            <w:tcBorders>
              <w:top w:val="single" w:sz="4" w:space="0" w:color="auto"/>
              <w:left w:val="double" w:sz="4" w:space="0" w:color="auto"/>
              <w:bottom w:val="single" w:sz="4" w:space="0" w:color="auto"/>
              <w:right w:val="single" w:sz="4" w:space="0" w:color="auto"/>
            </w:tcBorders>
            <w:vAlign w:val="center"/>
          </w:tcPr>
          <w:p w:rsidR="00197B8B" w:rsidRPr="00197B8B" w:rsidRDefault="00197B8B" w:rsidP="00197B8B">
            <w:pPr>
              <w:spacing w:after="0" w:line="240" w:lineRule="auto"/>
              <w:jc w:val="center"/>
              <w:rPr>
                <w:rFonts w:ascii="Calibri" w:eastAsia="Calibri" w:hAnsi="Calibri" w:cs="Times New Roman"/>
                <w:sz w:val="18"/>
                <w:szCs w:val="18"/>
                <w:lang w:val="sr-Cyrl-CS"/>
              </w:rPr>
            </w:pPr>
            <w:r w:rsidRPr="00197B8B">
              <w:rPr>
                <w:rFonts w:ascii="Calibri" w:eastAsia="Calibri" w:hAnsi="Calibri" w:cs="Times New Roman"/>
                <w:sz w:val="18"/>
                <w:szCs w:val="18"/>
                <w:lang w:val="sr-Cyrl-CS"/>
              </w:rPr>
              <w:t>Превоз дрвета</w:t>
            </w:r>
          </w:p>
        </w:tc>
        <w:tc>
          <w:tcPr>
            <w:tcW w:w="1339" w:type="dxa"/>
            <w:tcBorders>
              <w:top w:val="single" w:sz="4" w:space="0" w:color="auto"/>
              <w:left w:val="double" w:sz="4" w:space="0" w:color="auto"/>
              <w:bottom w:val="single" w:sz="4" w:space="0" w:color="auto"/>
              <w:right w:val="single" w:sz="4" w:space="0" w:color="auto"/>
            </w:tcBorders>
            <w:vAlign w:val="center"/>
          </w:tcPr>
          <w:p w:rsidR="00197B8B" w:rsidRPr="00197B8B" w:rsidRDefault="00197B8B" w:rsidP="00197B8B">
            <w:pPr>
              <w:spacing w:after="0" w:line="240" w:lineRule="auto"/>
              <w:jc w:val="center"/>
              <w:rPr>
                <w:rFonts w:ascii="Calibri" w:eastAsia="Calibri" w:hAnsi="Calibri" w:cs="Times New Roman"/>
                <w:sz w:val="18"/>
                <w:szCs w:val="18"/>
                <w:lang w:val="sr-Cyrl-CS"/>
              </w:rPr>
            </w:pPr>
            <w:r w:rsidRPr="00197B8B">
              <w:rPr>
                <w:rFonts w:ascii="Calibri" w:eastAsia="Calibri" w:hAnsi="Calibri" w:cs="Times New Roman"/>
                <w:sz w:val="18"/>
                <w:szCs w:val="18"/>
                <w:lang w:val="sr-Cyrl-CS"/>
              </w:rPr>
              <w:t>Товарни коњи</w:t>
            </w:r>
          </w:p>
        </w:tc>
      </w:tr>
      <w:tr w:rsidR="00197B8B" w:rsidRPr="00197B8B" w:rsidTr="00977B51">
        <w:trPr>
          <w:jc w:val="center"/>
        </w:trPr>
        <w:tc>
          <w:tcPr>
            <w:tcW w:w="2452"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УШТИП ''Самкомерц'', Милован Самарџић, Мали Мворник</w:t>
            </w:r>
          </w:p>
        </w:tc>
        <w:tc>
          <w:tcPr>
            <w:tcW w:w="1693"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c>
          <w:tcPr>
            <w:tcW w:w="264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c>
          <w:tcPr>
            <w:tcW w:w="133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c>
          <w:tcPr>
            <w:tcW w:w="1339"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r>
      <w:tr w:rsidR="00197B8B" w:rsidRPr="00197B8B" w:rsidTr="00977B51">
        <w:trPr>
          <w:jc w:val="center"/>
        </w:trPr>
        <w:tc>
          <w:tcPr>
            <w:tcW w:w="2452"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'Весна Николић'' пр. Услужне делатности у шумарству из Пасковца, Лозница</w:t>
            </w:r>
          </w:p>
        </w:tc>
        <w:tc>
          <w:tcPr>
            <w:tcW w:w="1693"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264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Latn-CS"/>
              </w:rPr>
              <w:t>●</w:t>
            </w:r>
          </w:p>
        </w:tc>
        <w:tc>
          <w:tcPr>
            <w:tcW w:w="133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c>
          <w:tcPr>
            <w:tcW w:w="1339"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Latn-CS"/>
              </w:rPr>
              <w:t>●</w:t>
            </w:r>
          </w:p>
        </w:tc>
      </w:tr>
      <w:tr w:rsidR="00197B8B" w:rsidRPr="00197B8B" w:rsidTr="00977B51">
        <w:trPr>
          <w:jc w:val="center"/>
        </w:trPr>
        <w:tc>
          <w:tcPr>
            <w:tcW w:w="2452"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lastRenderedPageBreak/>
              <w:t>АПРЗУИШ ''Милан Марковић'', Цулине, Мали Зворник</w:t>
            </w:r>
          </w:p>
        </w:tc>
        <w:tc>
          <w:tcPr>
            <w:tcW w:w="1693"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264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Latn-CS"/>
              </w:rPr>
              <w:t>●</w:t>
            </w:r>
          </w:p>
        </w:tc>
        <w:tc>
          <w:tcPr>
            <w:tcW w:w="133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c>
          <w:tcPr>
            <w:tcW w:w="1339"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Latn-CS"/>
              </w:rPr>
              <w:t>●</w:t>
            </w:r>
          </w:p>
        </w:tc>
      </w:tr>
      <w:tr w:rsidR="00197B8B" w:rsidRPr="00197B8B" w:rsidTr="00977B51">
        <w:trPr>
          <w:jc w:val="center"/>
        </w:trPr>
        <w:tc>
          <w:tcPr>
            <w:tcW w:w="2452"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'Микро осам'' Милан Ивановић ПР, Лозница</w:t>
            </w:r>
          </w:p>
        </w:tc>
        <w:tc>
          <w:tcPr>
            <w:tcW w:w="1693"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c>
          <w:tcPr>
            <w:tcW w:w="264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c>
          <w:tcPr>
            <w:tcW w:w="133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c>
          <w:tcPr>
            <w:tcW w:w="1339"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r>
      <w:tr w:rsidR="00197B8B" w:rsidRPr="00197B8B" w:rsidTr="00977B51">
        <w:trPr>
          <w:jc w:val="center"/>
        </w:trPr>
        <w:tc>
          <w:tcPr>
            <w:tcW w:w="2452"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УДУШ ''Тимберпро'', Лозница</w:t>
            </w:r>
          </w:p>
        </w:tc>
        <w:tc>
          <w:tcPr>
            <w:tcW w:w="1693"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c>
          <w:tcPr>
            <w:tcW w:w="264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c>
          <w:tcPr>
            <w:tcW w:w="133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c>
          <w:tcPr>
            <w:tcW w:w="1339"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r>
      <w:tr w:rsidR="00197B8B" w:rsidRPr="00197B8B" w:rsidTr="00977B51">
        <w:trPr>
          <w:jc w:val="center"/>
        </w:trPr>
        <w:tc>
          <w:tcPr>
            <w:tcW w:w="2452"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Услужна радња ''Напредак'' из Брштице, Крупањ</w:t>
            </w:r>
          </w:p>
        </w:tc>
        <w:tc>
          <w:tcPr>
            <w:tcW w:w="1693"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264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c>
          <w:tcPr>
            <w:tcW w:w="133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c>
          <w:tcPr>
            <w:tcW w:w="1339"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Latn-CS"/>
              </w:rPr>
            </w:pPr>
            <w:r w:rsidRPr="00197B8B">
              <w:rPr>
                <w:rFonts w:ascii="Calibri" w:eastAsia="Calibri" w:hAnsi="Calibri" w:cs="Arial"/>
                <w:color w:val="000000"/>
                <w:sz w:val="18"/>
                <w:szCs w:val="18"/>
                <w:lang w:val="sr-Latn-CS"/>
              </w:rPr>
              <w:t>●</w:t>
            </w:r>
          </w:p>
        </w:tc>
      </w:tr>
    </w:tbl>
    <w:p w:rsidR="00197B8B" w:rsidRPr="00197B8B" w:rsidRDefault="00197B8B" w:rsidP="00197B8B">
      <w:pPr>
        <w:spacing w:after="0" w:line="240" w:lineRule="auto"/>
        <w:jc w:val="both"/>
        <w:rPr>
          <w:rFonts w:ascii="Calibri" w:eastAsia="Calibri" w:hAnsi="Calibri" w:cs="Arial"/>
          <w:color w:val="000000"/>
          <w:sz w:val="20"/>
          <w:szCs w:val="20"/>
          <w:lang w:val="de-DE"/>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lang w:val="sr-Cyrl-CS"/>
        </w:rPr>
        <w:t xml:space="preserve">Већина предузећа регистрована је за сечу, израду и транспорт дрвних сортимената. Три од шест предузећа регистрована су за изношење просторног дрвета. Предузећа су у зависности од основних делатности које обављају опремљена: моторним тестерама, зглобним и адаптираним пољопривредним тракторима, камионима са дизалицама, товарним коњима, грађевинским машинама и осталим прикључним уређајима. </w:t>
      </w:r>
    </w:p>
    <w:p w:rsidR="00197B8B" w:rsidRPr="00197B8B" w:rsidRDefault="00197B8B" w:rsidP="00197B8B">
      <w:pPr>
        <w:spacing w:after="0" w:line="240" w:lineRule="auto"/>
        <w:jc w:val="both"/>
        <w:rPr>
          <w:rFonts w:ascii="Calibri" w:eastAsia="Calibri" w:hAnsi="Calibri" w:cs="Arial"/>
          <w:sz w:val="20"/>
          <w:szCs w:val="20"/>
          <w:lang w:val="sr-Cyrl-CS"/>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lang w:val="sr-Cyrl-CS"/>
        </w:rPr>
        <w:t>Врста и број средстава анкетираних предузећа дат је у табели 7.</w:t>
      </w:r>
    </w:p>
    <w:tbl>
      <w:tblPr>
        <w:tblW w:w="10632" w:type="dxa"/>
        <w:tblInd w:w="96" w:type="dxa"/>
        <w:tblLayout w:type="fixed"/>
        <w:tblLook w:val="04A0" w:firstRow="1" w:lastRow="0" w:firstColumn="1" w:lastColumn="0" w:noHBand="0" w:noVBand="1"/>
      </w:tblPr>
      <w:tblGrid>
        <w:gridCol w:w="1735"/>
        <w:gridCol w:w="472"/>
        <w:gridCol w:w="1093"/>
        <w:gridCol w:w="1250"/>
        <w:gridCol w:w="1043"/>
        <w:gridCol w:w="1507"/>
        <w:gridCol w:w="1417"/>
        <w:gridCol w:w="993"/>
        <w:gridCol w:w="886"/>
        <w:gridCol w:w="236"/>
      </w:tblGrid>
      <w:tr w:rsidR="00197B8B" w:rsidRPr="00197B8B" w:rsidTr="00977B51">
        <w:trPr>
          <w:trHeight w:val="315"/>
        </w:trPr>
        <w:tc>
          <w:tcPr>
            <w:tcW w:w="8517" w:type="dxa"/>
            <w:gridSpan w:val="7"/>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b/>
                <w:lang w:val="sr-Cyrl-CS"/>
              </w:rPr>
              <w:t>Табела 4.</w:t>
            </w:r>
            <w:r w:rsidRPr="00197B8B">
              <w:rPr>
                <w:rFonts w:ascii="Calibri" w:eastAsia="Calibri" w:hAnsi="Calibri" w:cs="Times New Roman"/>
                <w:lang w:val="sr-Cyrl-CS"/>
              </w:rPr>
              <w:t xml:space="preserve"> Запремина Врста и број средстава за рад на пословима коришћења шума</w:t>
            </w:r>
          </w:p>
          <w:p w:rsidR="00197B8B" w:rsidRPr="00197B8B" w:rsidRDefault="00197B8B" w:rsidP="00197B8B">
            <w:pPr>
              <w:spacing w:after="0" w:line="240" w:lineRule="auto"/>
              <w:jc w:val="both"/>
              <w:rPr>
                <w:rFonts w:ascii="Calibri" w:eastAsia="Calibri" w:hAnsi="Calibri" w:cs="Times New Roman"/>
                <w:lang w:val="sr-Cyrl-CS"/>
              </w:rPr>
            </w:pPr>
          </w:p>
        </w:tc>
        <w:tc>
          <w:tcPr>
            <w:tcW w:w="1879" w:type="dxa"/>
            <w:gridSpan w:val="2"/>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lang w:val="sr-Cyrl-CS"/>
              </w:rPr>
            </w:pPr>
          </w:p>
        </w:tc>
        <w:tc>
          <w:tcPr>
            <w:tcW w:w="236"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lang w:val="sr-Cyrl-CS"/>
              </w:rPr>
            </w:pPr>
          </w:p>
        </w:tc>
      </w:tr>
      <w:tr w:rsidR="00197B8B" w:rsidRPr="00197B8B" w:rsidTr="00977B51">
        <w:trPr>
          <w:gridAfter w:val="2"/>
          <w:wAfter w:w="1122" w:type="dxa"/>
          <w:trHeight w:val="955"/>
        </w:trPr>
        <w:tc>
          <w:tcPr>
            <w:tcW w:w="2207"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197B8B" w:rsidRPr="00197B8B" w:rsidRDefault="00197B8B" w:rsidP="00197B8B">
            <w:pPr>
              <w:spacing w:after="0" w:line="240" w:lineRule="auto"/>
              <w:jc w:val="center"/>
              <w:rPr>
                <w:rFonts w:ascii="Calibri" w:eastAsia="Calibri" w:hAnsi="Calibri" w:cs="Times New Roman"/>
                <w:b/>
                <w:bCs/>
                <w:color w:val="000000"/>
                <w:sz w:val="18"/>
                <w:szCs w:val="18"/>
                <w:lang w:val="de-DE"/>
              </w:rPr>
            </w:pPr>
            <w:r w:rsidRPr="00197B8B">
              <w:rPr>
                <w:rFonts w:ascii="Calibri" w:eastAsia="Calibri" w:hAnsi="Calibri" w:cs="Times New Roman"/>
                <w:b/>
                <w:bCs/>
                <w:color w:val="000000"/>
                <w:sz w:val="18"/>
                <w:szCs w:val="18"/>
                <w:lang w:val="de-DE"/>
              </w:rPr>
              <w:t>Предузеће</w:t>
            </w:r>
          </w:p>
        </w:tc>
        <w:tc>
          <w:tcPr>
            <w:tcW w:w="10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Calibri" w:hAnsi="Calibri" w:cs="Times New Roman"/>
                <w:b/>
                <w:bCs/>
                <w:color w:val="000000"/>
                <w:sz w:val="18"/>
                <w:szCs w:val="18"/>
                <w:lang w:val="de-DE"/>
              </w:rPr>
            </w:pPr>
            <w:r w:rsidRPr="00197B8B">
              <w:rPr>
                <w:rFonts w:ascii="Calibri" w:eastAsia="Calibri" w:hAnsi="Calibri" w:cs="Times New Roman"/>
                <w:b/>
                <w:bCs/>
                <w:color w:val="000000"/>
                <w:sz w:val="18"/>
                <w:szCs w:val="18"/>
                <w:lang w:val="de-DE"/>
              </w:rPr>
              <w:t>Моторне тестере</w:t>
            </w:r>
          </w:p>
        </w:tc>
        <w:tc>
          <w:tcPr>
            <w:tcW w:w="125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Calibri" w:hAnsi="Calibri" w:cs="Times New Roman"/>
                <w:b/>
                <w:bCs/>
                <w:color w:val="000000"/>
                <w:sz w:val="18"/>
                <w:szCs w:val="18"/>
                <w:lang w:val="de-DE"/>
              </w:rPr>
            </w:pPr>
            <w:r w:rsidRPr="00197B8B">
              <w:rPr>
                <w:rFonts w:ascii="Calibri" w:eastAsia="Calibri" w:hAnsi="Calibri" w:cs="Times New Roman"/>
                <w:b/>
                <w:bCs/>
                <w:color w:val="000000"/>
                <w:sz w:val="18"/>
                <w:szCs w:val="18"/>
                <w:lang w:val="de-DE"/>
              </w:rPr>
              <w:t>Адаптни шумскии тракторир</w:t>
            </w:r>
          </w:p>
        </w:tc>
        <w:tc>
          <w:tcPr>
            <w:tcW w:w="104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Calibri" w:hAnsi="Calibri" w:cs="Times New Roman"/>
                <w:b/>
                <w:bCs/>
                <w:color w:val="000000"/>
                <w:sz w:val="18"/>
                <w:szCs w:val="18"/>
                <w:lang w:val="de-DE"/>
              </w:rPr>
            </w:pPr>
            <w:r w:rsidRPr="00197B8B">
              <w:rPr>
                <w:rFonts w:ascii="Calibri" w:eastAsia="Calibri" w:hAnsi="Calibri" w:cs="Times New Roman"/>
                <w:b/>
                <w:bCs/>
                <w:color w:val="000000"/>
                <w:sz w:val="18"/>
                <w:szCs w:val="18"/>
                <w:lang w:val="de-DE"/>
              </w:rPr>
              <w:t>Зглобни шумски трактор</w:t>
            </w:r>
          </w:p>
        </w:tc>
        <w:tc>
          <w:tcPr>
            <w:tcW w:w="150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Calibri" w:hAnsi="Calibri" w:cs="Times New Roman"/>
                <w:b/>
                <w:bCs/>
                <w:color w:val="000000"/>
                <w:sz w:val="18"/>
                <w:szCs w:val="18"/>
                <w:lang w:val="de-DE"/>
              </w:rPr>
            </w:pPr>
            <w:r w:rsidRPr="00197B8B">
              <w:rPr>
                <w:rFonts w:ascii="Calibri" w:eastAsia="Calibri" w:hAnsi="Calibri" w:cs="Times New Roman"/>
                <w:b/>
                <w:bCs/>
                <w:color w:val="000000"/>
                <w:sz w:val="18"/>
                <w:szCs w:val="18"/>
                <w:lang w:val="de-DE"/>
              </w:rPr>
              <w:t>Тракори са приколицом</w:t>
            </w:r>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Calibri" w:hAnsi="Calibri" w:cs="Times New Roman"/>
                <w:b/>
                <w:bCs/>
                <w:color w:val="000000"/>
                <w:sz w:val="18"/>
                <w:szCs w:val="18"/>
                <w:lang w:val="de-DE"/>
              </w:rPr>
            </w:pPr>
            <w:r w:rsidRPr="00197B8B">
              <w:rPr>
                <w:rFonts w:ascii="Calibri" w:eastAsia="Calibri" w:hAnsi="Calibri" w:cs="Times New Roman"/>
                <w:b/>
                <w:bCs/>
                <w:color w:val="000000"/>
                <w:sz w:val="18"/>
                <w:szCs w:val="18"/>
                <w:lang w:val="de-DE"/>
              </w:rPr>
              <w:t>Камиони са дизалицом</w:t>
            </w:r>
          </w:p>
        </w:tc>
        <w:tc>
          <w:tcPr>
            <w:tcW w:w="993" w:type="dxa"/>
            <w:tcBorders>
              <w:top w:val="single" w:sz="4" w:space="0" w:color="auto"/>
              <w:left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center"/>
              <w:rPr>
                <w:rFonts w:ascii="Calibri" w:eastAsia="Calibri" w:hAnsi="Calibri" w:cs="Times New Roman"/>
                <w:b/>
                <w:bCs/>
                <w:color w:val="000000"/>
                <w:sz w:val="20"/>
                <w:szCs w:val="20"/>
                <w:lang w:val="de-DE"/>
              </w:rPr>
            </w:pPr>
            <w:r w:rsidRPr="00197B8B">
              <w:rPr>
                <w:rFonts w:ascii="Calibri" w:eastAsia="Calibri" w:hAnsi="Calibri" w:cs="Times New Roman"/>
                <w:b/>
                <w:bCs/>
                <w:color w:val="000000"/>
                <w:sz w:val="20"/>
                <w:szCs w:val="20"/>
                <w:lang w:val="de-DE"/>
              </w:rPr>
              <w:t>Товарни коњи</w:t>
            </w:r>
          </w:p>
        </w:tc>
      </w:tr>
      <w:tr w:rsidR="00197B8B" w:rsidRPr="00197B8B" w:rsidTr="00977B51">
        <w:trPr>
          <w:gridAfter w:val="2"/>
          <w:wAfter w:w="1122" w:type="dxa"/>
          <w:trHeight w:val="300"/>
        </w:trPr>
        <w:tc>
          <w:tcPr>
            <w:tcW w:w="22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97B8B" w:rsidRPr="00197B8B" w:rsidRDefault="00197B8B" w:rsidP="00197B8B">
            <w:pPr>
              <w:spacing w:after="0" w:line="240" w:lineRule="auto"/>
              <w:jc w:val="center"/>
              <w:rPr>
                <w:rFonts w:ascii="Calibri" w:eastAsia="Calibri" w:hAnsi="Calibri" w:cs="Times New Roman"/>
                <w:color w:val="000000"/>
                <w:sz w:val="18"/>
                <w:szCs w:val="18"/>
                <w:lang w:val="de-DE"/>
              </w:rPr>
            </w:pPr>
          </w:p>
        </w:tc>
        <w:tc>
          <w:tcPr>
            <w:tcW w:w="7303" w:type="dxa"/>
            <w:gridSpan w:val="6"/>
            <w:tcBorders>
              <w:top w:val="single" w:sz="4" w:space="0" w:color="auto"/>
              <w:left w:val="nil"/>
              <w:bottom w:val="single" w:sz="4" w:space="0" w:color="auto"/>
              <w:right w:val="single" w:sz="4" w:space="0" w:color="000000"/>
            </w:tcBorders>
            <w:shd w:val="clear" w:color="auto" w:fill="auto"/>
            <w:vAlign w:val="center"/>
            <w:hideMark/>
          </w:tcPr>
          <w:p w:rsidR="00197B8B" w:rsidRPr="00197B8B" w:rsidRDefault="00197B8B" w:rsidP="00197B8B">
            <w:pPr>
              <w:spacing w:after="0" w:line="240" w:lineRule="auto"/>
              <w:jc w:val="center"/>
              <w:rPr>
                <w:rFonts w:ascii="Calibri" w:eastAsia="Calibri" w:hAnsi="Calibri" w:cs="Times New Roman"/>
                <w:i/>
                <w:iCs/>
                <w:color w:val="000000"/>
                <w:sz w:val="18"/>
                <w:szCs w:val="18"/>
                <w:lang w:val="de-DE"/>
              </w:rPr>
            </w:pPr>
            <w:r w:rsidRPr="00197B8B">
              <w:rPr>
                <w:rFonts w:ascii="Calibri" w:eastAsia="Calibri" w:hAnsi="Calibri" w:cs="Times New Roman"/>
                <w:i/>
                <w:iCs/>
                <w:color w:val="000000"/>
                <w:sz w:val="18"/>
                <w:szCs w:val="18"/>
                <w:lang w:val="de-DE"/>
              </w:rPr>
              <w:t>комада</w:t>
            </w:r>
          </w:p>
        </w:tc>
      </w:tr>
      <w:tr w:rsidR="00197B8B" w:rsidRPr="00197B8B" w:rsidTr="00977B51">
        <w:trPr>
          <w:gridAfter w:val="2"/>
          <w:wAfter w:w="1122" w:type="dxa"/>
          <w:trHeight w:val="765"/>
        </w:trPr>
        <w:tc>
          <w:tcPr>
            <w:tcW w:w="22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УШТИП ''Самкомерц'', Милован Самарџић, Мали Мворник</w:t>
            </w:r>
          </w:p>
        </w:tc>
        <w:tc>
          <w:tcPr>
            <w:tcW w:w="109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7</w:t>
            </w:r>
          </w:p>
        </w:tc>
        <w:tc>
          <w:tcPr>
            <w:tcW w:w="1250"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w:t>
            </w:r>
          </w:p>
        </w:tc>
        <w:tc>
          <w:tcPr>
            <w:tcW w:w="104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3</w:t>
            </w:r>
          </w:p>
        </w:tc>
        <w:tc>
          <w:tcPr>
            <w:tcW w:w="150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141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3</w:t>
            </w:r>
          </w:p>
        </w:tc>
        <w:tc>
          <w:tcPr>
            <w:tcW w:w="99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r>
      <w:tr w:rsidR="00197B8B" w:rsidRPr="00197B8B" w:rsidTr="00977B51">
        <w:trPr>
          <w:gridAfter w:val="2"/>
          <w:wAfter w:w="1122" w:type="dxa"/>
          <w:trHeight w:val="1080"/>
        </w:trPr>
        <w:tc>
          <w:tcPr>
            <w:tcW w:w="22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'Весна Николић'' пр. Услужне делатности у шумарству из Пасковца, Лозница</w:t>
            </w:r>
          </w:p>
        </w:tc>
        <w:tc>
          <w:tcPr>
            <w:tcW w:w="109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1250"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104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150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w:t>
            </w:r>
          </w:p>
        </w:tc>
        <w:tc>
          <w:tcPr>
            <w:tcW w:w="141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99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16</w:t>
            </w:r>
          </w:p>
        </w:tc>
      </w:tr>
      <w:tr w:rsidR="00197B8B" w:rsidRPr="00197B8B" w:rsidTr="00977B51">
        <w:trPr>
          <w:gridAfter w:val="2"/>
          <w:wAfter w:w="1122" w:type="dxa"/>
          <w:trHeight w:val="780"/>
        </w:trPr>
        <w:tc>
          <w:tcPr>
            <w:tcW w:w="22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АПРЗУИШ ''Милан Марковић'', Цулине, Мали Зворник</w:t>
            </w:r>
          </w:p>
        </w:tc>
        <w:tc>
          <w:tcPr>
            <w:tcW w:w="109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1250"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104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150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w:t>
            </w:r>
          </w:p>
        </w:tc>
        <w:tc>
          <w:tcPr>
            <w:tcW w:w="141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99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12</w:t>
            </w:r>
          </w:p>
        </w:tc>
      </w:tr>
      <w:tr w:rsidR="00197B8B" w:rsidRPr="00197B8B" w:rsidTr="00977B51">
        <w:trPr>
          <w:gridAfter w:val="2"/>
          <w:wAfter w:w="1122" w:type="dxa"/>
          <w:trHeight w:val="510"/>
        </w:trPr>
        <w:tc>
          <w:tcPr>
            <w:tcW w:w="22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'Микро осам'' Милан Ивановић ПР, Лозница</w:t>
            </w:r>
          </w:p>
        </w:tc>
        <w:tc>
          <w:tcPr>
            <w:tcW w:w="109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6</w:t>
            </w:r>
          </w:p>
        </w:tc>
        <w:tc>
          <w:tcPr>
            <w:tcW w:w="1250"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2</w:t>
            </w:r>
          </w:p>
        </w:tc>
        <w:tc>
          <w:tcPr>
            <w:tcW w:w="104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4</w:t>
            </w:r>
          </w:p>
        </w:tc>
        <w:tc>
          <w:tcPr>
            <w:tcW w:w="150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141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2</w:t>
            </w:r>
          </w:p>
        </w:tc>
        <w:tc>
          <w:tcPr>
            <w:tcW w:w="99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r>
      <w:tr w:rsidR="00197B8B" w:rsidRPr="00197B8B" w:rsidTr="00977B51">
        <w:trPr>
          <w:gridAfter w:val="2"/>
          <w:wAfter w:w="1122" w:type="dxa"/>
          <w:trHeight w:val="600"/>
        </w:trPr>
        <w:tc>
          <w:tcPr>
            <w:tcW w:w="22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УДУШ ''Тимберпро'', Лозница</w:t>
            </w:r>
          </w:p>
        </w:tc>
        <w:tc>
          <w:tcPr>
            <w:tcW w:w="109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5</w:t>
            </w:r>
          </w:p>
        </w:tc>
        <w:tc>
          <w:tcPr>
            <w:tcW w:w="1250"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w:t>
            </w:r>
          </w:p>
        </w:tc>
        <w:tc>
          <w:tcPr>
            <w:tcW w:w="104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w:t>
            </w:r>
          </w:p>
        </w:tc>
        <w:tc>
          <w:tcPr>
            <w:tcW w:w="150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141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99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r>
      <w:tr w:rsidR="00197B8B" w:rsidRPr="00197B8B" w:rsidTr="00977B51">
        <w:trPr>
          <w:gridAfter w:val="2"/>
          <w:wAfter w:w="1122" w:type="dxa"/>
          <w:trHeight w:val="720"/>
        </w:trPr>
        <w:tc>
          <w:tcPr>
            <w:tcW w:w="22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Услужна радња ''Напредак'' из Брштице, Крупањ.</w:t>
            </w:r>
          </w:p>
        </w:tc>
        <w:tc>
          <w:tcPr>
            <w:tcW w:w="109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1250"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104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150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1</w:t>
            </w:r>
          </w:p>
        </w:tc>
        <w:tc>
          <w:tcPr>
            <w:tcW w:w="141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p>
        </w:tc>
        <w:tc>
          <w:tcPr>
            <w:tcW w:w="99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12</w:t>
            </w:r>
          </w:p>
        </w:tc>
      </w:tr>
      <w:tr w:rsidR="00197B8B" w:rsidRPr="00197B8B" w:rsidTr="00977B51">
        <w:trPr>
          <w:gridAfter w:val="2"/>
          <w:wAfter w:w="1122" w:type="dxa"/>
          <w:trHeight w:val="300"/>
        </w:trPr>
        <w:tc>
          <w:tcPr>
            <w:tcW w:w="22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b/>
                <w:bCs/>
                <w:color w:val="000000"/>
                <w:sz w:val="18"/>
                <w:szCs w:val="18"/>
                <w:lang w:val="de-DE"/>
              </w:rPr>
            </w:pPr>
            <w:r w:rsidRPr="00197B8B">
              <w:rPr>
                <w:rFonts w:ascii="Calibri" w:eastAsia="Calibri" w:hAnsi="Calibri" w:cs="Times New Roman"/>
                <w:b/>
                <w:bCs/>
                <w:color w:val="000000"/>
                <w:sz w:val="18"/>
                <w:szCs w:val="18"/>
                <w:lang w:val="de-DE"/>
              </w:rPr>
              <w:t>СУМА</w:t>
            </w:r>
          </w:p>
        </w:tc>
        <w:tc>
          <w:tcPr>
            <w:tcW w:w="109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b/>
                <w:bCs/>
                <w:color w:val="000000"/>
                <w:sz w:val="18"/>
                <w:szCs w:val="18"/>
                <w:lang w:val="de-DE"/>
              </w:rPr>
            </w:pPr>
            <w:r w:rsidRPr="00197B8B">
              <w:rPr>
                <w:rFonts w:ascii="Calibri" w:eastAsia="Calibri" w:hAnsi="Calibri" w:cs="Times New Roman"/>
                <w:b/>
                <w:bCs/>
                <w:color w:val="000000"/>
                <w:sz w:val="18"/>
                <w:szCs w:val="18"/>
                <w:lang w:val="de-DE"/>
              </w:rPr>
              <w:t>18</w:t>
            </w:r>
          </w:p>
        </w:tc>
        <w:tc>
          <w:tcPr>
            <w:tcW w:w="1250"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b/>
                <w:bCs/>
                <w:color w:val="000000"/>
                <w:sz w:val="18"/>
                <w:szCs w:val="18"/>
                <w:lang w:val="de-DE"/>
              </w:rPr>
            </w:pPr>
            <w:r w:rsidRPr="00197B8B">
              <w:rPr>
                <w:rFonts w:ascii="Calibri" w:eastAsia="Calibri" w:hAnsi="Calibri" w:cs="Times New Roman"/>
                <w:b/>
                <w:bCs/>
                <w:color w:val="000000"/>
                <w:sz w:val="18"/>
                <w:szCs w:val="18"/>
                <w:lang w:val="de-DE"/>
              </w:rPr>
              <w:t>4</w:t>
            </w:r>
          </w:p>
        </w:tc>
        <w:tc>
          <w:tcPr>
            <w:tcW w:w="104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b/>
                <w:bCs/>
                <w:color w:val="000000"/>
                <w:sz w:val="18"/>
                <w:szCs w:val="18"/>
                <w:lang w:val="de-DE"/>
              </w:rPr>
            </w:pPr>
            <w:r w:rsidRPr="00197B8B">
              <w:rPr>
                <w:rFonts w:ascii="Calibri" w:eastAsia="Calibri" w:hAnsi="Calibri" w:cs="Times New Roman"/>
                <w:b/>
                <w:bCs/>
                <w:color w:val="000000"/>
                <w:sz w:val="18"/>
                <w:szCs w:val="18"/>
                <w:lang w:val="de-DE"/>
              </w:rPr>
              <w:t>8</w:t>
            </w:r>
          </w:p>
        </w:tc>
        <w:tc>
          <w:tcPr>
            <w:tcW w:w="150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b/>
                <w:bCs/>
                <w:color w:val="000000"/>
                <w:sz w:val="18"/>
                <w:szCs w:val="18"/>
                <w:lang w:val="de-DE"/>
              </w:rPr>
            </w:pPr>
            <w:r w:rsidRPr="00197B8B">
              <w:rPr>
                <w:rFonts w:ascii="Calibri" w:eastAsia="Calibri" w:hAnsi="Calibri" w:cs="Times New Roman"/>
                <w:b/>
                <w:bCs/>
                <w:color w:val="000000"/>
                <w:sz w:val="18"/>
                <w:szCs w:val="18"/>
                <w:lang w:val="de-DE"/>
              </w:rPr>
              <w:t>3</w:t>
            </w:r>
          </w:p>
        </w:tc>
        <w:tc>
          <w:tcPr>
            <w:tcW w:w="1417"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b/>
                <w:bCs/>
                <w:color w:val="000000"/>
                <w:sz w:val="18"/>
                <w:szCs w:val="18"/>
                <w:lang w:val="de-DE"/>
              </w:rPr>
            </w:pPr>
            <w:r w:rsidRPr="00197B8B">
              <w:rPr>
                <w:rFonts w:ascii="Calibri" w:eastAsia="Calibri" w:hAnsi="Calibri" w:cs="Times New Roman"/>
                <w:b/>
                <w:bCs/>
                <w:color w:val="000000"/>
                <w:sz w:val="18"/>
                <w:szCs w:val="18"/>
                <w:lang w:val="de-DE"/>
              </w:rPr>
              <w:t>5</w:t>
            </w:r>
          </w:p>
        </w:tc>
        <w:tc>
          <w:tcPr>
            <w:tcW w:w="993"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0" w:line="240" w:lineRule="auto"/>
              <w:jc w:val="both"/>
              <w:rPr>
                <w:rFonts w:ascii="Calibri" w:eastAsia="Calibri" w:hAnsi="Calibri" w:cs="Times New Roman"/>
                <w:b/>
                <w:bCs/>
                <w:color w:val="000000"/>
                <w:sz w:val="20"/>
                <w:szCs w:val="20"/>
                <w:lang w:val="de-DE"/>
              </w:rPr>
            </w:pPr>
            <w:r w:rsidRPr="00197B8B">
              <w:rPr>
                <w:rFonts w:ascii="Calibri" w:eastAsia="Calibri" w:hAnsi="Calibri" w:cs="Times New Roman"/>
                <w:b/>
                <w:bCs/>
                <w:color w:val="000000"/>
                <w:sz w:val="20"/>
                <w:szCs w:val="20"/>
                <w:lang w:val="de-DE"/>
              </w:rPr>
              <w:t>40</w:t>
            </w:r>
          </w:p>
        </w:tc>
      </w:tr>
      <w:tr w:rsidR="00197B8B" w:rsidRPr="00197B8B" w:rsidTr="00977B51">
        <w:trPr>
          <w:trHeight w:val="525"/>
        </w:trPr>
        <w:tc>
          <w:tcPr>
            <w:tcW w:w="1735"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Arial"/>
                <w:b/>
                <w:bCs/>
                <w:color w:val="000000"/>
                <w:sz w:val="20"/>
                <w:szCs w:val="20"/>
                <w:lang w:val="de-DE"/>
              </w:rPr>
            </w:pPr>
            <w:r w:rsidRPr="00197B8B">
              <w:rPr>
                <w:rFonts w:ascii="Calibri" w:eastAsia="Calibri" w:hAnsi="Calibri" w:cs="Arial"/>
                <w:b/>
                <w:bCs/>
                <w:color w:val="000000"/>
                <w:sz w:val="20"/>
                <w:szCs w:val="20"/>
                <w:lang w:val="de-DE"/>
              </w:rPr>
              <w:t>Извор:</w:t>
            </w:r>
            <w:r w:rsidRPr="00197B8B">
              <w:rPr>
                <w:rFonts w:ascii="Calibri" w:eastAsia="Calibri" w:hAnsi="Calibri" w:cs="Arial"/>
                <w:color w:val="000000"/>
                <w:sz w:val="20"/>
                <w:szCs w:val="20"/>
                <w:lang w:val="de-DE"/>
              </w:rPr>
              <w:t xml:space="preserve"> Анкета</w:t>
            </w:r>
          </w:p>
        </w:tc>
        <w:tc>
          <w:tcPr>
            <w:tcW w:w="472"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c>
          <w:tcPr>
            <w:tcW w:w="1093"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c>
          <w:tcPr>
            <w:tcW w:w="1250"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c>
          <w:tcPr>
            <w:tcW w:w="1043"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c>
          <w:tcPr>
            <w:tcW w:w="1507"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c>
          <w:tcPr>
            <w:tcW w:w="1417"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c>
          <w:tcPr>
            <w:tcW w:w="1879" w:type="dxa"/>
            <w:gridSpan w:val="2"/>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c>
          <w:tcPr>
            <w:tcW w:w="236" w:type="dxa"/>
            <w:tcBorders>
              <w:top w:val="nil"/>
              <w:left w:val="nil"/>
              <w:bottom w:val="nil"/>
              <w:right w:val="nil"/>
            </w:tcBorders>
            <w:shd w:val="clear" w:color="auto" w:fill="auto"/>
            <w:noWrap/>
            <w:vAlign w:val="bottom"/>
            <w:hideMark/>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r>
      <w:tr w:rsidR="00197B8B" w:rsidRPr="00197B8B" w:rsidTr="00977B51">
        <w:trPr>
          <w:trHeight w:val="525"/>
        </w:trPr>
        <w:tc>
          <w:tcPr>
            <w:tcW w:w="1735" w:type="dxa"/>
            <w:tcBorders>
              <w:top w:val="nil"/>
              <w:left w:val="nil"/>
              <w:bottom w:val="nil"/>
              <w:right w:val="nil"/>
            </w:tcBorders>
            <w:shd w:val="clear" w:color="auto" w:fill="auto"/>
            <w:noWrap/>
            <w:vAlign w:val="bottom"/>
          </w:tcPr>
          <w:p w:rsidR="00197B8B" w:rsidRPr="00197B8B" w:rsidRDefault="00197B8B" w:rsidP="00197B8B">
            <w:pPr>
              <w:spacing w:after="0" w:line="240" w:lineRule="auto"/>
              <w:jc w:val="both"/>
              <w:rPr>
                <w:rFonts w:ascii="Calibri" w:eastAsia="Calibri" w:hAnsi="Calibri" w:cs="Arial"/>
                <w:b/>
                <w:bCs/>
                <w:color w:val="000000"/>
                <w:sz w:val="20"/>
                <w:szCs w:val="20"/>
                <w:lang w:val="de-DE"/>
              </w:rPr>
            </w:pPr>
          </w:p>
        </w:tc>
        <w:tc>
          <w:tcPr>
            <w:tcW w:w="472" w:type="dxa"/>
            <w:tcBorders>
              <w:top w:val="nil"/>
              <w:left w:val="nil"/>
              <w:bottom w:val="nil"/>
              <w:right w:val="nil"/>
            </w:tcBorders>
            <w:shd w:val="clear" w:color="auto" w:fill="auto"/>
            <w:noWrap/>
            <w:vAlign w:val="bottom"/>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c>
          <w:tcPr>
            <w:tcW w:w="1093" w:type="dxa"/>
            <w:tcBorders>
              <w:top w:val="nil"/>
              <w:left w:val="nil"/>
              <w:bottom w:val="nil"/>
              <w:right w:val="nil"/>
            </w:tcBorders>
            <w:shd w:val="clear" w:color="auto" w:fill="auto"/>
            <w:noWrap/>
            <w:vAlign w:val="bottom"/>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c>
          <w:tcPr>
            <w:tcW w:w="1250" w:type="dxa"/>
            <w:tcBorders>
              <w:top w:val="nil"/>
              <w:left w:val="nil"/>
              <w:bottom w:val="nil"/>
              <w:right w:val="nil"/>
            </w:tcBorders>
            <w:shd w:val="clear" w:color="auto" w:fill="auto"/>
            <w:noWrap/>
            <w:vAlign w:val="bottom"/>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c>
          <w:tcPr>
            <w:tcW w:w="1043" w:type="dxa"/>
            <w:tcBorders>
              <w:top w:val="nil"/>
              <w:left w:val="nil"/>
              <w:bottom w:val="nil"/>
              <w:right w:val="nil"/>
            </w:tcBorders>
            <w:shd w:val="clear" w:color="auto" w:fill="auto"/>
            <w:noWrap/>
            <w:vAlign w:val="bottom"/>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c>
          <w:tcPr>
            <w:tcW w:w="1507" w:type="dxa"/>
            <w:tcBorders>
              <w:top w:val="nil"/>
              <w:left w:val="nil"/>
              <w:bottom w:val="nil"/>
              <w:right w:val="nil"/>
            </w:tcBorders>
            <w:shd w:val="clear" w:color="auto" w:fill="auto"/>
            <w:noWrap/>
            <w:vAlign w:val="bottom"/>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c>
          <w:tcPr>
            <w:tcW w:w="1417" w:type="dxa"/>
            <w:tcBorders>
              <w:top w:val="nil"/>
              <w:left w:val="nil"/>
              <w:bottom w:val="nil"/>
              <w:right w:val="nil"/>
            </w:tcBorders>
            <w:shd w:val="clear" w:color="auto" w:fill="auto"/>
            <w:noWrap/>
            <w:vAlign w:val="bottom"/>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c>
          <w:tcPr>
            <w:tcW w:w="1879" w:type="dxa"/>
            <w:gridSpan w:val="2"/>
            <w:tcBorders>
              <w:top w:val="nil"/>
              <w:left w:val="nil"/>
              <w:bottom w:val="nil"/>
              <w:right w:val="nil"/>
            </w:tcBorders>
            <w:shd w:val="clear" w:color="auto" w:fill="auto"/>
            <w:noWrap/>
            <w:vAlign w:val="bottom"/>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c>
          <w:tcPr>
            <w:tcW w:w="236" w:type="dxa"/>
            <w:tcBorders>
              <w:top w:val="nil"/>
              <w:left w:val="nil"/>
              <w:bottom w:val="nil"/>
              <w:right w:val="nil"/>
            </w:tcBorders>
            <w:shd w:val="clear" w:color="auto" w:fill="auto"/>
            <w:noWrap/>
            <w:vAlign w:val="bottom"/>
          </w:tcPr>
          <w:p w:rsidR="00197B8B" w:rsidRPr="00197B8B" w:rsidRDefault="00197B8B" w:rsidP="00197B8B">
            <w:pPr>
              <w:spacing w:after="0" w:line="240" w:lineRule="auto"/>
              <w:jc w:val="both"/>
              <w:rPr>
                <w:rFonts w:ascii="Calibri" w:eastAsia="Calibri" w:hAnsi="Calibri" w:cs="Times New Roman"/>
                <w:color w:val="000000"/>
                <w:sz w:val="20"/>
                <w:szCs w:val="20"/>
                <w:lang w:val="de-DE"/>
              </w:rPr>
            </w:pPr>
          </w:p>
        </w:tc>
      </w:tr>
    </w:tbl>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lang w:val="sr-Cyrl-CS"/>
        </w:rPr>
        <w:t xml:space="preserve">Моторне тестере које поседују регистрована предузећа су типа Stihl и Husqvarna, најпознатије фирме за производњу моторних тестера. Старост ових средства износи од 1 до 3 године. Већина тестера се налази у веку амортизације. Средства на привлачењу шумских сортимената су зглобни трактори (LKT 80, LKT 81 и др.) просечне старости око 20 година и адаптирани </w:t>
      </w:r>
      <w:r w:rsidRPr="00197B8B">
        <w:rPr>
          <w:rFonts w:ascii="Calibri" w:eastAsia="Calibri" w:hAnsi="Calibri" w:cs="Times New Roman"/>
          <w:lang w:val="sr-Cyrl-CS"/>
        </w:rPr>
        <w:lastRenderedPageBreak/>
        <w:t xml:space="preserve">пољопривредни трактори старости преко 20 година. Ови подаци показују да је стање механизације коју поседују власници регистрованих предузећа на пословима привлачења лоше. Средства за рад су застарела и амортизована. Трошкови одржавања су високи и знатно утичу на трошкове транспорта. Поред тога, услови за рад руковаоца машином су веома неповољни и др. </w:t>
      </w:r>
    </w:p>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b/>
          <w:lang w:val="sr-Cyrl-CS"/>
        </w:rPr>
        <w:t>Табела 8.</w:t>
      </w:r>
      <w:r w:rsidRPr="00197B8B">
        <w:rPr>
          <w:rFonts w:ascii="Calibri" w:eastAsia="Calibri" w:hAnsi="Calibri" w:cs="Times New Roman"/>
          <w:lang w:val="sr-Cyrl-CS"/>
        </w:rPr>
        <w:t xml:space="preserve"> Просечна количина сортимената коју предузећа реализују на годишњем нивоу‚</w:t>
      </w:r>
    </w:p>
    <w:tbl>
      <w:tblPr>
        <w:tblW w:w="9470" w:type="dxa"/>
        <w:jc w:val="center"/>
        <w:tblLook w:val="01E0" w:firstRow="1" w:lastRow="1" w:firstColumn="1" w:lastColumn="1" w:noHBand="0" w:noVBand="0"/>
      </w:tblPr>
      <w:tblGrid>
        <w:gridCol w:w="2452"/>
        <w:gridCol w:w="1693"/>
        <w:gridCol w:w="2648"/>
        <w:gridCol w:w="1338"/>
        <w:gridCol w:w="1339"/>
      </w:tblGrid>
      <w:tr w:rsidR="00197B8B" w:rsidRPr="00197B8B" w:rsidTr="00977B51">
        <w:trPr>
          <w:trHeight w:val="700"/>
          <w:jc w:val="center"/>
        </w:trPr>
        <w:tc>
          <w:tcPr>
            <w:tcW w:w="2452" w:type="dxa"/>
            <w:vMerge w:val="restart"/>
            <w:tcBorders>
              <w:top w:val="single" w:sz="4" w:space="0" w:color="auto"/>
              <w:left w:val="single" w:sz="4" w:space="0" w:color="auto"/>
              <w:right w:val="double" w:sz="4" w:space="0" w:color="auto"/>
            </w:tcBorders>
            <w:vAlign w:val="center"/>
          </w:tcPr>
          <w:p w:rsidR="00197B8B" w:rsidRPr="00197B8B" w:rsidRDefault="00197B8B" w:rsidP="00197B8B">
            <w:pPr>
              <w:spacing w:after="0" w:line="240" w:lineRule="auto"/>
              <w:jc w:val="center"/>
              <w:rPr>
                <w:rFonts w:ascii="Calibri" w:eastAsia="Calibri" w:hAnsi="Calibri" w:cs="Times New Roman"/>
                <w:b/>
                <w:sz w:val="18"/>
                <w:szCs w:val="18"/>
                <w:lang w:val="sr-Latn-CS"/>
              </w:rPr>
            </w:pPr>
            <w:r w:rsidRPr="00197B8B">
              <w:rPr>
                <w:rFonts w:ascii="Calibri" w:eastAsia="Calibri" w:hAnsi="Calibri" w:cs="Times New Roman"/>
                <w:b/>
                <w:sz w:val="18"/>
                <w:szCs w:val="18"/>
                <w:lang w:val="sr-Latn-CS"/>
              </w:rPr>
              <w:t>Предузеће</w:t>
            </w:r>
          </w:p>
        </w:tc>
        <w:tc>
          <w:tcPr>
            <w:tcW w:w="7018" w:type="dxa"/>
            <w:gridSpan w:val="4"/>
            <w:tcBorders>
              <w:top w:val="single" w:sz="4" w:space="0" w:color="auto"/>
              <w:left w:val="double" w:sz="4" w:space="0" w:color="auto"/>
              <w:bottom w:val="single" w:sz="4" w:space="0" w:color="auto"/>
              <w:right w:val="single" w:sz="4" w:space="0" w:color="auto"/>
            </w:tcBorders>
            <w:vAlign w:val="center"/>
          </w:tcPr>
          <w:p w:rsidR="00197B8B" w:rsidRPr="00197B8B" w:rsidRDefault="00197B8B" w:rsidP="00197B8B">
            <w:pPr>
              <w:spacing w:after="0" w:line="240" w:lineRule="auto"/>
              <w:jc w:val="center"/>
              <w:rPr>
                <w:rFonts w:ascii="Calibri" w:eastAsia="Calibri" w:hAnsi="Calibri" w:cs="Times New Roman"/>
                <w:b/>
                <w:sz w:val="18"/>
                <w:szCs w:val="18"/>
                <w:lang w:val="sr-Cyrl-CS"/>
              </w:rPr>
            </w:pPr>
            <w:r w:rsidRPr="00197B8B">
              <w:rPr>
                <w:rFonts w:ascii="Calibri" w:eastAsia="Calibri" w:hAnsi="Calibri" w:cs="Times New Roman"/>
                <w:b/>
                <w:sz w:val="18"/>
                <w:szCs w:val="18"/>
                <w:lang w:val="sr-Latn-CS"/>
              </w:rPr>
              <w:t>Делатности</w:t>
            </w:r>
            <w:r w:rsidRPr="00197B8B">
              <w:rPr>
                <w:rFonts w:ascii="Calibri" w:eastAsia="Calibri" w:hAnsi="Calibri" w:cs="Times New Roman"/>
                <w:b/>
                <w:sz w:val="18"/>
                <w:szCs w:val="18"/>
                <w:lang w:val="sr-Cyrl-CS"/>
              </w:rPr>
              <w:t xml:space="preserve"> предузећа</w:t>
            </w:r>
          </w:p>
        </w:tc>
      </w:tr>
      <w:tr w:rsidR="00197B8B" w:rsidRPr="00197B8B" w:rsidTr="00977B51">
        <w:trPr>
          <w:jc w:val="center"/>
        </w:trPr>
        <w:tc>
          <w:tcPr>
            <w:tcW w:w="2452" w:type="dxa"/>
            <w:vMerge/>
            <w:tcBorders>
              <w:left w:val="single" w:sz="4" w:space="0" w:color="auto"/>
              <w:bottom w:val="single" w:sz="4" w:space="0" w:color="auto"/>
              <w:right w:val="double" w:sz="4" w:space="0" w:color="auto"/>
            </w:tcBorders>
            <w:vAlign w:val="center"/>
          </w:tcPr>
          <w:p w:rsidR="00197B8B" w:rsidRPr="00197B8B" w:rsidRDefault="00197B8B" w:rsidP="00197B8B">
            <w:pPr>
              <w:spacing w:after="0" w:line="240" w:lineRule="auto"/>
              <w:jc w:val="both"/>
              <w:rPr>
                <w:rFonts w:ascii="Calibri" w:eastAsia="Calibri" w:hAnsi="Calibri" w:cs="Arial"/>
                <w:sz w:val="18"/>
                <w:szCs w:val="18"/>
                <w:lang w:val="sr-Latn-CS"/>
              </w:rPr>
            </w:pPr>
          </w:p>
        </w:tc>
        <w:tc>
          <w:tcPr>
            <w:tcW w:w="1693" w:type="dxa"/>
            <w:tcBorders>
              <w:top w:val="single" w:sz="4" w:space="0" w:color="auto"/>
              <w:left w:val="double" w:sz="4" w:space="0" w:color="auto"/>
              <w:bottom w:val="single" w:sz="4" w:space="0" w:color="auto"/>
              <w:right w:val="double" w:sz="4" w:space="0" w:color="auto"/>
            </w:tcBorders>
            <w:vAlign w:val="center"/>
          </w:tcPr>
          <w:p w:rsidR="00197B8B" w:rsidRPr="00197B8B" w:rsidRDefault="00197B8B" w:rsidP="00197B8B">
            <w:pPr>
              <w:spacing w:after="0" w:line="240" w:lineRule="auto"/>
              <w:jc w:val="center"/>
              <w:rPr>
                <w:rFonts w:ascii="Calibri" w:eastAsia="Calibri" w:hAnsi="Calibri" w:cs="Times New Roman"/>
                <w:sz w:val="18"/>
                <w:szCs w:val="18"/>
                <w:lang w:val="sr-Cyrl-CS"/>
              </w:rPr>
            </w:pPr>
            <w:r w:rsidRPr="00197B8B">
              <w:rPr>
                <w:rFonts w:ascii="Calibri" w:eastAsia="Calibri" w:hAnsi="Calibri" w:cs="Times New Roman"/>
                <w:sz w:val="18"/>
                <w:szCs w:val="18"/>
                <w:lang w:val="sr-Cyrl-CS"/>
              </w:rPr>
              <w:t>Сеча и израда дрвних сортимената</w:t>
            </w:r>
          </w:p>
        </w:tc>
        <w:tc>
          <w:tcPr>
            <w:tcW w:w="2648" w:type="dxa"/>
            <w:tcBorders>
              <w:top w:val="single" w:sz="4" w:space="0" w:color="auto"/>
              <w:left w:val="double" w:sz="4" w:space="0" w:color="auto"/>
              <w:bottom w:val="single" w:sz="4" w:space="0" w:color="auto"/>
              <w:right w:val="double" w:sz="4" w:space="0" w:color="auto"/>
            </w:tcBorders>
            <w:vAlign w:val="center"/>
          </w:tcPr>
          <w:p w:rsidR="00197B8B" w:rsidRPr="00197B8B" w:rsidRDefault="00197B8B" w:rsidP="00197B8B">
            <w:pPr>
              <w:spacing w:after="0" w:line="240" w:lineRule="auto"/>
              <w:jc w:val="center"/>
              <w:rPr>
                <w:rFonts w:ascii="Calibri" w:eastAsia="Calibri" w:hAnsi="Calibri" w:cs="Times New Roman"/>
                <w:sz w:val="18"/>
                <w:szCs w:val="18"/>
                <w:lang w:val="sr-Cyrl-CS"/>
              </w:rPr>
            </w:pPr>
            <w:r w:rsidRPr="00197B8B">
              <w:rPr>
                <w:rFonts w:ascii="Calibri" w:eastAsia="Calibri" w:hAnsi="Calibri" w:cs="Times New Roman"/>
                <w:sz w:val="18"/>
                <w:szCs w:val="18"/>
                <w:lang w:val="sr-Cyrl-CS"/>
              </w:rPr>
              <w:t>Привлачење, изношење и превоз дрвних</w:t>
            </w:r>
          </w:p>
          <w:p w:rsidR="00197B8B" w:rsidRPr="00197B8B" w:rsidRDefault="00197B8B" w:rsidP="00197B8B">
            <w:pPr>
              <w:spacing w:after="0" w:line="240" w:lineRule="auto"/>
              <w:jc w:val="center"/>
              <w:rPr>
                <w:rFonts w:ascii="Calibri" w:eastAsia="Calibri" w:hAnsi="Calibri" w:cs="Times New Roman"/>
                <w:sz w:val="18"/>
                <w:szCs w:val="18"/>
                <w:lang w:val="sr-Cyrl-CS"/>
              </w:rPr>
            </w:pPr>
            <w:r w:rsidRPr="00197B8B">
              <w:rPr>
                <w:rFonts w:ascii="Calibri" w:eastAsia="Calibri" w:hAnsi="Calibri" w:cs="Times New Roman"/>
                <w:sz w:val="18"/>
                <w:szCs w:val="18"/>
                <w:lang w:val="sr-Cyrl-CS"/>
              </w:rPr>
              <w:t>сортимената</w:t>
            </w:r>
          </w:p>
        </w:tc>
        <w:tc>
          <w:tcPr>
            <w:tcW w:w="1338" w:type="dxa"/>
            <w:tcBorders>
              <w:top w:val="single" w:sz="4" w:space="0" w:color="auto"/>
              <w:left w:val="double" w:sz="4" w:space="0" w:color="auto"/>
              <w:bottom w:val="single" w:sz="4" w:space="0" w:color="auto"/>
              <w:right w:val="single" w:sz="4" w:space="0" w:color="auto"/>
            </w:tcBorders>
            <w:vAlign w:val="center"/>
          </w:tcPr>
          <w:p w:rsidR="00197B8B" w:rsidRPr="00197B8B" w:rsidRDefault="00197B8B" w:rsidP="00197B8B">
            <w:pPr>
              <w:spacing w:after="0" w:line="240" w:lineRule="auto"/>
              <w:jc w:val="center"/>
              <w:rPr>
                <w:rFonts w:ascii="Calibri" w:eastAsia="Calibri" w:hAnsi="Calibri" w:cs="Times New Roman"/>
                <w:sz w:val="18"/>
                <w:szCs w:val="18"/>
                <w:lang w:val="sr-Cyrl-CS"/>
              </w:rPr>
            </w:pPr>
            <w:r w:rsidRPr="00197B8B">
              <w:rPr>
                <w:rFonts w:ascii="Calibri" w:eastAsia="Calibri" w:hAnsi="Calibri" w:cs="Times New Roman"/>
                <w:sz w:val="18"/>
                <w:szCs w:val="18"/>
                <w:lang w:val="sr-Cyrl-CS"/>
              </w:rPr>
              <w:t>Превоз дрвета</w:t>
            </w:r>
          </w:p>
        </w:tc>
        <w:tc>
          <w:tcPr>
            <w:tcW w:w="1339" w:type="dxa"/>
            <w:tcBorders>
              <w:top w:val="single" w:sz="4" w:space="0" w:color="auto"/>
              <w:left w:val="double" w:sz="4" w:space="0" w:color="auto"/>
              <w:bottom w:val="single" w:sz="4" w:space="0" w:color="auto"/>
              <w:right w:val="single" w:sz="4" w:space="0" w:color="auto"/>
            </w:tcBorders>
            <w:vAlign w:val="center"/>
          </w:tcPr>
          <w:p w:rsidR="00197B8B" w:rsidRPr="00197B8B" w:rsidRDefault="00197B8B" w:rsidP="00197B8B">
            <w:pPr>
              <w:spacing w:after="0" w:line="240" w:lineRule="auto"/>
              <w:jc w:val="center"/>
              <w:rPr>
                <w:rFonts w:ascii="Calibri" w:eastAsia="Calibri" w:hAnsi="Calibri" w:cs="Times New Roman"/>
                <w:sz w:val="18"/>
                <w:szCs w:val="18"/>
                <w:lang w:val="sr-Cyrl-CS"/>
              </w:rPr>
            </w:pPr>
            <w:r w:rsidRPr="00197B8B">
              <w:rPr>
                <w:rFonts w:ascii="Calibri" w:eastAsia="Calibri" w:hAnsi="Calibri" w:cs="Times New Roman"/>
                <w:sz w:val="18"/>
                <w:szCs w:val="18"/>
                <w:lang w:val="sr-Cyrl-CS"/>
              </w:rPr>
              <w:t>Товарни коњи</w:t>
            </w:r>
          </w:p>
        </w:tc>
      </w:tr>
      <w:tr w:rsidR="00197B8B" w:rsidRPr="00197B8B" w:rsidTr="00977B51">
        <w:trPr>
          <w:jc w:val="center"/>
        </w:trPr>
        <w:tc>
          <w:tcPr>
            <w:tcW w:w="2452"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УШТИП ''Самкомерц'', Милован Самарџић, Мали Мворник</w:t>
            </w:r>
          </w:p>
        </w:tc>
        <w:tc>
          <w:tcPr>
            <w:tcW w:w="1693"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26.885</w:t>
            </w:r>
          </w:p>
        </w:tc>
        <w:tc>
          <w:tcPr>
            <w:tcW w:w="264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13.762</w:t>
            </w:r>
          </w:p>
        </w:tc>
        <w:tc>
          <w:tcPr>
            <w:tcW w:w="133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1339"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de-DE"/>
              </w:rPr>
            </w:pPr>
          </w:p>
        </w:tc>
      </w:tr>
      <w:tr w:rsidR="00197B8B" w:rsidRPr="00197B8B" w:rsidTr="00977B51">
        <w:trPr>
          <w:jc w:val="center"/>
        </w:trPr>
        <w:tc>
          <w:tcPr>
            <w:tcW w:w="2452"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'Весна Николић'' пр. Услужне делатности у шумарству из Пасковца, Лозница</w:t>
            </w:r>
          </w:p>
        </w:tc>
        <w:tc>
          <w:tcPr>
            <w:tcW w:w="1693"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264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133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1339"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14.960</w:t>
            </w:r>
          </w:p>
        </w:tc>
      </w:tr>
      <w:tr w:rsidR="00197B8B" w:rsidRPr="00197B8B" w:rsidTr="00977B51">
        <w:trPr>
          <w:jc w:val="center"/>
        </w:trPr>
        <w:tc>
          <w:tcPr>
            <w:tcW w:w="2452"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АПРЗУИШ ''Милан Марковић'', Цулине, Мали Зворник</w:t>
            </w:r>
          </w:p>
        </w:tc>
        <w:tc>
          <w:tcPr>
            <w:tcW w:w="1693"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264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133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1339"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5.207</w:t>
            </w:r>
          </w:p>
        </w:tc>
      </w:tr>
      <w:tr w:rsidR="00197B8B" w:rsidRPr="00197B8B" w:rsidTr="00977B51">
        <w:trPr>
          <w:jc w:val="center"/>
        </w:trPr>
        <w:tc>
          <w:tcPr>
            <w:tcW w:w="2452"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'Микро осам'' Милан Ивановић ПР, Лозница</w:t>
            </w:r>
          </w:p>
        </w:tc>
        <w:tc>
          <w:tcPr>
            <w:tcW w:w="1693"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14.590</w:t>
            </w:r>
          </w:p>
        </w:tc>
        <w:tc>
          <w:tcPr>
            <w:tcW w:w="264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8.734</w:t>
            </w:r>
          </w:p>
        </w:tc>
        <w:tc>
          <w:tcPr>
            <w:tcW w:w="133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1339"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r>
      <w:tr w:rsidR="00197B8B" w:rsidRPr="00197B8B" w:rsidTr="00977B51">
        <w:trPr>
          <w:jc w:val="center"/>
        </w:trPr>
        <w:tc>
          <w:tcPr>
            <w:tcW w:w="2452"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УДУШ ''Тимберпро'', Лозница</w:t>
            </w:r>
          </w:p>
        </w:tc>
        <w:tc>
          <w:tcPr>
            <w:tcW w:w="1693"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4.198</w:t>
            </w:r>
          </w:p>
        </w:tc>
        <w:tc>
          <w:tcPr>
            <w:tcW w:w="264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2.533</w:t>
            </w:r>
          </w:p>
        </w:tc>
        <w:tc>
          <w:tcPr>
            <w:tcW w:w="133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1339"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r>
      <w:tr w:rsidR="00197B8B" w:rsidRPr="00197B8B" w:rsidTr="00977B51">
        <w:trPr>
          <w:jc w:val="center"/>
        </w:trPr>
        <w:tc>
          <w:tcPr>
            <w:tcW w:w="2452"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Times New Roman"/>
                <w:color w:val="000000"/>
                <w:sz w:val="18"/>
                <w:szCs w:val="18"/>
                <w:lang w:val="de-DE"/>
              </w:rPr>
            </w:pPr>
            <w:r w:rsidRPr="00197B8B">
              <w:rPr>
                <w:rFonts w:ascii="Calibri" w:eastAsia="Calibri" w:hAnsi="Calibri" w:cs="Times New Roman"/>
                <w:color w:val="000000"/>
                <w:sz w:val="18"/>
                <w:szCs w:val="18"/>
                <w:lang w:val="de-DE"/>
              </w:rPr>
              <w:t>Услужна радња ''Напредак'' из Брштице, Крупањ.</w:t>
            </w:r>
          </w:p>
        </w:tc>
        <w:tc>
          <w:tcPr>
            <w:tcW w:w="1693"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264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1338"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sr-Cyrl-CS"/>
              </w:rPr>
            </w:pPr>
            <w:r w:rsidRPr="00197B8B">
              <w:rPr>
                <w:rFonts w:ascii="Calibri" w:eastAsia="Calibri" w:hAnsi="Calibri" w:cs="Arial"/>
                <w:color w:val="000000"/>
                <w:sz w:val="18"/>
                <w:szCs w:val="18"/>
                <w:lang w:val="sr-Cyrl-CS"/>
              </w:rPr>
              <w:t>-</w:t>
            </w:r>
          </w:p>
        </w:tc>
        <w:tc>
          <w:tcPr>
            <w:tcW w:w="1339"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Arial"/>
                <w:color w:val="000000"/>
                <w:sz w:val="18"/>
                <w:szCs w:val="18"/>
                <w:lang w:val="de-DE"/>
              </w:rPr>
            </w:pPr>
            <w:r w:rsidRPr="00197B8B">
              <w:rPr>
                <w:rFonts w:ascii="Calibri" w:eastAsia="Calibri" w:hAnsi="Calibri" w:cs="Arial"/>
                <w:color w:val="000000"/>
                <w:sz w:val="18"/>
                <w:szCs w:val="18"/>
                <w:lang w:val="de-DE"/>
              </w:rPr>
              <w:t>4.332</w:t>
            </w:r>
          </w:p>
        </w:tc>
      </w:tr>
      <w:tr w:rsidR="00197B8B" w:rsidRPr="00197B8B" w:rsidTr="00977B51">
        <w:trPr>
          <w:jc w:val="center"/>
        </w:trPr>
        <w:tc>
          <w:tcPr>
            <w:tcW w:w="2452" w:type="dxa"/>
            <w:tcBorders>
              <w:top w:val="single" w:sz="4" w:space="0" w:color="auto"/>
              <w:left w:val="single" w:sz="4" w:space="0" w:color="auto"/>
              <w:bottom w:val="single" w:sz="4" w:space="0" w:color="auto"/>
              <w:right w:val="single" w:sz="4" w:space="0" w:color="auto"/>
            </w:tcBorders>
            <w:vAlign w:val="center"/>
          </w:tcPr>
          <w:p w:rsidR="00197B8B" w:rsidRPr="00197B8B" w:rsidRDefault="00197B8B" w:rsidP="00197B8B">
            <w:pPr>
              <w:spacing w:after="0" w:line="240" w:lineRule="auto"/>
              <w:jc w:val="both"/>
              <w:rPr>
                <w:rFonts w:ascii="Calibri" w:eastAsia="Calibri" w:hAnsi="Calibri" w:cs="Times New Roman"/>
                <w:b/>
                <w:color w:val="000000"/>
                <w:sz w:val="18"/>
                <w:szCs w:val="18"/>
                <w:lang w:val="sr-Cyrl-CS"/>
              </w:rPr>
            </w:pPr>
            <w:r w:rsidRPr="00197B8B">
              <w:rPr>
                <w:rFonts w:ascii="Calibri" w:eastAsia="Calibri" w:hAnsi="Calibri" w:cs="Times New Roman"/>
                <w:b/>
                <w:color w:val="000000"/>
                <w:sz w:val="18"/>
                <w:szCs w:val="18"/>
                <w:lang w:val="sr-Cyrl-CS"/>
              </w:rPr>
              <w:t>СУМА</w:t>
            </w:r>
          </w:p>
        </w:tc>
        <w:tc>
          <w:tcPr>
            <w:tcW w:w="1693" w:type="dxa"/>
            <w:tcBorders>
              <w:top w:val="single" w:sz="4" w:space="0" w:color="auto"/>
              <w:left w:val="single" w:sz="4" w:space="0" w:color="auto"/>
              <w:bottom w:val="single" w:sz="4" w:space="0" w:color="auto"/>
              <w:right w:val="single" w:sz="4" w:space="0" w:color="auto"/>
            </w:tcBorders>
            <w:vAlign w:val="bottom"/>
          </w:tcPr>
          <w:p w:rsidR="00197B8B" w:rsidRPr="00197B8B" w:rsidRDefault="00197B8B" w:rsidP="00197B8B">
            <w:pPr>
              <w:spacing w:after="0" w:line="240" w:lineRule="auto"/>
              <w:jc w:val="both"/>
              <w:rPr>
                <w:rFonts w:ascii="Calibri" w:eastAsia="Calibri" w:hAnsi="Calibri" w:cs="Arial"/>
                <w:b/>
                <w:bCs/>
                <w:color w:val="000000"/>
                <w:sz w:val="18"/>
                <w:szCs w:val="18"/>
                <w:lang w:val="de-DE"/>
              </w:rPr>
            </w:pPr>
            <w:r w:rsidRPr="00197B8B">
              <w:rPr>
                <w:rFonts w:ascii="Calibri" w:eastAsia="Calibri" w:hAnsi="Calibri" w:cs="Arial"/>
                <w:b/>
                <w:bCs/>
                <w:color w:val="000000"/>
                <w:sz w:val="18"/>
                <w:szCs w:val="18"/>
                <w:lang w:val="de-DE"/>
              </w:rPr>
              <w:t>45.673</w:t>
            </w:r>
          </w:p>
        </w:tc>
        <w:tc>
          <w:tcPr>
            <w:tcW w:w="2648" w:type="dxa"/>
            <w:tcBorders>
              <w:top w:val="single" w:sz="4" w:space="0" w:color="auto"/>
              <w:left w:val="single" w:sz="4" w:space="0" w:color="auto"/>
              <w:bottom w:val="single" w:sz="4" w:space="0" w:color="auto"/>
              <w:right w:val="single" w:sz="4" w:space="0" w:color="auto"/>
            </w:tcBorders>
            <w:vAlign w:val="bottom"/>
          </w:tcPr>
          <w:p w:rsidR="00197B8B" w:rsidRPr="00197B8B" w:rsidRDefault="00197B8B" w:rsidP="00197B8B">
            <w:pPr>
              <w:spacing w:after="0" w:line="240" w:lineRule="auto"/>
              <w:jc w:val="both"/>
              <w:rPr>
                <w:rFonts w:ascii="Calibri" w:eastAsia="Calibri" w:hAnsi="Calibri" w:cs="Arial"/>
                <w:b/>
                <w:bCs/>
                <w:color w:val="000000"/>
                <w:sz w:val="18"/>
                <w:szCs w:val="18"/>
                <w:lang w:val="de-DE"/>
              </w:rPr>
            </w:pPr>
            <w:r w:rsidRPr="00197B8B">
              <w:rPr>
                <w:rFonts w:ascii="Calibri" w:eastAsia="Calibri" w:hAnsi="Calibri" w:cs="Arial"/>
                <w:b/>
                <w:bCs/>
                <w:color w:val="000000"/>
                <w:sz w:val="18"/>
                <w:szCs w:val="18"/>
                <w:lang w:val="de-DE"/>
              </w:rPr>
              <w:t>25.029</w:t>
            </w:r>
          </w:p>
        </w:tc>
        <w:tc>
          <w:tcPr>
            <w:tcW w:w="1338"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40" w:lineRule="auto"/>
              <w:jc w:val="both"/>
              <w:rPr>
                <w:rFonts w:ascii="Calibri" w:eastAsia="Calibri" w:hAnsi="Calibri" w:cs="Arial"/>
                <w:b/>
                <w:bCs/>
                <w:color w:val="000000"/>
                <w:sz w:val="18"/>
                <w:szCs w:val="18"/>
                <w:lang w:val="de-DE"/>
              </w:rPr>
            </w:pPr>
            <w:r w:rsidRPr="00197B8B">
              <w:rPr>
                <w:rFonts w:ascii="Calibri" w:eastAsia="Calibri" w:hAnsi="Calibri" w:cs="Arial"/>
                <w:b/>
                <w:bCs/>
                <w:color w:val="000000"/>
                <w:sz w:val="18"/>
                <w:szCs w:val="18"/>
                <w:lang w:val="de-DE"/>
              </w:rPr>
              <w:t>0</w:t>
            </w:r>
          </w:p>
        </w:tc>
        <w:tc>
          <w:tcPr>
            <w:tcW w:w="1339" w:type="dxa"/>
            <w:tcBorders>
              <w:top w:val="single" w:sz="4" w:space="0" w:color="auto"/>
              <w:left w:val="single" w:sz="4" w:space="0" w:color="auto"/>
              <w:bottom w:val="single" w:sz="4" w:space="0" w:color="auto"/>
              <w:right w:val="single" w:sz="4" w:space="0" w:color="auto"/>
            </w:tcBorders>
          </w:tcPr>
          <w:p w:rsidR="00197B8B" w:rsidRPr="00197B8B" w:rsidRDefault="00197B8B" w:rsidP="00197B8B">
            <w:pPr>
              <w:spacing w:after="0" w:line="240" w:lineRule="auto"/>
              <w:jc w:val="both"/>
              <w:rPr>
                <w:rFonts w:ascii="Calibri" w:eastAsia="Calibri" w:hAnsi="Calibri" w:cs="Arial"/>
                <w:b/>
                <w:bCs/>
                <w:color w:val="000000"/>
                <w:sz w:val="18"/>
                <w:szCs w:val="18"/>
                <w:lang w:val="de-DE"/>
              </w:rPr>
            </w:pPr>
            <w:r w:rsidRPr="00197B8B">
              <w:rPr>
                <w:rFonts w:ascii="Calibri" w:eastAsia="Calibri" w:hAnsi="Calibri" w:cs="Arial"/>
                <w:b/>
                <w:bCs/>
                <w:color w:val="000000"/>
                <w:sz w:val="18"/>
                <w:szCs w:val="18"/>
                <w:lang w:val="de-DE"/>
              </w:rPr>
              <w:t>24.499</w:t>
            </w:r>
          </w:p>
        </w:tc>
      </w:tr>
    </w:tbl>
    <w:p w:rsidR="00197B8B" w:rsidRPr="00197B8B" w:rsidRDefault="00197B8B" w:rsidP="00197B8B">
      <w:pPr>
        <w:spacing w:after="0" w:line="240" w:lineRule="auto"/>
        <w:jc w:val="both"/>
        <w:rPr>
          <w:rFonts w:ascii="Calibri" w:eastAsia="Calibri" w:hAnsi="Calibri" w:cs="Arial"/>
          <w:sz w:val="20"/>
          <w:szCs w:val="20"/>
          <w:lang w:val="sr-Cyrl-CS"/>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lang w:val="sr-Cyrl-CS"/>
        </w:rPr>
        <w:t>Према резултатима анкете произилази да обим извршених услуга предузећа која су била предмет истраживања није у сагласности са њиховим капацитетом. Разлог је да су ова предузећа ангажована и у другим газдинствима. Годишње обим рада на пословима сече и израде дрвних сортимената износи од око 4 000 m3 до око 26 000 m3 по предузећу, a на пословима привлачења од око 2 500 m 3 до око 13 000 m 3. Годишњи обим рада на пословима изношења просторног дрвета коњима је од око 4 000 m 3  до чак 15 000 m 3, у зависности од услова рада. Избором одговарајућих технолошких решења, у конкретним условима рада  предузећа која се баве коришћењем шума, може се у великој мери утицати на смањење трошкова производње, у циљу стицања већег профита. Поред приватног сектора у ШГ “Борања” мањи део производње (око 10%) реализује се сопственом радном снагом. Бројно стање средстава рада у властитој режији на пословима коришћења шума у ШГ “Борања” приказано је у табели 8 .</w:t>
      </w:r>
    </w:p>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b/>
          <w:lang w:val="sr-Cyrl-CS"/>
        </w:rPr>
        <w:t>Табела 8.</w:t>
      </w:r>
      <w:r w:rsidRPr="00197B8B">
        <w:rPr>
          <w:rFonts w:ascii="Calibri" w:eastAsia="Calibri" w:hAnsi="Calibri" w:cs="Times New Roman"/>
          <w:lang w:val="sr-Cyrl-CS"/>
        </w:rPr>
        <w:t xml:space="preserve"> Број сопствених средстава на пословима транспорта и одржавања шумских комуникација у ШГ “Борања” </w:t>
      </w:r>
    </w:p>
    <w:p w:rsidR="00197B8B" w:rsidRPr="00197B8B" w:rsidRDefault="00197B8B" w:rsidP="00197B8B">
      <w:pPr>
        <w:spacing w:after="0" w:line="240" w:lineRule="auto"/>
        <w:jc w:val="both"/>
        <w:rPr>
          <w:rFonts w:ascii="Calibri" w:eastAsia="Times New Roman" w:hAnsi="Calibri" w:cs="Times New Roman"/>
          <w:sz w:val="20"/>
          <w:szCs w:val="20"/>
          <w:lang w:val="sr-Cyrl-CS" w:eastAsia="sr-Cyrl-CS"/>
        </w:rPr>
      </w:pPr>
    </w:p>
    <w:tbl>
      <w:tblPr>
        <w:tblW w:w="8576" w:type="dxa"/>
        <w:tblInd w:w="3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347"/>
        <w:gridCol w:w="2410"/>
        <w:gridCol w:w="2551"/>
        <w:gridCol w:w="2268"/>
      </w:tblGrid>
      <w:tr w:rsidR="00197B8B" w:rsidRPr="00197B8B" w:rsidTr="00977B51">
        <w:trPr>
          <w:trHeight w:val="1525"/>
        </w:trPr>
        <w:tc>
          <w:tcPr>
            <w:tcW w:w="1347" w:type="dxa"/>
            <w:tcBorders>
              <w:top w:val="double" w:sz="4" w:space="0" w:color="auto"/>
              <w:bottom w:val="double" w:sz="4" w:space="0" w:color="auto"/>
            </w:tcBorders>
            <w:shd w:val="clear" w:color="auto" w:fill="auto"/>
            <w:vAlign w:val="center"/>
          </w:tcPr>
          <w:p w:rsidR="00197B8B" w:rsidRPr="00197B8B" w:rsidRDefault="00197B8B" w:rsidP="00197B8B">
            <w:pPr>
              <w:spacing w:after="0" w:line="240" w:lineRule="auto"/>
              <w:jc w:val="both"/>
              <w:rPr>
                <w:rFonts w:ascii="Calibri" w:eastAsia="Calibri" w:hAnsi="Calibri" w:cs="Times New Roman"/>
                <w:sz w:val="18"/>
                <w:szCs w:val="18"/>
                <w:lang w:val="sl-SI"/>
              </w:rPr>
            </w:pPr>
            <w:r w:rsidRPr="00197B8B">
              <w:rPr>
                <w:rFonts w:ascii="Calibri" w:eastAsia="Calibri" w:hAnsi="Calibri" w:cs="Times New Roman"/>
                <w:sz w:val="18"/>
                <w:szCs w:val="18"/>
                <w:lang w:val="sl-SI"/>
              </w:rPr>
              <w:t>Механизована</w:t>
            </w:r>
          </w:p>
          <w:p w:rsidR="00197B8B" w:rsidRPr="00197B8B" w:rsidRDefault="00197B8B" w:rsidP="00197B8B">
            <w:pPr>
              <w:spacing w:after="0" w:line="240" w:lineRule="auto"/>
              <w:jc w:val="both"/>
              <w:rPr>
                <w:rFonts w:ascii="Calibri" w:eastAsia="Calibri" w:hAnsi="Calibri" w:cs="Times New Roman"/>
                <w:sz w:val="18"/>
                <w:szCs w:val="18"/>
                <w:lang w:val="sl-SI"/>
              </w:rPr>
            </w:pPr>
            <w:r w:rsidRPr="00197B8B">
              <w:rPr>
                <w:rFonts w:ascii="Calibri" w:eastAsia="Calibri" w:hAnsi="Calibri" w:cs="Times New Roman"/>
                <w:sz w:val="18"/>
                <w:szCs w:val="18"/>
                <w:lang w:val="sl-SI"/>
              </w:rPr>
              <w:t>седства</w:t>
            </w:r>
          </w:p>
          <w:p w:rsidR="00197B8B" w:rsidRPr="00197B8B" w:rsidRDefault="00197B8B" w:rsidP="00197B8B">
            <w:pPr>
              <w:spacing w:after="0" w:line="240" w:lineRule="auto"/>
              <w:jc w:val="both"/>
              <w:rPr>
                <w:rFonts w:ascii="Calibri" w:eastAsia="Calibri" w:hAnsi="Calibri" w:cs="Times New Roman"/>
                <w:sz w:val="18"/>
                <w:szCs w:val="18"/>
                <w:lang w:val="sr-Cyrl-CS"/>
              </w:rPr>
            </w:pPr>
          </w:p>
          <w:p w:rsidR="00197B8B" w:rsidRPr="00197B8B" w:rsidRDefault="00197B8B" w:rsidP="00197B8B">
            <w:pPr>
              <w:spacing w:after="0" w:line="240" w:lineRule="auto"/>
              <w:jc w:val="both"/>
              <w:rPr>
                <w:rFonts w:ascii="Calibri" w:eastAsia="Calibri" w:hAnsi="Calibri" w:cs="Times New Roman"/>
                <w:sz w:val="18"/>
                <w:szCs w:val="18"/>
                <w:lang w:val="sr-Cyrl-CS"/>
              </w:rPr>
            </w:pPr>
            <w:r w:rsidRPr="00197B8B">
              <w:rPr>
                <w:rFonts w:ascii="Calibri" w:eastAsia="Calibri" w:hAnsi="Calibri" w:cs="Times New Roman"/>
                <w:sz w:val="18"/>
                <w:szCs w:val="18"/>
                <w:lang w:val="sl-SI"/>
              </w:rPr>
              <w:t>ШГ</w:t>
            </w:r>
          </w:p>
        </w:tc>
        <w:tc>
          <w:tcPr>
            <w:tcW w:w="2410" w:type="dxa"/>
            <w:tcBorders>
              <w:top w:val="double" w:sz="4" w:space="0" w:color="auto"/>
              <w:bottom w:val="double" w:sz="4" w:space="0" w:color="auto"/>
            </w:tcBorders>
            <w:shd w:val="clear" w:color="auto" w:fill="auto"/>
            <w:textDirection w:val="btLr"/>
            <w:vAlign w:val="center"/>
          </w:tcPr>
          <w:p w:rsidR="00197B8B" w:rsidRPr="00197B8B" w:rsidRDefault="00197B8B" w:rsidP="00197B8B">
            <w:pPr>
              <w:spacing w:after="0" w:line="240" w:lineRule="auto"/>
              <w:jc w:val="both"/>
              <w:rPr>
                <w:rFonts w:ascii="Calibri" w:eastAsia="Calibri" w:hAnsi="Calibri" w:cs="Times New Roman"/>
                <w:sz w:val="18"/>
                <w:szCs w:val="18"/>
                <w:lang w:val="sr-Cyrl-CS"/>
              </w:rPr>
            </w:pPr>
            <w:r w:rsidRPr="00197B8B">
              <w:rPr>
                <w:rFonts w:ascii="Calibri" w:eastAsia="Calibri" w:hAnsi="Calibri" w:cs="Times New Roman"/>
                <w:sz w:val="18"/>
                <w:szCs w:val="18"/>
                <w:lang w:val="sr-Cyrl-CS"/>
              </w:rPr>
              <w:t>Адаптирани пољопривредни и зглобни шумски трактори</w:t>
            </w:r>
          </w:p>
        </w:tc>
        <w:tc>
          <w:tcPr>
            <w:tcW w:w="2551" w:type="dxa"/>
            <w:tcBorders>
              <w:top w:val="double" w:sz="4" w:space="0" w:color="auto"/>
              <w:bottom w:val="double" w:sz="4" w:space="0" w:color="auto"/>
            </w:tcBorders>
            <w:shd w:val="clear" w:color="auto" w:fill="auto"/>
            <w:textDirection w:val="btLr"/>
            <w:vAlign w:val="center"/>
          </w:tcPr>
          <w:p w:rsidR="00197B8B" w:rsidRPr="00197B8B" w:rsidRDefault="00197B8B" w:rsidP="00197B8B">
            <w:pPr>
              <w:spacing w:after="0" w:line="240" w:lineRule="auto"/>
              <w:jc w:val="both"/>
              <w:rPr>
                <w:rFonts w:ascii="Calibri" w:eastAsia="Calibri" w:hAnsi="Calibri" w:cs="Times New Roman"/>
                <w:sz w:val="18"/>
                <w:szCs w:val="18"/>
                <w:lang w:val="sr-Cyrl-CS"/>
              </w:rPr>
            </w:pPr>
            <w:r w:rsidRPr="00197B8B">
              <w:rPr>
                <w:rFonts w:ascii="Calibri" w:eastAsia="Calibri" w:hAnsi="Calibri" w:cs="Times New Roman"/>
                <w:sz w:val="18"/>
                <w:szCs w:val="18"/>
                <w:lang w:val="sr-Cyrl-CS"/>
              </w:rPr>
              <w:t>Камиони</w:t>
            </w:r>
          </w:p>
        </w:tc>
        <w:tc>
          <w:tcPr>
            <w:tcW w:w="2268" w:type="dxa"/>
            <w:tcBorders>
              <w:top w:val="double" w:sz="4" w:space="0" w:color="auto"/>
              <w:bottom w:val="double" w:sz="4" w:space="0" w:color="auto"/>
            </w:tcBorders>
            <w:shd w:val="clear" w:color="auto" w:fill="auto"/>
            <w:textDirection w:val="btLr"/>
            <w:vAlign w:val="center"/>
          </w:tcPr>
          <w:p w:rsidR="00197B8B" w:rsidRPr="00197B8B" w:rsidRDefault="00197B8B" w:rsidP="00197B8B">
            <w:pPr>
              <w:spacing w:after="0" w:line="240" w:lineRule="auto"/>
              <w:jc w:val="both"/>
              <w:rPr>
                <w:rFonts w:ascii="Calibri" w:eastAsia="Calibri" w:hAnsi="Calibri" w:cs="Times New Roman"/>
                <w:sz w:val="18"/>
                <w:szCs w:val="18"/>
                <w:lang w:val="sr-Cyrl-CS"/>
              </w:rPr>
            </w:pPr>
            <w:r w:rsidRPr="00197B8B">
              <w:rPr>
                <w:rFonts w:ascii="Calibri" w:eastAsia="Calibri" w:hAnsi="Calibri" w:cs="Times New Roman"/>
                <w:sz w:val="18"/>
                <w:szCs w:val="18"/>
                <w:lang w:val="sr-Cyrl-CS"/>
              </w:rPr>
              <w:t>Грађевинске машине</w:t>
            </w:r>
          </w:p>
        </w:tc>
      </w:tr>
      <w:tr w:rsidR="00197B8B" w:rsidRPr="00197B8B" w:rsidTr="00977B51">
        <w:trPr>
          <w:trHeight w:val="284"/>
        </w:trPr>
        <w:tc>
          <w:tcPr>
            <w:tcW w:w="1347" w:type="dxa"/>
            <w:shd w:val="clear" w:color="auto" w:fill="auto"/>
            <w:noWrap/>
            <w:vAlign w:val="center"/>
          </w:tcPr>
          <w:p w:rsidR="00197B8B" w:rsidRPr="00197B8B" w:rsidRDefault="00197B8B" w:rsidP="00197B8B">
            <w:pPr>
              <w:spacing w:after="0" w:line="240" w:lineRule="auto"/>
              <w:jc w:val="both"/>
              <w:rPr>
                <w:rFonts w:ascii="Calibri" w:eastAsia="Calibri" w:hAnsi="Calibri" w:cs="Times New Roman"/>
                <w:sz w:val="18"/>
                <w:szCs w:val="18"/>
                <w:lang w:val="sr-Cyrl-CS"/>
              </w:rPr>
            </w:pPr>
            <w:r w:rsidRPr="00197B8B">
              <w:rPr>
                <w:rFonts w:ascii="Calibri" w:eastAsia="Calibri" w:hAnsi="Calibri" w:cs="Times New Roman"/>
                <w:sz w:val="18"/>
                <w:szCs w:val="18"/>
                <w:lang w:val="sr-Cyrl-CS"/>
              </w:rPr>
              <w:t>Лозница</w:t>
            </w:r>
          </w:p>
        </w:tc>
        <w:tc>
          <w:tcPr>
            <w:tcW w:w="2410" w:type="dxa"/>
            <w:shd w:val="clear" w:color="auto" w:fill="auto"/>
            <w:noWrap/>
            <w:vAlign w:val="center"/>
          </w:tcPr>
          <w:p w:rsidR="00197B8B" w:rsidRPr="00197B8B" w:rsidRDefault="00197B8B" w:rsidP="00197B8B">
            <w:pPr>
              <w:spacing w:after="0" w:line="240" w:lineRule="auto"/>
              <w:jc w:val="both"/>
              <w:rPr>
                <w:rFonts w:ascii="Calibri" w:eastAsia="Calibri" w:hAnsi="Calibri" w:cs="Times New Roman"/>
                <w:sz w:val="18"/>
                <w:szCs w:val="18"/>
                <w:lang w:val="sr-Cyrl-CS"/>
              </w:rPr>
            </w:pPr>
            <w:r w:rsidRPr="00197B8B">
              <w:rPr>
                <w:rFonts w:ascii="Calibri" w:eastAsia="Calibri" w:hAnsi="Calibri" w:cs="Times New Roman"/>
                <w:sz w:val="18"/>
                <w:szCs w:val="18"/>
                <w:lang w:val="sr-Cyrl-CS"/>
              </w:rPr>
              <w:t>1</w:t>
            </w:r>
          </w:p>
        </w:tc>
        <w:tc>
          <w:tcPr>
            <w:tcW w:w="2551" w:type="dxa"/>
            <w:shd w:val="clear" w:color="auto" w:fill="auto"/>
            <w:noWrap/>
            <w:vAlign w:val="center"/>
          </w:tcPr>
          <w:p w:rsidR="00197B8B" w:rsidRPr="00197B8B" w:rsidRDefault="00197B8B" w:rsidP="00197B8B">
            <w:pPr>
              <w:spacing w:after="0" w:line="240" w:lineRule="auto"/>
              <w:jc w:val="both"/>
              <w:rPr>
                <w:rFonts w:ascii="Calibri" w:eastAsia="Calibri" w:hAnsi="Calibri" w:cs="Times New Roman"/>
                <w:sz w:val="18"/>
                <w:szCs w:val="18"/>
                <w:lang w:val="sr-Cyrl-CS"/>
              </w:rPr>
            </w:pPr>
            <w:r w:rsidRPr="00197B8B">
              <w:rPr>
                <w:rFonts w:ascii="Calibri" w:eastAsia="Calibri" w:hAnsi="Calibri" w:cs="Times New Roman"/>
                <w:sz w:val="18"/>
                <w:szCs w:val="18"/>
                <w:lang w:val="sr-Cyrl-CS"/>
              </w:rPr>
              <w:t>6</w:t>
            </w:r>
          </w:p>
        </w:tc>
        <w:tc>
          <w:tcPr>
            <w:tcW w:w="2268" w:type="dxa"/>
            <w:shd w:val="clear" w:color="auto" w:fill="auto"/>
            <w:noWrap/>
            <w:vAlign w:val="center"/>
          </w:tcPr>
          <w:p w:rsidR="00197B8B" w:rsidRPr="00197B8B" w:rsidRDefault="00197B8B" w:rsidP="00197B8B">
            <w:pPr>
              <w:spacing w:after="0" w:line="240" w:lineRule="auto"/>
              <w:jc w:val="both"/>
              <w:rPr>
                <w:rFonts w:ascii="Calibri" w:eastAsia="Calibri" w:hAnsi="Calibri" w:cs="Times New Roman"/>
                <w:sz w:val="18"/>
                <w:szCs w:val="18"/>
                <w:lang w:val="sr-Cyrl-CS"/>
              </w:rPr>
            </w:pPr>
            <w:r w:rsidRPr="00197B8B">
              <w:rPr>
                <w:rFonts w:ascii="Calibri" w:eastAsia="Calibri" w:hAnsi="Calibri" w:cs="Times New Roman"/>
                <w:sz w:val="18"/>
                <w:szCs w:val="18"/>
                <w:lang w:val="sr-Cyrl-CS"/>
              </w:rPr>
              <w:t>4</w:t>
            </w:r>
          </w:p>
        </w:tc>
      </w:tr>
    </w:tbl>
    <w:p w:rsidR="00197B8B" w:rsidRPr="00197B8B" w:rsidRDefault="00197B8B" w:rsidP="00197B8B">
      <w:pPr>
        <w:spacing w:after="0" w:line="240" w:lineRule="auto"/>
        <w:jc w:val="both"/>
        <w:rPr>
          <w:rFonts w:ascii="Calibri" w:eastAsia="Times New Roman" w:hAnsi="Calibri" w:cs="Times New Roman"/>
          <w:color w:val="000000"/>
          <w:sz w:val="20"/>
          <w:szCs w:val="20"/>
          <w:lang w:val="sr-Cyrl-CS" w:eastAsia="sr-Cyrl-CS"/>
        </w:rPr>
      </w:pPr>
    </w:p>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lang w:val="sr-Cyrl-CS"/>
        </w:rPr>
      </w:pP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lang w:val="sr-Cyrl-CS"/>
        </w:rPr>
        <w:t>Избор средства за рад је посебно питање које треба разматрати кроз више аспеката као што су технички, економски, еколошки и социјални. У брдско-планинским условима Србије као логично решење намеће се зглобни шумски трактор и адатирани пољопривредни трактор. На избор средства за рад утиче начин сече и метода израде дрвних сортимената. У условима где се примењује дебловна метода израде примена зглобних шумских трактора веће снаге је очекивана, док при примени сортиментне методе, адаптирани пољопривредни трактор је релативно ефикасно средство рада. Ако се погледа структура наших шума, тада се може закључити да ће адаптирани пољопривредни трактори неоспорно бити значајно средство рада у I фази транспорта дрвних сортимената. С обзиром на стање механизације у јавним предузећима, лошу опремљеност приватног сектора за ову делатност, треба предузети веома озбиљне активности да се у овој области стање поправи и унапреди. У наредном периоду треба активно радити на едукацији радника који су запослени у приватним предузећима која обављају ове послове, као и на увођењу строжијих предуслова за учешће на тендерима за послове искоришћавања шума.</w:t>
      </w:r>
    </w:p>
    <w:p w:rsidR="00197B8B" w:rsidRPr="00197B8B" w:rsidRDefault="00197B8B" w:rsidP="00197B8B">
      <w:pPr>
        <w:spacing w:after="0" w:line="240" w:lineRule="auto"/>
        <w:jc w:val="both"/>
        <w:rPr>
          <w:rFonts w:ascii="Calibri" w:eastAsia="Calibri" w:hAnsi="Calibri" w:cs="Times New Roman"/>
          <w:lang w:val="sr-Cyrl-CS"/>
        </w:rPr>
      </w:pPr>
      <w:r w:rsidRPr="00197B8B">
        <w:rPr>
          <w:rFonts w:ascii="Calibri" w:eastAsia="Calibri" w:hAnsi="Calibri" w:cs="Times New Roman"/>
          <w:lang w:val="sr-Cyrl-CS"/>
        </w:rPr>
        <w:t>Како би се објективни проблеми везани за набавку одговарајуће механизације превладали, потребно је одговарајућим мерама законске природе, као и повољним мерама кредитне политике, створити реалне претпоставке за подизање степена механизованости субјеката чији је интерес извођење радова у шумарству.</w:t>
      </w:r>
    </w:p>
    <w:p w:rsidR="00197B8B" w:rsidRPr="00197B8B" w:rsidRDefault="00197B8B" w:rsidP="00197B8B">
      <w:pPr>
        <w:spacing w:after="120" w:line="264" w:lineRule="auto"/>
        <w:jc w:val="both"/>
        <w:rPr>
          <w:rFonts w:ascii="Calibri" w:eastAsia="Calibri" w:hAnsi="Calibri" w:cs="Times New Roman"/>
          <w:sz w:val="20"/>
          <w:szCs w:val="20"/>
          <w:lang w:val="sr-Cyrl-CS"/>
        </w:rPr>
      </w:pPr>
      <w:r w:rsidRPr="00197B8B">
        <w:rPr>
          <w:rFonts w:ascii="Calibri" w:eastAsia="Calibri" w:hAnsi="Calibri" w:cs="Times New Roman"/>
          <w:sz w:val="20"/>
          <w:szCs w:val="20"/>
          <w:lang w:val="sr-Cyrl-CS"/>
        </w:rPr>
        <w:t xml:space="preserve"> </w:t>
      </w:r>
    </w:p>
    <w:p w:rsidR="00197B8B" w:rsidRPr="00197B8B" w:rsidRDefault="00197B8B" w:rsidP="00197B8B">
      <w:pPr>
        <w:spacing w:after="120" w:line="264" w:lineRule="auto"/>
        <w:jc w:val="both"/>
        <w:rPr>
          <w:rFonts w:ascii="Calibri" w:eastAsia="Calibri" w:hAnsi="Calibri" w:cs="Times New Roman"/>
          <w:b/>
          <w:lang w:val="sr-Cyrl-CS"/>
        </w:rPr>
      </w:pPr>
      <w:r w:rsidRPr="00197B8B">
        <w:rPr>
          <w:rFonts w:ascii="Calibri" w:eastAsia="Calibri" w:hAnsi="Calibri" w:cs="Times New Roman"/>
          <w:b/>
          <w:lang w:val="sr-Cyrl-CS"/>
        </w:rPr>
        <w:t>ТЕХНИКЕ И ТЕХНОЛОГИЈЕ КОРИШЋЕЊА ШУМА НА ИСТРАЖИВАНОМ ПОДРУЧЈУ</w:t>
      </w:r>
    </w:p>
    <w:p w:rsidR="00197B8B" w:rsidRPr="00197B8B" w:rsidRDefault="00197B8B" w:rsidP="00197B8B">
      <w:pPr>
        <w:spacing w:after="120" w:line="264" w:lineRule="auto"/>
        <w:jc w:val="both"/>
        <w:rPr>
          <w:rFonts w:ascii="Calibri" w:eastAsia="Calibri" w:hAnsi="Calibri" w:cs="Arial"/>
          <w:b/>
          <w:color w:val="000000"/>
          <w:sz w:val="20"/>
          <w:szCs w:val="20"/>
          <w:lang w:val="sr-Cyrl-CS"/>
        </w:rPr>
      </w:pP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Избор оптималне технологије рада на пословима коришћења шума на истраживаном подручју може се сагледати на основу резултата досадашњих истраживања у сличним условима. Исраживања ове врсте обухватају оцену ефикасности постојећих метода и система рада и развој нових метода и система рада, као и оцену њихове и применљивоти. Применљивост се сагледава са техничког, ергономског, економског и еколошког аспекта.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У шумарству Србије честа је појава да се избор технологије рада на пословима коришћења шума генерализује не узимајући у обзир усове радау којима ће бити примењена.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Под условиа рада подразумевају се карактеристике терена, начин сече, сечива дрвна маса по хектару, метод израде и др. Начин сече најчешће условљава примену метода израде, а метод израде средстава рада. У условима где се примењује чиста сеча избор технике и технологије рада је једноставан јер су на располагању велике технолошке слободе. Када су у питању пребирне сече и прореде присутна су већа ограничења при избору технологије рада. Слична ситуација је и када се применјује оплодна сеча.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На истраживаном подручју, као у осталим деловима Србије примењује се сортиментна метода израде дрвних сортимената и поред тога што на бази досадашњих истраживања није увек оптимално технолошко решење. Ова констатација проистиче на бази досадашњих истраживања у свету и код нас. У условима где постоји простор за изградњу стоваришта полудебловна метода је знатно ефикаснија. На овај начин се значајно смањују трошкови I фазе транспорта. Поред тога, могуће је боље квалитативно и квантитативно коришћење дрвне масе.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У прилог овоме иду истраживања извршена на подручју ШГ "Деспотовац", ШГ "Столови" Краљево и ШГ "Расина" Крушевац. На бази вишегодишњих истраживања развијена је полудебловна методе израде лишћара са деловима крошње. </w:t>
      </w:r>
    </w:p>
    <w:p w:rsidR="00197B8B" w:rsidRPr="00197B8B" w:rsidRDefault="00197B8B" w:rsidP="00197B8B">
      <w:pPr>
        <w:spacing w:after="120" w:line="240" w:lineRule="auto"/>
        <w:ind w:firstLine="709"/>
        <w:jc w:val="both"/>
        <w:rPr>
          <w:rFonts w:ascii="Calibri" w:eastAsia="Calibri" w:hAnsi="Calibri" w:cs="Times New Roman"/>
          <w:lang w:val="sr-Cyrl-CS"/>
        </w:rPr>
      </w:pPr>
      <w:r w:rsidRPr="00197B8B">
        <w:rPr>
          <w:rFonts w:ascii="Calibri" w:eastAsia="Calibri" w:hAnsi="Calibri" w:cs="Times New Roman"/>
          <w:lang w:val="sr-Cyrl-CS"/>
        </w:rPr>
        <w:t xml:space="preserve">Нови метод је развијен са циљем да се ефикасније користи дрвна биомаса из шума букве у брдско планинским условима Србије.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lastRenderedPageBreak/>
        <w:t xml:space="preserve">Истраживање се заснивало на коришћењу дрвне масе стабла од 3 cm са кором. Дрвна маса тања од три центиметра са кором као и лисна маса остаје у шуми у циљу задржавања хранљивих материја. Истраживања су базирана на оцени применљивости технологије са аспекта појаве оштећења на преосталим стаблима, подмлатку и земљишту, као и величине јединичних трошкова на пословима сече и транспорта дрвних сортимената.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Специфичност предложене технологије рада је да се целокупна дрвна маса дрвета од 3 cm са кором транспортује до привременог стоваришта.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Сеча стабала обавља се моторноим тестерама у организационој форми рада 2МР. Моторна тестера веће снаге користи се за обарање стабала и пререзивања дебловине, а моторна тестера мање снаге за кресање и нарезивање грана. При обарању треба посебно водити рачуна о смеру обарања, јер он значајно утиче на појаву оштећења на преосталим стаблима, подмалатку и земљишту. Општи смер обарања стабала условљен је захтевима I фазе транспорта (привлачења), а индувидуални је у функцији безбедности радника и оштећења преосталих стабала.</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Стабла после обарања претходном кројењем деле се на делове чије димензије обезбеђују формирања оптималног товара. При чему се подразумева доследна примена националних стандарда квалитета за обло дрво. Грањевина тања од 3 cm са кором остајаје је у састојини.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Техника рада састоји се у томе, да радник моториста након обарања стабла обавља одсецање делова грана тањих од 3 cm са кором. Након тога, обавља нарезивање дебљих грана у зони стопе гране и на месту рачвања тањих грана од дебљих.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На овај начин је знатно повећана количина сировине коју је реално могуће користити из шума и понудити је тржишту и значајно смањени трошкови по јединици производа.</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Услов који је постављен када се примењује овакав начин рада, а кад се обавља прореда је, да у структури материјала који се транспортује не буде више од једног комада из зоне крошње.</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Разлика између запремине дрвета добијене на привременом стоваришту применом ове методе и сортиментне методе изражена као пондерисана средња вредност је око 8%.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Број оштећења на преосталим стаблима у I фази транспорта применом ове методе није знатно већи од броја оштећења која се јављају када се примењије сортиментни метод рада и као такав не представља већи проблем са еколошког аспекта.</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Предност ове методе је у томе што нема потребе за ангажовањем самарице, јер се трактором може привући целокупна дрвна маса пречника од 3 cm. С друге стране већа укупна запремина даје могућност и већег прихода од продаје дрвета, тако да генерално гледано полудебловна методе израде лишћара са деловима крошње обезбеђује већи укупни приход. Ова метода има бројне предности и у будућности јој треба посветити више пажње, како у будућим истраживањима тако и практичној примени.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Механизовање радова у шумарству је континуиран процес који има за циљ да се живи (физички) рад у шумарској производњи сведе на минимум. Радови у шумарству се одвијају на отвореном простору, при чему је радник изложен разним негативним утицајима спољашње средине. Средства рада којима се обављају послове у шумарству проузрокују различите врсте повреда и обољење радника.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Механизована средства која се данас користе у шумарству су технички знатно напреднија у односу на средства која су некада коришћена за исту врсту посла.</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Развој механизације у шумарској производњи може се сагледати кроз више фаза.</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 Механизовање радова започело је крајем XIX и почетком XX века.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lastRenderedPageBreak/>
        <w:t xml:space="preserve">Највећи напредак на пољу механизовања радова у шумарству десио се 70 година прошлог века појавом једнозахватних харвестера и форвардера.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Након појаве хидрауличких дизалица створени су услови за настанак двозахватних харвестера. Комбиновањем харвестера и форвардера настао је харвардер, софистицирано средство рада које представља савремено техничко решење на пословима коришћења шума.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У шумарству Србије на пословима сече стабала и израде дрвних сортимената примењују се моторне тестере и харвестери, а у првој фази транспорта форвардери, тракторске екипаже, адаптирани пољопривредни трактори и скидери.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Поље применљивости вишефункционалних машина у будућности ће бити знатно веће, с обзиром да се активно ради на побољшању техничких и ергономски карактеристика и већој еколошкој прихватљивости.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Будући изазови везани за обављање радова на пословима коришћења шума на еколошки прихватљив начин огледаће се у усвајању еколошких стандарда применљивости средстава и система рада. </w:t>
      </w:r>
    </w:p>
    <w:p w:rsidR="00197B8B" w:rsidRPr="00197B8B" w:rsidRDefault="00197B8B" w:rsidP="00197B8B">
      <w:pPr>
        <w:spacing w:after="120" w:line="240" w:lineRule="auto"/>
        <w:ind w:firstLine="709"/>
        <w:jc w:val="both"/>
        <w:rPr>
          <w:rFonts w:ascii="Calibri" w:eastAsia="Calibri" w:hAnsi="Calibri" w:cs="Times New Roman"/>
          <w:lang w:val="sr-Cyrl-CS"/>
        </w:rPr>
      </w:pPr>
      <w:r w:rsidRPr="00197B8B">
        <w:rPr>
          <w:rFonts w:ascii="Calibri" w:eastAsia="Calibri" w:hAnsi="Calibri" w:cs="Times New Roman"/>
          <w:lang w:val="sr-Cyrl-CS"/>
        </w:rPr>
        <w:t>Стање механизације на пословима коришћења шума у шумарству Србије је лоше, ако се погледа врста средстава која се користе као и њихова старост.</w:t>
      </w:r>
    </w:p>
    <w:p w:rsidR="00197B8B" w:rsidRPr="00197B8B" w:rsidRDefault="00197B8B" w:rsidP="00197B8B">
      <w:pPr>
        <w:spacing w:after="120" w:line="240" w:lineRule="auto"/>
        <w:ind w:firstLine="709"/>
        <w:jc w:val="both"/>
        <w:rPr>
          <w:rFonts w:ascii="Calibri" w:eastAsia="Calibri" w:hAnsi="Calibri" w:cs="Times New Roman"/>
          <w:lang w:val="sr-Cyrl-CS"/>
        </w:rPr>
      </w:pPr>
      <w:r w:rsidRPr="00197B8B">
        <w:rPr>
          <w:rFonts w:ascii="Calibri" w:eastAsia="Calibri" w:hAnsi="Calibri" w:cs="Times New Roman"/>
          <w:lang w:val="sr-Cyrl-CS"/>
        </w:rPr>
        <w:t xml:space="preserve">Средства рада на пословима I фазе транспорта дрвних сортимената (адаптирани пољопривредни трактори и зглобни шумски трактори) која се примењују у брдско-планинским условима су технолошки застарела и амортизована. Рад са овим средствима је отежан. Трошкови одржавања су велики и у великој мери утичу на јединичне трошкове. Поред тога, услови за рад руковаоца машином су неповољни.  </w:t>
      </w:r>
    </w:p>
    <w:p w:rsidR="00197B8B" w:rsidRPr="00197B8B" w:rsidRDefault="00197B8B" w:rsidP="00197B8B">
      <w:pPr>
        <w:spacing w:after="120" w:line="240" w:lineRule="auto"/>
        <w:ind w:firstLine="709"/>
        <w:jc w:val="both"/>
        <w:rPr>
          <w:rFonts w:ascii="Calibri" w:eastAsia="Calibri" w:hAnsi="Calibri" w:cs="Times New Roman"/>
          <w:lang w:val="sr-Cyrl-CS"/>
        </w:rPr>
      </w:pPr>
      <w:r w:rsidRPr="00197B8B">
        <w:rPr>
          <w:rFonts w:ascii="Calibri" w:eastAsia="Calibri" w:hAnsi="Calibri" w:cs="Times New Roman"/>
          <w:lang w:val="sr-Cyrl-CS"/>
        </w:rPr>
        <w:t xml:space="preserve">Набавком нових средстава која задовољавају савремене захтеве шумарске струке, уз адекватне организационе мере и оспособљени кадар, може се садашње стање знатно унапредити.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Врста и број механизованих средстава рада у шумарству зависи од обима производње. Основни показатељ на бази кога се одређује број и врста средстава која ће бити ангажована у процесу производње је количина дрвета која је предмет сече, израде и транспорта.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Врста ангажованих средстава рада зависи од технолошке структуре, односно од учешћа техничког и просторног дрвета у укупној количини израђених сортимената.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Последњих година уместо класичног просторног дрвета дужине 95-105 cm све више се израђује дуго огревно и дуго целулозно дрво. У брдско-планинским условима у редовним сечама учешће овог дрвета износи око 20 до 30%.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Овакве промене у технологији рада, значајно утичу на врсту и количину средстава која биваjу ангажована на пословима сече, израде и транспорта дрвних сортимената.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Разлика у технолошкој структури која се јавља као последица промене технологије рада утиче на веће ангажовање механизованих средстава рада (адаптираних пољопривредних трактора и зглобних шумских трактора) и све мање су потребе за ангажовањем самарице.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На пословима сече стабала и израде дрвних сортимената у шумама Србије у примени су моторне тестере више произвођача (Husqvarna, Stihl, Jonsereds, Dolmar и др). Рад са овим тестерама је напоран, али истовремено знатно лакши у односу на моторне тестере старије генерације. Претежан део заузимају моторне тестере реномираних произвођача као што су Husqvarna и Stihl. Све иновације које су настале као резултат дугогодишњег развоја ових средстава рада, а које су у сврси повећања ефикасности рада углавном су уграђене у моделе који се данас користе на пословима сече стабала и израде дрвних сортимената у шумарству Србије.</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lastRenderedPageBreak/>
        <w:t xml:space="preserve">Транспорт дрвних сортимената обавља се адаптираним пољопривредним тракторима или зглобним шумским тракторима до помоћног стоваришта које се налази на камионском путу.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Средства рада на пословима сече и израде дрвних сортимената налазе се у  приватном власништву. Веома мали број ових средстава се налази у власништву ЈП "Србијашуме".</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Слична ситуација је и са средствима на пословима I фазе транспорта. Средства рада су углавном технолошки застарела. На пословима прве фазе транспорта у употреби су претежно зглобни шумски трактори марке LKT. Најзаступљенији су модели LKT 80 (кога више нема у производњи) и његов наследник LKT 81 турбо. Цена ових трактора у односу на тракторе познатих произвођача са запада је знатно нижа, али су трактори сразмерно лошијег квалитета.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Последњих година учињен је велики напредак у погледу побољшања техничких и ергономских карактеристика машина. Нарочита пажња је посвећена мотору као главној компоненти механизма, затим удобности и безбедности радника, заштити животне средине и др..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Напредак у техничком погледу огледа се у смањењу габарита мотора и компјутерске контроле. Када је у питању безбедност радника побољшања се огледају звучној изолацији кабине,  смањење вибрација и заштита од уласка штетних гасова у кабину возача. Поред тога, машине су опремљене ГПС системом, радио везом, прегледним екраном,  и др.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Набавка нове механизације на пословима коришћења шума последњих 25 година није била на жељеном нивоу. Разлози су вишеструки, међу којима је најзначајнији недостатак инвестиција, као и стратегија јавних предузећа да већину радова на пословима коришћења шума препусти приватном сектору који није био припремљен за овај изазов.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Након проведена два круга социјалног програма 2002. и 2006. године у ЈП „Србијашуме“ значајано је смањен број радника, првенствено оних који су се бавили непосредном производњом, сечом, израдом и транспортом дрвних сортимената и изградњом шумске путне инфаструктуре.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Након одређеног времена, настали су проблеми везани за недостатак, или појавом све лошијих извођача радова, које је водило неминовно до смањења степена механизованости производног процеса коришћења шума.</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Разлога оваквог стања су вишеструки, а основни је што се на  тржишту Србије  није довољно радило на стварању стручних и квалификованих радника на пословима коришћења шума.</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Један од задатака који је постављен пред шумарску струку, а за који још увек нема јасног решења је формулисање стратегије у области коришћења шума. Још увек постоје супротстављена мишљења о томе ко треба да обавља радове у коришћењу шума. Неки заступају мишљење да већину радова треба да обавља приватни сектор, други имају супротно мишљење да те послове треба да обавља сопствена радна снага. Мишљења су подељена и истовремено постоје аргументи и за једно и за друго мишљење.</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Једна од активности планирана овим пројектом односи се на процену стања механизације и нивоа механизованости радова, на  пословима коришћења шума, као и избор одговарајуће технологије рада на истраживаном подручју.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Стање механизације која се користи на пословима коришћења шума на истраживаном подручју оцењено је анкетирањем руководиоца коришћења шума у ШГ 'Борања' Лозница и власника предузећа која су регистрована за ову делатност, односно која се баве услугама на пословима коришћења шума. Ова предузећа раде у државним и приватним шумама у општинама Лозница, Шабац и др. </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lastRenderedPageBreak/>
        <w:t>Анкета је састављена тако да се прикупе релевантне информације о стању механизације коју поседује приватни сектор.  Поред тога, у анкети су садржана питања на основу којих је процењена стручна оспособљеност радника на пословима коришћења шума.</w:t>
      </w:r>
    </w:p>
    <w:p w:rsidR="00197B8B" w:rsidRPr="00197B8B" w:rsidRDefault="00197B8B" w:rsidP="00197B8B">
      <w:pPr>
        <w:spacing w:after="120" w:line="240" w:lineRule="auto"/>
        <w:ind w:firstLine="708"/>
        <w:jc w:val="both"/>
        <w:rPr>
          <w:rFonts w:ascii="Calibri" w:eastAsia="Calibri" w:hAnsi="Calibri" w:cs="Times New Roman"/>
          <w:lang w:val="sr-Cyrl-CS"/>
        </w:rPr>
      </w:pPr>
      <w:r w:rsidRPr="00197B8B">
        <w:rPr>
          <w:rFonts w:ascii="Calibri" w:eastAsia="Calibri" w:hAnsi="Calibri" w:cs="Times New Roman"/>
          <w:lang w:val="sr-Cyrl-CS"/>
        </w:rPr>
        <w:t xml:space="preserve">Информације кључне за оцену техничке опремљености биле су: број, врста и старост средстава на пословима сече, израде, привлачења и превоза дрвних сортимената, као и на пословима градње шумских путева. Од посебног значаја су биле информације о њиховом ангажовању на овим пословима у државним и приватним шумама, као и о  мерама заштите које се предузимају током рада.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На подручју ШГ "Борања" Лозница тренутно ради 14 предузећа која се баве сечом, израдом и транспортом дрвних сортимената.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Основне делатности предузећа која раде на пословима коришћења шума на подручју којима газдује ШГ 'Борања'Лозница приказана је у табели 9. </w:t>
      </w:r>
    </w:p>
    <w:p w:rsidR="00197B8B" w:rsidRPr="00197B8B" w:rsidRDefault="00197B8B" w:rsidP="00197B8B">
      <w:pPr>
        <w:spacing w:after="120" w:line="240" w:lineRule="auto"/>
        <w:ind w:firstLine="720"/>
        <w:jc w:val="both"/>
        <w:rPr>
          <w:rFonts w:ascii="Calibri" w:eastAsia="Calibri" w:hAnsi="Calibri" w:cs="Times New Roman"/>
          <w:lang w:val="sr-Cyrl-CS"/>
        </w:rPr>
      </w:pP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b/>
          <w:lang w:val="sr-Cyrl-CS"/>
        </w:rPr>
        <w:t>Табела 9.</w:t>
      </w:r>
      <w:r w:rsidRPr="00197B8B">
        <w:rPr>
          <w:rFonts w:ascii="Calibri" w:eastAsia="Calibri" w:hAnsi="Calibri" w:cs="Times New Roman"/>
          <w:lang w:val="sr-Cyrl-CS"/>
        </w:rPr>
        <w:t xml:space="preserve"> Врсте послова које извођачи изводе и реализоване количине у 2016. год</w:t>
      </w:r>
    </w:p>
    <w:tbl>
      <w:tblPr>
        <w:tblW w:w="9508" w:type="dxa"/>
        <w:jc w:val="center"/>
        <w:tblLook w:val="04A0" w:firstRow="1" w:lastRow="0" w:firstColumn="1" w:lastColumn="0" w:noHBand="0" w:noVBand="1"/>
      </w:tblPr>
      <w:tblGrid>
        <w:gridCol w:w="5263"/>
        <w:gridCol w:w="4245"/>
      </w:tblGrid>
      <w:tr w:rsidR="00197B8B" w:rsidRPr="00197B8B" w:rsidTr="00977B51">
        <w:trPr>
          <w:trHeight w:val="481"/>
          <w:jc w:val="center"/>
        </w:trPr>
        <w:tc>
          <w:tcPr>
            <w:tcW w:w="5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НАЗIВ IЗВОЂАЧА I УЧIНАК</w:t>
            </w:r>
          </w:p>
        </w:tc>
        <w:tc>
          <w:tcPr>
            <w:tcW w:w="4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KOLIČINA (</w:t>
            </w:r>
            <w:r w:rsidRPr="00197B8B">
              <w:rPr>
                <w:rFonts w:ascii="Calibri" w:eastAsia="Calibri" w:hAnsi="Calibri" w:cs="Times New Roman"/>
                <w:color w:val="000000"/>
                <w:sz w:val="20"/>
                <w:szCs w:val="20"/>
                <w:lang w:val="sr-Latn-CS"/>
              </w:rPr>
              <w:t>m</w:t>
            </w:r>
            <w:r w:rsidRPr="00197B8B">
              <w:rPr>
                <w:rFonts w:ascii="Calibri" w:eastAsia="Calibri" w:hAnsi="Calibri" w:cs="Times New Roman"/>
                <w:color w:val="000000"/>
                <w:sz w:val="20"/>
                <w:szCs w:val="20"/>
                <w:vertAlign w:val="superscript"/>
                <w:lang w:val="de-DE"/>
              </w:rPr>
              <w:t>3</w:t>
            </w:r>
            <w:r w:rsidRPr="00197B8B">
              <w:rPr>
                <w:rFonts w:ascii="Calibri" w:eastAsia="Calibri" w:hAnsi="Calibri" w:cs="Times New Roman"/>
                <w:color w:val="000000"/>
                <w:sz w:val="20"/>
                <w:szCs w:val="20"/>
                <w:lang w:val="de-DE"/>
              </w:rPr>
              <w:t>) 2016. ГОДIНУ</w:t>
            </w:r>
          </w:p>
        </w:tc>
      </w:tr>
      <w:tr w:rsidR="00197B8B" w:rsidRPr="00197B8B" w:rsidTr="00977B51">
        <w:trPr>
          <w:trHeight w:val="481"/>
          <w:jc w:val="center"/>
        </w:trPr>
        <w:tc>
          <w:tcPr>
            <w:tcW w:w="5263" w:type="dxa"/>
            <w:vMerge/>
            <w:tcBorders>
              <w:top w:val="single" w:sz="4" w:space="0" w:color="auto"/>
              <w:left w:val="single" w:sz="4" w:space="0" w:color="auto"/>
              <w:bottom w:val="single" w:sz="4" w:space="0" w:color="auto"/>
              <w:right w:val="single" w:sz="4" w:space="0" w:color="auto"/>
            </w:tcBorders>
            <w:vAlign w:val="center"/>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p>
        </w:tc>
        <w:tc>
          <w:tcPr>
            <w:tcW w:w="4245" w:type="dxa"/>
            <w:vMerge/>
            <w:tcBorders>
              <w:top w:val="single" w:sz="4" w:space="0" w:color="auto"/>
              <w:left w:val="single" w:sz="4" w:space="0" w:color="auto"/>
              <w:bottom w:val="single" w:sz="4" w:space="0" w:color="auto"/>
              <w:right w:val="single" w:sz="4" w:space="0" w:color="auto"/>
            </w:tcBorders>
            <w:vAlign w:val="center"/>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r w:rsidRPr="00197B8B">
              <w:rPr>
                <w:rFonts w:ascii="Calibri" w:eastAsia="Calibri" w:hAnsi="Calibri" w:cs="Times New Roman"/>
                <w:bCs/>
                <w:color w:val="000000"/>
                <w:sz w:val="20"/>
                <w:szCs w:val="20"/>
                <w:lang w:val="de-DE"/>
              </w:rPr>
              <w:t>"МIКРО"8</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r w:rsidRPr="00197B8B">
              <w:rPr>
                <w:rFonts w:ascii="Calibri" w:eastAsia="Calibri" w:hAnsi="Calibri" w:cs="Times New Roman"/>
                <w:bCs/>
                <w:color w:val="000000"/>
                <w:sz w:val="20"/>
                <w:szCs w:val="20"/>
                <w:lang w:val="de-DE"/>
              </w:rPr>
              <w:t> </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сеча и израда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11.395,35</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привлачење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10.241,15</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r w:rsidRPr="00197B8B">
              <w:rPr>
                <w:rFonts w:ascii="Calibri" w:eastAsia="Calibri" w:hAnsi="Calibri" w:cs="Times New Roman"/>
                <w:bCs/>
                <w:color w:val="000000"/>
                <w:sz w:val="20"/>
                <w:szCs w:val="20"/>
                <w:lang w:val="de-DE"/>
              </w:rPr>
              <w:t>АУТОПРЕВ</w:t>
            </w:r>
            <w:r w:rsidRPr="00197B8B">
              <w:rPr>
                <w:rFonts w:ascii="Calibri" w:eastAsia="Calibri" w:hAnsi="Calibri" w:cs="Times New Roman"/>
                <w:bCs/>
                <w:color w:val="000000"/>
                <w:sz w:val="20"/>
                <w:szCs w:val="20"/>
                <w:lang w:val="sr-Cyrl-CS"/>
              </w:rPr>
              <w:t>ОЗ</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привлачење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3.522,43</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sr-Cyrl-CS"/>
              </w:rPr>
            </w:pPr>
            <w:r w:rsidRPr="00197B8B">
              <w:rPr>
                <w:rFonts w:ascii="Calibri" w:eastAsia="Calibri" w:hAnsi="Calibri" w:cs="Times New Roman"/>
                <w:bCs/>
                <w:color w:val="000000"/>
                <w:sz w:val="20"/>
                <w:szCs w:val="20"/>
                <w:lang w:val="de-DE"/>
              </w:rPr>
              <w:t xml:space="preserve">БОСКЕ СЗР </w:t>
            </w:r>
            <w:r w:rsidRPr="00197B8B">
              <w:rPr>
                <w:rFonts w:ascii="Calibri" w:eastAsia="Calibri" w:hAnsi="Calibri" w:cs="Times New Roman"/>
                <w:bCs/>
                <w:color w:val="000000"/>
                <w:sz w:val="20"/>
                <w:szCs w:val="20"/>
                <w:lang w:val="sr-Cyrl-CS"/>
              </w:rPr>
              <w:t>-</w:t>
            </w:r>
            <w:r w:rsidRPr="00197B8B">
              <w:rPr>
                <w:rFonts w:ascii="Calibri" w:eastAsia="Calibri" w:hAnsi="Calibri" w:cs="Times New Roman"/>
                <w:bCs/>
                <w:color w:val="000000"/>
                <w:sz w:val="20"/>
                <w:szCs w:val="20"/>
                <w:lang w:val="de-DE"/>
              </w:rPr>
              <w:t>КОСЈЕР</w:t>
            </w:r>
            <w:r w:rsidRPr="00197B8B">
              <w:rPr>
                <w:rFonts w:ascii="Calibri" w:eastAsia="Calibri" w:hAnsi="Calibri" w:cs="Times New Roman"/>
                <w:bCs/>
                <w:color w:val="000000"/>
                <w:sz w:val="20"/>
                <w:szCs w:val="20"/>
                <w:lang w:val="sr-Cyrl-CS"/>
              </w:rPr>
              <w:t>ИЋ</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привлачење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7.011,22</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r w:rsidRPr="00197B8B">
              <w:rPr>
                <w:rFonts w:ascii="Calibri" w:eastAsia="Calibri" w:hAnsi="Calibri" w:cs="Times New Roman"/>
                <w:bCs/>
                <w:color w:val="000000"/>
                <w:sz w:val="20"/>
                <w:szCs w:val="20"/>
                <w:lang w:val="sr-Cyrl-CS"/>
              </w:rPr>
              <w:t>Ћ</w:t>
            </w:r>
            <w:r w:rsidRPr="00197B8B">
              <w:rPr>
                <w:rFonts w:ascii="Calibri" w:eastAsia="Calibri" w:hAnsi="Calibri" w:cs="Times New Roman"/>
                <w:bCs/>
                <w:color w:val="000000"/>
                <w:sz w:val="20"/>
                <w:szCs w:val="20"/>
                <w:lang w:val="de-DE"/>
              </w:rPr>
              <w:t xml:space="preserve">ОЈIН КД </w:t>
            </w:r>
            <w:r w:rsidRPr="00197B8B">
              <w:rPr>
                <w:rFonts w:ascii="Calibri" w:eastAsia="Calibri" w:hAnsi="Calibri" w:cs="Times New Roman"/>
                <w:bCs/>
                <w:color w:val="000000"/>
                <w:sz w:val="20"/>
                <w:szCs w:val="20"/>
                <w:lang w:val="sr-Cyrl-CS"/>
              </w:rPr>
              <w:t>-</w:t>
            </w:r>
            <w:r w:rsidRPr="00197B8B">
              <w:rPr>
                <w:rFonts w:ascii="Calibri" w:eastAsia="Calibri" w:hAnsi="Calibri" w:cs="Times New Roman"/>
                <w:bCs/>
                <w:color w:val="000000"/>
                <w:sz w:val="20"/>
                <w:szCs w:val="20"/>
                <w:lang w:val="de-DE"/>
              </w:rPr>
              <w:t>ЛЕСНIЦА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сеча и израда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12.735,26</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привлачење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7.348,03</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r w:rsidRPr="00197B8B">
              <w:rPr>
                <w:rFonts w:ascii="Calibri" w:eastAsia="Calibri" w:hAnsi="Calibri" w:cs="Times New Roman"/>
                <w:bCs/>
                <w:color w:val="000000"/>
                <w:sz w:val="20"/>
                <w:szCs w:val="20"/>
                <w:lang w:val="de-DE"/>
              </w:rPr>
              <w:t>НАПРЕДАК</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привлачење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3.336,35</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r w:rsidRPr="00197B8B">
              <w:rPr>
                <w:rFonts w:ascii="Calibri" w:eastAsia="Calibri" w:hAnsi="Calibri" w:cs="Times New Roman"/>
                <w:bCs/>
                <w:color w:val="000000"/>
                <w:sz w:val="20"/>
                <w:szCs w:val="20"/>
                <w:lang w:val="de-DE"/>
              </w:rPr>
              <w:t>ПОВЛЕН</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сеча и израда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18.148,08</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привлачење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9.614,27</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r w:rsidRPr="00197B8B">
              <w:rPr>
                <w:rFonts w:ascii="Calibri" w:eastAsia="Calibri" w:hAnsi="Calibri" w:cs="Times New Roman"/>
                <w:bCs/>
                <w:color w:val="000000"/>
                <w:sz w:val="20"/>
                <w:szCs w:val="20"/>
                <w:lang w:val="de-DE"/>
              </w:rPr>
              <w:t>СЗР</w:t>
            </w:r>
            <w:r w:rsidRPr="00197B8B">
              <w:rPr>
                <w:rFonts w:ascii="Calibri" w:eastAsia="Calibri" w:hAnsi="Calibri" w:cs="Times New Roman"/>
                <w:bCs/>
                <w:color w:val="000000"/>
                <w:sz w:val="20"/>
                <w:szCs w:val="20"/>
                <w:lang w:val="sr-Cyrl-CS"/>
              </w:rPr>
              <w:t xml:space="preserve"> </w:t>
            </w:r>
            <w:r w:rsidRPr="00197B8B">
              <w:rPr>
                <w:rFonts w:ascii="Calibri" w:eastAsia="Calibri" w:hAnsi="Calibri" w:cs="Times New Roman"/>
                <w:bCs/>
                <w:color w:val="000000"/>
                <w:sz w:val="20"/>
                <w:szCs w:val="20"/>
                <w:lang w:val="de-DE"/>
              </w:rPr>
              <w:t xml:space="preserve"> САМАРIЦА </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привлачење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6.253,67</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r w:rsidRPr="00197B8B">
              <w:rPr>
                <w:rFonts w:ascii="Calibri" w:eastAsia="Calibri" w:hAnsi="Calibri" w:cs="Times New Roman"/>
                <w:bCs/>
                <w:color w:val="000000"/>
                <w:sz w:val="20"/>
                <w:szCs w:val="20"/>
                <w:lang w:val="de-DE"/>
              </w:rPr>
              <w:t>САМ-КОМЕРЦ</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сеча и израда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20.386,63</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привлачење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10.513,60</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sr-Cyrl-CS"/>
              </w:rPr>
            </w:pPr>
            <w:r w:rsidRPr="00197B8B">
              <w:rPr>
                <w:rFonts w:ascii="Calibri" w:eastAsia="Calibri" w:hAnsi="Calibri" w:cs="Times New Roman"/>
                <w:bCs/>
                <w:color w:val="000000"/>
                <w:sz w:val="20"/>
                <w:szCs w:val="20"/>
                <w:lang w:val="de-DE"/>
              </w:rPr>
              <w:t>ТРI БРАТА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сеча и израда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5.498,22</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lastRenderedPageBreak/>
              <w:t>привлачење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3.823,76</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r w:rsidRPr="00197B8B">
              <w:rPr>
                <w:rFonts w:ascii="Calibri" w:eastAsia="Calibri" w:hAnsi="Calibri" w:cs="Times New Roman"/>
                <w:bCs/>
                <w:color w:val="000000"/>
                <w:sz w:val="20"/>
                <w:szCs w:val="20"/>
                <w:lang w:val="de-DE"/>
              </w:rPr>
              <w:t>ТIМБЕР ПРО</w:t>
            </w:r>
            <w:r w:rsidRPr="00197B8B">
              <w:rPr>
                <w:rFonts w:ascii="Calibri" w:eastAsia="Calibri" w:hAnsi="Calibri" w:cs="Times New Roman"/>
                <w:bCs/>
                <w:color w:val="000000"/>
                <w:sz w:val="20"/>
                <w:szCs w:val="20"/>
                <w:lang w:val="sr-Cyrl-CS"/>
              </w:rPr>
              <w:t>-</w:t>
            </w:r>
            <w:r w:rsidRPr="00197B8B">
              <w:rPr>
                <w:rFonts w:ascii="Calibri" w:eastAsia="Calibri" w:hAnsi="Calibri" w:cs="Times New Roman"/>
                <w:bCs/>
                <w:color w:val="000000"/>
                <w:sz w:val="20"/>
                <w:szCs w:val="20"/>
                <w:lang w:val="de-DE"/>
              </w:rPr>
              <w:t xml:space="preserve"> ЛОЗНIЦА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сеча и израда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3.607,51</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привлачење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1.487,94</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sr-Cyrl-CS"/>
              </w:rPr>
            </w:pPr>
            <w:r w:rsidRPr="00197B8B">
              <w:rPr>
                <w:rFonts w:ascii="Calibri" w:eastAsia="Calibri" w:hAnsi="Calibri" w:cs="Times New Roman"/>
                <w:bCs/>
                <w:color w:val="000000"/>
                <w:sz w:val="20"/>
                <w:szCs w:val="20"/>
                <w:lang w:val="de-DE"/>
              </w:rPr>
              <w:t>УСЛУ</w:t>
            </w:r>
            <w:r w:rsidRPr="00197B8B">
              <w:rPr>
                <w:rFonts w:ascii="Calibri" w:eastAsia="Calibri" w:hAnsi="Calibri" w:cs="Times New Roman"/>
                <w:bCs/>
                <w:color w:val="000000"/>
                <w:sz w:val="20"/>
                <w:szCs w:val="20"/>
                <w:lang w:val="sr-Cyrl-CS"/>
              </w:rPr>
              <w:t>Ж</w:t>
            </w:r>
            <w:r w:rsidRPr="00197B8B">
              <w:rPr>
                <w:rFonts w:ascii="Calibri" w:eastAsia="Calibri" w:hAnsi="Calibri" w:cs="Times New Roman"/>
                <w:bCs/>
                <w:color w:val="000000"/>
                <w:sz w:val="20"/>
                <w:szCs w:val="20"/>
                <w:lang w:val="de-DE"/>
              </w:rPr>
              <w:t xml:space="preserve">НЕ ДЕЛАТНОСТI У </w:t>
            </w:r>
            <w:r w:rsidRPr="00197B8B">
              <w:rPr>
                <w:rFonts w:ascii="Calibri" w:eastAsia="Calibri" w:hAnsi="Calibri" w:cs="Times New Roman"/>
                <w:bCs/>
                <w:color w:val="000000"/>
                <w:sz w:val="20"/>
                <w:szCs w:val="20"/>
                <w:lang w:val="sr-Cyrl-CS"/>
              </w:rPr>
              <w:t>Ш</w:t>
            </w:r>
            <w:r w:rsidRPr="00197B8B">
              <w:rPr>
                <w:rFonts w:ascii="Calibri" w:eastAsia="Calibri" w:hAnsi="Calibri" w:cs="Times New Roman"/>
                <w:bCs/>
                <w:color w:val="000000"/>
                <w:sz w:val="20"/>
                <w:szCs w:val="20"/>
                <w:lang w:val="de-DE"/>
              </w:rPr>
              <w:t>УМАР</w:t>
            </w:r>
            <w:r w:rsidRPr="00197B8B">
              <w:rPr>
                <w:rFonts w:ascii="Calibri" w:eastAsia="Calibri" w:hAnsi="Calibri" w:cs="Times New Roman"/>
                <w:bCs/>
                <w:color w:val="000000"/>
                <w:sz w:val="20"/>
                <w:szCs w:val="20"/>
                <w:lang w:val="sr-Cyrl-CS"/>
              </w:rPr>
              <w:t>СТ</w:t>
            </w:r>
            <w:r w:rsidRPr="00197B8B">
              <w:rPr>
                <w:rFonts w:ascii="Calibri" w:eastAsia="Calibri" w:hAnsi="Calibri" w:cs="Times New Roman"/>
                <w:bCs/>
                <w:color w:val="000000"/>
                <w:sz w:val="20"/>
                <w:szCs w:val="20"/>
                <w:lang w:val="de-DE"/>
              </w:rPr>
              <w:t>ВУ</w:t>
            </w:r>
            <w:r w:rsidRPr="00197B8B">
              <w:rPr>
                <w:rFonts w:ascii="Calibri" w:eastAsia="Calibri" w:hAnsi="Calibri" w:cs="Times New Roman"/>
                <w:bCs/>
                <w:color w:val="000000"/>
                <w:sz w:val="20"/>
                <w:szCs w:val="20"/>
                <w:lang w:val="sr-Cyrl-CS"/>
              </w:rPr>
              <w:t>-ВЕСНА НИКОЛИЋ</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привлачење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9.804,38</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r w:rsidRPr="00197B8B">
              <w:rPr>
                <w:rFonts w:ascii="Calibri" w:eastAsia="Calibri" w:hAnsi="Calibri" w:cs="Times New Roman"/>
                <w:bCs/>
                <w:color w:val="000000"/>
                <w:sz w:val="20"/>
                <w:szCs w:val="20"/>
                <w:lang w:val="de-DE"/>
              </w:rPr>
              <w:t>ВЕКА-ВАЛМЕТ ДОО ЧЕНЕЈ</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сеча и израда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1.755,34</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привлачење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1.755,34</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r w:rsidRPr="00197B8B">
              <w:rPr>
                <w:rFonts w:ascii="Calibri" w:eastAsia="Calibri" w:hAnsi="Calibri" w:cs="Times New Roman"/>
                <w:bCs/>
                <w:color w:val="000000"/>
                <w:sz w:val="20"/>
                <w:szCs w:val="20"/>
                <w:lang w:val="de-DE"/>
              </w:rPr>
              <w:t xml:space="preserve">ЗТР ВЕСНА </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сеча и израда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4.145,17</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привлачење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3.922,14</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sr-Cyrl-CS"/>
              </w:rPr>
            </w:pPr>
            <w:r w:rsidRPr="00197B8B">
              <w:rPr>
                <w:rFonts w:ascii="Calibri" w:eastAsia="Calibri" w:hAnsi="Calibri" w:cs="Times New Roman"/>
                <w:bCs/>
                <w:color w:val="000000"/>
                <w:sz w:val="20"/>
                <w:szCs w:val="20"/>
                <w:lang w:val="de-DE"/>
              </w:rPr>
              <w:t>СТУР ЗАДРУГАР -БА</w:t>
            </w:r>
            <w:r w:rsidRPr="00197B8B">
              <w:rPr>
                <w:rFonts w:ascii="Calibri" w:eastAsia="Calibri" w:hAnsi="Calibri" w:cs="Times New Roman"/>
                <w:bCs/>
                <w:color w:val="000000"/>
                <w:sz w:val="20"/>
                <w:szCs w:val="20"/>
                <w:lang w:val="sr-Cyrl-CS"/>
              </w:rPr>
              <w:t>Ч</w:t>
            </w:r>
            <w:r w:rsidRPr="00197B8B">
              <w:rPr>
                <w:rFonts w:ascii="Calibri" w:eastAsia="Calibri" w:hAnsi="Calibri" w:cs="Times New Roman"/>
                <w:bCs/>
                <w:color w:val="000000"/>
                <w:sz w:val="20"/>
                <w:szCs w:val="20"/>
                <w:lang w:val="de-DE"/>
              </w:rPr>
              <w:t>ЕВЦ</w:t>
            </w:r>
            <w:r w:rsidRPr="00197B8B">
              <w:rPr>
                <w:rFonts w:ascii="Calibri" w:eastAsia="Calibri" w:hAnsi="Calibri" w:cs="Times New Roman"/>
                <w:bCs/>
                <w:color w:val="000000"/>
                <w:sz w:val="20"/>
                <w:szCs w:val="20"/>
                <w:lang w:val="sr-Cyrl-CS"/>
              </w:rPr>
              <w:t>И</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bCs/>
                <w:color w:val="000000"/>
                <w:sz w:val="20"/>
                <w:szCs w:val="20"/>
                <w:lang w:val="de-DE"/>
              </w:rPr>
            </w:pP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сеча и израда дрвних сортимената</w:t>
            </w: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6.319,24</w:t>
            </w:r>
          </w:p>
        </w:tc>
      </w:tr>
      <w:tr w:rsidR="00197B8B" w:rsidRPr="00197B8B" w:rsidTr="00977B51">
        <w:trPr>
          <w:trHeight w:val="170"/>
          <w:jc w:val="center"/>
        </w:trPr>
        <w:tc>
          <w:tcPr>
            <w:tcW w:w="5263" w:type="dxa"/>
            <w:tcBorders>
              <w:top w:val="nil"/>
              <w:left w:val="single" w:sz="4" w:space="0" w:color="auto"/>
              <w:bottom w:val="nil"/>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привлачење дрвних сортимената</w:t>
            </w:r>
          </w:p>
        </w:tc>
        <w:tc>
          <w:tcPr>
            <w:tcW w:w="4245" w:type="dxa"/>
            <w:tcBorders>
              <w:top w:val="nil"/>
              <w:left w:val="nil"/>
              <w:bottom w:val="nil"/>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4.369,68</w:t>
            </w:r>
          </w:p>
        </w:tc>
      </w:tr>
      <w:tr w:rsidR="00197B8B" w:rsidRPr="00197B8B" w:rsidTr="00977B51">
        <w:trPr>
          <w:trHeight w:val="170"/>
          <w:jc w:val="center"/>
        </w:trPr>
        <w:tc>
          <w:tcPr>
            <w:tcW w:w="5263" w:type="dxa"/>
            <w:tcBorders>
              <w:top w:val="nil"/>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de-DE"/>
              </w:rPr>
            </w:pPr>
          </w:p>
        </w:tc>
        <w:tc>
          <w:tcPr>
            <w:tcW w:w="4245" w:type="dxa"/>
            <w:tcBorders>
              <w:top w:val="nil"/>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p>
        </w:tc>
      </w:tr>
      <w:tr w:rsidR="00197B8B" w:rsidRPr="00197B8B" w:rsidTr="00977B51">
        <w:trPr>
          <w:trHeight w:val="170"/>
          <w:jc w:val="center"/>
        </w:trPr>
        <w:tc>
          <w:tcPr>
            <w:tcW w:w="526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sr-Cyrl-CS"/>
              </w:rPr>
            </w:pPr>
            <w:r w:rsidRPr="00197B8B">
              <w:rPr>
                <w:rFonts w:ascii="Calibri" w:eastAsia="Calibri" w:hAnsi="Calibri" w:cs="Times New Roman"/>
                <w:color w:val="000000"/>
                <w:sz w:val="20"/>
                <w:szCs w:val="20"/>
                <w:lang w:val="sr-Cyrl-CS"/>
              </w:rPr>
              <w:t>УКУПНО -СЕЧА</w:t>
            </w:r>
          </w:p>
        </w:tc>
        <w:tc>
          <w:tcPr>
            <w:tcW w:w="4245" w:type="dxa"/>
            <w:tcBorders>
              <w:top w:val="single" w:sz="4" w:space="0" w:color="auto"/>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83.990,80</w:t>
            </w:r>
          </w:p>
        </w:tc>
      </w:tr>
      <w:tr w:rsidR="00197B8B" w:rsidRPr="00197B8B" w:rsidTr="00977B51">
        <w:trPr>
          <w:trHeight w:val="170"/>
          <w:jc w:val="center"/>
        </w:trPr>
        <w:tc>
          <w:tcPr>
            <w:tcW w:w="526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ind w:firstLineChars="100" w:firstLine="200"/>
              <w:jc w:val="both"/>
              <w:rPr>
                <w:rFonts w:ascii="Calibri" w:eastAsia="Calibri" w:hAnsi="Calibri" w:cs="Times New Roman"/>
                <w:color w:val="000000"/>
                <w:sz w:val="20"/>
                <w:szCs w:val="20"/>
                <w:lang w:val="sr-Cyrl-CS"/>
              </w:rPr>
            </w:pPr>
            <w:r w:rsidRPr="00197B8B">
              <w:rPr>
                <w:rFonts w:ascii="Calibri" w:eastAsia="Calibri" w:hAnsi="Calibri" w:cs="Times New Roman"/>
                <w:color w:val="000000"/>
                <w:sz w:val="20"/>
                <w:szCs w:val="20"/>
                <w:lang w:val="sr-Cyrl-CS"/>
              </w:rPr>
              <w:t>УКУПНО- ПРIВЛАЧЕЊЕ</w:t>
            </w:r>
          </w:p>
        </w:tc>
        <w:tc>
          <w:tcPr>
            <w:tcW w:w="4245" w:type="dxa"/>
            <w:tcBorders>
              <w:top w:val="single" w:sz="4" w:space="0" w:color="auto"/>
              <w:left w:val="nil"/>
              <w:bottom w:val="single" w:sz="4" w:space="0" w:color="auto"/>
              <w:right w:val="single" w:sz="4" w:space="0" w:color="auto"/>
            </w:tcBorders>
            <w:shd w:val="clear" w:color="auto" w:fill="FFFFFF"/>
            <w:noWrap/>
            <w:vAlign w:val="bottom"/>
            <w:hideMark/>
          </w:tcPr>
          <w:p w:rsidR="00197B8B" w:rsidRPr="00197B8B" w:rsidRDefault="00197B8B" w:rsidP="00197B8B">
            <w:pPr>
              <w:spacing w:after="120" w:line="240" w:lineRule="auto"/>
              <w:jc w:val="both"/>
              <w:rPr>
                <w:rFonts w:ascii="Calibri" w:eastAsia="Calibri" w:hAnsi="Calibri" w:cs="Times New Roman"/>
                <w:color w:val="000000"/>
                <w:sz w:val="20"/>
                <w:szCs w:val="20"/>
                <w:lang w:val="de-DE"/>
              </w:rPr>
            </w:pPr>
            <w:r w:rsidRPr="00197B8B">
              <w:rPr>
                <w:rFonts w:ascii="Calibri" w:eastAsia="Calibri" w:hAnsi="Calibri" w:cs="Times New Roman"/>
                <w:color w:val="000000"/>
                <w:sz w:val="20"/>
                <w:szCs w:val="20"/>
                <w:lang w:val="de-DE"/>
              </w:rPr>
              <w:t>83.003,95</w:t>
            </w:r>
          </w:p>
        </w:tc>
      </w:tr>
    </w:tbl>
    <w:p w:rsidR="00197B8B" w:rsidRPr="00197B8B" w:rsidRDefault="00197B8B" w:rsidP="00197B8B">
      <w:pPr>
        <w:spacing w:after="120" w:line="240" w:lineRule="auto"/>
        <w:jc w:val="both"/>
        <w:rPr>
          <w:rFonts w:ascii="Calibri" w:eastAsia="Calibri" w:hAnsi="Calibri" w:cs="Arial"/>
          <w:sz w:val="20"/>
          <w:szCs w:val="20"/>
          <w:lang w:val="sr-Cyrl-CS"/>
        </w:rPr>
      </w:pP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Већина предузећа регистрована је за сечу, израду и транспорт дрвних сортимената.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Предузећа су у зависности од основних делатности које обављају опремљена: моторним тестерама, зглобним и адаптираним пољопривредним тракторима, камионима са дизалицама, грађевинским машинама и осталим прикључним уређајима.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Моторне тестере које поседују регистрована предузећа су типа Stihl и  Husqvarna, најпознатије фирме за производњу моторних тестера. Старост ових средства износи од 1 до 3 године. Већина тестера се налази у веку амортизације.</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Врста и број средстава на пословима I фазе транспорта приказана је на графикону 11. </w:t>
      </w:r>
    </w:p>
    <w:p w:rsidR="00197B8B" w:rsidRPr="00197B8B" w:rsidRDefault="00197B8B" w:rsidP="00197B8B">
      <w:pPr>
        <w:spacing w:after="120" w:line="240" w:lineRule="auto"/>
        <w:jc w:val="both"/>
        <w:rPr>
          <w:rFonts w:ascii="Calibri" w:eastAsia="Calibri" w:hAnsi="Calibri" w:cs="Times New Roman"/>
          <w:lang w:val="sr-Cyrl-CS"/>
        </w:rPr>
      </w:pPr>
      <w:r w:rsidRPr="00197B8B">
        <w:rPr>
          <w:rFonts w:ascii="Calibri" w:eastAsia="Calibri" w:hAnsi="Calibri" w:cs="Times New Roman"/>
          <w:b/>
          <w:lang w:val="sr-Cyrl-CS"/>
        </w:rPr>
        <w:t>Графикон 11.</w:t>
      </w:r>
      <w:r w:rsidRPr="00197B8B">
        <w:rPr>
          <w:rFonts w:ascii="Calibri" w:eastAsia="Calibri" w:hAnsi="Calibri" w:cs="Times New Roman"/>
          <w:lang w:val="sr-Cyrl-CS"/>
        </w:rPr>
        <w:t xml:space="preserve"> Врста и број средстава ангажовани у ШГ "Борања" Лозница</w:t>
      </w:r>
    </w:p>
    <w:p w:rsidR="00197B8B" w:rsidRPr="00197B8B" w:rsidRDefault="00197B8B" w:rsidP="00197B8B">
      <w:pPr>
        <w:spacing w:after="120" w:line="240" w:lineRule="auto"/>
        <w:jc w:val="both"/>
        <w:rPr>
          <w:rFonts w:ascii="Calibri" w:eastAsia="Calibri" w:hAnsi="Calibri" w:cs="Arial"/>
          <w:sz w:val="20"/>
          <w:szCs w:val="20"/>
          <w:lang w:val="ru-RU"/>
        </w:rPr>
      </w:pPr>
      <w:r w:rsidRPr="00197B8B">
        <w:rPr>
          <w:rFonts w:ascii="Calibri" w:eastAsia="Calibri" w:hAnsi="Calibri" w:cs="Arial"/>
          <w:noProof/>
          <w:sz w:val="20"/>
          <w:szCs w:val="20"/>
          <w:lang w:eastAsia="en-GB"/>
        </w:rPr>
        <w:lastRenderedPageBreak/>
        <w:drawing>
          <wp:inline distT="0" distB="0" distL="0" distR="0" wp14:anchorId="0A9624BE" wp14:editId="3D0C4DFD">
            <wp:extent cx="4347210" cy="2467610"/>
            <wp:effectExtent l="19050" t="0" r="0" b="0"/>
            <wp:docPr id="40"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53" cstate="print"/>
                    <a:srcRect/>
                    <a:stretch>
                      <a:fillRect/>
                    </a:stretch>
                  </pic:blipFill>
                  <pic:spPr bwMode="auto">
                    <a:xfrm>
                      <a:off x="0" y="0"/>
                      <a:ext cx="4347210" cy="2467610"/>
                    </a:xfrm>
                    <a:prstGeom prst="rect">
                      <a:avLst/>
                    </a:prstGeom>
                    <a:noFill/>
                    <a:ln w="9525">
                      <a:noFill/>
                      <a:miter lim="800000"/>
                      <a:headEnd/>
                      <a:tailEnd/>
                    </a:ln>
                  </pic:spPr>
                </pic:pic>
              </a:graphicData>
            </a:graphic>
          </wp:inline>
        </w:drawing>
      </w:r>
    </w:p>
    <w:p w:rsidR="00197B8B" w:rsidRPr="00197B8B" w:rsidRDefault="00197B8B" w:rsidP="00197B8B">
      <w:pPr>
        <w:spacing w:after="120" w:line="240" w:lineRule="auto"/>
        <w:jc w:val="both"/>
        <w:rPr>
          <w:rFonts w:ascii="Calibri" w:eastAsia="Calibri" w:hAnsi="Calibri" w:cs="Arial"/>
          <w:color w:val="00B050"/>
          <w:sz w:val="20"/>
          <w:szCs w:val="20"/>
          <w:lang w:val="ru-RU"/>
        </w:rPr>
      </w:pP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Средства на привлачењу дрвних сортимената су зглобни шумски трактори (LKT 80, LKT 81, LKT 81 турбо и др.) просечне старости око 20 година и адаптирани пољопривредни трактори старости преко 20 година. Ови подаци показују да је стање механизације коју поседују власници регистрованих предузећа на пословима привлачења лоше. Средства за рад су застарела и амортизована. Трошкови одржавања су врло високи и знатно утичу на трошкове транспорта. Поред тога, услови за рад руковаоца машином су веома неповољни и др.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На бази резултата истраживања произилази да обим извршених услуга предузећа која су била предмет истраживања није у сагласности са њиховим капацитетом.  Разлог је да су ова предузећа ангажована и у другим газдинствима. На основу извршених анализа произилази да је степем механизованости радова 0,030.</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Годишње обим рада на пословима сече и израде дрвних сортимената износи од  око 2 000 m3 до око 21 000 m3 по предузећу, a на пословима привлачења од око 2 000 m3 до око 11 000 m3.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Поред приватног сектора у ШГ “Борања” мањи део производње (око 10%) реализује се сопственом радном снагом.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Бројно стање средстава рада у властитој режији на пословима коришћења шума у ШГ “Борања” приказано је у табели 10.</w:t>
      </w:r>
    </w:p>
    <w:p w:rsidR="00197B8B" w:rsidRPr="00197B8B" w:rsidRDefault="00197B8B" w:rsidP="00197B8B">
      <w:pPr>
        <w:spacing w:after="120" w:line="240" w:lineRule="auto"/>
        <w:jc w:val="both"/>
        <w:rPr>
          <w:rFonts w:ascii="Calibri" w:eastAsia="Calibri" w:hAnsi="Calibri" w:cs="Times New Roman"/>
          <w:lang w:val="sr-Cyrl-CS"/>
        </w:rPr>
      </w:pPr>
    </w:p>
    <w:p w:rsidR="00197B8B" w:rsidRPr="00197B8B" w:rsidRDefault="00197B8B" w:rsidP="00197B8B">
      <w:pPr>
        <w:spacing w:after="120" w:line="240" w:lineRule="auto"/>
        <w:jc w:val="both"/>
        <w:rPr>
          <w:rFonts w:ascii="Calibri" w:eastAsia="Calibri" w:hAnsi="Calibri" w:cs="Times New Roman"/>
          <w:lang w:val="sr-Cyrl-CS"/>
        </w:rPr>
      </w:pPr>
      <w:r w:rsidRPr="00197B8B">
        <w:rPr>
          <w:rFonts w:ascii="Calibri" w:eastAsia="Calibri" w:hAnsi="Calibri" w:cs="Times New Roman"/>
          <w:b/>
          <w:lang w:val="sr-Cyrl-CS"/>
        </w:rPr>
        <w:t>Табела 10.</w:t>
      </w:r>
      <w:r w:rsidRPr="00197B8B">
        <w:rPr>
          <w:rFonts w:ascii="Calibri" w:eastAsia="Calibri" w:hAnsi="Calibri" w:cs="Times New Roman"/>
          <w:lang w:val="sr-Cyrl-CS"/>
        </w:rPr>
        <w:t xml:space="preserve"> Број сопствених средстава на пословима транспорта и одржавања шумских комуникација  у ШГ “Борања” </w:t>
      </w:r>
    </w:p>
    <w:tbl>
      <w:tblPr>
        <w:tblW w:w="8576" w:type="dxa"/>
        <w:tblInd w:w="3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455"/>
        <w:gridCol w:w="2386"/>
        <w:gridCol w:w="2525"/>
        <w:gridCol w:w="2245"/>
      </w:tblGrid>
      <w:tr w:rsidR="00197B8B" w:rsidRPr="00197B8B" w:rsidTr="00977B51">
        <w:trPr>
          <w:trHeight w:val="1525"/>
        </w:trPr>
        <w:tc>
          <w:tcPr>
            <w:tcW w:w="1347" w:type="dxa"/>
            <w:tcBorders>
              <w:top w:val="double" w:sz="4" w:space="0" w:color="auto"/>
              <w:bottom w:val="double" w:sz="4" w:space="0" w:color="auto"/>
            </w:tcBorders>
            <w:shd w:val="clear" w:color="auto" w:fill="auto"/>
            <w:vAlign w:val="center"/>
          </w:tcPr>
          <w:p w:rsidR="00197B8B" w:rsidRPr="00197B8B" w:rsidRDefault="00197B8B" w:rsidP="00197B8B">
            <w:pPr>
              <w:spacing w:after="120" w:line="240" w:lineRule="auto"/>
              <w:jc w:val="both"/>
              <w:rPr>
                <w:rFonts w:ascii="Calibri" w:eastAsia="Calibri" w:hAnsi="Calibri" w:cs="Times New Roman"/>
                <w:sz w:val="20"/>
                <w:szCs w:val="20"/>
                <w:lang w:val="sl-SI"/>
              </w:rPr>
            </w:pPr>
            <w:r w:rsidRPr="00197B8B">
              <w:rPr>
                <w:rFonts w:ascii="Calibri" w:eastAsia="Calibri" w:hAnsi="Calibri" w:cs="Times New Roman"/>
                <w:sz w:val="20"/>
                <w:szCs w:val="20"/>
                <w:lang w:val="sl-SI"/>
              </w:rPr>
              <w:t>Механизована</w:t>
            </w:r>
          </w:p>
          <w:p w:rsidR="00197B8B" w:rsidRPr="00197B8B" w:rsidRDefault="00197B8B" w:rsidP="00197B8B">
            <w:pPr>
              <w:spacing w:after="120" w:line="240" w:lineRule="auto"/>
              <w:jc w:val="both"/>
              <w:rPr>
                <w:rFonts w:ascii="Calibri" w:eastAsia="Calibri" w:hAnsi="Calibri" w:cs="Times New Roman"/>
                <w:sz w:val="20"/>
                <w:szCs w:val="20"/>
                <w:lang w:val="sl-SI"/>
              </w:rPr>
            </w:pPr>
            <w:r w:rsidRPr="00197B8B">
              <w:rPr>
                <w:rFonts w:ascii="Calibri" w:eastAsia="Calibri" w:hAnsi="Calibri" w:cs="Times New Roman"/>
                <w:sz w:val="20"/>
                <w:szCs w:val="20"/>
                <w:lang w:val="sl-SI"/>
              </w:rPr>
              <w:t>седства</w:t>
            </w:r>
          </w:p>
          <w:p w:rsidR="00197B8B" w:rsidRPr="00197B8B" w:rsidRDefault="00197B8B" w:rsidP="00197B8B">
            <w:pPr>
              <w:spacing w:after="120" w:line="240" w:lineRule="auto"/>
              <w:jc w:val="both"/>
              <w:rPr>
                <w:rFonts w:ascii="Calibri" w:eastAsia="Calibri" w:hAnsi="Calibri" w:cs="Times New Roman"/>
                <w:sz w:val="20"/>
                <w:szCs w:val="20"/>
                <w:lang w:val="sr-Cyrl-CS"/>
              </w:rPr>
            </w:pPr>
          </w:p>
          <w:p w:rsidR="00197B8B" w:rsidRPr="00197B8B" w:rsidRDefault="00197B8B" w:rsidP="00197B8B">
            <w:pPr>
              <w:spacing w:after="120" w:line="240" w:lineRule="auto"/>
              <w:jc w:val="both"/>
              <w:rPr>
                <w:rFonts w:ascii="Calibri" w:eastAsia="Calibri" w:hAnsi="Calibri" w:cs="Times New Roman"/>
                <w:sz w:val="20"/>
                <w:szCs w:val="20"/>
                <w:lang w:val="sr-Cyrl-CS"/>
              </w:rPr>
            </w:pPr>
            <w:r w:rsidRPr="00197B8B">
              <w:rPr>
                <w:rFonts w:ascii="Calibri" w:eastAsia="Calibri" w:hAnsi="Calibri" w:cs="Times New Roman"/>
                <w:sz w:val="20"/>
                <w:szCs w:val="20"/>
                <w:lang w:val="sl-SI"/>
              </w:rPr>
              <w:t>ШГ</w:t>
            </w:r>
          </w:p>
        </w:tc>
        <w:tc>
          <w:tcPr>
            <w:tcW w:w="2410" w:type="dxa"/>
            <w:tcBorders>
              <w:top w:val="double" w:sz="4" w:space="0" w:color="auto"/>
              <w:bottom w:val="double" w:sz="4" w:space="0" w:color="auto"/>
            </w:tcBorders>
            <w:shd w:val="clear" w:color="auto" w:fill="auto"/>
            <w:textDirection w:val="btLr"/>
            <w:vAlign w:val="center"/>
          </w:tcPr>
          <w:p w:rsidR="00197B8B" w:rsidRPr="00197B8B" w:rsidRDefault="00197B8B" w:rsidP="00197B8B">
            <w:pPr>
              <w:spacing w:after="120" w:line="240" w:lineRule="auto"/>
              <w:jc w:val="both"/>
              <w:rPr>
                <w:rFonts w:ascii="Calibri" w:eastAsia="Calibri" w:hAnsi="Calibri" w:cs="Times New Roman"/>
                <w:sz w:val="20"/>
                <w:szCs w:val="20"/>
                <w:lang w:val="sr-Cyrl-CS"/>
              </w:rPr>
            </w:pPr>
            <w:r w:rsidRPr="00197B8B">
              <w:rPr>
                <w:rFonts w:ascii="Calibri" w:eastAsia="Calibri" w:hAnsi="Calibri" w:cs="Times New Roman"/>
                <w:sz w:val="20"/>
                <w:szCs w:val="20"/>
                <w:lang w:val="sr-Cyrl-CS"/>
              </w:rPr>
              <w:t>Адаптирани пољопривредни и зглобни шумски трактори</w:t>
            </w:r>
          </w:p>
        </w:tc>
        <w:tc>
          <w:tcPr>
            <w:tcW w:w="2551" w:type="dxa"/>
            <w:tcBorders>
              <w:top w:val="double" w:sz="4" w:space="0" w:color="auto"/>
              <w:bottom w:val="double" w:sz="4" w:space="0" w:color="auto"/>
            </w:tcBorders>
            <w:shd w:val="clear" w:color="auto" w:fill="auto"/>
            <w:textDirection w:val="btLr"/>
            <w:vAlign w:val="center"/>
          </w:tcPr>
          <w:p w:rsidR="00197B8B" w:rsidRPr="00197B8B" w:rsidRDefault="00197B8B" w:rsidP="00197B8B">
            <w:pPr>
              <w:spacing w:after="120" w:line="240" w:lineRule="auto"/>
              <w:jc w:val="both"/>
              <w:rPr>
                <w:rFonts w:ascii="Calibri" w:eastAsia="Calibri" w:hAnsi="Calibri" w:cs="Times New Roman"/>
                <w:sz w:val="20"/>
                <w:szCs w:val="20"/>
                <w:lang w:val="sr-Cyrl-CS"/>
              </w:rPr>
            </w:pPr>
            <w:r w:rsidRPr="00197B8B">
              <w:rPr>
                <w:rFonts w:ascii="Calibri" w:eastAsia="Calibri" w:hAnsi="Calibri" w:cs="Times New Roman"/>
                <w:sz w:val="20"/>
                <w:szCs w:val="20"/>
                <w:lang w:val="sr-Cyrl-CS"/>
              </w:rPr>
              <w:t>Камиони</w:t>
            </w:r>
          </w:p>
        </w:tc>
        <w:tc>
          <w:tcPr>
            <w:tcW w:w="2268" w:type="dxa"/>
            <w:tcBorders>
              <w:top w:val="double" w:sz="4" w:space="0" w:color="auto"/>
              <w:bottom w:val="double" w:sz="4" w:space="0" w:color="auto"/>
            </w:tcBorders>
            <w:shd w:val="clear" w:color="auto" w:fill="auto"/>
            <w:textDirection w:val="btLr"/>
            <w:vAlign w:val="center"/>
          </w:tcPr>
          <w:p w:rsidR="00197B8B" w:rsidRPr="00197B8B" w:rsidRDefault="00197B8B" w:rsidP="00197B8B">
            <w:pPr>
              <w:spacing w:after="120" w:line="240" w:lineRule="auto"/>
              <w:jc w:val="both"/>
              <w:rPr>
                <w:rFonts w:ascii="Calibri" w:eastAsia="Calibri" w:hAnsi="Calibri" w:cs="Times New Roman"/>
                <w:sz w:val="20"/>
                <w:szCs w:val="20"/>
                <w:lang w:val="sr-Cyrl-CS"/>
              </w:rPr>
            </w:pPr>
            <w:r w:rsidRPr="00197B8B">
              <w:rPr>
                <w:rFonts w:ascii="Calibri" w:eastAsia="Calibri" w:hAnsi="Calibri" w:cs="Times New Roman"/>
                <w:sz w:val="20"/>
                <w:szCs w:val="20"/>
                <w:lang w:val="sr-Cyrl-CS"/>
              </w:rPr>
              <w:t>Грађевинске машине</w:t>
            </w:r>
          </w:p>
        </w:tc>
      </w:tr>
      <w:tr w:rsidR="00197B8B" w:rsidRPr="00197B8B" w:rsidTr="00977B51">
        <w:trPr>
          <w:trHeight w:val="284"/>
        </w:trPr>
        <w:tc>
          <w:tcPr>
            <w:tcW w:w="1347" w:type="dxa"/>
            <w:shd w:val="clear" w:color="auto" w:fill="auto"/>
            <w:noWrap/>
            <w:vAlign w:val="center"/>
          </w:tcPr>
          <w:p w:rsidR="00197B8B" w:rsidRPr="00197B8B" w:rsidRDefault="00197B8B" w:rsidP="00197B8B">
            <w:pPr>
              <w:spacing w:after="120" w:line="240" w:lineRule="auto"/>
              <w:jc w:val="both"/>
              <w:rPr>
                <w:rFonts w:ascii="Calibri" w:eastAsia="Calibri" w:hAnsi="Calibri" w:cs="Times New Roman"/>
                <w:sz w:val="20"/>
                <w:szCs w:val="20"/>
                <w:lang w:val="sr-Cyrl-CS"/>
              </w:rPr>
            </w:pPr>
            <w:r w:rsidRPr="00197B8B">
              <w:rPr>
                <w:rFonts w:ascii="Calibri" w:eastAsia="Calibri" w:hAnsi="Calibri" w:cs="Times New Roman"/>
                <w:sz w:val="20"/>
                <w:szCs w:val="20"/>
                <w:lang w:val="sr-Cyrl-CS"/>
              </w:rPr>
              <w:t>Лозница</w:t>
            </w:r>
          </w:p>
        </w:tc>
        <w:tc>
          <w:tcPr>
            <w:tcW w:w="2410" w:type="dxa"/>
            <w:shd w:val="clear" w:color="auto" w:fill="auto"/>
            <w:noWrap/>
            <w:vAlign w:val="center"/>
          </w:tcPr>
          <w:p w:rsidR="00197B8B" w:rsidRPr="00197B8B" w:rsidRDefault="00197B8B" w:rsidP="00197B8B">
            <w:pPr>
              <w:spacing w:after="120" w:line="240" w:lineRule="auto"/>
              <w:jc w:val="both"/>
              <w:rPr>
                <w:rFonts w:ascii="Calibri" w:eastAsia="Calibri" w:hAnsi="Calibri" w:cs="Times New Roman"/>
                <w:sz w:val="20"/>
                <w:szCs w:val="20"/>
                <w:lang w:val="sr-Cyrl-CS"/>
              </w:rPr>
            </w:pPr>
            <w:r w:rsidRPr="00197B8B">
              <w:rPr>
                <w:rFonts w:ascii="Calibri" w:eastAsia="Calibri" w:hAnsi="Calibri" w:cs="Times New Roman"/>
                <w:sz w:val="20"/>
                <w:szCs w:val="20"/>
                <w:lang w:val="sr-Cyrl-CS"/>
              </w:rPr>
              <w:t>1</w:t>
            </w:r>
          </w:p>
        </w:tc>
        <w:tc>
          <w:tcPr>
            <w:tcW w:w="2551" w:type="dxa"/>
            <w:shd w:val="clear" w:color="auto" w:fill="auto"/>
            <w:noWrap/>
            <w:vAlign w:val="center"/>
          </w:tcPr>
          <w:p w:rsidR="00197B8B" w:rsidRPr="00197B8B" w:rsidRDefault="00197B8B" w:rsidP="00197B8B">
            <w:pPr>
              <w:spacing w:after="120" w:line="240" w:lineRule="auto"/>
              <w:jc w:val="both"/>
              <w:rPr>
                <w:rFonts w:ascii="Calibri" w:eastAsia="Calibri" w:hAnsi="Calibri" w:cs="Times New Roman"/>
                <w:sz w:val="20"/>
                <w:szCs w:val="20"/>
                <w:lang w:val="sr-Cyrl-CS"/>
              </w:rPr>
            </w:pPr>
            <w:r w:rsidRPr="00197B8B">
              <w:rPr>
                <w:rFonts w:ascii="Calibri" w:eastAsia="Calibri" w:hAnsi="Calibri" w:cs="Times New Roman"/>
                <w:sz w:val="20"/>
                <w:szCs w:val="20"/>
                <w:lang w:val="sr-Cyrl-CS"/>
              </w:rPr>
              <w:t>6</w:t>
            </w:r>
          </w:p>
        </w:tc>
        <w:tc>
          <w:tcPr>
            <w:tcW w:w="2268" w:type="dxa"/>
            <w:shd w:val="clear" w:color="auto" w:fill="auto"/>
            <w:noWrap/>
            <w:vAlign w:val="center"/>
          </w:tcPr>
          <w:p w:rsidR="00197B8B" w:rsidRPr="00197B8B" w:rsidRDefault="00197B8B" w:rsidP="00197B8B">
            <w:pPr>
              <w:spacing w:after="120" w:line="240" w:lineRule="auto"/>
              <w:jc w:val="both"/>
              <w:rPr>
                <w:rFonts w:ascii="Calibri" w:eastAsia="Calibri" w:hAnsi="Calibri" w:cs="Times New Roman"/>
                <w:sz w:val="20"/>
                <w:szCs w:val="20"/>
                <w:lang w:val="sr-Cyrl-CS"/>
              </w:rPr>
            </w:pPr>
            <w:r w:rsidRPr="00197B8B">
              <w:rPr>
                <w:rFonts w:ascii="Calibri" w:eastAsia="Calibri" w:hAnsi="Calibri" w:cs="Times New Roman"/>
                <w:sz w:val="20"/>
                <w:szCs w:val="20"/>
                <w:lang w:val="sr-Cyrl-CS"/>
              </w:rPr>
              <w:t>4</w:t>
            </w:r>
          </w:p>
        </w:tc>
      </w:tr>
    </w:tbl>
    <w:p w:rsidR="00197B8B" w:rsidRPr="00197B8B" w:rsidRDefault="00197B8B" w:rsidP="00197B8B">
      <w:pPr>
        <w:spacing w:after="120" w:line="240" w:lineRule="auto"/>
        <w:jc w:val="both"/>
        <w:rPr>
          <w:rFonts w:ascii="Calibri" w:eastAsia="Times New Roman" w:hAnsi="Calibri" w:cs="Times New Roman"/>
          <w:color w:val="000000"/>
          <w:sz w:val="20"/>
          <w:szCs w:val="20"/>
          <w:lang w:val="sr-Cyrl-CS" w:eastAsia="sr-Cyrl-CS"/>
        </w:rPr>
      </w:pP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У наредном периоду треба активно радити на едукацији радника који су запослени у приватним предузећима која обављају ове послове, као и на увођење строжијих предуслова за учешће на тендерима за послове коришћења шума.</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lastRenderedPageBreak/>
        <w:t>Како би се објективни проблеми везани за набавку одговарајуће механизације превазишли, потребно је одговарајућим мерама законске природе, као и повољним мерама кредитне политике, створити реалне претпоставке за набавку савремене механизације.</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Друга активности овог пројекта je процена технолошке и сортиментне структуре. Подаци o технолошкој и сортиментној структури за потребе ових истраживања добијени су од службе за коришћење шума ШГ 'Борања' Лозница.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Процентуално учешће техничког облог и просторног дрвета, односно дрвета за хемијско искоришћење од посебне важности је за процену квалитета састојина.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Под техничким дрветом подразумева се дрво код кога се искоришћавају техничка својства, док се код огревног дрвета  искоришћава огревна моћ, а код дрвета за хемијско искоришћење његова хемијска својства.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Технолошка структура је веома битна при процени капацитета предузећа која раде на пословима коришћења шума и предузеђа која се баве примарном и финалном прерадом дрвета, као и постројења за производњу енергије.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На графикону 12. приказана је технолошка структура сортимената остварена на истаживаном подручју у претходних неколико година (Графикон 12).</w:t>
      </w:r>
    </w:p>
    <w:p w:rsidR="00197B8B" w:rsidRPr="00197B8B" w:rsidRDefault="00197B8B" w:rsidP="00197B8B">
      <w:pPr>
        <w:spacing w:after="120" w:line="240" w:lineRule="auto"/>
        <w:jc w:val="both"/>
        <w:rPr>
          <w:rFonts w:ascii="Calibri" w:eastAsia="Calibri" w:hAnsi="Calibri" w:cs="Times New Roman"/>
          <w:b/>
          <w:lang w:val="sr-Cyrl-CS"/>
        </w:rPr>
      </w:pPr>
      <w:r w:rsidRPr="00197B8B">
        <w:rPr>
          <w:rFonts w:ascii="Calibri" w:eastAsia="Calibri" w:hAnsi="Calibri" w:cs="Times New Roman"/>
          <w:b/>
          <w:lang w:val="sr-Cyrl-CS"/>
        </w:rPr>
        <w:t>Графикон 12. Технолошка структура сортимената</w:t>
      </w:r>
    </w:p>
    <w:p w:rsidR="00197B8B" w:rsidRPr="00197B8B" w:rsidRDefault="00197B8B" w:rsidP="00197B8B">
      <w:pPr>
        <w:spacing w:after="120" w:line="240" w:lineRule="auto"/>
        <w:jc w:val="both"/>
        <w:rPr>
          <w:rFonts w:ascii="Calibri" w:eastAsia="Calibri" w:hAnsi="Calibri" w:cs="Arial"/>
          <w:color w:val="00B050"/>
          <w:sz w:val="20"/>
          <w:szCs w:val="20"/>
          <w:lang w:val="sr-Cyrl-CS"/>
        </w:rPr>
      </w:pPr>
      <w:r w:rsidRPr="00197B8B">
        <w:rPr>
          <w:rFonts w:ascii="Calibri" w:eastAsia="Calibri" w:hAnsi="Calibri" w:cs="Arial"/>
          <w:noProof/>
          <w:color w:val="00B050"/>
          <w:sz w:val="20"/>
          <w:szCs w:val="20"/>
          <w:lang w:eastAsia="en-GB"/>
        </w:rPr>
        <w:drawing>
          <wp:inline distT="0" distB="0" distL="0" distR="0" wp14:anchorId="1C18A8E5" wp14:editId="791425B1">
            <wp:extent cx="4528185" cy="2699385"/>
            <wp:effectExtent l="19050" t="0" r="5715" b="0"/>
            <wp:docPr id="41"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51" cstate="print"/>
                    <a:srcRect/>
                    <a:stretch>
                      <a:fillRect/>
                    </a:stretch>
                  </pic:blipFill>
                  <pic:spPr bwMode="auto">
                    <a:xfrm>
                      <a:off x="0" y="0"/>
                      <a:ext cx="4528185" cy="2699385"/>
                    </a:xfrm>
                    <a:prstGeom prst="rect">
                      <a:avLst/>
                    </a:prstGeom>
                    <a:noFill/>
                    <a:ln w="9525">
                      <a:noFill/>
                      <a:miter lim="800000"/>
                      <a:headEnd/>
                      <a:tailEnd/>
                    </a:ln>
                  </pic:spPr>
                </pic:pic>
              </a:graphicData>
            </a:graphic>
          </wp:inline>
        </w:drawing>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На бази података приказаних на графикону произилази се да је квалитативна структура сортимената знатно лошија у случају коришћења случајних приноса, што се и очекује. Међутим, треба имати у виду да је технолошка и сортиментна структура у уској вези са временом израде дрвних сортимената. Ако се израда обавља на време, може се значајно утицати на приходе остварене од случајних приноса.  Ово је један од кључних проблема када је српско шумарство у питању. Дешава се да због неспремности предузећа да реализује сечу и израду на време пропадне велика количина сортимената или се реализује са закашњењем када се остварују безначајни приходи. Ово је посебно значајно када су у питању ветроломи, снеголоми и ветроизвале.</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Поред технолошке, за оцену квалитета и вредности састојине је значајна и сортиментна структура.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Сортиментна структура представља учешће сортимената одређеног квалитета у укупној количини израђених сортимената. </w:t>
      </w: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У табели 11. приказана је сортиментна структура на истраживаном подручју.</w:t>
      </w:r>
    </w:p>
    <w:tbl>
      <w:tblPr>
        <w:tblW w:w="13152" w:type="dxa"/>
        <w:tblInd w:w="96" w:type="dxa"/>
        <w:tblLook w:val="04A0" w:firstRow="1" w:lastRow="0" w:firstColumn="1" w:lastColumn="0" w:noHBand="0" w:noVBand="1"/>
      </w:tblPr>
      <w:tblGrid>
        <w:gridCol w:w="3981"/>
        <w:gridCol w:w="904"/>
        <w:gridCol w:w="904"/>
        <w:gridCol w:w="641"/>
        <w:gridCol w:w="911"/>
        <w:gridCol w:w="911"/>
        <w:gridCol w:w="904"/>
        <w:gridCol w:w="236"/>
        <w:gridCol w:w="495"/>
        <w:gridCol w:w="89"/>
        <w:gridCol w:w="1020"/>
        <w:gridCol w:w="960"/>
        <w:gridCol w:w="960"/>
        <w:gridCol w:w="236"/>
      </w:tblGrid>
      <w:tr w:rsidR="00197B8B" w:rsidRPr="00197B8B" w:rsidTr="00977B51">
        <w:trPr>
          <w:trHeight w:val="315"/>
        </w:trPr>
        <w:tc>
          <w:tcPr>
            <w:tcW w:w="3981" w:type="dxa"/>
            <w:tcBorders>
              <w:top w:val="nil"/>
              <w:left w:val="nil"/>
              <w:bottom w:val="nil"/>
              <w:right w:val="nil"/>
            </w:tcBorders>
            <w:shd w:val="clear" w:color="auto" w:fill="auto"/>
            <w:noWrap/>
            <w:vAlign w:val="bottom"/>
            <w:hideMark/>
          </w:tcPr>
          <w:p w:rsidR="00197B8B" w:rsidRPr="00197B8B" w:rsidRDefault="00197B8B" w:rsidP="00197B8B">
            <w:pPr>
              <w:spacing w:after="120" w:line="240" w:lineRule="auto"/>
              <w:jc w:val="both"/>
              <w:rPr>
                <w:rFonts w:ascii="Calibri" w:eastAsia="Calibri" w:hAnsi="Calibri" w:cs="Times New Roman"/>
                <w:lang w:val="sr-Cyrl-CS"/>
              </w:rPr>
            </w:pPr>
            <w:r w:rsidRPr="00197B8B">
              <w:rPr>
                <w:rFonts w:ascii="Calibri" w:eastAsia="Calibri" w:hAnsi="Calibri" w:cs="Times New Roman"/>
                <w:b/>
                <w:lang w:val="sr-Cyrl-CS"/>
              </w:rPr>
              <w:lastRenderedPageBreak/>
              <w:t>Табела 11.</w:t>
            </w:r>
            <w:r w:rsidRPr="00197B8B">
              <w:rPr>
                <w:rFonts w:ascii="Calibri" w:eastAsia="Calibri" w:hAnsi="Calibri" w:cs="Times New Roman"/>
                <w:lang w:val="sr-Cyrl-CS"/>
              </w:rPr>
              <w:t xml:space="preserve"> Запреминско учешће сортимената</w:t>
            </w:r>
          </w:p>
        </w:tc>
        <w:tc>
          <w:tcPr>
            <w:tcW w:w="904" w:type="dxa"/>
            <w:tcBorders>
              <w:top w:val="nil"/>
              <w:left w:val="nil"/>
              <w:bottom w:val="nil"/>
              <w:right w:val="nil"/>
            </w:tcBorders>
            <w:shd w:val="clear" w:color="auto" w:fill="auto"/>
            <w:noWrap/>
            <w:vAlign w:val="bottom"/>
            <w:hideMark/>
          </w:tcPr>
          <w:p w:rsidR="00197B8B" w:rsidRPr="00197B8B" w:rsidRDefault="00197B8B" w:rsidP="00197B8B">
            <w:pPr>
              <w:spacing w:after="120" w:line="240" w:lineRule="auto"/>
              <w:jc w:val="both"/>
              <w:rPr>
                <w:rFonts w:ascii="Calibri" w:eastAsia="Calibri" w:hAnsi="Calibri" w:cs="Times New Roman"/>
                <w:lang w:val="sr-Cyrl-CS"/>
              </w:rPr>
            </w:pPr>
          </w:p>
        </w:tc>
        <w:tc>
          <w:tcPr>
            <w:tcW w:w="904" w:type="dxa"/>
            <w:tcBorders>
              <w:top w:val="nil"/>
              <w:left w:val="nil"/>
              <w:bottom w:val="nil"/>
              <w:right w:val="nil"/>
            </w:tcBorders>
            <w:shd w:val="clear" w:color="auto" w:fill="auto"/>
            <w:noWrap/>
            <w:vAlign w:val="bottom"/>
            <w:hideMark/>
          </w:tcPr>
          <w:p w:rsidR="00197B8B" w:rsidRPr="00197B8B" w:rsidRDefault="00197B8B" w:rsidP="00197B8B">
            <w:pPr>
              <w:spacing w:after="120" w:line="240" w:lineRule="auto"/>
              <w:jc w:val="both"/>
              <w:rPr>
                <w:rFonts w:ascii="Calibri" w:eastAsia="Calibri" w:hAnsi="Calibri" w:cs="Times New Roman"/>
                <w:lang w:val="sr-Cyrl-CS"/>
              </w:rPr>
            </w:pPr>
          </w:p>
        </w:tc>
        <w:tc>
          <w:tcPr>
            <w:tcW w:w="641" w:type="dxa"/>
            <w:tcBorders>
              <w:top w:val="nil"/>
              <w:left w:val="nil"/>
              <w:bottom w:val="nil"/>
              <w:right w:val="nil"/>
            </w:tcBorders>
            <w:shd w:val="clear" w:color="auto" w:fill="auto"/>
            <w:noWrap/>
            <w:vAlign w:val="bottom"/>
            <w:hideMark/>
          </w:tcPr>
          <w:p w:rsidR="00197B8B" w:rsidRPr="00197B8B" w:rsidRDefault="00197B8B" w:rsidP="00197B8B">
            <w:pPr>
              <w:spacing w:after="120" w:line="240" w:lineRule="auto"/>
              <w:jc w:val="both"/>
              <w:rPr>
                <w:rFonts w:ascii="Calibri" w:eastAsia="Calibri" w:hAnsi="Calibri" w:cs="Times New Roman"/>
                <w:lang w:val="sr-Cyrl-CS"/>
              </w:rPr>
            </w:pPr>
          </w:p>
        </w:tc>
        <w:tc>
          <w:tcPr>
            <w:tcW w:w="911" w:type="dxa"/>
            <w:tcBorders>
              <w:top w:val="nil"/>
              <w:left w:val="nil"/>
              <w:bottom w:val="nil"/>
              <w:right w:val="nil"/>
            </w:tcBorders>
            <w:shd w:val="clear" w:color="auto" w:fill="auto"/>
            <w:noWrap/>
            <w:vAlign w:val="bottom"/>
            <w:hideMark/>
          </w:tcPr>
          <w:p w:rsidR="00197B8B" w:rsidRPr="00197B8B" w:rsidRDefault="00197B8B" w:rsidP="00197B8B">
            <w:pPr>
              <w:spacing w:after="120" w:line="240" w:lineRule="auto"/>
              <w:jc w:val="both"/>
              <w:rPr>
                <w:rFonts w:ascii="Calibri" w:eastAsia="Calibri" w:hAnsi="Calibri" w:cs="Times New Roman"/>
                <w:lang w:val="sr-Cyrl-CS"/>
              </w:rPr>
            </w:pPr>
          </w:p>
        </w:tc>
        <w:tc>
          <w:tcPr>
            <w:tcW w:w="911" w:type="dxa"/>
            <w:tcBorders>
              <w:top w:val="nil"/>
              <w:left w:val="nil"/>
              <w:bottom w:val="nil"/>
              <w:right w:val="nil"/>
            </w:tcBorders>
            <w:shd w:val="clear" w:color="auto" w:fill="auto"/>
            <w:noWrap/>
            <w:vAlign w:val="bottom"/>
            <w:hideMark/>
          </w:tcPr>
          <w:p w:rsidR="00197B8B" w:rsidRPr="00197B8B" w:rsidRDefault="00197B8B" w:rsidP="00197B8B">
            <w:pPr>
              <w:spacing w:after="120" w:line="240" w:lineRule="auto"/>
              <w:jc w:val="both"/>
              <w:rPr>
                <w:rFonts w:ascii="Calibri" w:eastAsia="Calibri" w:hAnsi="Calibri" w:cs="Times New Roman"/>
                <w:lang w:val="sr-Cyrl-CS"/>
              </w:rPr>
            </w:pPr>
          </w:p>
        </w:tc>
        <w:tc>
          <w:tcPr>
            <w:tcW w:w="904" w:type="dxa"/>
            <w:tcBorders>
              <w:top w:val="nil"/>
              <w:left w:val="nil"/>
              <w:bottom w:val="nil"/>
              <w:right w:val="nil"/>
            </w:tcBorders>
            <w:shd w:val="clear" w:color="auto" w:fill="auto"/>
            <w:noWrap/>
            <w:vAlign w:val="bottom"/>
            <w:hideMark/>
          </w:tcPr>
          <w:p w:rsidR="00197B8B" w:rsidRPr="00197B8B" w:rsidRDefault="00197B8B" w:rsidP="00197B8B">
            <w:pPr>
              <w:spacing w:after="120" w:line="240" w:lineRule="auto"/>
              <w:jc w:val="both"/>
              <w:rPr>
                <w:rFonts w:ascii="Calibri" w:eastAsia="Calibri" w:hAnsi="Calibri" w:cs="Times New Roman"/>
                <w:lang w:val="sr-Cyrl-CS"/>
              </w:rPr>
            </w:pPr>
          </w:p>
        </w:tc>
        <w:tc>
          <w:tcPr>
            <w:tcW w:w="236" w:type="dxa"/>
            <w:tcBorders>
              <w:top w:val="nil"/>
              <w:left w:val="nil"/>
              <w:bottom w:val="nil"/>
              <w:right w:val="nil"/>
            </w:tcBorders>
            <w:shd w:val="clear" w:color="auto" w:fill="auto"/>
            <w:noWrap/>
            <w:vAlign w:val="bottom"/>
            <w:hideMark/>
          </w:tcPr>
          <w:p w:rsidR="00197B8B" w:rsidRPr="00197B8B" w:rsidRDefault="00197B8B" w:rsidP="00197B8B">
            <w:pPr>
              <w:spacing w:after="120" w:line="240" w:lineRule="auto"/>
              <w:jc w:val="both"/>
              <w:rPr>
                <w:rFonts w:ascii="Calibri" w:eastAsia="Calibri" w:hAnsi="Calibri" w:cs="Times New Roman"/>
                <w:lang w:val="sr-Cyrl-CS"/>
              </w:rPr>
            </w:pPr>
          </w:p>
        </w:tc>
        <w:tc>
          <w:tcPr>
            <w:tcW w:w="584" w:type="dxa"/>
            <w:gridSpan w:val="2"/>
            <w:tcBorders>
              <w:top w:val="nil"/>
              <w:left w:val="nil"/>
              <w:bottom w:val="nil"/>
              <w:right w:val="nil"/>
            </w:tcBorders>
            <w:shd w:val="clear" w:color="auto" w:fill="auto"/>
            <w:noWrap/>
            <w:vAlign w:val="bottom"/>
            <w:hideMark/>
          </w:tcPr>
          <w:p w:rsidR="00197B8B" w:rsidRPr="00197B8B" w:rsidRDefault="00197B8B" w:rsidP="00197B8B">
            <w:pPr>
              <w:spacing w:after="120" w:line="240" w:lineRule="auto"/>
              <w:jc w:val="both"/>
              <w:rPr>
                <w:rFonts w:ascii="Calibri" w:eastAsia="Calibri" w:hAnsi="Calibri" w:cs="Times New Roman"/>
                <w:lang w:val="sr-Cyrl-CS"/>
              </w:rPr>
            </w:pPr>
          </w:p>
        </w:tc>
        <w:tc>
          <w:tcPr>
            <w:tcW w:w="1020" w:type="dxa"/>
            <w:tcBorders>
              <w:top w:val="nil"/>
              <w:left w:val="nil"/>
              <w:bottom w:val="nil"/>
              <w:right w:val="nil"/>
            </w:tcBorders>
            <w:shd w:val="clear" w:color="auto" w:fill="auto"/>
            <w:noWrap/>
            <w:vAlign w:val="bottom"/>
            <w:hideMark/>
          </w:tcPr>
          <w:p w:rsidR="00197B8B" w:rsidRPr="00197B8B" w:rsidRDefault="00197B8B" w:rsidP="00197B8B">
            <w:pPr>
              <w:spacing w:after="120" w:line="240" w:lineRule="auto"/>
              <w:jc w:val="both"/>
              <w:rPr>
                <w:rFonts w:ascii="Calibri" w:eastAsia="Calibri" w:hAnsi="Calibri" w:cs="Times New Roman"/>
                <w:lang w:val="sr-Cyrl-CS"/>
              </w:rPr>
            </w:pPr>
          </w:p>
        </w:tc>
        <w:tc>
          <w:tcPr>
            <w:tcW w:w="960" w:type="dxa"/>
            <w:tcBorders>
              <w:top w:val="nil"/>
              <w:left w:val="nil"/>
              <w:bottom w:val="nil"/>
              <w:right w:val="nil"/>
            </w:tcBorders>
            <w:shd w:val="clear" w:color="auto" w:fill="auto"/>
            <w:noWrap/>
            <w:vAlign w:val="bottom"/>
            <w:hideMark/>
          </w:tcPr>
          <w:p w:rsidR="00197B8B" w:rsidRPr="00197B8B" w:rsidRDefault="00197B8B" w:rsidP="00197B8B">
            <w:pPr>
              <w:spacing w:after="120" w:line="240" w:lineRule="auto"/>
              <w:jc w:val="both"/>
              <w:rPr>
                <w:rFonts w:ascii="Calibri" w:eastAsia="Calibri" w:hAnsi="Calibri" w:cs="Times New Roman"/>
                <w:lang w:val="sr-Cyrl-CS"/>
              </w:rPr>
            </w:pPr>
          </w:p>
        </w:tc>
        <w:tc>
          <w:tcPr>
            <w:tcW w:w="960" w:type="dxa"/>
            <w:tcBorders>
              <w:top w:val="nil"/>
              <w:left w:val="nil"/>
              <w:bottom w:val="nil"/>
              <w:right w:val="nil"/>
            </w:tcBorders>
            <w:shd w:val="clear" w:color="auto" w:fill="auto"/>
            <w:noWrap/>
            <w:vAlign w:val="bottom"/>
            <w:hideMark/>
          </w:tcPr>
          <w:p w:rsidR="00197B8B" w:rsidRPr="00197B8B" w:rsidRDefault="00197B8B" w:rsidP="00197B8B">
            <w:pPr>
              <w:spacing w:after="120" w:line="240" w:lineRule="auto"/>
              <w:jc w:val="both"/>
              <w:rPr>
                <w:rFonts w:ascii="Calibri" w:eastAsia="Calibri" w:hAnsi="Calibri" w:cs="Times New Roman"/>
                <w:lang w:val="sr-Cyrl-CS"/>
              </w:rPr>
            </w:pPr>
          </w:p>
        </w:tc>
        <w:tc>
          <w:tcPr>
            <w:tcW w:w="236" w:type="dxa"/>
            <w:tcBorders>
              <w:top w:val="nil"/>
              <w:left w:val="nil"/>
              <w:bottom w:val="nil"/>
              <w:right w:val="nil"/>
            </w:tcBorders>
            <w:shd w:val="clear" w:color="auto" w:fill="auto"/>
            <w:noWrap/>
            <w:vAlign w:val="bottom"/>
            <w:hideMark/>
          </w:tcPr>
          <w:p w:rsidR="00197B8B" w:rsidRPr="00197B8B" w:rsidRDefault="00197B8B" w:rsidP="00197B8B">
            <w:pPr>
              <w:spacing w:after="120" w:line="240" w:lineRule="auto"/>
              <w:jc w:val="both"/>
              <w:rPr>
                <w:rFonts w:ascii="Calibri" w:eastAsia="Calibri" w:hAnsi="Calibri" w:cs="Times New Roman"/>
                <w:lang w:val="sr-Cyrl-CS"/>
              </w:rPr>
            </w:pPr>
          </w:p>
        </w:tc>
      </w:tr>
      <w:tr w:rsidR="00197B8B" w:rsidRPr="00197B8B" w:rsidTr="00977B51">
        <w:trPr>
          <w:gridAfter w:val="5"/>
          <w:wAfter w:w="3265" w:type="dxa"/>
          <w:trHeight w:val="1149"/>
        </w:trPr>
        <w:tc>
          <w:tcPr>
            <w:tcW w:w="39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ВРСТА С</w:t>
            </w:r>
            <w:r w:rsidRPr="00197B8B">
              <w:rPr>
                <w:rFonts w:ascii="Calibri" w:eastAsia="Calibri" w:hAnsi="Calibri" w:cs="Arial"/>
                <w:color w:val="000000"/>
                <w:sz w:val="20"/>
                <w:szCs w:val="20"/>
                <w:lang w:val="sr-Cyrl-CS"/>
              </w:rPr>
              <w:t>Е</w:t>
            </w:r>
            <w:r w:rsidRPr="00197B8B">
              <w:rPr>
                <w:rFonts w:ascii="Calibri" w:eastAsia="Calibri" w:hAnsi="Calibri" w:cs="Arial"/>
                <w:color w:val="000000"/>
                <w:sz w:val="20"/>
                <w:szCs w:val="20"/>
                <w:lang w:val="de-DE"/>
              </w:rPr>
              <w:t>ЧЕ</w:t>
            </w:r>
          </w:p>
        </w:tc>
        <w:tc>
          <w:tcPr>
            <w:tcW w:w="90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sr-Cyrl-CS"/>
              </w:rPr>
              <w:t>Трупци за сечени фурнир</w:t>
            </w:r>
          </w:p>
        </w:tc>
        <w:tc>
          <w:tcPr>
            <w:tcW w:w="90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sr-Cyrl-CS"/>
              </w:rPr>
              <w:t>Трупци за љуштени фурнир</w:t>
            </w:r>
          </w:p>
        </w:tc>
        <w:tc>
          <w:tcPr>
            <w:tcW w:w="64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de-DE"/>
              </w:rPr>
              <w:t>К</w:t>
            </w:r>
            <w:r w:rsidRPr="00197B8B">
              <w:rPr>
                <w:rFonts w:ascii="Calibri" w:eastAsia="Calibri" w:hAnsi="Calibri" w:cs="Arial"/>
                <w:color w:val="000000"/>
                <w:sz w:val="20"/>
                <w:szCs w:val="20"/>
                <w:lang w:val="sr-Cyrl-CS"/>
              </w:rPr>
              <w:t>ладарка</w:t>
            </w:r>
          </w:p>
        </w:tc>
        <w:tc>
          <w:tcPr>
            <w:tcW w:w="91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sr-Cyrl-CS"/>
              </w:rPr>
              <w:t xml:space="preserve">Трупци за резање                    </w:t>
            </w:r>
            <w:r w:rsidRPr="00197B8B">
              <w:rPr>
                <w:rFonts w:ascii="Calibri" w:eastAsia="Calibri" w:hAnsi="Calibri" w:cs="Arial"/>
                <w:color w:val="000000"/>
                <w:sz w:val="20"/>
                <w:szCs w:val="20"/>
                <w:lang w:val="de-DE"/>
              </w:rPr>
              <w:t>I</w:t>
            </w:r>
            <w:r w:rsidRPr="00197B8B">
              <w:rPr>
                <w:rFonts w:ascii="Calibri" w:eastAsia="Calibri" w:hAnsi="Calibri" w:cs="Arial"/>
                <w:color w:val="000000"/>
                <w:sz w:val="20"/>
                <w:szCs w:val="20"/>
                <w:lang w:val="sr-Cyrl-CS"/>
              </w:rPr>
              <w:t xml:space="preserve"> кл</w:t>
            </w:r>
          </w:p>
        </w:tc>
        <w:tc>
          <w:tcPr>
            <w:tcW w:w="91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sr-Cyrl-CS"/>
              </w:rPr>
              <w:t xml:space="preserve">Трупци за резање                </w:t>
            </w:r>
            <w:r w:rsidRPr="00197B8B">
              <w:rPr>
                <w:rFonts w:ascii="Calibri" w:eastAsia="Calibri" w:hAnsi="Calibri" w:cs="Arial"/>
                <w:color w:val="000000"/>
                <w:sz w:val="20"/>
                <w:szCs w:val="20"/>
                <w:lang w:val="de-DE"/>
              </w:rPr>
              <w:t>II</w:t>
            </w:r>
            <w:r w:rsidRPr="00197B8B">
              <w:rPr>
                <w:rFonts w:ascii="Calibri" w:eastAsia="Calibri" w:hAnsi="Calibri" w:cs="Arial"/>
                <w:color w:val="000000"/>
                <w:sz w:val="20"/>
                <w:szCs w:val="20"/>
                <w:lang w:val="sr-Cyrl-CS"/>
              </w:rPr>
              <w:t xml:space="preserve"> кл</w:t>
            </w:r>
          </w:p>
        </w:tc>
        <w:tc>
          <w:tcPr>
            <w:tcW w:w="90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sr-Cyrl-CS"/>
              </w:rPr>
              <w:t xml:space="preserve">Трупци за резање              </w:t>
            </w:r>
            <w:r w:rsidRPr="00197B8B">
              <w:rPr>
                <w:rFonts w:ascii="Calibri" w:eastAsia="Calibri" w:hAnsi="Calibri" w:cs="Arial"/>
                <w:color w:val="000000"/>
                <w:sz w:val="20"/>
                <w:szCs w:val="20"/>
                <w:lang w:val="de-DE"/>
              </w:rPr>
              <w:t>III</w:t>
            </w:r>
            <w:r w:rsidRPr="00197B8B">
              <w:rPr>
                <w:rFonts w:ascii="Calibri" w:eastAsia="Calibri" w:hAnsi="Calibri" w:cs="Arial"/>
                <w:color w:val="000000"/>
                <w:sz w:val="20"/>
                <w:szCs w:val="20"/>
                <w:lang w:val="sr-Cyrl-CS"/>
              </w:rPr>
              <w:t xml:space="preserve"> кл</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de-DE"/>
              </w:rPr>
              <w:t>Ог</w:t>
            </w:r>
            <w:r w:rsidRPr="00197B8B">
              <w:rPr>
                <w:rFonts w:ascii="Calibri" w:eastAsia="Calibri" w:hAnsi="Calibri" w:cs="Arial"/>
                <w:color w:val="000000"/>
                <w:sz w:val="20"/>
                <w:szCs w:val="20"/>
                <w:lang w:val="sr-Cyrl-CS"/>
              </w:rPr>
              <w:t>ревно дрво</w:t>
            </w:r>
          </w:p>
        </w:tc>
      </w:tr>
      <w:tr w:rsidR="00197B8B" w:rsidRPr="00197B8B" w:rsidTr="00977B51">
        <w:trPr>
          <w:gridAfter w:val="5"/>
          <w:wAfter w:w="3265" w:type="dxa"/>
          <w:trHeight w:val="315"/>
        </w:trPr>
        <w:tc>
          <w:tcPr>
            <w:tcW w:w="3981" w:type="dxa"/>
            <w:vMerge/>
            <w:tcBorders>
              <w:top w:val="single" w:sz="4" w:space="0" w:color="auto"/>
              <w:left w:val="single" w:sz="4" w:space="0" w:color="auto"/>
              <w:bottom w:val="single" w:sz="4" w:space="0" w:color="000000"/>
              <w:right w:val="single" w:sz="4" w:space="0" w:color="auto"/>
            </w:tcBorders>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de-DE"/>
              </w:rPr>
            </w:pPr>
          </w:p>
        </w:tc>
        <w:tc>
          <w:tcPr>
            <w:tcW w:w="5906" w:type="dxa"/>
            <w:gridSpan w:val="8"/>
            <w:tcBorders>
              <w:top w:val="single" w:sz="4" w:space="0" w:color="auto"/>
              <w:left w:val="nil"/>
              <w:bottom w:val="single" w:sz="4" w:space="0" w:color="auto"/>
            </w:tcBorders>
            <w:shd w:val="clear" w:color="auto" w:fill="auto"/>
            <w:vAlign w:val="center"/>
            <w:hideMark/>
          </w:tcPr>
          <w:p w:rsidR="00197B8B" w:rsidRPr="00197B8B" w:rsidRDefault="00197B8B" w:rsidP="00197B8B">
            <w:pPr>
              <w:spacing w:after="120" w:line="240" w:lineRule="auto"/>
              <w:jc w:val="both"/>
              <w:rPr>
                <w:rFonts w:ascii="Calibri" w:eastAsia="Calibri" w:hAnsi="Calibri" w:cs="Arial"/>
                <w:i/>
                <w:color w:val="000000"/>
                <w:sz w:val="20"/>
                <w:szCs w:val="20"/>
                <w:lang w:val="de-DE"/>
              </w:rPr>
            </w:pPr>
            <w:r w:rsidRPr="00197B8B">
              <w:rPr>
                <w:rFonts w:ascii="Calibri" w:eastAsia="Calibri" w:hAnsi="Calibri" w:cs="Arial"/>
                <w:i/>
                <w:color w:val="000000"/>
                <w:sz w:val="20"/>
                <w:szCs w:val="20"/>
                <w:lang w:val="de-DE"/>
              </w:rPr>
              <w:t>%</w:t>
            </w:r>
          </w:p>
        </w:tc>
      </w:tr>
      <w:tr w:rsidR="00197B8B" w:rsidRPr="00197B8B" w:rsidTr="00977B51">
        <w:trPr>
          <w:gridAfter w:val="5"/>
          <w:wAfter w:w="3265" w:type="dxa"/>
          <w:trHeight w:val="480"/>
        </w:trPr>
        <w:tc>
          <w:tcPr>
            <w:tcW w:w="3981" w:type="dxa"/>
            <w:tcBorders>
              <w:top w:val="nil"/>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Редовна сеча</w:t>
            </w:r>
          </w:p>
        </w:tc>
        <w:tc>
          <w:tcPr>
            <w:tcW w:w="904"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de-DE"/>
              </w:rPr>
              <w:t>1,2</w:t>
            </w:r>
          </w:p>
        </w:tc>
        <w:tc>
          <w:tcPr>
            <w:tcW w:w="904"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de-DE"/>
              </w:rPr>
              <w:t>7,45</w:t>
            </w:r>
          </w:p>
        </w:tc>
        <w:tc>
          <w:tcPr>
            <w:tcW w:w="641"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de-DE"/>
              </w:rPr>
              <w:t>8,53</w:t>
            </w:r>
          </w:p>
        </w:tc>
        <w:tc>
          <w:tcPr>
            <w:tcW w:w="91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de-DE"/>
              </w:rPr>
              <w:t>19,37</w:t>
            </w:r>
          </w:p>
        </w:tc>
        <w:tc>
          <w:tcPr>
            <w:tcW w:w="91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de-DE"/>
              </w:rPr>
              <w:t>16,83</w:t>
            </w:r>
          </w:p>
        </w:tc>
        <w:tc>
          <w:tcPr>
            <w:tcW w:w="904"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de-DE"/>
              </w:rPr>
              <w:t>11,72</w:t>
            </w:r>
          </w:p>
        </w:tc>
        <w:tc>
          <w:tcPr>
            <w:tcW w:w="73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de-DE"/>
              </w:rPr>
              <w:t>34,91</w:t>
            </w:r>
          </w:p>
        </w:tc>
      </w:tr>
      <w:tr w:rsidR="00197B8B" w:rsidRPr="00197B8B" w:rsidTr="00977B51">
        <w:trPr>
          <w:gridAfter w:val="5"/>
          <w:wAfter w:w="3265" w:type="dxa"/>
          <w:trHeight w:val="450"/>
        </w:trPr>
        <w:tc>
          <w:tcPr>
            <w:tcW w:w="3981" w:type="dxa"/>
            <w:tcBorders>
              <w:top w:val="nil"/>
              <w:left w:val="single" w:sz="4" w:space="0" w:color="auto"/>
              <w:bottom w:val="single" w:sz="4" w:space="0" w:color="auto"/>
              <w:right w:val="single" w:sz="4" w:space="0" w:color="auto"/>
            </w:tcBorders>
            <w:shd w:val="clear" w:color="auto" w:fill="auto"/>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de-DE"/>
              </w:rPr>
            </w:pPr>
            <w:r w:rsidRPr="00197B8B">
              <w:rPr>
                <w:rFonts w:ascii="Calibri" w:eastAsia="Calibri" w:hAnsi="Calibri" w:cs="Arial"/>
                <w:color w:val="000000"/>
                <w:sz w:val="20"/>
                <w:szCs w:val="20"/>
                <w:lang w:val="de-DE"/>
              </w:rPr>
              <w:t>Случајни приноси</w:t>
            </w:r>
          </w:p>
        </w:tc>
        <w:tc>
          <w:tcPr>
            <w:tcW w:w="904"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sr-Cyrl-CS"/>
              </w:rPr>
              <w:t>-</w:t>
            </w:r>
          </w:p>
        </w:tc>
        <w:tc>
          <w:tcPr>
            <w:tcW w:w="904"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sr-Cyrl-CS"/>
              </w:rPr>
              <w:t>-</w:t>
            </w:r>
          </w:p>
        </w:tc>
        <w:tc>
          <w:tcPr>
            <w:tcW w:w="641" w:type="dxa"/>
            <w:tcBorders>
              <w:top w:val="nil"/>
              <w:left w:val="nil"/>
              <w:bottom w:val="single" w:sz="4" w:space="0" w:color="auto"/>
              <w:right w:val="single" w:sz="4" w:space="0" w:color="auto"/>
            </w:tcBorders>
            <w:shd w:val="clear" w:color="auto" w:fill="auto"/>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sr-Cyrl-CS"/>
              </w:rPr>
              <w:t>-</w:t>
            </w:r>
          </w:p>
        </w:tc>
        <w:tc>
          <w:tcPr>
            <w:tcW w:w="91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de-DE"/>
              </w:rPr>
              <w:t>0,88</w:t>
            </w:r>
          </w:p>
        </w:tc>
        <w:tc>
          <w:tcPr>
            <w:tcW w:w="911"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de-DE"/>
              </w:rPr>
              <w:t>1,19</w:t>
            </w:r>
          </w:p>
        </w:tc>
        <w:tc>
          <w:tcPr>
            <w:tcW w:w="904" w:type="dxa"/>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de-DE"/>
              </w:rPr>
              <w:t>0,43</w:t>
            </w:r>
          </w:p>
        </w:tc>
        <w:tc>
          <w:tcPr>
            <w:tcW w:w="731" w:type="dxa"/>
            <w:gridSpan w:val="2"/>
            <w:tcBorders>
              <w:top w:val="nil"/>
              <w:left w:val="nil"/>
              <w:bottom w:val="single" w:sz="4" w:space="0" w:color="auto"/>
              <w:right w:val="single" w:sz="4" w:space="0" w:color="auto"/>
            </w:tcBorders>
            <w:shd w:val="clear" w:color="auto" w:fill="auto"/>
            <w:noWrap/>
            <w:vAlign w:val="center"/>
            <w:hideMark/>
          </w:tcPr>
          <w:p w:rsidR="00197B8B" w:rsidRPr="00197B8B" w:rsidRDefault="00197B8B" w:rsidP="00197B8B">
            <w:pPr>
              <w:spacing w:after="120" w:line="240" w:lineRule="auto"/>
              <w:jc w:val="both"/>
              <w:rPr>
                <w:rFonts w:ascii="Calibri" w:eastAsia="Calibri" w:hAnsi="Calibri" w:cs="Arial"/>
                <w:color w:val="000000"/>
                <w:sz w:val="20"/>
                <w:szCs w:val="20"/>
                <w:lang w:val="sr-Cyrl-CS"/>
              </w:rPr>
            </w:pPr>
            <w:r w:rsidRPr="00197B8B">
              <w:rPr>
                <w:rFonts w:ascii="Calibri" w:eastAsia="Calibri" w:hAnsi="Calibri" w:cs="Arial"/>
                <w:color w:val="000000"/>
                <w:sz w:val="20"/>
                <w:szCs w:val="20"/>
                <w:lang w:val="de-DE"/>
              </w:rPr>
              <w:t>97,49</w:t>
            </w:r>
          </w:p>
        </w:tc>
      </w:tr>
    </w:tbl>
    <w:p w:rsidR="00197B8B" w:rsidRPr="00197B8B" w:rsidRDefault="00197B8B" w:rsidP="00197B8B">
      <w:pPr>
        <w:spacing w:after="120" w:line="240" w:lineRule="auto"/>
        <w:jc w:val="both"/>
        <w:rPr>
          <w:rFonts w:ascii="Calibri" w:eastAsia="Calibri" w:hAnsi="Calibri" w:cs="Arial"/>
          <w:color w:val="000000"/>
          <w:sz w:val="20"/>
          <w:szCs w:val="20"/>
          <w:lang w:val="de-DE"/>
        </w:rPr>
      </w:pPr>
    </w:p>
    <w:p w:rsidR="00197B8B" w:rsidRPr="00197B8B" w:rsidRDefault="00197B8B" w:rsidP="00197B8B">
      <w:pPr>
        <w:spacing w:after="120" w:line="240" w:lineRule="auto"/>
        <w:ind w:firstLine="720"/>
        <w:jc w:val="both"/>
        <w:rPr>
          <w:rFonts w:ascii="Calibri" w:eastAsia="Calibri" w:hAnsi="Calibri" w:cs="Times New Roman"/>
          <w:lang w:val="sr-Cyrl-CS"/>
        </w:rPr>
      </w:pPr>
      <w:r w:rsidRPr="00197B8B">
        <w:rPr>
          <w:rFonts w:ascii="Calibri" w:eastAsia="Calibri" w:hAnsi="Calibri" w:cs="Times New Roman"/>
          <w:lang w:val="sr-Cyrl-CS"/>
        </w:rPr>
        <w:t>Подаци о сортиментној структури са којима располажемо, а потичу из праксе, резултат су утицаја великог броја фактора које је врло тешко контролисати. Један од кључних проблема је недоследност примене стандарда квалитета.</w:t>
      </w:r>
    </w:p>
    <w:p w:rsidR="00197B8B" w:rsidRPr="00197B8B" w:rsidRDefault="00197B8B" w:rsidP="00197B8B">
      <w:pPr>
        <w:spacing w:after="60" w:line="264"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У искоришћавању шума кројење је један од најважнијих послова од чије ефикасности зависи квалитативно и квантитативно коришћење дрвне масе, односно остварени финансијски ефекат. Максималан финансијски ефекат у датим условима крајњи је циљ кројења обловине у искоришћавању шума. За овај посао потребна је стручност и искуство. </w:t>
      </w:r>
    </w:p>
    <w:p w:rsidR="00197B8B" w:rsidRPr="00197B8B" w:rsidRDefault="00197B8B" w:rsidP="00197B8B">
      <w:pPr>
        <w:spacing w:after="60" w:line="264"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Производња дрвета као сировине за непосредну употрбу одвија се кроз дужи временски период и изискује улагање срества у циљу остварења што бољег квалитета произведене дрвне масе на крају производног циклуса. Тај производни процес може бити обезвређен нестручним радом за веома кратко време и учинити узалудним дугогодишње чекање резултата рада. </w:t>
      </w:r>
    </w:p>
    <w:p w:rsidR="00197B8B" w:rsidRPr="00197B8B" w:rsidRDefault="00197B8B" w:rsidP="00197B8B">
      <w:pPr>
        <w:spacing w:after="60" w:line="264"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Грешке учињене при кројењу не могу се исправити у даљој механичкој преради дрвета, јер само стручан рад даје жељене ефекате. При кројењу свако стабло је индувидуа за себе, обзиром на његове спољашње карактеристике и унутрашња својства. У пракси се врло често догађа да два изврсна стручњака на пословима кројења различито кроје исто дебло, а да при томе обојица имају за циљ максимални финансијски ефекат. </w:t>
      </w:r>
    </w:p>
    <w:p w:rsidR="00197B8B" w:rsidRPr="00197B8B" w:rsidRDefault="00197B8B" w:rsidP="00197B8B">
      <w:pPr>
        <w:spacing w:after="60" w:line="264" w:lineRule="auto"/>
        <w:ind w:firstLine="720"/>
        <w:jc w:val="both"/>
        <w:rPr>
          <w:rFonts w:ascii="Calibri" w:eastAsia="Calibri" w:hAnsi="Calibri" w:cs="Times New Roman"/>
          <w:lang w:val="sr-Cyrl-CS"/>
        </w:rPr>
      </w:pPr>
      <w:r w:rsidRPr="00197B8B">
        <w:rPr>
          <w:rFonts w:ascii="Calibri" w:eastAsia="Calibri" w:hAnsi="Calibri" w:cs="Times New Roman"/>
          <w:lang w:val="sr-Cyrl-CS"/>
        </w:rPr>
        <w:t xml:space="preserve">Имајући у виду да квалитативна структура сортимената значајно утиче на остварене приходе, неопходна је да ове послове обавља стручан кадар јер ће у супротно  бити обезвређен рад генерација које су радиле да обезбеде одговарајућу продукцију дрвне масе по јединици површине. </w:t>
      </w:r>
    </w:p>
    <w:p w:rsidR="00197B8B" w:rsidRPr="00197B8B" w:rsidRDefault="00197B8B" w:rsidP="00197B8B">
      <w:pPr>
        <w:spacing w:after="120" w:line="240"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Book Antiqua" w:eastAsia="Calibri" w:hAnsi="Book Antiqua" w:cs="Times New Roman"/>
          <w:lang w:val="sr-Cyrl-CS"/>
        </w:rPr>
      </w:pPr>
    </w:p>
    <w:p w:rsidR="00197B8B" w:rsidRPr="00197B8B" w:rsidRDefault="00197B8B" w:rsidP="00197B8B">
      <w:pPr>
        <w:spacing w:after="60" w:line="264" w:lineRule="auto"/>
        <w:jc w:val="both"/>
        <w:rPr>
          <w:rFonts w:ascii="Book Antiqua" w:eastAsia="Calibri" w:hAnsi="Book Antiqua" w:cs="Times New Roman"/>
          <w:lang w:val="sr-Cyrl-CS"/>
        </w:rPr>
      </w:pPr>
    </w:p>
    <w:p w:rsidR="00197B8B" w:rsidRPr="00197B8B" w:rsidRDefault="00197B8B" w:rsidP="00197B8B">
      <w:pPr>
        <w:spacing w:after="60" w:line="264" w:lineRule="auto"/>
        <w:jc w:val="both"/>
        <w:rPr>
          <w:rFonts w:ascii="Book Antiqua" w:eastAsia="Calibri" w:hAnsi="Book Antiqua" w:cs="Times New Roman"/>
          <w:lang w:val="sr-Cyrl-CS"/>
        </w:rPr>
      </w:pPr>
    </w:p>
    <w:p w:rsidR="00197B8B" w:rsidRPr="00197B8B" w:rsidRDefault="00197B8B" w:rsidP="00197B8B">
      <w:pPr>
        <w:spacing w:after="60" w:line="264" w:lineRule="auto"/>
        <w:jc w:val="both"/>
        <w:rPr>
          <w:rFonts w:ascii="Book Antiqua" w:eastAsia="Calibri" w:hAnsi="Book Antiqua" w:cs="Times New Roman"/>
          <w:lang w:val="sr-Cyrl-CS"/>
        </w:rPr>
      </w:pPr>
    </w:p>
    <w:p w:rsidR="00197B8B" w:rsidRPr="00197B8B" w:rsidRDefault="00197B8B" w:rsidP="00197B8B">
      <w:pPr>
        <w:spacing w:after="60" w:line="264" w:lineRule="auto"/>
        <w:jc w:val="both"/>
        <w:rPr>
          <w:rFonts w:ascii="Book Antiqua" w:eastAsia="Calibri" w:hAnsi="Book Antiqua" w:cs="Times New Roman"/>
          <w:lang w:val="sr-Cyrl-CS"/>
        </w:rPr>
      </w:pPr>
    </w:p>
    <w:p w:rsidR="00197B8B" w:rsidRPr="00197B8B" w:rsidRDefault="00197B8B" w:rsidP="00197B8B">
      <w:pPr>
        <w:spacing w:after="60" w:line="264" w:lineRule="auto"/>
        <w:jc w:val="both"/>
        <w:rPr>
          <w:rFonts w:ascii="Book Antiqua" w:eastAsia="Calibri" w:hAnsi="Book Antiqua" w:cs="Times New Roman"/>
          <w:lang w:val="sr-Cyrl-CS"/>
        </w:rPr>
      </w:pPr>
    </w:p>
    <w:p w:rsidR="00197B8B" w:rsidRPr="00197B8B" w:rsidRDefault="00197B8B" w:rsidP="00197B8B">
      <w:pPr>
        <w:spacing w:after="60" w:line="264" w:lineRule="auto"/>
        <w:jc w:val="both"/>
        <w:rPr>
          <w:rFonts w:ascii="Book Antiqua" w:eastAsia="Calibri" w:hAnsi="Book Antiqua" w:cs="Times New Roman"/>
          <w:lang w:val="sr-Cyrl-CS"/>
        </w:rPr>
      </w:pPr>
    </w:p>
    <w:p w:rsidR="00197B8B" w:rsidRPr="00197B8B" w:rsidRDefault="00197B8B" w:rsidP="00197B8B">
      <w:pPr>
        <w:spacing w:after="60" w:line="264" w:lineRule="auto"/>
        <w:jc w:val="both"/>
        <w:rPr>
          <w:rFonts w:ascii="Book Antiqua" w:eastAsia="Calibri" w:hAnsi="Book Antiqua" w:cs="Times New Roman"/>
          <w:lang w:val="sr-Cyrl-CS"/>
        </w:rPr>
      </w:pPr>
    </w:p>
    <w:p w:rsidR="00197B8B" w:rsidRPr="00197B8B" w:rsidRDefault="00197B8B" w:rsidP="00197B8B">
      <w:pPr>
        <w:spacing w:after="60" w:line="264" w:lineRule="auto"/>
        <w:jc w:val="both"/>
        <w:rPr>
          <w:rFonts w:ascii="Book Antiqua" w:eastAsia="Calibri" w:hAnsi="Book Antiqua" w:cs="Times New Roman"/>
          <w:lang w:val="sr-Cyrl-CS"/>
        </w:rPr>
      </w:pP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36"/>
          <w:szCs w:val="36"/>
          <w:lang w:val="sr-Cyrl-CS"/>
        </w:rPr>
      </w:pPr>
      <w:r w:rsidRPr="00197B8B">
        <w:rPr>
          <w:rFonts w:ascii="Calibri" w:eastAsia="Calibri" w:hAnsi="Calibri" w:cs="Arial"/>
          <w:b/>
          <w:sz w:val="36"/>
          <w:szCs w:val="36"/>
          <w:lang w:val="sr-Cyrl-CS"/>
        </w:rPr>
        <w:t>Поље унапређења</w:t>
      </w:r>
      <w:r w:rsidRPr="00197B8B">
        <w:rPr>
          <w:rFonts w:ascii="Calibri" w:eastAsia="Calibri" w:hAnsi="Calibri" w:cs="Arial"/>
          <w:b/>
          <w:sz w:val="36"/>
          <w:szCs w:val="36"/>
          <w:lang w:val="ru-RU"/>
        </w:rPr>
        <w:t xml:space="preserve"> </w:t>
      </w:r>
      <w:r w:rsidRPr="00197B8B">
        <w:rPr>
          <w:rFonts w:ascii="Calibri" w:eastAsia="Calibri" w:hAnsi="Calibri" w:cs="Arial"/>
          <w:b/>
          <w:sz w:val="36"/>
          <w:szCs w:val="36"/>
          <w:lang w:val="sr-Cyrl-CS"/>
        </w:rPr>
        <w:t>5</w:t>
      </w:r>
      <w:r w:rsidRPr="00197B8B">
        <w:rPr>
          <w:rFonts w:ascii="Calibri" w:eastAsia="Calibri" w:hAnsi="Calibri" w:cs="Arial"/>
          <w:b/>
          <w:sz w:val="36"/>
          <w:szCs w:val="36"/>
          <w:lang w:val="ru-RU"/>
        </w:rPr>
        <w:t xml:space="preserve">: </w:t>
      </w:r>
      <w:r w:rsidRPr="00197B8B">
        <w:rPr>
          <w:rFonts w:ascii="Calibri" w:eastAsia="Calibri" w:hAnsi="Calibri" w:cs="Arial"/>
          <w:b/>
          <w:sz w:val="36"/>
          <w:szCs w:val="36"/>
          <w:lang w:val="sr-Cyrl-CS"/>
        </w:rPr>
        <w:t>Функције шума</w:t>
      </w: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25"/>
          <w:szCs w:val="25"/>
          <w:lang w:val="sr-Cyrl-CS"/>
        </w:rPr>
      </w:pPr>
      <w:r w:rsidRPr="00197B8B">
        <w:rPr>
          <w:rFonts w:ascii="Calibri" w:eastAsia="Calibri" w:hAnsi="Calibri" w:cs="Arial"/>
          <w:b/>
          <w:sz w:val="25"/>
          <w:szCs w:val="25"/>
          <w:lang w:val="sr-Cyrl-CS"/>
        </w:rPr>
        <w:t>ЕКТА, СТУДИЈЕ, ЕКСПЕРТИЗЕ, ПРОЈЕКТА ЕДУКАЦИЈЕ И ПРОМОЦИЈЕ И ОСТАЛИХ ПРОЈЕКАТА У СКЛАДУ СА СТРАТЕГИЈОМ РАЗВОЈА ШУМАРСТВА РС</w:t>
      </w: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25"/>
          <w:szCs w:val="25"/>
          <w:lang w:val="sr-Cyrl-CS"/>
        </w:rPr>
      </w:pPr>
      <w:r w:rsidRPr="00197B8B">
        <w:rPr>
          <w:rFonts w:ascii="Calibri" w:eastAsia="Calibri" w:hAnsi="Calibri" w:cs="Arial"/>
          <w:b/>
          <w:sz w:val="25"/>
          <w:szCs w:val="25"/>
          <w:lang w:val="sr-Cyrl-CS"/>
        </w:rPr>
        <w:t>(ИЗ СРЕДСТАВА БУЏЕТСКОГ ФОНДА ЗА ШУМЕ РЕПУБЛИКЕ СРБИЈЕ)</w:t>
      </w:r>
    </w:p>
    <w:p w:rsidR="00197B8B" w:rsidRPr="00197B8B" w:rsidRDefault="00197B8B" w:rsidP="00197B8B">
      <w:pPr>
        <w:widowControl w:val="0"/>
        <w:autoSpaceDE w:val="0"/>
        <w:autoSpaceDN w:val="0"/>
        <w:adjustRightInd w:val="0"/>
        <w:spacing w:after="60" w:line="264" w:lineRule="auto"/>
        <w:jc w:val="center"/>
        <w:outlineLvl w:val="0"/>
        <w:rPr>
          <w:rFonts w:ascii="Calibri" w:eastAsia="Calibri" w:hAnsi="Calibri" w:cs="Arial"/>
          <w:b/>
          <w:sz w:val="25"/>
          <w:szCs w:val="25"/>
          <w:lang w:val="sr-Cyrl-CS"/>
        </w:rPr>
      </w:pPr>
    </w:p>
    <w:tbl>
      <w:tblPr>
        <w:tblW w:w="5000" w:type="pct"/>
        <w:jc w:val="center"/>
        <w:tblLayout w:type="fixed"/>
        <w:tblLook w:val="01E0" w:firstRow="1" w:lastRow="1" w:firstColumn="1" w:lastColumn="1" w:noHBand="0" w:noVBand="0"/>
      </w:tblPr>
      <w:tblGrid>
        <w:gridCol w:w="2108"/>
        <w:gridCol w:w="6908"/>
      </w:tblGrid>
      <w:tr w:rsidR="00197B8B" w:rsidRPr="00197B8B" w:rsidTr="00197B8B">
        <w:trPr>
          <w:trHeight w:val="346"/>
          <w:jc w:val="center"/>
        </w:trPr>
        <w:tc>
          <w:tcPr>
            <w:tcW w:w="9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7B8B" w:rsidRPr="00197B8B" w:rsidRDefault="00197B8B" w:rsidP="00197B8B">
            <w:pPr>
              <w:spacing w:after="60" w:line="264" w:lineRule="auto"/>
              <w:jc w:val="both"/>
              <w:rPr>
                <w:rFonts w:ascii="Calibri" w:eastAsia="Calibri" w:hAnsi="Calibri" w:cs="Arial"/>
                <w:sz w:val="20"/>
                <w:szCs w:val="20"/>
              </w:rPr>
            </w:pPr>
            <w:r w:rsidRPr="00197B8B">
              <w:rPr>
                <w:rFonts w:ascii="Calibri" w:eastAsia="Calibri" w:hAnsi="Calibri" w:cs="Arial"/>
                <w:b/>
                <w:bCs/>
                <w:sz w:val="20"/>
                <w:szCs w:val="20"/>
                <w:lang w:val="sr-Cyrl-CS"/>
              </w:rPr>
              <w:t>КООРДИНАТОР</w:t>
            </w:r>
          </w:p>
        </w:tc>
      </w:tr>
      <w:tr w:rsidR="00197B8B" w:rsidRPr="00197B8B" w:rsidTr="00197B8B">
        <w:trPr>
          <w:trHeight w:val="346"/>
          <w:jc w:val="center"/>
        </w:trPr>
        <w:tc>
          <w:tcPr>
            <w:tcW w:w="2191" w:type="dxa"/>
            <w:tcBorders>
              <w:top w:val="single" w:sz="4" w:space="0" w:color="auto"/>
              <w:left w:val="single" w:sz="4" w:space="0" w:color="auto"/>
              <w:bottom w:val="single" w:sz="4" w:space="0" w:color="auto"/>
              <w:right w:val="single" w:sz="4" w:space="0" w:color="auto"/>
            </w:tcBorders>
            <w:shd w:val="clear" w:color="auto" w:fill="FFFFFF"/>
            <w:vAlign w:val="center"/>
          </w:tcPr>
          <w:p w:rsidR="00197B8B" w:rsidRPr="00197B8B" w:rsidRDefault="00197B8B" w:rsidP="00197B8B">
            <w:pPr>
              <w:spacing w:after="60" w:line="264" w:lineRule="auto"/>
              <w:jc w:val="both"/>
              <w:rPr>
                <w:rFonts w:ascii="Calibri" w:eastAsia="Calibri" w:hAnsi="Calibri" w:cs="Arial"/>
                <w:b/>
                <w:bCs/>
                <w:sz w:val="20"/>
                <w:szCs w:val="20"/>
                <w:lang w:val="sr-Cyrl-CS"/>
              </w:rPr>
            </w:pPr>
            <w:r w:rsidRPr="00197B8B">
              <w:rPr>
                <w:rFonts w:ascii="Calibri" w:eastAsia="Calibri" w:hAnsi="Calibri" w:cs="Arial"/>
                <w:b/>
                <w:bCs/>
                <w:sz w:val="20"/>
                <w:szCs w:val="20"/>
                <w:lang w:val="sr-Cyrl-CS"/>
              </w:rPr>
              <w:t>Презиме и име:</w:t>
            </w:r>
          </w:p>
        </w:tc>
        <w:tc>
          <w:tcPr>
            <w:tcW w:w="7203" w:type="dxa"/>
            <w:tcBorders>
              <w:top w:val="single" w:sz="4" w:space="0" w:color="auto"/>
              <w:left w:val="single" w:sz="4" w:space="0" w:color="auto"/>
              <w:bottom w:val="single" w:sz="4" w:space="0" w:color="auto"/>
              <w:right w:val="single" w:sz="4" w:space="0" w:color="auto"/>
            </w:tcBorders>
            <w:shd w:val="clear" w:color="auto" w:fill="auto"/>
            <w:vAlign w:val="center"/>
          </w:tcPr>
          <w:p w:rsidR="00197B8B" w:rsidRPr="00197B8B" w:rsidRDefault="00197B8B" w:rsidP="00197B8B">
            <w:pPr>
              <w:spacing w:after="60" w:line="264" w:lineRule="auto"/>
              <w:jc w:val="both"/>
              <w:rPr>
                <w:rFonts w:ascii="Calibri" w:eastAsia="Calibri" w:hAnsi="Calibri" w:cs="Arial"/>
                <w:sz w:val="20"/>
                <w:szCs w:val="20"/>
                <w:lang w:val="de-DE"/>
              </w:rPr>
            </w:pPr>
            <w:r w:rsidRPr="00197B8B">
              <w:rPr>
                <w:rFonts w:ascii="Calibri" w:eastAsia="Calibri" w:hAnsi="Calibri" w:cs="Arial"/>
                <w:sz w:val="20"/>
                <w:szCs w:val="20"/>
                <w:lang w:val="de-DE"/>
              </w:rPr>
              <w:t>Др Биљана Шљукић</w:t>
            </w:r>
          </w:p>
        </w:tc>
      </w:tr>
    </w:tbl>
    <w:p w:rsidR="00197B8B" w:rsidRPr="00197B8B" w:rsidRDefault="00197B8B" w:rsidP="00197B8B">
      <w:pPr>
        <w:spacing w:after="60" w:line="264" w:lineRule="auto"/>
        <w:jc w:val="both"/>
        <w:rPr>
          <w:rFonts w:ascii="Calibri" w:eastAsia="Calibri" w:hAnsi="Calibri" w:cs="Times New Roman"/>
          <w:lang w:val="sr-Cyrl-CS"/>
        </w:rPr>
      </w:pPr>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545"/>
        <w:gridCol w:w="2460"/>
        <w:gridCol w:w="1338"/>
        <w:gridCol w:w="1338"/>
        <w:gridCol w:w="2579"/>
      </w:tblGrid>
      <w:tr w:rsidR="00197B8B" w:rsidRPr="00197B8B" w:rsidTr="00197B8B">
        <w:trPr>
          <w:trHeight w:val="346"/>
          <w:tblHeader/>
        </w:trPr>
        <w:tc>
          <w:tcPr>
            <w:tcW w:w="1169" w:type="dxa"/>
            <w:gridSpan w:val="2"/>
            <w:tcBorders>
              <w:top w:val="single" w:sz="4" w:space="0" w:color="auto"/>
              <w:left w:val="single" w:sz="4" w:space="0" w:color="auto"/>
              <w:right w:val="single" w:sz="4" w:space="0" w:color="auto"/>
            </w:tcBorders>
            <w:shd w:val="clear" w:color="auto" w:fill="FFFFFF"/>
          </w:tcPr>
          <w:p w:rsidR="00197B8B" w:rsidRPr="00197B8B" w:rsidRDefault="00197B8B" w:rsidP="00197B8B">
            <w:pPr>
              <w:spacing w:after="60" w:line="264" w:lineRule="auto"/>
              <w:jc w:val="both"/>
              <w:rPr>
                <w:rFonts w:ascii="Calibri" w:eastAsia="Calibri" w:hAnsi="Calibri" w:cs="Arial"/>
                <w:b/>
                <w:sz w:val="20"/>
                <w:szCs w:val="20"/>
                <w:lang w:val="sr-Cyrl-CS"/>
              </w:rPr>
            </w:pPr>
          </w:p>
        </w:tc>
        <w:tc>
          <w:tcPr>
            <w:tcW w:w="7267" w:type="dxa"/>
            <w:gridSpan w:val="4"/>
            <w:tcBorders>
              <w:top w:val="single" w:sz="4" w:space="0" w:color="auto"/>
              <w:left w:val="single" w:sz="4" w:space="0" w:color="auto"/>
              <w:right w:val="single" w:sz="4" w:space="0" w:color="auto"/>
            </w:tcBorders>
            <w:shd w:val="clear" w:color="auto" w:fill="FFFFFF"/>
            <w:vAlign w:val="center"/>
          </w:tcPr>
          <w:p w:rsidR="00197B8B" w:rsidRPr="00197B8B" w:rsidRDefault="00197B8B" w:rsidP="00197B8B">
            <w:pPr>
              <w:spacing w:after="60" w:line="264" w:lineRule="auto"/>
              <w:jc w:val="both"/>
              <w:rPr>
                <w:rFonts w:ascii="Calibri" w:eastAsia="Calibri" w:hAnsi="Calibri" w:cs="Arial"/>
                <w:b/>
                <w:sz w:val="20"/>
                <w:szCs w:val="20"/>
                <w:lang w:val="sr-Cyrl-CS"/>
              </w:rPr>
            </w:pPr>
            <w:r w:rsidRPr="00197B8B">
              <w:rPr>
                <w:rFonts w:ascii="Calibri" w:eastAsia="Calibri" w:hAnsi="Calibri" w:cs="Arial"/>
                <w:b/>
                <w:sz w:val="20"/>
                <w:szCs w:val="20"/>
                <w:lang w:val="sr-Cyrl-CS"/>
              </w:rPr>
              <w:t xml:space="preserve">Активности у пројекту </w:t>
            </w:r>
          </w:p>
        </w:tc>
      </w:tr>
      <w:tr w:rsidR="00197B8B" w:rsidRPr="00197B8B" w:rsidTr="00197B8B">
        <w:trPr>
          <w:tblHeader/>
        </w:trPr>
        <w:tc>
          <w:tcPr>
            <w:tcW w:w="656"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Р</w:t>
            </w:r>
            <w:r w:rsidRPr="00197B8B">
              <w:rPr>
                <w:rFonts w:ascii="Calibri" w:eastAsia="Calibri" w:hAnsi="Calibri" w:cs="Arial"/>
                <w:b/>
                <w:sz w:val="20"/>
                <w:szCs w:val="20"/>
                <w:lang w:val="de-DE"/>
              </w:rPr>
              <w:t>.</w:t>
            </w:r>
            <w:r w:rsidRPr="00197B8B">
              <w:rPr>
                <w:rFonts w:ascii="Calibri" w:eastAsia="Calibri" w:hAnsi="Calibri" w:cs="Arial"/>
                <w:b/>
                <w:sz w:val="20"/>
                <w:szCs w:val="20"/>
                <w:lang w:val="sr-Cyrl-CS"/>
              </w:rPr>
              <w:t>бр</w:t>
            </w:r>
            <w:r w:rsidRPr="00197B8B">
              <w:rPr>
                <w:rFonts w:ascii="Calibri" w:eastAsia="Calibri" w:hAnsi="Calibri" w:cs="Arial"/>
                <w:b/>
                <w:sz w:val="20"/>
                <w:szCs w:val="20"/>
                <w:lang w:val="de-DE"/>
              </w:rPr>
              <w:t>.</w:t>
            </w:r>
          </w:p>
        </w:tc>
        <w:tc>
          <w:tcPr>
            <w:tcW w:w="2830" w:type="dxa"/>
            <w:gridSpan w:val="2"/>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Назив активности</w:t>
            </w:r>
          </w:p>
        </w:tc>
        <w:tc>
          <w:tcPr>
            <w:tcW w:w="1260"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Почетак активности</w:t>
            </w:r>
          </w:p>
        </w:tc>
        <w:tc>
          <w:tcPr>
            <w:tcW w:w="1260" w:type="dxa"/>
            <w:shd w:val="clear" w:color="auto" w:fill="FFFFFF"/>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Крај активности</w:t>
            </w:r>
          </w:p>
        </w:tc>
        <w:tc>
          <w:tcPr>
            <w:tcW w:w="2430" w:type="dxa"/>
            <w:shd w:val="clear" w:color="auto" w:fill="FFFFFF"/>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Експерти</w:t>
            </w:r>
          </w:p>
        </w:tc>
      </w:tr>
      <w:tr w:rsidR="00197B8B" w:rsidRPr="00197B8B" w:rsidTr="00977B51">
        <w:trPr>
          <w:trHeight w:val="346"/>
        </w:trPr>
        <w:tc>
          <w:tcPr>
            <w:tcW w:w="656" w:type="dxa"/>
            <w:vAlign w:val="center"/>
          </w:tcPr>
          <w:p w:rsidR="00197B8B" w:rsidRPr="00197B8B" w:rsidRDefault="00197B8B" w:rsidP="00197B8B">
            <w:pPr>
              <w:spacing w:after="60" w:line="264" w:lineRule="auto"/>
              <w:jc w:val="center"/>
              <w:rPr>
                <w:rFonts w:ascii="Calibri" w:eastAsia="Calibri" w:hAnsi="Calibri" w:cs="Arial"/>
                <w:b/>
                <w:sz w:val="20"/>
                <w:szCs w:val="20"/>
                <w:lang w:val="de-DE"/>
              </w:rPr>
            </w:pPr>
          </w:p>
          <w:p w:rsidR="00197B8B" w:rsidRPr="00197B8B" w:rsidRDefault="00197B8B" w:rsidP="00197B8B">
            <w:pPr>
              <w:spacing w:after="60" w:line="264" w:lineRule="auto"/>
              <w:jc w:val="center"/>
              <w:rPr>
                <w:rFonts w:ascii="Calibri" w:eastAsia="Calibri" w:hAnsi="Calibri" w:cs="Arial"/>
                <w:b/>
                <w:sz w:val="20"/>
                <w:szCs w:val="20"/>
                <w:lang w:val="de-DE"/>
              </w:rPr>
            </w:pPr>
            <w:r w:rsidRPr="00197B8B">
              <w:rPr>
                <w:rFonts w:ascii="Calibri" w:eastAsia="Calibri" w:hAnsi="Calibri" w:cs="Arial"/>
                <w:b/>
                <w:sz w:val="20"/>
                <w:szCs w:val="20"/>
                <w:lang w:val="de-DE"/>
              </w:rPr>
              <w:t>13.</w:t>
            </w:r>
          </w:p>
          <w:p w:rsidR="00197B8B" w:rsidRPr="00197B8B" w:rsidRDefault="00197B8B" w:rsidP="00197B8B">
            <w:pPr>
              <w:spacing w:after="240" w:line="264" w:lineRule="auto"/>
              <w:jc w:val="center"/>
              <w:rPr>
                <w:rFonts w:ascii="Calibri" w:eastAsia="Calibri" w:hAnsi="Calibri" w:cs="Times New Roman"/>
                <w:i/>
                <w:iCs/>
                <w:sz w:val="18"/>
                <w:szCs w:val="18"/>
                <w:lang w:val="de-DE"/>
              </w:rPr>
            </w:pPr>
          </w:p>
          <w:p w:rsidR="00197B8B" w:rsidRPr="00197B8B" w:rsidRDefault="00197B8B" w:rsidP="00197B8B">
            <w:pPr>
              <w:spacing w:after="60" w:line="264" w:lineRule="auto"/>
              <w:jc w:val="center"/>
              <w:rPr>
                <w:rFonts w:ascii="Calibri" w:eastAsia="Calibri" w:hAnsi="Calibri" w:cs="Arial"/>
                <w:b/>
                <w:sz w:val="20"/>
                <w:szCs w:val="20"/>
                <w:lang w:val="de-DE"/>
              </w:rPr>
            </w:pPr>
          </w:p>
        </w:tc>
        <w:tc>
          <w:tcPr>
            <w:tcW w:w="2830" w:type="dxa"/>
            <w:gridSpan w:val="2"/>
            <w:vAlign w:val="center"/>
          </w:tcPr>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9-1: Развој картирања функција шума као независна активност при изради плана развоја и плана газдовања</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Развој и тестирање смерница за картирање функција садрже:</w:t>
            </w:r>
          </w:p>
          <w:p w:rsidR="00197B8B" w:rsidRPr="00197B8B" w:rsidRDefault="00197B8B" w:rsidP="00197B8B">
            <w:pPr>
              <w:numPr>
                <w:ilvl w:val="0"/>
                <w:numId w:val="5"/>
              </w:numPr>
              <w:spacing w:after="60" w:line="264" w:lineRule="auto"/>
              <w:jc w:val="both"/>
              <w:rPr>
                <w:rFonts w:ascii="Calibri" w:eastAsia="Calibri" w:hAnsi="Calibri" w:cs="Times New Roman"/>
                <w:lang w:val="ru-RU"/>
              </w:rPr>
            </w:pPr>
            <w:r w:rsidRPr="00197B8B">
              <w:rPr>
                <w:rFonts w:ascii="Calibri" w:eastAsia="Calibri" w:hAnsi="Calibri" w:cs="Times New Roman"/>
                <w:lang w:val="sr-Cyrl-CS"/>
              </w:rPr>
              <w:t>Објашњење како шуме делују на функције (Зашто)</w:t>
            </w:r>
          </w:p>
          <w:p w:rsidR="00197B8B" w:rsidRPr="00197B8B" w:rsidRDefault="00197B8B" w:rsidP="00197B8B">
            <w:pPr>
              <w:numPr>
                <w:ilvl w:val="0"/>
                <w:numId w:val="5"/>
              </w:numPr>
              <w:spacing w:after="60" w:line="264" w:lineRule="auto"/>
              <w:jc w:val="both"/>
              <w:rPr>
                <w:rFonts w:ascii="Calibri" w:eastAsia="Calibri" w:hAnsi="Calibri" w:cs="Times New Roman"/>
                <w:lang w:val="ru-RU"/>
              </w:rPr>
            </w:pPr>
            <w:r w:rsidRPr="00197B8B">
              <w:rPr>
                <w:rFonts w:ascii="Calibri" w:eastAsia="Calibri" w:hAnsi="Calibri" w:cs="Times New Roman"/>
                <w:lang w:val="ru-RU"/>
              </w:rPr>
              <w:t>Критеријуми за мапирање функција (Где)</w:t>
            </w:r>
          </w:p>
          <w:p w:rsidR="00197B8B" w:rsidRPr="00197B8B" w:rsidRDefault="00197B8B" w:rsidP="00197B8B">
            <w:pPr>
              <w:numPr>
                <w:ilvl w:val="0"/>
                <w:numId w:val="5"/>
              </w:numPr>
              <w:spacing w:after="60" w:line="264" w:lineRule="auto"/>
              <w:jc w:val="both"/>
              <w:rPr>
                <w:rFonts w:ascii="Calibri" w:eastAsia="Calibri" w:hAnsi="Calibri" w:cs="Times New Roman"/>
                <w:lang w:val="ru-RU"/>
              </w:rPr>
            </w:pPr>
            <w:r w:rsidRPr="00197B8B">
              <w:rPr>
                <w:rFonts w:ascii="Calibri" w:eastAsia="Calibri" w:hAnsi="Calibri" w:cs="Times New Roman"/>
                <w:lang w:val="ru-RU"/>
              </w:rPr>
              <w:t xml:space="preserve">Извори секундарних информација при картирању функција шума (ДМТ, подручја </w:t>
            </w:r>
            <w:r w:rsidRPr="00197B8B">
              <w:rPr>
                <w:rFonts w:ascii="Calibri" w:eastAsia="Calibri" w:hAnsi="Calibri" w:cs="Times New Roman"/>
                <w:lang w:val="ru-RU"/>
              </w:rPr>
              <w:lastRenderedPageBreak/>
              <w:t>под зонама заштите и сл.)</w:t>
            </w:r>
          </w:p>
          <w:p w:rsidR="00197B8B" w:rsidRPr="00197B8B" w:rsidRDefault="00197B8B" w:rsidP="00197B8B">
            <w:pPr>
              <w:numPr>
                <w:ilvl w:val="0"/>
                <w:numId w:val="5"/>
              </w:numPr>
              <w:spacing w:after="60" w:line="264" w:lineRule="auto"/>
              <w:jc w:val="both"/>
              <w:rPr>
                <w:rFonts w:ascii="Calibri" w:eastAsia="Calibri" w:hAnsi="Calibri" w:cs="Times New Roman"/>
                <w:lang w:val="ru-RU"/>
              </w:rPr>
            </w:pPr>
            <w:r w:rsidRPr="00197B8B">
              <w:rPr>
                <w:rFonts w:ascii="Calibri" w:eastAsia="Calibri" w:hAnsi="Calibri" w:cs="Times New Roman"/>
                <w:lang w:val="ru-RU"/>
              </w:rPr>
              <w:t>Формат у коме се презентују функције шума</w:t>
            </w:r>
          </w:p>
          <w:p w:rsidR="00197B8B" w:rsidRPr="00197B8B" w:rsidRDefault="00197B8B" w:rsidP="00197B8B">
            <w:pPr>
              <w:numPr>
                <w:ilvl w:val="0"/>
                <w:numId w:val="5"/>
              </w:numPr>
              <w:spacing w:after="60" w:line="264" w:lineRule="auto"/>
              <w:jc w:val="both"/>
              <w:rPr>
                <w:rFonts w:ascii="Calibri" w:eastAsia="Calibri" w:hAnsi="Calibri" w:cs="Times New Roman"/>
                <w:lang w:val="sr-Cyrl-CS"/>
              </w:rPr>
            </w:pPr>
            <w:r w:rsidRPr="00197B8B">
              <w:rPr>
                <w:rFonts w:ascii="Calibri" w:eastAsia="Calibri" w:hAnsi="Calibri" w:cs="Times New Roman"/>
                <w:lang w:val="ru-RU"/>
              </w:rPr>
              <w:t xml:space="preserve">Газдински третмани за оптималне функције шума </w:t>
            </w:r>
          </w:p>
          <w:p w:rsidR="00197B8B" w:rsidRPr="00197B8B" w:rsidRDefault="00197B8B" w:rsidP="00197B8B">
            <w:pPr>
              <w:numPr>
                <w:ilvl w:val="0"/>
                <w:numId w:val="14"/>
              </w:numPr>
              <w:spacing w:after="60" w:line="264" w:lineRule="auto"/>
              <w:contextualSpacing/>
              <w:jc w:val="both"/>
              <w:rPr>
                <w:rFonts w:ascii="Calibri" w:eastAsia="Calibri" w:hAnsi="Calibri" w:cs="Times New Roman"/>
                <w:lang w:val="sr-Cyrl-CS"/>
              </w:rPr>
            </w:pPr>
            <w:r w:rsidRPr="00197B8B">
              <w:rPr>
                <w:rFonts w:ascii="Calibri" w:eastAsia="Calibri" w:hAnsi="Calibri" w:cs="Times New Roman"/>
                <w:lang w:val="sr-Cyrl-CS"/>
              </w:rPr>
              <w:t xml:space="preserve">Развој смерница заснован на постојећим документима у Немачкој и искуству из централне Европе; Прилагодити их функцијама дефинисаним у Србији; Где је потребно: Унапредити дефинисање функција у Србији </w:t>
            </w:r>
          </w:p>
          <w:p w:rsidR="00197B8B" w:rsidRPr="00197B8B" w:rsidRDefault="00197B8B" w:rsidP="00197B8B">
            <w:pPr>
              <w:numPr>
                <w:ilvl w:val="0"/>
                <w:numId w:val="14"/>
              </w:numPr>
              <w:spacing w:after="60" w:line="264" w:lineRule="auto"/>
              <w:contextualSpacing/>
              <w:jc w:val="both"/>
              <w:rPr>
                <w:rFonts w:ascii="Calibri" w:eastAsia="Calibri" w:hAnsi="Calibri" w:cs="Times New Roman"/>
                <w:lang w:val="sr-Cyrl-CS"/>
              </w:rPr>
            </w:pPr>
            <w:r w:rsidRPr="00197B8B">
              <w:rPr>
                <w:rFonts w:ascii="Calibri" w:eastAsia="Calibri" w:hAnsi="Calibri" w:cs="Times New Roman"/>
                <w:lang w:val="sr-Cyrl-CS"/>
              </w:rPr>
              <w:t xml:space="preserve">Мапирање функција шума за пилот ШГЈ засновано на новим смерницама </w:t>
            </w:r>
          </w:p>
          <w:p w:rsidR="00197B8B" w:rsidRPr="00197B8B" w:rsidRDefault="00197B8B" w:rsidP="00197B8B">
            <w:pPr>
              <w:numPr>
                <w:ilvl w:val="0"/>
                <w:numId w:val="14"/>
              </w:numPr>
              <w:spacing w:after="60" w:line="264" w:lineRule="auto"/>
              <w:contextualSpacing/>
              <w:jc w:val="both"/>
              <w:rPr>
                <w:rFonts w:ascii="Calibri" w:eastAsia="Calibri" w:hAnsi="Calibri" w:cs="Times New Roman"/>
                <w:lang w:val="sr-Cyrl-CS"/>
              </w:rPr>
            </w:pPr>
            <w:r w:rsidRPr="00197B8B">
              <w:rPr>
                <w:rFonts w:ascii="Calibri" w:eastAsia="Calibri" w:hAnsi="Calibri" w:cs="Times New Roman"/>
                <w:lang w:val="sr-Cyrl-CS"/>
              </w:rPr>
              <w:t xml:space="preserve">Помоци тимовима ПГШ у пилот ШГЈ да испланирају стратегије мере користећи мапе функција </w:t>
            </w:r>
          </w:p>
        </w:tc>
        <w:tc>
          <w:tcPr>
            <w:tcW w:w="1260" w:type="dxa"/>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p>
        </w:tc>
        <w:tc>
          <w:tcPr>
            <w:tcW w:w="1260" w:type="dxa"/>
          </w:tcPr>
          <w:p w:rsidR="00197B8B" w:rsidRPr="00197B8B" w:rsidRDefault="00197B8B" w:rsidP="00197B8B">
            <w:pPr>
              <w:spacing w:after="60" w:line="264" w:lineRule="auto"/>
              <w:jc w:val="right"/>
              <w:rPr>
                <w:rFonts w:ascii="Calibri" w:eastAsia="Calibri" w:hAnsi="Calibri" w:cs="Arial"/>
                <w:b/>
                <w:sz w:val="20"/>
                <w:szCs w:val="20"/>
                <w:lang w:val="sr-Cyrl-CS"/>
              </w:rPr>
            </w:pPr>
          </w:p>
        </w:tc>
        <w:tc>
          <w:tcPr>
            <w:tcW w:w="2430" w:type="dxa"/>
            <w:vAlign w:val="center"/>
          </w:tcPr>
          <w:p w:rsidR="00197B8B" w:rsidRPr="00197B8B" w:rsidRDefault="00197B8B" w:rsidP="00197B8B">
            <w:pPr>
              <w:spacing w:after="60" w:line="264" w:lineRule="auto"/>
              <w:jc w:val="center"/>
              <w:rPr>
                <w:rFonts w:ascii="Calibri" w:eastAsia="Calibri" w:hAnsi="Calibri" w:cs="Arial"/>
                <w:b/>
                <w:sz w:val="20"/>
                <w:szCs w:val="20"/>
                <w:lang w:val="sr-Cyrl-CS"/>
              </w:rPr>
            </w:pPr>
            <w:r w:rsidRPr="00197B8B">
              <w:rPr>
                <w:rFonts w:ascii="Calibri" w:eastAsia="Calibri" w:hAnsi="Calibri" w:cs="Arial"/>
                <w:b/>
                <w:sz w:val="20"/>
                <w:szCs w:val="20"/>
                <w:lang w:val="sr-Cyrl-CS"/>
              </w:rPr>
              <w:t>Др Биљана Шљукић доцент</w:t>
            </w:r>
          </w:p>
          <w:p w:rsidR="00197B8B" w:rsidRPr="00197B8B" w:rsidRDefault="00197B8B" w:rsidP="00197B8B">
            <w:pPr>
              <w:spacing w:after="60" w:line="264" w:lineRule="auto"/>
              <w:jc w:val="center"/>
              <w:rPr>
                <w:rFonts w:ascii="Calibri" w:eastAsia="Calibri" w:hAnsi="Calibri" w:cs="Arial"/>
                <w:sz w:val="20"/>
                <w:szCs w:val="20"/>
                <w:lang w:val="sr-Cyrl-CS"/>
              </w:rPr>
            </w:pPr>
            <w:r w:rsidRPr="00197B8B">
              <w:rPr>
                <w:rFonts w:ascii="Calibri" w:eastAsia="Calibri" w:hAnsi="Calibri" w:cs="Arial"/>
                <w:sz w:val="20"/>
                <w:szCs w:val="20"/>
                <w:lang w:val="sr-Cyrl-CS"/>
              </w:rPr>
              <w:t>Др Снежана Обрадовић, стручни сарадник</w:t>
            </w:r>
          </w:p>
          <w:p w:rsidR="00197B8B" w:rsidRPr="00197B8B" w:rsidRDefault="00197B8B" w:rsidP="00197B8B">
            <w:pPr>
              <w:spacing w:after="60" w:line="264" w:lineRule="auto"/>
              <w:jc w:val="center"/>
              <w:rPr>
                <w:rFonts w:ascii="Calibri" w:eastAsia="Calibri" w:hAnsi="Calibri" w:cs="Arial"/>
                <w:sz w:val="20"/>
                <w:szCs w:val="20"/>
                <w:lang w:val="de-DE"/>
              </w:rPr>
            </w:pPr>
            <w:r w:rsidRPr="00197B8B">
              <w:rPr>
                <w:rFonts w:ascii="Calibri" w:eastAsia="Calibri" w:hAnsi="Calibri" w:cs="Arial"/>
                <w:sz w:val="20"/>
                <w:szCs w:val="20"/>
                <w:lang w:val="de-DE"/>
              </w:rPr>
              <w:t>Мсц Драган Борота</w:t>
            </w:r>
          </w:p>
          <w:p w:rsidR="00197B8B" w:rsidRPr="00197B8B" w:rsidRDefault="00197B8B" w:rsidP="00197B8B">
            <w:pPr>
              <w:spacing w:after="60" w:line="264" w:lineRule="auto"/>
              <w:jc w:val="center"/>
              <w:rPr>
                <w:rFonts w:ascii="Calibri" w:eastAsia="Calibri" w:hAnsi="Calibri" w:cs="Arial"/>
                <w:b/>
                <w:sz w:val="20"/>
                <w:szCs w:val="20"/>
                <w:lang w:val="de-DE"/>
              </w:rPr>
            </w:pPr>
            <w:r w:rsidRPr="00197B8B">
              <w:rPr>
                <w:rFonts w:ascii="Calibri" w:eastAsia="Calibri" w:hAnsi="Calibri" w:cs="Arial"/>
                <w:sz w:val="20"/>
                <w:szCs w:val="20"/>
                <w:lang w:val="de-DE"/>
              </w:rPr>
              <w:t>асистент</w:t>
            </w:r>
          </w:p>
        </w:tc>
      </w:tr>
    </w:tbl>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spacing w:after="60" w:line="264" w:lineRule="auto"/>
        <w:jc w:val="both"/>
        <w:rPr>
          <w:rFonts w:ascii="Calibri" w:eastAsia="Calibri" w:hAnsi="Calibri" w:cs="Times New Roman"/>
          <w:lang w:val="sr-Cyrl-CS"/>
        </w:rPr>
      </w:pPr>
    </w:p>
    <w:p w:rsidR="00197B8B" w:rsidRPr="00197B8B" w:rsidRDefault="00197B8B" w:rsidP="00197B8B">
      <w:pPr>
        <w:keepNext/>
        <w:keepLines/>
        <w:pBdr>
          <w:bottom w:val="single" w:sz="4" w:space="1" w:color="004331"/>
        </w:pBdr>
        <w:spacing w:before="120" w:after="180" w:line="264" w:lineRule="auto"/>
        <w:ind w:left="425" w:hanging="425"/>
        <w:outlineLvl w:val="0"/>
        <w:rPr>
          <w:rFonts w:ascii="Calibri" w:eastAsia="Times New Roman" w:hAnsi="Calibri" w:cs="Times New Roman"/>
          <w:bCs/>
          <w:caps/>
          <w:color w:val="00694B"/>
          <w:sz w:val="36"/>
          <w:szCs w:val="36"/>
          <w:lang w:val="sr-Cyrl-CS"/>
        </w:rPr>
      </w:pPr>
      <w:r w:rsidRPr="00197B8B">
        <w:rPr>
          <w:rFonts w:ascii="Calibri" w:eastAsia="Times New Roman" w:hAnsi="Calibri" w:cs="Times New Roman"/>
          <w:bCs/>
          <w:caps/>
          <w:color w:val="00694B"/>
          <w:sz w:val="36"/>
          <w:szCs w:val="36"/>
          <w:lang w:val="sr-Cyrl-CS"/>
        </w:rPr>
        <w:lastRenderedPageBreak/>
        <w:t>задатак 9-1: Развој картирања функција шума као независна активност при изради плана развоја и плана газдовања</w:t>
      </w:r>
    </w:p>
    <w:p w:rsidR="00197B8B" w:rsidRPr="00197B8B" w:rsidRDefault="00197B8B" w:rsidP="00197B8B">
      <w:pPr>
        <w:keepNext/>
        <w:keepLines/>
        <w:spacing w:before="360" w:after="120" w:line="264" w:lineRule="auto"/>
        <w:ind w:left="576" w:hanging="576"/>
        <w:outlineLvl w:val="1"/>
        <w:rPr>
          <w:rFonts w:ascii="Calibri" w:eastAsia="Times New Roman" w:hAnsi="Calibri" w:cs="Times New Roman"/>
          <w:bCs/>
          <w:color w:val="000000"/>
          <w:sz w:val="30"/>
          <w:szCs w:val="26"/>
          <w:lang w:val="sr-Cyrl-CS"/>
        </w:rPr>
      </w:pPr>
      <w:r w:rsidRPr="00197B8B">
        <w:rPr>
          <w:rFonts w:ascii="Calibri" w:eastAsia="Times New Roman" w:hAnsi="Calibri" w:cs="Times New Roman"/>
          <w:bCs/>
          <w:color w:val="000000"/>
          <w:sz w:val="30"/>
          <w:szCs w:val="26"/>
          <w:lang w:val="sr-Cyrl-CS"/>
        </w:rPr>
        <w:t>Активности планиране за 2016.</w:t>
      </w:r>
    </w:p>
    <w:p w:rsidR="00197B8B" w:rsidRPr="00197B8B" w:rsidRDefault="00197B8B" w:rsidP="00197B8B">
      <w:pPr>
        <w:keepNext/>
        <w:keepLines/>
        <w:numPr>
          <w:ilvl w:val="1"/>
          <w:numId w:val="0"/>
        </w:numPr>
        <w:spacing w:before="360" w:after="120" w:line="264" w:lineRule="auto"/>
        <w:ind w:left="576" w:hanging="576"/>
        <w:jc w:val="both"/>
        <w:outlineLvl w:val="1"/>
        <w:rPr>
          <w:rFonts w:ascii="Calibri" w:eastAsia="Times New Roman" w:hAnsi="Calibri" w:cs="Times New Roman"/>
          <w:bCs/>
          <w:color w:val="000000"/>
          <w:sz w:val="30"/>
          <w:szCs w:val="26"/>
          <w:lang w:val="sr-Cyrl-CS"/>
        </w:rPr>
      </w:pPr>
      <w:r w:rsidRPr="00197B8B">
        <w:rPr>
          <w:rFonts w:ascii="Calibri" w:eastAsia="Times New Roman" w:hAnsi="Calibri" w:cs="Times New Roman"/>
          <w:b/>
          <w:bCs/>
          <w:color w:val="000000"/>
          <w:sz w:val="30"/>
          <w:szCs w:val="26"/>
          <w:lang w:val="sr-Cyrl-CS"/>
        </w:rPr>
        <w:t>Активност 1:</w:t>
      </w:r>
      <w:r w:rsidRPr="00197B8B">
        <w:rPr>
          <w:rFonts w:ascii="Calibri" w:eastAsia="Times New Roman" w:hAnsi="Calibri" w:cs="Times New Roman"/>
          <w:bCs/>
          <w:color w:val="000000"/>
          <w:sz w:val="30"/>
          <w:szCs w:val="26"/>
          <w:lang w:val="sr-Cyrl-CS"/>
        </w:rPr>
        <w:t xml:space="preserve">  Развити упутства заснована на постојећим документима у Немачкој и искуству из централне Европе; Прилагодити функцијама дефинисаним у Србији; Где је потребно: Унапредити дефинисање функција за Србију</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Опис планиране активности</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Функције шума и њихово картирање у Србији треба посматрати у контексту њиховог значаја у вези са екосистемским услугама шума.</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За имплементацију и спровођење функционално интегрисаног газдовања шумама потребно је прихватити услов да сваки шумски комплекс производи (на основу својих потенцијала) и материјалне и нематеријалне ефекте – функције као резултат процеса у екосистемима. Ови ефекти се увек прожимају. Анализа потенцијала функција шума и њиховог  тренутног ефекта је у основи планирања газдовања шумама, као и анализа  садашњег и очекиваног стања шума.</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У односу на препознате недостатке везане за дефинисање и картирање приоритетних функција (основних намена) и дефинисани пројектни задатак, планирана је израда Нацрта Стручних упутстава за дефинисање и картирање функција шума на пилот подручју која би довела до следећих унапређења:</w:t>
      </w:r>
    </w:p>
    <w:p w:rsidR="00197B8B" w:rsidRPr="00197B8B" w:rsidRDefault="00197B8B" w:rsidP="000B0D0A">
      <w:pPr>
        <w:numPr>
          <w:ilvl w:val="0"/>
          <w:numId w:val="17"/>
        </w:num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Побољшани критеријуми за дефинисање функција шума; </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Наиме, засебна упутстава за дефинисање и картирање функција шума би допринели бољем упознавању природног потенцијала - ефеката шуме у оквиру сваке одређене функције.  Такође, јасни, конкретни  И колико је то могуће мерљиви критеријуми би допринели лакшем И објективнијем вредновању појединачних дејстава (ефеката) сваке приоритетне функције. </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У том смислу,  потребно је размотрити  постојеће критеријуме у оквиру кодног приручника, ако је потребно допунити , изменити, ажурирати или преиспитати потребу картирања свих функција шума.</w:t>
      </w:r>
    </w:p>
    <w:p w:rsidR="00197B8B" w:rsidRPr="00197B8B" w:rsidRDefault="00197B8B" w:rsidP="000B0D0A">
      <w:pPr>
        <w:numPr>
          <w:ilvl w:val="0"/>
          <w:numId w:val="18"/>
        </w:numPr>
        <w:spacing w:after="60" w:line="264" w:lineRule="auto"/>
        <w:jc w:val="both"/>
        <w:rPr>
          <w:rFonts w:ascii="Calibri" w:eastAsia="Calibri" w:hAnsi="Calibri" w:cs="Times New Roman"/>
          <w:lang w:val="sr-Latn-CS"/>
        </w:rPr>
      </w:pPr>
      <w:r w:rsidRPr="00197B8B">
        <w:rPr>
          <w:rFonts w:ascii="Calibri" w:eastAsia="Calibri" w:hAnsi="Calibri" w:cs="Times New Roman"/>
          <w:lang w:val="sr-Latn-CS"/>
        </w:rPr>
        <w:t>Укључене опште смернице (упутства) за газдовање шумама за сваку приоритетну функцију;</w:t>
      </w:r>
    </w:p>
    <w:p w:rsidR="00197B8B" w:rsidRPr="00197B8B" w:rsidRDefault="00197B8B" w:rsidP="00197B8B">
      <w:pPr>
        <w:spacing w:after="60" w:line="264" w:lineRule="auto"/>
        <w:jc w:val="both"/>
        <w:rPr>
          <w:rFonts w:ascii="Calibri" w:eastAsia="Calibri" w:hAnsi="Calibri" w:cs="Palatino Linotype"/>
          <w:szCs w:val="24"/>
          <w:lang w:val="de-DE"/>
        </w:rPr>
      </w:pPr>
      <w:r w:rsidRPr="00197B8B">
        <w:rPr>
          <w:rFonts w:ascii="Calibri" w:eastAsia="Calibri" w:hAnsi="Calibri" w:cs="Times New Roman"/>
          <w:lang w:val="sr-Latn-CS"/>
        </w:rPr>
        <w:t xml:space="preserve">Поред дефинисања сваке појединачне приоритетне функције шума, разјашњење непосредних корисних учинака (ефеката) шуме, идентификованих елемената (критеријума)  вредновања функције упутства би садржала и функционалне захтеве у газдовању шумама у оквиру сваке приоритетне функције шума. Односно, дефинисани функционални захтеви јављају се с једне стране као обавезујућа ограничења и нормативи, којих се у газдовању шумом морамо придржавати, и са друге стране као циљеви који се мерама и радовима у газдовању шумом морају обезбеђивати.  </w:t>
      </w:r>
      <w:r w:rsidRPr="00197B8B">
        <w:rPr>
          <w:rFonts w:ascii="Calibri" w:eastAsia="Calibri" w:hAnsi="Calibri" w:cs="Palatino Linotype"/>
          <w:szCs w:val="24"/>
          <w:lang w:val="de-DE"/>
        </w:rPr>
        <w:t xml:space="preserve">Упутства треба да укључују: </w:t>
      </w:r>
    </w:p>
    <w:p w:rsidR="00197B8B" w:rsidRPr="00197B8B" w:rsidRDefault="00197B8B" w:rsidP="000B0D0A">
      <w:pPr>
        <w:numPr>
          <w:ilvl w:val="0"/>
          <w:numId w:val="22"/>
        </w:numPr>
        <w:spacing w:after="60" w:line="240" w:lineRule="auto"/>
        <w:ind w:right="1134"/>
        <w:jc w:val="both"/>
        <w:rPr>
          <w:rFonts w:ascii="Calibri" w:eastAsia="Calibri" w:hAnsi="Calibri" w:cs="Palatino Linotype"/>
          <w:szCs w:val="24"/>
          <w:lang w:val="de-DE"/>
        </w:rPr>
      </w:pPr>
      <w:r w:rsidRPr="00197B8B">
        <w:rPr>
          <w:rFonts w:ascii="Calibri" w:eastAsia="Calibri" w:hAnsi="Calibri" w:cs="Palatino Linotype"/>
          <w:szCs w:val="24"/>
          <w:lang w:val="de-DE"/>
        </w:rPr>
        <w:lastRenderedPageBreak/>
        <w:t xml:space="preserve">Табелу функција шума пилот подручја </w:t>
      </w:r>
    </w:p>
    <w:p w:rsidR="00197B8B" w:rsidRPr="00197B8B" w:rsidRDefault="00197B8B" w:rsidP="000B0D0A">
      <w:pPr>
        <w:numPr>
          <w:ilvl w:val="0"/>
          <w:numId w:val="22"/>
        </w:numPr>
        <w:spacing w:after="60" w:line="240" w:lineRule="auto"/>
        <w:ind w:right="1134"/>
        <w:jc w:val="both"/>
        <w:rPr>
          <w:rFonts w:ascii="Calibri" w:eastAsia="Calibri" w:hAnsi="Calibri" w:cs="Palatino Linotype"/>
          <w:szCs w:val="24"/>
          <w:lang w:val="de-DE"/>
        </w:rPr>
      </w:pPr>
      <w:r w:rsidRPr="00197B8B">
        <w:rPr>
          <w:rFonts w:ascii="Calibri" w:eastAsia="Calibri" w:hAnsi="Calibri" w:cs="Palatino Linotype"/>
          <w:szCs w:val="24"/>
          <w:lang w:val="de-DE"/>
        </w:rPr>
        <w:t>Дефиницију функције</w:t>
      </w:r>
    </w:p>
    <w:p w:rsidR="00197B8B" w:rsidRPr="00197B8B" w:rsidRDefault="00197B8B" w:rsidP="000B0D0A">
      <w:pPr>
        <w:numPr>
          <w:ilvl w:val="0"/>
          <w:numId w:val="22"/>
        </w:numPr>
        <w:spacing w:after="60" w:line="240" w:lineRule="auto"/>
        <w:ind w:right="1134"/>
        <w:jc w:val="both"/>
        <w:rPr>
          <w:rFonts w:ascii="Calibri" w:eastAsia="Calibri" w:hAnsi="Calibri" w:cs="Palatino Linotype"/>
          <w:szCs w:val="24"/>
          <w:lang w:val="de-DE"/>
        </w:rPr>
      </w:pPr>
      <w:r w:rsidRPr="00197B8B">
        <w:rPr>
          <w:rFonts w:ascii="Calibri" w:eastAsia="Calibri" w:hAnsi="Calibri" w:cs="Palatino Linotype"/>
          <w:szCs w:val="24"/>
          <w:lang w:val="de-DE"/>
        </w:rPr>
        <w:t>Позитивна дејства</w:t>
      </w:r>
    </w:p>
    <w:p w:rsidR="00197B8B" w:rsidRPr="00197B8B" w:rsidRDefault="00197B8B" w:rsidP="000B0D0A">
      <w:pPr>
        <w:numPr>
          <w:ilvl w:val="0"/>
          <w:numId w:val="22"/>
        </w:numPr>
        <w:spacing w:after="60" w:line="240" w:lineRule="auto"/>
        <w:ind w:right="1134"/>
        <w:jc w:val="both"/>
        <w:rPr>
          <w:rFonts w:ascii="Calibri" w:eastAsia="Calibri" w:hAnsi="Calibri" w:cs="Palatino Linotype"/>
          <w:szCs w:val="24"/>
          <w:lang w:val="de-DE"/>
        </w:rPr>
      </w:pPr>
      <w:r w:rsidRPr="00197B8B">
        <w:rPr>
          <w:rFonts w:ascii="Calibri" w:eastAsia="Calibri" w:hAnsi="Calibri" w:cs="Palatino Linotype"/>
          <w:szCs w:val="24"/>
          <w:lang w:val="de-DE"/>
        </w:rPr>
        <w:t xml:space="preserve">Критеријуме и елементе вредновања за просторно разграничење функција шума </w:t>
      </w:r>
    </w:p>
    <w:p w:rsidR="00197B8B" w:rsidRPr="00197B8B" w:rsidRDefault="00197B8B" w:rsidP="000B0D0A">
      <w:pPr>
        <w:numPr>
          <w:ilvl w:val="0"/>
          <w:numId w:val="22"/>
        </w:numPr>
        <w:spacing w:after="60" w:line="240" w:lineRule="auto"/>
        <w:ind w:right="1134"/>
        <w:jc w:val="both"/>
        <w:rPr>
          <w:rFonts w:ascii="Calibri" w:eastAsia="Calibri" w:hAnsi="Calibri" w:cs="Palatino Linotype"/>
          <w:szCs w:val="24"/>
          <w:lang w:val="pl-PL"/>
        </w:rPr>
      </w:pPr>
      <w:r w:rsidRPr="00197B8B">
        <w:rPr>
          <w:rFonts w:ascii="Calibri" w:eastAsia="Calibri" w:hAnsi="Calibri" w:cs="Palatino Linotype"/>
          <w:szCs w:val="24"/>
          <w:lang w:val="pl-PL"/>
        </w:rPr>
        <w:t>Шифру (скраћеницу) и картографски знак за разграничење дефинисаних функција (предлог)</w:t>
      </w:r>
    </w:p>
    <w:p w:rsidR="00197B8B" w:rsidRPr="00197B8B" w:rsidRDefault="00197B8B" w:rsidP="000B0D0A">
      <w:pPr>
        <w:numPr>
          <w:ilvl w:val="0"/>
          <w:numId w:val="22"/>
        </w:numPr>
        <w:spacing w:after="60" w:line="240" w:lineRule="auto"/>
        <w:ind w:right="1134"/>
        <w:jc w:val="both"/>
        <w:rPr>
          <w:rFonts w:ascii="Calibri" w:eastAsia="Calibri" w:hAnsi="Calibri" w:cs="Palatino Linotype"/>
          <w:szCs w:val="24"/>
          <w:lang w:val="de-DE"/>
        </w:rPr>
      </w:pPr>
      <w:r w:rsidRPr="00197B8B">
        <w:rPr>
          <w:rFonts w:ascii="Calibri" w:eastAsia="Calibri" w:hAnsi="Calibri" w:cs="Palatino Linotype"/>
          <w:szCs w:val="24"/>
          <w:lang w:val="de-DE"/>
        </w:rPr>
        <w:t>Законски основ за издвајање</w:t>
      </w:r>
    </w:p>
    <w:p w:rsidR="00197B8B" w:rsidRPr="00197B8B" w:rsidRDefault="00197B8B" w:rsidP="000B0D0A">
      <w:pPr>
        <w:numPr>
          <w:ilvl w:val="0"/>
          <w:numId w:val="22"/>
        </w:numPr>
        <w:spacing w:after="60" w:line="240" w:lineRule="auto"/>
        <w:ind w:right="1134"/>
        <w:jc w:val="both"/>
        <w:rPr>
          <w:rFonts w:ascii="Calibri" w:eastAsia="Calibri" w:hAnsi="Calibri" w:cs="Palatino Linotype"/>
          <w:szCs w:val="24"/>
          <w:lang w:val="de-DE"/>
        </w:rPr>
      </w:pPr>
      <w:r w:rsidRPr="00197B8B">
        <w:rPr>
          <w:rFonts w:ascii="Calibri" w:eastAsia="Calibri" w:hAnsi="Calibri" w:cs="Palatino Linotype"/>
          <w:szCs w:val="24"/>
          <w:lang w:val="de-DE"/>
        </w:rPr>
        <w:t>Смернице (општа упутства) за газдовање шумама - функционалне захтеве</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Планирани временски оквир</w:t>
      </w:r>
    </w:p>
    <w:p w:rsidR="00197B8B" w:rsidRPr="00197B8B" w:rsidRDefault="00197B8B" w:rsidP="00197B8B">
      <w:pPr>
        <w:spacing w:after="60" w:line="264" w:lineRule="auto"/>
        <w:jc w:val="both"/>
        <w:rPr>
          <w:rFonts w:ascii="Calibri" w:eastAsia="Calibri" w:hAnsi="Calibri" w:cs="Times New Roman"/>
          <w:lang w:val="de-DE"/>
        </w:rPr>
      </w:pPr>
      <w:r w:rsidRPr="00197B8B">
        <w:rPr>
          <w:rFonts w:ascii="Calibri" w:eastAsia="Calibri" w:hAnsi="Calibri" w:cs="Times New Roman"/>
          <w:lang w:val="de-DE"/>
        </w:rPr>
        <w:t>Планирани временски оквир за извршење овог задатка је 15.19.2016 - 31.12.2016</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sr-Cyrl-RS"/>
        </w:rPr>
        <w:t xml:space="preserve">Резултати </w:t>
      </w:r>
    </w:p>
    <w:p w:rsidR="00197B8B" w:rsidRPr="00197B8B" w:rsidRDefault="00197B8B" w:rsidP="00197B8B">
      <w:pPr>
        <w:spacing w:after="60" w:line="264" w:lineRule="auto"/>
        <w:jc w:val="both"/>
        <w:rPr>
          <w:rFonts w:ascii="Calibri" w:eastAsia="Calibri" w:hAnsi="Calibri" w:cs="Times New Roman"/>
          <w:lang w:val="de-DE"/>
        </w:rPr>
      </w:pPr>
      <w:r w:rsidRPr="00197B8B">
        <w:rPr>
          <w:rFonts w:ascii="Calibri" w:eastAsia="Calibri" w:hAnsi="Calibri" w:cs="Times New Roman"/>
          <w:lang w:val="en-US"/>
        </w:rPr>
        <w:t>Процес</w:t>
      </w:r>
      <w:r w:rsidRPr="00197B8B">
        <w:rPr>
          <w:rFonts w:ascii="Calibri" w:eastAsia="Calibri" w:hAnsi="Calibri" w:cs="Times New Roman"/>
          <w:lang w:val="de-DE"/>
        </w:rPr>
        <w:t xml:space="preserve"> </w:t>
      </w:r>
      <w:r w:rsidRPr="00197B8B">
        <w:rPr>
          <w:rFonts w:ascii="Calibri" w:eastAsia="Calibri" w:hAnsi="Calibri" w:cs="Times New Roman"/>
          <w:lang w:val="en-US"/>
        </w:rPr>
        <w:t>Израде</w:t>
      </w:r>
      <w:r w:rsidRPr="00197B8B">
        <w:rPr>
          <w:rFonts w:ascii="Calibri" w:eastAsia="Calibri" w:hAnsi="Calibri" w:cs="Times New Roman"/>
          <w:lang w:val="de-DE"/>
        </w:rPr>
        <w:t xml:space="preserve"> </w:t>
      </w:r>
      <w:r w:rsidRPr="00197B8B">
        <w:rPr>
          <w:rFonts w:ascii="Calibri" w:eastAsia="Calibri" w:hAnsi="Calibri" w:cs="Times New Roman"/>
          <w:lang w:val="en-US"/>
        </w:rPr>
        <w:t>Нацрта</w:t>
      </w:r>
      <w:r w:rsidRPr="00197B8B">
        <w:rPr>
          <w:rFonts w:ascii="Calibri" w:eastAsia="Calibri" w:hAnsi="Calibri" w:cs="Times New Roman"/>
          <w:lang w:val="de-DE"/>
        </w:rPr>
        <w:t xml:space="preserve"> </w:t>
      </w:r>
      <w:r w:rsidRPr="00197B8B">
        <w:rPr>
          <w:rFonts w:ascii="Calibri" w:eastAsia="Calibri" w:hAnsi="Calibri" w:cs="Times New Roman"/>
          <w:lang w:val="en-US"/>
        </w:rPr>
        <w:t>Стручних</w:t>
      </w:r>
      <w:r w:rsidRPr="00197B8B">
        <w:rPr>
          <w:rFonts w:ascii="Calibri" w:eastAsia="Calibri" w:hAnsi="Calibri" w:cs="Times New Roman"/>
          <w:lang w:val="de-DE"/>
        </w:rPr>
        <w:t xml:space="preserve"> </w:t>
      </w:r>
      <w:r w:rsidRPr="00197B8B">
        <w:rPr>
          <w:rFonts w:ascii="Calibri" w:eastAsia="Calibri" w:hAnsi="Calibri" w:cs="Times New Roman"/>
          <w:lang w:val="en-US"/>
        </w:rPr>
        <w:t>упутстава</w:t>
      </w:r>
      <w:r w:rsidRPr="00197B8B">
        <w:rPr>
          <w:rFonts w:ascii="Calibri" w:eastAsia="Calibri" w:hAnsi="Calibri" w:cs="Times New Roman"/>
          <w:lang w:val="de-DE"/>
        </w:rPr>
        <w:t xml:space="preserve"> </w:t>
      </w:r>
      <w:r w:rsidRPr="00197B8B">
        <w:rPr>
          <w:rFonts w:ascii="Calibri" w:eastAsia="Calibri" w:hAnsi="Calibri" w:cs="Times New Roman"/>
          <w:lang w:val="en-US"/>
        </w:rPr>
        <w:t>за</w:t>
      </w:r>
      <w:r w:rsidRPr="00197B8B">
        <w:rPr>
          <w:rFonts w:ascii="Calibri" w:eastAsia="Calibri" w:hAnsi="Calibri" w:cs="Times New Roman"/>
          <w:lang w:val="de-DE"/>
        </w:rPr>
        <w:t xml:space="preserve"> </w:t>
      </w:r>
      <w:r w:rsidRPr="00197B8B">
        <w:rPr>
          <w:rFonts w:ascii="Calibri" w:eastAsia="Calibri" w:hAnsi="Calibri" w:cs="Times New Roman"/>
          <w:lang w:val="en-US"/>
        </w:rPr>
        <w:t>дефинисање</w:t>
      </w:r>
      <w:r w:rsidRPr="00197B8B">
        <w:rPr>
          <w:rFonts w:ascii="Calibri" w:eastAsia="Calibri" w:hAnsi="Calibri" w:cs="Times New Roman"/>
          <w:lang w:val="de-DE"/>
        </w:rPr>
        <w:t xml:space="preserve"> </w:t>
      </w:r>
      <w:r w:rsidRPr="00197B8B">
        <w:rPr>
          <w:rFonts w:ascii="Calibri" w:eastAsia="Calibri" w:hAnsi="Calibri" w:cs="Times New Roman"/>
          <w:lang w:val="en-US"/>
        </w:rPr>
        <w:t>и</w:t>
      </w:r>
      <w:r w:rsidRPr="00197B8B">
        <w:rPr>
          <w:rFonts w:ascii="Calibri" w:eastAsia="Calibri" w:hAnsi="Calibri" w:cs="Times New Roman"/>
          <w:lang w:val="de-DE"/>
        </w:rPr>
        <w:t xml:space="preserve"> </w:t>
      </w:r>
      <w:r w:rsidRPr="00197B8B">
        <w:rPr>
          <w:rFonts w:ascii="Calibri" w:eastAsia="Calibri" w:hAnsi="Calibri" w:cs="Times New Roman"/>
          <w:lang w:val="en-US"/>
        </w:rPr>
        <w:t>картирање</w:t>
      </w:r>
      <w:r w:rsidRPr="00197B8B">
        <w:rPr>
          <w:rFonts w:ascii="Calibri" w:eastAsia="Calibri" w:hAnsi="Calibri" w:cs="Times New Roman"/>
          <w:lang w:val="de-DE"/>
        </w:rPr>
        <w:t xml:space="preserve"> </w:t>
      </w:r>
      <w:r w:rsidRPr="00197B8B">
        <w:rPr>
          <w:rFonts w:ascii="Calibri" w:eastAsia="Calibri" w:hAnsi="Calibri" w:cs="Times New Roman"/>
          <w:lang w:val="en-US"/>
        </w:rPr>
        <w:t>функција</w:t>
      </w:r>
      <w:r w:rsidRPr="00197B8B">
        <w:rPr>
          <w:rFonts w:ascii="Calibri" w:eastAsia="Calibri" w:hAnsi="Calibri" w:cs="Times New Roman"/>
          <w:lang w:val="de-DE"/>
        </w:rPr>
        <w:t xml:space="preserve"> </w:t>
      </w:r>
      <w:r w:rsidRPr="00197B8B">
        <w:rPr>
          <w:rFonts w:ascii="Calibri" w:eastAsia="Calibri" w:hAnsi="Calibri" w:cs="Times New Roman"/>
          <w:lang w:val="en-US"/>
        </w:rPr>
        <w:t>шума</w:t>
      </w:r>
      <w:r w:rsidRPr="00197B8B">
        <w:rPr>
          <w:rFonts w:ascii="Calibri" w:eastAsia="Calibri" w:hAnsi="Calibri" w:cs="Times New Roman"/>
          <w:lang w:val="de-DE"/>
        </w:rPr>
        <w:t xml:space="preserve"> </w:t>
      </w:r>
      <w:r w:rsidRPr="00197B8B">
        <w:rPr>
          <w:rFonts w:ascii="Calibri" w:eastAsia="Calibri" w:hAnsi="Calibri" w:cs="Times New Roman"/>
          <w:lang w:val="en-US"/>
        </w:rPr>
        <w:t>на</w:t>
      </w:r>
      <w:r w:rsidRPr="00197B8B">
        <w:rPr>
          <w:rFonts w:ascii="Calibri" w:eastAsia="Calibri" w:hAnsi="Calibri" w:cs="Times New Roman"/>
          <w:lang w:val="de-DE"/>
        </w:rPr>
        <w:t xml:space="preserve"> </w:t>
      </w:r>
      <w:r w:rsidRPr="00197B8B">
        <w:rPr>
          <w:rFonts w:ascii="Calibri" w:eastAsia="Calibri" w:hAnsi="Calibri" w:cs="Times New Roman"/>
          <w:lang w:val="en-US"/>
        </w:rPr>
        <w:t>пилот</w:t>
      </w:r>
      <w:r w:rsidRPr="00197B8B">
        <w:rPr>
          <w:rFonts w:ascii="Calibri" w:eastAsia="Calibri" w:hAnsi="Calibri" w:cs="Times New Roman"/>
          <w:lang w:val="de-DE"/>
        </w:rPr>
        <w:t xml:space="preserve"> </w:t>
      </w:r>
      <w:r w:rsidRPr="00197B8B">
        <w:rPr>
          <w:rFonts w:ascii="Calibri" w:eastAsia="Calibri" w:hAnsi="Calibri" w:cs="Times New Roman"/>
          <w:lang w:val="en-US"/>
        </w:rPr>
        <w:t>подручју</w:t>
      </w:r>
      <w:r w:rsidRPr="00197B8B">
        <w:rPr>
          <w:rFonts w:ascii="Calibri" w:eastAsia="Calibri" w:hAnsi="Calibri" w:cs="Times New Roman"/>
          <w:lang w:val="de-DE"/>
        </w:rPr>
        <w:t xml:space="preserve"> </w:t>
      </w:r>
      <w:r w:rsidRPr="00197B8B">
        <w:rPr>
          <w:rFonts w:ascii="Calibri" w:eastAsia="Calibri" w:hAnsi="Calibri" w:cs="Times New Roman"/>
          <w:lang w:val="en-US"/>
        </w:rPr>
        <w:t>у</w:t>
      </w:r>
      <w:r w:rsidRPr="00197B8B">
        <w:rPr>
          <w:rFonts w:ascii="Calibri" w:eastAsia="Calibri" w:hAnsi="Calibri" w:cs="Times New Roman"/>
          <w:lang w:val="de-DE"/>
        </w:rPr>
        <w:t xml:space="preserve"> </w:t>
      </w:r>
      <w:r w:rsidRPr="00197B8B">
        <w:rPr>
          <w:rFonts w:ascii="Calibri" w:eastAsia="Calibri" w:hAnsi="Calibri" w:cs="Times New Roman"/>
          <w:lang w:val="en-US"/>
        </w:rPr>
        <w:t>оквиру</w:t>
      </w:r>
      <w:r w:rsidRPr="00197B8B">
        <w:rPr>
          <w:rFonts w:ascii="Calibri" w:eastAsia="Calibri" w:hAnsi="Calibri" w:cs="Times New Roman"/>
          <w:lang w:val="de-DE"/>
        </w:rPr>
        <w:t xml:space="preserve"> </w:t>
      </w:r>
      <w:r w:rsidRPr="00197B8B">
        <w:rPr>
          <w:rFonts w:ascii="Calibri" w:eastAsia="Calibri" w:hAnsi="Calibri" w:cs="Times New Roman"/>
          <w:lang w:val="en-US"/>
        </w:rPr>
        <w:t>планираног</w:t>
      </w:r>
      <w:r w:rsidRPr="00197B8B">
        <w:rPr>
          <w:rFonts w:ascii="Calibri" w:eastAsia="Calibri" w:hAnsi="Calibri" w:cs="Times New Roman"/>
          <w:lang w:val="de-DE"/>
        </w:rPr>
        <w:t xml:space="preserve"> </w:t>
      </w:r>
      <w:r w:rsidRPr="00197B8B">
        <w:rPr>
          <w:rFonts w:ascii="Calibri" w:eastAsia="Calibri" w:hAnsi="Calibri" w:cs="Times New Roman"/>
          <w:lang w:val="en-US"/>
        </w:rPr>
        <w:t>временског</w:t>
      </w:r>
      <w:r w:rsidRPr="00197B8B">
        <w:rPr>
          <w:rFonts w:ascii="Calibri" w:eastAsia="Calibri" w:hAnsi="Calibri" w:cs="Times New Roman"/>
          <w:lang w:val="de-DE"/>
        </w:rPr>
        <w:t xml:space="preserve"> </w:t>
      </w:r>
      <w:r w:rsidRPr="00197B8B">
        <w:rPr>
          <w:rFonts w:ascii="Calibri" w:eastAsia="Calibri" w:hAnsi="Calibri" w:cs="Times New Roman"/>
          <w:lang w:val="en-US"/>
        </w:rPr>
        <w:t>оквира</w:t>
      </w:r>
      <w:r w:rsidRPr="00197B8B">
        <w:rPr>
          <w:rFonts w:ascii="Calibri" w:eastAsia="Calibri" w:hAnsi="Calibri" w:cs="Times New Roman"/>
          <w:lang w:val="de-DE"/>
        </w:rPr>
        <w:t xml:space="preserve"> </w:t>
      </w:r>
      <w:r w:rsidRPr="00197B8B">
        <w:rPr>
          <w:rFonts w:ascii="Calibri" w:eastAsia="Calibri" w:hAnsi="Calibri" w:cs="Times New Roman"/>
          <w:lang w:val="en-US"/>
        </w:rPr>
        <w:t>обухватао</w:t>
      </w:r>
      <w:r w:rsidRPr="00197B8B">
        <w:rPr>
          <w:rFonts w:ascii="Calibri" w:eastAsia="Calibri" w:hAnsi="Calibri" w:cs="Times New Roman"/>
          <w:lang w:val="de-DE"/>
        </w:rPr>
        <w:t xml:space="preserve"> </w:t>
      </w:r>
      <w:r w:rsidRPr="00197B8B">
        <w:rPr>
          <w:rFonts w:ascii="Calibri" w:eastAsia="Calibri" w:hAnsi="Calibri" w:cs="Times New Roman"/>
          <w:lang w:val="en-US"/>
        </w:rPr>
        <w:t>је</w:t>
      </w:r>
      <w:r w:rsidRPr="00197B8B">
        <w:rPr>
          <w:rFonts w:ascii="Calibri" w:eastAsia="Calibri" w:hAnsi="Calibri" w:cs="Times New Roman"/>
          <w:lang w:val="de-DE"/>
        </w:rPr>
        <w:t>:</w:t>
      </w:r>
    </w:p>
    <w:p w:rsidR="00197B8B" w:rsidRPr="00197B8B" w:rsidRDefault="00197B8B" w:rsidP="00197B8B">
      <w:pPr>
        <w:spacing w:after="60" w:line="264" w:lineRule="auto"/>
        <w:ind w:left="720"/>
        <w:contextualSpacing/>
        <w:jc w:val="both"/>
        <w:rPr>
          <w:rFonts w:ascii="Calibri" w:eastAsia="Calibri" w:hAnsi="Calibri" w:cs="Times New Roman"/>
          <w:lang w:val="de-DE"/>
        </w:rPr>
      </w:pPr>
    </w:p>
    <w:p w:rsidR="00197B8B" w:rsidRPr="00197B8B" w:rsidRDefault="00197B8B" w:rsidP="000B0D0A">
      <w:pPr>
        <w:numPr>
          <w:ilvl w:val="0"/>
          <w:numId w:val="23"/>
        </w:numPr>
        <w:spacing w:after="60" w:line="264" w:lineRule="auto"/>
        <w:contextualSpacing/>
        <w:jc w:val="both"/>
        <w:rPr>
          <w:rFonts w:ascii="Calibri" w:eastAsia="Calibri" w:hAnsi="Calibri" w:cs="Times New Roman"/>
          <w:lang w:val="de-DE"/>
        </w:rPr>
      </w:pPr>
      <w:r w:rsidRPr="00197B8B">
        <w:rPr>
          <w:rFonts w:ascii="Calibri" w:eastAsia="Calibri" w:hAnsi="Calibri" w:cs="Times New Roman"/>
          <w:lang w:val="en-US"/>
        </w:rPr>
        <w:t>Анализ</w:t>
      </w:r>
      <w:r w:rsidRPr="00197B8B">
        <w:rPr>
          <w:rFonts w:ascii="Calibri" w:eastAsia="Calibri" w:hAnsi="Calibri" w:cs="Times New Roman"/>
          <w:lang w:val="de-DE"/>
        </w:rPr>
        <w:t xml:space="preserve">у </w:t>
      </w:r>
      <w:r w:rsidRPr="00197B8B">
        <w:rPr>
          <w:rFonts w:ascii="Calibri" w:eastAsia="Calibri" w:hAnsi="Calibri" w:cs="Times New Roman"/>
          <w:lang w:val="en-US"/>
        </w:rPr>
        <w:t>функција</w:t>
      </w:r>
      <w:r w:rsidRPr="00197B8B">
        <w:rPr>
          <w:rFonts w:ascii="Calibri" w:eastAsia="Calibri" w:hAnsi="Calibri" w:cs="Times New Roman"/>
          <w:lang w:val="de-DE"/>
        </w:rPr>
        <w:t xml:space="preserve"> </w:t>
      </w:r>
      <w:r w:rsidRPr="00197B8B">
        <w:rPr>
          <w:rFonts w:ascii="Calibri" w:eastAsia="Calibri" w:hAnsi="Calibri" w:cs="Times New Roman"/>
          <w:lang w:val="en-US"/>
        </w:rPr>
        <w:t>шума</w:t>
      </w:r>
      <w:r w:rsidRPr="00197B8B">
        <w:rPr>
          <w:rFonts w:ascii="Calibri" w:eastAsia="Calibri" w:hAnsi="Calibri" w:cs="Times New Roman"/>
          <w:lang w:val="de-DE"/>
        </w:rPr>
        <w:t xml:space="preserve"> </w:t>
      </w:r>
      <w:r w:rsidRPr="00197B8B">
        <w:rPr>
          <w:rFonts w:ascii="Calibri" w:eastAsia="Calibri" w:hAnsi="Calibri" w:cs="Times New Roman"/>
          <w:lang w:val="en-US"/>
        </w:rPr>
        <w:t>на</w:t>
      </w:r>
      <w:r w:rsidRPr="00197B8B">
        <w:rPr>
          <w:rFonts w:ascii="Calibri" w:eastAsia="Calibri" w:hAnsi="Calibri" w:cs="Times New Roman"/>
          <w:lang w:val="de-DE"/>
        </w:rPr>
        <w:t xml:space="preserve"> </w:t>
      </w:r>
      <w:r w:rsidRPr="00197B8B">
        <w:rPr>
          <w:rFonts w:ascii="Calibri" w:eastAsia="Calibri" w:hAnsi="Calibri" w:cs="Times New Roman"/>
          <w:lang w:val="en-US"/>
        </w:rPr>
        <w:t>на</w:t>
      </w:r>
      <w:r w:rsidRPr="00197B8B">
        <w:rPr>
          <w:rFonts w:ascii="Calibri" w:eastAsia="Calibri" w:hAnsi="Calibri" w:cs="Times New Roman"/>
          <w:lang w:val="de-DE"/>
        </w:rPr>
        <w:t xml:space="preserve"> </w:t>
      </w:r>
      <w:r w:rsidRPr="00197B8B">
        <w:rPr>
          <w:rFonts w:ascii="Calibri" w:eastAsia="Calibri" w:hAnsi="Calibri" w:cs="Times New Roman"/>
          <w:lang w:val="en-US"/>
        </w:rPr>
        <w:t>пилот</w:t>
      </w:r>
      <w:r w:rsidRPr="00197B8B">
        <w:rPr>
          <w:rFonts w:ascii="Calibri" w:eastAsia="Calibri" w:hAnsi="Calibri" w:cs="Times New Roman"/>
          <w:lang w:val="de-DE"/>
        </w:rPr>
        <w:t xml:space="preserve"> </w:t>
      </w:r>
      <w:r w:rsidRPr="00197B8B">
        <w:rPr>
          <w:rFonts w:ascii="Calibri" w:eastAsia="Calibri" w:hAnsi="Calibri" w:cs="Times New Roman"/>
          <w:lang w:val="en-US"/>
        </w:rPr>
        <w:t>подручју</w:t>
      </w:r>
      <w:r w:rsidRPr="00197B8B">
        <w:rPr>
          <w:rFonts w:ascii="Calibri" w:eastAsia="Calibri" w:hAnsi="Calibri" w:cs="Times New Roman"/>
          <w:lang w:val="de-DE"/>
        </w:rPr>
        <w:t xml:space="preserve"> </w:t>
      </w:r>
      <w:r w:rsidRPr="00197B8B">
        <w:rPr>
          <w:rFonts w:ascii="Calibri" w:eastAsia="Calibri" w:hAnsi="Calibri" w:cs="Times New Roman"/>
          <w:lang w:val="en-US"/>
        </w:rPr>
        <w:t>дефинисаних</w:t>
      </w:r>
      <w:r w:rsidRPr="00197B8B">
        <w:rPr>
          <w:rFonts w:ascii="Calibri" w:eastAsia="Calibri" w:hAnsi="Calibri" w:cs="Times New Roman"/>
          <w:lang w:val="de-DE"/>
        </w:rPr>
        <w:t xml:space="preserve"> </w:t>
      </w:r>
      <w:r w:rsidRPr="00197B8B">
        <w:rPr>
          <w:rFonts w:ascii="Calibri" w:eastAsia="Calibri" w:hAnsi="Calibri" w:cs="Times New Roman"/>
          <w:lang w:val="en-US"/>
        </w:rPr>
        <w:t>Основом</w:t>
      </w:r>
      <w:r w:rsidRPr="00197B8B">
        <w:rPr>
          <w:rFonts w:ascii="Calibri" w:eastAsia="Calibri" w:hAnsi="Calibri" w:cs="Times New Roman"/>
          <w:lang w:val="de-DE"/>
        </w:rPr>
        <w:t xml:space="preserve"> </w:t>
      </w:r>
      <w:r w:rsidRPr="00197B8B">
        <w:rPr>
          <w:rFonts w:ascii="Calibri" w:eastAsia="Calibri" w:hAnsi="Calibri" w:cs="Times New Roman"/>
          <w:lang w:val="en-US"/>
        </w:rPr>
        <w:t>газдовања</w:t>
      </w:r>
      <w:r w:rsidRPr="00197B8B">
        <w:rPr>
          <w:rFonts w:ascii="Calibri" w:eastAsia="Calibri" w:hAnsi="Calibri" w:cs="Times New Roman"/>
          <w:lang w:val="de-DE"/>
        </w:rPr>
        <w:t xml:space="preserve"> </w:t>
      </w:r>
      <w:r w:rsidRPr="00197B8B">
        <w:rPr>
          <w:rFonts w:ascii="Calibri" w:eastAsia="Calibri" w:hAnsi="Calibri" w:cs="Times New Roman"/>
          <w:lang w:val="en-US"/>
        </w:rPr>
        <w:t>шумама</w:t>
      </w:r>
    </w:p>
    <w:p w:rsidR="00197B8B" w:rsidRPr="00197B8B" w:rsidRDefault="00197B8B" w:rsidP="000B0D0A">
      <w:pPr>
        <w:numPr>
          <w:ilvl w:val="0"/>
          <w:numId w:val="23"/>
        </w:numPr>
        <w:spacing w:after="60" w:line="264" w:lineRule="auto"/>
        <w:contextualSpacing/>
        <w:jc w:val="both"/>
        <w:rPr>
          <w:rFonts w:ascii="Calibri" w:eastAsia="Calibri" w:hAnsi="Calibri" w:cs="Times New Roman"/>
          <w:lang w:val="de-DE"/>
        </w:rPr>
      </w:pPr>
      <w:r w:rsidRPr="00197B8B">
        <w:rPr>
          <w:rFonts w:ascii="Calibri" w:eastAsia="Calibri" w:hAnsi="Calibri" w:cs="Times New Roman"/>
          <w:lang w:val="en-US"/>
        </w:rPr>
        <w:t>Проучавање</w:t>
      </w:r>
      <w:r w:rsidRPr="00197B8B">
        <w:rPr>
          <w:rFonts w:ascii="Calibri" w:eastAsia="Calibri" w:hAnsi="Calibri" w:cs="Times New Roman"/>
          <w:lang w:val="de-DE"/>
        </w:rPr>
        <w:t xml:space="preserve"> </w:t>
      </w:r>
      <w:r w:rsidRPr="00197B8B">
        <w:rPr>
          <w:rFonts w:ascii="Calibri" w:eastAsia="Calibri" w:hAnsi="Calibri" w:cs="Times New Roman"/>
          <w:lang w:val="en-US"/>
        </w:rPr>
        <w:t>постојеће</w:t>
      </w:r>
      <w:r w:rsidRPr="00197B8B">
        <w:rPr>
          <w:rFonts w:ascii="Calibri" w:eastAsia="Calibri" w:hAnsi="Calibri" w:cs="Times New Roman"/>
          <w:lang w:val="de-DE"/>
        </w:rPr>
        <w:t xml:space="preserve"> </w:t>
      </w:r>
      <w:r w:rsidRPr="00197B8B">
        <w:rPr>
          <w:rFonts w:ascii="Calibri" w:eastAsia="Calibri" w:hAnsi="Calibri" w:cs="Times New Roman"/>
          <w:lang w:val="en-US"/>
        </w:rPr>
        <w:t>научно</w:t>
      </w:r>
      <w:r w:rsidRPr="00197B8B">
        <w:rPr>
          <w:rFonts w:ascii="Calibri" w:eastAsia="Calibri" w:hAnsi="Calibri" w:cs="Times New Roman"/>
          <w:lang w:val="de-DE"/>
        </w:rPr>
        <w:t>-</w:t>
      </w:r>
      <w:r w:rsidRPr="00197B8B">
        <w:rPr>
          <w:rFonts w:ascii="Calibri" w:eastAsia="Calibri" w:hAnsi="Calibri" w:cs="Times New Roman"/>
          <w:lang w:val="en-US"/>
        </w:rPr>
        <w:t>истраживачке</w:t>
      </w:r>
      <w:r w:rsidRPr="00197B8B">
        <w:rPr>
          <w:rFonts w:ascii="Calibri" w:eastAsia="Calibri" w:hAnsi="Calibri" w:cs="Times New Roman"/>
          <w:lang w:val="de-DE"/>
        </w:rPr>
        <w:t xml:space="preserve">, </w:t>
      </w:r>
      <w:r w:rsidRPr="00197B8B">
        <w:rPr>
          <w:rFonts w:ascii="Calibri" w:eastAsia="Calibri" w:hAnsi="Calibri" w:cs="Times New Roman"/>
          <w:lang w:val="en-US"/>
        </w:rPr>
        <w:t>планске</w:t>
      </w:r>
      <w:r w:rsidRPr="00197B8B">
        <w:rPr>
          <w:rFonts w:ascii="Calibri" w:eastAsia="Calibri" w:hAnsi="Calibri" w:cs="Times New Roman"/>
          <w:lang w:val="de-DE"/>
        </w:rPr>
        <w:t xml:space="preserve">, </w:t>
      </w:r>
      <w:r w:rsidRPr="00197B8B">
        <w:rPr>
          <w:rFonts w:ascii="Calibri" w:eastAsia="Calibri" w:hAnsi="Calibri" w:cs="Times New Roman"/>
          <w:lang w:val="en-US"/>
        </w:rPr>
        <w:t>стручне</w:t>
      </w:r>
      <w:r w:rsidRPr="00197B8B">
        <w:rPr>
          <w:rFonts w:ascii="Calibri" w:eastAsia="Calibri" w:hAnsi="Calibri" w:cs="Times New Roman"/>
          <w:lang w:val="de-DE"/>
        </w:rPr>
        <w:t xml:space="preserve"> </w:t>
      </w:r>
      <w:r w:rsidRPr="00197B8B">
        <w:rPr>
          <w:rFonts w:ascii="Calibri" w:eastAsia="Calibri" w:hAnsi="Calibri" w:cs="Times New Roman"/>
          <w:lang w:val="en-US"/>
        </w:rPr>
        <w:t>и</w:t>
      </w:r>
      <w:r w:rsidRPr="00197B8B">
        <w:rPr>
          <w:rFonts w:ascii="Calibri" w:eastAsia="Calibri" w:hAnsi="Calibri" w:cs="Times New Roman"/>
          <w:lang w:val="de-DE"/>
        </w:rPr>
        <w:t xml:space="preserve"> </w:t>
      </w:r>
      <w:r w:rsidRPr="00197B8B">
        <w:rPr>
          <w:rFonts w:ascii="Calibri" w:eastAsia="Calibri" w:hAnsi="Calibri" w:cs="Times New Roman"/>
          <w:lang w:val="en-US"/>
        </w:rPr>
        <w:t>техничке</w:t>
      </w:r>
      <w:r w:rsidRPr="00197B8B">
        <w:rPr>
          <w:rFonts w:ascii="Calibri" w:eastAsia="Calibri" w:hAnsi="Calibri" w:cs="Times New Roman"/>
          <w:lang w:val="de-DE"/>
        </w:rPr>
        <w:t xml:space="preserve"> </w:t>
      </w:r>
      <w:r w:rsidRPr="00197B8B">
        <w:rPr>
          <w:rFonts w:ascii="Calibri" w:eastAsia="Calibri" w:hAnsi="Calibri" w:cs="Times New Roman"/>
          <w:lang w:val="en-US"/>
        </w:rPr>
        <w:t>документације</w:t>
      </w:r>
    </w:p>
    <w:p w:rsidR="00197B8B" w:rsidRPr="00197B8B" w:rsidRDefault="00197B8B" w:rsidP="000B0D0A">
      <w:pPr>
        <w:numPr>
          <w:ilvl w:val="0"/>
          <w:numId w:val="23"/>
        </w:numPr>
        <w:spacing w:after="60" w:line="264" w:lineRule="auto"/>
        <w:contextualSpacing/>
        <w:jc w:val="both"/>
        <w:rPr>
          <w:rFonts w:ascii="Calibri" w:eastAsia="Calibri" w:hAnsi="Calibri" w:cs="Times New Roman"/>
          <w:lang w:val="de-DE"/>
        </w:rPr>
      </w:pPr>
      <w:r w:rsidRPr="00197B8B">
        <w:rPr>
          <w:rFonts w:ascii="Calibri" w:eastAsia="Calibri" w:hAnsi="Calibri" w:cs="Times New Roman"/>
          <w:lang w:val="en-US"/>
        </w:rPr>
        <w:t>А</w:t>
      </w:r>
      <w:r w:rsidRPr="00197B8B">
        <w:rPr>
          <w:rFonts w:ascii="Calibri" w:eastAsia="Calibri" w:hAnsi="Calibri" w:cs="Times New Roman"/>
          <w:lang w:val="de-DE"/>
        </w:rPr>
        <w:t>нализу релевантне литературе у односу на савремена научна сазнања везана за позитивне ефекте шуме у односу на поједине (конкретне) функције шума</w:t>
      </w:r>
    </w:p>
    <w:p w:rsidR="00197B8B" w:rsidRPr="00197B8B" w:rsidRDefault="00197B8B" w:rsidP="000B0D0A">
      <w:pPr>
        <w:numPr>
          <w:ilvl w:val="0"/>
          <w:numId w:val="23"/>
        </w:numPr>
        <w:spacing w:after="60" w:line="264" w:lineRule="auto"/>
        <w:contextualSpacing/>
        <w:jc w:val="both"/>
        <w:rPr>
          <w:rFonts w:ascii="Calibri" w:eastAsia="Calibri" w:hAnsi="Calibri" w:cs="Times New Roman"/>
          <w:lang w:val="de-DE"/>
        </w:rPr>
      </w:pPr>
      <w:r w:rsidRPr="00197B8B">
        <w:rPr>
          <w:rFonts w:ascii="Calibri" w:eastAsia="Calibri" w:hAnsi="Calibri" w:cs="Calibri"/>
          <w:lang w:val="sr-Cyrl-CS"/>
        </w:rPr>
        <w:t xml:space="preserve">Анализу примера добре праксе картирања функција шума из Немачке, са регионалног и савезног нивоа; </w:t>
      </w:r>
    </w:p>
    <w:p w:rsidR="00197B8B" w:rsidRPr="00197B8B" w:rsidRDefault="00197B8B" w:rsidP="000B0D0A">
      <w:pPr>
        <w:numPr>
          <w:ilvl w:val="0"/>
          <w:numId w:val="23"/>
        </w:numPr>
        <w:spacing w:after="60" w:line="264" w:lineRule="auto"/>
        <w:contextualSpacing/>
        <w:jc w:val="both"/>
        <w:rPr>
          <w:rFonts w:ascii="Calibri" w:eastAsia="Calibri" w:hAnsi="Calibri" w:cs="Times New Roman"/>
          <w:lang w:val="de-DE"/>
        </w:rPr>
      </w:pPr>
      <w:r w:rsidRPr="00197B8B">
        <w:rPr>
          <w:rFonts w:ascii="Calibri" w:eastAsia="Calibri" w:hAnsi="Calibri" w:cs="Times New Roman"/>
          <w:lang w:val="de-DE"/>
        </w:rPr>
        <w:t>Анализу законских решења</w:t>
      </w:r>
      <w:r w:rsidRPr="00197B8B">
        <w:rPr>
          <w:rFonts w:ascii="Calibri" w:eastAsia="Calibri" w:hAnsi="Calibri" w:cs="Times New Roman"/>
          <w:lang w:val="sr-Cyrl-CS"/>
        </w:rPr>
        <w:t xml:space="preserve"> -</w:t>
      </w:r>
      <w:r w:rsidRPr="00197B8B">
        <w:rPr>
          <w:rFonts w:ascii="Calibri" w:eastAsia="Calibri" w:hAnsi="Calibri" w:cs="Times New Roman"/>
          <w:lang w:val="de-DE"/>
        </w:rPr>
        <w:t xml:space="preserve"> </w:t>
      </w:r>
      <w:r w:rsidRPr="00197B8B">
        <w:rPr>
          <w:rFonts w:ascii="Calibri" w:eastAsia="Calibri" w:hAnsi="Calibri" w:cs="Times New Roman"/>
          <w:lang w:val="en-US"/>
        </w:rPr>
        <w:t>П</w:t>
      </w:r>
      <w:r w:rsidRPr="00197B8B">
        <w:rPr>
          <w:rFonts w:ascii="Calibri" w:eastAsia="Calibri" w:hAnsi="Calibri" w:cs="Times New Roman"/>
          <w:lang w:val="de-DE"/>
        </w:rPr>
        <w:t>оштовање и усвајање унапред утврђених законских решења којима је приоритетна намена  комплекса или његових појединих делова већ утврђена</w:t>
      </w:r>
    </w:p>
    <w:p w:rsidR="00197B8B" w:rsidRPr="00197B8B" w:rsidRDefault="00197B8B" w:rsidP="000B0D0A">
      <w:pPr>
        <w:numPr>
          <w:ilvl w:val="0"/>
          <w:numId w:val="23"/>
        </w:numPr>
        <w:spacing w:after="60" w:line="264" w:lineRule="auto"/>
        <w:jc w:val="both"/>
        <w:rPr>
          <w:rFonts w:ascii="Calibri" w:eastAsia="Calibri" w:hAnsi="Calibri" w:cs="Times New Roman"/>
          <w:lang w:val="de-DE"/>
        </w:rPr>
      </w:pPr>
      <w:r w:rsidRPr="00197B8B">
        <w:rPr>
          <w:rFonts w:ascii="Calibri" w:eastAsia="Calibri" w:hAnsi="Calibri" w:cs="Times New Roman"/>
          <w:lang w:val="de-DE"/>
        </w:rPr>
        <w:t>Анализу планова и друге документације који се по било ком основу тичу или обрађују и утврђују режим коришћења конкретног пилот подручја (Просторни планови, Студије, програми заштите и развоја подручја и др. – могу бити и у фази израде)</w:t>
      </w:r>
    </w:p>
    <w:p w:rsidR="00197B8B" w:rsidRPr="00197B8B" w:rsidRDefault="00197B8B" w:rsidP="000B0D0A">
      <w:pPr>
        <w:numPr>
          <w:ilvl w:val="0"/>
          <w:numId w:val="23"/>
        </w:numPr>
        <w:spacing w:after="60" w:line="264" w:lineRule="auto"/>
        <w:jc w:val="both"/>
        <w:rPr>
          <w:rFonts w:ascii="Calibri" w:eastAsia="Calibri" w:hAnsi="Calibri" w:cs="Times New Roman"/>
          <w:lang w:val="de-DE"/>
        </w:rPr>
      </w:pPr>
      <w:r w:rsidRPr="00197B8B">
        <w:rPr>
          <w:rFonts w:ascii="Calibri" w:eastAsia="Calibri" w:hAnsi="Calibri" w:cs="Times New Roman"/>
          <w:lang w:val="de-DE"/>
        </w:rPr>
        <w:t xml:space="preserve">Писање Нацрта </w:t>
      </w:r>
      <w:r w:rsidRPr="00197B8B">
        <w:rPr>
          <w:rFonts w:ascii="Calibri" w:eastAsia="Calibri" w:hAnsi="Calibri" w:cs="Times New Roman"/>
          <w:lang w:val="en-US"/>
        </w:rPr>
        <w:t>упутстава</w:t>
      </w:r>
      <w:r w:rsidRPr="00197B8B">
        <w:rPr>
          <w:rFonts w:ascii="Calibri" w:eastAsia="Calibri" w:hAnsi="Calibri" w:cs="Times New Roman"/>
          <w:lang w:val="de-DE"/>
        </w:rPr>
        <w:t xml:space="preserve"> </w:t>
      </w:r>
      <w:r w:rsidRPr="00197B8B">
        <w:rPr>
          <w:rFonts w:ascii="Calibri" w:eastAsia="Calibri" w:hAnsi="Calibri" w:cs="Times New Roman"/>
          <w:lang w:val="en-US"/>
        </w:rPr>
        <w:t>за</w:t>
      </w:r>
      <w:r w:rsidRPr="00197B8B">
        <w:rPr>
          <w:rFonts w:ascii="Calibri" w:eastAsia="Calibri" w:hAnsi="Calibri" w:cs="Times New Roman"/>
          <w:lang w:val="de-DE"/>
        </w:rPr>
        <w:t xml:space="preserve"> </w:t>
      </w:r>
      <w:r w:rsidRPr="00197B8B">
        <w:rPr>
          <w:rFonts w:ascii="Calibri" w:eastAsia="Calibri" w:hAnsi="Calibri" w:cs="Times New Roman"/>
          <w:lang w:val="en-US"/>
        </w:rPr>
        <w:t>дефинисање</w:t>
      </w:r>
      <w:r w:rsidRPr="00197B8B">
        <w:rPr>
          <w:rFonts w:ascii="Calibri" w:eastAsia="Calibri" w:hAnsi="Calibri" w:cs="Times New Roman"/>
          <w:lang w:val="de-DE"/>
        </w:rPr>
        <w:t xml:space="preserve"> </w:t>
      </w:r>
      <w:r w:rsidRPr="00197B8B">
        <w:rPr>
          <w:rFonts w:ascii="Calibri" w:eastAsia="Calibri" w:hAnsi="Calibri" w:cs="Times New Roman"/>
          <w:lang w:val="en-US"/>
        </w:rPr>
        <w:t>и</w:t>
      </w:r>
      <w:r w:rsidRPr="00197B8B">
        <w:rPr>
          <w:rFonts w:ascii="Calibri" w:eastAsia="Calibri" w:hAnsi="Calibri" w:cs="Times New Roman"/>
          <w:lang w:val="de-DE"/>
        </w:rPr>
        <w:t xml:space="preserve"> </w:t>
      </w:r>
      <w:r w:rsidRPr="00197B8B">
        <w:rPr>
          <w:rFonts w:ascii="Calibri" w:eastAsia="Calibri" w:hAnsi="Calibri" w:cs="Times New Roman"/>
          <w:lang w:val="en-US"/>
        </w:rPr>
        <w:t>картирање</w:t>
      </w:r>
      <w:r w:rsidRPr="00197B8B">
        <w:rPr>
          <w:rFonts w:ascii="Calibri" w:eastAsia="Calibri" w:hAnsi="Calibri" w:cs="Times New Roman"/>
          <w:lang w:val="de-DE"/>
        </w:rPr>
        <w:t xml:space="preserve"> </w:t>
      </w:r>
      <w:r w:rsidRPr="00197B8B">
        <w:rPr>
          <w:rFonts w:ascii="Calibri" w:eastAsia="Calibri" w:hAnsi="Calibri" w:cs="Times New Roman"/>
          <w:lang w:val="en-US"/>
        </w:rPr>
        <w:t>функција</w:t>
      </w:r>
      <w:r w:rsidRPr="00197B8B">
        <w:rPr>
          <w:rFonts w:ascii="Calibri" w:eastAsia="Calibri" w:hAnsi="Calibri" w:cs="Times New Roman"/>
          <w:lang w:val="de-DE"/>
        </w:rPr>
        <w:t xml:space="preserve"> </w:t>
      </w:r>
      <w:r w:rsidRPr="00197B8B">
        <w:rPr>
          <w:rFonts w:ascii="Calibri" w:eastAsia="Calibri" w:hAnsi="Calibri" w:cs="Times New Roman"/>
          <w:lang w:val="en-US"/>
        </w:rPr>
        <w:t>шума</w:t>
      </w:r>
      <w:r w:rsidRPr="00197B8B">
        <w:rPr>
          <w:rFonts w:ascii="Calibri" w:eastAsia="Calibri" w:hAnsi="Calibri" w:cs="Times New Roman"/>
          <w:lang w:val="de-DE"/>
        </w:rPr>
        <w:t xml:space="preserve"> </w:t>
      </w:r>
      <w:r w:rsidRPr="00197B8B">
        <w:rPr>
          <w:rFonts w:ascii="Calibri" w:eastAsia="Calibri" w:hAnsi="Calibri" w:cs="Times New Roman"/>
          <w:lang w:val="en-US"/>
        </w:rPr>
        <w:t>на</w:t>
      </w:r>
      <w:r w:rsidRPr="00197B8B">
        <w:rPr>
          <w:rFonts w:ascii="Calibri" w:eastAsia="Calibri" w:hAnsi="Calibri" w:cs="Times New Roman"/>
          <w:lang w:val="de-DE"/>
        </w:rPr>
        <w:t xml:space="preserve"> </w:t>
      </w:r>
      <w:r w:rsidRPr="00197B8B">
        <w:rPr>
          <w:rFonts w:ascii="Calibri" w:eastAsia="Calibri" w:hAnsi="Calibri" w:cs="Times New Roman"/>
          <w:lang w:val="en-US"/>
        </w:rPr>
        <w:t>пилот</w:t>
      </w:r>
      <w:r w:rsidRPr="00197B8B">
        <w:rPr>
          <w:rFonts w:ascii="Calibri" w:eastAsia="Calibri" w:hAnsi="Calibri" w:cs="Times New Roman"/>
          <w:lang w:val="de-DE"/>
        </w:rPr>
        <w:t xml:space="preserve"> </w:t>
      </w:r>
      <w:r w:rsidRPr="00197B8B">
        <w:rPr>
          <w:rFonts w:ascii="Calibri" w:eastAsia="Calibri" w:hAnsi="Calibri" w:cs="Times New Roman"/>
          <w:lang w:val="en-US"/>
        </w:rPr>
        <w:t>подручју</w:t>
      </w:r>
      <w:r w:rsidRPr="00197B8B">
        <w:rPr>
          <w:rFonts w:ascii="Calibri" w:eastAsia="Calibri" w:hAnsi="Calibri" w:cs="Times New Roman"/>
          <w:lang w:val="de-DE"/>
        </w:rPr>
        <w:t xml:space="preserve">  </w:t>
      </w:r>
      <w:r w:rsidRPr="00197B8B">
        <w:rPr>
          <w:rFonts w:ascii="Calibri" w:eastAsia="Calibri" w:hAnsi="Calibri" w:cs="Times New Roman"/>
          <w:lang w:val="en-US"/>
        </w:rPr>
        <w:t>што</w:t>
      </w:r>
      <w:r w:rsidRPr="00197B8B">
        <w:rPr>
          <w:rFonts w:ascii="Calibri" w:eastAsia="Calibri" w:hAnsi="Calibri" w:cs="Times New Roman"/>
          <w:lang w:val="de-DE"/>
        </w:rPr>
        <w:t xml:space="preserve"> </w:t>
      </w:r>
      <w:r w:rsidRPr="00197B8B">
        <w:rPr>
          <w:rFonts w:ascii="Calibri" w:eastAsia="Calibri" w:hAnsi="Calibri" w:cs="Times New Roman"/>
          <w:lang w:val="en-US"/>
        </w:rPr>
        <w:t>представља</w:t>
      </w:r>
      <w:r w:rsidRPr="00197B8B">
        <w:rPr>
          <w:rFonts w:ascii="Calibri" w:eastAsia="Calibri" w:hAnsi="Calibri" w:cs="Times New Roman"/>
          <w:lang w:val="de-DE"/>
        </w:rPr>
        <w:t xml:space="preserve"> </w:t>
      </w:r>
      <w:r w:rsidRPr="00197B8B">
        <w:rPr>
          <w:rFonts w:ascii="Calibri" w:eastAsia="Calibri" w:hAnsi="Calibri" w:cs="Times New Roman"/>
          <w:lang w:val="en-US"/>
        </w:rPr>
        <w:t>и</w:t>
      </w:r>
      <w:r w:rsidRPr="00197B8B">
        <w:rPr>
          <w:rFonts w:ascii="Calibri" w:eastAsia="Calibri" w:hAnsi="Calibri" w:cs="Times New Roman"/>
          <w:lang w:val="de-DE"/>
        </w:rPr>
        <w:t xml:space="preserve"> </w:t>
      </w:r>
      <w:r w:rsidRPr="00197B8B">
        <w:rPr>
          <w:rFonts w:ascii="Calibri" w:eastAsia="Calibri" w:hAnsi="Calibri" w:cs="Times New Roman"/>
          <w:lang w:val="en-US"/>
        </w:rPr>
        <w:t>резултат</w:t>
      </w:r>
      <w:r w:rsidRPr="00197B8B">
        <w:rPr>
          <w:rFonts w:ascii="Calibri" w:eastAsia="Calibri" w:hAnsi="Calibri" w:cs="Times New Roman"/>
          <w:lang w:val="sr-Cyrl-CS"/>
        </w:rPr>
        <w:t>.</w:t>
      </w:r>
      <w:r w:rsidRPr="00197B8B">
        <w:rPr>
          <w:rFonts w:ascii="Calibri" w:eastAsia="Calibri" w:hAnsi="Calibri" w:cs="Times New Roman"/>
          <w:lang w:val="de-DE"/>
        </w:rPr>
        <w:t xml:space="preserve"> </w:t>
      </w: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Привремени продукти</w:t>
      </w:r>
    </w:p>
    <w:p w:rsidR="00197B8B" w:rsidRPr="00197B8B" w:rsidRDefault="00197B8B" w:rsidP="00197B8B">
      <w:pPr>
        <w:numPr>
          <w:ilvl w:val="0"/>
          <w:numId w:val="12"/>
        </w:numPr>
        <w:spacing w:after="60" w:line="264" w:lineRule="auto"/>
        <w:contextualSpacing/>
        <w:jc w:val="both"/>
        <w:rPr>
          <w:rFonts w:ascii="Calibri" w:eastAsia="Calibri" w:hAnsi="Calibri" w:cs="Times New Roman"/>
          <w:lang w:val="de-DE"/>
        </w:rPr>
      </w:pPr>
      <w:r w:rsidRPr="00197B8B">
        <w:rPr>
          <w:rFonts w:ascii="Calibri" w:eastAsia="Calibri" w:hAnsi="Calibri" w:cs="Times New Roman"/>
          <w:sz w:val="24"/>
          <w:lang w:val="sr-Cyrl-CS"/>
        </w:rPr>
        <w:t>Нацрт Упутстава за картирање функција шума</w:t>
      </w:r>
      <w:r w:rsidRPr="00197B8B">
        <w:rPr>
          <w:rFonts w:ascii="Calibri" w:eastAsia="Calibri" w:hAnsi="Calibri" w:cs="Times New Roman"/>
          <w:sz w:val="24"/>
          <w:lang w:val="de-DE"/>
        </w:rPr>
        <w:t xml:space="preserve"> на пилот подручју</w:t>
      </w:r>
    </w:p>
    <w:p w:rsidR="00197B8B" w:rsidRPr="00197B8B" w:rsidRDefault="00197B8B" w:rsidP="00197B8B">
      <w:pPr>
        <w:keepNext/>
        <w:keepLines/>
        <w:spacing w:before="360" w:after="120" w:line="264" w:lineRule="auto"/>
        <w:ind w:left="576" w:hanging="576"/>
        <w:outlineLvl w:val="1"/>
        <w:rPr>
          <w:rFonts w:ascii="Calibri" w:eastAsia="Times New Roman" w:hAnsi="Calibri" w:cs="Times New Roman"/>
          <w:bCs/>
          <w:color w:val="000000"/>
          <w:sz w:val="30"/>
          <w:szCs w:val="26"/>
          <w:lang w:val="sr-Cyrl-CS"/>
        </w:rPr>
      </w:pPr>
      <w:r w:rsidRPr="00197B8B">
        <w:rPr>
          <w:rFonts w:ascii="Calibri" w:eastAsia="Times New Roman" w:hAnsi="Calibri" w:cs="Times New Roman"/>
          <w:bCs/>
          <w:color w:val="000000"/>
          <w:sz w:val="30"/>
          <w:szCs w:val="26"/>
          <w:lang w:val="sr-Cyrl-CS"/>
        </w:rPr>
        <w:lastRenderedPageBreak/>
        <w:t>Активности планиране за 201</w:t>
      </w:r>
      <w:r w:rsidRPr="00197B8B">
        <w:rPr>
          <w:rFonts w:ascii="Calibri" w:eastAsia="Times New Roman" w:hAnsi="Calibri" w:cs="Times New Roman"/>
          <w:bCs/>
          <w:color w:val="000000"/>
          <w:sz w:val="30"/>
          <w:szCs w:val="26"/>
          <w:lang w:val="de-DE"/>
        </w:rPr>
        <w:t>7</w:t>
      </w:r>
      <w:r w:rsidRPr="00197B8B">
        <w:rPr>
          <w:rFonts w:ascii="Calibri" w:eastAsia="Times New Roman" w:hAnsi="Calibri" w:cs="Times New Roman"/>
          <w:bCs/>
          <w:color w:val="000000"/>
          <w:sz w:val="30"/>
          <w:szCs w:val="26"/>
          <w:lang w:val="sr-Cyrl-CS"/>
        </w:rPr>
        <w:t>.</w:t>
      </w:r>
    </w:p>
    <w:p w:rsidR="00197B8B" w:rsidRPr="00197B8B" w:rsidRDefault="00197B8B" w:rsidP="00197B8B">
      <w:pPr>
        <w:keepNext/>
        <w:keepLines/>
        <w:numPr>
          <w:ilvl w:val="1"/>
          <w:numId w:val="0"/>
        </w:numPr>
        <w:spacing w:before="360" w:after="120" w:line="264" w:lineRule="auto"/>
        <w:ind w:left="576" w:hanging="576"/>
        <w:jc w:val="both"/>
        <w:outlineLvl w:val="1"/>
        <w:rPr>
          <w:rFonts w:ascii="Calibri" w:eastAsia="Times New Roman" w:hAnsi="Calibri" w:cs="Times New Roman"/>
          <w:bCs/>
          <w:color w:val="000000"/>
          <w:sz w:val="30"/>
          <w:szCs w:val="26"/>
          <w:lang w:val="sr-Cyrl-CS"/>
        </w:rPr>
      </w:pPr>
      <w:r w:rsidRPr="00197B8B">
        <w:rPr>
          <w:rFonts w:ascii="Calibri" w:eastAsia="Times New Roman" w:hAnsi="Calibri" w:cs="Times New Roman"/>
          <w:b/>
          <w:bCs/>
          <w:color w:val="000000"/>
          <w:sz w:val="30"/>
          <w:szCs w:val="26"/>
          <w:lang w:val="sr-Cyrl-CS"/>
        </w:rPr>
        <w:t>Активност</w:t>
      </w:r>
      <w:r w:rsidRPr="00197B8B">
        <w:rPr>
          <w:rFonts w:ascii="Calibri" w:eastAsia="Times New Roman" w:hAnsi="Calibri" w:cs="Times New Roman"/>
          <w:bCs/>
          <w:color w:val="000000"/>
          <w:sz w:val="30"/>
          <w:szCs w:val="26"/>
          <w:lang w:val="sr-Cyrl-CS"/>
        </w:rPr>
        <w:t xml:space="preserve"> </w:t>
      </w:r>
      <w:r w:rsidRPr="00197B8B">
        <w:rPr>
          <w:rFonts w:ascii="Calibri" w:eastAsia="Times New Roman" w:hAnsi="Calibri" w:cs="Times New Roman"/>
          <w:b/>
          <w:bCs/>
          <w:color w:val="000000"/>
          <w:sz w:val="30"/>
          <w:szCs w:val="26"/>
          <w:lang w:val="sr-Cyrl-CS"/>
        </w:rPr>
        <w:t>1</w:t>
      </w:r>
      <w:r w:rsidRPr="00197B8B">
        <w:rPr>
          <w:rFonts w:ascii="Calibri" w:eastAsia="Times New Roman" w:hAnsi="Calibri" w:cs="Times New Roman"/>
          <w:bCs/>
          <w:color w:val="000000"/>
          <w:sz w:val="30"/>
          <w:szCs w:val="26"/>
          <w:lang w:val="sr-Cyrl-CS"/>
        </w:rPr>
        <w:t>: Завршетак (комплетирање) упутстава након добијања информација везаних за резултате са других поља унапређења која могу утицати на дефинисање функција шума (Крајњи рок: 31.03.2017.)</w:t>
      </w:r>
      <w:r w:rsidRPr="00197B8B">
        <w:rPr>
          <w:rFonts w:ascii="Calibri" w:eastAsia="Times New Roman" w:hAnsi="Calibri" w:cs="Times New Roman"/>
          <w:bCs/>
          <w:color w:val="000000"/>
          <w:sz w:val="24"/>
          <w:szCs w:val="26"/>
          <w:lang w:val="sr-Cyrl-CS"/>
        </w:rPr>
        <w:t xml:space="preserve"> </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Коначан продукт</w:t>
      </w:r>
    </w:p>
    <w:p w:rsidR="00197B8B" w:rsidRPr="00197B8B" w:rsidRDefault="00197B8B" w:rsidP="00197B8B">
      <w:pPr>
        <w:numPr>
          <w:ilvl w:val="0"/>
          <w:numId w:val="12"/>
        </w:numPr>
        <w:spacing w:after="60" w:line="264" w:lineRule="auto"/>
        <w:contextualSpacing/>
        <w:jc w:val="both"/>
        <w:rPr>
          <w:rFonts w:ascii="Calibri" w:eastAsia="Calibri" w:hAnsi="Calibri" w:cs="Times New Roman"/>
          <w:lang w:val="de-DE"/>
        </w:rPr>
      </w:pPr>
      <w:r w:rsidRPr="00197B8B">
        <w:rPr>
          <w:rFonts w:ascii="Calibri" w:eastAsia="Calibri" w:hAnsi="Calibri" w:cs="Times New Roman"/>
          <w:sz w:val="24"/>
          <w:lang w:val="sr-Cyrl-CS"/>
        </w:rPr>
        <w:t>Нацрт Упутстава за картирање функција шума</w:t>
      </w:r>
      <w:r w:rsidRPr="00197B8B">
        <w:rPr>
          <w:rFonts w:ascii="Calibri" w:eastAsia="Calibri" w:hAnsi="Calibri" w:cs="Times New Roman"/>
          <w:sz w:val="24"/>
          <w:lang w:val="de-DE"/>
        </w:rPr>
        <w:t xml:space="preserve"> (пилот подручје </w:t>
      </w:r>
      <w:r w:rsidRPr="00197B8B">
        <w:rPr>
          <w:rFonts w:ascii="Calibri" w:eastAsia="Calibri" w:hAnsi="Calibri" w:cs="Palatino Linotype"/>
          <w:sz w:val="24"/>
          <w:lang w:val="sr-Latn-CS"/>
        </w:rPr>
        <w:t xml:space="preserve">ГЈ "Источна Борања" и ГЈ "Рађеновци Нови" - </w:t>
      </w:r>
      <w:r w:rsidRPr="00197B8B">
        <w:rPr>
          <w:rFonts w:ascii="Calibri" w:eastAsia="Calibri" w:hAnsi="Calibri" w:cs="Times New Roman"/>
          <w:sz w:val="24"/>
          <w:lang w:val="de-DE"/>
        </w:rPr>
        <w:t xml:space="preserve">у прилогу </w:t>
      </w:r>
      <w:r w:rsidRPr="00197B8B">
        <w:rPr>
          <w:rFonts w:ascii="Calibri" w:eastAsia="Calibri" w:hAnsi="Calibri" w:cs="Times New Roman"/>
          <w:color w:val="FF0000"/>
          <w:sz w:val="24"/>
          <w:lang w:val="de-DE"/>
        </w:rPr>
        <w:t>1.</w:t>
      </w:r>
      <w:r w:rsidRPr="00197B8B">
        <w:rPr>
          <w:rFonts w:ascii="Calibri" w:eastAsia="Calibri" w:hAnsi="Calibri" w:cs="Times New Roman"/>
          <w:sz w:val="24"/>
          <w:lang w:val="de-DE"/>
        </w:rPr>
        <w:t xml:space="preserve">  Извештаја</w:t>
      </w:r>
      <w:r w:rsidRPr="00197B8B">
        <w:rPr>
          <w:rFonts w:ascii="Calibri" w:eastAsia="Calibri" w:hAnsi="Calibri" w:cs="Times New Roman"/>
          <w:sz w:val="24"/>
          <w:lang w:val="sr-Cyrl-RS"/>
        </w:rPr>
        <w:t>,</w:t>
      </w:r>
      <w:r w:rsidRPr="00197B8B">
        <w:rPr>
          <w:rFonts w:ascii="Calibri" w:eastAsia="Calibri" w:hAnsi="Calibri" w:cs="Times New Roman"/>
          <w:sz w:val="24"/>
          <w:lang w:val="de-DE"/>
        </w:rPr>
        <w:t xml:space="preserve"> као и на </w:t>
      </w:r>
      <w:r w:rsidRPr="00197B8B">
        <w:rPr>
          <w:rFonts w:ascii="Calibri" w:eastAsia="Calibri" w:hAnsi="Calibri" w:cs="Times New Roman"/>
          <w:sz w:val="24"/>
          <w:lang w:val="sr-Cyrl-RS"/>
        </w:rPr>
        <w:t>веб</w:t>
      </w:r>
      <w:r w:rsidRPr="00197B8B">
        <w:rPr>
          <w:rFonts w:ascii="Calibri" w:eastAsia="Calibri" w:hAnsi="Calibri" w:cs="Times New Roman"/>
          <w:sz w:val="24"/>
          <w:lang w:val="de-DE"/>
        </w:rPr>
        <w:t xml:space="preserve"> платформи:</w:t>
      </w:r>
    </w:p>
    <w:p w:rsidR="00197B8B" w:rsidRPr="00197B8B" w:rsidRDefault="00197B8B" w:rsidP="00197B8B">
      <w:pPr>
        <w:spacing w:after="60" w:line="264" w:lineRule="auto"/>
        <w:ind w:left="360"/>
        <w:jc w:val="both"/>
        <w:rPr>
          <w:rFonts w:ascii="Calibri" w:eastAsia="Calibri" w:hAnsi="Calibri" w:cs="Times New Roman"/>
          <w:lang w:val="de-DE"/>
        </w:rPr>
      </w:pPr>
      <w:hyperlink r:id="rId54" w:history="1">
        <w:r w:rsidRPr="00197B8B">
          <w:rPr>
            <w:rFonts w:ascii="Calibri" w:eastAsia="Calibri" w:hAnsi="Calibri" w:cs="Times New Roman"/>
            <w:u w:val="single"/>
            <w:lang w:val="de-DE"/>
          </w:rPr>
          <w:t>https://cloud.unique-landuse.de/index.php/apps/files/?dir=/1540%20FMP%20Serbia%20-%20FMP%20Training/20-Final-PWG-WKS/Faculty-Results&amp;fileid=68184</w:t>
        </w:r>
      </w:hyperlink>
    </w:p>
    <w:p w:rsidR="00197B8B" w:rsidRPr="00197B8B" w:rsidRDefault="00197B8B" w:rsidP="00197B8B">
      <w:pPr>
        <w:spacing w:after="60" w:line="264" w:lineRule="auto"/>
        <w:ind w:left="720"/>
        <w:contextualSpacing/>
        <w:jc w:val="both"/>
        <w:rPr>
          <w:rFonts w:ascii="Calibri" w:eastAsia="Calibri" w:hAnsi="Calibri" w:cs="Times New Roman"/>
          <w:lang w:val="de-DE"/>
        </w:rPr>
      </w:pPr>
    </w:p>
    <w:p w:rsidR="00197B8B" w:rsidRPr="00197B8B" w:rsidRDefault="00197B8B" w:rsidP="00197B8B">
      <w:pPr>
        <w:keepNext/>
        <w:keepLines/>
        <w:numPr>
          <w:ilvl w:val="1"/>
          <w:numId w:val="0"/>
        </w:numPr>
        <w:spacing w:before="360" w:after="120" w:line="264" w:lineRule="auto"/>
        <w:ind w:left="576" w:hanging="576"/>
        <w:outlineLvl w:val="1"/>
        <w:rPr>
          <w:rFonts w:ascii="Calibri" w:eastAsia="Times New Roman" w:hAnsi="Calibri" w:cs="Times New Roman"/>
          <w:bCs/>
          <w:color w:val="000000"/>
          <w:sz w:val="30"/>
          <w:szCs w:val="26"/>
          <w:lang w:val="sr-Cyrl-CS"/>
        </w:rPr>
      </w:pPr>
      <w:r w:rsidRPr="00197B8B">
        <w:rPr>
          <w:rFonts w:ascii="Calibri" w:eastAsia="Times New Roman" w:hAnsi="Calibri" w:cs="Times New Roman"/>
          <w:b/>
          <w:bCs/>
          <w:color w:val="000000"/>
          <w:sz w:val="30"/>
          <w:szCs w:val="26"/>
          <w:lang w:val="sr-Cyrl-CS"/>
        </w:rPr>
        <w:t>Активност 2</w:t>
      </w:r>
      <w:r w:rsidRPr="00197B8B">
        <w:rPr>
          <w:rFonts w:ascii="Calibri" w:eastAsia="Times New Roman" w:hAnsi="Calibri" w:cs="Times New Roman"/>
          <w:bCs/>
          <w:color w:val="000000"/>
          <w:sz w:val="30"/>
          <w:szCs w:val="26"/>
          <w:lang w:val="sr-Cyrl-CS"/>
        </w:rPr>
        <w:t xml:space="preserve">: </w:t>
      </w:r>
      <w:r w:rsidRPr="00197B8B">
        <w:rPr>
          <w:rFonts w:ascii="Calibri" w:eastAsia="Times New Roman" w:hAnsi="Calibri" w:cs="Times New Roman"/>
          <w:bCs/>
          <w:color w:val="000000"/>
          <w:sz w:val="30"/>
          <w:szCs w:val="26"/>
          <w:lang w:val="de-DE"/>
        </w:rPr>
        <w:t xml:space="preserve">Карта функција шума за пилот ГЈ заснована на новим упутствима </w:t>
      </w:r>
    </w:p>
    <w:p w:rsidR="00197B8B" w:rsidRPr="00197B8B" w:rsidRDefault="00197B8B" w:rsidP="00197B8B">
      <w:pPr>
        <w:keepNext/>
        <w:spacing w:before="240" w:after="240" w:line="264" w:lineRule="auto"/>
        <w:jc w:val="both"/>
        <w:rPr>
          <w:rFonts w:ascii="Calibri" w:eastAsia="Calibri" w:hAnsi="Calibri" w:cs="Calibri"/>
          <w:b/>
          <w:sz w:val="24"/>
          <w:szCs w:val="24"/>
          <w:lang w:val="sr-Cyrl-CS"/>
        </w:rPr>
      </w:pPr>
      <w:r w:rsidRPr="00197B8B">
        <w:rPr>
          <w:rFonts w:ascii="Calibri" w:eastAsia="Calibri" w:hAnsi="Calibri" w:cs="Calibri"/>
          <w:b/>
          <w:sz w:val="24"/>
          <w:szCs w:val="24"/>
          <w:lang w:val="sr-Cyrl-CS"/>
        </w:rPr>
        <w:t>Опис планиране активности</w:t>
      </w:r>
    </w:p>
    <w:p w:rsidR="00197B8B" w:rsidRPr="00197B8B" w:rsidRDefault="00197B8B" w:rsidP="00197B8B">
      <w:pPr>
        <w:spacing w:after="60" w:line="264" w:lineRule="auto"/>
        <w:jc w:val="both"/>
        <w:rPr>
          <w:rFonts w:ascii="Calibri" w:eastAsia="Calibri" w:hAnsi="Calibri" w:cs="Times New Roman"/>
          <w:lang w:val="sr-Cyrl-CS"/>
        </w:rPr>
      </w:pPr>
      <w:r w:rsidRPr="00197B8B">
        <w:rPr>
          <w:rFonts w:ascii="Calibri" w:eastAsia="Calibri" w:hAnsi="Calibri" w:cs="Times New Roman"/>
          <w:lang w:val="sr-Cyrl-CS"/>
        </w:rPr>
        <w:t xml:space="preserve">Планирана активност подразумева израду карте функција шума за ГЈ "Источна Борања" засноване на Нацрту упутстава за картирање функција шума која би на најбољи начин одражавала мултифункционалност шума.  </w:t>
      </w:r>
    </w:p>
    <w:p w:rsidR="00197B8B" w:rsidRPr="00197B8B" w:rsidRDefault="00197B8B" w:rsidP="00197B8B">
      <w:pPr>
        <w:spacing w:after="0" w:line="264" w:lineRule="auto"/>
        <w:jc w:val="both"/>
        <w:rPr>
          <w:rFonts w:ascii="Calibri" w:eastAsia="Calibri" w:hAnsi="Calibri" w:cs="Times New Roman"/>
          <w:highlight w:val="yellow"/>
          <w:lang w:val="sr-Cyrl-CS"/>
        </w:rPr>
      </w:pPr>
    </w:p>
    <w:p w:rsidR="00197B8B" w:rsidRPr="00197B8B" w:rsidRDefault="00197B8B" w:rsidP="00197B8B">
      <w:pPr>
        <w:spacing w:after="0" w:line="264" w:lineRule="auto"/>
        <w:ind w:left="425" w:hanging="425"/>
        <w:contextualSpacing/>
        <w:jc w:val="both"/>
        <w:rPr>
          <w:rFonts w:ascii="Calibri" w:eastAsia="Calibri" w:hAnsi="Calibri" w:cs="Times New Roman"/>
          <w:lang w:val="sr-Latn-CS"/>
        </w:rPr>
      </w:pPr>
      <w:r w:rsidRPr="00197B8B">
        <w:rPr>
          <w:rFonts w:ascii="Calibri" w:eastAsia="Calibri" w:hAnsi="Calibri" w:cs="Times New Roman"/>
          <w:lang w:val="sr-Latn-CS"/>
        </w:rPr>
        <w:t xml:space="preserve">Картиране функције шума треба да испуне следеће задатке: </w:t>
      </w:r>
    </w:p>
    <w:p w:rsidR="00197B8B" w:rsidRPr="00197B8B" w:rsidRDefault="00197B8B" w:rsidP="000B0D0A">
      <w:pPr>
        <w:numPr>
          <w:ilvl w:val="0"/>
          <w:numId w:val="19"/>
        </w:numPr>
        <w:spacing w:after="0" w:line="264" w:lineRule="auto"/>
        <w:jc w:val="both"/>
        <w:rPr>
          <w:rFonts w:ascii="Calibri" w:eastAsia="Calibri" w:hAnsi="Calibri" w:cs="Times New Roman"/>
          <w:lang w:val="sr-Latn-CS"/>
        </w:rPr>
      </w:pPr>
      <w:r w:rsidRPr="00197B8B">
        <w:rPr>
          <w:rFonts w:ascii="Calibri" w:eastAsia="Calibri" w:hAnsi="Calibri" w:cs="Times New Roman"/>
          <w:lang w:val="sr-Latn-CS"/>
        </w:rPr>
        <w:t>да обезбеде просторне информације које служе  као основа за доношење одлука о</w:t>
      </w:r>
    </w:p>
    <w:p w:rsidR="00197B8B" w:rsidRPr="00197B8B" w:rsidRDefault="00197B8B" w:rsidP="000B0D0A">
      <w:pPr>
        <w:numPr>
          <w:ilvl w:val="0"/>
          <w:numId w:val="20"/>
        </w:numPr>
        <w:spacing w:after="0" w:line="264" w:lineRule="auto"/>
        <w:jc w:val="both"/>
        <w:rPr>
          <w:rFonts w:ascii="Calibri" w:eastAsia="Calibri" w:hAnsi="Calibri" w:cs="Times New Roman"/>
          <w:lang w:val="sr-Latn-CS"/>
        </w:rPr>
      </w:pPr>
      <w:r w:rsidRPr="00197B8B">
        <w:rPr>
          <w:rFonts w:ascii="Calibri" w:eastAsia="Calibri" w:hAnsi="Calibri" w:cs="Times New Roman"/>
          <w:lang w:val="sr-Latn-CS"/>
        </w:rPr>
        <w:t xml:space="preserve">адекватном газдовању и управљању шумама; </w:t>
      </w:r>
    </w:p>
    <w:p w:rsidR="00197B8B" w:rsidRPr="00197B8B" w:rsidRDefault="00197B8B" w:rsidP="000B0D0A">
      <w:pPr>
        <w:numPr>
          <w:ilvl w:val="0"/>
          <w:numId w:val="20"/>
        </w:numPr>
        <w:spacing w:after="0" w:line="264" w:lineRule="auto"/>
        <w:jc w:val="both"/>
        <w:rPr>
          <w:rFonts w:ascii="Calibri" w:eastAsia="Calibri" w:hAnsi="Calibri" w:cs="Times New Roman"/>
          <w:lang w:val="sr-Latn-CS"/>
        </w:rPr>
      </w:pPr>
      <w:r w:rsidRPr="00197B8B">
        <w:rPr>
          <w:rFonts w:ascii="Calibri" w:eastAsia="Calibri" w:hAnsi="Calibri" w:cs="Times New Roman"/>
          <w:lang w:val="sr-Latn-CS"/>
        </w:rPr>
        <w:t>улози (значају) шума у ​​планирању предела и коришћењу земљишта;</w:t>
      </w:r>
    </w:p>
    <w:p w:rsidR="00197B8B" w:rsidRPr="00197B8B" w:rsidRDefault="00197B8B" w:rsidP="000B0D0A">
      <w:pPr>
        <w:numPr>
          <w:ilvl w:val="0"/>
          <w:numId w:val="21"/>
        </w:numPr>
        <w:spacing w:after="0" w:line="264" w:lineRule="auto"/>
        <w:jc w:val="both"/>
        <w:rPr>
          <w:rFonts w:ascii="Calibri" w:eastAsia="Calibri" w:hAnsi="Calibri" w:cs="Times New Roman"/>
          <w:lang w:val="sr-Latn-CS"/>
        </w:rPr>
      </w:pPr>
      <w:r w:rsidRPr="00197B8B">
        <w:rPr>
          <w:rFonts w:ascii="Calibri" w:eastAsia="Calibri" w:hAnsi="Calibri" w:cs="Times New Roman"/>
          <w:lang w:val="sr-Latn-CS"/>
        </w:rPr>
        <w:t>да идентификују, ограниче и  картирају све шумске области које су од</w:t>
      </w:r>
      <w:r w:rsidRPr="00197B8B">
        <w:rPr>
          <w:rFonts w:ascii="Calibri" w:eastAsia="Calibri" w:hAnsi="Calibri" w:cs="Times New Roman"/>
          <w:lang w:val="sr-Latn-CS"/>
        </w:rPr>
        <w:br/>
        <w:t>посебаног значаја за заштиту природе, животне средине/ресурса, рекреацију или друге друштвено-културне  интересе;</w:t>
      </w:r>
    </w:p>
    <w:p w:rsidR="00197B8B" w:rsidRPr="00197B8B" w:rsidRDefault="00197B8B" w:rsidP="00197B8B">
      <w:pPr>
        <w:spacing w:after="0" w:line="264" w:lineRule="auto"/>
        <w:contextualSpacing/>
        <w:jc w:val="both"/>
        <w:rPr>
          <w:rFonts w:ascii="Calibri" w:eastAsia="Calibri" w:hAnsi="Calibri" w:cs="Times New Roman"/>
          <w:lang w:val="sr-Latn-CS"/>
        </w:rPr>
      </w:pPr>
    </w:p>
    <w:p w:rsidR="00197B8B" w:rsidRPr="00197B8B" w:rsidRDefault="00197B8B" w:rsidP="00197B8B">
      <w:pPr>
        <w:spacing w:after="60" w:line="264" w:lineRule="auto"/>
        <w:jc w:val="both"/>
        <w:rPr>
          <w:rFonts w:ascii="Calibri" w:eastAsia="Calibri" w:hAnsi="Calibri" w:cs="Times New Roman"/>
          <w:lang w:val="sr-Latn-CS"/>
        </w:rPr>
      </w:pPr>
      <w:r w:rsidRPr="00197B8B">
        <w:rPr>
          <w:rFonts w:ascii="Calibri" w:eastAsia="Calibri" w:hAnsi="Calibri" w:cs="Times New Roman"/>
          <w:lang w:val="sr-Latn-CS"/>
        </w:rPr>
        <w:t>На тим основама дефинисане и картиране функције  служиле би као подршка (помоћ) при изради осталих планова у шумарству као и планирању у другим секторима (просторно планирање, рударство, туризам, пољопривреда…). Такође, картиране функције шума важан су основ при одређивање заштићених шумских подручја.</w:t>
      </w:r>
    </w:p>
    <w:p w:rsidR="00197B8B" w:rsidRPr="00197B8B" w:rsidRDefault="00197B8B" w:rsidP="00197B8B">
      <w:pPr>
        <w:keepNext/>
        <w:spacing w:before="240" w:after="240" w:line="264" w:lineRule="auto"/>
        <w:jc w:val="both"/>
        <w:rPr>
          <w:rFonts w:ascii="Calibri" w:eastAsia="Calibri" w:hAnsi="Calibri" w:cs="Calibri"/>
          <w:b/>
          <w:sz w:val="24"/>
          <w:szCs w:val="24"/>
          <w:lang w:val="sr-Latn-CS"/>
        </w:rPr>
      </w:pPr>
      <w:r w:rsidRPr="00197B8B">
        <w:rPr>
          <w:rFonts w:ascii="Calibri" w:eastAsia="Calibri" w:hAnsi="Calibri" w:cs="Calibri"/>
          <w:b/>
          <w:sz w:val="24"/>
          <w:szCs w:val="24"/>
          <w:lang w:val="sr-Latn-CS"/>
        </w:rPr>
        <w:t>Планирани временски оквир</w:t>
      </w:r>
    </w:p>
    <w:p w:rsidR="00197B8B" w:rsidRPr="00197B8B" w:rsidRDefault="00197B8B" w:rsidP="00197B8B">
      <w:pPr>
        <w:spacing w:after="60" w:line="264" w:lineRule="auto"/>
        <w:jc w:val="both"/>
        <w:rPr>
          <w:rFonts w:ascii="Calibri" w:eastAsia="Calibri" w:hAnsi="Calibri" w:cs="Times New Roman"/>
          <w:lang w:val="sr-Latn-CS"/>
        </w:rPr>
      </w:pPr>
      <w:r w:rsidRPr="00197B8B">
        <w:rPr>
          <w:rFonts w:ascii="Calibri" w:eastAsia="Calibri" w:hAnsi="Calibri" w:cs="Times New Roman"/>
          <w:lang w:val="sr-Latn-CS"/>
        </w:rPr>
        <w:t>Планирани временски оквир за извршење овог задатка је 1.1.2017 - 15.3.2017</w:t>
      </w:r>
    </w:p>
    <w:p w:rsidR="00197B8B" w:rsidRPr="00197B8B" w:rsidRDefault="00197B8B" w:rsidP="00197B8B">
      <w:pPr>
        <w:keepNext/>
        <w:spacing w:before="240" w:after="240" w:line="264" w:lineRule="auto"/>
        <w:jc w:val="both"/>
        <w:rPr>
          <w:rFonts w:ascii="Calibri" w:eastAsia="Calibri" w:hAnsi="Calibri" w:cs="Calibri"/>
          <w:b/>
          <w:sz w:val="24"/>
          <w:szCs w:val="24"/>
          <w:lang w:val="sr-Latn-CS"/>
        </w:rPr>
      </w:pPr>
      <w:r w:rsidRPr="00197B8B">
        <w:rPr>
          <w:rFonts w:ascii="Calibri" w:eastAsia="Calibri" w:hAnsi="Calibri" w:cs="Calibri"/>
          <w:b/>
          <w:sz w:val="24"/>
          <w:szCs w:val="24"/>
          <w:lang w:val="sr-Latn-CS"/>
        </w:rPr>
        <w:t>Резултати</w:t>
      </w:r>
    </w:p>
    <w:p w:rsidR="00197B8B" w:rsidRPr="00197B8B" w:rsidRDefault="00197B8B" w:rsidP="00197B8B">
      <w:pPr>
        <w:spacing w:after="60" w:line="264" w:lineRule="auto"/>
        <w:jc w:val="both"/>
        <w:rPr>
          <w:rFonts w:ascii="Calibri" w:eastAsia="Calibri" w:hAnsi="Calibri" w:cs="Times New Roman"/>
          <w:lang w:val="sr-Latn-CS"/>
        </w:rPr>
      </w:pPr>
      <w:r w:rsidRPr="00197B8B">
        <w:rPr>
          <w:rFonts w:ascii="Calibri" w:eastAsia="Calibri" w:hAnsi="Calibri" w:cs="Times New Roman"/>
          <w:lang w:val="sr-Latn-CS"/>
        </w:rPr>
        <w:t>Процес израде Карте функција шума за ГЈ "Источна Борања" у оквиру планираног временског оквира обухватао је:</w:t>
      </w:r>
    </w:p>
    <w:p w:rsidR="00197B8B" w:rsidRPr="00197B8B" w:rsidRDefault="00197B8B" w:rsidP="00197B8B">
      <w:pPr>
        <w:spacing w:after="60" w:line="264" w:lineRule="auto"/>
        <w:ind w:left="720"/>
        <w:contextualSpacing/>
        <w:jc w:val="both"/>
        <w:rPr>
          <w:rFonts w:ascii="Calibri" w:eastAsia="Calibri" w:hAnsi="Calibri" w:cs="Times New Roman"/>
          <w:lang w:val="sr-Latn-CS"/>
        </w:rPr>
      </w:pPr>
    </w:p>
    <w:p w:rsidR="00197B8B" w:rsidRPr="00197B8B" w:rsidRDefault="00197B8B" w:rsidP="000B0D0A">
      <w:pPr>
        <w:numPr>
          <w:ilvl w:val="0"/>
          <w:numId w:val="24"/>
        </w:numPr>
        <w:spacing w:after="60" w:line="264" w:lineRule="auto"/>
        <w:contextualSpacing/>
        <w:jc w:val="both"/>
        <w:rPr>
          <w:rFonts w:ascii="Calibri" w:eastAsia="Calibri" w:hAnsi="Calibri" w:cs="Calibri"/>
          <w:lang w:val="sr-Latn-CS"/>
        </w:rPr>
      </w:pPr>
      <w:r w:rsidRPr="00197B8B">
        <w:rPr>
          <w:rFonts w:ascii="Calibri" w:eastAsia="Calibri" w:hAnsi="Calibri" w:cs="Calibri"/>
          <w:lang w:val="sr-Latn-CS"/>
        </w:rPr>
        <w:t>Анализу картографских прилога, карте намене површина, на пилот подручју дефинисаних Основом газдовања шумама;</w:t>
      </w:r>
    </w:p>
    <w:p w:rsidR="00197B8B" w:rsidRPr="00197B8B" w:rsidRDefault="00197B8B" w:rsidP="000B0D0A">
      <w:pPr>
        <w:numPr>
          <w:ilvl w:val="0"/>
          <w:numId w:val="24"/>
        </w:numPr>
        <w:spacing w:after="60" w:line="264" w:lineRule="auto"/>
        <w:contextualSpacing/>
        <w:jc w:val="both"/>
        <w:rPr>
          <w:rFonts w:ascii="Calibri" w:eastAsia="Calibri" w:hAnsi="Calibri" w:cs="Calibri"/>
          <w:lang w:val="sr-Cyrl-CS"/>
        </w:rPr>
      </w:pPr>
      <w:r w:rsidRPr="00197B8B">
        <w:rPr>
          <w:rFonts w:ascii="Calibri" w:eastAsia="Calibri" w:hAnsi="Calibri" w:cs="Calibri"/>
          <w:lang w:val="sr-Cyrl-CS"/>
        </w:rPr>
        <w:t>Анализу могућности и потребе самосталне п</w:t>
      </w:r>
      <w:r w:rsidRPr="00197B8B">
        <w:rPr>
          <w:rFonts w:ascii="Calibri" w:eastAsia="Calibri" w:hAnsi="Calibri" w:cs="Calibri"/>
          <w:lang w:val="sr-Latn-CS"/>
        </w:rPr>
        <w:t>рипрем</w:t>
      </w:r>
      <w:r w:rsidRPr="00197B8B">
        <w:rPr>
          <w:rFonts w:ascii="Calibri" w:eastAsia="Calibri" w:hAnsi="Calibri" w:cs="Calibri"/>
          <w:lang w:val="sr-Cyrl-CS"/>
        </w:rPr>
        <w:t>е</w:t>
      </w:r>
      <w:r w:rsidRPr="00197B8B">
        <w:rPr>
          <w:rFonts w:ascii="Calibri" w:eastAsia="Calibri" w:hAnsi="Calibri" w:cs="Calibri"/>
          <w:lang w:val="sr-Latn-CS"/>
        </w:rPr>
        <w:t xml:space="preserve"> одговарају</w:t>
      </w:r>
      <w:r w:rsidRPr="00197B8B">
        <w:rPr>
          <w:rFonts w:ascii="Calibri" w:eastAsia="Calibri" w:hAnsi="Calibri" w:cs="Calibri"/>
          <w:lang w:val="sr-Cyrl-CS"/>
        </w:rPr>
        <w:t>ћ</w:t>
      </w:r>
      <w:r w:rsidRPr="00197B8B">
        <w:rPr>
          <w:rFonts w:ascii="Calibri" w:eastAsia="Calibri" w:hAnsi="Calibri" w:cs="Calibri"/>
          <w:lang w:val="sr-Latn-CS"/>
        </w:rPr>
        <w:t>и</w:t>
      </w:r>
      <w:r w:rsidRPr="00197B8B">
        <w:rPr>
          <w:rFonts w:ascii="Calibri" w:eastAsia="Calibri" w:hAnsi="Calibri" w:cs="Calibri"/>
          <w:lang w:val="sr-Cyrl-CS"/>
        </w:rPr>
        <w:t>х</w:t>
      </w:r>
      <w:r w:rsidRPr="00197B8B">
        <w:rPr>
          <w:rFonts w:ascii="Calibri" w:eastAsia="Calibri" w:hAnsi="Calibri" w:cs="Calibri"/>
          <w:lang w:val="sr-Latn-CS"/>
        </w:rPr>
        <w:t xml:space="preserve"> подлога (топографске, педолошке, геолошке, климатско-метеоролошке)</w:t>
      </w:r>
      <w:r w:rsidRPr="00197B8B">
        <w:rPr>
          <w:rFonts w:ascii="Calibri" w:eastAsia="Calibri" w:hAnsi="Calibri" w:cs="Calibri"/>
          <w:lang w:val="sr-Cyrl-CS"/>
        </w:rPr>
        <w:t>;</w:t>
      </w:r>
    </w:p>
    <w:p w:rsidR="00197B8B" w:rsidRPr="00197B8B" w:rsidRDefault="00197B8B" w:rsidP="000B0D0A">
      <w:pPr>
        <w:numPr>
          <w:ilvl w:val="0"/>
          <w:numId w:val="24"/>
        </w:numPr>
        <w:spacing w:after="60" w:line="264" w:lineRule="auto"/>
        <w:contextualSpacing/>
        <w:jc w:val="both"/>
        <w:rPr>
          <w:rFonts w:ascii="Calibri" w:eastAsia="Calibri" w:hAnsi="Calibri" w:cs="Calibri"/>
          <w:lang w:val="sr-Cyrl-CS"/>
        </w:rPr>
      </w:pPr>
      <w:r w:rsidRPr="00197B8B">
        <w:rPr>
          <w:rFonts w:ascii="Calibri" w:eastAsia="Calibri" w:hAnsi="Calibri" w:cs="Calibri"/>
          <w:lang w:val="sr-Cyrl-CS"/>
        </w:rPr>
        <w:t>Анализу картографских података, насталих као резултат (продукт) са других поља унапређења, пре свега картираних ерозионих процеса, станишта..;</w:t>
      </w:r>
    </w:p>
    <w:p w:rsidR="00197B8B" w:rsidRPr="00197B8B" w:rsidRDefault="00197B8B" w:rsidP="000B0D0A">
      <w:pPr>
        <w:numPr>
          <w:ilvl w:val="0"/>
          <w:numId w:val="24"/>
        </w:numPr>
        <w:spacing w:after="60" w:line="264" w:lineRule="auto"/>
        <w:contextualSpacing/>
        <w:jc w:val="both"/>
        <w:rPr>
          <w:rFonts w:ascii="Calibri" w:eastAsia="Calibri" w:hAnsi="Calibri" w:cs="Calibri"/>
          <w:lang w:val="sr-Cyrl-CS"/>
        </w:rPr>
      </w:pPr>
      <w:r w:rsidRPr="00197B8B">
        <w:rPr>
          <w:rFonts w:ascii="Calibri" w:eastAsia="Calibri" w:hAnsi="Calibri" w:cs="Calibri"/>
          <w:lang w:val="sr-Cyrl-CS"/>
        </w:rPr>
        <w:t>Проверу компатибилности (тачности) базе података и 3</w:t>
      </w:r>
      <w:r w:rsidRPr="00197B8B">
        <w:rPr>
          <w:rFonts w:ascii="Calibri" w:eastAsia="Calibri" w:hAnsi="Calibri" w:cs="Calibri"/>
          <w:lang w:val="de-DE"/>
        </w:rPr>
        <w:t>D</w:t>
      </w:r>
      <w:r w:rsidRPr="00197B8B">
        <w:rPr>
          <w:rFonts w:ascii="Calibri" w:eastAsia="Calibri" w:hAnsi="Calibri" w:cs="Calibri"/>
          <w:lang w:val="sr-Cyrl-CS"/>
        </w:rPr>
        <w:t xml:space="preserve"> модела терена и њихово усаглашавање ради коначног опредељења везаног за функције шума условљене нагибом;</w:t>
      </w:r>
    </w:p>
    <w:p w:rsidR="00197B8B" w:rsidRPr="00197B8B" w:rsidRDefault="00197B8B" w:rsidP="000B0D0A">
      <w:pPr>
        <w:numPr>
          <w:ilvl w:val="0"/>
          <w:numId w:val="24"/>
        </w:numPr>
        <w:spacing w:after="60" w:line="264" w:lineRule="auto"/>
        <w:contextualSpacing/>
        <w:jc w:val="both"/>
        <w:rPr>
          <w:rFonts w:ascii="Calibri" w:eastAsia="Calibri" w:hAnsi="Calibri" w:cs="Calibri"/>
          <w:lang w:val="sr-Cyrl-CS"/>
        </w:rPr>
      </w:pPr>
      <w:r w:rsidRPr="00197B8B">
        <w:rPr>
          <w:rFonts w:ascii="Calibri" w:eastAsia="Calibri" w:hAnsi="Calibri" w:cs="Calibri"/>
          <w:lang w:val="sr-Cyrl-CS"/>
        </w:rPr>
        <w:t>Објективно вредновање појединачних дејстава (ефеката) сваке функције на основу побољшаних критеријума који су саставни део Нацрта Упутстава за карирање функција шума;</w:t>
      </w:r>
    </w:p>
    <w:p w:rsidR="00197B8B" w:rsidRPr="00197B8B" w:rsidRDefault="00197B8B" w:rsidP="000B0D0A">
      <w:pPr>
        <w:numPr>
          <w:ilvl w:val="0"/>
          <w:numId w:val="24"/>
        </w:numPr>
        <w:spacing w:after="60" w:line="264" w:lineRule="auto"/>
        <w:contextualSpacing/>
        <w:jc w:val="both"/>
        <w:rPr>
          <w:rFonts w:ascii="Calibri" w:eastAsia="Calibri" w:hAnsi="Calibri" w:cs="Calibri"/>
          <w:lang w:val="sr-Cyrl-CS"/>
        </w:rPr>
      </w:pPr>
      <w:r w:rsidRPr="00197B8B">
        <w:rPr>
          <w:rFonts w:ascii="Calibri" w:eastAsia="Calibri" w:hAnsi="Calibri" w:cs="Calibri"/>
          <w:lang w:val="sr-Cyrl-CS"/>
        </w:rPr>
        <w:t>Израду дигиталне карте функција шума на пилот подручју..</w:t>
      </w:r>
    </w:p>
    <w:p w:rsidR="00197B8B" w:rsidRPr="00197B8B" w:rsidRDefault="00197B8B" w:rsidP="00197B8B">
      <w:pPr>
        <w:spacing w:after="60" w:line="264" w:lineRule="auto"/>
        <w:ind w:left="720"/>
        <w:contextualSpacing/>
        <w:jc w:val="both"/>
        <w:rPr>
          <w:rFonts w:ascii="Calibri" w:eastAsia="Calibri" w:hAnsi="Calibri" w:cs="Calibri"/>
          <w:lang w:val="sr-Cyrl-CS"/>
        </w:rPr>
      </w:pP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r w:rsidRPr="00197B8B">
        <w:rPr>
          <w:rFonts w:ascii="Calibri" w:eastAsia="Calibri" w:hAnsi="Calibri" w:cs="Calibri"/>
          <w:b/>
          <w:sz w:val="24"/>
          <w:szCs w:val="24"/>
          <w:lang w:val="de-DE"/>
        </w:rPr>
        <w:t>Коначан продукт</w:t>
      </w:r>
    </w:p>
    <w:p w:rsidR="00197B8B" w:rsidRPr="00197B8B" w:rsidRDefault="00197B8B" w:rsidP="00197B8B">
      <w:pPr>
        <w:keepNext/>
        <w:spacing w:before="240" w:after="240" w:line="264" w:lineRule="auto"/>
        <w:jc w:val="both"/>
        <w:rPr>
          <w:rFonts w:ascii="Calibri" w:eastAsia="Calibri" w:hAnsi="Calibri" w:cs="Calibri"/>
          <w:b/>
          <w:sz w:val="24"/>
          <w:szCs w:val="24"/>
          <w:lang w:val="de-DE"/>
        </w:rPr>
      </w:pPr>
    </w:p>
    <w:p w:rsidR="00197B8B" w:rsidRPr="00197B8B" w:rsidRDefault="00197B8B" w:rsidP="000B0D0A">
      <w:pPr>
        <w:numPr>
          <w:ilvl w:val="0"/>
          <w:numId w:val="25"/>
        </w:numPr>
        <w:spacing w:after="60" w:line="264" w:lineRule="auto"/>
        <w:contextualSpacing/>
        <w:jc w:val="both"/>
        <w:rPr>
          <w:rFonts w:ascii="Calibri" w:eastAsia="Calibri" w:hAnsi="Calibri" w:cs="Times New Roman"/>
          <w:lang w:val="de-DE"/>
        </w:rPr>
      </w:pPr>
      <w:r w:rsidRPr="00197B8B">
        <w:rPr>
          <w:rFonts w:ascii="Calibri" w:eastAsia="Calibri" w:hAnsi="Calibri" w:cs="Times New Roman"/>
          <w:lang w:val="en-US"/>
        </w:rPr>
        <w:t>Карта</w:t>
      </w:r>
      <w:r w:rsidRPr="00197B8B">
        <w:rPr>
          <w:rFonts w:ascii="Calibri" w:eastAsia="Calibri" w:hAnsi="Calibri" w:cs="Times New Roman"/>
          <w:lang w:val="de-DE"/>
        </w:rPr>
        <w:t xml:space="preserve"> </w:t>
      </w:r>
      <w:r w:rsidRPr="00197B8B">
        <w:rPr>
          <w:rFonts w:ascii="Calibri" w:eastAsia="Calibri" w:hAnsi="Calibri" w:cs="Times New Roman"/>
          <w:lang w:val="en-US"/>
        </w:rPr>
        <w:t>функција</w:t>
      </w:r>
      <w:r w:rsidRPr="00197B8B">
        <w:rPr>
          <w:rFonts w:ascii="Calibri" w:eastAsia="Calibri" w:hAnsi="Calibri" w:cs="Times New Roman"/>
          <w:lang w:val="de-DE"/>
        </w:rPr>
        <w:t xml:space="preserve"> </w:t>
      </w:r>
      <w:r w:rsidRPr="00197B8B">
        <w:rPr>
          <w:rFonts w:ascii="Calibri" w:eastAsia="Calibri" w:hAnsi="Calibri" w:cs="Times New Roman"/>
          <w:lang w:val="en-US"/>
        </w:rPr>
        <w:t>шума</w:t>
      </w:r>
      <w:r w:rsidRPr="00197B8B">
        <w:rPr>
          <w:rFonts w:ascii="Calibri" w:eastAsia="Calibri" w:hAnsi="Calibri" w:cs="Times New Roman"/>
          <w:lang w:val="de-DE"/>
        </w:rPr>
        <w:t xml:space="preserve"> </w:t>
      </w:r>
      <w:r w:rsidRPr="00197B8B">
        <w:rPr>
          <w:rFonts w:ascii="Calibri" w:eastAsia="Calibri" w:hAnsi="Calibri" w:cs="Times New Roman"/>
          <w:lang w:val="en-US"/>
        </w:rPr>
        <w:t>за</w:t>
      </w:r>
      <w:r w:rsidRPr="00197B8B">
        <w:rPr>
          <w:rFonts w:ascii="Calibri" w:eastAsia="Calibri" w:hAnsi="Calibri" w:cs="Times New Roman"/>
          <w:lang w:val="de-DE"/>
        </w:rPr>
        <w:t xml:space="preserve"> </w:t>
      </w:r>
      <w:r w:rsidRPr="00197B8B">
        <w:rPr>
          <w:rFonts w:ascii="Calibri" w:eastAsia="Calibri" w:hAnsi="Calibri" w:cs="Times New Roman"/>
          <w:lang w:val="en-US"/>
        </w:rPr>
        <w:t>ГЈ</w:t>
      </w:r>
      <w:r w:rsidRPr="00197B8B">
        <w:rPr>
          <w:rFonts w:ascii="Calibri" w:eastAsia="Calibri" w:hAnsi="Calibri" w:cs="Times New Roman"/>
          <w:lang w:val="de-DE"/>
        </w:rPr>
        <w:t xml:space="preserve"> "</w:t>
      </w:r>
      <w:r w:rsidRPr="00197B8B">
        <w:rPr>
          <w:rFonts w:ascii="Calibri" w:eastAsia="Calibri" w:hAnsi="Calibri" w:cs="Times New Roman"/>
          <w:lang w:val="en-US"/>
        </w:rPr>
        <w:t>Источна</w:t>
      </w:r>
      <w:r w:rsidRPr="00197B8B">
        <w:rPr>
          <w:rFonts w:ascii="Calibri" w:eastAsia="Calibri" w:hAnsi="Calibri" w:cs="Times New Roman"/>
          <w:lang w:val="de-DE"/>
        </w:rPr>
        <w:t xml:space="preserve"> </w:t>
      </w:r>
      <w:r w:rsidRPr="00197B8B">
        <w:rPr>
          <w:rFonts w:ascii="Calibri" w:eastAsia="Calibri" w:hAnsi="Calibri" w:cs="Times New Roman"/>
          <w:lang w:val="en-US"/>
        </w:rPr>
        <w:t>Борања</w:t>
      </w:r>
      <w:r w:rsidRPr="00197B8B">
        <w:rPr>
          <w:rFonts w:ascii="Calibri" w:eastAsia="Calibri" w:hAnsi="Calibri" w:cs="Times New Roman"/>
          <w:lang w:val="de-DE"/>
        </w:rPr>
        <w:t>" и ГЈ "Рађеновци нови“ доступна у GIS пројекту.</w:t>
      </w:r>
    </w:p>
    <w:p w:rsidR="00197B8B" w:rsidRPr="00197B8B" w:rsidRDefault="00197B8B" w:rsidP="00197B8B">
      <w:pPr>
        <w:spacing w:after="60" w:line="264" w:lineRule="auto"/>
        <w:jc w:val="both"/>
        <w:rPr>
          <w:rFonts w:ascii="Calibri" w:eastAsia="Calibri" w:hAnsi="Calibri" w:cs="Times New Roman"/>
          <w:lang w:val="de-DE"/>
        </w:rPr>
      </w:pPr>
      <w:hyperlink r:id="rId55" w:history="1">
        <w:r w:rsidRPr="00197B8B">
          <w:rPr>
            <w:rFonts w:ascii="Calibri" w:eastAsia="Calibri" w:hAnsi="Calibri" w:cs="Times New Roman"/>
            <w:u w:val="single"/>
            <w:lang w:val="de-DE"/>
          </w:rPr>
          <w:t>https://cloud.unique-landuse.de/index.php/apps/files/?dir=/1540%20FMP%20Serbia%20-%20FI%20Forest%20Function/7a-Forest_function_Boranja_FINAL%2028.06.2017&amp;fileid=75523</w:t>
        </w:r>
      </w:hyperlink>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hyperlink r:id="rId56" w:history="1">
        <w:r w:rsidRPr="00197B8B">
          <w:rPr>
            <w:rFonts w:ascii="Calibri" w:eastAsia="Calibri" w:hAnsi="Calibri" w:cs="Times New Roman"/>
            <w:u w:val="single"/>
            <w:lang w:val="de-DE"/>
          </w:rPr>
          <w:t>https://cloud.unique-landuse.de/index.php/apps/files/?dir=/1540%20FMP%20Serbia%20-%20FI%20Forest%20Function/7a-Forest_function_Radjenovci_FINAL%2028.06.2017&amp;fileid=75522</w:t>
        </w:r>
      </w:hyperlink>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both"/>
        <w:rPr>
          <w:rFonts w:ascii="Calibri" w:eastAsia="Calibri" w:hAnsi="Calibri" w:cs="Times New Roman"/>
          <w:lang w:val="de-DE"/>
        </w:rPr>
      </w:pPr>
    </w:p>
    <w:p w:rsidR="00197B8B" w:rsidRPr="00197B8B" w:rsidRDefault="00197B8B" w:rsidP="00197B8B">
      <w:pPr>
        <w:spacing w:after="60" w:line="264" w:lineRule="auto"/>
        <w:jc w:val="center"/>
        <w:rPr>
          <w:rFonts w:ascii="Calibri" w:eastAsia="Calibri" w:hAnsi="Calibri" w:cs="Times New Roman"/>
          <w:b/>
          <w:sz w:val="28"/>
          <w:szCs w:val="28"/>
          <w:lang w:val="sr-Cyrl-CS"/>
        </w:rPr>
      </w:pPr>
    </w:p>
    <w:p w:rsidR="00197B8B" w:rsidRPr="00197B8B" w:rsidRDefault="00197B8B" w:rsidP="00197B8B">
      <w:pPr>
        <w:spacing w:after="60" w:line="264" w:lineRule="auto"/>
        <w:jc w:val="center"/>
        <w:rPr>
          <w:rFonts w:ascii="Calibri" w:eastAsia="Calibri" w:hAnsi="Calibri" w:cs="Times New Roman"/>
          <w:b/>
          <w:sz w:val="28"/>
          <w:szCs w:val="28"/>
          <w:lang w:val="sr-Cyrl-CS"/>
        </w:rPr>
      </w:pPr>
    </w:p>
    <w:p w:rsidR="00197B8B" w:rsidRPr="00197B8B" w:rsidRDefault="00197B8B" w:rsidP="00197B8B">
      <w:pPr>
        <w:spacing w:after="60" w:line="264" w:lineRule="auto"/>
        <w:jc w:val="center"/>
        <w:rPr>
          <w:rFonts w:ascii="Calibri" w:eastAsia="Calibri" w:hAnsi="Calibri" w:cs="Times New Roman"/>
          <w:b/>
          <w:sz w:val="28"/>
          <w:szCs w:val="28"/>
          <w:lang w:val="sr-Cyrl-CS"/>
        </w:rPr>
      </w:pPr>
    </w:p>
    <w:p w:rsidR="00197B8B" w:rsidRPr="00197B8B" w:rsidRDefault="00197B8B" w:rsidP="00197B8B">
      <w:pPr>
        <w:spacing w:after="60" w:line="264" w:lineRule="auto"/>
        <w:jc w:val="center"/>
        <w:rPr>
          <w:rFonts w:ascii="Calibri" w:eastAsia="Calibri" w:hAnsi="Calibri" w:cs="Times New Roman"/>
          <w:b/>
          <w:sz w:val="28"/>
          <w:szCs w:val="28"/>
          <w:lang w:val="sr-Cyrl-CS"/>
        </w:rPr>
      </w:pPr>
    </w:p>
    <w:p w:rsidR="00197B8B" w:rsidRPr="00197B8B" w:rsidRDefault="00197B8B" w:rsidP="00197B8B">
      <w:pPr>
        <w:spacing w:after="60" w:line="264" w:lineRule="auto"/>
        <w:jc w:val="center"/>
        <w:rPr>
          <w:rFonts w:ascii="Calibri" w:eastAsia="Calibri" w:hAnsi="Calibri" w:cs="Times New Roman"/>
          <w:b/>
          <w:sz w:val="28"/>
          <w:szCs w:val="28"/>
          <w:lang w:val="sr-Cyrl-CS"/>
        </w:rPr>
      </w:pPr>
    </w:p>
    <w:p w:rsidR="00337EED" w:rsidRPr="00197B8B" w:rsidRDefault="000B0D0A">
      <w:pPr>
        <w:rPr>
          <w:lang w:val="pl-PL"/>
        </w:rPr>
      </w:pPr>
    </w:p>
    <w:sectPr w:rsidR="00337EED" w:rsidRPr="00197B8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D0A" w:rsidRDefault="000B0D0A" w:rsidP="00197B8B">
      <w:pPr>
        <w:spacing w:after="0" w:line="240" w:lineRule="auto"/>
      </w:pPr>
      <w:r>
        <w:separator/>
      </w:r>
    </w:p>
  </w:endnote>
  <w:endnote w:type="continuationSeparator" w:id="0">
    <w:p w:rsidR="000B0D0A" w:rsidRDefault="000B0D0A" w:rsidP="00197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vantGarde Bk B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France_L">
    <w:altName w:val="Times New Roman"/>
    <w:panose1 w:val="00000000000000000000"/>
    <w:charset w:val="00"/>
    <w:family w:val="auto"/>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YU">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NTTimes/Cyrillic">
    <w:altName w:val="Times New Roman"/>
    <w:charset w:val="00"/>
    <w:family w:val="auto"/>
    <w:pitch w:val="variable"/>
    <w:sig w:usb0="00000003" w:usb1="00000000" w:usb2="00000000" w:usb3="00000000" w:csb0="00000001" w:csb1="00000000"/>
  </w:font>
  <w:font w:name="OpenSymbol">
    <w:altName w:val="Arial Unicode MS"/>
    <w:charset w:val="01"/>
    <w:family w:val="auto"/>
    <w:pitch w:val="variable"/>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font322">
    <w:altName w:val="Times New Roman"/>
    <w:charset w:val="01"/>
    <w:family w:val="auto"/>
    <w:pitch w:val="variable"/>
  </w:font>
  <w:font w:name="Calibri Light">
    <w:panose1 w:val="020F0302020204030204"/>
    <w:charset w:val="00"/>
    <w:family w:val="swiss"/>
    <w:pitch w:val="variable"/>
    <w:sig w:usb0="A00002EF" w:usb1="4000207B"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1"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B8B" w:rsidRPr="004A3F4F" w:rsidRDefault="00197B8B">
    <w:pPr>
      <w:pStyle w:val="Footer"/>
      <w:jc w:val="right"/>
      <w:rPr>
        <w:sz w:val="20"/>
        <w:szCs w:val="20"/>
      </w:rPr>
    </w:pPr>
    <w:r w:rsidRPr="004A3F4F">
      <w:rPr>
        <w:sz w:val="20"/>
        <w:szCs w:val="20"/>
      </w:rPr>
      <w:t>[</w:t>
    </w:r>
    <w:r w:rsidRPr="004A3F4F">
      <w:rPr>
        <w:rFonts w:ascii="Book Antiqua" w:hAnsi="Book Antiqua"/>
        <w:sz w:val="20"/>
        <w:szCs w:val="20"/>
      </w:rPr>
      <w:fldChar w:fldCharType="begin"/>
    </w:r>
    <w:r w:rsidRPr="004A3F4F">
      <w:rPr>
        <w:rFonts w:ascii="Book Antiqua" w:hAnsi="Book Antiqua"/>
        <w:sz w:val="20"/>
        <w:szCs w:val="20"/>
      </w:rPr>
      <w:instrText>PAGE   \* MERGEFORMAT</w:instrText>
    </w:r>
    <w:r w:rsidRPr="004A3F4F">
      <w:rPr>
        <w:rFonts w:ascii="Book Antiqua" w:hAnsi="Book Antiqua"/>
        <w:sz w:val="20"/>
        <w:szCs w:val="20"/>
      </w:rPr>
      <w:fldChar w:fldCharType="separate"/>
    </w:r>
    <w:r w:rsidR="004976C1">
      <w:rPr>
        <w:rFonts w:ascii="Book Antiqua" w:hAnsi="Book Antiqua"/>
        <w:noProof/>
        <w:sz w:val="20"/>
        <w:szCs w:val="20"/>
      </w:rPr>
      <w:t>3</w:t>
    </w:r>
    <w:r w:rsidRPr="004A3F4F">
      <w:rPr>
        <w:rFonts w:ascii="Book Antiqua" w:hAnsi="Book Antiqua"/>
        <w:sz w:val="20"/>
        <w:szCs w:val="20"/>
      </w:rPr>
      <w:fldChar w:fldCharType="end"/>
    </w:r>
    <w:r w:rsidRPr="004A3F4F">
      <w:rPr>
        <w:rFonts w:ascii="Book Antiqua" w:hAnsi="Book Antiqua"/>
        <w:sz w:val="20"/>
        <w:szCs w:val="20"/>
      </w:rPr>
      <w:t>]</w:t>
    </w:r>
  </w:p>
  <w:p w:rsidR="00197B8B" w:rsidRDefault="00197B8B" w:rsidP="00364311">
    <w:pPr>
      <w:pStyle w:val="Footer"/>
      <w:spacing w:after="0" w:line="240" w:lineRule="auto"/>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B8B" w:rsidRPr="004A3F4F" w:rsidRDefault="00197B8B">
    <w:pPr>
      <w:pStyle w:val="Footer"/>
      <w:jc w:val="right"/>
      <w:rPr>
        <w:sz w:val="20"/>
        <w:szCs w:val="20"/>
      </w:rPr>
    </w:pPr>
    <w:r w:rsidRPr="004A3F4F">
      <w:rPr>
        <w:sz w:val="20"/>
        <w:szCs w:val="20"/>
      </w:rPr>
      <w:t>[</w:t>
    </w:r>
    <w:r w:rsidRPr="004A3F4F">
      <w:rPr>
        <w:rFonts w:ascii="Book Antiqua" w:hAnsi="Book Antiqua" w:cs="Book Antiqua"/>
        <w:sz w:val="20"/>
        <w:szCs w:val="20"/>
      </w:rPr>
      <w:fldChar w:fldCharType="begin"/>
    </w:r>
    <w:r w:rsidRPr="004A3F4F">
      <w:rPr>
        <w:rFonts w:ascii="Book Antiqua" w:hAnsi="Book Antiqua" w:cs="Book Antiqua"/>
        <w:sz w:val="20"/>
        <w:szCs w:val="20"/>
      </w:rPr>
      <w:instrText>PAGE   \* MERGEFORMAT</w:instrText>
    </w:r>
    <w:r w:rsidRPr="004A3F4F">
      <w:rPr>
        <w:rFonts w:ascii="Book Antiqua" w:hAnsi="Book Antiqua" w:cs="Book Antiqua"/>
        <w:sz w:val="20"/>
        <w:szCs w:val="20"/>
      </w:rPr>
      <w:fldChar w:fldCharType="separate"/>
    </w:r>
    <w:r>
      <w:rPr>
        <w:rFonts w:ascii="Book Antiqua" w:hAnsi="Book Antiqua" w:cs="Book Antiqua"/>
        <w:noProof/>
        <w:sz w:val="20"/>
        <w:szCs w:val="20"/>
      </w:rPr>
      <w:t>73</w:t>
    </w:r>
    <w:r w:rsidRPr="004A3F4F">
      <w:rPr>
        <w:rFonts w:ascii="Book Antiqua" w:hAnsi="Book Antiqua" w:cs="Book Antiqua"/>
        <w:sz w:val="20"/>
        <w:szCs w:val="20"/>
      </w:rPr>
      <w:fldChar w:fldCharType="end"/>
    </w:r>
    <w:r w:rsidRPr="004A3F4F">
      <w:rPr>
        <w:rFonts w:ascii="Book Antiqua" w:hAnsi="Book Antiqua" w:cs="Book Antiqua"/>
        <w:sz w:val="20"/>
        <w:szCs w:val="20"/>
      </w:rPr>
      <w:t>]</w:t>
    </w:r>
  </w:p>
  <w:p w:rsidR="00197B8B" w:rsidRDefault="00197B8B" w:rsidP="00364311">
    <w:pPr>
      <w:pStyle w:val="Footer"/>
      <w:spacing w:after="0" w:line="240" w:lineRule="auto"/>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D0A" w:rsidRDefault="000B0D0A" w:rsidP="00197B8B">
      <w:pPr>
        <w:spacing w:after="0" w:line="240" w:lineRule="auto"/>
      </w:pPr>
      <w:r>
        <w:separator/>
      </w:r>
    </w:p>
  </w:footnote>
  <w:footnote w:type="continuationSeparator" w:id="0">
    <w:p w:rsidR="000B0D0A" w:rsidRDefault="000B0D0A" w:rsidP="00197B8B">
      <w:pPr>
        <w:spacing w:after="0" w:line="240" w:lineRule="auto"/>
      </w:pPr>
      <w:r>
        <w:continuationSeparator/>
      </w:r>
    </w:p>
  </w:footnote>
  <w:footnote w:id="1">
    <w:p w:rsidR="00197B8B" w:rsidRPr="00842EEB" w:rsidRDefault="00197B8B" w:rsidP="00197B8B">
      <w:pPr>
        <w:pStyle w:val="FootnoteText"/>
        <w:rPr>
          <w:sz w:val="18"/>
          <w:szCs w:val="18"/>
        </w:rPr>
      </w:pPr>
      <w:r w:rsidRPr="00842EEB">
        <w:rPr>
          <w:rStyle w:val="FootnoteReference"/>
          <w:sz w:val="18"/>
          <w:szCs w:val="18"/>
        </w:rPr>
        <w:footnoteRef/>
      </w:r>
      <w:r w:rsidRPr="00842EEB">
        <w:rPr>
          <w:sz w:val="18"/>
          <w:szCs w:val="18"/>
        </w:rPr>
        <w:t xml:space="preserve"> </w:t>
      </w:r>
      <w:r>
        <w:rPr>
          <w:sz w:val="18"/>
          <w:szCs w:val="18"/>
        </w:rPr>
        <w:t>Извештај</w:t>
      </w:r>
      <w:r w:rsidRPr="00842EEB">
        <w:rPr>
          <w:sz w:val="18"/>
          <w:szCs w:val="18"/>
        </w:rPr>
        <w:t xml:space="preserve"> "</w:t>
      </w:r>
      <w:r>
        <w:rPr>
          <w:sz w:val="18"/>
          <w:szCs w:val="18"/>
        </w:rPr>
        <w:t>Побољшана</w:t>
      </w:r>
      <w:r w:rsidRPr="00842EEB">
        <w:rPr>
          <w:sz w:val="18"/>
          <w:szCs w:val="18"/>
        </w:rPr>
        <w:t xml:space="preserve"> </w:t>
      </w:r>
      <w:r>
        <w:rPr>
          <w:sz w:val="18"/>
          <w:szCs w:val="18"/>
        </w:rPr>
        <w:t>техника</w:t>
      </w:r>
      <w:r w:rsidRPr="00842EEB">
        <w:rPr>
          <w:sz w:val="18"/>
          <w:szCs w:val="18"/>
        </w:rPr>
        <w:t xml:space="preserve"> </w:t>
      </w:r>
      <w:r>
        <w:rPr>
          <w:sz w:val="18"/>
          <w:szCs w:val="18"/>
        </w:rPr>
        <w:t>инвентуре</w:t>
      </w:r>
      <w:r w:rsidRPr="00842EEB">
        <w:rPr>
          <w:sz w:val="18"/>
          <w:szCs w:val="18"/>
        </w:rPr>
        <w:t xml:space="preserve"> </w:t>
      </w:r>
      <w:r>
        <w:rPr>
          <w:sz w:val="18"/>
          <w:szCs w:val="18"/>
        </w:rPr>
        <w:t>и</w:t>
      </w:r>
      <w:r w:rsidRPr="00842EEB">
        <w:rPr>
          <w:sz w:val="18"/>
          <w:szCs w:val="18"/>
        </w:rPr>
        <w:t xml:space="preserve"> </w:t>
      </w:r>
      <w:r>
        <w:rPr>
          <w:sz w:val="18"/>
          <w:szCs w:val="18"/>
        </w:rPr>
        <w:t>управљања</w:t>
      </w:r>
      <w:r w:rsidRPr="00842EEB">
        <w:rPr>
          <w:sz w:val="18"/>
          <w:szCs w:val="18"/>
        </w:rPr>
        <w:t xml:space="preserve"> </w:t>
      </w:r>
      <w:r>
        <w:rPr>
          <w:sz w:val="18"/>
          <w:szCs w:val="18"/>
        </w:rPr>
        <w:t>информацијама</w:t>
      </w:r>
      <w:r w:rsidRPr="00842EEB">
        <w:rPr>
          <w:sz w:val="18"/>
          <w:szCs w:val="18"/>
        </w:rPr>
        <w:t xml:space="preserve">" </w:t>
      </w:r>
      <w:r>
        <w:rPr>
          <w:sz w:val="18"/>
          <w:szCs w:val="18"/>
        </w:rPr>
        <w:t>Дамјан</w:t>
      </w:r>
      <w:r w:rsidRPr="00842EEB">
        <w:rPr>
          <w:sz w:val="18"/>
          <w:szCs w:val="18"/>
        </w:rPr>
        <w:t xml:space="preserve"> </w:t>
      </w:r>
      <w:r>
        <w:rPr>
          <w:sz w:val="18"/>
          <w:szCs w:val="18"/>
        </w:rPr>
        <w:t>Пантић</w:t>
      </w:r>
      <w:r w:rsidRPr="00842EEB">
        <w:rPr>
          <w:sz w:val="18"/>
          <w:szCs w:val="18"/>
        </w:rPr>
        <w:t xml:space="preserve">, </w:t>
      </w:r>
      <w:r>
        <w:rPr>
          <w:sz w:val="18"/>
          <w:szCs w:val="18"/>
        </w:rPr>
        <w:t>Matthias</w:t>
      </w:r>
      <w:r w:rsidRPr="00842EEB">
        <w:rPr>
          <w:sz w:val="18"/>
          <w:szCs w:val="18"/>
        </w:rPr>
        <w:t xml:space="preserve"> </w:t>
      </w:r>
      <w:r>
        <w:rPr>
          <w:sz w:val="18"/>
          <w:szCs w:val="18"/>
        </w:rPr>
        <w:t>Dees</w:t>
      </w:r>
      <w:r w:rsidRPr="00842EEB">
        <w:rPr>
          <w:sz w:val="18"/>
          <w:szCs w:val="18"/>
        </w:rPr>
        <w:t xml:space="preserve">, </w:t>
      </w:r>
      <w:r>
        <w:rPr>
          <w:sz w:val="18"/>
          <w:szCs w:val="18"/>
        </w:rPr>
        <w:t>Драган</w:t>
      </w:r>
      <w:r w:rsidRPr="00842EEB">
        <w:rPr>
          <w:sz w:val="18"/>
          <w:szCs w:val="18"/>
        </w:rPr>
        <w:t xml:space="preserve"> </w:t>
      </w:r>
      <w:r>
        <w:rPr>
          <w:sz w:val="18"/>
          <w:szCs w:val="18"/>
        </w:rPr>
        <w:t>Борота</w:t>
      </w:r>
      <w:r w:rsidRPr="00842EEB">
        <w:rPr>
          <w:sz w:val="18"/>
          <w:szCs w:val="18"/>
        </w:rPr>
        <w:t xml:space="preserve">, </w:t>
      </w:r>
      <w:r>
        <w:rPr>
          <w:sz w:val="18"/>
          <w:szCs w:val="18"/>
        </w:rPr>
        <w:t>Април</w:t>
      </w:r>
      <w:r w:rsidRPr="00842EEB">
        <w:rPr>
          <w:sz w:val="18"/>
          <w:szCs w:val="18"/>
        </w:rPr>
        <w:t xml:space="preserve"> 2016.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F350EB0A"/>
    <w:name w:val="WW8Num2"/>
    <w:lvl w:ilvl="0">
      <w:start w:val="1"/>
      <w:numFmt w:val="decimal"/>
      <w:suff w:val="nothing"/>
      <w:lvlText w:val="%1. "/>
      <w:lvlJc w:val="left"/>
      <w:pPr>
        <w:ind w:left="432" w:hanging="432"/>
      </w:pPr>
      <w:rPr>
        <w:rFonts w:hint="default"/>
        <w:sz w:val="32"/>
        <w:szCs w:val="32"/>
      </w:rPr>
    </w:lvl>
    <w:lvl w:ilvl="1">
      <w:start w:val="1"/>
      <w:numFmt w:val="decimal"/>
      <w:suff w:val="nothing"/>
      <w:lvlText w:val="%1.%2. "/>
      <w:lvlJc w:val="left"/>
      <w:pPr>
        <w:ind w:left="576" w:hanging="576"/>
      </w:pPr>
      <w:rPr>
        <w:rFonts w:hint="default"/>
        <w:sz w:val="28"/>
        <w:szCs w:val="28"/>
      </w:rPr>
    </w:lvl>
    <w:lvl w:ilvl="2">
      <w:start w:val="1"/>
      <w:numFmt w:val="decimal"/>
      <w:suff w:val="nothing"/>
      <w:lvlText w:val="%1.%2.%3. "/>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1.%2.%3.%4. "/>
      <w:lvlJc w:val="left"/>
      <w:pPr>
        <w:ind w:left="864" w:hanging="864"/>
      </w:pPr>
      <w:rPr>
        <w:rFonts w:hint="default"/>
        <w:b w:val="0"/>
        <w:bCs w:val="0"/>
        <w:sz w:val="24"/>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nsid w:val="00000005"/>
    <w:multiLevelType w:val="multilevel"/>
    <w:tmpl w:val="00000005"/>
    <w:name w:val="WW8Num9"/>
    <w:lvl w:ilvl="0">
      <w:start w:val="1"/>
      <w:numFmt w:val="decimal"/>
      <w:lvlText w:val="%1."/>
      <w:lvlJc w:val="left"/>
      <w:pPr>
        <w:tabs>
          <w:tab w:val="num" w:pos="0"/>
        </w:tabs>
        <w:ind w:left="1080" w:hanging="360"/>
      </w:pPr>
      <w:rPr>
        <w:rFonts w:cs="Times New Roman"/>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nsid w:val="0000000E"/>
    <w:multiLevelType w:val="multilevel"/>
    <w:tmpl w:val="0000000E"/>
    <w:name w:val="WW8Num1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
    <w:nsid w:val="0000000F"/>
    <w:multiLevelType w:val="multilevel"/>
    <w:tmpl w:val="0000000F"/>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0"/>
    <w:multiLevelType w:val="multilevel"/>
    <w:tmpl w:val="00000010"/>
    <w:name w:val="WW8Num2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nsid w:val="00000011"/>
    <w:multiLevelType w:val="multilevel"/>
    <w:tmpl w:val="00000011"/>
    <w:name w:val="WW8Num2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3"/>
    <w:multiLevelType w:val="multilevel"/>
    <w:tmpl w:val="00000013"/>
    <w:name w:val="WW8Num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multilevel"/>
    <w:tmpl w:val="00000014"/>
    <w:name w:val="WW8Num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5"/>
    <w:multiLevelType w:val="multilevel"/>
    <w:tmpl w:val="00000015"/>
    <w:name w:val="WW8Num2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nsid w:val="00000017"/>
    <w:multiLevelType w:val="multilevel"/>
    <w:tmpl w:val="00000017"/>
    <w:name w:val="WW8Num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8"/>
    <w:multiLevelType w:val="multilevel"/>
    <w:tmpl w:val="00000018"/>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9"/>
    <w:multiLevelType w:val="multilevel"/>
    <w:tmpl w:val="00000019"/>
    <w:name w:val="WW8Num2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2">
    <w:nsid w:val="0000001A"/>
    <w:multiLevelType w:val="multilevel"/>
    <w:tmpl w:val="0000001A"/>
    <w:name w:val="WW8Num3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3">
    <w:nsid w:val="0000001B"/>
    <w:multiLevelType w:val="multilevel"/>
    <w:tmpl w:val="0000001B"/>
    <w:name w:val="WW8Num3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4">
    <w:nsid w:val="0000001C"/>
    <w:multiLevelType w:val="multilevel"/>
    <w:tmpl w:val="0000001C"/>
    <w:name w:val="WW8Num3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000001D"/>
    <w:multiLevelType w:val="multilevel"/>
    <w:tmpl w:val="0000001D"/>
    <w:name w:val="WW8Num3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nsid w:val="0000001E"/>
    <w:multiLevelType w:val="multilevel"/>
    <w:tmpl w:val="0000001E"/>
    <w:name w:val="WW8Num3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000001F"/>
    <w:multiLevelType w:val="multilevel"/>
    <w:tmpl w:val="0000001F"/>
    <w:name w:val="WW8Num3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8">
    <w:nsid w:val="00000020"/>
    <w:multiLevelType w:val="multilevel"/>
    <w:tmpl w:val="00000020"/>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BE311C"/>
    <w:multiLevelType w:val="hybridMultilevel"/>
    <w:tmpl w:val="B8CE3702"/>
    <w:lvl w:ilvl="0" w:tplc="9788A24C">
      <w:start w:val="1"/>
      <w:numFmt w:val="bullet"/>
      <w:pStyle w:val="U-TabKlein-Liste"/>
      <w:lvlText w:val=""/>
      <w:lvlJc w:val="left"/>
      <w:pPr>
        <w:ind w:left="644"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018E55C7"/>
    <w:multiLevelType w:val="multilevel"/>
    <w:tmpl w:val="4AEA695A"/>
    <w:lvl w:ilvl="0">
      <w:start w:val="1"/>
      <w:numFmt w:val="decimal"/>
      <w:lvlText w:val="%1."/>
      <w:lvlJc w:val="left"/>
      <w:pPr>
        <w:ind w:left="720" w:hanging="360"/>
      </w:pPr>
    </w:lvl>
    <w:lvl w:ilvl="1">
      <w:start w:val="2"/>
      <w:numFmt w:val="decimal"/>
      <w:isLgl/>
      <w:lvlText w:val="%1.%2."/>
      <w:lvlJc w:val="left"/>
      <w:pPr>
        <w:ind w:left="1080" w:hanging="720"/>
      </w:pPr>
      <w:rPr>
        <w:rFonts w:hint="default"/>
        <w:b w:val="0"/>
      </w:rPr>
    </w:lvl>
    <w:lvl w:ilvl="2">
      <w:start w:val="6"/>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1">
    <w:nsid w:val="047525B9"/>
    <w:multiLevelType w:val="hybridMultilevel"/>
    <w:tmpl w:val="D40ECB80"/>
    <w:lvl w:ilvl="0" w:tplc="5D98F02C">
      <w:numFmt w:val="bullet"/>
      <w:lvlText w:val="-"/>
      <w:lvlJc w:val="left"/>
      <w:pPr>
        <w:ind w:left="720" w:hanging="360"/>
      </w:pPr>
      <w:rPr>
        <w:rFonts w:ascii="Arial" w:eastAsia="Times New Roman" w:hAnsi="Arial" w:cs="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pStyle w:val="Fab-31"/>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48506BD"/>
    <w:multiLevelType w:val="hybridMultilevel"/>
    <w:tmpl w:val="537AC77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05B22961"/>
    <w:multiLevelType w:val="hybridMultilevel"/>
    <w:tmpl w:val="B2C4A7B0"/>
    <w:lvl w:ilvl="0" w:tplc="8A50A062">
      <w:start w:val="1"/>
      <w:numFmt w:val="bullet"/>
      <w:lvlText w:val="-"/>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06CE3DEB"/>
    <w:multiLevelType w:val="hybridMultilevel"/>
    <w:tmpl w:val="5080BFF6"/>
    <w:lvl w:ilvl="0" w:tplc="8A50A062">
      <w:start w:val="1"/>
      <w:numFmt w:val="bullet"/>
      <w:lvlText w:val="-"/>
      <w:lvlJc w:val="left"/>
      <w:pPr>
        <w:ind w:left="1791" w:hanging="360"/>
      </w:pPr>
      <w:rPr>
        <w:rFonts w:ascii="Courier New" w:hAnsi="Courier New" w:hint="default"/>
      </w:rPr>
    </w:lvl>
    <w:lvl w:ilvl="1" w:tplc="04090003">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25">
    <w:nsid w:val="0704611A"/>
    <w:multiLevelType w:val="hybridMultilevel"/>
    <w:tmpl w:val="BD141ED8"/>
    <w:lvl w:ilvl="0" w:tplc="0409000B">
      <w:start w:val="1"/>
      <w:numFmt w:val="bullet"/>
      <w:lvlText w:val=""/>
      <w:lvlJc w:val="left"/>
      <w:pPr>
        <w:ind w:left="1788" w:hanging="360"/>
      </w:pPr>
      <w:rPr>
        <w:rFonts w:ascii="Wingdings" w:hAnsi="Wingdings"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26">
    <w:nsid w:val="085263AB"/>
    <w:multiLevelType w:val="hybridMultilevel"/>
    <w:tmpl w:val="C4D6FD60"/>
    <w:lvl w:ilvl="0" w:tplc="E3C0F446">
      <w:start w:val="1"/>
      <w:numFmt w:val="decimal"/>
      <w:pStyle w:val="U-TabAufzKlein"/>
      <w:lvlText w:val="%1."/>
      <w:lvlJc w:val="center"/>
      <w:pPr>
        <w:tabs>
          <w:tab w:val="num" w:pos="426"/>
        </w:tabs>
        <w:ind w:left="256" w:firstLine="170"/>
      </w:pPr>
      <w:rPr>
        <w:rFonts w:hint="default"/>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0AC025F4"/>
    <w:multiLevelType w:val="hybridMultilevel"/>
    <w:tmpl w:val="866E9B58"/>
    <w:lvl w:ilvl="0" w:tplc="A80AF044">
      <w:start w:val="1"/>
      <w:numFmt w:val="bullet"/>
      <w:pStyle w:val="Aufzhlung-2Ord"/>
      <w:lvlText w:val=""/>
      <w:lvlJc w:val="left"/>
      <w:pPr>
        <w:tabs>
          <w:tab w:val="num" w:pos="785"/>
        </w:tabs>
        <w:ind w:left="709" w:hanging="284"/>
      </w:pPr>
      <w:rPr>
        <w:rFonts w:ascii="Symbol" w:hAnsi="Symbol" w:hint="default"/>
      </w:rPr>
    </w:lvl>
    <w:lvl w:ilvl="1" w:tplc="1390DD08">
      <w:start w:val="1"/>
      <w:numFmt w:val="bullet"/>
      <w:lvlText w:val="o"/>
      <w:lvlJc w:val="left"/>
      <w:pPr>
        <w:tabs>
          <w:tab w:val="num" w:pos="1440"/>
        </w:tabs>
        <w:ind w:left="1440" w:hanging="360"/>
      </w:pPr>
      <w:rPr>
        <w:rFonts w:ascii="Courier New" w:hAnsi="Courier New" w:hint="default"/>
      </w:rPr>
    </w:lvl>
    <w:lvl w:ilvl="2" w:tplc="18A620A6">
      <w:start w:val="1"/>
      <w:numFmt w:val="bullet"/>
      <w:lvlText w:val=""/>
      <w:lvlJc w:val="left"/>
      <w:pPr>
        <w:tabs>
          <w:tab w:val="num" w:pos="2160"/>
        </w:tabs>
        <w:ind w:left="2160" w:hanging="360"/>
      </w:pPr>
      <w:rPr>
        <w:rFonts w:ascii="Wingdings" w:hAnsi="Wingdings" w:hint="default"/>
      </w:rPr>
    </w:lvl>
    <w:lvl w:ilvl="3" w:tplc="CA7ECEE4" w:tentative="1">
      <w:start w:val="1"/>
      <w:numFmt w:val="bullet"/>
      <w:lvlText w:val=""/>
      <w:lvlJc w:val="left"/>
      <w:pPr>
        <w:tabs>
          <w:tab w:val="num" w:pos="2880"/>
        </w:tabs>
        <w:ind w:left="2880" w:hanging="360"/>
      </w:pPr>
      <w:rPr>
        <w:rFonts w:ascii="Symbol" w:hAnsi="Symbol" w:hint="default"/>
      </w:rPr>
    </w:lvl>
    <w:lvl w:ilvl="4" w:tplc="99FE4332" w:tentative="1">
      <w:start w:val="1"/>
      <w:numFmt w:val="bullet"/>
      <w:lvlText w:val="o"/>
      <w:lvlJc w:val="left"/>
      <w:pPr>
        <w:tabs>
          <w:tab w:val="num" w:pos="3600"/>
        </w:tabs>
        <w:ind w:left="3600" w:hanging="360"/>
      </w:pPr>
      <w:rPr>
        <w:rFonts w:ascii="Courier New" w:hAnsi="Courier New" w:hint="default"/>
      </w:rPr>
    </w:lvl>
    <w:lvl w:ilvl="5" w:tplc="340E7B90" w:tentative="1">
      <w:start w:val="1"/>
      <w:numFmt w:val="bullet"/>
      <w:lvlText w:val=""/>
      <w:lvlJc w:val="left"/>
      <w:pPr>
        <w:tabs>
          <w:tab w:val="num" w:pos="4320"/>
        </w:tabs>
        <w:ind w:left="4320" w:hanging="360"/>
      </w:pPr>
      <w:rPr>
        <w:rFonts w:ascii="Wingdings" w:hAnsi="Wingdings" w:hint="default"/>
      </w:rPr>
    </w:lvl>
    <w:lvl w:ilvl="6" w:tplc="D48E037C" w:tentative="1">
      <w:start w:val="1"/>
      <w:numFmt w:val="bullet"/>
      <w:lvlText w:val=""/>
      <w:lvlJc w:val="left"/>
      <w:pPr>
        <w:tabs>
          <w:tab w:val="num" w:pos="5040"/>
        </w:tabs>
        <w:ind w:left="5040" w:hanging="360"/>
      </w:pPr>
      <w:rPr>
        <w:rFonts w:ascii="Symbol" w:hAnsi="Symbol" w:hint="default"/>
      </w:rPr>
    </w:lvl>
    <w:lvl w:ilvl="7" w:tplc="10B0832A" w:tentative="1">
      <w:start w:val="1"/>
      <w:numFmt w:val="bullet"/>
      <w:lvlText w:val="o"/>
      <w:lvlJc w:val="left"/>
      <w:pPr>
        <w:tabs>
          <w:tab w:val="num" w:pos="5760"/>
        </w:tabs>
        <w:ind w:left="5760" w:hanging="360"/>
      </w:pPr>
      <w:rPr>
        <w:rFonts w:ascii="Courier New" w:hAnsi="Courier New" w:hint="default"/>
      </w:rPr>
    </w:lvl>
    <w:lvl w:ilvl="8" w:tplc="7E46D1B6" w:tentative="1">
      <w:start w:val="1"/>
      <w:numFmt w:val="bullet"/>
      <w:lvlText w:val=""/>
      <w:lvlJc w:val="left"/>
      <w:pPr>
        <w:tabs>
          <w:tab w:val="num" w:pos="6480"/>
        </w:tabs>
        <w:ind w:left="6480" w:hanging="360"/>
      </w:pPr>
      <w:rPr>
        <w:rFonts w:ascii="Wingdings" w:hAnsi="Wingdings" w:hint="default"/>
      </w:rPr>
    </w:lvl>
  </w:abstractNum>
  <w:abstractNum w:abstractNumId="28">
    <w:nsid w:val="0B032538"/>
    <w:multiLevelType w:val="hybridMultilevel"/>
    <w:tmpl w:val="FF1EDFD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EEB0A34"/>
    <w:multiLevelType w:val="hybridMultilevel"/>
    <w:tmpl w:val="AE56B1C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nsid w:val="0F585457"/>
    <w:multiLevelType w:val="hybridMultilevel"/>
    <w:tmpl w:val="0B10E9C0"/>
    <w:lvl w:ilvl="0" w:tplc="FDAAF4DA">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10CE72DB"/>
    <w:multiLevelType w:val="hybridMultilevel"/>
    <w:tmpl w:val="11F09288"/>
    <w:lvl w:ilvl="0" w:tplc="081A0003">
      <w:start w:val="1"/>
      <w:numFmt w:val="bullet"/>
      <w:lvlText w:val="o"/>
      <w:lvlJc w:val="left"/>
      <w:pPr>
        <w:tabs>
          <w:tab w:val="num" w:pos="720"/>
        </w:tabs>
        <w:ind w:left="720" w:hanging="360"/>
      </w:pPr>
      <w:rPr>
        <w:rFonts w:ascii="Courier New" w:hAnsi="Courier New" w:cs="Courier New"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32">
    <w:nsid w:val="10E8373F"/>
    <w:multiLevelType w:val="hybridMultilevel"/>
    <w:tmpl w:val="448ABFDC"/>
    <w:lvl w:ilvl="0" w:tplc="0409000B">
      <w:start w:val="1"/>
      <w:numFmt w:val="bullet"/>
      <w:lvlText w:val=""/>
      <w:lvlJc w:val="left"/>
      <w:pPr>
        <w:ind w:left="1431" w:hanging="360"/>
      </w:pPr>
      <w:rPr>
        <w:rFonts w:ascii="Wingdings" w:hAnsi="Wingdings" w:hint="default"/>
      </w:rPr>
    </w:lvl>
    <w:lvl w:ilvl="1" w:tplc="04090003" w:tentative="1">
      <w:start w:val="1"/>
      <w:numFmt w:val="bullet"/>
      <w:lvlText w:val="o"/>
      <w:lvlJc w:val="left"/>
      <w:pPr>
        <w:ind w:left="2151" w:hanging="360"/>
      </w:pPr>
      <w:rPr>
        <w:rFonts w:ascii="Courier New" w:hAnsi="Courier New" w:cs="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33">
    <w:nsid w:val="12D656CD"/>
    <w:multiLevelType w:val="hybridMultilevel"/>
    <w:tmpl w:val="07D0F108"/>
    <w:lvl w:ilvl="0" w:tplc="139803BE">
      <w:start w:val="1"/>
      <w:numFmt w:val="decimal"/>
      <w:lvlText w:val="%1."/>
      <w:lvlJc w:val="left"/>
      <w:pPr>
        <w:ind w:left="720" w:hanging="360"/>
      </w:pPr>
      <w:rPr>
        <w:rFonts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46818BF"/>
    <w:multiLevelType w:val="hybridMultilevel"/>
    <w:tmpl w:val="31003AAC"/>
    <w:lvl w:ilvl="0" w:tplc="FDAAF4DA">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14744A2E"/>
    <w:multiLevelType w:val="hybridMultilevel"/>
    <w:tmpl w:val="F8F2E9EA"/>
    <w:lvl w:ilvl="0" w:tplc="9C2A8D4C">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B070C87"/>
    <w:multiLevelType w:val="hybridMultilevel"/>
    <w:tmpl w:val="6C3CC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BFD7F43"/>
    <w:multiLevelType w:val="hybridMultilevel"/>
    <w:tmpl w:val="FB7C4B08"/>
    <w:lvl w:ilvl="0" w:tplc="FDAAF4DA">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nsid w:val="1C2C68A3"/>
    <w:multiLevelType w:val="hybridMultilevel"/>
    <w:tmpl w:val="9842869A"/>
    <w:lvl w:ilvl="0" w:tplc="241A000F">
      <w:start w:val="1"/>
      <w:numFmt w:val="decimal"/>
      <w:lvlText w:val="%1."/>
      <w:lvlJc w:val="left"/>
      <w:pPr>
        <w:ind w:left="502" w:hanging="360"/>
      </w:pPr>
    </w:lvl>
    <w:lvl w:ilvl="1" w:tplc="241A0019" w:tentative="1">
      <w:start w:val="1"/>
      <w:numFmt w:val="lowerLetter"/>
      <w:lvlText w:val="%2."/>
      <w:lvlJc w:val="left"/>
      <w:pPr>
        <w:ind w:left="1222" w:hanging="360"/>
      </w:pPr>
    </w:lvl>
    <w:lvl w:ilvl="2" w:tplc="241A001B" w:tentative="1">
      <w:start w:val="1"/>
      <w:numFmt w:val="lowerRoman"/>
      <w:lvlText w:val="%3."/>
      <w:lvlJc w:val="right"/>
      <w:pPr>
        <w:ind w:left="1942" w:hanging="180"/>
      </w:pPr>
    </w:lvl>
    <w:lvl w:ilvl="3" w:tplc="241A000F" w:tentative="1">
      <w:start w:val="1"/>
      <w:numFmt w:val="decimal"/>
      <w:lvlText w:val="%4."/>
      <w:lvlJc w:val="left"/>
      <w:pPr>
        <w:ind w:left="2662" w:hanging="360"/>
      </w:pPr>
    </w:lvl>
    <w:lvl w:ilvl="4" w:tplc="241A0019" w:tentative="1">
      <w:start w:val="1"/>
      <w:numFmt w:val="lowerLetter"/>
      <w:lvlText w:val="%5."/>
      <w:lvlJc w:val="left"/>
      <w:pPr>
        <w:ind w:left="3382" w:hanging="360"/>
      </w:pPr>
    </w:lvl>
    <w:lvl w:ilvl="5" w:tplc="241A001B" w:tentative="1">
      <w:start w:val="1"/>
      <w:numFmt w:val="lowerRoman"/>
      <w:lvlText w:val="%6."/>
      <w:lvlJc w:val="right"/>
      <w:pPr>
        <w:ind w:left="4102" w:hanging="180"/>
      </w:pPr>
    </w:lvl>
    <w:lvl w:ilvl="6" w:tplc="241A000F" w:tentative="1">
      <w:start w:val="1"/>
      <w:numFmt w:val="decimal"/>
      <w:lvlText w:val="%7."/>
      <w:lvlJc w:val="left"/>
      <w:pPr>
        <w:ind w:left="4822" w:hanging="360"/>
      </w:pPr>
    </w:lvl>
    <w:lvl w:ilvl="7" w:tplc="241A0019" w:tentative="1">
      <w:start w:val="1"/>
      <w:numFmt w:val="lowerLetter"/>
      <w:lvlText w:val="%8."/>
      <w:lvlJc w:val="left"/>
      <w:pPr>
        <w:ind w:left="5542" w:hanging="360"/>
      </w:pPr>
    </w:lvl>
    <w:lvl w:ilvl="8" w:tplc="241A001B" w:tentative="1">
      <w:start w:val="1"/>
      <w:numFmt w:val="lowerRoman"/>
      <w:lvlText w:val="%9."/>
      <w:lvlJc w:val="right"/>
      <w:pPr>
        <w:ind w:left="6262" w:hanging="180"/>
      </w:pPr>
    </w:lvl>
  </w:abstractNum>
  <w:abstractNum w:abstractNumId="39">
    <w:nsid w:val="1CBE6EFA"/>
    <w:multiLevelType w:val="hybridMultilevel"/>
    <w:tmpl w:val="56FA23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E805BD4"/>
    <w:multiLevelType w:val="hybridMultilevel"/>
    <w:tmpl w:val="739805A6"/>
    <w:lvl w:ilvl="0" w:tplc="04090005">
      <w:start w:val="1"/>
      <w:numFmt w:val="bullet"/>
      <w:lvlText w:val=""/>
      <w:lvlJc w:val="left"/>
      <w:pPr>
        <w:ind w:left="786" w:hanging="360"/>
      </w:pPr>
      <w:rPr>
        <w:rFonts w:ascii="Wingdings" w:hAnsi="Wingdings" w:cs="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1">
    <w:nsid w:val="1F0C3714"/>
    <w:multiLevelType w:val="hybridMultilevel"/>
    <w:tmpl w:val="8E829138"/>
    <w:lvl w:ilvl="0" w:tplc="B34AA1C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39B2896"/>
    <w:multiLevelType w:val="hybridMultilevel"/>
    <w:tmpl w:val="5A10742E"/>
    <w:lvl w:ilvl="0" w:tplc="04090001">
      <w:start w:val="1"/>
      <w:numFmt w:val="bullet"/>
      <w:lvlText w:val=""/>
      <w:lvlJc w:val="left"/>
      <w:pPr>
        <w:ind w:left="1070" w:hanging="360"/>
      </w:pPr>
      <w:rPr>
        <w:rFonts w:ascii="Symbol" w:hAnsi="Symbol" w:cs="Symbol" w:hint="default"/>
      </w:rPr>
    </w:lvl>
    <w:lvl w:ilvl="1" w:tplc="04090003">
      <w:start w:val="1"/>
      <w:numFmt w:val="bullet"/>
      <w:lvlText w:val="o"/>
      <w:lvlJc w:val="left"/>
      <w:pPr>
        <w:ind w:left="1790" w:hanging="360"/>
      </w:pPr>
      <w:rPr>
        <w:rFonts w:ascii="Courier New" w:hAnsi="Courier New" w:cs="Courier New" w:hint="default"/>
      </w:rPr>
    </w:lvl>
    <w:lvl w:ilvl="2" w:tplc="04090005">
      <w:start w:val="1"/>
      <w:numFmt w:val="bullet"/>
      <w:lvlText w:val=""/>
      <w:lvlJc w:val="left"/>
      <w:pPr>
        <w:ind w:left="2510" w:hanging="360"/>
      </w:pPr>
      <w:rPr>
        <w:rFonts w:ascii="Wingdings" w:hAnsi="Wingdings" w:cs="Wingdings" w:hint="default"/>
      </w:rPr>
    </w:lvl>
    <w:lvl w:ilvl="3" w:tplc="04090001">
      <w:start w:val="1"/>
      <w:numFmt w:val="bullet"/>
      <w:lvlText w:val=""/>
      <w:lvlJc w:val="left"/>
      <w:pPr>
        <w:ind w:left="3230" w:hanging="360"/>
      </w:pPr>
      <w:rPr>
        <w:rFonts w:ascii="Symbol" w:hAnsi="Symbol" w:cs="Symbol" w:hint="default"/>
      </w:rPr>
    </w:lvl>
    <w:lvl w:ilvl="4" w:tplc="04090003">
      <w:start w:val="1"/>
      <w:numFmt w:val="bullet"/>
      <w:lvlText w:val="o"/>
      <w:lvlJc w:val="left"/>
      <w:pPr>
        <w:ind w:left="3950" w:hanging="360"/>
      </w:pPr>
      <w:rPr>
        <w:rFonts w:ascii="Courier New" w:hAnsi="Courier New" w:cs="Courier New" w:hint="default"/>
      </w:rPr>
    </w:lvl>
    <w:lvl w:ilvl="5" w:tplc="04090005">
      <w:start w:val="1"/>
      <w:numFmt w:val="bullet"/>
      <w:lvlText w:val=""/>
      <w:lvlJc w:val="left"/>
      <w:pPr>
        <w:ind w:left="4670" w:hanging="360"/>
      </w:pPr>
      <w:rPr>
        <w:rFonts w:ascii="Wingdings" w:hAnsi="Wingdings" w:cs="Wingdings" w:hint="default"/>
      </w:rPr>
    </w:lvl>
    <w:lvl w:ilvl="6" w:tplc="04090001">
      <w:start w:val="1"/>
      <w:numFmt w:val="bullet"/>
      <w:lvlText w:val=""/>
      <w:lvlJc w:val="left"/>
      <w:pPr>
        <w:ind w:left="5390" w:hanging="360"/>
      </w:pPr>
      <w:rPr>
        <w:rFonts w:ascii="Symbol" w:hAnsi="Symbol" w:cs="Symbol" w:hint="default"/>
      </w:rPr>
    </w:lvl>
    <w:lvl w:ilvl="7" w:tplc="04090003">
      <w:start w:val="1"/>
      <w:numFmt w:val="bullet"/>
      <w:lvlText w:val="o"/>
      <w:lvlJc w:val="left"/>
      <w:pPr>
        <w:ind w:left="6110" w:hanging="360"/>
      </w:pPr>
      <w:rPr>
        <w:rFonts w:ascii="Courier New" w:hAnsi="Courier New" w:cs="Courier New" w:hint="default"/>
      </w:rPr>
    </w:lvl>
    <w:lvl w:ilvl="8" w:tplc="04090005">
      <w:start w:val="1"/>
      <w:numFmt w:val="bullet"/>
      <w:lvlText w:val=""/>
      <w:lvlJc w:val="left"/>
      <w:pPr>
        <w:ind w:left="6830" w:hanging="360"/>
      </w:pPr>
      <w:rPr>
        <w:rFonts w:ascii="Wingdings" w:hAnsi="Wingdings" w:cs="Wingdings" w:hint="default"/>
      </w:rPr>
    </w:lvl>
  </w:abstractNum>
  <w:abstractNum w:abstractNumId="43">
    <w:nsid w:val="248839AE"/>
    <w:multiLevelType w:val="hybridMultilevel"/>
    <w:tmpl w:val="07440540"/>
    <w:lvl w:ilvl="0" w:tplc="35B48E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4">
    <w:nsid w:val="252A0103"/>
    <w:multiLevelType w:val="hybridMultilevel"/>
    <w:tmpl w:val="DE12FEC2"/>
    <w:lvl w:ilvl="0" w:tplc="8A50A062">
      <w:start w:val="1"/>
      <w:numFmt w:val="bullet"/>
      <w:lvlText w:val="-"/>
      <w:lvlJc w:val="left"/>
      <w:pPr>
        <w:ind w:left="360" w:hanging="360"/>
      </w:pPr>
      <w:rPr>
        <w:rFonts w:ascii="Courier New" w:hAnsi="Courier New" w:hint="default"/>
        <w:color w:val="auto"/>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45">
    <w:nsid w:val="26827F60"/>
    <w:multiLevelType w:val="hybridMultilevel"/>
    <w:tmpl w:val="9790F8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9CA6526"/>
    <w:multiLevelType w:val="hybridMultilevel"/>
    <w:tmpl w:val="98C2B5C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nsid w:val="2A472CCE"/>
    <w:multiLevelType w:val="hybridMultilevel"/>
    <w:tmpl w:val="4DD2F864"/>
    <w:lvl w:ilvl="0" w:tplc="8A50A062">
      <w:start w:val="1"/>
      <w:numFmt w:val="bullet"/>
      <w:lvlText w:val="-"/>
      <w:lvlJc w:val="left"/>
      <w:pPr>
        <w:ind w:left="1077" w:hanging="360"/>
      </w:pPr>
      <w:rPr>
        <w:rFonts w:ascii="Courier New" w:hAnsi="Courier New"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8">
    <w:nsid w:val="2C271162"/>
    <w:multiLevelType w:val="hybridMultilevel"/>
    <w:tmpl w:val="3DF8A8E4"/>
    <w:lvl w:ilvl="0" w:tplc="FDAAF4DA">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nsid w:val="2CCE0CBA"/>
    <w:multiLevelType w:val="hybridMultilevel"/>
    <w:tmpl w:val="4EB6EB0E"/>
    <w:lvl w:ilvl="0" w:tplc="14D0E806">
      <w:start w:val="1"/>
      <w:numFmt w:val="decimal"/>
      <w:lvlText w:val="%1."/>
      <w:lvlJc w:val="lef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0113F8D"/>
    <w:multiLevelType w:val="hybridMultilevel"/>
    <w:tmpl w:val="75A0E0DC"/>
    <w:lvl w:ilvl="0" w:tplc="241A0001">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304809F4"/>
    <w:multiLevelType w:val="hybridMultilevel"/>
    <w:tmpl w:val="02921DF8"/>
    <w:lvl w:ilvl="0" w:tplc="378C5E76">
      <w:start w:val="1"/>
      <w:numFmt w:val="bullet"/>
      <w:lvlText w:val="-"/>
      <w:lvlJc w:val="left"/>
      <w:pPr>
        <w:ind w:left="720"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2">
    <w:nsid w:val="30E32800"/>
    <w:multiLevelType w:val="hybridMultilevel"/>
    <w:tmpl w:val="9DE038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335D2CAD"/>
    <w:multiLevelType w:val="multilevel"/>
    <w:tmpl w:val="EE2CD34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4">
    <w:nsid w:val="34AF4891"/>
    <w:multiLevelType w:val="hybridMultilevel"/>
    <w:tmpl w:val="3AD68BB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nsid w:val="351775C4"/>
    <w:multiLevelType w:val="hybridMultilevel"/>
    <w:tmpl w:val="733E720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6">
    <w:nsid w:val="364D5D41"/>
    <w:multiLevelType w:val="hybridMultilevel"/>
    <w:tmpl w:val="BF6C32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368016A5"/>
    <w:multiLevelType w:val="hybridMultilevel"/>
    <w:tmpl w:val="2D7EBA10"/>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58">
    <w:nsid w:val="38695C89"/>
    <w:multiLevelType w:val="hybridMultilevel"/>
    <w:tmpl w:val="99281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9F77063"/>
    <w:multiLevelType w:val="hybridMultilevel"/>
    <w:tmpl w:val="8050E674"/>
    <w:lvl w:ilvl="0" w:tplc="D116EF6A">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0">
    <w:nsid w:val="3C42030D"/>
    <w:multiLevelType w:val="hybridMultilevel"/>
    <w:tmpl w:val="8D765FF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nsid w:val="3D1A3BD3"/>
    <w:multiLevelType w:val="hybridMultilevel"/>
    <w:tmpl w:val="9A10F61C"/>
    <w:lvl w:ilvl="0" w:tplc="CC8EE8A4">
      <w:start w:val="1"/>
      <w:numFmt w:val="bullet"/>
      <w:pStyle w:val="Style5"/>
      <w:lvlText w:val=""/>
      <w:lvlJc w:val="left"/>
      <w:pPr>
        <w:tabs>
          <w:tab w:val="num" w:pos="1080"/>
        </w:tabs>
        <w:ind w:left="1080" w:hanging="360"/>
      </w:pPr>
      <w:rPr>
        <w:rFonts w:ascii="Symbol" w:hAnsi="Symbol" w:cs="Symbol" w:hint="default"/>
        <w:color w:val="auto"/>
      </w:rPr>
    </w:lvl>
    <w:lvl w:ilvl="1" w:tplc="04090001">
      <w:start w:val="1"/>
      <w:numFmt w:val="bullet"/>
      <w:lvlText w:val=""/>
      <w:lvlJc w:val="left"/>
      <w:pPr>
        <w:tabs>
          <w:tab w:val="num" w:pos="1800"/>
        </w:tabs>
        <w:ind w:left="1800" w:hanging="360"/>
      </w:pPr>
      <w:rPr>
        <w:rFonts w:ascii="Symbol" w:hAnsi="Symbol" w:cs="Symbol"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62">
    <w:nsid w:val="3E1F606B"/>
    <w:multiLevelType w:val="hybridMultilevel"/>
    <w:tmpl w:val="69A0A89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3F3931EA"/>
    <w:multiLevelType w:val="hybridMultilevel"/>
    <w:tmpl w:val="C428B60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4">
    <w:nsid w:val="40343DDC"/>
    <w:multiLevelType w:val="hybridMultilevel"/>
    <w:tmpl w:val="DF208B8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0EC50F0"/>
    <w:multiLevelType w:val="hybridMultilevel"/>
    <w:tmpl w:val="9ECCA67E"/>
    <w:lvl w:ilvl="0" w:tplc="B34AA1C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1494964"/>
    <w:multiLevelType w:val="hybridMultilevel"/>
    <w:tmpl w:val="2CC4D046"/>
    <w:lvl w:ilvl="0" w:tplc="34982EA2">
      <w:start w:val="1"/>
      <w:numFmt w:val="bullet"/>
      <w:pStyle w:val="U-Aufzhlung1Ordnung"/>
      <w:lvlText w:val=""/>
      <w:lvlJc w:val="left"/>
      <w:pPr>
        <w:ind w:left="425" w:hanging="425"/>
      </w:pPr>
      <w:rPr>
        <w:rFonts w:ascii="Wingdings" w:hAnsi="Wingdings" w:hint="default"/>
      </w:rPr>
    </w:lvl>
    <w:lvl w:ilvl="1" w:tplc="83E8F550">
      <w:numFmt w:val="bullet"/>
      <w:pStyle w:val="U-Aufzhlung2Ordnung"/>
      <w:lvlText w:val="-"/>
      <w:lvlJc w:val="left"/>
      <w:pPr>
        <w:ind w:left="1440" w:hanging="360"/>
      </w:pPr>
      <w:rPr>
        <w:rFonts w:ascii="Calibri" w:eastAsia="Times New Roman" w:hAnsi="Calibri" w:hint="default"/>
      </w:rPr>
    </w:lvl>
    <w:lvl w:ilvl="2" w:tplc="9202BC76">
      <w:start w:val="1"/>
      <w:numFmt w:val="bullet"/>
      <w:lvlText w:val="o"/>
      <w:lvlJc w:val="left"/>
      <w:pPr>
        <w:ind w:left="2160" w:hanging="360"/>
      </w:pPr>
      <w:rPr>
        <w:rFonts w:ascii="Courier New" w:hAnsi="Courier New" w:cs="Courier New" w:hint="default"/>
      </w:rPr>
    </w:lvl>
    <w:lvl w:ilvl="3" w:tplc="AEC8D33E" w:tentative="1">
      <w:start w:val="1"/>
      <w:numFmt w:val="bullet"/>
      <w:lvlText w:val=""/>
      <w:lvlJc w:val="left"/>
      <w:pPr>
        <w:ind w:left="2880" w:hanging="360"/>
      </w:pPr>
      <w:rPr>
        <w:rFonts w:ascii="Symbol" w:hAnsi="Symbol" w:hint="default"/>
      </w:rPr>
    </w:lvl>
    <w:lvl w:ilvl="4" w:tplc="8F006D1E" w:tentative="1">
      <w:start w:val="1"/>
      <w:numFmt w:val="bullet"/>
      <w:lvlText w:val="o"/>
      <w:lvlJc w:val="left"/>
      <w:pPr>
        <w:ind w:left="3600" w:hanging="360"/>
      </w:pPr>
      <w:rPr>
        <w:rFonts w:ascii="Courier New" w:hAnsi="Courier New" w:hint="default"/>
      </w:rPr>
    </w:lvl>
    <w:lvl w:ilvl="5" w:tplc="7180A54E" w:tentative="1">
      <w:start w:val="1"/>
      <w:numFmt w:val="bullet"/>
      <w:lvlText w:val=""/>
      <w:lvlJc w:val="left"/>
      <w:pPr>
        <w:ind w:left="4320" w:hanging="360"/>
      </w:pPr>
      <w:rPr>
        <w:rFonts w:ascii="Wingdings" w:hAnsi="Wingdings" w:hint="default"/>
      </w:rPr>
    </w:lvl>
    <w:lvl w:ilvl="6" w:tplc="263ACE5C" w:tentative="1">
      <w:start w:val="1"/>
      <w:numFmt w:val="bullet"/>
      <w:lvlText w:val=""/>
      <w:lvlJc w:val="left"/>
      <w:pPr>
        <w:ind w:left="5040" w:hanging="360"/>
      </w:pPr>
      <w:rPr>
        <w:rFonts w:ascii="Symbol" w:hAnsi="Symbol" w:hint="default"/>
      </w:rPr>
    </w:lvl>
    <w:lvl w:ilvl="7" w:tplc="52D41672" w:tentative="1">
      <w:start w:val="1"/>
      <w:numFmt w:val="bullet"/>
      <w:lvlText w:val="o"/>
      <w:lvlJc w:val="left"/>
      <w:pPr>
        <w:ind w:left="5760" w:hanging="360"/>
      </w:pPr>
      <w:rPr>
        <w:rFonts w:ascii="Courier New" w:hAnsi="Courier New" w:hint="default"/>
      </w:rPr>
    </w:lvl>
    <w:lvl w:ilvl="8" w:tplc="7348FBF6" w:tentative="1">
      <w:start w:val="1"/>
      <w:numFmt w:val="bullet"/>
      <w:lvlText w:val=""/>
      <w:lvlJc w:val="left"/>
      <w:pPr>
        <w:ind w:left="6480" w:hanging="360"/>
      </w:pPr>
      <w:rPr>
        <w:rFonts w:ascii="Wingdings" w:hAnsi="Wingdings" w:hint="default"/>
      </w:rPr>
    </w:lvl>
  </w:abstractNum>
  <w:abstractNum w:abstractNumId="67">
    <w:nsid w:val="45ED4E4F"/>
    <w:multiLevelType w:val="hybridMultilevel"/>
    <w:tmpl w:val="FC8C399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5EE021B"/>
    <w:multiLevelType w:val="hybridMultilevel"/>
    <w:tmpl w:val="FF667360"/>
    <w:lvl w:ilvl="0" w:tplc="CDA841B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639472F"/>
    <w:multiLevelType w:val="hybridMultilevel"/>
    <w:tmpl w:val="54140BC0"/>
    <w:lvl w:ilvl="0" w:tplc="0409000F">
      <w:start w:val="1"/>
      <w:numFmt w:val="decimal"/>
      <w:pStyle w:val="U-Nummerierung"/>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70">
    <w:nsid w:val="466024CC"/>
    <w:multiLevelType w:val="multilevel"/>
    <w:tmpl w:val="9CAA8AF4"/>
    <w:lvl w:ilvl="0">
      <w:start w:val="1"/>
      <w:numFmt w:val="decimal"/>
      <w:pStyle w:val="Name1"/>
      <w:lvlText w:val="%1"/>
      <w:lvlJc w:val="left"/>
      <w:pPr>
        <w:ind w:left="425" w:hanging="425"/>
      </w:pPr>
      <w:rPr>
        <w:rFonts w:cs="Times New Roman" w:hint="default"/>
        <w:b w:val="0"/>
        <w:sz w:val="36"/>
        <w:szCs w:val="36"/>
      </w:rPr>
    </w:lvl>
    <w:lvl w:ilvl="1">
      <w:start w:val="1"/>
      <w:numFmt w:val="decimal"/>
      <w:pStyle w:val="C21"/>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cs="Times New Roman" w:hint="default"/>
        <w:b w:val="0"/>
        <w:sz w:val="24"/>
        <w:szCs w:val="24"/>
      </w:rPr>
    </w:lvl>
    <w:lvl w:ilvl="3">
      <w:start w:val="1"/>
      <w:numFmt w:val="decimal"/>
      <w:pStyle w:val="T51"/>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pStyle w:val="Heading61"/>
      <w:lvlText w:val="%1.%2.%3.%4.%5.%6"/>
      <w:lvlJc w:val="left"/>
      <w:pPr>
        <w:ind w:left="1152" w:hanging="1152"/>
      </w:pPr>
      <w:rPr>
        <w:rFonts w:cs="Times New Roman" w:hint="default"/>
      </w:rPr>
    </w:lvl>
    <w:lvl w:ilvl="6">
      <w:start w:val="1"/>
      <w:numFmt w:val="decimal"/>
      <w:pStyle w:val="Heading71"/>
      <w:lvlText w:val="%1.%2.%3.%4.%5.%6.%7"/>
      <w:lvlJc w:val="left"/>
      <w:pPr>
        <w:ind w:left="1296" w:hanging="1296"/>
      </w:pPr>
      <w:rPr>
        <w:rFonts w:cs="Times New Roman" w:hint="default"/>
      </w:rPr>
    </w:lvl>
    <w:lvl w:ilvl="7">
      <w:start w:val="1"/>
      <w:numFmt w:val="decimal"/>
      <w:pStyle w:val="Heading81"/>
      <w:lvlText w:val="%1.%2.%3.%4.%5.%6.%7.%8"/>
      <w:lvlJc w:val="left"/>
      <w:pPr>
        <w:ind w:left="1440" w:hanging="1440"/>
      </w:pPr>
      <w:rPr>
        <w:rFonts w:cs="Times New Roman" w:hint="default"/>
      </w:rPr>
    </w:lvl>
    <w:lvl w:ilvl="8">
      <w:start w:val="1"/>
      <w:numFmt w:val="decimal"/>
      <w:pStyle w:val="Heading91"/>
      <w:lvlText w:val="%1.%2.%3.%4.%5.%6.%7.%8.%9"/>
      <w:lvlJc w:val="left"/>
      <w:pPr>
        <w:ind w:left="1584" w:hanging="1584"/>
      </w:pPr>
      <w:rPr>
        <w:rFonts w:cs="Times New Roman" w:hint="default"/>
      </w:rPr>
    </w:lvl>
  </w:abstractNum>
  <w:abstractNum w:abstractNumId="71">
    <w:nsid w:val="46881BFB"/>
    <w:multiLevelType w:val="hybridMultilevel"/>
    <w:tmpl w:val="BC98A5E8"/>
    <w:lvl w:ilvl="0" w:tplc="D250F0D6">
      <w:start w:val="1"/>
      <w:numFmt w:val="bullet"/>
      <w:pStyle w:val="ListeinTab"/>
      <w:lvlText w:val=""/>
      <w:lvlJc w:val="left"/>
      <w:pPr>
        <w:tabs>
          <w:tab w:val="num" w:pos="170"/>
        </w:tabs>
        <w:ind w:left="170" w:hanging="17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72">
    <w:nsid w:val="471E0C00"/>
    <w:multiLevelType w:val="multilevel"/>
    <w:tmpl w:val="9618B5CA"/>
    <w:lvl w:ilvl="0">
      <w:start w:val="1"/>
      <w:numFmt w:val="decimal"/>
      <w:lvlText w:val="%1."/>
      <w:lvlJc w:val="left"/>
      <w:pPr>
        <w:ind w:left="720" w:hanging="360"/>
      </w:pPr>
      <w:rPr>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476A64D3"/>
    <w:multiLevelType w:val="hybridMultilevel"/>
    <w:tmpl w:val="61D0F33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nsid w:val="478C1AD9"/>
    <w:multiLevelType w:val="hybridMultilevel"/>
    <w:tmpl w:val="39B646D2"/>
    <w:lvl w:ilvl="0" w:tplc="9C2A8D4C">
      <w:start w:val="1"/>
      <w:numFmt w:val="bullet"/>
      <w:lvlText w:val=""/>
      <w:lvlJc w:val="left"/>
      <w:pPr>
        <w:tabs>
          <w:tab w:val="num" w:pos="717"/>
        </w:tabs>
        <w:ind w:left="717" w:hanging="360"/>
      </w:pPr>
      <w:rPr>
        <w:rFonts w:ascii="Wingdings" w:hAnsi="Wingdings" w:cs="Wingdings" w:hint="default"/>
      </w:rPr>
    </w:lvl>
    <w:lvl w:ilvl="1" w:tplc="35DC88C8">
      <w:start w:val="1"/>
      <w:numFmt w:val="bullet"/>
      <w:lvlText w:val=""/>
      <w:lvlJc w:val="left"/>
      <w:pPr>
        <w:tabs>
          <w:tab w:val="num" w:pos="1440"/>
        </w:tabs>
        <w:ind w:left="1440" w:hanging="360"/>
      </w:pPr>
      <w:rPr>
        <w:rFonts w:ascii="Wingdings" w:hAnsi="Wingdings" w:cs="Wingdings" w:hint="default"/>
      </w:rPr>
    </w:lvl>
    <w:lvl w:ilvl="2" w:tplc="0664ACC2">
      <w:start w:val="1"/>
      <w:numFmt w:val="bullet"/>
      <w:lvlText w:val=""/>
      <w:lvlJc w:val="left"/>
      <w:pPr>
        <w:tabs>
          <w:tab w:val="num" w:pos="2160"/>
        </w:tabs>
        <w:ind w:left="2160" w:hanging="360"/>
      </w:pPr>
      <w:rPr>
        <w:rFonts w:ascii="Wingdings" w:hAnsi="Wingdings" w:cs="Wingdings" w:hint="default"/>
      </w:rPr>
    </w:lvl>
    <w:lvl w:ilvl="3" w:tplc="264A4FF6">
      <w:start w:val="1"/>
      <w:numFmt w:val="bullet"/>
      <w:lvlText w:val=""/>
      <w:lvlJc w:val="left"/>
      <w:pPr>
        <w:tabs>
          <w:tab w:val="num" w:pos="2880"/>
        </w:tabs>
        <w:ind w:left="2880" w:hanging="360"/>
      </w:pPr>
      <w:rPr>
        <w:rFonts w:ascii="Wingdings" w:hAnsi="Wingdings" w:cs="Wingdings" w:hint="default"/>
      </w:rPr>
    </w:lvl>
    <w:lvl w:ilvl="4" w:tplc="E2464B32">
      <w:start w:val="1"/>
      <w:numFmt w:val="bullet"/>
      <w:lvlText w:val=""/>
      <w:lvlJc w:val="left"/>
      <w:pPr>
        <w:tabs>
          <w:tab w:val="num" w:pos="3600"/>
        </w:tabs>
        <w:ind w:left="3600" w:hanging="360"/>
      </w:pPr>
      <w:rPr>
        <w:rFonts w:ascii="Wingdings" w:hAnsi="Wingdings" w:cs="Wingdings" w:hint="default"/>
      </w:rPr>
    </w:lvl>
    <w:lvl w:ilvl="5" w:tplc="2A64C9D0">
      <w:start w:val="1"/>
      <w:numFmt w:val="bullet"/>
      <w:lvlText w:val=""/>
      <w:lvlJc w:val="left"/>
      <w:pPr>
        <w:tabs>
          <w:tab w:val="num" w:pos="4320"/>
        </w:tabs>
        <w:ind w:left="4320" w:hanging="360"/>
      </w:pPr>
      <w:rPr>
        <w:rFonts w:ascii="Wingdings" w:hAnsi="Wingdings" w:cs="Wingdings" w:hint="default"/>
      </w:rPr>
    </w:lvl>
    <w:lvl w:ilvl="6" w:tplc="DF08E8D6">
      <w:start w:val="1"/>
      <w:numFmt w:val="bullet"/>
      <w:lvlText w:val=""/>
      <w:lvlJc w:val="left"/>
      <w:pPr>
        <w:tabs>
          <w:tab w:val="num" w:pos="5040"/>
        </w:tabs>
        <w:ind w:left="5040" w:hanging="360"/>
      </w:pPr>
      <w:rPr>
        <w:rFonts w:ascii="Wingdings" w:hAnsi="Wingdings" w:cs="Wingdings" w:hint="default"/>
      </w:rPr>
    </w:lvl>
    <w:lvl w:ilvl="7" w:tplc="0E08B466">
      <w:start w:val="1"/>
      <w:numFmt w:val="bullet"/>
      <w:lvlText w:val=""/>
      <w:lvlJc w:val="left"/>
      <w:pPr>
        <w:tabs>
          <w:tab w:val="num" w:pos="5760"/>
        </w:tabs>
        <w:ind w:left="5760" w:hanging="360"/>
      </w:pPr>
      <w:rPr>
        <w:rFonts w:ascii="Wingdings" w:hAnsi="Wingdings" w:cs="Wingdings" w:hint="default"/>
      </w:rPr>
    </w:lvl>
    <w:lvl w:ilvl="8" w:tplc="3A484806">
      <w:start w:val="1"/>
      <w:numFmt w:val="bullet"/>
      <w:lvlText w:val=""/>
      <w:lvlJc w:val="left"/>
      <w:pPr>
        <w:tabs>
          <w:tab w:val="num" w:pos="6480"/>
        </w:tabs>
        <w:ind w:left="6480" w:hanging="360"/>
      </w:pPr>
      <w:rPr>
        <w:rFonts w:ascii="Wingdings" w:hAnsi="Wingdings" w:cs="Wingdings" w:hint="default"/>
      </w:rPr>
    </w:lvl>
  </w:abstractNum>
  <w:abstractNum w:abstractNumId="75">
    <w:nsid w:val="492D12B8"/>
    <w:multiLevelType w:val="hybridMultilevel"/>
    <w:tmpl w:val="B6A09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9A92C96"/>
    <w:multiLevelType w:val="hybridMultilevel"/>
    <w:tmpl w:val="64FC9BF6"/>
    <w:lvl w:ilvl="0" w:tplc="FDAAF4DA">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49E46F77"/>
    <w:multiLevelType w:val="hybridMultilevel"/>
    <w:tmpl w:val="0CA67632"/>
    <w:lvl w:ilvl="0" w:tplc="241A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78">
    <w:nsid w:val="4C9E1A87"/>
    <w:multiLevelType w:val="hybridMultilevel"/>
    <w:tmpl w:val="9E36F4FA"/>
    <w:lvl w:ilvl="0" w:tplc="04070007">
      <w:start w:val="1"/>
      <w:numFmt w:val="bullet"/>
      <w:lvlText w:val="-"/>
      <w:lvlJc w:val="left"/>
      <w:pPr>
        <w:tabs>
          <w:tab w:val="num" w:pos="720"/>
        </w:tabs>
        <w:ind w:left="720" w:hanging="360"/>
      </w:pPr>
      <w:rPr>
        <w:sz w:val="16"/>
        <w:szCs w:val="16"/>
      </w:rPr>
    </w:lvl>
    <w:lvl w:ilvl="1" w:tplc="E696C036">
      <w:start w:val="1"/>
      <w:numFmt w:val="bullet"/>
      <w:pStyle w:val="Aufzhlung-1Ord"/>
      <w:lvlText w:val=""/>
      <w:lvlJc w:val="left"/>
      <w:pPr>
        <w:tabs>
          <w:tab w:val="num" w:pos="1505"/>
        </w:tabs>
        <w:ind w:left="1505" w:hanging="425"/>
      </w:pPr>
      <w:rPr>
        <w:rFonts w:ascii="Wingdings 2" w:hAnsi="Wingdings 2" w:cs="Wingdings 2" w:hint="default"/>
        <w:sz w:val="16"/>
        <w:szCs w:val="16"/>
      </w:rPr>
    </w:lvl>
    <w:lvl w:ilvl="2" w:tplc="04070001">
      <w:start w:val="1"/>
      <w:numFmt w:val="bullet"/>
      <w:lvlText w:val=""/>
      <w:lvlJc w:val="left"/>
      <w:pPr>
        <w:tabs>
          <w:tab w:val="num" w:pos="2160"/>
        </w:tabs>
        <w:ind w:left="2160" w:hanging="360"/>
      </w:pPr>
      <w:rPr>
        <w:rFonts w:ascii="Symbol" w:hAnsi="Symbol" w:cs="Symbol" w:hint="default"/>
        <w:sz w:val="16"/>
        <w:szCs w:val="16"/>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9">
    <w:nsid w:val="4DFB5D73"/>
    <w:multiLevelType w:val="hybridMultilevel"/>
    <w:tmpl w:val="891C9A2A"/>
    <w:lvl w:ilvl="0" w:tplc="B34AA1C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3FA6D8D"/>
    <w:multiLevelType w:val="hybridMultilevel"/>
    <w:tmpl w:val="F2B0EB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5B534A45"/>
    <w:multiLevelType w:val="hybridMultilevel"/>
    <w:tmpl w:val="E0105108"/>
    <w:lvl w:ilvl="0" w:tplc="081A0003">
      <w:start w:val="1"/>
      <w:numFmt w:val="bullet"/>
      <w:lvlText w:val="o"/>
      <w:lvlJc w:val="left"/>
      <w:pPr>
        <w:tabs>
          <w:tab w:val="num" w:pos="720"/>
        </w:tabs>
        <w:ind w:left="720" w:hanging="360"/>
      </w:pPr>
      <w:rPr>
        <w:rFonts w:ascii="Courier New" w:hAnsi="Courier New" w:cs="Courier New"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82">
    <w:nsid w:val="5BFE67EC"/>
    <w:multiLevelType w:val="hybridMultilevel"/>
    <w:tmpl w:val="0D3E86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CED3866"/>
    <w:multiLevelType w:val="hybridMultilevel"/>
    <w:tmpl w:val="C1988FDE"/>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4">
    <w:nsid w:val="5F520894"/>
    <w:multiLevelType w:val="hybridMultilevel"/>
    <w:tmpl w:val="825A17C2"/>
    <w:lvl w:ilvl="0" w:tplc="8A50A062">
      <w:start w:val="1"/>
      <w:numFmt w:val="bullet"/>
      <w:lvlText w:val="-"/>
      <w:lvlJc w:val="left"/>
      <w:pPr>
        <w:ind w:left="720" w:hanging="360"/>
      </w:pPr>
      <w:rPr>
        <w:rFonts w:ascii="Courier New" w:hAnsi="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61C350A5"/>
    <w:multiLevelType w:val="hybridMultilevel"/>
    <w:tmpl w:val="1014273C"/>
    <w:lvl w:ilvl="0" w:tplc="FDAAF4DA">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62732CB0"/>
    <w:multiLevelType w:val="hybridMultilevel"/>
    <w:tmpl w:val="F4A635B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nsid w:val="64986797"/>
    <w:multiLevelType w:val="hybridMultilevel"/>
    <w:tmpl w:val="F06C11A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6A3C4B2A"/>
    <w:multiLevelType w:val="hybridMultilevel"/>
    <w:tmpl w:val="8EDAE9B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6B7667D0"/>
    <w:multiLevelType w:val="hybridMultilevel"/>
    <w:tmpl w:val="CE86A3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E2C6EAE"/>
    <w:multiLevelType w:val="hybridMultilevel"/>
    <w:tmpl w:val="B4441AE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nsid w:val="71B6250C"/>
    <w:multiLevelType w:val="hybridMultilevel"/>
    <w:tmpl w:val="DF0ECEF8"/>
    <w:lvl w:ilvl="0" w:tplc="241A000F">
      <w:start w:val="1"/>
      <w:numFmt w:val="decimal"/>
      <w:pStyle w:val="U-TabAufzGro"/>
      <w:lvlText w:val="%1."/>
      <w:lvlJc w:val="left"/>
      <w:pPr>
        <w:ind w:left="502" w:hanging="360"/>
      </w:pPr>
    </w:lvl>
    <w:lvl w:ilvl="1" w:tplc="241A0019" w:tentative="1">
      <w:start w:val="1"/>
      <w:numFmt w:val="lowerLetter"/>
      <w:lvlText w:val="%2."/>
      <w:lvlJc w:val="left"/>
      <w:pPr>
        <w:ind w:left="1222" w:hanging="360"/>
      </w:pPr>
    </w:lvl>
    <w:lvl w:ilvl="2" w:tplc="241A001B" w:tentative="1">
      <w:start w:val="1"/>
      <w:numFmt w:val="lowerRoman"/>
      <w:lvlText w:val="%3."/>
      <w:lvlJc w:val="right"/>
      <w:pPr>
        <w:ind w:left="1942" w:hanging="180"/>
      </w:pPr>
    </w:lvl>
    <w:lvl w:ilvl="3" w:tplc="241A000F" w:tentative="1">
      <w:start w:val="1"/>
      <w:numFmt w:val="decimal"/>
      <w:lvlText w:val="%4."/>
      <w:lvlJc w:val="left"/>
      <w:pPr>
        <w:ind w:left="2662" w:hanging="360"/>
      </w:pPr>
    </w:lvl>
    <w:lvl w:ilvl="4" w:tplc="241A0019" w:tentative="1">
      <w:start w:val="1"/>
      <w:numFmt w:val="lowerLetter"/>
      <w:lvlText w:val="%5."/>
      <w:lvlJc w:val="left"/>
      <w:pPr>
        <w:ind w:left="3382" w:hanging="360"/>
      </w:pPr>
    </w:lvl>
    <w:lvl w:ilvl="5" w:tplc="241A001B" w:tentative="1">
      <w:start w:val="1"/>
      <w:numFmt w:val="lowerRoman"/>
      <w:lvlText w:val="%6."/>
      <w:lvlJc w:val="right"/>
      <w:pPr>
        <w:ind w:left="4102" w:hanging="180"/>
      </w:pPr>
    </w:lvl>
    <w:lvl w:ilvl="6" w:tplc="241A000F" w:tentative="1">
      <w:start w:val="1"/>
      <w:numFmt w:val="decimal"/>
      <w:lvlText w:val="%7."/>
      <w:lvlJc w:val="left"/>
      <w:pPr>
        <w:ind w:left="4822" w:hanging="360"/>
      </w:pPr>
    </w:lvl>
    <w:lvl w:ilvl="7" w:tplc="241A0019" w:tentative="1">
      <w:start w:val="1"/>
      <w:numFmt w:val="lowerLetter"/>
      <w:lvlText w:val="%8."/>
      <w:lvlJc w:val="left"/>
      <w:pPr>
        <w:ind w:left="5542" w:hanging="360"/>
      </w:pPr>
    </w:lvl>
    <w:lvl w:ilvl="8" w:tplc="241A001B" w:tentative="1">
      <w:start w:val="1"/>
      <w:numFmt w:val="lowerRoman"/>
      <w:lvlText w:val="%9."/>
      <w:lvlJc w:val="right"/>
      <w:pPr>
        <w:ind w:left="6262" w:hanging="180"/>
      </w:pPr>
    </w:lvl>
  </w:abstractNum>
  <w:abstractNum w:abstractNumId="92">
    <w:nsid w:val="72F15E29"/>
    <w:multiLevelType w:val="hybridMultilevel"/>
    <w:tmpl w:val="0F3EFB18"/>
    <w:lvl w:ilvl="0" w:tplc="FDAAF4DA">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nsid w:val="735C64F2"/>
    <w:multiLevelType w:val="hybridMultilevel"/>
    <w:tmpl w:val="6D3E74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56614BB"/>
    <w:multiLevelType w:val="hybridMultilevel"/>
    <w:tmpl w:val="C9068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57A2549"/>
    <w:multiLevelType w:val="hybridMultilevel"/>
    <w:tmpl w:val="53624352"/>
    <w:lvl w:ilvl="0" w:tplc="0409000D">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96">
    <w:nsid w:val="76A30AE6"/>
    <w:multiLevelType w:val="hybridMultilevel"/>
    <w:tmpl w:val="89F034D8"/>
    <w:lvl w:ilvl="0" w:tplc="8A50A062">
      <w:start w:val="1"/>
      <w:numFmt w:val="bullet"/>
      <w:lvlText w:val="-"/>
      <w:lvlJc w:val="left"/>
      <w:pPr>
        <w:ind w:left="720" w:hanging="360"/>
      </w:pPr>
      <w:rPr>
        <w:rFonts w:ascii="Courier New" w:hAnsi="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nsid w:val="77A7224F"/>
    <w:multiLevelType w:val="hybridMultilevel"/>
    <w:tmpl w:val="E7ECC7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826155A"/>
    <w:multiLevelType w:val="hybridMultilevel"/>
    <w:tmpl w:val="B5A6563A"/>
    <w:lvl w:ilvl="0" w:tplc="0409000D">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pStyle w:val="U-Aufzhlung3Ordnung"/>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CF14C9"/>
    <w:multiLevelType w:val="hybridMultilevel"/>
    <w:tmpl w:val="2084B912"/>
    <w:lvl w:ilvl="0" w:tplc="2D34B362">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8424F9B4">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num w:numId="1">
    <w:abstractNumId w:val="21"/>
  </w:num>
  <w:num w:numId="2">
    <w:abstractNumId w:val="26"/>
  </w:num>
  <w:num w:numId="3">
    <w:abstractNumId w:val="69"/>
  </w:num>
  <w:num w:numId="4">
    <w:abstractNumId w:val="38"/>
  </w:num>
  <w:num w:numId="5">
    <w:abstractNumId w:val="98"/>
  </w:num>
  <w:num w:numId="6">
    <w:abstractNumId w:val="19"/>
  </w:num>
  <w:num w:numId="7">
    <w:abstractNumId w:val="33"/>
  </w:num>
  <w:num w:numId="8">
    <w:abstractNumId w:val="70"/>
  </w:num>
  <w:num w:numId="9">
    <w:abstractNumId w:val="66"/>
  </w:num>
  <w:num w:numId="10">
    <w:abstractNumId w:val="93"/>
  </w:num>
  <w:num w:numId="11">
    <w:abstractNumId w:val="28"/>
  </w:num>
  <w:num w:numId="12">
    <w:abstractNumId w:val="75"/>
  </w:num>
  <w:num w:numId="13">
    <w:abstractNumId w:val="83"/>
  </w:num>
  <w:num w:numId="14">
    <w:abstractNumId w:val="89"/>
  </w:num>
  <w:num w:numId="15">
    <w:abstractNumId w:val="27"/>
  </w:num>
  <w:num w:numId="16">
    <w:abstractNumId w:val="68"/>
  </w:num>
  <w:num w:numId="17">
    <w:abstractNumId w:val="74"/>
  </w:num>
  <w:num w:numId="18">
    <w:abstractNumId w:val="59"/>
  </w:num>
  <w:num w:numId="19">
    <w:abstractNumId w:val="95"/>
  </w:num>
  <w:num w:numId="20">
    <w:abstractNumId w:val="42"/>
  </w:num>
  <w:num w:numId="21">
    <w:abstractNumId w:val="99"/>
  </w:num>
  <w:num w:numId="22">
    <w:abstractNumId w:val="51"/>
  </w:num>
  <w:num w:numId="23">
    <w:abstractNumId w:val="36"/>
  </w:num>
  <w:num w:numId="24">
    <w:abstractNumId w:val="35"/>
  </w:num>
  <w:num w:numId="25">
    <w:abstractNumId w:val="40"/>
  </w:num>
  <w:num w:numId="26">
    <w:abstractNumId w:val="53"/>
  </w:num>
  <w:num w:numId="27">
    <w:abstractNumId w:val="87"/>
  </w:num>
  <w:num w:numId="28">
    <w:abstractNumId w:val="46"/>
  </w:num>
  <w:num w:numId="29">
    <w:abstractNumId w:val="30"/>
  </w:num>
  <w:num w:numId="30">
    <w:abstractNumId w:val="34"/>
  </w:num>
  <w:num w:numId="31">
    <w:abstractNumId w:val="85"/>
  </w:num>
  <w:num w:numId="32">
    <w:abstractNumId w:val="76"/>
  </w:num>
  <w:num w:numId="33">
    <w:abstractNumId w:val="92"/>
  </w:num>
  <w:num w:numId="34">
    <w:abstractNumId w:val="48"/>
  </w:num>
  <w:num w:numId="35">
    <w:abstractNumId w:val="37"/>
  </w:num>
  <w:num w:numId="36">
    <w:abstractNumId w:val="60"/>
  </w:num>
  <w:num w:numId="37">
    <w:abstractNumId w:val="54"/>
  </w:num>
  <w:num w:numId="38">
    <w:abstractNumId w:val="55"/>
  </w:num>
  <w:num w:numId="39">
    <w:abstractNumId w:val="63"/>
  </w:num>
  <w:num w:numId="40">
    <w:abstractNumId w:val="62"/>
  </w:num>
  <w:num w:numId="41">
    <w:abstractNumId w:val="86"/>
  </w:num>
  <w:num w:numId="42">
    <w:abstractNumId w:val="80"/>
  </w:num>
  <w:num w:numId="43">
    <w:abstractNumId w:val="45"/>
  </w:num>
  <w:num w:numId="44">
    <w:abstractNumId w:val="78"/>
  </w:num>
  <w:num w:numId="45">
    <w:abstractNumId w:val="61"/>
  </w:num>
  <w:num w:numId="46">
    <w:abstractNumId w:val="94"/>
  </w:num>
  <w:num w:numId="47">
    <w:abstractNumId w:val="77"/>
  </w:num>
  <w:num w:numId="48">
    <w:abstractNumId w:val="58"/>
  </w:num>
  <w:num w:numId="49">
    <w:abstractNumId w:val="79"/>
  </w:num>
  <w:num w:numId="50">
    <w:abstractNumId w:val="97"/>
  </w:num>
  <w:num w:numId="51">
    <w:abstractNumId w:val="65"/>
  </w:num>
  <w:num w:numId="52">
    <w:abstractNumId w:val="41"/>
  </w:num>
  <w:num w:numId="5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num>
  <w:num w:numId="56">
    <w:abstractNumId w:val="25"/>
  </w:num>
  <w:num w:numId="57">
    <w:abstractNumId w:val="39"/>
  </w:num>
  <w:num w:numId="58">
    <w:abstractNumId w:val="82"/>
  </w:num>
  <w:num w:numId="59">
    <w:abstractNumId w:val="49"/>
  </w:num>
  <w:num w:numId="60">
    <w:abstractNumId w:val="64"/>
  </w:num>
  <w:num w:numId="61">
    <w:abstractNumId w:val="32"/>
  </w:num>
  <w:num w:numId="62">
    <w:abstractNumId w:val="67"/>
  </w:num>
  <w:num w:numId="63">
    <w:abstractNumId w:val="56"/>
  </w:num>
  <w:num w:numId="64">
    <w:abstractNumId w:val="73"/>
  </w:num>
  <w:num w:numId="65">
    <w:abstractNumId w:val="22"/>
  </w:num>
  <w:num w:numId="66">
    <w:abstractNumId w:val="72"/>
  </w:num>
  <w:num w:numId="67">
    <w:abstractNumId w:val="44"/>
  </w:num>
  <w:num w:numId="68">
    <w:abstractNumId w:val="24"/>
  </w:num>
  <w:num w:numId="69">
    <w:abstractNumId w:val="52"/>
  </w:num>
  <w:num w:numId="70">
    <w:abstractNumId w:val="23"/>
  </w:num>
  <w:num w:numId="71">
    <w:abstractNumId w:val="47"/>
  </w:num>
  <w:num w:numId="72">
    <w:abstractNumId w:val="50"/>
  </w:num>
  <w:num w:numId="73">
    <w:abstractNumId w:val="88"/>
  </w:num>
  <w:num w:numId="74">
    <w:abstractNumId w:val="90"/>
  </w:num>
  <w:num w:numId="75">
    <w:abstractNumId w:val="29"/>
  </w:num>
  <w:num w:numId="76">
    <w:abstractNumId w:val="84"/>
  </w:num>
  <w:num w:numId="77">
    <w:abstractNumId w:val="20"/>
  </w:num>
  <w:num w:numId="78">
    <w:abstractNumId w:val="96"/>
  </w:num>
  <w:num w:numId="7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1"/>
  </w:num>
  <w:num w:numId="81">
    <w:abstractNumId w:val="91"/>
    <w:lvlOverride w:ilvl="0">
      <w:startOverride w:val="1"/>
    </w:lvlOverride>
  </w:num>
  <w:num w:numId="8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B8B"/>
    <w:rsid w:val="00060094"/>
    <w:rsid w:val="000B0D0A"/>
    <w:rsid w:val="00197B8B"/>
    <w:rsid w:val="002468E8"/>
    <w:rsid w:val="00426992"/>
    <w:rsid w:val="004976C1"/>
    <w:rsid w:val="00532B1B"/>
    <w:rsid w:val="00603D12"/>
    <w:rsid w:val="00771C90"/>
    <w:rsid w:val="00BF6449"/>
    <w:rsid w:val="00CD31CC"/>
    <w:rsid w:val="00EC65AD"/>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1C0C54-083F-4FE8-8A2C-EB4F57963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197B8B"/>
    <w:pPr>
      <w:keepNext/>
      <w:keepLines/>
      <w:spacing w:before="240" w:after="0"/>
      <w:outlineLvl w:val="0"/>
    </w:pPr>
    <w:rPr>
      <w:rFonts w:ascii="Calibri" w:eastAsia="Times New Roman" w:hAnsi="Calibri" w:cs="Times New Roman"/>
      <w:bCs/>
      <w:caps/>
      <w:color w:val="00694B"/>
      <w:sz w:val="36"/>
      <w:szCs w:val="36"/>
      <w:lang w:val="sr-Latn-RS"/>
    </w:rPr>
  </w:style>
  <w:style w:type="paragraph" w:styleId="Heading2">
    <w:name w:val="heading 2"/>
    <w:basedOn w:val="Normal"/>
    <w:next w:val="Normal"/>
    <w:link w:val="Heading2Char"/>
    <w:semiHidden/>
    <w:unhideWhenUsed/>
    <w:qFormat/>
    <w:rsid w:val="00197B8B"/>
    <w:pPr>
      <w:keepNext/>
      <w:keepLines/>
      <w:spacing w:before="40" w:after="0"/>
      <w:outlineLvl w:val="1"/>
    </w:pPr>
    <w:rPr>
      <w:rFonts w:ascii="Calibri" w:eastAsia="Times New Roman" w:hAnsi="Calibri" w:cs="Times New Roman"/>
      <w:bCs/>
      <w:color w:val="000000"/>
      <w:sz w:val="30"/>
      <w:szCs w:val="26"/>
      <w:lang w:val="sr-Latn-RS"/>
    </w:rPr>
  </w:style>
  <w:style w:type="paragraph" w:styleId="Heading3">
    <w:name w:val="heading 3"/>
    <w:basedOn w:val="Normal"/>
    <w:next w:val="Normal"/>
    <w:link w:val="Heading3Char"/>
    <w:semiHidden/>
    <w:unhideWhenUsed/>
    <w:qFormat/>
    <w:rsid w:val="00197B8B"/>
    <w:pPr>
      <w:keepNext/>
      <w:keepLines/>
      <w:spacing w:before="40" w:after="0"/>
      <w:outlineLvl w:val="2"/>
    </w:pPr>
    <w:rPr>
      <w:rFonts w:ascii="Calibri" w:eastAsia="Times New Roman" w:hAnsi="Calibri" w:cs="Times New Roman"/>
      <w:bCs/>
      <w:sz w:val="26"/>
      <w:szCs w:val="24"/>
      <w:lang w:val="sr-Latn-RS"/>
    </w:rPr>
  </w:style>
  <w:style w:type="paragraph" w:styleId="Heading4">
    <w:name w:val="heading 4"/>
    <w:basedOn w:val="Normal"/>
    <w:next w:val="Normal"/>
    <w:link w:val="Heading4Char"/>
    <w:semiHidden/>
    <w:unhideWhenUsed/>
    <w:qFormat/>
    <w:rsid w:val="00197B8B"/>
    <w:pPr>
      <w:keepNext/>
      <w:keepLines/>
      <w:spacing w:before="40" w:after="0"/>
      <w:outlineLvl w:val="3"/>
    </w:pPr>
    <w:rPr>
      <w:rFonts w:ascii="Calibri" w:eastAsia="Times New Roman" w:hAnsi="Calibri" w:cs="Times New Roman"/>
      <w:b/>
      <w:bCs/>
      <w:iCs/>
      <w:lang w:val="sr-Latn-RS"/>
    </w:rPr>
  </w:style>
  <w:style w:type="paragraph" w:styleId="Heading5">
    <w:name w:val="heading 5"/>
    <w:aliases w:val="Heading5,tcs,h5,tablecaps,5,H5-Heading 5,l5,heading5,H5,h51,H5-Heading 5&#10;,heading 5,IS41 Heading 5,GD Heading L5,(5),Überschrift 5 IBM,ASAPHeading 5,Subheading,Headline5,nmhd5"/>
    <w:basedOn w:val="Normal"/>
    <w:next w:val="Normal"/>
    <w:link w:val="Heading5Char"/>
    <w:autoRedefine/>
    <w:qFormat/>
    <w:rsid w:val="00197B8B"/>
    <w:pPr>
      <w:spacing w:before="240" w:after="60" w:line="324" w:lineRule="auto"/>
      <w:ind w:left="1008" w:hanging="1008"/>
      <w:jc w:val="both"/>
      <w:outlineLvl w:val="4"/>
    </w:pPr>
    <w:rPr>
      <w:rFonts w:ascii="Arial" w:eastAsia="Times New Roman" w:hAnsi="Arial" w:cs="Arial"/>
    </w:rPr>
  </w:style>
  <w:style w:type="paragraph" w:styleId="Heading6">
    <w:name w:val="heading 6"/>
    <w:basedOn w:val="Normal"/>
    <w:next w:val="Normal"/>
    <w:link w:val="Heading6Char"/>
    <w:semiHidden/>
    <w:unhideWhenUsed/>
    <w:qFormat/>
    <w:rsid w:val="00197B8B"/>
    <w:pPr>
      <w:keepNext/>
      <w:keepLines/>
      <w:spacing w:before="40" w:after="0"/>
      <w:outlineLvl w:val="5"/>
    </w:pPr>
    <w:rPr>
      <w:rFonts w:ascii="Calibri" w:eastAsia="Times New Roman" w:hAnsi="Calibri" w:cs="Times New Roman"/>
      <w:i/>
      <w:iCs/>
      <w:color w:val="003123"/>
      <w:lang w:val="sr-Latn-RS"/>
    </w:rPr>
  </w:style>
  <w:style w:type="paragraph" w:styleId="Heading7">
    <w:name w:val="heading 7"/>
    <w:basedOn w:val="Normal"/>
    <w:next w:val="Normal"/>
    <w:link w:val="Heading7Char"/>
    <w:semiHidden/>
    <w:unhideWhenUsed/>
    <w:qFormat/>
    <w:rsid w:val="00197B8B"/>
    <w:pPr>
      <w:keepNext/>
      <w:keepLines/>
      <w:spacing w:before="40" w:after="0"/>
      <w:outlineLvl w:val="6"/>
    </w:pPr>
    <w:rPr>
      <w:rFonts w:ascii="Calibri" w:eastAsia="Times New Roman" w:hAnsi="Calibri" w:cs="Times New Roman"/>
      <w:i/>
      <w:iCs/>
      <w:color w:val="404040"/>
      <w:lang w:val="sr-Latn-RS"/>
    </w:rPr>
  </w:style>
  <w:style w:type="paragraph" w:styleId="Heading8">
    <w:name w:val="heading 8"/>
    <w:basedOn w:val="Normal"/>
    <w:next w:val="Normal"/>
    <w:link w:val="Heading8Char"/>
    <w:semiHidden/>
    <w:unhideWhenUsed/>
    <w:qFormat/>
    <w:rsid w:val="00197B8B"/>
    <w:pPr>
      <w:keepNext/>
      <w:keepLines/>
      <w:spacing w:before="40" w:after="0"/>
      <w:outlineLvl w:val="7"/>
    </w:pPr>
    <w:rPr>
      <w:rFonts w:ascii="Calibri" w:eastAsia="Times New Roman" w:hAnsi="Calibri" w:cs="Times New Roman"/>
      <w:color w:val="404040"/>
      <w:sz w:val="20"/>
      <w:szCs w:val="20"/>
      <w:lang w:val="sr-Latn-RS"/>
    </w:rPr>
  </w:style>
  <w:style w:type="paragraph" w:styleId="Heading9">
    <w:name w:val="heading 9"/>
    <w:basedOn w:val="Normal"/>
    <w:next w:val="Normal"/>
    <w:link w:val="Heading9Char"/>
    <w:semiHidden/>
    <w:unhideWhenUsed/>
    <w:qFormat/>
    <w:rsid w:val="00197B8B"/>
    <w:pPr>
      <w:keepNext/>
      <w:keepLines/>
      <w:spacing w:before="40" w:after="0"/>
      <w:outlineLvl w:val="8"/>
    </w:pPr>
    <w:rPr>
      <w:rFonts w:ascii="Calibri" w:eastAsia="Times New Roman" w:hAnsi="Calibri" w:cs="Times New Roman"/>
      <w:i/>
      <w:iCs/>
      <w:color w:val="404040"/>
      <w:sz w:val="20"/>
      <w:szCs w:val="20"/>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1">
    <w:name w:val="Name1"/>
    <w:basedOn w:val="Normal"/>
    <w:next w:val="Normal"/>
    <w:qFormat/>
    <w:rsid w:val="00197B8B"/>
    <w:pPr>
      <w:keepNext/>
      <w:keepLines/>
      <w:numPr>
        <w:numId w:val="8"/>
      </w:numPr>
      <w:pBdr>
        <w:bottom w:val="single" w:sz="4" w:space="1" w:color="004331"/>
      </w:pBdr>
      <w:spacing w:before="120" w:after="180" w:line="264" w:lineRule="auto"/>
      <w:outlineLvl w:val="0"/>
    </w:pPr>
    <w:rPr>
      <w:rFonts w:eastAsia="Times New Roman" w:cs="Times New Roman"/>
      <w:bCs/>
      <w:caps/>
      <w:color w:val="00694B"/>
      <w:sz w:val="36"/>
      <w:szCs w:val="36"/>
      <w:lang w:val="de-DE"/>
    </w:rPr>
  </w:style>
  <w:style w:type="paragraph" w:customStyle="1" w:styleId="C21">
    <w:name w:val="C21"/>
    <w:basedOn w:val="Normal"/>
    <w:next w:val="Normal"/>
    <w:qFormat/>
    <w:rsid w:val="00197B8B"/>
    <w:pPr>
      <w:keepNext/>
      <w:keepLines/>
      <w:numPr>
        <w:ilvl w:val="1"/>
        <w:numId w:val="8"/>
      </w:numPr>
      <w:spacing w:before="360" w:after="120" w:line="264" w:lineRule="auto"/>
      <w:outlineLvl w:val="1"/>
    </w:pPr>
    <w:rPr>
      <w:rFonts w:eastAsia="Times New Roman" w:cs="Times New Roman"/>
      <w:bCs/>
      <w:color w:val="000000"/>
      <w:sz w:val="30"/>
      <w:szCs w:val="26"/>
      <w:lang w:val="de-DE"/>
    </w:rPr>
  </w:style>
  <w:style w:type="paragraph" w:customStyle="1" w:styleId="Fab-31">
    <w:name w:val="Fab-31"/>
    <w:basedOn w:val="Normal"/>
    <w:next w:val="Normal"/>
    <w:qFormat/>
    <w:rsid w:val="00197B8B"/>
    <w:pPr>
      <w:keepNext/>
      <w:keepLines/>
      <w:numPr>
        <w:ilvl w:val="2"/>
        <w:numId w:val="1"/>
      </w:numPr>
      <w:spacing w:before="120" w:after="120" w:line="264" w:lineRule="auto"/>
      <w:ind w:left="720" w:hanging="720"/>
      <w:outlineLvl w:val="2"/>
    </w:pPr>
    <w:rPr>
      <w:rFonts w:eastAsia="Times New Roman" w:cs="Times New Roman"/>
      <w:bCs/>
      <w:sz w:val="26"/>
      <w:szCs w:val="24"/>
      <w:lang w:val="de-DE"/>
    </w:rPr>
  </w:style>
  <w:style w:type="paragraph" w:customStyle="1" w:styleId="T51">
    <w:name w:val="T51"/>
    <w:basedOn w:val="Normal"/>
    <w:next w:val="Normal"/>
    <w:qFormat/>
    <w:rsid w:val="00197B8B"/>
    <w:pPr>
      <w:keepNext/>
      <w:keepLines/>
      <w:numPr>
        <w:ilvl w:val="3"/>
        <w:numId w:val="8"/>
      </w:numPr>
      <w:spacing w:after="60" w:line="264" w:lineRule="auto"/>
      <w:jc w:val="both"/>
      <w:outlineLvl w:val="3"/>
    </w:pPr>
    <w:rPr>
      <w:rFonts w:ascii="Calibri" w:eastAsia="Times New Roman" w:hAnsi="Calibri" w:cs="Times New Roman"/>
      <w:b/>
      <w:bCs/>
      <w:iCs/>
      <w:lang w:val="de-DE"/>
    </w:rPr>
  </w:style>
  <w:style w:type="character" w:customStyle="1" w:styleId="Heading5Char">
    <w:name w:val="Heading 5 Char"/>
    <w:aliases w:val="Heading5 Char,tcs Char,h5 Char,tablecaps Char,5 Char,H5-Heading 5 Char,l5 Char,heading5 Char,H5 Char,h51 Char,H5-Heading 5&#10; Char,heading 5 Char,IS41 Heading 5 Char,GD Heading L5 Char,(5) Char,Überschrift 5 IBM Char,ASAPHeading 5 Char"/>
    <w:basedOn w:val="DefaultParagraphFont"/>
    <w:link w:val="Heading5"/>
    <w:rsid w:val="00197B8B"/>
    <w:rPr>
      <w:rFonts w:ascii="Arial" w:eastAsia="Times New Roman" w:hAnsi="Arial" w:cs="Arial"/>
      <w:lang w:val="en-GB"/>
    </w:rPr>
  </w:style>
  <w:style w:type="paragraph" w:customStyle="1" w:styleId="Heading61">
    <w:name w:val="Heading 61"/>
    <w:basedOn w:val="Normal"/>
    <w:next w:val="Normal"/>
    <w:qFormat/>
    <w:rsid w:val="00197B8B"/>
    <w:pPr>
      <w:keepNext/>
      <w:keepLines/>
      <w:numPr>
        <w:ilvl w:val="5"/>
        <w:numId w:val="8"/>
      </w:numPr>
      <w:spacing w:before="200" w:after="60" w:line="264" w:lineRule="auto"/>
      <w:jc w:val="both"/>
      <w:outlineLvl w:val="5"/>
    </w:pPr>
    <w:rPr>
      <w:rFonts w:ascii="Calibri" w:eastAsia="Times New Roman" w:hAnsi="Calibri" w:cs="Times New Roman"/>
      <w:i/>
      <w:iCs/>
      <w:color w:val="003123"/>
      <w:lang w:val="de-DE"/>
    </w:rPr>
  </w:style>
  <w:style w:type="paragraph" w:customStyle="1" w:styleId="Heading71">
    <w:name w:val="Heading 71"/>
    <w:basedOn w:val="Normal"/>
    <w:next w:val="Normal"/>
    <w:qFormat/>
    <w:rsid w:val="00197B8B"/>
    <w:pPr>
      <w:keepNext/>
      <w:keepLines/>
      <w:numPr>
        <w:ilvl w:val="6"/>
        <w:numId w:val="8"/>
      </w:numPr>
      <w:spacing w:before="200" w:after="60" w:line="264" w:lineRule="auto"/>
      <w:jc w:val="both"/>
      <w:outlineLvl w:val="6"/>
    </w:pPr>
    <w:rPr>
      <w:rFonts w:ascii="Calibri" w:eastAsia="Times New Roman" w:hAnsi="Calibri" w:cs="Times New Roman"/>
      <w:i/>
      <w:iCs/>
      <w:color w:val="404040"/>
      <w:lang w:val="de-DE"/>
    </w:rPr>
  </w:style>
  <w:style w:type="paragraph" w:customStyle="1" w:styleId="Heading81">
    <w:name w:val="Heading 81"/>
    <w:basedOn w:val="Normal"/>
    <w:next w:val="Normal"/>
    <w:qFormat/>
    <w:rsid w:val="00197B8B"/>
    <w:pPr>
      <w:keepNext/>
      <w:keepLines/>
      <w:numPr>
        <w:ilvl w:val="7"/>
        <w:numId w:val="8"/>
      </w:numPr>
      <w:spacing w:before="200" w:after="60" w:line="264" w:lineRule="auto"/>
      <w:jc w:val="both"/>
      <w:outlineLvl w:val="7"/>
    </w:pPr>
    <w:rPr>
      <w:rFonts w:ascii="Calibri" w:eastAsia="Times New Roman" w:hAnsi="Calibri" w:cs="Times New Roman"/>
      <w:color w:val="404040"/>
      <w:sz w:val="20"/>
      <w:szCs w:val="20"/>
      <w:lang w:val="de-DE"/>
    </w:rPr>
  </w:style>
  <w:style w:type="paragraph" w:customStyle="1" w:styleId="Heading91">
    <w:name w:val="Heading 91"/>
    <w:basedOn w:val="Normal"/>
    <w:next w:val="Normal"/>
    <w:qFormat/>
    <w:rsid w:val="00197B8B"/>
    <w:pPr>
      <w:keepNext/>
      <w:keepLines/>
      <w:numPr>
        <w:ilvl w:val="8"/>
        <w:numId w:val="8"/>
      </w:numPr>
      <w:spacing w:before="200" w:after="60" w:line="264" w:lineRule="auto"/>
      <w:jc w:val="both"/>
      <w:outlineLvl w:val="8"/>
    </w:pPr>
    <w:rPr>
      <w:rFonts w:ascii="Calibri" w:eastAsia="Times New Roman" w:hAnsi="Calibri" w:cs="Times New Roman"/>
      <w:i/>
      <w:iCs/>
      <w:color w:val="404040"/>
      <w:sz w:val="20"/>
      <w:szCs w:val="20"/>
      <w:lang w:val="de-DE"/>
    </w:rPr>
  </w:style>
  <w:style w:type="numbering" w:customStyle="1" w:styleId="NoList1">
    <w:name w:val="No List1"/>
    <w:next w:val="NoList"/>
    <w:uiPriority w:val="99"/>
    <w:semiHidden/>
    <w:unhideWhenUsed/>
    <w:rsid w:val="00197B8B"/>
  </w:style>
  <w:style w:type="character" w:customStyle="1" w:styleId="Heading1Char">
    <w:name w:val="Heading 1 Char"/>
    <w:aliases w:val="U-Überschrift 1 Char,U-Überschrift 1 Grün Char,Main Section Char,o Char,o1 Char,h1 Char,HeadingLevel_1 Char,HeadingLevel_11 Char,HeadingLevel_12 Char,h11 Char,HeadingLevel_13 Char,h12 Char,HeadingLevel_14 Char,h13 Char,h14 Char,Char2 Char"/>
    <w:basedOn w:val="DefaultParagraphFont"/>
    <w:link w:val="Heading1"/>
    <w:rsid w:val="00197B8B"/>
    <w:rPr>
      <w:rFonts w:ascii="Calibri" w:eastAsia="Times New Roman" w:hAnsi="Calibri" w:cs="Times New Roman"/>
      <w:bCs/>
      <w:caps/>
      <w:color w:val="00694B"/>
      <w:sz w:val="36"/>
      <w:szCs w:val="36"/>
      <w:lang w:eastAsia="en-US"/>
    </w:rPr>
  </w:style>
  <w:style w:type="character" w:customStyle="1" w:styleId="Heading2Char">
    <w:name w:val="Heading 2 Char"/>
    <w:aliases w:val="U-Überschrift 2 Char,h2 Char,_wsü2 Char,Head2 Char,2 Char,H2 Char,l2 Char,Header2 Char,U2 Char,T2 Char,U21 Char,T21 Char,H2&lt;------------------ Char,ASAPHeading 2 Char,Headline 2 Char,Gliederung2 Char,Ü2_neu Char,Fab-2 Char,Headline_2 Char"/>
    <w:basedOn w:val="DefaultParagraphFont"/>
    <w:link w:val="Heading2"/>
    <w:rsid w:val="00197B8B"/>
    <w:rPr>
      <w:rFonts w:ascii="Calibri" w:eastAsia="Times New Roman" w:hAnsi="Calibri" w:cs="Times New Roman"/>
      <w:bCs/>
      <w:color w:val="000000"/>
      <w:sz w:val="30"/>
      <w:szCs w:val="26"/>
      <w:lang w:eastAsia="en-US"/>
    </w:rPr>
  </w:style>
  <w:style w:type="character" w:customStyle="1" w:styleId="Heading3Char">
    <w:name w:val="Heading 3 Char"/>
    <w:aliases w:val="U-Überschrift 3 Char,Heading3 Char,h3 Char,h31 Char,H3 Char,heading 3 Char,3 Char,l3 Char,CT Char,H3-Heading 3 Char,l3.3 Char,list 3 Char,list3 Char,subhead Char,Heading No. L3 Char,1. Char,Head 3 Char,GD Heading L3 Char,Char1 Char Char"/>
    <w:basedOn w:val="DefaultParagraphFont"/>
    <w:link w:val="Heading3"/>
    <w:rsid w:val="00197B8B"/>
    <w:rPr>
      <w:rFonts w:ascii="Calibri" w:eastAsia="Times New Roman" w:hAnsi="Calibri" w:cs="Times New Roman"/>
      <w:bCs/>
      <w:sz w:val="26"/>
      <w:szCs w:val="24"/>
      <w:lang w:eastAsia="en-US"/>
    </w:rPr>
  </w:style>
  <w:style w:type="character" w:customStyle="1" w:styleId="Heading4Char">
    <w:name w:val="Heading 4 Char"/>
    <w:aliases w:val="Heading4 Char,hd4 Char,h4 Char,tcl Char,tablecapl Char,4 Char,H4-Heading 4 Char,a. Char,heading 4 Char,l4 Char,GD Heading L4 Char,Fab-4 Char,T5 Char"/>
    <w:basedOn w:val="DefaultParagraphFont"/>
    <w:link w:val="Heading4"/>
    <w:rsid w:val="00197B8B"/>
    <w:rPr>
      <w:rFonts w:ascii="Calibri" w:eastAsia="Times New Roman" w:hAnsi="Calibri" w:cs="Times New Roman"/>
      <w:b/>
      <w:bCs/>
      <w:iCs/>
      <w:lang w:eastAsia="en-US"/>
    </w:rPr>
  </w:style>
  <w:style w:type="character" w:customStyle="1" w:styleId="Heading6Char">
    <w:name w:val="Heading 6 Char"/>
    <w:basedOn w:val="DefaultParagraphFont"/>
    <w:link w:val="Heading6"/>
    <w:rsid w:val="00197B8B"/>
    <w:rPr>
      <w:rFonts w:ascii="Calibri" w:eastAsia="Times New Roman" w:hAnsi="Calibri" w:cs="Times New Roman"/>
      <w:i/>
      <w:iCs/>
      <w:color w:val="003123"/>
      <w:lang w:eastAsia="en-US"/>
    </w:rPr>
  </w:style>
  <w:style w:type="character" w:customStyle="1" w:styleId="Heading7Char">
    <w:name w:val="Heading 7 Char"/>
    <w:basedOn w:val="DefaultParagraphFont"/>
    <w:link w:val="Heading7"/>
    <w:rsid w:val="00197B8B"/>
    <w:rPr>
      <w:rFonts w:ascii="Calibri" w:eastAsia="Times New Roman" w:hAnsi="Calibri" w:cs="Times New Roman"/>
      <w:i/>
      <w:iCs/>
      <w:color w:val="404040"/>
      <w:lang w:eastAsia="en-US"/>
    </w:rPr>
  </w:style>
  <w:style w:type="character" w:customStyle="1" w:styleId="Heading8Char">
    <w:name w:val="Heading 8 Char"/>
    <w:basedOn w:val="DefaultParagraphFont"/>
    <w:link w:val="Heading8"/>
    <w:rsid w:val="00197B8B"/>
    <w:rPr>
      <w:rFonts w:ascii="Calibri" w:eastAsia="Times New Roman" w:hAnsi="Calibri" w:cs="Times New Roman"/>
      <w:color w:val="404040"/>
      <w:sz w:val="20"/>
      <w:szCs w:val="20"/>
      <w:lang w:eastAsia="en-US"/>
    </w:rPr>
  </w:style>
  <w:style w:type="character" w:customStyle="1" w:styleId="Heading9Char">
    <w:name w:val="Heading 9 Char"/>
    <w:basedOn w:val="DefaultParagraphFont"/>
    <w:link w:val="Heading9"/>
    <w:rsid w:val="00197B8B"/>
    <w:rPr>
      <w:rFonts w:ascii="Calibri" w:eastAsia="Times New Roman" w:hAnsi="Calibri" w:cs="Times New Roman"/>
      <w:i/>
      <w:iCs/>
      <w:color w:val="404040"/>
      <w:sz w:val="20"/>
      <w:szCs w:val="20"/>
      <w:lang w:eastAsia="en-US"/>
    </w:rPr>
  </w:style>
  <w:style w:type="paragraph" w:styleId="Footer">
    <w:name w:val="footer"/>
    <w:basedOn w:val="Normal"/>
    <w:link w:val="FooterChar"/>
    <w:uiPriority w:val="99"/>
    <w:rsid w:val="00197B8B"/>
    <w:pPr>
      <w:tabs>
        <w:tab w:val="center" w:pos="4320"/>
        <w:tab w:val="right" w:pos="8640"/>
      </w:tabs>
      <w:spacing w:after="60" w:line="264" w:lineRule="auto"/>
      <w:jc w:val="both"/>
    </w:pPr>
    <w:rPr>
      <w:rFonts w:eastAsia="Calibri" w:cs="Times New Roman"/>
      <w:lang w:val="de-DE"/>
    </w:rPr>
  </w:style>
  <w:style w:type="character" w:customStyle="1" w:styleId="FooterChar">
    <w:name w:val="Footer Char"/>
    <w:basedOn w:val="DefaultParagraphFont"/>
    <w:link w:val="Footer"/>
    <w:uiPriority w:val="99"/>
    <w:rsid w:val="00197B8B"/>
    <w:rPr>
      <w:rFonts w:eastAsia="Calibri" w:cs="Times New Roman"/>
      <w:lang w:val="de-DE"/>
    </w:rPr>
  </w:style>
  <w:style w:type="character" w:styleId="PageNumber">
    <w:name w:val="page number"/>
    <w:basedOn w:val="DefaultParagraphFont"/>
    <w:uiPriority w:val="99"/>
    <w:rsid w:val="00197B8B"/>
  </w:style>
  <w:style w:type="character" w:customStyle="1" w:styleId="Bodytext11">
    <w:name w:val="Body text (11)_"/>
    <w:link w:val="Bodytext110"/>
    <w:rsid w:val="00197B8B"/>
    <w:rPr>
      <w:sz w:val="19"/>
      <w:szCs w:val="19"/>
      <w:shd w:val="clear" w:color="auto" w:fill="FFFFFF"/>
    </w:rPr>
  </w:style>
  <w:style w:type="paragraph" w:customStyle="1" w:styleId="Bodytext110">
    <w:name w:val="Body text (11)"/>
    <w:basedOn w:val="Normal"/>
    <w:link w:val="Bodytext11"/>
    <w:rsid w:val="00197B8B"/>
    <w:pPr>
      <w:shd w:val="clear" w:color="auto" w:fill="FFFFFF"/>
      <w:spacing w:after="60" w:line="0" w:lineRule="atLeast"/>
      <w:jc w:val="both"/>
    </w:pPr>
    <w:rPr>
      <w:sz w:val="19"/>
      <w:szCs w:val="19"/>
      <w:lang w:val="sr-Latn-RS"/>
    </w:rPr>
  </w:style>
  <w:style w:type="character" w:customStyle="1" w:styleId="Bodytext12">
    <w:name w:val="Body text (12)_"/>
    <w:link w:val="Bodytext120"/>
    <w:rsid w:val="00197B8B"/>
    <w:rPr>
      <w:sz w:val="19"/>
      <w:szCs w:val="19"/>
      <w:shd w:val="clear" w:color="auto" w:fill="FFFFFF"/>
    </w:rPr>
  </w:style>
  <w:style w:type="paragraph" w:customStyle="1" w:styleId="Bodytext120">
    <w:name w:val="Body text (12)"/>
    <w:basedOn w:val="Normal"/>
    <w:link w:val="Bodytext12"/>
    <w:rsid w:val="00197B8B"/>
    <w:pPr>
      <w:shd w:val="clear" w:color="auto" w:fill="FFFFFF"/>
      <w:spacing w:after="60" w:line="0" w:lineRule="atLeast"/>
      <w:jc w:val="both"/>
    </w:pPr>
    <w:rPr>
      <w:sz w:val="19"/>
      <w:szCs w:val="19"/>
      <w:lang w:val="sr-Latn-RS"/>
    </w:rPr>
  </w:style>
  <w:style w:type="character" w:styleId="Hyperlink">
    <w:name w:val="Hyperlink"/>
    <w:uiPriority w:val="99"/>
    <w:rsid w:val="00197B8B"/>
    <w:rPr>
      <w:color w:val="0000FF"/>
      <w:u w:val="single"/>
    </w:rPr>
  </w:style>
  <w:style w:type="paragraph" w:styleId="BodyTextIndent">
    <w:name w:val="Body Text Indent"/>
    <w:basedOn w:val="Normal"/>
    <w:link w:val="BodyTextIndentChar"/>
    <w:uiPriority w:val="99"/>
    <w:rsid w:val="00197B8B"/>
    <w:pPr>
      <w:spacing w:after="60" w:line="264" w:lineRule="auto"/>
      <w:ind w:firstLine="720"/>
      <w:jc w:val="both"/>
    </w:pPr>
    <w:rPr>
      <w:rFonts w:eastAsia="Calibri" w:cs="Times New Roman"/>
      <w:szCs w:val="20"/>
      <w:lang w:val="sl-SI" w:eastAsia="sr-Cyrl-CS"/>
    </w:rPr>
  </w:style>
  <w:style w:type="character" w:customStyle="1" w:styleId="BodyTextIndentChar">
    <w:name w:val="Body Text Indent Char"/>
    <w:basedOn w:val="DefaultParagraphFont"/>
    <w:link w:val="BodyTextIndent"/>
    <w:uiPriority w:val="99"/>
    <w:rsid w:val="00197B8B"/>
    <w:rPr>
      <w:rFonts w:eastAsia="Calibri" w:cs="Times New Roman"/>
      <w:szCs w:val="20"/>
      <w:lang w:val="sl-SI" w:eastAsia="sr-Cyrl-CS"/>
    </w:rPr>
  </w:style>
  <w:style w:type="paragraph" w:customStyle="1" w:styleId="CharCharCharCharCharCharChar">
    <w:name w:val="Char Char Char Char Char Char Char"/>
    <w:basedOn w:val="Normal"/>
    <w:rsid w:val="00197B8B"/>
    <w:pPr>
      <w:spacing w:line="240" w:lineRule="exact"/>
      <w:jc w:val="both"/>
    </w:pPr>
    <w:rPr>
      <w:rFonts w:ascii="Verdana" w:eastAsia="Calibri" w:hAnsi="Verdana" w:cs="Times New Roman"/>
      <w:sz w:val="20"/>
      <w:szCs w:val="20"/>
      <w:lang w:val="de-DE"/>
    </w:rPr>
  </w:style>
  <w:style w:type="paragraph" w:customStyle="1" w:styleId="Default">
    <w:name w:val="Default"/>
    <w:rsid w:val="00197B8B"/>
    <w:pPr>
      <w:autoSpaceDE w:val="0"/>
      <w:autoSpaceDN w:val="0"/>
      <w:adjustRightInd w:val="0"/>
      <w:spacing w:after="0" w:line="240" w:lineRule="auto"/>
    </w:pPr>
    <w:rPr>
      <w:rFonts w:ascii="Calibri" w:eastAsia="Calibri" w:hAnsi="Calibri" w:cs="Calibri"/>
      <w:color w:val="000000"/>
      <w:sz w:val="24"/>
      <w:szCs w:val="24"/>
      <w:lang w:val="de-DE" w:eastAsia="de-DE"/>
    </w:rPr>
  </w:style>
  <w:style w:type="paragraph" w:styleId="BalloonText">
    <w:name w:val="Balloon Text"/>
    <w:basedOn w:val="Normal"/>
    <w:link w:val="BalloonTextChar"/>
    <w:uiPriority w:val="99"/>
    <w:rsid w:val="00197B8B"/>
    <w:pPr>
      <w:spacing w:after="60" w:line="264" w:lineRule="auto"/>
      <w:jc w:val="both"/>
    </w:pPr>
    <w:rPr>
      <w:rFonts w:ascii="Segoe UI" w:eastAsia="Calibri" w:hAnsi="Segoe UI" w:cs="Times New Roman"/>
      <w:sz w:val="18"/>
      <w:szCs w:val="18"/>
      <w:lang w:val="de-DE"/>
    </w:rPr>
  </w:style>
  <w:style w:type="character" w:customStyle="1" w:styleId="BalloonTextChar">
    <w:name w:val="Balloon Text Char"/>
    <w:basedOn w:val="DefaultParagraphFont"/>
    <w:link w:val="BalloonText"/>
    <w:uiPriority w:val="99"/>
    <w:rsid w:val="00197B8B"/>
    <w:rPr>
      <w:rFonts w:ascii="Segoe UI" w:eastAsia="Calibri" w:hAnsi="Segoe UI" w:cs="Times New Roman"/>
      <w:sz w:val="18"/>
      <w:szCs w:val="18"/>
      <w:lang w:val="de-DE"/>
    </w:rPr>
  </w:style>
  <w:style w:type="character" w:customStyle="1" w:styleId="st">
    <w:name w:val="st"/>
    <w:uiPriority w:val="99"/>
    <w:rsid w:val="00197B8B"/>
  </w:style>
  <w:style w:type="character" w:styleId="Emphasis">
    <w:name w:val="Emphasis"/>
    <w:qFormat/>
    <w:rsid w:val="00197B8B"/>
    <w:rPr>
      <w:i/>
      <w:iCs/>
    </w:rPr>
  </w:style>
  <w:style w:type="character" w:styleId="CommentReference">
    <w:name w:val="annotation reference"/>
    <w:uiPriority w:val="99"/>
    <w:rsid w:val="00197B8B"/>
    <w:rPr>
      <w:sz w:val="16"/>
      <w:szCs w:val="16"/>
    </w:rPr>
  </w:style>
  <w:style w:type="paragraph" w:styleId="CommentText">
    <w:name w:val="annotation text"/>
    <w:basedOn w:val="Normal"/>
    <w:link w:val="CommentTextChar"/>
    <w:uiPriority w:val="99"/>
    <w:rsid w:val="00197B8B"/>
    <w:pPr>
      <w:spacing w:after="60" w:line="264" w:lineRule="auto"/>
      <w:jc w:val="both"/>
    </w:pPr>
    <w:rPr>
      <w:rFonts w:eastAsia="Calibri" w:cs="Times New Roman"/>
      <w:sz w:val="20"/>
      <w:szCs w:val="20"/>
      <w:lang w:val="de-DE"/>
    </w:rPr>
  </w:style>
  <w:style w:type="character" w:customStyle="1" w:styleId="CommentTextChar">
    <w:name w:val="Comment Text Char"/>
    <w:basedOn w:val="DefaultParagraphFont"/>
    <w:link w:val="CommentText"/>
    <w:uiPriority w:val="99"/>
    <w:rsid w:val="00197B8B"/>
    <w:rPr>
      <w:rFonts w:eastAsia="Calibri" w:cs="Times New Roman"/>
      <w:sz w:val="20"/>
      <w:szCs w:val="20"/>
      <w:lang w:val="de-DE"/>
    </w:rPr>
  </w:style>
  <w:style w:type="paragraph" w:styleId="CommentSubject">
    <w:name w:val="annotation subject"/>
    <w:basedOn w:val="CommentText"/>
    <w:next w:val="CommentText"/>
    <w:link w:val="CommentSubjectChar"/>
    <w:uiPriority w:val="99"/>
    <w:rsid w:val="00197B8B"/>
    <w:rPr>
      <w:b/>
      <w:bCs/>
    </w:rPr>
  </w:style>
  <w:style w:type="character" w:customStyle="1" w:styleId="CommentSubjectChar">
    <w:name w:val="Comment Subject Char"/>
    <w:basedOn w:val="CommentTextChar"/>
    <w:link w:val="CommentSubject"/>
    <w:uiPriority w:val="99"/>
    <w:rsid w:val="00197B8B"/>
    <w:rPr>
      <w:rFonts w:eastAsia="Calibri" w:cs="Times New Roman"/>
      <w:b/>
      <w:bCs/>
      <w:sz w:val="20"/>
      <w:szCs w:val="20"/>
      <w:lang w:val="de-DE"/>
    </w:rPr>
  </w:style>
  <w:style w:type="paragraph" w:styleId="Header">
    <w:name w:val="header"/>
    <w:aliases w:val="kopf,k,Tabellentitel"/>
    <w:basedOn w:val="Normal"/>
    <w:link w:val="HeaderChar"/>
    <w:rsid w:val="00197B8B"/>
    <w:pPr>
      <w:tabs>
        <w:tab w:val="center" w:pos="4536"/>
        <w:tab w:val="right" w:pos="9072"/>
      </w:tabs>
      <w:spacing w:after="60" w:line="264" w:lineRule="auto"/>
      <w:jc w:val="both"/>
    </w:pPr>
    <w:rPr>
      <w:rFonts w:eastAsia="Calibri" w:cs="Times New Roman"/>
      <w:lang w:val="de-DE"/>
    </w:rPr>
  </w:style>
  <w:style w:type="character" w:customStyle="1" w:styleId="HeaderChar">
    <w:name w:val="Header Char"/>
    <w:aliases w:val="kopf Char,k Char,Tabellentitel Char"/>
    <w:basedOn w:val="DefaultParagraphFont"/>
    <w:link w:val="Header"/>
    <w:rsid w:val="00197B8B"/>
    <w:rPr>
      <w:rFonts w:eastAsia="Calibri" w:cs="Times New Roman"/>
      <w:lang w:val="de-DE"/>
    </w:rPr>
  </w:style>
  <w:style w:type="paragraph" w:styleId="ListParagraph">
    <w:name w:val="List Paragraph"/>
    <w:aliases w:val="Paragraph,Yellow Bullet,Normal bullet 2,List Paragraph1"/>
    <w:basedOn w:val="Normal"/>
    <w:link w:val="ListParagraphChar"/>
    <w:uiPriority w:val="34"/>
    <w:qFormat/>
    <w:rsid w:val="00197B8B"/>
    <w:pPr>
      <w:spacing w:after="60" w:line="264" w:lineRule="auto"/>
      <w:ind w:left="425" w:hanging="425"/>
      <w:contextualSpacing/>
      <w:jc w:val="both"/>
    </w:pPr>
    <w:rPr>
      <w:rFonts w:eastAsia="Calibri" w:cs="Times New Roman"/>
      <w:lang w:val="de-DE"/>
    </w:rPr>
  </w:style>
  <w:style w:type="character" w:customStyle="1" w:styleId="ListParagraphChar">
    <w:name w:val="List Paragraph Char"/>
    <w:aliases w:val="Paragraph Char,Yellow Bullet Char,Normal bullet 2 Char,List Paragraph1 Char"/>
    <w:basedOn w:val="DefaultParagraphFont"/>
    <w:link w:val="ListParagraph"/>
    <w:uiPriority w:val="34"/>
    <w:rsid w:val="00197B8B"/>
    <w:rPr>
      <w:rFonts w:eastAsia="Calibri" w:cs="Times New Roman"/>
      <w:lang w:val="de-DE"/>
    </w:rPr>
  </w:style>
  <w:style w:type="paragraph" w:customStyle="1" w:styleId="U-Aufzhlung1Ordnung">
    <w:name w:val="U-Aufzählung 1. Ordnung"/>
    <w:basedOn w:val="Normal"/>
    <w:link w:val="U-Aufzhlung1OrdnungZchn"/>
    <w:qFormat/>
    <w:rsid w:val="00197B8B"/>
    <w:pPr>
      <w:numPr>
        <w:numId w:val="9"/>
      </w:numPr>
      <w:spacing w:after="60" w:line="264" w:lineRule="auto"/>
    </w:pPr>
    <w:rPr>
      <w:rFonts w:eastAsia="Calibri" w:cs="Times New Roman"/>
      <w:sz w:val="20"/>
      <w:lang w:val="de-DE"/>
    </w:rPr>
  </w:style>
  <w:style w:type="character" w:customStyle="1" w:styleId="U-Aufzhlung1OrdnungZchn">
    <w:name w:val="U-Aufzählung 1. Ordnung Zchn"/>
    <w:basedOn w:val="DefaultParagraphFont"/>
    <w:link w:val="U-Aufzhlung1Ordnung"/>
    <w:rsid w:val="00197B8B"/>
    <w:rPr>
      <w:rFonts w:eastAsia="Calibri" w:cs="Times New Roman"/>
      <w:sz w:val="20"/>
      <w:lang w:val="de-DE"/>
    </w:rPr>
  </w:style>
  <w:style w:type="paragraph" w:customStyle="1" w:styleId="U-Aufzhlung2Ordnung">
    <w:name w:val="U-Aufzählung 2. Ordnung"/>
    <w:basedOn w:val="U-Aufzhlung1Ordnung"/>
    <w:link w:val="U-Aufzhlung2OrdnungZchn"/>
    <w:qFormat/>
    <w:rsid w:val="00197B8B"/>
    <w:pPr>
      <w:numPr>
        <w:ilvl w:val="1"/>
      </w:numPr>
    </w:pPr>
  </w:style>
  <w:style w:type="character" w:customStyle="1" w:styleId="U-Aufzhlung2OrdnungZchn">
    <w:name w:val="U-Aufzählung 2. Ordnung Zchn"/>
    <w:basedOn w:val="U-Aufzhlung1OrdnungZchn"/>
    <w:link w:val="U-Aufzhlung2Ordnung"/>
    <w:rsid w:val="00197B8B"/>
    <w:rPr>
      <w:rFonts w:eastAsia="Calibri" w:cs="Times New Roman"/>
      <w:sz w:val="20"/>
      <w:lang w:val="de-DE"/>
    </w:rPr>
  </w:style>
  <w:style w:type="paragraph" w:customStyle="1" w:styleId="U-TabKlein">
    <w:name w:val="U-TabKlein"/>
    <w:basedOn w:val="U-TabAufzKlein"/>
    <w:link w:val="U-TabKleinZchn"/>
    <w:uiPriority w:val="12"/>
    <w:qFormat/>
    <w:rsid w:val="00197B8B"/>
    <w:pPr>
      <w:numPr>
        <w:numId w:val="0"/>
      </w:numPr>
    </w:pPr>
  </w:style>
  <w:style w:type="paragraph" w:customStyle="1" w:styleId="U-TabAufzKlein">
    <w:name w:val="U-TabAufzKlein"/>
    <w:basedOn w:val="Normal"/>
    <w:link w:val="U-TabAufzKleinZchn"/>
    <w:uiPriority w:val="13"/>
    <w:qFormat/>
    <w:rsid w:val="00197B8B"/>
    <w:pPr>
      <w:numPr>
        <w:numId w:val="2"/>
      </w:numPr>
      <w:tabs>
        <w:tab w:val="clear" w:pos="426"/>
      </w:tabs>
      <w:spacing w:before="40" w:after="40" w:line="240" w:lineRule="auto"/>
      <w:ind w:left="170" w:hanging="170"/>
    </w:pPr>
    <w:rPr>
      <w:rFonts w:eastAsia="Calibri"/>
      <w:color w:val="000000"/>
      <w:sz w:val="16"/>
      <w:szCs w:val="16"/>
      <w:lang w:val="de-DE"/>
    </w:rPr>
  </w:style>
  <w:style w:type="character" w:customStyle="1" w:styleId="U-TabAufzKleinZchn">
    <w:name w:val="U-TabAufzKlein Zchn"/>
    <w:basedOn w:val="U-TabAufzGroZchn"/>
    <w:link w:val="U-TabAufzKlein"/>
    <w:uiPriority w:val="13"/>
    <w:locked/>
    <w:rsid w:val="00197B8B"/>
    <w:rPr>
      <w:rFonts w:eastAsia="Calibri"/>
      <w:color w:val="000000"/>
      <w:sz w:val="16"/>
      <w:szCs w:val="16"/>
      <w:lang w:val="de-DE"/>
    </w:rPr>
  </w:style>
  <w:style w:type="character" w:customStyle="1" w:styleId="U-TabAufzGroZchn">
    <w:name w:val="U-TabAufzGroß Zchn"/>
    <w:basedOn w:val="U-TabKleinZchn"/>
    <w:link w:val="U-TabAufzGro"/>
    <w:uiPriority w:val="11"/>
    <w:rsid w:val="00197B8B"/>
    <w:rPr>
      <w:rFonts w:eastAsia="Calibri"/>
      <w:color w:val="000000"/>
      <w:sz w:val="20"/>
      <w:szCs w:val="16"/>
      <w:lang w:val="de-DE"/>
    </w:rPr>
  </w:style>
  <w:style w:type="character" w:customStyle="1" w:styleId="U-TabKleinZchn">
    <w:name w:val="U-TabKlein Zchn"/>
    <w:basedOn w:val="DefaultParagraphFont"/>
    <w:link w:val="U-TabKlein"/>
    <w:uiPriority w:val="12"/>
    <w:rsid w:val="00197B8B"/>
    <w:rPr>
      <w:rFonts w:eastAsia="Calibri"/>
      <w:color w:val="000000"/>
      <w:sz w:val="16"/>
      <w:szCs w:val="16"/>
      <w:lang w:val="de-DE"/>
    </w:rPr>
  </w:style>
  <w:style w:type="paragraph" w:customStyle="1" w:styleId="U-TabAufzGro">
    <w:name w:val="U-TabAufzGroß"/>
    <w:basedOn w:val="Normal"/>
    <w:link w:val="U-TabAufzGroZchn"/>
    <w:uiPriority w:val="11"/>
    <w:qFormat/>
    <w:rsid w:val="00197B8B"/>
    <w:pPr>
      <w:numPr>
        <w:numId w:val="80"/>
      </w:numPr>
      <w:spacing w:before="40" w:after="40" w:line="240" w:lineRule="auto"/>
      <w:jc w:val="both"/>
    </w:pPr>
    <w:rPr>
      <w:rFonts w:eastAsia="Calibri"/>
      <w:color w:val="000000"/>
      <w:sz w:val="20"/>
      <w:szCs w:val="16"/>
      <w:lang w:val="de-DE"/>
    </w:rPr>
  </w:style>
  <w:style w:type="paragraph" w:customStyle="1" w:styleId="U-Quellenhinweis">
    <w:name w:val="U-Quellenhinweis"/>
    <w:basedOn w:val="Normal"/>
    <w:next w:val="Normal"/>
    <w:link w:val="U-QuellenhinweisZchn"/>
    <w:uiPriority w:val="10"/>
    <w:qFormat/>
    <w:rsid w:val="00197B8B"/>
    <w:pPr>
      <w:keepLines/>
      <w:spacing w:after="0" w:line="240" w:lineRule="auto"/>
      <w:jc w:val="both"/>
    </w:pPr>
    <w:rPr>
      <w:rFonts w:eastAsia="Calibri"/>
      <w:i/>
      <w:color w:val="000000"/>
      <w:sz w:val="16"/>
      <w:szCs w:val="16"/>
      <w:lang w:val="de-DE"/>
    </w:rPr>
  </w:style>
  <w:style w:type="character" w:customStyle="1" w:styleId="U-QuellenhinweisZchn">
    <w:name w:val="U-Quellenhinweis Zchn"/>
    <w:basedOn w:val="U-TabKleinZchn"/>
    <w:link w:val="U-Quellenhinweis"/>
    <w:uiPriority w:val="10"/>
    <w:rsid w:val="00197B8B"/>
    <w:rPr>
      <w:rFonts w:eastAsia="Calibri"/>
      <w:i/>
      <w:color w:val="000000"/>
      <w:sz w:val="16"/>
      <w:szCs w:val="16"/>
      <w:lang w:val="de-DE"/>
    </w:rPr>
  </w:style>
  <w:style w:type="paragraph" w:customStyle="1" w:styleId="U-TabGro">
    <w:name w:val="U-TabGroß"/>
    <w:basedOn w:val="Normal"/>
    <w:link w:val="U-TabGroZchn"/>
    <w:uiPriority w:val="10"/>
    <w:qFormat/>
    <w:rsid w:val="00197B8B"/>
    <w:pPr>
      <w:spacing w:before="40" w:after="40" w:line="240" w:lineRule="auto"/>
    </w:pPr>
    <w:rPr>
      <w:rFonts w:eastAsia="Calibri" w:cs="Times New Roman"/>
      <w:color w:val="000000"/>
      <w:sz w:val="20"/>
      <w:szCs w:val="16"/>
      <w:lang w:val="de-DE"/>
    </w:rPr>
  </w:style>
  <w:style w:type="character" w:customStyle="1" w:styleId="U-TabGroZchn">
    <w:name w:val="U-TabGroß Zchn"/>
    <w:basedOn w:val="DefaultParagraphFont"/>
    <w:link w:val="U-TabGro"/>
    <w:uiPriority w:val="10"/>
    <w:rsid w:val="00197B8B"/>
    <w:rPr>
      <w:rFonts w:eastAsia="Calibri" w:cs="Times New Roman"/>
      <w:color w:val="000000"/>
      <w:sz w:val="20"/>
      <w:szCs w:val="16"/>
      <w:lang w:val="de-DE"/>
    </w:rPr>
  </w:style>
  <w:style w:type="paragraph" w:customStyle="1" w:styleId="U-Nummerierung">
    <w:name w:val="U-Nummerierung"/>
    <w:basedOn w:val="Normal"/>
    <w:link w:val="U-NummerierungZchn"/>
    <w:uiPriority w:val="7"/>
    <w:qFormat/>
    <w:rsid w:val="00197B8B"/>
    <w:pPr>
      <w:numPr>
        <w:numId w:val="3"/>
      </w:numPr>
      <w:tabs>
        <w:tab w:val="clear" w:pos="600"/>
      </w:tabs>
      <w:spacing w:after="60" w:line="264" w:lineRule="auto"/>
      <w:ind w:left="284" w:hanging="284"/>
      <w:jc w:val="both"/>
    </w:pPr>
    <w:rPr>
      <w:rFonts w:eastAsia="Calibri" w:cs="Times New Roman"/>
      <w:sz w:val="20"/>
      <w:lang w:val="de-DE"/>
    </w:rPr>
  </w:style>
  <w:style w:type="character" w:customStyle="1" w:styleId="U-NummerierungZchn">
    <w:name w:val="U-Nummerierung Zchn"/>
    <w:basedOn w:val="U-Aufzhlung1OrdnungZchn"/>
    <w:link w:val="U-Nummerierung"/>
    <w:uiPriority w:val="7"/>
    <w:rsid w:val="00197B8B"/>
    <w:rPr>
      <w:rFonts w:eastAsia="Calibri" w:cs="Times New Roman"/>
      <w:sz w:val="20"/>
      <w:lang w:val="de-DE"/>
    </w:rPr>
  </w:style>
  <w:style w:type="paragraph" w:customStyle="1" w:styleId="U-Zwischenberschrift">
    <w:name w:val="U-Zwischenüberschrift"/>
    <w:basedOn w:val="Normal"/>
    <w:link w:val="U-ZwischenberschriftZchn"/>
    <w:autoRedefine/>
    <w:uiPriority w:val="3"/>
    <w:qFormat/>
    <w:rsid w:val="00197B8B"/>
    <w:pPr>
      <w:keepNext/>
      <w:spacing w:before="240" w:after="240" w:line="264" w:lineRule="auto"/>
      <w:jc w:val="both"/>
    </w:pPr>
    <w:rPr>
      <w:rFonts w:eastAsia="Calibri" w:cs="Calibri"/>
      <w:b/>
      <w:sz w:val="24"/>
      <w:szCs w:val="24"/>
      <w:lang w:val="de-DE"/>
    </w:rPr>
  </w:style>
  <w:style w:type="character" w:customStyle="1" w:styleId="U-ZwischenberschriftZchn">
    <w:name w:val="U-Zwischenüberschrift Zchn"/>
    <w:basedOn w:val="DefaultParagraphFont"/>
    <w:link w:val="U-Zwischenberschrift"/>
    <w:uiPriority w:val="3"/>
    <w:rsid w:val="00197B8B"/>
    <w:rPr>
      <w:rFonts w:eastAsia="Calibri" w:cs="Calibri"/>
      <w:b/>
      <w:sz w:val="24"/>
      <w:szCs w:val="24"/>
      <w:lang w:val="de-DE"/>
    </w:rPr>
  </w:style>
  <w:style w:type="paragraph" w:customStyle="1" w:styleId="U-TabSpaltberschrift">
    <w:name w:val="U-TabSpaltÜberschrift"/>
    <w:basedOn w:val="U-TabGro"/>
    <w:next w:val="U-TabGro"/>
    <w:link w:val="U-TabSpaltberschriftZchn"/>
    <w:uiPriority w:val="8"/>
    <w:qFormat/>
    <w:rsid w:val="00197B8B"/>
    <w:pPr>
      <w:jc w:val="center"/>
    </w:pPr>
    <w:rPr>
      <w:b/>
    </w:rPr>
  </w:style>
  <w:style w:type="character" w:customStyle="1" w:styleId="U-TabSpaltberschriftZchn">
    <w:name w:val="U-TabSpaltÜberschrift Zchn"/>
    <w:basedOn w:val="DefaultParagraphFont"/>
    <w:link w:val="U-TabSpaltberschrift"/>
    <w:uiPriority w:val="8"/>
    <w:rsid w:val="00197B8B"/>
    <w:rPr>
      <w:rFonts w:eastAsia="Calibri" w:cs="Times New Roman"/>
      <w:b/>
      <w:color w:val="000000"/>
      <w:sz w:val="20"/>
      <w:szCs w:val="16"/>
      <w:lang w:val="de-DE"/>
    </w:rPr>
  </w:style>
  <w:style w:type="paragraph" w:customStyle="1" w:styleId="U-Tabellentitel">
    <w:name w:val="U-Tabellentitel"/>
    <w:basedOn w:val="Normal"/>
    <w:link w:val="U-TabellentitelZchn"/>
    <w:uiPriority w:val="8"/>
    <w:qFormat/>
    <w:rsid w:val="00197B8B"/>
    <w:pPr>
      <w:tabs>
        <w:tab w:val="center" w:pos="4536"/>
        <w:tab w:val="right" w:pos="9072"/>
      </w:tabs>
      <w:spacing w:before="40" w:after="40" w:line="240" w:lineRule="auto"/>
      <w:ind w:left="255"/>
    </w:pPr>
    <w:rPr>
      <w:rFonts w:ascii="Calibri" w:eastAsia="Calibri" w:hAnsi="Calibri" w:cs="Times New Roman"/>
      <w:b/>
      <w:sz w:val="24"/>
      <w:lang w:val="de-DE"/>
    </w:rPr>
  </w:style>
  <w:style w:type="character" w:customStyle="1" w:styleId="U-TabellentitelZchn">
    <w:name w:val="U-Tabellentitel Zchn"/>
    <w:basedOn w:val="DefaultParagraphFont"/>
    <w:link w:val="U-Tabellentitel"/>
    <w:uiPriority w:val="8"/>
    <w:rsid w:val="00197B8B"/>
    <w:rPr>
      <w:rFonts w:ascii="Calibri" w:eastAsia="Calibri" w:hAnsi="Calibri" w:cs="Times New Roman"/>
      <w:b/>
      <w:sz w:val="24"/>
      <w:lang w:val="de-DE"/>
    </w:rPr>
  </w:style>
  <w:style w:type="paragraph" w:customStyle="1" w:styleId="U-TabKlein-Liste">
    <w:name w:val="U-TabKlein-Liste"/>
    <w:basedOn w:val="U-TabKlein"/>
    <w:qFormat/>
    <w:rsid w:val="00197B8B"/>
    <w:pPr>
      <w:numPr>
        <w:numId w:val="6"/>
      </w:numPr>
      <w:spacing w:before="20" w:after="20"/>
    </w:pPr>
  </w:style>
  <w:style w:type="paragraph" w:customStyle="1" w:styleId="TOCHeading1">
    <w:name w:val="TOC Heading1"/>
    <w:basedOn w:val="Heading1"/>
    <w:next w:val="Normal"/>
    <w:uiPriority w:val="39"/>
    <w:unhideWhenUsed/>
    <w:qFormat/>
    <w:rsid w:val="00197B8B"/>
  </w:style>
  <w:style w:type="paragraph" w:customStyle="1" w:styleId="U-TabAufz">
    <w:name w:val="U-TabAufz"/>
    <w:basedOn w:val="Normal"/>
    <w:link w:val="U-TabAufzZchn"/>
    <w:uiPriority w:val="8"/>
    <w:rsid w:val="00197B8B"/>
    <w:pPr>
      <w:spacing w:before="40" w:after="40" w:line="240" w:lineRule="auto"/>
      <w:ind w:left="284" w:hanging="284"/>
      <w:jc w:val="both"/>
    </w:pPr>
    <w:rPr>
      <w:rFonts w:eastAsia="Calibri"/>
      <w:sz w:val="18"/>
      <w:szCs w:val="16"/>
      <w:lang w:val="de-DE"/>
    </w:rPr>
  </w:style>
  <w:style w:type="character" w:customStyle="1" w:styleId="U-TabAufzZchn">
    <w:name w:val="U-TabAufz Zchn"/>
    <w:basedOn w:val="DefaultParagraphFont"/>
    <w:link w:val="U-TabAufz"/>
    <w:uiPriority w:val="8"/>
    <w:locked/>
    <w:rsid w:val="00197B8B"/>
    <w:rPr>
      <w:rFonts w:eastAsia="Calibri"/>
      <w:sz w:val="18"/>
      <w:szCs w:val="16"/>
      <w:lang w:val="de-DE"/>
    </w:rPr>
  </w:style>
  <w:style w:type="paragraph" w:customStyle="1" w:styleId="U-TabSchrift">
    <w:name w:val="U-TabSchrift"/>
    <w:basedOn w:val="Normal"/>
    <w:link w:val="U-TabSchriftZchn"/>
    <w:uiPriority w:val="7"/>
    <w:qFormat/>
    <w:rsid w:val="00197B8B"/>
    <w:pPr>
      <w:spacing w:before="40" w:after="40" w:line="240" w:lineRule="auto"/>
    </w:pPr>
    <w:rPr>
      <w:rFonts w:eastAsia="Calibri" w:cs="Times New Roman"/>
      <w:sz w:val="18"/>
      <w:szCs w:val="16"/>
      <w:lang w:val="de-DE"/>
    </w:rPr>
  </w:style>
  <w:style w:type="character" w:customStyle="1" w:styleId="U-TabSchriftZchn">
    <w:name w:val="U-TabSchrift Zchn"/>
    <w:basedOn w:val="DefaultParagraphFont"/>
    <w:link w:val="U-TabSchrift"/>
    <w:uiPriority w:val="7"/>
    <w:locked/>
    <w:rsid w:val="00197B8B"/>
    <w:rPr>
      <w:rFonts w:eastAsia="Calibri" w:cs="Times New Roman"/>
      <w:sz w:val="18"/>
      <w:szCs w:val="16"/>
      <w:lang w:val="de-DE"/>
    </w:rPr>
  </w:style>
  <w:style w:type="paragraph" w:customStyle="1" w:styleId="U-Funote">
    <w:name w:val="U-Fußnote"/>
    <w:basedOn w:val="Normal"/>
    <w:uiPriority w:val="9"/>
    <w:rsid w:val="00197B8B"/>
    <w:pPr>
      <w:spacing w:after="120" w:line="264" w:lineRule="auto"/>
    </w:pPr>
    <w:rPr>
      <w:rFonts w:eastAsia="Calibri" w:cs="Times New Roman"/>
      <w:sz w:val="16"/>
      <w:szCs w:val="16"/>
      <w:lang w:val="de-DE"/>
    </w:rPr>
  </w:style>
  <w:style w:type="paragraph" w:customStyle="1" w:styleId="U-Aufzhlung3Ordnung">
    <w:name w:val="U-Aufzählung 3. Ordnung"/>
    <w:basedOn w:val="U-Aufzhlung2Ordnung"/>
    <w:link w:val="U-Aufzhlung3OrdnungZchn"/>
    <w:uiPriority w:val="7"/>
    <w:qFormat/>
    <w:rsid w:val="00197B8B"/>
    <w:pPr>
      <w:numPr>
        <w:ilvl w:val="2"/>
        <w:numId w:val="5"/>
      </w:numPr>
      <w:ind w:left="851" w:hanging="284"/>
    </w:pPr>
  </w:style>
  <w:style w:type="character" w:customStyle="1" w:styleId="U-Aufzhlung3OrdnungZchn">
    <w:name w:val="U-Aufzählung 3. Ordnung Zchn"/>
    <w:basedOn w:val="U-Aufzhlung2OrdnungZchn"/>
    <w:link w:val="U-Aufzhlung3Ordnung"/>
    <w:uiPriority w:val="7"/>
    <w:rsid w:val="00197B8B"/>
    <w:rPr>
      <w:rFonts w:eastAsia="Calibri" w:cs="Times New Roman"/>
      <w:sz w:val="20"/>
      <w:lang w:val="de-DE"/>
    </w:rPr>
  </w:style>
  <w:style w:type="paragraph" w:styleId="Caption">
    <w:name w:val="caption"/>
    <w:aliases w:val="U-Literaturliste,U-Beschriftung"/>
    <w:basedOn w:val="Normal"/>
    <w:link w:val="CaptionChar"/>
    <w:uiPriority w:val="99"/>
    <w:qFormat/>
    <w:rsid w:val="00197B8B"/>
    <w:pPr>
      <w:spacing w:after="60" w:line="264" w:lineRule="auto"/>
      <w:ind w:left="425" w:hanging="425"/>
    </w:pPr>
    <w:rPr>
      <w:rFonts w:ascii="Calibri" w:eastAsia="Calibri" w:hAnsi="Calibri" w:cs="Times New Roman"/>
      <w:lang w:val="de-DE"/>
    </w:rPr>
  </w:style>
  <w:style w:type="character" w:customStyle="1" w:styleId="CaptionChar">
    <w:name w:val="Caption Char"/>
    <w:aliases w:val="U-Literaturliste Char,U-Beschriftung Char"/>
    <w:link w:val="Caption"/>
    <w:uiPriority w:val="99"/>
    <w:rsid w:val="00197B8B"/>
    <w:rPr>
      <w:rFonts w:ascii="Calibri" w:eastAsia="Calibri" w:hAnsi="Calibri" w:cs="Times New Roman"/>
      <w:lang w:val="de-DE"/>
    </w:rPr>
  </w:style>
  <w:style w:type="paragraph" w:styleId="FootnoteText">
    <w:name w:val="footnote text"/>
    <w:basedOn w:val="Normal"/>
    <w:link w:val="FootnoteTextChar"/>
    <w:qFormat/>
    <w:rsid w:val="00197B8B"/>
    <w:pPr>
      <w:spacing w:after="0" w:line="240" w:lineRule="auto"/>
      <w:jc w:val="both"/>
    </w:pPr>
    <w:rPr>
      <w:rFonts w:eastAsia="Calibri" w:cs="Times New Roman"/>
      <w:sz w:val="16"/>
      <w:szCs w:val="20"/>
      <w:lang w:val="de-DE"/>
    </w:rPr>
  </w:style>
  <w:style w:type="character" w:customStyle="1" w:styleId="FootnoteTextChar">
    <w:name w:val="Footnote Text Char"/>
    <w:basedOn w:val="DefaultParagraphFont"/>
    <w:link w:val="FootnoteText"/>
    <w:rsid w:val="00197B8B"/>
    <w:rPr>
      <w:rFonts w:eastAsia="Calibri" w:cs="Times New Roman"/>
      <w:sz w:val="16"/>
      <w:szCs w:val="20"/>
      <w:lang w:val="de-DE"/>
    </w:rPr>
  </w:style>
  <w:style w:type="paragraph" w:customStyle="1" w:styleId="U-Titel1">
    <w:name w:val="U-Titel1"/>
    <w:basedOn w:val="Normal"/>
    <w:next w:val="Normal"/>
    <w:qFormat/>
    <w:locked/>
    <w:rsid w:val="00197B8B"/>
    <w:pPr>
      <w:pBdr>
        <w:bottom w:val="single" w:sz="8" w:space="4" w:color="006348"/>
      </w:pBdr>
      <w:spacing w:after="300" w:line="240" w:lineRule="auto"/>
      <w:contextualSpacing/>
    </w:pPr>
    <w:rPr>
      <w:rFonts w:eastAsia="Times New Roman" w:cs="Times New Roman"/>
      <w:caps/>
      <w:color w:val="00694B"/>
      <w:spacing w:val="5"/>
      <w:kern w:val="28"/>
      <w:sz w:val="36"/>
      <w:szCs w:val="36"/>
      <w:lang w:val="de-DE"/>
    </w:rPr>
  </w:style>
  <w:style w:type="character" w:customStyle="1" w:styleId="TitleChar">
    <w:name w:val="Title Char"/>
    <w:aliases w:val="U-Titel Char"/>
    <w:basedOn w:val="DefaultParagraphFont"/>
    <w:link w:val="Title"/>
    <w:uiPriority w:val="10"/>
    <w:rsid w:val="00197B8B"/>
    <w:rPr>
      <w:rFonts w:ascii="Calibri" w:eastAsia="Times New Roman" w:hAnsi="Calibri" w:cs="Times New Roman"/>
      <w:caps/>
      <w:color w:val="00694B"/>
      <w:spacing w:val="5"/>
      <w:kern w:val="28"/>
      <w:sz w:val="36"/>
      <w:szCs w:val="36"/>
      <w:lang w:eastAsia="en-US"/>
    </w:rPr>
  </w:style>
  <w:style w:type="paragraph" w:styleId="BodyText">
    <w:name w:val="Body Text"/>
    <w:basedOn w:val="Normal"/>
    <w:link w:val="BodyTextChar"/>
    <w:rsid w:val="00197B8B"/>
    <w:pPr>
      <w:spacing w:after="60" w:line="240" w:lineRule="auto"/>
      <w:jc w:val="both"/>
    </w:pPr>
    <w:rPr>
      <w:rFonts w:ascii="Times New Roman" w:eastAsia="Times New Roman" w:hAnsi="Times New Roman" w:cs="Times New Roman"/>
      <w:sz w:val="24"/>
      <w:szCs w:val="20"/>
      <w:lang w:val="sl-SI" w:eastAsia="sr-Cyrl-CS"/>
    </w:rPr>
  </w:style>
  <w:style w:type="character" w:customStyle="1" w:styleId="BodyTextChar">
    <w:name w:val="Body Text Char"/>
    <w:basedOn w:val="DefaultParagraphFont"/>
    <w:link w:val="BodyText"/>
    <w:rsid w:val="00197B8B"/>
    <w:rPr>
      <w:rFonts w:ascii="Times New Roman" w:eastAsia="Times New Roman" w:hAnsi="Times New Roman" w:cs="Times New Roman"/>
      <w:sz w:val="24"/>
      <w:szCs w:val="20"/>
      <w:lang w:val="sl-SI" w:eastAsia="sr-Cyrl-CS"/>
    </w:rPr>
  </w:style>
  <w:style w:type="paragraph" w:customStyle="1" w:styleId="NormalWeb1">
    <w:name w:val="Normal (Web)1"/>
    <w:basedOn w:val="Normal"/>
    <w:next w:val="NormalWeb"/>
    <w:uiPriority w:val="99"/>
    <w:unhideWhenUsed/>
    <w:rsid w:val="00197B8B"/>
    <w:pPr>
      <w:spacing w:before="100" w:beforeAutospacing="1" w:after="100" w:afterAutospacing="1" w:line="240" w:lineRule="auto"/>
    </w:pPr>
    <w:rPr>
      <w:rFonts w:ascii="Times New Roman" w:hAnsi="Times New Roman" w:cs="Times New Roman"/>
      <w:sz w:val="24"/>
      <w:szCs w:val="24"/>
      <w:lang w:eastAsia="en-GB"/>
    </w:rPr>
  </w:style>
  <w:style w:type="paragraph" w:customStyle="1" w:styleId="Aufzhlung-2Ord">
    <w:name w:val="Aufzählung-2.Ord."/>
    <w:basedOn w:val="Normal"/>
    <w:rsid w:val="00197B8B"/>
    <w:pPr>
      <w:numPr>
        <w:numId w:val="15"/>
      </w:numPr>
      <w:tabs>
        <w:tab w:val="clear" w:pos="785"/>
        <w:tab w:val="left" w:pos="709"/>
      </w:tabs>
      <w:spacing w:before="40" w:after="40" w:line="264" w:lineRule="auto"/>
      <w:jc w:val="both"/>
    </w:pPr>
    <w:rPr>
      <w:rFonts w:ascii="Calibri" w:eastAsia="Calibri" w:hAnsi="Calibri" w:cs="Times New Roman"/>
      <w:lang w:val="de-DE" w:eastAsia="de-DE"/>
    </w:rPr>
  </w:style>
  <w:style w:type="paragraph" w:styleId="HTMLPreformatted">
    <w:name w:val="HTML Preformatted"/>
    <w:basedOn w:val="Normal"/>
    <w:link w:val="HTMLPreformattedChar"/>
    <w:semiHidden/>
    <w:rsid w:val="0019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sz w:val="20"/>
      <w:szCs w:val="20"/>
      <w:lang w:val="en-US"/>
    </w:rPr>
  </w:style>
  <w:style w:type="character" w:customStyle="1" w:styleId="HTMLPreformattedChar">
    <w:name w:val="HTML Preformatted Char"/>
    <w:basedOn w:val="DefaultParagraphFont"/>
    <w:link w:val="HTMLPreformatted"/>
    <w:semiHidden/>
    <w:rsid w:val="00197B8B"/>
    <w:rPr>
      <w:rFonts w:ascii="Arial Unicode MS" w:eastAsia="Arial Unicode MS" w:hAnsi="Arial Unicode MS" w:cs="Times New Roman"/>
      <w:sz w:val="20"/>
      <w:szCs w:val="20"/>
      <w:lang w:val="en-US"/>
    </w:rPr>
  </w:style>
  <w:style w:type="table" w:styleId="TableGrid">
    <w:name w:val="Table Grid"/>
    <w:basedOn w:val="TableNormal"/>
    <w:uiPriority w:val="59"/>
    <w:rsid w:val="00197B8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uiPriority w:val="39"/>
    <w:rsid w:val="00197B8B"/>
    <w:pPr>
      <w:tabs>
        <w:tab w:val="right" w:pos="851"/>
        <w:tab w:val="right" w:leader="dot" w:pos="9072"/>
      </w:tabs>
      <w:spacing w:before="60" w:after="60" w:line="324" w:lineRule="auto"/>
      <w:ind w:left="850" w:hanging="510"/>
      <w:jc w:val="both"/>
    </w:pPr>
    <w:rPr>
      <w:rFonts w:ascii="Arial" w:eastAsia="Times New Roman" w:hAnsi="Arial" w:cs="Arial"/>
    </w:rPr>
  </w:style>
  <w:style w:type="paragraph" w:styleId="TOC3">
    <w:name w:val="toc 3"/>
    <w:basedOn w:val="Normal"/>
    <w:next w:val="Normal"/>
    <w:uiPriority w:val="39"/>
    <w:rsid w:val="00197B8B"/>
    <w:pPr>
      <w:tabs>
        <w:tab w:val="right" w:pos="1588"/>
        <w:tab w:val="right" w:leader="dot" w:pos="9072"/>
      </w:tabs>
      <w:spacing w:before="60" w:after="60" w:line="324" w:lineRule="auto"/>
      <w:ind w:left="1587" w:hanging="680"/>
      <w:jc w:val="both"/>
    </w:pPr>
    <w:rPr>
      <w:rFonts w:ascii="Arial" w:eastAsia="Times New Roman" w:hAnsi="Arial" w:cs="Arial"/>
    </w:rPr>
  </w:style>
  <w:style w:type="paragraph" w:customStyle="1" w:styleId="Luettelotyyli">
    <w:name w:val="Luettelotyyli"/>
    <w:basedOn w:val="Normal"/>
    <w:autoRedefine/>
    <w:rsid w:val="00197B8B"/>
    <w:pPr>
      <w:tabs>
        <w:tab w:val="num" w:pos="624"/>
      </w:tabs>
      <w:spacing w:before="60" w:after="60" w:line="324" w:lineRule="auto"/>
      <w:ind w:left="624" w:hanging="397"/>
      <w:jc w:val="both"/>
    </w:pPr>
    <w:rPr>
      <w:rFonts w:ascii="Arial" w:eastAsia="Times New Roman" w:hAnsi="Arial" w:cs="Arial"/>
    </w:rPr>
  </w:style>
  <w:style w:type="paragraph" w:styleId="TOC1">
    <w:name w:val="toc 1"/>
    <w:basedOn w:val="Normal"/>
    <w:next w:val="Normal"/>
    <w:uiPriority w:val="39"/>
    <w:rsid w:val="00197B8B"/>
    <w:pPr>
      <w:tabs>
        <w:tab w:val="right" w:leader="dot" w:pos="9072"/>
      </w:tabs>
      <w:spacing w:before="120" w:after="120" w:line="324" w:lineRule="auto"/>
      <w:ind w:left="794" w:hanging="794"/>
      <w:jc w:val="both"/>
    </w:pPr>
    <w:rPr>
      <w:rFonts w:ascii="Arial" w:eastAsia="Times New Roman" w:hAnsi="Arial" w:cs="Arial"/>
      <w:noProof/>
    </w:rPr>
  </w:style>
  <w:style w:type="paragraph" w:customStyle="1" w:styleId="Yhtalo">
    <w:name w:val="Yhtalo"/>
    <w:basedOn w:val="Normal"/>
    <w:next w:val="Normal"/>
    <w:rsid w:val="00197B8B"/>
    <w:pPr>
      <w:tabs>
        <w:tab w:val="right" w:pos="9072"/>
      </w:tabs>
      <w:spacing w:before="60" w:after="60" w:line="324" w:lineRule="auto"/>
      <w:jc w:val="both"/>
    </w:pPr>
    <w:rPr>
      <w:rFonts w:ascii="Arial" w:eastAsia="Times New Roman" w:hAnsi="Arial" w:cs="Arial"/>
    </w:rPr>
  </w:style>
  <w:style w:type="paragraph" w:customStyle="1" w:styleId="OtsikkoMuu">
    <w:name w:val="OtsikkoMuu"/>
    <w:basedOn w:val="Heading1"/>
    <w:next w:val="Normal"/>
    <w:autoRedefine/>
    <w:rsid w:val="00197B8B"/>
  </w:style>
  <w:style w:type="paragraph" w:customStyle="1" w:styleId="Perusotsikko">
    <w:name w:val="Perusotsikko"/>
    <w:basedOn w:val="Heading1"/>
    <w:next w:val="Normal"/>
    <w:autoRedefine/>
    <w:rsid w:val="00197B8B"/>
  </w:style>
  <w:style w:type="paragraph" w:customStyle="1" w:styleId="t0">
    <w:name w:val="t0"/>
    <w:basedOn w:val="Normal"/>
    <w:autoRedefine/>
    <w:rsid w:val="00197B8B"/>
    <w:pPr>
      <w:spacing w:before="60" w:after="240" w:line="324" w:lineRule="auto"/>
      <w:jc w:val="both"/>
    </w:pPr>
    <w:rPr>
      <w:rFonts w:ascii="Arial" w:eastAsia="Times New Roman" w:hAnsi="Arial" w:cs="Arial"/>
    </w:rPr>
  </w:style>
  <w:style w:type="paragraph" w:customStyle="1" w:styleId="Liiteotsikko">
    <w:name w:val="Liiteotsikko"/>
    <w:basedOn w:val="Normal"/>
    <w:next w:val="Normal"/>
    <w:autoRedefine/>
    <w:rsid w:val="00197B8B"/>
    <w:pPr>
      <w:keepNext/>
      <w:keepLines/>
      <w:spacing w:before="480" w:after="240" w:line="324" w:lineRule="auto"/>
      <w:jc w:val="both"/>
    </w:pPr>
    <w:rPr>
      <w:rFonts w:ascii="Arial" w:eastAsia="Times New Roman" w:hAnsi="Arial" w:cs="Arial"/>
      <w:b/>
      <w:kern w:val="28"/>
      <w:sz w:val="28"/>
    </w:rPr>
  </w:style>
  <w:style w:type="paragraph" w:styleId="NormalIndent">
    <w:name w:val="Normal Indent"/>
    <w:basedOn w:val="Normal"/>
    <w:rsid w:val="00197B8B"/>
    <w:pPr>
      <w:spacing w:before="60" w:after="60" w:line="324" w:lineRule="auto"/>
      <w:ind w:left="1298"/>
      <w:jc w:val="both"/>
    </w:pPr>
    <w:rPr>
      <w:rFonts w:ascii="Arial" w:eastAsia="Times New Roman" w:hAnsi="Arial" w:cs="Arial"/>
    </w:rPr>
  </w:style>
  <w:style w:type="character" w:customStyle="1" w:styleId="MTEquationSection">
    <w:name w:val="MTEquationSection"/>
    <w:basedOn w:val="DefaultParagraphFont"/>
    <w:rsid w:val="00197B8B"/>
    <w:rPr>
      <w:vanish/>
      <w:color w:val="FF0000"/>
    </w:rPr>
  </w:style>
  <w:style w:type="paragraph" w:customStyle="1" w:styleId="Kannenotsikko">
    <w:name w:val="Kannen otsikko"/>
    <w:rsid w:val="00197B8B"/>
    <w:pPr>
      <w:spacing w:after="0" w:line="240" w:lineRule="auto"/>
    </w:pPr>
    <w:rPr>
      <w:rFonts w:ascii="Arial" w:eastAsia="Times New Roman" w:hAnsi="Arial" w:cs="Times New Roman"/>
      <w:b/>
      <w:noProof/>
      <w:sz w:val="40"/>
      <w:szCs w:val="20"/>
      <w:lang w:val="en-GB"/>
    </w:rPr>
  </w:style>
  <w:style w:type="paragraph" w:customStyle="1" w:styleId="x">
    <w:name w:val="x"/>
    <w:basedOn w:val="Perusotsikko"/>
    <w:rsid w:val="00197B8B"/>
    <w:pPr>
      <w:keepNext w:val="0"/>
      <w:keepLines w:val="0"/>
      <w:tabs>
        <w:tab w:val="left" w:pos="0"/>
      </w:tabs>
      <w:spacing w:before="0" w:line="20" w:lineRule="atLeast"/>
    </w:pPr>
    <w:rPr>
      <w:rFonts w:ascii="Arial" w:hAnsi="Arial" w:cs="Arial"/>
      <w:b/>
      <w:bCs w:val="0"/>
      <w:caps w:val="0"/>
      <w:color w:val="auto"/>
      <w:kern w:val="28"/>
      <w:sz w:val="24"/>
      <w:szCs w:val="24"/>
      <w:lang w:val="en-GB" w:eastAsia="de-DE"/>
    </w:rPr>
  </w:style>
  <w:style w:type="paragraph" w:customStyle="1" w:styleId="Abbildung">
    <w:name w:val="Abbildung"/>
    <w:basedOn w:val="BodyText"/>
    <w:next w:val="BodyText"/>
    <w:rsid w:val="00197B8B"/>
    <w:pPr>
      <w:spacing w:before="120" w:after="360" w:line="288" w:lineRule="auto"/>
      <w:jc w:val="center"/>
    </w:pPr>
    <w:rPr>
      <w:rFonts w:ascii="Arial" w:hAnsi="Arial" w:cs="Arial"/>
      <w:sz w:val="22"/>
      <w:szCs w:val="22"/>
      <w:lang w:val="en-GB" w:eastAsia="de-DE"/>
    </w:rPr>
  </w:style>
  <w:style w:type="paragraph" w:styleId="TableofFigures">
    <w:name w:val="table of figures"/>
    <w:basedOn w:val="Normal"/>
    <w:next w:val="Normal"/>
    <w:uiPriority w:val="99"/>
    <w:rsid w:val="00197B8B"/>
    <w:pPr>
      <w:spacing w:before="60" w:after="60" w:line="324" w:lineRule="auto"/>
      <w:ind w:left="851" w:hanging="851"/>
      <w:jc w:val="both"/>
    </w:pPr>
    <w:rPr>
      <w:rFonts w:ascii="Arial" w:eastAsia="Times New Roman" w:hAnsi="Arial" w:cs="Arial"/>
    </w:rPr>
  </w:style>
  <w:style w:type="character" w:customStyle="1" w:styleId="bold1">
    <w:name w:val="bold1"/>
    <w:basedOn w:val="DefaultParagraphFont"/>
    <w:rsid w:val="00197B8B"/>
    <w:rPr>
      <w:b/>
      <w:bCs/>
    </w:rPr>
  </w:style>
  <w:style w:type="paragraph" w:customStyle="1" w:styleId="Lit">
    <w:name w:val="Lit"/>
    <w:basedOn w:val="Normal"/>
    <w:rsid w:val="00197B8B"/>
    <w:pPr>
      <w:spacing w:before="60" w:after="60" w:line="324" w:lineRule="auto"/>
      <w:ind w:left="454" w:hanging="454"/>
      <w:jc w:val="both"/>
    </w:pPr>
    <w:rPr>
      <w:rFonts w:ascii="Arial" w:eastAsia="Times New Roman" w:hAnsi="Arial" w:cs="Arial"/>
      <w:sz w:val="20"/>
      <w:lang w:val="de-DE" w:eastAsia="de-DE"/>
    </w:rPr>
  </w:style>
  <w:style w:type="character" w:customStyle="1" w:styleId="text1">
    <w:name w:val="text1"/>
    <w:basedOn w:val="DefaultParagraphFont"/>
    <w:rsid w:val="00197B8B"/>
    <w:rPr>
      <w:rFonts w:ascii="Verdana" w:hAnsi="Verdana" w:hint="default"/>
      <w:b w:val="0"/>
      <w:bCs w:val="0"/>
      <w:strike w:val="0"/>
      <w:dstrike w:val="0"/>
      <w:color w:val="000000"/>
      <w:sz w:val="18"/>
      <w:szCs w:val="18"/>
      <w:u w:val="none"/>
      <w:effect w:val="none"/>
    </w:rPr>
  </w:style>
  <w:style w:type="character" w:styleId="Strong">
    <w:name w:val="Strong"/>
    <w:basedOn w:val="DefaultParagraphFont"/>
    <w:qFormat/>
    <w:rsid w:val="00197B8B"/>
    <w:rPr>
      <w:b/>
      <w:bCs/>
    </w:rPr>
  </w:style>
  <w:style w:type="character" w:styleId="HTMLCite">
    <w:name w:val="HTML Cite"/>
    <w:basedOn w:val="DefaultParagraphFont"/>
    <w:uiPriority w:val="99"/>
    <w:unhideWhenUsed/>
    <w:rsid w:val="00197B8B"/>
    <w:rPr>
      <w:i/>
      <w:iCs/>
    </w:rPr>
  </w:style>
  <w:style w:type="character" w:styleId="FollowedHyperlink">
    <w:name w:val="FollowedHyperlink"/>
    <w:basedOn w:val="DefaultParagraphFont"/>
    <w:uiPriority w:val="99"/>
    <w:rsid w:val="00197B8B"/>
    <w:rPr>
      <w:color w:val="800080"/>
      <w:u w:val="single"/>
    </w:rPr>
  </w:style>
  <w:style w:type="character" w:customStyle="1" w:styleId="Formatvorlage12ptKapitlchen">
    <w:name w:val="Formatvorlage 12 pt Kapitälchen"/>
    <w:basedOn w:val="DefaultParagraphFont"/>
    <w:rsid w:val="00197B8B"/>
    <w:rPr>
      <w:smallCaps/>
      <w:sz w:val="18"/>
    </w:rPr>
  </w:style>
  <w:style w:type="paragraph" w:customStyle="1" w:styleId="Listenabsatz1">
    <w:name w:val="Listenabsatz1"/>
    <w:basedOn w:val="Normal"/>
    <w:qFormat/>
    <w:rsid w:val="00197B8B"/>
    <w:pPr>
      <w:spacing w:before="60" w:after="200" w:line="276" w:lineRule="auto"/>
      <w:contextualSpacing/>
      <w:jc w:val="both"/>
    </w:pPr>
    <w:rPr>
      <w:rFonts w:ascii="Arial" w:eastAsia="Calibri" w:hAnsi="Arial" w:cs="Arial"/>
      <w:bCs/>
      <w:lang w:val="en-US"/>
    </w:rPr>
  </w:style>
  <w:style w:type="paragraph" w:customStyle="1" w:styleId="boxtitle">
    <w:name w:val="boxtitle"/>
    <w:basedOn w:val="Normal"/>
    <w:rsid w:val="00197B8B"/>
    <w:pPr>
      <w:spacing w:before="100" w:beforeAutospacing="1" w:after="100" w:afterAutospacing="1" w:line="324" w:lineRule="auto"/>
      <w:ind w:left="612" w:right="612"/>
      <w:jc w:val="center"/>
    </w:pPr>
    <w:rPr>
      <w:rFonts w:ascii="Arial" w:eastAsia="Times New Roman" w:hAnsi="Arial" w:cs="Arial"/>
      <w:szCs w:val="24"/>
      <w:lang w:val="de-DE" w:eastAsia="de-DE"/>
    </w:rPr>
  </w:style>
  <w:style w:type="paragraph" w:customStyle="1" w:styleId="boxnewpara">
    <w:name w:val="boxnewpara"/>
    <w:basedOn w:val="Normal"/>
    <w:rsid w:val="00197B8B"/>
    <w:pPr>
      <w:spacing w:before="100" w:beforeAutospacing="1" w:after="100" w:afterAutospacing="1" w:line="324" w:lineRule="auto"/>
      <w:ind w:left="612" w:right="612"/>
      <w:jc w:val="both"/>
    </w:pPr>
    <w:rPr>
      <w:rFonts w:ascii="Arial" w:eastAsia="Times New Roman" w:hAnsi="Arial" w:cs="Arial"/>
      <w:sz w:val="20"/>
      <w:lang w:val="de-DE" w:eastAsia="de-DE"/>
    </w:rPr>
  </w:style>
  <w:style w:type="paragraph" w:customStyle="1" w:styleId="bibliotitle">
    <w:name w:val="bibliotitle"/>
    <w:basedOn w:val="Normal"/>
    <w:rsid w:val="00197B8B"/>
    <w:pPr>
      <w:spacing w:before="100" w:beforeAutospacing="1" w:after="100" w:afterAutospacing="1" w:line="324" w:lineRule="auto"/>
      <w:jc w:val="both"/>
    </w:pPr>
    <w:rPr>
      <w:rFonts w:ascii="Arial" w:eastAsia="Times New Roman" w:hAnsi="Arial" w:cs="Arial"/>
      <w:color w:val="005782"/>
      <w:sz w:val="28"/>
      <w:szCs w:val="28"/>
      <w:lang w:val="de-DE" w:eastAsia="de-DE"/>
    </w:rPr>
  </w:style>
  <w:style w:type="paragraph" w:customStyle="1" w:styleId="photocredit">
    <w:name w:val="photocredit"/>
    <w:basedOn w:val="Normal"/>
    <w:rsid w:val="00197B8B"/>
    <w:pPr>
      <w:spacing w:before="100" w:beforeAutospacing="1" w:after="100" w:afterAutospacing="1" w:line="324" w:lineRule="auto"/>
      <w:jc w:val="both"/>
    </w:pPr>
    <w:rPr>
      <w:rFonts w:ascii="Arial" w:eastAsia="Times New Roman" w:hAnsi="Arial" w:cs="Arial"/>
      <w:sz w:val="16"/>
      <w:szCs w:val="16"/>
      <w:lang w:val="de-DE" w:eastAsia="de-DE"/>
    </w:rPr>
  </w:style>
  <w:style w:type="paragraph" w:customStyle="1" w:styleId="photocaption">
    <w:name w:val="photocaption"/>
    <w:basedOn w:val="Normal"/>
    <w:rsid w:val="00197B8B"/>
    <w:pPr>
      <w:spacing w:before="100" w:beforeAutospacing="1" w:after="100" w:afterAutospacing="1" w:line="324" w:lineRule="auto"/>
      <w:jc w:val="both"/>
    </w:pPr>
    <w:rPr>
      <w:rFonts w:ascii="AvantGarde Bk BT" w:eastAsia="Times New Roman" w:hAnsi="AvantGarde Bk BT" w:cs="Arial"/>
      <w:sz w:val="20"/>
      <w:lang w:val="de-DE" w:eastAsia="de-DE"/>
    </w:rPr>
  </w:style>
  <w:style w:type="paragraph" w:customStyle="1" w:styleId="leadcaption">
    <w:name w:val="leadcaption"/>
    <w:basedOn w:val="Normal"/>
    <w:rsid w:val="00197B8B"/>
    <w:pPr>
      <w:spacing w:before="100" w:beforeAutospacing="1" w:after="100" w:afterAutospacing="1" w:line="324" w:lineRule="auto"/>
      <w:jc w:val="both"/>
    </w:pPr>
    <w:rPr>
      <w:rFonts w:ascii="Arial" w:eastAsia="Times New Roman" w:hAnsi="Arial" w:cs="Arial"/>
      <w:lang w:val="de-DE" w:eastAsia="de-DE"/>
    </w:rPr>
  </w:style>
  <w:style w:type="paragraph" w:customStyle="1" w:styleId="tablebody">
    <w:name w:val="tablebody"/>
    <w:basedOn w:val="Normal"/>
    <w:rsid w:val="00197B8B"/>
    <w:pPr>
      <w:spacing w:before="100" w:beforeAutospacing="1" w:after="100" w:afterAutospacing="1" w:line="324" w:lineRule="auto"/>
      <w:jc w:val="both"/>
    </w:pPr>
    <w:rPr>
      <w:rFonts w:ascii="Arial" w:eastAsia="Times New Roman" w:hAnsi="Arial" w:cs="Arial"/>
      <w:sz w:val="18"/>
      <w:szCs w:val="18"/>
      <w:lang w:val="de-DE" w:eastAsia="de-DE"/>
    </w:rPr>
  </w:style>
  <w:style w:type="paragraph" w:customStyle="1" w:styleId="tablenote">
    <w:name w:val="tablenote"/>
    <w:basedOn w:val="Normal"/>
    <w:rsid w:val="00197B8B"/>
    <w:pPr>
      <w:spacing w:before="100" w:beforeAutospacing="1" w:after="100" w:afterAutospacing="1" w:line="324" w:lineRule="auto"/>
      <w:jc w:val="both"/>
    </w:pPr>
    <w:rPr>
      <w:rFonts w:ascii="Arial" w:eastAsia="Times New Roman" w:hAnsi="Arial" w:cs="Arial"/>
      <w:lang w:val="de-DE" w:eastAsia="de-DE"/>
    </w:rPr>
  </w:style>
  <w:style w:type="paragraph" w:customStyle="1" w:styleId="Pa9">
    <w:name w:val="Pa9"/>
    <w:basedOn w:val="Normal"/>
    <w:next w:val="Normal"/>
    <w:uiPriority w:val="99"/>
    <w:rsid w:val="00197B8B"/>
    <w:pPr>
      <w:autoSpaceDE w:val="0"/>
      <w:autoSpaceDN w:val="0"/>
      <w:adjustRightInd w:val="0"/>
      <w:spacing w:before="60" w:after="60" w:line="121" w:lineRule="atLeast"/>
      <w:jc w:val="both"/>
    </w:pPr>
    <w:rPr>
      <w:rFonts w:ascii="Verdana" w:eastAsia="Times New Roman" w:hAnsi="Verdana" w:cs="Arial"/>
      <w:szCs w:val="24"/>
      <w:lang w:val="de-DE"/>
    </w:rPr>
  </w:style>
  <w:style w:type="paragraph" w:customStyle="1" w:styleId="class292">
    <w:name w:val="class_292"/>
    <w:basedOn w:val="Normal"/>
    <w:rsid w:val="00197B8B"/>
    <w:pPr>
      <w:spacing w:before="60" w:after="60" w:line="324" w:lineRule="auto"/>
      <w:jc w:val="both"/>
    </w:pPr>
    <w:rPr>
      <w:rFonts w:ascii="Arial" w:eastAsia="Times New Roman" w:hAnsi="Arial" w:cs="Arial"/>
      <w:szCs w:val="24"/>
      <w:lang w:val="de-DE" w:eastAsia="de-DE"/>
    </w:rPr>
  </w:style>
  <w:style w:type="character" w:styleId="FootnoteReference">
    <w:name w:val="footnote reference"/>
    <w:basedOn w:val="DefaultParagraphFont"/>
    <w:rsid w:val="00197B8B"/>
    <w:rPr>
      <w:vertAlign w:val="superscript"/>
    </w:rPr>
  </w:style>
  <w:style w:type="paragraph" w:customStyle="1" w:styleId="Author">
    <w:name w:val="Author"/>
    <w:basedOn w:val="Normal"/>
    <w:next w:val="Normal"/>
    <w:rsid w:val="00197B8B"/>
    <w:pPr>
      <w:tabs>
        <w:tab w:val="left" w:pos="1134"/>
      </w:tabs>
      <w:suppressAutoHyphens/>
      <w:spacing w:before="60" w:after="60" w:line="324" w:lineRule="auto"/>
      <w:jc w:val="center"/>
    </w:pPr>
    <w:rPr>
      <w:rFonts w:ascii="Arial" w:eastAsia="Times New Roman" w:hAnsi="Arial" w:cs="Arial"/>
      <w:sz w:val="18"/>
      <w:lang w:eastAsia="de-DE"/>
    </w:rPr>
  </w:style>
  <w:style w:type="paragraph" w:customStyle="1" w:styleId="zellle">
    <w:name w:val="zellle"/>
    <w:basedOn w:val="Normal"/>
    <w:qFormat/>
    <w:rsid w:val="00197B8B"/>
    <w:pPr>
      <w:spacing w:before="20" w:after="20" w:line="240" w:lineRule="auto"/>
      <w:jc w:val="center"/>
    </w:pPr>
    <w:rPr>
      <w:rFonts w:ascii="Arial Narrow" w:eastAsia="Times New Roman" w:hAnsi="Arial Narrow" w:cs="Arial"/>
      <w:sz w:val="18"/>
      <w:szCs w:val="18"/>
    </w:rPr>
  </w:style>
  <w:style w:type="character" w:customStyle="1" w:styleId="highlightedsearchterm">
    <w:name w:val="highlightedsearchterm"/>
    <w:basedOn w:val="DefaultParagraphFont"/>
    <w:rsid w:val="00197B8B"/>
  </w:style>
  <w:style w:type="character" w:customStyle="1" w:styleId="hps">
    <w:name w:val="hps"/>
    <w:basedOn w:val="DefaultParagraphFont"/>
    <w:rsid w:val="00197B8B"/>
  </w:style>
  <w:style w:type="character" w:customStyle="1" w:styleId="atn">
    <w:name w:val="atn"/>
    <w:basedOn w:val="DefaultParagraphFont"/>
    <w:rsid w:val="00197B8B"/>
  </w:style>
  <w:style w:type="character" w:customStyle="1" w:styleId="alt-edited">
    <w:name w:val="alt-edited"/>
    <w:basedOn w:val="DefaultParagraphFont"/>
    <w:uiPriority w:val="99"/>
    <w:rsid w:val="00197B8B"/>
  </w:style>
  <w:style w:type="character" w:customStyle="1" w:styleId="shorttext">
    <w:name w:val="short_text"/>
    <w:basedOn w:val="DefaultParagraphFont"/>
    <w:uiPriority w:val="99"/>
    <w:rsid w:val="00197B8B"/>
  </w:style>
  <w:style w:type="paragraph" w:styleId="PlainText">
    <w:name w:val="Plain Text"/>
    <w:basedOn w:val="Normal"/>
    <w:link w:val="PlainTextChar"/>
    <w:rsid w:val="00197B8B"/>
    <w:pPr>
      <w:spacing w:after="0" w:line="240" w:lineRule="auto"/>
      <w:jc w:val="both"/>
    </w:pPr>
    <w:rPr>
      <w:rFonts w:ascii="Times New Roman" w:eastAsia="Times New Roman" w:hAnsi="Times New Roman" w:cs="Times New Roman"/>
      <w:noProof/>
      <w:sz w:val="20"/>
      <w:szCs w:val="20"/>
      <w:lang w:val="en-AU"/>
    </w:rPr>
  </w:style>
  <w:style w:type="character" w:customStyle="1" w:styleId="PlainTextChar">
    <w:name w:val="Plain Text Char"/>
    <w:basedOn w:val="DefaultParagraphFont"/>
    <w:link w:val="PlainText"/>
    <w:rsid w:val="00197B8B"/>
    <w:rPr>
      <w:rFonts w:ascii="Times New Roman" w:eastAsia="Times New Roman" w:hAnsi="Times New Roman" w:cs="Times New Roman"/>
      <w:noProof/>
      <w:sz w:val="20"/>
      <w:szCs w:val="20"/>
      <w:lang w:val="en-AU"/>
    </w:rPr>
  </w:style>
  <w:style w:type="paragraph" w:customStyle="1" w:styleId="Style1">
    <w:name w:val="Style1"/>
    <w:basedOn w:val="Normal"/>
    <w:rsid w:val="00197B8B"/>
    <w:pPr>
      <w:spacing w:after="0" w:line="240" w:lineRule="auto"/>
      <w:jc w:val="both"/>
    </w:pPr>
    <w:rPr>
      <w:rFonts w:ascii="Times New Roman" w:eastAsia="Times New Roman" w:hAnsi="Times New Roman" w:cs="Times New Roman"/>
      <w:sz w:val="24"/>
      <w:szCs w:val="20"/>
      <w:lang w:val="sr-Cyrl-CS"/>
    </w:rPr>
  </w:style>
  <w:style w:type="paragraph" w:customStyle="1" w:styleId="Tabellenkopf">
    <w:name w:val="Tabellenkopf"/>
    <w:basedOn w:val="Normal"/>
    <w:rsid w:val="00197B8B"/>
    <w:pPr>
      <w:spacing w:before="60" w:after="60" w:line="240" w:lineRule="auto"/>
    </w:pPr>
    <w:rPr>
      <w:rFonts w:ascii="Arial" w:eastAsia="Times New Roman" w:hAnsi="Arial" w:cs="Times New Roman"/>
      <w:b/>
      <w:sz w:val="20"/>
      <w:szCs w:val="20"/>
      <w:lang w:val="de-DE" w:eastAsia="de-DE"/>
    </w:rPr>
  </w:style>
  <w:style w:type="paragraph" w:customStyle="1" w:styleId="Tabellentext">
    <w:name w:val="Tabellentext"/>
    <w:basedOn w:val="Normal"/>
    <w:link w:val="TabellentextChar"/>
    <w:uiPriority w:val="99"/>
    <w:rsid w:val="00197B8B"/>
    <w:pPr>
      <w:spacing w:before="40" w:after="40" w:line="240" w:lineRule="auto"/>
    </w:pPr>
    <w:rPr>
      <w:rFonts w:ascii="Arial" w:eastAsia="Times New Roman" w:hAnsi="Arial" w:cs="Times New Roman"/>
      <w:sz w:val="20"/>
      <w:szCs w:val="20"/>
      <w:lang w:val="de-DE" w:eastAsia="de-DE"/>
    </w:rPr>
  </w:style>
  <w:style w:type="character" w:customStyle="1" w:styleId="TabellentextChar">
    <w:name w:val="Tabellentext Char"/>
    <w:basedOn w:val="DefaultParagraphFont"/>
    <w:link w:val="Tabellentext"/>
    <w:uiPriority w:val="99"/>
    <w:rsid w:val="00197B8B"/>
    <w:rPr>
      <w:rFonts w:ascii="Arial" w:eastAsia="Times New Roman" w:hAnsi="Arial" w:cs="Times New Roman"/>
      <w:sz w:val="20"/>
      <w:szCs w:val="20"/>
      <w:lang w:val="de-DE" w:eastAsia="de-DE"/>
    </w:rPr>
  </w:style>
  <w:style w:type="paragraph" w:customStyle="1" w:styleId="Titel-Deckblatt">
    <w:name w:val="Titel-Deckblatt"/>
    <w:basedOn w:val="Normal"/>
    <w:rsid w:val="00197B8B"/>
    <w:pPr>
      <w:spacing w:before="120" w:after="0" w:line="264" w:lineRule="auto"/>
      <w:jc w:val="right"/>
    </w:pPr>
    <w:rPr>
      <w:rFonts w:ascii="Arial" w:eastAsia="Times" w:hAnsi="Arial" w:cs="Times New Roman"/>
      <w:b/>
      <w:sz w:val="48"/>
      <w:szCs w:val="20"/>
      <w:lang w:val="de-DE" w:eastAsia="de-DE"/>
    </w:rPr>
  </w:style>
  <w:style w:type="paragraph" w:customStyle="1" w:styleId="Untertitel-Deckblatt">
    <w:name w:val="Untertitel-Deckblatt"/>
    <w:basedOn w:val="Titel-Deckblatt"/>
    <w:rsid w:val="00197B8B"/>
    <w:rPr>
      <w:b w:val="0"/>
      <w:sz w:val="36"/>
    </w:rPr>
  </w:style>
  <w:style w:type="paragraph" w:customStyle="1" w:styleId="TabSpaltberschrift">
    <w:name w:val="TabSpaltÜberschrift"/>
    <w:basedOn w:val="Normal"/>
    <w:next w:val="Normal"/>
    <w:link w:val="TabSpaltberschriftZchn"/>
    <w:uiPriority w:val="99"/>
    <w:qFormat/>
    <w:rsid w:val="00197B8B"/>
    <w:pPr>
      <w:spacing w:before="40" w:after="40" w:line="240" w:lineRule="auto"/>
    </w:pPr>
    <w:rPr>
      <w:rFonts w:ascii="Cambria" w:eastAsia="Calibri" w:hAnsi="Cambria" w:cs="Times New Roman"/>
      <w:b/>
      <w:lang w:val="de-DE"/>
    </w:rPr>
  </w:style>
  <w:style w:type="character" w:customStyle="1" w:styleId="TabSpaltberschriftZchn">
    <w:name w:val="TabSpaltÜberschrift Zchn"/>
    <w:link w:val="TabSpaltberschrift"/>
    <w:uiPriority w:val="99"/>
    <w:rsid w:val="00197B8B"/>
    <w:rPr>
      <w:rFonts w:ascii="Cambria" w:eastAsia="Calibri" w:hAnsi="Cambria" w:cs="Times New Roman"/>
      <w:b/>
      <w:lang w:val="de-DE"/>
    </w:rPr>
  </w:style>
  <w:style w:type="paragraph" w:customStyle="1" w:styleId="TabKlein">
    <w:name w:val="TabKlein"/>
    <w:basedOn w:val="Normal"/>
    <w:link w:val="TabKleinZchn"/>
    <w:uiPriority w:val="99"/>
    <w:qFormat/>
    <w:rsid w:val="00197B8B"/>
    <w:pPr>
      <w:spacing w:before="40" w:after="40" w:line="240" w:lineRule="auto"/>
    </w:pPr>
    <w:rPr>
      <w:rFonts w:ascii="Calibri" w:eastAsia="Calibri" w:hAnsi="Calibri" w:cs="Times New Roman"/>
      <w:sz w:val="18"/>
      <w:szCs w:val="18"/>
      <w:lang w:val="de-DE"/>
    </w:rPr>
  </w:style>
  <w:style w:type="character" w:customStyle="1" w:styleId="TabKleinZchn">
    <w:name w:val="TabKlein Zchn"/>
    <w:link w:val="TabKlein"/>
    <w:uiPriority w:val="99"/>
    <w:rsid w:val="00197B8B"/>
    <w:rPr>
      <w:rFonts w:ascii="Calibri" w:eastAsia="Calibri" w:hAnsi="Calibri" w:cs="Times New Roman"/>
      <w:sz w:val="18"/>
      <w:szCs w:val="18"/>
      <w:lang w:val="de-DE"/>
    </w:rPr>
  </w:style>
  <w:style w:type="paragraph" w:customStyle="1" w:styleId="subhead">
    <w:name w:val="sub_head"/>
    <w:basedOn w:val="Normal"/>
    <w:uiPriority w:val="99"/>
    <w:rsid w:val="00197B8B"/>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naslov">
    <w:name w:val="naslov"/>
    <w:basedOn w:val="Normal"/>
    <w:rsid w:val="00197B8B"/>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podnaslov">
    <w:name w:val="pod_naslov"/>
    <w:basedOn w:val="Normal"/>
    <w:rsid w:val="00197B8B"/>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picture">
    <w:name w:val="picture"/>
    <w:basedOn w:val="Normal"/>
    <w:rsid w:val="00197B8B"/>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bodytext0">
    <w:name w:val="body_text"/>
    <w:basedOn w:val="Normal"/>
    <w:rsid w:val="00197B8B"/>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cmpparseddate">
    <w:name w:val="cmp_parsed_date"/>
    <w:basedOn w:val="DefaultParagraphFont"/>
    <w:rsid w:val="00197B8B"/>
  </w:style>
  <w:style w:type="paragraph" w:styleId="Salutation">
    <w:name w:val="Salutation"/>
    <w:basedOn w:val="Normal"/>
    <w:next w:val="Normal"/>
    <w:link w:val="SalutationChar"/>
    <w:rsid w:val="00197B8B"/>
    <w:pPr>
      <w:spacing w:before="60" w:after="60" w:line="324" w:lineRule="auto"/>
      <w:jc w:val="both"/>
    </w:pPr>
    <w:rPr>
      <w:rFonts w:ascii="Arial" w:eastAsia="Times New Roman" w:hAnsi="Arial" w:cs="Arial"/>
    </w:rPr>
  </w:style>
  <w:style w:type="character" w:customStyle="1" w:styleId="SalutationChar">
    <w:name w:val="Salutation Char"/>
    <w:basedOn w:val="DefaultParagraphFont"/>
    <w:link w:val="Salutation"/>
    <w:rsid w:val="00197B8B"/>
    <w:rPr>
      <w:rFonts w:ascii="Arial" w:eastAsia="Times New Roman" w:hAnsi="Arial" w:cs="Arial"/>
      <w:lang w:val="en-GB"/>
    </w:rPr>
  </w:style>
  <w:style w:type="character" w:customStyle="1" w:styleId="notranslate">
    <w:name w:val="notranslate"/>
    <w:basedOn w:val="DefaultParagraphFont"/>
    <w:uiPriority w:val="99"/>
    <w:rsid w:val="00197B8B"/>
  </w:style>
  <w:style w:type="character" w:customStyle="1" w:styleId="FontStyle35">
    <w:name w:val="Font Style35"/>
    <w:basedOn w:val="DefaultParagraphFont"/>
    <w:rsid w:val="00197B8B"/>
    <w:rPr>
      <w:rFonts w:ascii="Times New Roman" w:hAnsi="Times New Roman" w:cs="Times New Roman"/>
      <w:b/>
      <w:bCs/>
      <w:sz w:val="18"/>
      <w:szCs w:val="18"/>
    </w:rPr>
  </w:style>
  <w:style w:type="character" w:customStyle="1" w:styleId="FontStyle34">
    <w:name w:val="Font Style34"/>
    <w:basedOn w:val="DefaultParagraphFont"/>
    <w:uiPriority w:val="99"/>
    <w:rsid w:val="00197B8B"/>
    <w:rPr>
      <w:rFonts w:ascii="Times New Roman" w:hAnsi="Times New Roman" w:cs="Times New Roman"/>
      <w:sz w:val="18"/>
      <w:szCs w:val="18"/>
    </w:rPr>
  </w:style>
  <w:style w:type="paragraph" w:customStyle="1" w:styleId="Style2">
    <w:name w:val="Style2"/>
    <w:basedOn w:val="Normal"/>
    <w:uiPriority w:val="99"/>
    <w:rsid w:val="00197B8B"/>
    <w:pPr>
      <w:widowControl w:val="0"/>
      <w:autoSpaceDE w:val="0"/>
      <w:autoSpaceDN w:val="0"/>
      <w:adjustRightInd w:val="0"/>
      <w:spacing w:after="0" w:line="240" w:lineRule="auto"/>
    </w:pPr>
    <w:rPr>
      <w:rFonts w:ascii="Times New Roman" w:eastAsia="Times New Roman" w:hAnsi="Times New Roman" w:cs="Times New Roman"/>
      <w:sz w:val="24"/>
      <w:szCs w:val="24"/>
      <w:lang w:val="sr-Latn-CS" w:eastAsia="sr-Latn-CS"/>
    </w:rPr>
  </w:style>
  <w:style w:type="paragraph" w:customStyle="1" w:styleId="Style15">
    <w:name w:val="Style15"/>
    <w:basedOn w:val="Normal"/>
    <w:rsid w:val="00197B8B"/>
    <w:pPr>
      <w:widowControl w:val="0"/>
      <w:autoSpaceDE w:val="0"/>
      <w:autoSpaceDN w:val="0"/>
      <w:adjustRightInd w:val="0"/>
      <w:spacing w:after="0" w:line="293" w:lineRule="exact"/>
      <w:ind w:firstLine="274"/>
    </w:pPr>
    <w:rPr>
      <w:rFonts w:ascii="Calibri" w:eastAsia="Times New Roman" w:hAnsi="Calibri" w:cs="Times New Roman"/>
      <w:sz w:val="24"/>
      <w:szCs w:val="24"/>
      <w:lang w:val="en-US"/>
    </w:rPr>
  </w:style>
  <w:style w:type="paragraph" w:customStyle="1" w:styleId="Style16">
    <w:name w:val="Style16"/>
    <w:basedOn w:val="Normal"/>
    <w:rsid w:val="00197B8B"/>
    <w:pPr>
      <w:widowControl w:val="0"/>
      <w:autoSpaceDE w:val="0"/>
      <w:autoSpaceDN w:val="0"/>
      <w:adjustRightInd w:val="0"/>
      <w:spacing w:after="0" w:line="293" w:lineRule="exact"/>
    </w:pPr>
    <w:rPr>
      <w:rFonts w:ascii="Calibri" w:eastAsia="Times New Roman" w:hAnsi="Calibri" w:cs="Times New Roman"/>
      <w:sz w:val="24"/>
      <w:szCs w:val="24"/>
      <w:lang w:val="en-US"/>
    </w:rPr>
  </w:style>
  <w:style w:type="character" w:customStyle="1" w:styleId="FontStyle91">
    <w:name w:val="Font Style91"/>
    <w:basedOn w:val="DefaultParagraphFont"/>
    <w:rsid w:val="00197B8B"/>
    <w:rPr>
      <w:rFonts w:ascii="Calibri" w:hAnsi="Calibri" w:cs="Calibri"/>
      <w:sz w:val="18"/>
      <w:szCs w:val="18"/>
    </w:rPr>
  </w:style>
  <w:style w:type="paragraph" w:customStyle="1" w:styleId="Style26">
    <w:name w:val="Style26"/>
    <w:basedOn w:val="Normal"/>
    <w:rsid w:val="00197B8B"/>
    <w:pPr>
      <w:widowControl w:val="0"/>
      <w:autoSpaceDE w:val="0"/>
      <w:autoSpaceDN w:val="0"/>
      <w:adjustRightInd w:val="0"/>
      <w:spacing w:after="0" w:line="293" w:lineRule="exact"/>
      <w:ind w:firstLine="235"/>
      <w:jc w:val="both"/>
    </w:pPr>
    <w:rPr>
      <w:rFonts w:ascii="Calibri" w:eastAsia="Times New Roman" w:hAnsi="Calibri" w:cs="Times New Roman"/>
      <w:sz w:val="24"/>
      <w:szCs w:val="24"/>
      <w:lang w:val="en-US"/>
    </w:rPr>
  </w:style>
  <w:style w:type="paragraph" w:customStyle="1" w:styleId="Style31">
    <w:name w:val="Style31"/>
    <w:basedOn w:val="Normal"/>
    <w:rsid w:val="00197B8B"/>
    <w:pPr>
      <w:widowControl w:val="0"/>
      <w:autoSpaceDE w:val="0"/>
      <w:autoSpaceDN w:val="0"/>
      <w:adjustRightInd w:val="0"/>
      <w:spacing w:after="0" w:line="240" w:lineRule="auto"/>
      <w:jc w:val="both"/>
    </w:pPr>
    <w:rPr>
      <w:rFonts w:ascii="Calibri" w:eastAsia="Times New Roman" w:hAnsi="Calibri" w:cs="Times New Roman"/>
      <w:sz w:val="24"/>
      <w:szCs w:val="24"/>
      <w:lang w:val="en-US"/>
    </w:rPr>
  </w:style>
  <w:style w:type="paragraph" w:customStyle="1" w:styleId="Tekst">
    <w:name w:val="Tekst"/>
    <w:basedOn w:val="Normal"/>
    <w:rsid w:val="00197B8B"/>
    <w:pPr>
      <w:suppressAutoHyphens/>
      <w:spacing w:before="113" w:after="113" w:line="240" w:lineRule="auto"/>
      <w:ind w:firstLine="680"/>
      <w:jc w:val="both"/>
    </w:pPr>
    <w:rPr>
      <w:rFonts w:ascii="Times New Roman" w:eastAsia="Lucida Sans Unicode" w:hAnsi="Times New Roman" w:cs="Tahoma"/>
      <w:sz w:val="24"/>
      <w:szCs w:val="24"/>
      <w:lang w:val="en-US" w:bidi="en-US"/>
    </w:rPr>
  </w:style>
  <w:style w:type="paragraph" w:styleId="z-TopofForm">
    <w:name w:val="HTML Top of Form"/>
    <w:basedOn w:val="Normal"/>
    <w:next w:val="Normal"/>
    <w:link w:val="z-TopofFormChar"/>
    <w:hidden/>
    <w:uiPriority w:val="99"/>
    <w:semiHidden/>
    <w:rsid w:val="00197B8B"/>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197B8B"/>
    <w:rPr>
      <w:rFonts w:ascii="Arial" w:eastAsia="Times New Roman" w:hAnsi="Arial" w:cs="Arial"/>
      <w:vanish/>
      <w:sz w:val="16"/>
      <w:szCs w:val="16"/>
      <w:lang w:val="en-US"/>
    </w:rPr>
  </w:style>
  <w:style w:type="character" w:customStyle="1" w:styleId="gt-ft-text">
    <w:name w:val="gt-ft-text"/>
    <w:basedOn w:val="DefaultParagraphFont"/>
    <w:uiPriority w:val="99"/>
    <w:rsid w:val="00197B8B"/>
  </w:style>
  <w:style w:type="paragraph" w:styleId="z-BottomofForm">
    <w:name w:val="HTML Bottom of Form"/>
    <w:basedOn w:val="Normal"/>
    <w:next w:val="Normal"/>
    <w:link w:val="z-BottomofFormChar"/>
    <w:hidden/>
    <w:uiPriority w:val="99"/>
    <w:semiHidden/>
    <w:rsid w:val="00197B8B"/>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197B8B"/>
    <w:rPr>
      <w:rFonts w:ascii="Arial" w:eastAsia="Times New Roman" w:hAnsi="Arial" w:cs="Arial"/>
      <w:vanish/>
      <w:sz w:val="16"/>
      <w:szCs w:val="16"/>
      <w:lang w:val="en-US"/>
    </w:rPr>
  </w:style>
  <w:style w:type="paragraph" w:customStyle="1" w:styleId="Aufzhlung-1Ord">
    <w:name w:val="Aufzählung-1.Ord."/>
    <w:basedOn w:val="Normal"/>
    <w:uiPriority w:val="99"/>
    <w:rsid w:val="00197B8B"/>
    <w:pPr>
      <w:numPr>
        <w:ilvl w:val="1"/>
        <w:numId w:val="44"/>
      </w:numPr>
      <w:spacing w:before="120" w:after="0" w:line="264" w:lineRule="auto"/>
    </w:pPr>
    <w:rPr>
      <w:rFonts w:ascii="Book Antiqua" w:eastAsia="Times New Roman" w:hAnsi="Book Antiqua" w:cs="Book Antiqua"/>
      <w:lang w:val="de-DE" w:eastAsia="de-DE"/>
    </w:rPr>
  </w:style>
  <w:style w:type="paragraph" w:styleId="BodyText2">
    <w:name w:val="Body Text 2"/>
    <w:basedOn w:val="Normal"/>
    <w:link w:val="BodyText2Char"/>
    <w:uiPriority w:val="99"/>
    <w:rsid w:val="00197B8B"/>
    <w:pPr>
      <w:spacing w:after="0" w:line="240" w:lineRule="auto"/>
      <w:jc w:val="both"/>
    </w:pPr>
    <w:rPr>
      <w:rFonts w:ascii="France_L" w:eastAsia="Times New Roman" w:hAnsi="France_L" w:cs="France_L"/>
      <w:sz w:val="24"/>
      <w:szCs w:val="24"/>
      <w:lang w:val="en-US"/>
    </w:rPr>
  </w:style>
  <w:style w:type="character" w:customStyle="1" w:styleId="BodyText2Char">
    <w:name w:val="Body Text 2 Char"/>
    <w:basedOn w:val="DefaultParagraphFont"/>
    <w:link w:val="BodyText2"/>
    <w:uiPriority w:val="99"/>
    <w:rsid w:val="00197B8B"/>
    <w:rPr>
      <w:rFonts w:ascii="France_L" w:eastAsia="Times New Roman" w:hAnsi="France_L" w:cs="France_L"/>
      <w:sz w:val="24"/>
      <w:szCs w:val="24"/>
      <w:lang w:val="en-US"/>
    </w:rPr>
  </w:style>
  <w:style w:type="paragraph" w:customStyle="1" w:styleId="Style5">
    <w:name w:val="Style5"/>
    <w:basedOn w:val="Normal"/>
    <w:uiPriority w:val="99"/>
    <w:rsid w:val="00197B8B"/>
    <w:pPr>
      <w:numPr>
        <w:numId w:val="45"/>
      </w:numPr>
      <w:spacing w:after="0" w:line="240" w:lineRule="auto"/>
      <w:jc w:val="both"/>
    </w:pPr>
    <w:rPr>
      <w:rFonts w:ascii="Comic Sans MS" w:eastAsia="Times New Roman" w:hAnsi="Comic Sans MS" w:cs="Comic Sans MS"/>
      <w:sz w:val="20"/>
      <w:szCs w:val="20"/>
      <w:lang w:val="hr-HR"/>
    </w:rPr>
  </w:style>
  <w:style w:type="paragraph" w:customStyle="1" w:styleId="Char">
    <w:name w:val="Char"/>
    <w:basedOn w:val="Normal"/>
    <w:uiPriority w:val="99"/>
    <w:rsid w:val="00197B8B"/>
    <w:pPr>
      <w:spacing w:line="240" w:lineRule="exact"/>
    </w:pPr>
    <w:rPr>
      <w:rFonts w:ascii="Verdana" w:eastAsia="Times New Roman" w:hAnsi="Verdana" w:cs="Verdana"/>
      <w:sz w:val="20"/>
      <w:szCs w:val="20"/>
      <w:lang w:val="en-US"/>
    </w:rPr>
  </w:style>
  <w:style w:type="paragraph" w:customStyle="1" w:styleId="Stil1">
    <w:name w:val="Stil 1"/>
    <w:basedOn w:val="Normal"/>
    <w:next w:val="Normal"/>
    <w:uiPriority w:val="99"/>
    <w:rsid w:val="00197B8B"/>
    <w:pPr>
      <w:keepNext/>
      <w:shd w:val="solid" w:color="auto" w:fill="auto"/>
      <w:spacing w:before="240" w:after="120" w:line="240" w:lineRule="auto"/>
      <w:jc w:val="both"/>
    </w:pPr>
    <w:rPr>
      <w:rFonts w:ascii="Arial" w:eastAsia="Times New Roman" w:hAnsi="Arial" w:cs="Arial"/>
      <w:b/>
      <w:bCs/>
      <w:kern w:val="32"/>
      <w:sz w:val="40"/>
      <w:szCs w:val="40"/>
      <w:lang w:val="en-US"/>
    </w:rPr>
  </w:style>
  <w:style w:type="paragraph" w:customStyle="1" w:styleId="Stil2">
    <w:name w:val="Stil 2"/>
    <w:basedOn w:val="Normal"/>
    <w:next w:val="Hang127"/>
    <w:uiPriority w:val="99"/>
    <w:rsid w:val="00197B8B"/>
    <w:pPr>
      <w:keepNext/>
      <w:pBdr>
        <w:bottom w:val="single" w:sz="6" w:space="1" w:color="auto"/>
      </w:pBdr>
      <w:spacing w:before="480" w:after="360" w:line="240" w:lineRule="auto"/>
      <w:ind w:left="720"/>
      <w:jc w:val="both"/>
    </w:pPr>
    <w:rPr>
      <w:rFonts w:ascii="Arial" w:eastAsia="Times New Roman" w:hAnsi="Arial" w:cs="Arial"/>
      <w:b/>
      <w:bCs/>
      <w:i/>
      <w:iCs/>
      <w:kern w:val="32"/>
      <w:sz w:val="32"/>
      <w:szCs w:val="32"/>
      <w:lang w:val="en-US"/>
    </w:rPr>
  </w:style>
  <w:style w:type="paragraph" w:customStyle="1" w:styleId="Hang127">
    <w:name w:val="Hang 1.27"/>
    <w:basedOn w:val="Normal"/>
    <w:link w:val="Hang127Char"/>
    <w:rsid w:val="00197B8B"/>
    <w:pPr>
      <w:spacing w:after="120" w:line="240" w:lineRule="auto"/>
      <w:ind w:left="720" w:hanging="720"/>
      <w:jc w:val="both"/>
    </w:pPr>
    <w:rPr>
      <w:rFonts w:ascii="Times New Roman" w:eastAsia="Times New Roman" w:hAnsi="Times New Roman" w:cs="Times New Roman"/>
      <w:sz w:val="20"/>
      <w:szCs w:val="20"/>
      <w:lang w:val="hr-HR"/>
    </w:rPr>
  </w:style>
  <w:style w:type="character" w:customStyle="1" w:styleId="Hang127Char">
    <w:name w:val="Hang 1.27 Char"/>
    <w:basedOn w:val="DefaultParagraphFont"/>
    <w:link w:val="Hang127"/>
    <w:locked/>
    <w:rsid w:val="00197B8B"/>
    <w:rPr>
      <w:rFonts w:ascii="Times New Roman" w:eastAsia="Times New Roman" w:hAnsi="Times New Roman" w:cs="Times New Roman"/>
      <w:sz w:val="20"/>
      <w:szCs w:val="20"/>
      <w:lang w:val="hr-HR"/>
    </w:rPr>
  </w:style>
  <w:style w:type="paragraph" w:customStyle="1" w:styleId="Stil3">
    <w:name w:val="Stil 3"/>
    <w:basedOn w:val="Normal"/>
    <w:next w:val="Hang127"/>
    <w:uiPriority w:val="99"/>
    <w:rsid w:val="00197B8B"/>
    <w:pPr>
      <w:keepNext/>
      <w:spacing w:before="480" w:after="360" w:line="240" w:lineRule="auto"/>
      <w:ind w:left="720"/>
      <w:jc w:val="both"/>
    </w:pPr>
    <w:rPr>
      <w:rFonts w:ascii="Times New Roman" w:eastAsia="Times New Roman" w:hAnsi="Times New Roman" w:cs="Times New Roman"/>
      <w:b/>
      <w:bCs/>
      <w:sz w:val="24"/>
      <w:szCs w:val="24"/>
      <w:lang w:val="en-US"/>
    </w:rPr>
  </w:style>
  <w:style w:type="paragraph" w:customStyle="1" w:styleId="Stil4">
    <w:name w:val="Stil 4"/>
    <w:basedOn w:val="Normal"/>
    <w:next w:val="Hang127"/>
    <w:uiPriority w:val="99"/>
    <w:rsid w:val="00197B8B"/>
    <w:pPr>
      <w:keepNext/>
      <w:spacing w:before="480" w:after="360" w:line="240" w:lineRule="auto"/>
      <w:ind w:left="720"/>
      <w:jc w:val="both"/>
    </w:pPr>
    <w:rPr>
      <w:rFonts w:ascii="Times New Roman" w:eastAsia="Times New Roman" w:hAnsi="Times New Roman" w:cs="Times New Roman"/>
      <w:b/>
      <w:bCs/>
      <w:i/>
      <w:iCs/>
      <w:sz w:val="20"/>
      <w:szCs w:val="20"/>
      <w:lang w:val="en-US"/>
    </w:rPr>
  </w:style>
  <w:style w:type="paragraph" w:styleId="TOC4">
    <w:name w:val="toc 4"/>
    <w:basedOn w:val="Normal"/>
    <w:next w:val="Normal"/>
    <w:autoRedefine/>
    <w:uiPriority w:val="99"/>
    <w:rsid w:val="00197B8B"/>
    <w:pPr>
      <w:spacing w:after="0" w:line="240" w:lineRule="auto"/>
      <w:ind w:left="600"/>
    </w:pPr>
    <w:rPr>
      <w:rFonts w:ascii="Times New Roman" w:eastAsia="Times New Roman" w:hAnsi="Times New Roman" w:cs="Times New Roman"/>
      <w:sz w:val="18"/>
      <w:szCs w:val="18"/>
      <w:lang w:val="en-US"/>
    </w:rPr>
  </w:style>
  <w:style w:type="paragraph" w:styleId="TOC5">
    <w:name w:val="toc 5"/>
    <w:basedOn w:val="Normal"/>
    <w:next w:val="Normal"/>
    <w:autoRedefine/>
    <w:uiPriority w:val="99"/>
    <w:rsid w:val="00197B8B"/>
    <w:pPr>
      <w:spacing w:after="0" w:line="240" w:lineRule="auto"/>
      <w:ind w:left="800"/>
    </w:pPr>
    <w:rPr>
      <w:rFonts w:ascii="Times New Roman" w:eastAsia="Times New Roman" w:hAnsi="Times New Roman" w:cs="Times New Roman"/>
      <w:sz w:val="18"/>
      <w:szCs w:val="18"/>
      <w:lang w:val="en-US"/>
    </w:rPr>
  </w:style>
  <w:style w:type="paragraph" w:styleId="TOC6">
    <w:name w:val="toc 6"/>
    <w:basedOn w:val="Normal"/>
    <w:next w:val="Normal"/>
    <w:autoRedefine/>
    <w:uiPriority w:val="99"/>
    <w:rsid w:val="00197B8B"/>
    <w:pPr>
      <w:spacing w:after="0" w:line="240" w:lineRule="auto"/>
      <w:ind w:left="1000"/>
    </w:pPr>
    <w:rPr>
      <w:rFonts w:ascii="Times New Roman" w:eastAsia="Times New Roman" w:hAnsi="Times New Roman" w:cs="Times New Roman"/>
      <w:sz w:val="18"/>
      <w:szCs w:val="18"/>
      <w:lang w:val="en-US"/>
    </w:rPr>
  </w:style>
  <w:style w:type="paragraph" w:styleId="TOC7">
    <w:name w:val="toc 7"/>
    <w:basedOn w:val="Normal"/>
    <w:next w:val="Normal"/>
    <w:autoRedefine/>
    <w:uiPriority w:val="99"/>
    <w:rsid w:val="00197B8B"/>
    <w:pPr>
      <w:spacing w:after="0" w:line="240" w:lineRule="auto"/>
      <w:ind w:left="1200"/>
    </w:pPr>
    <w:rPr>
      <w:rFonts w:ascii="Times New Roman" w:eastAsia="Times New Roman" w:hAnsi="Times New Roman" w:cs="Times New Roman"/>
      <w:sz w:val="18"/>
      <w:szCs w:val="18"/>
      <w:lang w:val="en-US"/>
    </w:rPr>
  </w:style>
  <w:style w:type="paragraph" w:styleId="TOC8">
    <w:name w:val="toc 8"/>
    <w:basedOn w:val="Normal"/>
    <w:next w:val="Normal"/>
    <w:autoRedefine/>
    <w:uiPriority w:val="99"/>
    <w:rsid w:val="00197B8B"/>
    <w:pPr>
      <w:spacing w:after="0" w:line="240" w:lineRule="auto"/>
      <w:ind w:left="1400"/>
    </w:pPr>
    <w:rPr>
      <w:rFonts w:ascii="Times New Roman" w:eastAsia="Times New Roman" w:hAnsi="Times New Roman" w:cs="Times New Roman"/>
      <w:sz w:val="18"/>
      <w:szCs w:val="18"/>
      <w:lang w:val="en-US"/>
    </w:rPr>
  </w:style>
  <w:style w:type="paragraph" w:styleId="TOC9">
    <w:name w:val="toc 9"/>
    <w:basedOn w:val="Normal"/>
    <w:next w:val="Normal"/>
    <w:autoRedefine/>
    <w:uiPriority w:val="39"/>
    <w:rsid w:val="00197B8B"/>
    <w:pPr>
      <w:spacing w:after="0" w:line="240" w:lineRule="auto"/>
      <w:ind w:left="1600"/>
    </w:pPr>
    <w:rPr>
      <w:rFonts w:ascii="Times New Roman" w:eastAsia="Times New Roman" w:hAnsi="Times New Roman" w:cs="Times New Roman"/>
      <w:sz w:val="18"/>
      <w:szCs w:val="18"/>
      <w:lang w:val="en-US"/>
    </w:rPr>
  </w:style>
  <w:style w:type="paragraph" w:styleId="Index1">
    <w:name w:val="index 1"/>
    <w:basedOn w:val="Normal"/>
    <w:next w:val="Normal"/>
    <w:autoRedefine/>
    <w:uiPriority w:val="99"/>
    <w:semiHidden/>
    <w:rsid w:val="00197B8B"/>
    <w:pPr>
      <w:spacing w:after="0" w:line="240" w:lineRule="auto"/>
      <w:ind w:left="200" w:hanging="200"/>
      <w:jc w:val="both"/>
    </w:pPr>
    <w:rPr>
      <w:rFonts w:ascii="Times New Roman" w:eastAsia="Times New Roman" w:hAnsi="Times New Roman" w:cs="Times New Roman"/>
      <w:sz w:val="20"/>
      <w:szCs w:val="20"/>
      <w:lang w:val="en-US"/>
    </w:rPr>
  </w:style>
  <w:style w:type="paragraph" w:customStyle="1" w:styleId="xl24">
    <w:name w:val="xl24"/>
    <w:basedOn w:val="Normal"/>
    <w:uiPriority w:val="99"/>
    <w:rsid w:val="00197B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5">
    <w:name w:val="xl25"/>
    <w:basedOn w:val="Normal"/>
    <w:uiPriority w:val="99"/>
    <w:rsid w:val="00197B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26">
    <w:name w:val="xl26"/>
    <w:basedOn w:val="Normal"/>
    <w:uiPriority w:val="99"/>
    <w:rsid w:val="00197B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27">
    <w:name w:val="xl27"/>
    <w:basedOn w:val="Normal"/>
    <w:uiPriority w:val="99"/>
    <w:rsid w:val="00197B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28">
    <w:name w:val="xl28"/>
    <w:basedOn w:val="Normal"/>
    <w:uiPriority w:val="99"/>
    <w:rsid w:val="00197B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9">
    <w:name w:val="xl29"/>
    <w:basedOn w:val="Normal"/>
    <w:uiPriority w:val="99"/>
    <w:rsid w:val="00197B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30">
    <w:name w:val="xl30"/>
    <w:basedOn w:val="Normal"/>
    <w:uiPriority w:val="99"/>
    <w:rsid w:val="00197B8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31">
    <w:name w:val="xl31"/>
    <w:basedOn w:val="Normal"/>
    <w:uiPriority w:val="99"/>
    <w:rsid w:val="00197B8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32">
    <w:name w:val="xl32"/>
    <w:basedOn w:val="Normal"/>
    <w:uiPriority w:val="99"/>
    <w:rsid w:val="00197B8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33">
    <w:name w:val="xl33"/>
    <w:basedOn w:val="Normal"/>
    <w:uiPriority w:val="99"/>
    <w:rsid w:val="00197B8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34">
    <w:name w:val="xl34"/>
    <w:basedOn w:val="Normal"/>
    <w:uiPriority w:val="99"/>
    <w:rsid w:val="00197B8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35">
    <w:name w:val="xl35"/>
    <w:basedOn w:val="Normal"/>
    <w:uiPriority w:val="99"/>
    <w:rsid w:val="00197B8B"/>
    <w:pPr>
      <w:pBdr>
        <w:right w:val="single" w:sz="4" w:space="0" w:color="auto"/>
      </w:pBdr>
      <w:spacing w:before="100" w:beforeAutospacing="1" w:after="100" w:afterAutospacing="1" w:line="240" w:lineRule="auto"/>
      <w:jc w:val="center"/>
    </w:pPr>
    <w:rPr>
      <w:rFonts w:ascii="Arial Unicode MS" w:eastAsia="Times New Roman" w:hAnsi="Times New Roman" w:cs="Arial Unicode MS"/>
      <w:sz w:val="24"/>
      <w:szCs w:val="24"/>
      <w:lang w:val="en-US"/>
    </w:rPr>
  </w:style>
  <w:style w:type="paragraph" w:customStyle="1" w:styleId="xl36">
    <w:name w:val="xl36"/>
    <w:basedOn w:val="Normal"/>
    <w:uiPriority w:val="99"/>
    <w:rsid w:val="00197B8B"/>
    <w:pPr>
      <w:pBdr>
        <w:left w:val="single" w:sz="4" w:space="0" w:color="auto"/>
        <w:right w:val="single" w:sz="4" w:space="0" w:color="auto"/>
      </w:pBdr>
      <w:spacing w:before="100" w:beforeAutospacing="1" w:after="100" w:afterAutospacing="1" w:line="240" w:lineRule="auto"/>
      <w:jc w:val="center"/>
    </w:pPr>
    <w:rPr>
      <w:rFonts w:ascii="Arial Unicode MS" w:eastAsia="Times New Roman" w:hAnsi="Times New Roman" w:cs="Arial Unicode MS"/>
      <w:sz w:val="24"/>
      <w:szCs w:val="24"/>
      <w:lang w:val="en-US"/>
    </w:rPr>
  </w:style>
  <w:style w:type="paragraph" w:customStyle="1" w:styleId="xl37">
    <w:name w:val="xl37"/>
    <w:basedOn w:val="Normal"/>
    <w:uiPriority w:val="99"/>
    <w:rsid w:val="00197B8B"/>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Times New Roman" w:cs="Arial Unicode MS"/>
      <w:sz w:val="24"/>
      <w:szCs w:val="24"/>
      <w:lang w:val="en-US"/>
    </w:rPr>
  </w:style>
  <w:style w:type="paragraph" w:customStyle="1" w:styleId="xl38">
    <w:name w:val="xl38"/>
    <w:basedOn w:val="Normal"/>
    <w:uiPriority w:val="99"/>
    <w:rsid w:val="00197B8B"/>
    <w:pPr>
      <w:pBdr>
        <w:left w:val="single" w:sz="4" w:space="0" w:color="auto"/>
        <w:bottom w:val="double" w:sz="6" w:space="0" w:color="auto"/>
      </w:pBdr>
      <w:spacing w:before="100" w:beforeAutospacing="1" w:after="100" w:afterAutospacing="1" w:line="240" w:lineRule="auto"/>
    </w:pPr>
    <w:rPr>
      <w:rFonts w:ascii="Arial Unicode MS" w:eastAsia="Times New Roman" w:hAnsi="Times New Roman" w:cs="Arial Unicode MS"/>
      <w:sz w:val="24"/>
      <w:szCs w:val="24"/>
      <w:lang w:val="en-US"/>
    </w:rPr>
  </w:style>
  <w:style w:type="paragraph" w:customStyle="1" w:styleId="xl39">
    <w:name w:val="xl39"/>
    <w:basedOn w:val="Normal"/>
    <w:uiPriority w:val="99"/>
    <w:rsid w:val="00197B8B"/>
    <w:pPr>
      <w:pBdr>
        <w:top w:val="single" w:sz="4" w:space="0" w:color="auto"/>
        <w:bottom w:val="double" w:sz="6" w:space="0" w:color="auto"/>
      </w:pBdr>
      <w:spacing w:before="100" w:beforeAutospacing="1" w:after="100" w:afterAutospacing="1" w:line="240" w:lineRule="auto"/>
      <w:jc w:val="center"/>
    </w:pPr>
    <w:rPr>
      <w:rFonts w:ascii="Arial Unicode MS" w:eastAsia="Times New Roman" w:hAnsi="Times New Roman" w:cs="Arial Unicode MS"/>
      <w:sz w:val="24"/>
      <w:szCs w:val="24"/>
      <w:lang w:val="en-US"/>
    </w:rPr>
  </w:style>
  <w:style w:type="paragraph" w:customStyle="1" w:styleId="xl40">
    <w:name w:val="xl40"/>
    <w:basedOn w:val="Normal"/>
    <w:uiPriority w:val="99"/>
    <w:rsid w:val="00197B8B"/>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Arial Unicode MS" w:eastAsia="Times New Roman" w:hAnsi="Times New Roman" w:cs="Arial Unicode MS"/>
      <w:sz w:val="24"/>
      <w:szCs w:val="24"/>
      <w:lang w:val="en-US"/>
    </w:rPr>
  </w:style>
  <w:style w:type="paragraph" w:customStyle="1" w:styleId="xl41">
    <w:name w:val="xl41"/>
    <w:basedOn w:val="Normal"/>
    <w:uiPriority w:val="99"/>
    <w:rsid w:val="00197B8B"/>
    <w:pPr>
      <w:pBdr>
        <w:top w:val="single" w:sz="4" w:space="0" w:color="auto"/>
        <w:left w:val="single" w:sz="4" w:space="0" w:color="auto"/>
        <w:bottom w:val="double" w:sz="6" w:space="0" w:color="auto"/>
      </w:pBdr>
      <w:spacing w:before="100" w:beforeAutospacing="1" w:after="100" w:afterAutospacing="1" w:line="240" w:lineRule="auto"/>
    </w:pPr>
    <w:rPr>
      <w:rFonts w:ascii="Arial Unicode MS" w:eastAsia="Times New Roman" w:hAnsi="Times New Roman" w:cs="Arial Unicode MS"/>
      <w:sz w:val="24"/>
      <w:szCs w:val="24"/>
      <w:lang w:val="en-US"/>
    </w:rPr>
  </w:style>
  <w:style w:type="paragraph" w:customStyle="1" w:styleId="xl42">
    <w:name w:val="xl42"/>
    <w:basedOn w:val="Normal"/>
    <w:uiPriority w:val="99"/>
    <w:rsid w:val="00197B8B"/>
    <w:pPr>
      <w:pBdr>
        <w:top w:val="single" w:sz="4" w:space="0" w:color="auto"/>
        <w:bottom w:val="double" w:sz="6" w:space="0" w:color="auto"/>
      </w:pBdr>
      <w:spacing w:before="100" w:beforeAutospacing="1" w:after="100" w:afterAutospacing="1" w:line="240" w:lineRule="auto"/>
    </w:pPr>
    <w:rPr>
      <w:rFonts w:ascii="Arial Unicode MS" w:eastAsia="Times New Roman" w:hAnsi="Times New Roman" w:cs="Arial Unicode MS"/>
      <w:sz w:val="24"/>
      <w:szCs w:val="24"/>
      <w:lang w:val="en-US"/>
    </w:rPr>
  </w:style>
  <w:style w:type="paragraph" w:customStyle="1" w:styleId="xl43">
    <w:name w:val="xl43"/>
    <w:basedOn w:val="Normal"/>
    <w:uiPriority w:val="99"/>
    <w:rsid w:val="00197B8B"/>
    <w:pPr>
      <w:pBdr>
        <w:top w:val="single" w:sz="4" w:space="0" w:color="auto"/>
        <w:bottom w:val="double" w:sz="6" w:space="0" w:color="auto"/>
        <w:right w:val="single" w:sz="4" w:space="0" w:color="auto"/>
      </w:pBdr>
      <w:spacing w:before="100" w:beforeAutospacing="1" w:after="100" w:afterAutospacing="1" w:line="240" w:lineRule="auto"/>
    </w:pPr>
    <w:rPr>
      <w:rFonts w:ascii="Arial Unicode MS" w:eastAsia="Times New Roman" w:hAnsi="Times New Roman" w:cs="Arial Unicode MS"/>
      <w:sz w:val="24"/>
      <w:szCs w:val="24"/>
      <w:lang w:val="en-US"/>
    </w:rPr>
  </w:style>
  <w:style w:type="paragraph" w:customStyle="1" w:styleId="xl44">
    <w:name w:val="xl44"/>
    <w:basedOn w:val="Normal"/>
    <w:uiPriority w:val="99"/>
    <w:rsid w:val="00197B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Times New Roman" w:cs="Arial Unicode MS"/>
      <w:sz w:val="24"/>
      <w:szCs w:val="24"/>
      <w:lang w:val="en-US"/>
    </w:rPr>
  </w:style>
  <w:style w:type="paragraph" w:customStyle="1" w:styleId="xl45">
    <w:name w:val="xl45"/>
    <w:basedOn w:val="Normal"/>
    <w:uiPriority w:val="99"/>
    <w:rsid w:val="00197B8B"/>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Times New Roman" w:hAnsi="Times New Roman" w:cs="Arial Unicode MS"/>
      <w:sz w:val="24"/>
      <w:szCs w:val="24"/>
      <w:lang w:val="en-US"/>
    </w:rPr>
  </w:style>
  <w:style w:type="paragraph" w:customStyle="1" w:styleId="xl46">
    <w:name w:val="xl46"/>
    <w:basedOn w:val="Normal"/>
    <w:uiPriority w:val="99"/>
    <w:rsid w:val="00197B8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ang07">
    <w:name w:val="Hang 07"/>
    <w:basedOn w:val="Normal"/>
    <w:uiPriority w:val="99"/>
    <w:rsid w:val="00197B8B"/>
    <w:pPr>
      <w:overflowPunct w:val="0"/>
      <w:autoSpaceDE w:val="0"/>
      <w:autoSpaceDN w:val="0"/>
      <w:adjustRightInd w:val="0"/>
      <w:spacing w:after="0" w:line="240" w:lineRule="auto"/>
      <w:ind w:left="397" w:hanging="397"/>
      <w:jc w:val="both"/>
      <w:textAlignment w:val="baseline"/>
    </w:pPr>
    <w:rPr>
      <w:rFonts w:ascii="AriYU" w:eastAsia="Times New Roman" w:hAnsi="AriYU" w:cs="AriYU"/>
      <w:sz w:val="20"/>
      <w:szCs w:val="20"/>
      <w:lang w:val="en-US" w:eastAsia="zh-CN"/>
    </w:rPr>
  </w:style>
  <w:style w:type="paragraph" w:styleId="BodyTextIndent2">
    <w:name w:val="Body Text Indent 2"/>
    <w:basedOn w:val="Normal"/>
    <w:link w:val="BodyTextIndent2Char"/>
    <w:uiPriority w:val="99"/>
    <w:rsid w:val="00197B8B"/>
    <w:pPr>
      <w:spacing w:after="0" w:line="240" w:lineRule="auto"/>
      <w:ind w:left="720"/>
      <w:jc w:val="both"/>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uiPriority w:val="99"/>
    <w:rsid w:val="00197B8B"/>
    <w:rPr>
      <w:rFonts w:ascii="Times New Roman" w:eastAsia="Times New Roman" w:hAnsi="Times New Roman" w:cs="Times New Roman"/>
      <w:sz w:val="20"/>
      <w:szCs w:val="20"/>
      <w:lang w:val="en-US"/>
    </w:rPr>
  </w:style>
  <w:style w:type="paragraph" w:customStyle="1" w:styleId="xl47">
    <w:name w:val="xl47"/>
    <w:basedOn w:val="Normal"/>
    <w:uiPriority w:val="99"/>
    <w:rsid w:val="00197B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48">
    <w:name w:val="xl48"/>
    <w:basedOn w:val="Normal"/>
    <w:uiPriority w:val="99"/>
    <w:rsid w:val="00197B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49">
    <w:name w:val="xl49"/>
    <w:basedOn w:val="Normal"/>
    <w:uiPriority w:val="99"/>
    <w:rsid w:val="00197B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Hang127CharCharChar">
    <w:name w:val="Hang 1.27 Char Char Char"/>
    <w:basedOn w:val="Normal"/>
    <w:link w:val="Hang127CharCharCharChar"/>
    <w:uiPriority w:val="99"/>
    <w:rsid w:val="00197B8B"/>
    <w:pPr>
      <w:overflowPunct w:val="0"/>
      <w:autoSpaceDE w:val="0"/>
      <w:autoSpaceDN w:val="0"/>
      <w:adjustRightInd w:val="0"/>
      <w:spacing w:after="120" w:line="240" w:lineRule="auto"/>
      <w:ind w:left="720" w:hanging="720"/>
      <w:jc w:val="both"/>
      <w:textAlignment w:val="baseline"/>
    </w:pPr>
    <w:rPr>
      <w:rFonts w:ascii="Times New Roman" w:eastAsia="Batang" w:hAnsi="Times New Roman" w:cs="Times New Roman"/>
      <w:sz w:val="20"/>
      <w:szCs w:val="20"/>
      <w:lang w:val="en-US"/>
    </w:rPr>
  </w:style>
  <w:style w:type="character" w:customStyle="1" w:styleId="Hang127CharCharCharChar">
    <w:name w:val="Hang 1.27 Char Char Char Char"/>
    <w:basedOn w:val="DefaultParagraphFont"/>
    <w:link w:val="Hang127CharCharChar"/>
    <w:uiPriority w:val="99"/>
    <w:locked/>
    <w:rsid w:val="00197B8B"/>
    <w:rPr>
      <w:rFonts w:ascii="Times New Roman" w:eastAsia="Batang" w:hAnsi="Times New Roman" w:cs="Times New Roman"/>
      <w:sz w:val="20"/>
      <w:szCs w:val="20"/>
      <w:lang w:val="en-US"/>
    </w:rPr>
  </w:style>
  <w:style w:type="paragraph" w:styleId="DocumentMap">
    <w:name w:val="Document Map"/>
    <w:basedOn w:val="Normal"/>
    <w:link w:val="DocumentMapChar"/>
    <w:uiPriority w:val="99"/>
    <w:semiHidden/>
    <w:rsid w:val="00197B8B"/>
    <w:pPr>
      <w:shd w:val="clear" w:color="auto" w:fill="000080"/>
      <w:spacing w:after="0" w:line="240" w:lineRule="auto"/>
    </w:pPr>
    <w:rPr>
      <w:rFonts w:ascii="Tahoma" w:eastAsia="Times New Roman" w:hAnsi="Tahoma" w:cs="Tahoma"/>
      <w:b/>
      <w:bCs/>
      <w:noProof/>
      <w:sz w:val="20"/>
      <w:szCs w:val="20"/>
      <w:lang w:val="sr-Cyrl-CS"/>
    </w:rPr>
  </w:style>
  <w:style w:type="character" w:customStyle="1" w:styleId="DocumentMapChar">
    <w:name w:val="Document Map Char"/>
    <w:basedOn w:val="DefaultParagraphFont"/>
    <w:link w:val="DocumentMap"/>
    <w:uiPriority w:val="99"/>
    <w:semiHidden/>
    <w:rsid w:val="00197B8B"/>
    <w:rPr>
      <w:rFonts w:ascii="Tahoma" w:eastAsia="Times New Roman" w:hAnsi="Tahoma" w:cs="Tahoma"/>
      <w:b/>
      <w:bCs/>
      <w:noProof/>
      <w:sz w:val="20"/>
      <w:szCs w:val="20"/>
      <w:shd w:val="clear" w:color="auto" w:fill="000080"/>
      <w:lang w:val="sr-Cyrl-CS"/>
    </w:rPr>
  </w:style>
  <w:style w:type="paragraph" w:styleId="BodyText3">
    <w:name w:val="Body Text 3"/>
    <w:basedOn w:val="Normal"/>
    <w:link w:val="BodyText3Char"/>
    <w:uiPriority w:val="99"/>
    <w:rsid w:val="00197B8B"/>
    <w:pPr>
      <w:spacing w:after="120" w:line="240" w:lineRule="auto"/>
      <w:jc w:val="both"/>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197B8B"/>
    <w:rPr>
      <w:rFonts w:ascii="Times New Roman" w:eastAsia="Times New Roman" w:hAnsi="Times New Roman" w:cs="Times New Roman"/>
      <w:sz w:val="16"/>
      <w:szCs w:val="16"/>
      <w:lang w:val="en-US"/>
    </w:rPr>
  </w:style>
  <w:style w:type="paragraph" w:styleId="List2">
    <w:name w:val="List 2"/>
    <w:aliases w:val="List 2 Char Char"/>
    <w:basedOn w:val="Normal"/>
    <w:link w:val="List2Char"/>
    <w:uiPriority w:val="99"/>
    <w:rsid w:val="00197B8B"/>
    <w:pPr>
      <w:overflowPunct w:val="0"/>
      <w:autoSpaceDE w:val="0"/>
      <w:autoSpaceDN w:val="0"/>
      <w:adjustRightInd w:val="0"/>
      <w:spacing w:after="0" w:line="240" w:lineRule="auto"/>
      <w:ind w:left="566" w:hanging="283"/>
      <w:textAlignment w:val="baseline"/>
    </w:pPr>
    <w:rPr>
      <w:rFonts w:ascii="Tms Rmn" w:eastAsia="Times New Roman" w:hAnsi="Tms Rmn" w:cs="Tms Rmn"/>
      <w:noProof/>
      <w:sz w:val="24"/>
      <w:szCs w:val="24"/>
      <w:lang w:val="en-US"/>
      <w14:shadow w14:blurRad="50800" w14:dist="38100" w14:dir="2700000" w14:sx="100000" w14:sy="100000" w14:kx="0" w14:ky="0" w14:algn="tl">
        <w14:srgbClr w14:val="000000">
          <w14:alpha w14:val="60000"/>
        </w14:srgbClr>
      </w14:shadow>
    </w:rPr>
  </w:style>
  <w:style w:type="character" w:customStyle="1" w:styleId="List2Char">
    <w:name w:val="List 2 Char"/>
    <w:aliases w:val="List 2 Char Char Char"/>
    <w:basedOn w:val="DefaultParagraphFont"/>
    <w:link w:val="List2"/>
    <w:uiPriority w:val="99"/>
    <w:locked/>
    <w:rsid w:val="00197B8B"/>
    <w:rPr>
      <w:rFonts w:ascii="Tms Rmn" w:eastAsia="Times New Roman" w:hAnsi="Tms Rmn" w:cs="Tms Rmn"/>
      <w:noProof/>
      <w:sz w:val="24"/>
      <w:szCs w:val="24"/>
      <w:lang w:val="en-US"/>
      <w14:shadow w14:blurRad="50800" w14:dist="38100" w14:dir="2700000" w14:sx="100000" w14:sy="100000" w14:kx="0" w14:ky="0" w14:algn="tl">
        <w14:srgbClr w14:val="000000">
          <w14:alpha w14:val="60000"/>
        </w14:srgbClr>
      </w14:shadow>
    </w:rPr>
  </w:style>
  <w:style w:type="character" w:customStyle="1" w:styleId="Hang127Char2">
    <w:name w:val="Hang 1.27 Char2"/>
    <w:basedOn w:val="DefaultParagraphFont"/>
    <w:uiPriority w:val="99"/>
    <w:rsid w:val="00197B8B"/>
    <w:rPr>
      <w:lang w:val="hr-HR" w:eastAsia="en-US"/>
    </w:rPr>
  </w:style>
  <w:style w:type="paragraph" w:customStyle="1" w:styleId="font5">
    <w:name w:val="font5"/>
    <w:basedOn w:val="Normal"/>
    <w:uiPriority w:val="99"/>
    <w:rsid w:val="00197B8B"/>
    <w:pPr>
      <w:spacing w:before="100" w:beforeAutospacing="1" w:after="100" w:afterAutospacing="1" w:line="240" w:lineRule="auto"/>
    </w:pPr>
    <w:rPr>
      <w:rFonts w:ascii="Times New Roman" w:eastAsia="Times New Roman" w:hAnsi="Times New Roman" w:cs="Times New Roman"/>
      <w:sz w:val="20"/>
      <w:szCs w:val="20"/>
      <w:lang w:val="sr-Latn-CS" w:eastAsia="sr-Latn-CS"/>
    </w:rPr>
  </w:style>
  <w:style w:type="paragraph" w:customStyle="1" w:styleId="font6">
    <w:name w:val="font6"/>
    <w:basedOn w:val="Normal"/>
    <w:uiPriority w:val="99"/>
    <w:rsid w:val="00197B8B"/>
    <w:pPr>
      <w:spacing w:before="100" w:beforeAutospacing="1" w:after="100" w:afterAutospacing="1" w:line="240" w:lineRule="auto"/>
    </w:pPr>
    <w:rPr>
      <w:rFonts w:ascii="Times New Roman" w:eastAsia="Times New Roman" w:hAnsi="Times New Roman" w:cs="Times New Roman"/>
      <w:b/>
      <w:bCs/>
      <w:sz w:val="18"/>
      <w:szCs w:val="18"/>
      <w:lang w:val="sr-Latn-CS" w:eastAsia="sr-Latn-CS"/>
    </w:rPr>
  </w:style>
  <w:style w:type="paragraph" w:customStyle="1" w:styleId="xl19">
    <w:name w:val="xl19"/>
    <w:basedOn w:val="Normal"/>
    <w:uiPriority w:val="99"/>
    <w:rsid w:val="00197B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
    <w:name w:val="xl20"/>
    <w:basedOn w:val="Normal"/>
    <w:uiPriority w:val="99"/>
    <w:rsid w:val="00197B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
    <w:name w:val="xl21"/>
    <w:basedOn w:val="Normal"/>
    <w:uiPriority w:val="99"/>
    <w:rsid w:val="00197B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2">
    <w:name w:val="xl22"/>
    <w:basedOn w:val="Normal"/>
    <w:uiPriority w:val="99"/>
    <w:rsid w:val="00197B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sr-Latn-CS" w:eastAsia="sr-Latn-CS"/>
    </w:rPr>
  </w:style>
  <w:style w:type="paragraph" w:customStyle="1" w:styleId="xl23">
    <w:name w:val="xl23"/>
    <w:basedOn w:val="Normal"/>
    <w:uiPriority w:val="99"/>
    <w:rsid w:val="00197B8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d4">
    <w:name w:val="d4"/>
    <w:basedOn w:val="Default"/>
    <w:next w:val="Default"/>
    <w:uiPriority w:val="99"/>
    <w:rsid w:val="00197B8B"/>
    <w:rPr>
      <w:rFonts w:ascii="Arial" w:hAnsi="Arial" w:cs="Arial"/>
      <w:color w:val="auto"/>
      <w:lang w:val="en-US" w:eastAsia="en-US"/>
    </w:rPr>
  </w:style>
  <w:style w:type="paragraph" w:customStyle="1" w:styleId="tekst3">
    <w:name w:val="tekst3"/>
    <w:basedOn w:val="Normal"/>
    <w:rsid w:val="00197B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97B8B"/>
  </w:style>
  <w:style w:type="paragraph" w:customStyle="1" w:styleId="wfxRecipient">
    <w:name w:val="wfxRecipient"/>
    <w:basedOn w:val="Normal"/>
    <w:rsid w:val="00197B8B"/>
    <w:pPr>
      <w:spacing w:before="120" w:after="120"/>
      <w:jc w:val="both"/>
    </w:pPr>
    <w:rPr>
      <w:rFonts w:ascii="NTTimes/Cyrillic" w:eastAsia="Times New Roman" w:hAnsi="NTTimes/Cyrillic" w:cs="Times New Roman"/>
      <w:color w:val="000000"/>
      <w:sz w:val="24"/>
      <w:szCs w:val="20"/>
      <w:lang w:val="en-US"/>
    </w:rPr>
  </w:style>
  <w:style w:type="paragraph" w:customStyle="1" w:styleId="NoSpacing1">
    <w:name w:val="No Spacing1"/>
    <w:next w:val="NoSpacing"/>
    <w:link w:val="NoSpacingChar"/>
    <w:qFormat/>
    <w:rsid w:val="00197B8B"/>
    <w:pPr>
      <w:spacing w:before="120" w:after="0" w:line="240" w:lineRule="auto"/>
      <w:jc w:val="both"/>
    </w:pPr>
    <w:rPr>
      <w:lang w:val="de-DE"/>
    </w:rPr>
  </w:style>
  <w:style w:type="character" w:customStyle="1" w:styleId="NoSpacingChar">
    <w:name w:val="No Spacing Char"/>
    <w:basedOn w:val="DefaultParagraphFont"/>
    <w:uiPriority w:val="1"/>
    <w:rsid w:val="00197B8B"/>
    <w:rPr>
      <w:rFonts w:ascii="Calibri" w:eastAsia="Calibri" w:hAnsi="Calibri" w:cs="Times New Roman"/>
      <w:lang w:eastAsia="en-US"/>
    </w:rPr>
  </w:style>
  <w:style w:type="paragraph" w:styleId="Revision">
    <w:name w:val="Revision"/>
    <w:hidden/>
    <w:uiPriority w:val="99"/>
    <w:semiHidden/>
    <w:rsid w:val="00197B8B"/>
    <w:pPr>
      <w:spacing w:after="0" w:line="240" w:lineRule="auto"/>
    </w:pPr>
    <w:rPr>
      <w:rFonts w:ascii="Arial" w:eastAsia="Times New Roman" w:hAnsi="Arial" w:cs="Arial"/>
      <w:lang w:val="en-GB"/>
    </w:rPr>
  </w:style>
  <w:style w:type="character" w:customStyle="1" w:styleId="HeaderChar1">
    <w:name w:val="Header Char1"/>
    <w:basedOn w:val="DefaultParagraphFont"/>
    <w:uiPriority w:val="99"/>
    <w:semiHidden/>
    <w:rsid w:val="00197B8B"/>
  </w:style>
  <w:style w:type="character" w:customStyle="1" w:styleId="CommentSubjectChar1">
    <w:name w:val="Comment Subject Char1"/>
    <w:basedOn w:val="CommentTextChar"/>
    <w:uiPriority w:val="99"/>
    <w:semiHidden/>
    <w:rsid w:val="00197B8B"/>
    <w:rPr>
      <w:rFonts w:eastAsia="Times New Roman" w:cs="Times New Roman"/>
      <w:b/>
      <w:bCs/>
      <w:sz w:val="20"/>
      <w:szCs w:val="20"/>
      <w:lang w:val="en-US" w:eastAsia="en-US"/>
    </w:rPr>
  </w:style>
  <w:style w:type="character" w:customStyle="1" w:styleId="Heading1Char1">
    <w:name w:val="Heading 1 Char1"/>
    <w:aliases w:val="U-Überschrift 1 Char1,U-Überschrift 1 Grün Char1,Main Section Char1,o Char1,o1 Char1,h1 Char1,HeadingLevel_1 Char1,HeadingLevel_11 Char1,HeadingLevel_12 Char1,h11 Char1,HeadingLevel_13 Char1,h12 Char1,HeadingLevel_14 Char1,h13 Char1"/>
    <w:basedOn w:val="DefaultParagraphFont"/>
    <w:uiPriority w:val="99"/>
    <w:locked/>
    <w:rsid w:val="00197B8B"/>
    <w:rPr>
      <w:rFonts w:eastAsia="Times New Roman"/>
      <w:caps/>
      <w:color w:val="00694B"/>
      <w:sz w:val="36"/>
      <w:szCs w:val="36"/>
      <w:lang w:val="de-DE" w:eastAsia="en-US"/>
    </w:rPr>
  </w:style>
  <w:style w:type="character" w:customStyle="1" w:styleId="Heading2Char1">
    <w:name w:val="Heading 2 Char1"/>
    <w:aliases w:val="U-Überschrift 2 Char1,h2 Char1,_wsü2 Char1,Head2 Char1,2 Char1,H2 Char1,l2 Char1,Header2 Char1,U2 Char1,T2 Char1,U21 Char1,T21 Char1,H2&lt;------------------ Char1,ASAPHeading 2 Char1,Headline 2 Char1,Gliederung2 Char1,Ü2_neu Char1,dh2 Char"/>
    <w:basedOn w:val="DefaultParagraphFont"/>
    <w:uiPriority w:val="99"/>
    <w:locked/>
    <w:rsid w:val="00197B8B"/>
    <w:rPr>
      <w:rFonts w:eastAsia="Times New Roman"/>
      <w:color w:val="000000"/>
      <w:sz w:val="26"/>
      <w:szCs w:val="26"/>
      <w:lang w:val="de-DE" w:eastAsia="en-US"/>
    </w:rPr>
  </w:style>
  <w:style w:type="character" w:customStyle="1" w:styleId="Heading3Char1">
    <w:name w:val="Heading 3 Char1"/>
    <w:aliases w:val="U-Überschrift 3 Char1,Heading3 Char1,h3 Char1,h31 Char1,H3 Char1,3 Char1,l3 Char1,CT Char1,H3-Heading 3 Char1,l3.3 Char1,list 3 Char1,list3 Char1,subhead Char1,Heading No. L3 Char1,1. Char1,Head 3 Char1,GD Heading L3 Char1,Char1 Char2"/>
    <w:basedOn w:val="DefaultParagraphFont"/>
    <w:uiPriority w:val="99"/>
    <w:locked/>
    <w:rsid w:val="00197B8B"/>
    <w:rPr>
      <w:rFonts w:eastAsia="Times New Roman"/>
      <w:sz w:val="24"/>
      <w:szCs w:val="24"/>
      <w:lang w:val="de-DE" w:eastAsia="en-US"/>
    </w:rPr>
  </w:style>
  <w:style w:type="character" w:customStyle="1" w:styleId="Heading4Char1">
    <w:name w:val="Heading 4 Char1"/>
    <w:aliases w:val="Heading4 Char1,hd4 Char1,h4 Char1,tcl Char1,tablecapl Char1,4 Char1,H4-Heading 4 Char1,a. Char1,l4 Char1,GD Heading L4 Char1,Fab-4 Char1,T5 Char1"/>
    <w:basedOn w:val="DefaultParagraphFont"/>
    <w:uiPriority w:val="99"/>
    <w:semiHidden/>
    <w:locked/>
    <w:rsid w:val="00197B8B"/>
    <w:rPr>
      <w:rFonts w:ascii="Cambria" w:hAnsi="Cambria" w:cs="Cambria"/>
      <w:b/>
      <w:bCs/>
      <w:lang w:val="de-DE" w:eastAsia="en-US"/>
    </w:rPr>
  </w:style>
  <w:style w:type="paragraph" w:customStyle="1" w:styleId="ListeinTab">
    <w:name w:val="Liste in Tab"/>
    <w:basedOn w:val="Normal"/>
    <w:rsid w:val="00197B8B"/>
    <w:pPr>
      <w:numPr>
        <w:numId w:val="82"/>
      </w:numPr>
      <w:tabs>
        <w:tab w:val="left" w:pos="425"/>
      </w:tabs>
      <w:spacing w:before="40" w:after="40" w:line="264" w:lineRule="auto"/>
    </w:pPr>
    <w:rPr>
      <w:rFonts w:ascii="Calibri" w:eastAsia="Calibri" w:hAnsi="Calibri" w:cs="Times New Roman"/>
      <w:sz w:val="20"/>
      <w:lang w:val="de-DE"/>
    </w:rPr>
  </w:style>
  <w:style w:type="character" w:customStyle="1" w:styleId="WW8Num1z0">
    <w:name w:val="WW8Num1z0"/>
    <w:rsid w:val="00197B8B"/>
  </w:style>
  <w:style w:type="character" w:customStyle="1" w:styleId="WW8Num1z1">
    <w:name w:val="WW8Num1z1"/>
    <w:rsid w:val="00197B8B"/>
  </w:style>
  <w:style w:type="character" w:customStyle="1" w:styleId="WW8Num1z2">
    <w:name w:val="WW8Num1z2"/>
    <w:rsid w:val="00197B8B"/>
  </w:style>
  <w:style w:type="character" w:customStyle="1" w:styleId="WW8Num1z3">
    <w:name w:val="WW8Num1z3"/>
    <w:rsid w:val="00197B8B"/>
  </w:style>
  <w:style w:type="character" w:customStyle="1" w:styleId="WW8Num1z4">
    <w:name w:val="WW8Num1z4"/>
    <w:rsid w:val="00197B8B"/>
  </w:style>
  <w:style w:type="character" w:customStyle="1" w:styleId="WW8Num1z5">
    <w:name w:val="WW8Num1z5"/>
    <w:rsid w:val="00197B8B"/>
  </w:style>
  <w:style w:type="character" w:customStyle="1" w:styleId="WW8Num1z6">
    <w:name w:val="WW8Num1z6"/>
    <w:rsid w:val="00197B8B"/>
  </w:style>
  <w:style w:type="character" w:customStyle="1" w:styleId="WW8Num1z7">
    <w:name w:val="WW8Num1z7"/>
    <w:rsid w:val="00197B8B"/>
  </w:style>
  <w:style w:type="character" w:customStyle="1" w:styleId="WW8Num1z8">
    <w:name w:val="WW8Num1z8"/>
    <w:rsid w:val="00197B8B"/>
  </w:style>
  <w:style w:type="character" w:customStyle="1" w:styleId="WW8Num2z0">
    <w:name w:val="WW8Num2z0"/>
    <w:rsid w:val="00197B8B"/>
  </w:style>
  <w:style w:type="character" w:customStyle="1" w:styleId="WW8Num2z1">
    <w:name w:val="WW8Num2z1"/>
    <w:rsid w:val="00197B8B"/>
  </w:style>
  <w:style w:type="character" w:customStyle="1" w:styleId="WW8Num2z2">
    <w:name w:val="WW8Num2z2"/>
    <w:rsid w:val="00197B8B"/>
  </w:style>
  <w:style w:type="character" w:customStyle="1" w:styleId="WW8Num2z3">
    <w:name w:val="WW8Num2z3"/>
    <w:rsid w:val="00197B8B"/>
  </w:style>
  <w:style w:type="character" w:customStyle="1" w:styleId="WW8Num2z4">
    <w:name w:val="WW8Num2z4"/>
    <w:rsid w:val="00197B8B"/>
  </w:style>
  <w:style w:type="character" w:customStyle="1" w:styleId="WW8Num2z5">
    <w:name w:val="WW8Num2z5"/>
    <w:rsid w:val="00197B8B"/>
  </w:style>
  <w:style w:type="character" w:customStyle="1" w:styleId="WW8Num2z6">
    <w:name w:val="WW8Num2z6"/>
    <w:rsid w:val="00197B8B"/>
  </w:style>
  <w:style w:type="character" w:customStyle="1" w:styleId="WW8Num2z7">
    <w:name w:val="WW8Num2z7"/>
    <w:rsid w:val="00197B8B"/>
  </w:style>
  <w:style w:type="character" w:customStyle="1" w:styleId="WW8Num2z8">
    <w:name w:val="WW8Num2z8"/>
    <w:rsid w:val="00197B8B"/>
  </w:style>
  <w:style w:type="character" w:customStyle="1" w:styleId="WW8Num3z0">
    <w:name w:val="WW8Num3z0"/>
    <w:rsid w:val="00197B8B"/>
    <w:rPr>
      <w:rFonts w:cs="Times New Roman"/>
    </w:rPr>
  </w:style>
  <w:style w:type="character" w:customStyle="1" w:styleId="WW8Num3z1">
    <w:name w:val="WW8Num3z1"/>
    <w:rsid w:val="00197B8B"/>
  </w:style>
  <w:style w:type="character" w:customStyle="1" w:styleId="WW8Num3z2">
    <w:name w:val="WW8Num3z2"/>
    <w:rsid w:val="00197B8B"/>
  </w:style>
  <w:style w:type="character" w:customStyle="1" w:styleId="WW8Num3z3">
    <w:name w:val="WW8Num3z3"/>
    <w:rsid w:val="00197B8B"/>
  </w:style>
  <w:style w:type="character" w:customStyle="1" w:styleId="WW8Num3z4">
    <w:name w:val="WW8Num3z4"/>
    <w:rsid w:val="00197B8B"/>
  </w:style>
  <w:style w:type="character" w:customStyle="1" w:styleId="WW8Num3z5">
    <w:name w:val="WW8Num3z5"/>
    <w:rsid w:val="00197B8B"/>
  </w:style>
  <w:style w:type="character" w:customStyle="1" w:styleId="WW8Num3z6">
    <w:name w:val="WW8Num3z6"/>
    <w:rsid w:val="00197B8B"/>
  </w:style>
  <w:style w:type="character" w:customStyle="1" w:styleId="WW8Num3z7">
    <w:name w:val="WW8Num3z7"/>
    <w:rsid w:val="00197B8B"/>
  </w:style>
  <w:style w:type="character" w:customStyle="1" w:styleId="WW8Num3z8">
    <w:name w:val="WW8Num3z8"/>
    <w:rsid w:val="00197B8B"/>
  </w:style>
  <w:style w:type="character" w:customStyle="1" w:styleId="WW8Num4z0">
    <w:name w:val="WW8Num4z0"/>
    <w:rsid w:val="00197B8B"/>
    <w:rPr>
      <w:rFonts w:ascii="Arial" w:hAnsi="Arial" w:cs="Arial"/>
      <w:b/>
    </w:rPr>
  </w:style>
  <w:style w:type="character" w:customStyle="1" w:styleId="WW8Num4z1">
    <w:name w:val="WW8Num4z1"/>
    <w:rsid w:val="00197B8B"/>
    <w:rPr>
      <w:rFonts w:ascii="Courier New" w:hAnsi="Courier New" w:cs="Courier New"/>
    </w:rPr>
  </w:style>
  <w:style w:type="character" w:customStyle="1" w:styleId="WW8Num4z2">
    <w:name w:val="WW8Num4z2"/>
    <w:rsid w:val="00197B8B"/>
    <w:rPr>
      <w:rFonts w:ascii="OpenSymbol" w:hAnsi="OpenSymbol" w:cs="OpenSymbol"/>
      <w:b w:val="0"/>
      <w:sz w:val="24"/>
    </w:rPr>
  </w:style>
  <w:style w:type="character" w:customStyle="1" w:styleId="WW8Num4z3">
    <w:name w:val="WW8Num4z3"/>
    <w:rsid w:val="00197B8B"/>
    <w:rPr>
      <w:rFonts w:ascii="Symbol" w:hAnsi="Symbol" w:cs="Symbol"/>
    </w:rPr>
  </w:style>
  <w:style w:type="character" w:customStyle="1" w:styleId="WW8Num4z5">
    <w:name w:val="WW8Num4z5"/>
    <w:rsid w:val="00197B8B"/>
    <w:rPr>
      <w:rFonts w:ascii="Wingdings" w:hAnsi="Wingdings" w:cs="Wingdings"/>
    </w:rPr>
  </w:style>
  <w:style w:type="character" w:customStyle="1" w:styleId="WW8Num5z0">
    <w:name w:val="WW8Num5z0"/>
    <w:rsid w:val="00197B8B"/>
    <w:rPr>
      <w:b w:val="0"/>
      <w:sz w:val="24"/>
    </w:rPr>
  </w:style>
  <w:style w:type="character" w:customStyle="1" w:styleId="WW8Num6z0">
    <w:name w:val="WW8Num6z0"/>
    <w:rsid w:val="00197B8B"/>
    <w:rPr>
      <w:rFonts w:ascii="Symbol" w:hAnsi="Symbol" w:cs="Symbol"/>
    </w:rPr>
  </w:style>
  <w:style w:type="character" w:customStyle="1" w:styleId="WW8Num6z1">
    <w:name w:val="WW8Num6z1"/>
    <w:rsid w:val="00197B8B"/>
    <w:rPr>
      <w:rFonts w:ascii="Courier New" w:hAnsi="Courier New" w:cs="Courier New"/>
    </w:rPr>
  </w:style>
  <w:style w:type="character" w:customStyle="1" w:styleId="WW8Num6z2">
    <w:name w:val="WW8Num6z2"/>
    <w:rsid w:val="00197B8B"/>
    <w:rPr>
      <w:rFonts w:ascii="Wingdings" w:hAnsi="Wingdings" w:cs="Wingdings"/>
    </w:rPr>
  </w:style>
  <w:style w:type="character" w:customStyle="1" w:styleId="WW8Num7z0">
    <w:name w:val="WW8Num7z0"/>
    <w:rsid w:val="00197B8B"/>
    <w:rPr>
      <w:b w:val="0"/>
      <w:sz w:val="24"/>
    </w:rPr>
  </w:style>
  <w:style w:type="character" w:customStyle="1" w:styleId="WW8Num8z0">
    <w:name w:val="WW8Num8z0"/>
    <w:rsid w:val="00197B8B"/>
  </w:style>
  <w:style w:type="character" w:customStyle="1" w:styleId="WW8Num8z1">
    <w:name w:val="WW8Num8z1"/>
    <w:rsid w:val="00197B8B"/>
  </w:style>
  <w:style w:type="character" w:customStyle="1" w:styleId="WW8Num8z2">
    <w:name w:val="WW8Num8z2"/>
    <w:rsid w:val="00197B8B"/>
  </w:style>
  <w:style w:type="character" w:customStyle="1" w:styleId="WW8Num8z3">
    <w:name w:val="WW8Num8z3"/>
    <w:rsid w:val="00197B8B"/>
  </w:style>
  <w:style w:type="character" w:customStyle="1" w:styleId="WW8Num8z4">
    <w:name w:val="WW8Num8z4"/>
    <w:rsid w:val="00197B8B"/>
  </w:style>
  <w:style w:type="character" w:customStyle="1" w:styleId="WW8Num8z5">
    <w:name w:val="WW8Num8z5"/>
    <w:rsid w:val="00197B8B"/>
  </w:style>
  <w:style w:type="character" w:customStyle="1" w:styleId="WW8Num8z6">
    <w:name w:val="WW8Num8z6"/>
    <w:rsid w:val="00197B8B"/>
  </w:style>
  <w:style w:type="character" w:customStyle="1" w:styleId="WW8Num8z7">
    <w:name w:val="WW8Num8z7"/>
    <w:rsid w:val="00197B8B"/>
  </w:style>
  <w:style w:type="character" w:customStyle="1" w:styleId="WW8Num8z8">
    <w:name w:val="WW8Num8z8"/>
    <w:rsid w:val="00197B8B"/>
  </w:style>
  <w:style w:type="character" w:customStyle="1" w:styleId="WW8Num9z0">
    <w:name w:val="WW8Num9z0"/>
    <w:rsid w:val="00197B8B"/>
    <w:rPr>
      <w:rFonts w:cs="Times New Roman"/>
    </w:rPr>
  </w:style>
  <w:style w:type="character" w:customStyle="1" w:styleId="WW8Num9z1">
    <w:name w:val="WW8Num9z1"/>
    <w:rsid w:val="00197B8B"/>
  </w:style>
  <w:style w:type="character" w:customStyle="1" w:styleId="WW8Num9z2">
    <w:name w:val="WW8Num9z2"/>
    <w:rsid w:val="00197B8B"/>
  </w:style>
  <w:style w:type="character" w:customStyle="1" w:styleId="WW8Num9z3">
    <w:name w:val="WW8Num9z3"/>
    <w:rsid w:val="00197B8B"/>
  </w:style>
  <w:style w:type="character" w:customStyle="1" w:styleId="WW8Num9z4">
    <w:name w:val="WW8Num9z4"/>
    <w:rsid w:val="00197B8B"/>
  </w:style>
  <w:style w:type="character" w:customStyle="1" w:styleId="WW8Num9z5">
    <w:name w:val="WW8Num9z5"/>
    <w:rsid w:val="00197B8B"/>
  </w:style>
  <w:style w:type="character" w:customStyle="1" w:styleId="WW8Num9z6">
    <w:name w:val="WW8Num9z6"/>
    <w:rsid w:val="00197B8B"/>
  </w:style>
  <w:style w:type="character" w:customStyle="1" w:styleId="WW8Num9z7">
    <w:name w:val="WW8Num9z7"/>
    <w:rsid w:val="00197B8B"/>
  </w:style>
  <w:style w:type="character" w:customStyle="1" w:styleId="WW8Num9z8">
    <w:name w:val="WW8Num9z8"/>
    <w:rsid w:val="00197B8B"/>
  </w:style>
  <w:style w:type="character" w:customStyle="1" w:styleId="WW8Num10z0">
    <w:name w:val="WW8Num10z0"/>
    <w:rsid w:val="00197B8B"/>
    <w:rPr>
      <w:rFonts w:ascii="Symbol" w:hAnsi="Symbol" w:cs="Symbol"/>
    </w:rPr>
  </w:style>
  <w:style w:type="character" w:customStyle="1" w:styleId="WW8Num11z0">
    <w:name w:val="WW8Num11z0"/>
    <w:rsid w:val="00197B8B"/>
    <w:rPr>
      <w:rFonts w:ascii="Symbol" w:hAnsi="Symbol" w:cs="Symbol"/>
    </w:rPr>
  </w:style>
  <w:style w:type="character" w:customStyle="1" w:styleId="WW8Num12z0">
    <w:name w:val="WW8Num12z0"/>
    <w:rsid w:val="00197B8B"/>
    <w:rPr>
      <w:rFonts w:ascii="Symbol" w:hAnsi="Symbol" w:cs="Symbol"/>
    </w:rPr>
  </w:style>
  <w:style w:type="character" w:customStyle="1" w:styleId="WW8Num13z0">
    <w:name w:val="WW8Num13z0"/>
    <w:rsid w:val="00197B8B"/>
    <w:rPr>
      <w:rFonts w:ascii="Symbol" w:hAnsi="Symbol" w:cs="Symbol"/>
    </w:rPr>
  </w:style>
  <w:style w:type="character" w:customStyle="1" w:styleId="WW8Num14z0">
    <w:name w:val="WW8Num14z0"/>
    <w:rsid w:val="00197B8B"/>
    <w:rPr>
      <w:rFonts w:ascii="Symbol" w:hAnsi="Symbol" w:cs="Symbol"/>
    </w:rPr>
  </w:style>
  <w:style w:type="character" w:customStyle="1" w:styleId="WW8Num15z0">
    <w:name w:val="WW8Num15z0"/>
    <w:rsid w:val="00197B8B"/>
    <w:rPr>
      <w:rFonts w:ascii="Symbol" w:hAnsi="Symbol" w:cs="Symbol"/>
    </w:rPr>
  </w:style>
  <w:style w:type="character" w:customStyle="1" w:styleId="WW8Num16z0">
    <w:name w:val="WW8Num16z0"/>
    <w:rsid w:val="00197B8B"/>
  </w:style>
  <w:style w:type="character" w:customStyle="1" w:styleId="WW8Num16z1">
    <w:name w:val="WW8Num16z1"/>
    <w:rsid w:val="00197B8B"/>
  </w:style>
  <w:style w:type="character" w:customStyle="1" w:styleId="WW8Num16z2">
    <w:name w:val="WW8Num16z2"/>
    <w:rsid w:val="00197B8B"/>
  </w:style>
  <w:style w:type="character" w:customStyle="1" w:styleId="WW8Num16z3">
    <w:name w:val="WW8Num16z3"/>
    <w:rsid w:val="00197B8B"/>
  </w:style>
  <w:style w:type="character" w:customStyle="1" w:styleId="WW8Num16z4">
    <w:name w:val="WW8Num16z4"/>
    <w:rsid w:val="00197B8B"/>
  </w:style>
  <w:style w:type="character" w:customStyle="1" w:styleId="WW8Num16z5">
    <w:name w:val="WW8Num16z5"/>
    <w:rsid w:val="00197B8B"/>
  </w:style>
  <w:style w:type="character" w:customStyle="1" w:styleId="WW8Num16z6">
    <w:name w:val="WW8Num16z6"/>
    <w:rsid w:val="00197B8B"/>
  </w:style>
  <w:style w:type="character" w:customStyle="1" w:styleId="WW8Num16z7">
    <w:name w:val="WW8Num16z7"/>
    <w:rsid w:val="00197B8B"/>
  </w:style>
  <w:style w:type="character" w:customStyle="1" w:styleId="WW8Num16z8">
    <w:name w:val="WW8Num16z8"/>
    <w:rsid w:val="00197B8B"/>
  </w:style>
  <w:style w:type="character" w:customStyle="1" w:styleId="WW8Num17z0">
    <w:name w:val="WW8Num17z0"/>
    <w:rsid w:val="00197B8B"/>
    <w:rPr>
      <w:rFonts w:ascii="Symbol" w:hAnsi="Symbol" w:cs="Symbol"/>
    </w:rPr>
  </w:style>
  <w:style w:type="character" w:customStyle="1" w:styleId="WW8Num18z0">
    <w:name w:val="WW8Num18z0"/>
    <w:rsid w:val="00197B8B"/>
    <w:rPr>
      <w:rFonts w:ascii="Symbol" w:hAnsi="Symbol" w:cs="Symbol"/>
    </w:rPr>
  </w:style>
  <w:style w:type="character" w:customStyle="1" w:styleId="WW8Num19z0">
    <w:name w:val="WW8Num19z0"/>
    <w:rsid w:val="00197B8B"/>
  </w:style>
  <w:style w:type="character" w:customStyle="1" w:styleId="WW8Num19z1">
    <w:name w:val="WW8Num19z1"/>
    <w:rsid w:val="00197B8B"/>
  </w:style>
  <w:style w:type="character" w:customStyle="1" w:styleId="WW8Num19z2">
    <w:name w:val="WW8Num19z2"/>
    <w:rsid w:val="00197B8B"/>
  </w:style>
  <w:style w:type="character" w:customStyle="1" w:styleId="WW8Num19z3">
    <w:name w:val="WW8Num19z3"/>
    <w:rsid w:val="00197B8B"/>
  </w:style>
  <w:style w:type="character" w:customStyle="1" w:styleId="WW8Num19z4">
    <w:name w:val="WW8Num19z4"/>
    <w:rsid w:val="00197B8B"/>
  </w:style>
  <w:style w:type="character" w:customStyle="1" w:styleId="WW8Num19z5">
    <w:name w:val="WW8Num19z5"/>
    <w:rsid w:val="00197B8B"/>
  </w:style>
  <w:style w:type="character" w:customStyle="1" w:styleId="WW8Num19z6">
    <w:name w:val="WW8Num19z6"/>
    <w:rsid w:val="00197B8B"/>
  </w:style>
  <w:style w:type="character" w:customStyle="1" w:styleId="WW8Num19z7">
    <w:name w:val="WW8Num19z7"/>
    <w:rsid w:val="00197B8B"/>
  </w:style>
  <w:style w:type="character" w:customStyle="1" w:styleId="WW8Num19z8">
    <w:name w:val="WW8Num19z8"/>
    <w:rsid w:val="00197B8B"/>
  </w:style>
  <w:style w:type="character" w:customStyle="1" w:styleId="WW8Num20z0">
    <w:name w:val="WW8Num20z0"/>
    <w:rsid w:val="00197B8B"/>
    <w:rPr>
      <w:rFonts w:ascii="Symbol" w:hAnsi="Symbol" w:cs="Symbol"/>
    </w:rPr>
  </w:style>
  <w:style w:type="character" w:customStyle="1" w:styleId="WW8Num21z0">
    <w:name w:val="WW8Num21z0"/>
    <w:rsid w:val="00197B8B"/>
    <w:rPr>
      <w:rFonts w:ascii="Symbol" w:hAnsi="Symbol" w:cs="Symbol"/>
    </w:rPr>
  </w:style>
  <w:style w:type="character" w:customStyle="1" w:styleId="WW8Num21z1">
    <w:name w:val="WW8Num21z1"/>
    <w:rsid w:val="00197B8B"/>
  </w:style>
  <w:style w:type="character" w:customStyle="1" w:styleId="WW8Num21z2">
    <w:name w:val="WW8Num21z2"/>
    <w:rsid w:val="00197B8B"/>
  </w:style>
  <w:style w:type="character" w:customStyle="1" w:styleId="WW8Num21z3">
    <w:name w:val="WW8Num21z3"/>
    <w:rsid w:val="00197B8B"/>
  </w:style>
  <w:style w:type="character" w:customStyle="1" w:styleId="WW8Num21z4">
    <w:name w:val="WW8Num21z4"/>
    <w:rsid w:val="00197B8B"/>
  </w:style>
  <w:style w:type="character" w:customStyle="1" w:styleId="WW8Num21z5">
    <w:name w:val="WW8Num21z5"/>
    <w:rsid w:val="00197B8B"/>
  </w:style>
  <w:style w:type="character" w:customStyle="1" w:styleId="WW8Num21z6">
    <w:name w:val="WW8Num21z6"/>
    <w:rsid w:val="00197B8B"/>
  </w:style>
  <w:style w:type="character" w:customStyle="1" w:styleId="WW8Num21z7">
    <w:name w:val="WW8Num21z7"/>
    <w:rsid w:val="00197B8B"/>
  </w:style>
  <w:style w:type="character" w:customStyle="1" w:styleId="WW8Num21z8">
    <w:name w:val="WW8Num21z8"/>
    <w:rsid w:val="00197B8B"/>
  </w:style>
  <w:style w:type="character" w:customStyle="1" w:styleId="WW8Num22z0">
    <w:name w:val="WW8Num22z0"/>
    <w:rsid w:val="00197B8B"/>
    <w:rPr>
      <w:rFonts w:ascii="Symbol" w:hAnsi="Symbol" w:cs="Symbol"/>
    </w:rPr>
  </w:style>
  <w:style w:type="character" w:customStyle="1" w:styleId="WW8Num23z0">
    <w:name w:val="WW8Num23z0"/>
    <w:rsid w:val="00197B8B"/>
  </w:style>
  <w:style w:type="character" w:customStyle="1" w:styleId="WW8Num23z1">
    <w:name w:val="WW8Num23z1"/>
    <w:rsid w:val="00197B8B"/>
  </w:style>
  <w:style w:type="character" w:customStyle="1" w:styleId="WW8Num23z2">
    <w:name w:val="WW8Num23z2"/>
    <w:rsid w:val="00197B8B"/>
  </w:style>
  <w:style w:type="character" w:customStyle="1" w:styleId="WW8Num23z3">
    <w:name w:val="WW8Num23z3"/>
    <w:rsid w:val="00197B8B"/>
  </w:style>
  <w:style w:type="character" w:customStyle="1" w:styleId="WW8Num23z4">
    <w:name w:val="WW8Num23z4"/>
    <w:rsid w:val="00197B8B"/>
  </w:style>
  <w:style w:type="character" w:customStyle="1" w:styleId="WW8Num23z5">
    <w:name w:val="WW8Num23z5"/>
    <w:rsid w:val="00197B8B"/>
  </w:style>
  <w:style w:type="character" w:customStyle="1" w:styleId="WW8Num23z6">
    <w:name w:val="WW8Num23z6"/>
    <w:rsid w:val="00197B8B"/>
  </w:style>
  <w:style w:type="character" w:customStyle="1" w:styleId="WW8Num23z7">
    <w:name w:val="WW8Num23z7"/>
    <w:rsid w:val="00197B8B"/>
  </w:style>
  <w:style w:type="character" w:customStyle="1" w:styleId="WW8Num23z8">
    <w:name w:val="WW8Num23z8"/>
    <w:rsid w:val="00197B8B"/>
  </w:style>
  <w:style w:type="character" w:customStyle="1" w:styleId="WW8Num24z0">
    <w:name w:val="WW8Num24z0"/>
    <w:rsid w:val="00197B8B"/>
  </w:style>
  <w:style w:type="character" w:customStyle="1" w:styleId="WW8Num24z1">
    <w:name w:val="WW8Num24z1"/>
    <w:rsid w:val="00197B8B"/>
  </w:style>
  <w:style w:type="character" w:customStyle="1" w:styleId="WW8Num24z2">
    <w:name w:val="WW8Num24z2"/>
    <w:rsid w:val="00197B8B"/>
  </w:style>
  <w:style w:type="character" w:customStyle="1" w:styleId="WW8Num24z3">
    <w:name w:val="WW8Num24z3"/>
    <w:rsid w:val="00197B8B"/>
  </w:style>
  <w:style w:type="character" w:customStyle="1" w:styleId="WW8Num24z4">
    <w:name w:val="WW8Num24z4"/>
    <w:rsid w:val="00197B8B"/>
  </w:style>
  <w:style w:type="character" w:customStyle="1" w:styleId="WW8Num24z5">
    <w:name w:val="WW8Num24z5"/>
    <w:rsid w:val="00197B8B"/>
  </w:style>
  <w:style w:type="character" w:customStyle="1" w:styleId="WW8Num24z6">
    <w:name w:val="WW8Num24z6"/>
    <w:rsid w:val="00197B8B"/>
  </w:style>
  <w:style w:type="character" w:customStyle="1" w:styleId="WW8Num24z7">
    <w:name w:val="WW8Num24z7"/>
    <w:rsid w:val="00197B8B"/>
  </w:style>
  <w:style w:type="character" w:customStyle="1" w:styleId="WW8Num24z8">
    <w:name w:val="WW8Num24z8"/>
    <w:rsid w:val="00197B8B"/>
  </w:style>
  <w:style w:type="character" w:customStyle="1" w:styleId="WW8Num25z0">
    <w:name w:val="WW8Num25z0"/>
    <w:rsid w:val="00197B8B"/>
    <w:rPr>
      <w:rFonts w:ascii="Symbol" w:hAnsi="Symbol" w:cs="Symbol"/>
    </w:rPr>
  </w:style>
  <w:style w:type="character" w:customStyle="1" w:styleId="WW8Num26z0">
    <w:name w:val="WW8Num26z0"/>
    <w:rsid w:val="00197B8B"/>
    <w:rPr>
      <w:rFonts w:ascii="Symbol" w:hAnsi="Symbol" w:cs="Symbol"/>
    </w:rPr>
  </w:style>
  <w:style w:type="character" w:customStyle="1" w:styleId="WW8Num27z0">
    <w:name w:val="WW8Num27z0"/>
    <w:rsid w:val="00197B8B"/>
  </w:style>
  <w:style w:type="character" w:customStyle="1" w:styleId="WW8Num27z1">
    <w:name w:val="WW8Num27z1"/>
    <w:rsid w:val="00197B8B"/>
  </w:style>
  <w:style w:type="character" w:customStyle="1" w:styleId="WW8Num27z2">
    <w:name w:val="WW8Num27z2"/>
    <w:rsid w:val="00197B8B"/>
  </w:style>
  <w:style w:type="character" w:customStyle="1" w:styleId="WW8Num27z3">
    <w:name w:val="WW8Num27z3"/>
    <w:rsid w:val="00197B8B"/>
  </w:style>
  <w:style w:type="character" w:customStyle="1" w:styleId="WW8Num27z4">
    <w:name w:val="WW8Num27z4"/>
    <w:rsid w:val="00197B8B"/>
  </w:style>
  <w:style w:type="character" w:customStyle="1" w:styleId="WW8Num27z5">
    <w:name w:val="WW8Num27z5"/>
    <w:rsid w:val="00197B8B"/>
  </w:style>
  <w:style w:type="character" w:customStyle="1" w:styleId="WW8Num27z6">
    <w:name w:val="WW8Num27z6"/>
    <w:rsid w:val="00197B8B"/>
  </w:style>
  <w:style w:type="character" w:customStyle="1" w:styleId="WW8Num27z7">
    <w:name w:val="WW8Num27z7"/>
    <w:rsid w:val="00197B8B"/>
  </w:style>
  <w:style w:type="character" w:customStyle="1" w:styleId="WW8Num27z8">
    <w:name w:val="WW8Num27z8"/>
    <w:rsid w:val="00197B8B"/>
  </w:style>
  <w:style w:type="character" w:customStyle="1" w:styleId="WW8Num28z0">
    <w:name w:val="WW8Num28z0"/>
    <w:rsid w:val="00197B8B"/>
  </w:style>
  <w:style w:type="character" w:customStyle="1" w:styleId="WW8Num28z1">
    <w:name w:val="WW8Num28z1"/>
    <w:rsid w:val="00197B8B"/>
  </w:style>
  <w:style w:type="character" w:customStyle="1" w:styleId="WW8Num28z2">
    <w:name w:val="WW8Num28z2"/>
    <w:rsid w:val="00197B8B"/>
  </w:style>
  <w:style w:type="character" w:customStyle="1" w:styleId="WW8Num28z3">
    <w:name w:val="WW8Num28z3"/>
    <w:rsid w:val="00197B8B"/>
  </w:style>
  <w:style w:type="character" w:customStyle="1" w:styleId="WW8Num28z4">
    <w:name w:val="WW8Num28z4"/>
    <w:rsid w:val="00197B8B"/>
  </w:style>
  <w:style w:type="character" w:customStyle="1" w:styleId="WW8Num28z5">
    <w:name w:val="WW8Num28z5"/>
    <w:rsid w:val="00197B8B"/>
  </w:style>
  <w:style w:type="character" w:customStyle="1" w:styleId="WW8Num28z6">
    <w:name w:val="WW8Num28z6"/>
    <w:rsid w:val="00197B8B"/>
  </w:style>
  <w:style w:type="character" w:customStyle="1" w:styleId="WW8Num28z7">
    <w:name w:val="WW8Num28z7"/>
    <w:rsid w:val="00197B8B"/>
  </w:style>
  <w:style w:type="character" w:customStyle="1" w:styleId="WW8Num28z8">
    <w:name w:val="WW8Num28z8"/>
    <w:rsid w:val="00197B8B"/>
  </w:style>
  <w:style w:type="character" w:customStyle="1" w:styleId="WW8Num29z0">
    <w:name w:val="WW8Num29z0"/>
    <w:rsid w:val="00197B8B"/>
    <w:rPr>
      <w:rFonts w:ascii="Symbol" w:hAnsi="Symbol" w:cs="Symbol"/>
    </w:rPr>
  </w:style>
  <w:style w:type="character" w:customStyle="1" w:styleId="WW8Num30z0">
    <w:name w:val="WW8Num30z0"/>
    <w:rsid w:val="00197B8B"/>
    <w:rPr>
      <w:rFonts w:ascii="Symbol" w:hAnsi="Symbol" w:cs="Symbol"/>
    </w:rPr>
  </w:style>
  <w:style w:type="character" w:customStyle="1" w:styleId="WW8Num31z0">
    <w:name w:val="WW8Num31z0"/>
    <w:rsid w:val="00197B8B"/>
    <w:rPr>
      <w:rFonts w:ascii="Symbol" w:hAnsi="Symbol" w:cs="Symbol"/>
    </w:rPr>
  </w:style>
  <w:style w:type="character" w:customStyle="1" w:styleId="WW8Num32z0">
    <w:name w:val="WW8Num32z0"/>
    <w:rsid w:val="00197B8B"/>
    <w:rPr>
      <w:rFonts w:ascii="Symbol" w:hAnsi="Symbol" w:cs="Symbol"/>
    </w:rPr>
  </w:style>
  <w:style w:type="character" w:customStyle="1" w:styleId="WW8Num33z0">
    <w:name w:val="WW8Num33z0"/>
    <w:rsid w:val="00197B8B"/>
    <w:rPr>
      <w:rFonts w:ascii="Symbol" w:hAnsi="Symbol" w:cs="Symbol"/>
    </w:rPr>
  </w:style>
  <w:style w:type="character" w:customStyle="1" w:styleId="WW8Num34z0">
    <w:name w:val="WW8Num34z0"/>
    <w:rsid w:val="00197B8B"/>
    <w:rPr>
      <w:rFonts w:ascii="Symbol" w:hAnsi="Symbol" w:cs="Symbol"/>
    </w:rPr>
  </w:style>
  <w:style w:type="character" w:customStyle="1" w:styleId="WW8Num35z0">
    <w:name w:val="WW8Num35z0"/>
    <w:rsid w:val="00197B8B"/>
    <w:rPr>
      <w:rFonts w:ascii="Symbol" w:hAnsi="Symbol" w:cs="Symbol"/>
    </w:rPr>
  </w:style>
  <w:style w:type="character" w:customStyle="1" w:styleId="WW8Num36z0">
    <w:name w:val="WW8Num36z0"/>
    <w:rsid w:val="00197B8B"/>
  </w:style>
  <w:style w:type="character" w:customStyle="1" w:styleId="WW8Num36z1">
    <w:name w:val="WW8Num36z1"/>
    <w:rsid w:val="00197B8B"/>
  </w:style>
  <w:style w:type="character" w:customStyle="1" w:styleId="WW8Num36z2">
    <w:name w:val="WW8Num36z2"/>
    <w:rsid w:val="00197B8B"/>
  </w:style>
  <w:style w:type="character" w:customStyle="1" w:styleId="WW8Num36z3">
    <w:name w:val="WW8Num36z3"/>
    <w:rsid w:val="00197B8B"/>
  </w:style>
  <w:style w:type="character" w:customStyle="1" w:styleId="WW8Num36z4">
    <w:name w:val="WW8Num36z4"/>
    <w:rsid w:val="00197B8B"/>
  </w:style>
  <w:style w:type="character" w:customStyle="1" w:styleId="WW8Num36z5">
    <w:name w:val="WW8Num36z5"/>
    <w:rsid w:val="00197B8B"/>
  </w:style>
  <w:style w:type="character" w:customStyle="1" w:styleId="WW8Num36z6">
    <w:name w:val="WW8Num36z6"/>
    <w:rsid w:val="00197B8B"/>
  </w:style>
  <w:style w:type="character" w:customStyle="1" w:styleId="WW8Num36z7">
    <w:name w:val="WW8Num36z7"/>
    <w:rsid w:val="00197B8B"/>
  </w:style>
  <w:style w:type="character" w:customStyle="1" w:styleId="WW8Num36z8">
    <w:name w:val="WW8Num36z8"/>
    <w:rsid w:val="00197B8B"/>
  </w:style>
  <w:style w:type="character" w:customStyle="1" w:styleId="WW8Num5z1">
    <w:name w:val="WW8Num5z1"/>
    <w:rsid w:val="00197B8B"/>
    <w:rPr>
      <w:rFonts w:ascii="Calibri" w:hAnsi="Calibri" w:cs="Calibri"/>
    </w:rPr>
  </w:style>
  <w:style w:type="character" w:customStyle="1" w:styleId="WW8Num5z2">
    <w:name w:val="WW8Num5z2"/>
    <w:rsid w:val="00197B8B"/>
    <w:rPr>
      <w:rFonts w:ascii="Courier New" w:hAnsi="Courier New" w:cs="Courier New"/>
    </w:rPr>
  </w:style>
  <w:style w:type="character" w:customStyle="1" w:styleId="WW8Num5z3">
    <w:name w:val="WW8Num5z3"/>
    <w:rsid w:val="00197B8B"/>
    <w:rPr>
      <w:rFonts w:ascii="Symbol" w:hAnsi="Symbol" w:cs="Symbol"/>
    </w:rPr>
  </w:style>
  <w:style w:type="character" w:customStyle="1" w:styleId="WW8Num7z1">
    <w:name w:val="WW8Num7z1"/>
    <w:rsid w:val="00197B8B"/>
  </w:style>
  <w:style w:type="character" w:customStyle="1" w:styleId="WW8Num7z2">
    <w:name w:val="WW8Num7z2"/>
    <w:rsid w:val="00197B8B"/>
  </w:style>
  <w:style w:type="character" w:customStyle="1" w:styleId="WW8Num7z3">
    <w:name w:val="WW8Num7z3"/>
    <w:rsid w:val="00197B8B"/>
  </w:style>
  <w:style w:type="character" w:customStyle="1" w:styleId="WW8Num7z4">
    <w:name w:val="WW8Num7z4"/>
    <w:rsid w:val="00197B8B"/>
  </w:style>
  <w:style w:type="character" w:customStyle="1" w:styleId="WW8Num7z5">
    <w:name w:val="WW8Num7z5"/>
    <w:rsid w:val="00197B8B"/>
  </w:style>
  <w:style w:type="character" w:customStyle="1" w:styleId="WW8Num7z6">
    <w:name w:val="WW8Num7z6"/>
    <w:rsid w:val="00197B8B"/>
  </w:style>
  <w:style w:type="character" w:customStyle="1" w:styleId="WW8Num7z7">
    <w:name w:val="WW8Num7z7"/>
    <w:rsid w:val="00197B8B"/>
  </w:style>
  <w:style w:type="character" w:customStyle="1" w:styleId="WW8Num7z8">
    <w:name w:val="WW8Num7z8"/>
    <w:rsid w:val="00197B8B"/>
  </w:style>
  <w:style w:type="character" w:customStyle="1" w:styleId="WW8Num15z1">
    <w:name w:val="WW8Num15z1"/>
    <w:rsid w:val="00197B8B"/>
  </w:style>
  <w:style w:type="character" w:customStyle="1" w:styleId="WW8Num15z2">
    <w:name w:val="WW8Num15z2"/>
    <w:rsid w:val="00197B8B"/>
  </w:style>
  <w:style w:type="character" w:customStyle="1" w:styleId="WW8Num15z3">
    <w:name w:val="WW8Num15z3"/>
    <w:rsid w:val="00197B8B"/>
  </w:style>
  <w:style w:type="character" w:customStyle="1" w:styleId="WW8Num15z4">
    <w:name w:val="WW8Num15z4"/>
    <w:rsid w:val="00197B8B"/>
  </w:style>
  <w:style w:type="character" w:customStyle="1" w:styleId="WW8Num15z5">
    <w:name w:val="WW8Num15z5"/>
    <w:rsid w:val="00197B8B"/>
  </w:style>
  <w:style w:type="character" w:customStyle="1" w:styleId="WW8Num15z6">
    <w:name w:val="WW8Num15z6"/>
    <w:rsid w:val="00197B8B"/>
  </w:style>
  <w:style w:type="character" w:customStyle="1" w:styleId="WW8Num15z7">
    <w:name w:val="WW8Num15z7"/>
    <w:rsid w:val="00197B8B"/>
  </w:style>
  <w:style w:type="character" w:customStyle="1" w:styleId="WW8Num15z8">
    <w:name w:val="WW8Num15z8"/>
    <w:rsid w:val="00197B8B"/>
  </w:style>
  <w:style w:type="character" w:customStyle="1" w:styleId="WW8Num18z1">
    <w:name w:val="WW8Num18z1"/>
    <w:rsid w:val="00197B8B"/>
  </w:style>
  <w:style w:type="character" w:customStyle="1" w:styleId="WW8Num18z2">
    <w:name w:val="WW8Num18z2"/>
    <w:rsid w:val="00197B8B"/>
  </w:style>
  <w:style w:type="character" w:customStyle="1" w:styleId="WW8Num18z3">
    <w:name w:val="WW8Num18z3"/>
    <w:rsid w:val="00197B8B"/>
  </w:style>
  <w:style w:type="character" w:customStyle="1" w:styleId="WW8Num18z4">
    <w:name w:val="WW8Num18z4"/>
    <w:rsid w:val="00197B8B"/>
  </w:style>
  <w:style w:type="character" w:customStyle="1" w:styleId="WW8Num18z5">
    <w:name w:val="WW8Num18z5"/>
    <w:rsid w:val="00197B8B"/>
  </w:style>
  <w:style w:type="character" w:customStyle="1" w:styleId="WW8Num18z6">
    <w:name w:val="WW8Num18z6"/>
    <w:rsid w:val="00197B8B"/>
  </w:style>
  <w:style w:type="character" w:customStyle="1" w:styleId="WW8Num18z7">
    <w:name w:val="WW8Num18z7"/>
    <w:rsid w:val="00197B8B"/>
  </w:style>
  <w:style w:type="character" w:customStyle="1" w:styleId="WW8Num18z8">
    <w:name w:val="WW8Num18z8"/>
    <w:rsid w:val="00197B8B"/>
  </w:style>
  <w:style w:type="character" w:customStyle="1" w:styleId="WW8Num20z1">
    <w:name w:val="WW8Num20z1"/>
    <w:rsid w:val="00197B8B"/>
  </w:style>
  <w:style w:type="character" w:customStyle="1" w:styleId="WW8Num20z2">
    <w:name w:val="WW8Num20z2"/>
    <w:rsid w:val="00197B8B"/>
  </w:style>
  <w:style w:type="character" w:customStyle="1" w:styleId="WW8Num20z3">
    <w:name w:val="WW8Num20z3"/>
    <w:rsid w:val="00197B8B"/>
  </w:style>
  <w:style w:type="character" w:customStyle="1" w:styleId="WW8Num20z4">
    <w:name w:val="WW8Num20z4"/>
    <w:rsid w:val="00197B8B"/>
  </w:style>
  <w:style w:type="character" w:customStyle="1" w:styleId="WW8Num20z5">
    <w:name w:val="WW8Num20z5"/>
    <w:rsid w:val="00197B8B"/>
  </w:style>
  <w:style w:type="character" w:customStyle="1" w:styleId="WW8Num20z6">
    <w:name w:val="WW8Num20z6"/>
    <w:rsid w:val="00197B8B"/>
  </w:style>
  <w:style w:type="character" w:customStyle="1" w:styleId="WW8Num20z7">
    <w:name w:val="WW8Num20z7"/>
    <w:rsid w:val="00197B8B"/>
  </w:style>
  <w:style w:type="character" w:customStyle="1" w:styleId="WW8Num20z8">
    <w:name w:val="WW8Num20z8"/>
    <w:rsid w:val="00197B8B"/>
  </w:style>
  <w:style w:type="character" w:customStyle="1" w:styleId="WW8Num22z1">
    <w:name w:val="WW8Num22z1"/>
    <w:rsid w:val="00197B8B"/>
  </w:style>
  <w:style w:type="character" w:customStyle="1" w:styleId="WW8Num22z2">
    <w:name w:val="WW8Num22z2"/>
    <w:rsid w:val="00197B8B"/>
  </w:style>
  <w:style w:type="character" w:customStyle="1" w:styleId="WW8Num22z3">
    <w:name w:val="WW8Num22z3"/>
    <w:rsid w:val="00197B8B"/>
  </w:style>
  <w:style w:type="character" w:customStyle="1" w:styleId="WW8Num22z4">
    <w:name w:val="WW8Num22z4"/>
    <w:rsid w:val="00197B8B"/>
  </w:style>
  <w:style w:type="character" w:customStyle="1" w:styleId="WW8Num22z5">
    <w:name w:val="WW8Num22z5"/>
    <w:rsid w:val="00197B8B"/>
  </w:style>
  <w:style w:type="character" w:customStyle="1" w:styleId="WW8Num22z6">
    <w:name w:val="WW8Num22z6"/>
    <w:rsid w:val="00197B8B"/>
  </w:style>
  <w:style w:type="character" w:customStyle="1" w:styleId="WW8Num22z7">
    <w:name w:val="WW8Num22z7"/>
    <w:rsid w:val="00197B8B"/>
  </w:style>
  <w:style w:type="character" w:customStyle="1" w:styleId="WW8Num22z8">
    <w:name w:val="WW8Num22z8"/>
    <w:rsid w:val="00197B8B"/>
  </w:style>
  <w:style w:type="character" w:customStyle="1" w:styleId="WW8Num26z1">
    <w:name w:val="WW8Num26z1"/>
    <w:rsid w:val="00197B8B"/>
  </w:style>
  <w:style w:type="character" w:customStyle="1" w:styleId="WW8Num26z2">
    <w:name w:val="WW8Num26z2"/>
    <w:rsid w:val="00197B8B"/>
  </w:style>
  <w:style w:type="character" w:customStyle="1" w:styleId="WW8Num26z3">
    <w:name w:val="WW8Num26z3"/>
    <w:rsid w:val="00197B8B"/>
  </w:style>
  <w:style w:type="character" w:customStyle="1" w:styleId="WW8Num26z4">
    <w:name w:val="WW8Num26z4"/>
    <w:rsid w:val="00197B8B"/>
  </w:style>
  <w:style w:type="character" w:customStyle="1" w:styleId="WW8Num26z5">
    <w:name w:val="WW8Num26z5"/>
    <w:rsid w:val="00197B8B"/>
  </w:style>
  <w:style w:type="character" w:customStyle="1" w:styleId="WW8Num26z6">
    <w:name w:val="WW8Num26z6"/>
    <w:rsid w:val="00197B8B"/>
  </w:style>
  <w:style w:type="character" w:customStyle="1" w:styleId="WW8Num26z7">
    <w:name w:val="WW8Num26z7"/>
    <w:rsid w:val="00197B8B"/>
  </w:style>
  <w:style w:type="character" w:customStyle="1" w:styleId="WW8Num26z8">
    <w:name w:val="WW8Num26z8"/>
    <w:rsid w:val="00197B8B"/>
  </w:style>
  <w:style w:type="character" w:customStyle="1" w:styleId="WW8Num35z1">
    <w:name w:val="WW8Num35z1"/>
    <w:rsid w:val="00197B8B"/>
  </w:style>
  <w:style w:type="character" w:customStyle="1" w:styleId="WW8Num35z2">
    <w:name w:val="WW8Num35z2"/>
    <w:rsid w:val="00197B8B"/>
  </w:style>
  <w:style w:type="character" w:customStyle="1" w:styleId="WW8Num35z3">
    <w:name w:val="WW8Num35z3"/>
    <w:rsid w:val="00197B8B"/>
  </w:style>
  <w:style w:type="character" w:customStyle="1" w:styleId="WW8Num35z4">
    <w:name w:val="WW8Num35z4"/>
    <w:rsid w:val="00197B8B"/>
  </w:style>
  <w:style w:type="character" w:customStyle="1" w:styleId="WW8Num35z5">
    <w:name w:val="WW8Num35z5"/>
    <w:rsid w:val="00197B8B"/>
  </w:style>
  <w:style w:type="character" w:customStyle="1" w:styleId="WW8Num35z6">
    <w:name w:val="WW8Num35z6"/>
    <w:rsid w:val="00197B8B"/>
  </w:style>
  <w:style w:type="character" w:customStyle="1" w:styleId="WW8Num35z7">
    <w:name w:val="WW8Num35z7"/>
    <w:rsid w:val="00197B8B"/>
  </w:style>
  <w:style w:type="character" w:customStyle="1" w:styleId="WW8Num35z8">
    <w:name w:val="WW8Num35z8"/>
    <w:rsid w:val="00197B8B"/>
  </w:style>
  <w:style w:type="character" w:customStyle="1" w:styleId="ListLabel1">
    <w:name w:val="ListLabel 1"/>
    <w:rsid w:val="00197B8B"/>
    <w:rPr>
      <w:rFonts w:eastAsia="Times New Roman" w:cs="Wingdings"/>
      <w:b/>
    </w:rPr>
  </w:style>
  <w:style w:type="character" w:customStyle="1" w:styleId="ListLabel2">
    <w:name w:val="ListLabel 2"/>
    <w:rsid w:val="00197B8B"/>
    <w:rPr>
      <w:rFonts w:cs="Courier New"/>
    </w:rPr>
  </w:style>
  <w:style w:type="character" w:customStyle="1" w:styleId="ListLabel3">
    <w:name w:val="ListLabel 3"/>
    <w:rsid w:val="00197B8B"/>
    <w:rPr>
      <w:rFonts w:cs="Times New Roman"/>
      <w:b w:val="0"/>
      <w:sz w:val="24"/>
    </w:rPr>
  </w:style>
  <w:style w:type="character" w:customStyle="1" w:styleId="ListLabel4">
    <w:name w:val="ListLabel 4"/>
    <w:rsid w:val="00197B8B"/>
    <w:rPr>
      <w:rFonts w:eastAsia="Times New Roman"/>
    </w:rPr>
  </w:style>
  <w:style w:type="character" w:customStyle="1" w:styleId="ListLabel5">
    <w:name w:val="ListLabel 5"/>
    <w:rsid w:val="00197B8B"/>
    <w:rPr>
      <w:rFonts w:cs="Arial"/>
      <w:b/>
    </w:rPr>
  </w:style>
  <w:style w:type="character" w:customStyle="1" w:styleId="ListLabel6">
    <w:name w:val="ListLabel 6"/>
    <w:rsid w:val="00197B8B"/>
    <w:rPr>
      <w:rFonts w:cs="Courier New"/>
    </w:rPr>
  </w:style>
  <w:style w:type="character" w:customStyle="1" w:styleId="ListLabel7">
    <w:name w:val="ListLabel 7"/>
    <w:rsid w:val="00197B8B"/>
    <w:rPr>
      <w:rFonts w:cs="OpenSymbol"/>
      <w:b w:val="0"/>
      <w:sz w:val="24"/>
    </w:rPr>
  </w:style>
  <w:style w:type="character" w:customStyle="1" w:styleId="ListLabel8">
    <w:name w:val="ListLabel 8"/>
    <w:rsid w:val="00197B8B"/>
    <w:rPr>
      <w:rFonts w:cs="Symbol"/>
    </w:rPr>
  </w:style>
  <w:style w:type="character" w:customStyle="1" w:styleId="ListLabel9">
    <w:name w:val="ListLabel 9"/>
    <w:rsid w:val="00197B8B"/>
    <w:rPr>
      <w:rFonts w:cs="Wingdings"/>
    </w:rPr>
  </w:style>
  <w:style w:type="character" w:customStyle="1" w:styleId="ListLabel10">
    <w:name w:val="ListLabel 10"/>
    <w:rsid w:val="00197B8B"/>
    <w:rPr>
      <w:b w:val="0"/>
      <w:sz w:val="24"/>
    </w:rPr>
  </w:style>
  <w:style w:type="character" w:customStyle="1" w:styleId="ListLabel11">
    <w:name w:val="ListLabel 11"/>
    <w:rsid w:val="00197B8B"/>
    <w:rPr>
      <w:rFonts w:cs="Calibri"/>
    </w:rPr>
  </w:style>
  <w:style w:type="character" w:customStyle="1" w:styleId="ListLabel12">
    <w:name w:val="ListLabel 12"/>
    <w:rsid w:val="00197B8B"/>
    <w:rPr>
      <w:rFonts w:cs="Arial"/>
      <w:b/>
    </w:rPr>
  </w:style>
  <w:style w:type="character" w:customStyle="1" w:styleId="ListLabel13">
    <w:name w:val="ListLabel 13"/>
    <w:rsid w:val="00197B8B"/>
    <w:rPr>
      <w:rFonts w:cs="Courier New"/>
    </w:rPr>
  </w:style>
  <w:style w:type="character" w:customStyle="1" w:styleId="ListLabel14">
    <w:name w:val="ListLabel 14"/>
    <w:rsid w:val="00197B8B"/>
    <w:rPr>
      <w:rFonts w:cs="OpenSymbol"/>
      <w:b w:val="0"/>
      <w:sz w:val="24"/>
    </w:rPr>
  </w:style>
  <w:style w:type="character" w:customStyle="1" w:styleId="ListLabel15">
    <w:name w:val="ListLabel 15"/>
    <w:rsid w:val="00197B8B"/>
    <w:rPr>
      <w:rFonts w:cs="Symbol"/>
    </w:rPr>
  </w:style>
  <w:style w:type="character" w:customStyle="1" w:styleId="ListLabel16">
    <w:name w:val="ListLabel 16"/>
    <w:rsid w:val="00197B8B"/>
    <w:rPr>
      <w:rFonts w:cs="Wingdings"/>
    </w:rPr>
  </w:style>
  <w:style w:type="character" w:customStyle="1" w:styleId="ListLabel17">
    <w:name w:val="ListLabel 17"/>
    <w:rsid w:val="00197B8B"/>
    <w:rPr>
      <w:b w:val="0"/>
      <w:sz w:val="24"/>
    </w:rPr>
  </w:style>
  <w:style w:type="character" w:customStyle="1" w:styleId="ListLabel18">
    <w:name w:val="ListLabel 18"/>
    <w:rsid w:val="00197B8B"/>
    <w:rPr>
      <w:rFonts w:cs="Calibri"/>
    </w:rPr>
  </w:style>
  <w:style w:type="character" w:customStyle="1" w:styleId="ListLabel19">
    <w:name w:val="ListLabel 19"/>
    <w:rsid w:val="00197B8B"/>
    <w:rPr>
      <w:rFonts w:cs="Arial"/>
      <w:b/>
    </w:rPr>
  </w:style>
  <w:style w:type="character" w:customStyle="1" w:styleId="ListLabel20">
    <w:name w:val="ListLabel 20"/>
    <w:rsid w:val="00197B8B"/>
    <w:rPr>
      <w:rFonts w:cs="Courier New"/>
    </w:rPr>
  </w:style>
  <w:style w:type="character" w:customStyle="1" w:styleId="ListLabel21">
    <w:name w:val="ListLabel 21"/>
    <w:rsid w:val="00197B8B"/>
    <w:rPr>
      <w:rFonts w:cs="OpenSymbol"/>
      <w:b w:val="0"/>
      <w:sz w:val="24"/>
    </w:rPr>
  </w:style>
  <w:style w:type="character" w:customStyle="1" w:styleId="ListLabel22">
    <w:name w:val="ListLabel 22"/>
    <w:rsid w:val="00197B8B"/>
    <w:rPr>
      <w:rFonts w:cs="Symbol"/>
    </w:rPr>
  </w:style>
  <w:style w:type="character" w:customStyle="1" w:styleId="ListLabel23">
    <w:name w:val="ListLabel 23"/>
    <w:rsid w:val="00197B8B"/>
    <w:rPr>
      <w:rFonts w:cs="Wingdings"/>
    </w:rPr>
  </w:style>
  <w:style w:type="character" w:customStyle="1" w:styleId="ListLabel24">
    <w:name w:val="ListLabel 24"/>
    <w:rsid w:val="00197B8B"/>
    <w:rPr>
      <w:b w:val="0"/>
      <w:sz w:val="24"/>
    </w:rPr>
  </w:style>
  <w:style w:type="character" w:customStyle="1" w:styleId="ListLabel25">
    <w:name w:val="ListLabel 25"/>
    <w:rsid w:val="00197B8B"/>
    <w:rPr>
      <w:rFonts w:cs="Calibri"/>
    </w:rPr>
  </w:style>
  <w:style w:type="character" w:customStyle="1" w:styleId="ListLabel26">
    <w:name w:val="ListLabel 26"/>
    <w:rsid w:val="00197B8B"/>
    <w:rPr>
      <w:rFonts w:cs="Arial"/>
      <w:b/>
    </w:rPr>
  </w:style>
  <w:style w:type="character" w:customStyle="1" w:styleId="ListLabel27">
    <w:name w:val="ListLabel 27"/>
    <w:rsid w:val="00197B8B"/>
    <w:rPr>
      <w:rFonts w:cs="Courier New"/>
    </w:rPr>
  </w:style>
  <w:style w:type="character" w:customStyle="1" w:styleId="ListLabel28">
    <w:name w:val="ListLabel 28"/>
    <w:rsid w:val="00197B8B"/>
    <w:rPr>
      <w:rFonts w:cs="OpenSymbol"/>
      <w:b w:val="0"/>
      <w:sz w:val="24"/>
    </w:rPr>
  </w:style>
  <w:style w:type="character" w:customStyle="1" w:styleId="ListLabel29">
    <w:name w:val="ListLabel 29"/>
    <w:rsid w:val="00197B8B"/>
    <w:rPr>
      <w:rFonts w:cs="Symbol"/>
    </w:rPr>
  </w:style>
  <w:style w:type="character" w:customStyle="1" w:styleId="ListLabel30">
    <w:name w:val="ListLabel 30"/>
    <w:rsid w:val="00197B8B"/>
    <w:rPr>
      <w:rFonts w:cs="Wingdings"/>
    </w:rPr>
  </w:style>
  <w:style w:type="character" w:customStyle="1" w:styleId="ListLabel31">
    <w:name w:val="ListLabel 31"/>
    <w:rsid w:val="00197B8B"/>
    <w:rPr>
      <w:b w:val="0"/>
      <w:sz w:val="24"/>
    </w:rPr>
  </w:style>
  <w:style w:type="character" w:customStyle="1" w:styleId="ListLabel32">
    <w:name w:val="ListLabel 32"/>
    <w:rsid w:val="00197B8B"/>
    <w:rPr>
      <w:rFonts w:cs="Calibri"/>
    </w:rPr>
  </w:style>
  <w:style w:type="character" w:customStyle="1" w:styleId="ListLabel33">
    <w:name w:val="ListLabel 33"/>
    <w:rsid w:val="00197B8B"/>
    <w:rPr>
      <w:rFonts w:cs="Arial"/>
      <w:b/>
    </w:rPr>
  </w:style>
  <w:style w:type="character" w:customStyle="1" w:styleId="ListLabel34">
    <w:name w:val="ListLabel 34"/>
    <w:rsid w:val="00197B8B"/>
    <w:rPr>
      <w:rFonts w:cs="Courier New"/>
    </w:rPr>
  </w:style>
  <w:style w:type="character" w:customStyle="1" w:styleId="ListLabel35">
    <w:name w:val="ListLabel 35"/>
    <w:rsid w:val="00197B8B"/>
    <w:rPr>
      <w:rFonts w:cs="OpenSymbol"/>
      <w:b w:val="0"/>
      <w:sz w:val="24"/>
    </w:rPr>
  </w:style>
  <w:style w:type="character" w:customStyle="1" w:styleId="ListLabel36">
    <w:name w:val="ListLabel 36"/>
    <w:rsid w:val="00197B8B"/>
    <w:rPr>
      <w:rFonts w:cs="Symbol"/>
    </w:rPr>
  </w:style>
  <w:style w:type="character" w:customStyle="1" w:styleId="ListLabel37">
    <w:name w:val="ListLabel 37"/>
    <w:rsid w:val="00197B8B"/>
    <w:rPr>
      <w:rFonts w:cs="Wingdings"/>
    </w:rPr>
  </w:style>
  <w:style w:type="character" w:customStyle="1" w:styleId="ListLabel38">
    <w:name w:val="ListLabel 38"/>
    <w:rsid w:val="00197B8B"/>
    <w:rPr>
      <w:b w:val="0"/>
      <w:sz w:val="24"/>
    </w:rPr>
  </w:style>
  <w:style w:type="character" w:customStyle="1" w:styleId="ListLabel39">
    <w:name w:val="ListLabel 39"/>
    <w:rsid w:val="00197B8B"/>
    <w:rPr>
      <w:rFonts w:cs="Calibri"/>
    </w:rPr>
  </w:style>
  <w:style w:type="character" w:customStyle="1" w:styleId="ListLabel40">
    <w:name w:val="ListLabel 40"/>
    <w:rsid w:val="00197B8B"/>
    <w:rPr>
      <w:rFonts w:cs="Arial"/>
      <w:b/>
    </w:rPr>
  </w:style>
  <w:style w:type="character" w:customStyle="1" w:styleId="ListLabel41">
    <w:name w:val="ListLabel 41"/>
    <w:rsid w:val="00197B8B"/>
    <w:rPr>
      <w:rFonts w:cs="Courier New"/>
    </w:rPr>
  </w:style>
  <w:style w:type="character" w:customStyle="1" w:styleId="ListLabel42">
    <w:name w:val="ListLabel 42"/>
    <w:rsid w:val="00197B8B"/>
    <w:rPr>
      <w:rFonts w:cs="OpenSymbol"/>
      <w:b w:val="0"/>
      <w:sz w:val="24"/>
    </w:rPr>
  </w:style>
  <w:style w:type="character" w:customStyle="1" w:styleId="ListLabel43">
    <w:name w:val="ListLabel 43"/>
    <w:rsid w:val="00197B8B"/>
    <w:rPr>
      <w:rFonts w:cs="Symbol"/>
    </w:rPr>
  </w:style>
  <w:style w:type="character" w:customStyle="1" w:styleId="ListLabel44">
    <w:name w:val="ListLabel 44"/>
    <w:rsid w:val="00197B8B"/>
    <w:rPr>
      <w:rFonts w:cs="Wingdings"/>
    </w:rPr>
  </w:style>
  <w:style w:type="character" w:customStyle="1" w:styleId="ListLabel45">
    <w:name w:val="ListLabel 45"/>
    <w:rsid w:val="00197B8B"/>
    <w:rPr>
      <w:b w:val="0"/>
      <w:sz w:val="24"/>
    </w:rPr>
  </w:style>
  <w:style w:type="character" w:customStyle="1" w:styleId="ListLabel46">
    <w:name w:val="ListLabel 46"/>
    <w:rsid w:val="00197B8B"/>
    <w:rPr>
      <w:rFonts w:cs="Calibri"/>
    </w:rPr>
  </w:style>
  <w:style w:type="character" w:customStyle="1" w:styleId="ListLabel47">
    <w:name w:val="ListLabel 47"/>
    <w:rsid w:val="00197B8B"/>
    <w:rPr>
      <w:rFonts w:cs="Arial"/>
      <w:b/>
    </w:rPr>
  </w:style>
  <w:style w:type="character" w:customStyle="1" w:styleId="ListLabel48">
    <w:name w:val="ListLabel 48"/>
    <w:rsid w:val="00197B8B"/>
    <w:rPr>
      <w:rFonts w:cs="Courier New"/>
    </w:rPr>
  </w:style>
  <w:style w:type="character" w:customStyle="1" w:styleId="ListLabel49">
    <w:name w:val="ListLabel 49"/>
    <w:rsid w:val="00197B8B"/>
    <w:rPr>
      <w:rFonts w:cs="OpenSymbol"/>
      <w:b w:val="0"/>
      <w:sz w:val="24"/>
    </w:rPr>
  </w:style>
  <w:style w:type="character" w:customStyle="1" w:styleId="ListLabel50">
    <w:name w:val="ListLabel 50"/>
    <w:rsid w:val="00197B8B"/>
    <w:rPr>
      <w:rFonts w:cs="Symbol"/>
    </w:rPr>
  </w:style>
  <w:style w:type="character" w:customStyle="1" w:styleId="ListLabel51">
    <w:name w:val="ListLabel 51"/>
    <w:rsid w:val="00197B8B"/>
    <w:rPr>
      <w:rFonts w:cs="Wingdings"/>
    </w:rPr>
  </w:style>
  <w:style w:type="character" w:customStyle="1" w:styleId="ListLabel52">
    <w:name w:val="ListLabel 52"/>
    <w:rsid w:val="00197B8B"/>
    <w:rPr>
      <w:b w:val="0"/>
      <w:sz w:val="24"/>
    </w:rPr>
  </w:style>
  <w:style w:type="character" w:customStyle="1" w:styleId="ListLabel53">
    <w:name w:val="ListLabel 53"/>
    <w:rsid w:val="00197B8B"/>
    <w:rPr>
      <w:rFonts w:cs="Calibri"/>
    </w:rPr>
  </w:style>
  <w:style w:type="character" w:customStyle="1" w:styleId="ListLabel54">
    <w:name w:val="ListLabel 54"/>
    <w:rsid w:val="00197B8B"/>
    <w:rPr>
      <w:rFonts w:cs="Arial"/>
      <w:b/>
    </w:rPr>
  </w:style>
  <w:style w:type="character" w:customStyle="1" w:styleId="ListLabel55">
    <w:name w:val="ListLabel 55"/>
    <w:rsid w:val="00197B8B"/>
    <w:rPr>
      <w:rFonts w:cs="Courier New"/>
    </w:rPr>
  </w:style>
  <w:style w:type="character" w:customStyle="1" w:styleId="ListLabel56">
    <w:name w:val="ListLabel 56"/>
    <w:rsid w:val="00197B8B"/>
    <w:rPr>
      <w:rFonts w:cs="OpenSymbol"/>
      <w:b w:val="0"/>
      <w:sz w:val="24"/>
    </w:rPr>
  </w:style>
  <w:style w:type="character" w:customStyle="1" w:styleId="ListLabel57">
    <w:name w:val="ListLabel 57"/>
    <w:rsid w:val="00197B8B"/>
    <w:rPr>
      <w:rFonts w:cs="Symbol"/>
    </w:rPr>
  </w:style>
  <w:style w:type="character" w:customStyle="1" w:styleId="ListLabel58">
    <w:name w:val="ListLabel 58"/>
    <w:rsid w:val="00197B8B"/>
    <w:rPr>
      <w:rFonts w:cs="Wingdings"/>
    </w:rPr>
  </w:style>
  <w:style w:type="character" w:customStyle="1" w:styleId="ListLabel59">
    <w:name w:val="ListLabel 59"/>
    <w:rsid w:val="00197B8B"/>
    <w:rPr>
      <w:b w:val="0"/>
      <w:sz w:val="24"/>
    </w:rPr>
  </w:style>
  <w:style w:type="character" w:customStyle="1" w:styleId="ListLabel60">
    <w:name w:val="ListLabel 60"/>
    <w:rsid w:val="00197B8B"/>
    <w:rPr>
      <w:rFonts w:cs="Calibri"/>
    </w:rPr>
  </w:style>
  <w:style w:type="character" w:customStyle="1" w:styleId="ListLabel61">
    <w:name w:val="ListLabel 61"/>
    <w:rsid w:val="00197B8B"/>
    <w:rPr>
      <w:rFonts w:cs="Arial"/>
      <w:b/>
    </w:rPr>
  </w:style>
  <w:style w:type="character" w:customStyle="1" w:styleId="ListLabel62">
    <w:name w:val="ListLabel 62"/>
    <w:rsid w:val="00197B8B"/>
    <w:rPr>
      <w:rFonts w:cs="Courier New"/>
    </w:rPr>
  </w:style>
  <w:style w:type="character" w:customStyle="1" w:styleId="ListLabel63">
    <w:name w:val="ListLabel 63"/>
    <w:rsid w:val="00197B8B"/>
    <w:rPr>
      <w:rFonts w:cs="OpenSymbol"/>
      <w:b w:val="0"/>
      <w:sz w:val="24"/>
    </w:rPr>
  </w:style>
  <w:style w:type="character" w:customStyle="1" w:styleId="ListLabel64">
    <w:name w:val="ListLabel 64"/>
    <w:rsid w:val="00197B8B"/>
    <w:rPr>
      <w:rFonts w:cs="Symbol"/>
    </w:rPr>
  </w:style>
  <w:style w:type="character" w:customStyle="1" w:styleId="ListLabel65">
    <w:name w:val="ListLabel 65"/>
    <w:rsid w:val="00197B8B"/>
    <w:rPr>
      <w:rFonts w:cs="Wingdings"/>
    </w:rPr>
  </w:style>
  <w:style w:type="character" w:customStyle="1" w:styleId="ListLabel66">
    <w:name w:val="ListLabel 66"/>
    <w:rsid w:val="00197B8B"/>
    <w:rPr>
      <w:b w:val="0"/>
      <w:sz w:val="24"/>
    </w:rPr>
  </w:style>
  <w:style w:type="character" w:customStyle="1" w:styleId="ListLabel67">
    <w:name w:val="ListLabel 67"/>
    <w:rsid w:val="00197B8B"/>
    <w:rPr>
      <w:rFonts w:cs="Calibri"/>
    </w:rPr>
  </w:style>
  <w:style w:type="character" w:customStyle="1" w:styleId="ListLabel68">
    <w:name w:val="ListLabel 68"/>
    <w:rsid w:val="00197B8B"/>
    <w:rPr>
      <w:rFonts w:cs="Arial"/>
      <w:b/>
    </w:rPr>
  </w:style>
  <w:style w:type="character" w:customStyle="1" w:styleId="ListLabel69">
    <w:name w:val="ListLabel 69"/>
    <w:rsid w:val="00197B8B"/>
    <w:rPr>
      <w:rFonts w:cs="Courier New"/>
    </w:rPr>
  </w:style>
  <w:style w:type="character" w:customStyle="1" w:styleId="ListLabel70">
    <w:name w:val="ListLabel 70"/>
    <w:rsid w:val="00197B8B"/>
    <w:rPr>
      <w:rFonts w:cs="OpenSymbol"/>
      <w:b w:val="0"/>
      <w:sz w:val="24"/>
    </w:rPr>
  </w:style>
  <w:style w:type="character" w:customStyle="1" w:styleId="ListLabel71">
    <w:name w:val="ListLabel 71"/>
    <w:rsid w:val="00197B8B"/>
    <w:rPr>
      <w:rFonts w:cs="Symbol"/>
    </w:rPr>
  </w:style>
  <w:style w:type="character" w:customStyle="1" w:styleId="ListLabel72">
    <w:name w:val="ListLabel 72"/>
    <w:rsid w:val="00197B8B"/>
    <w:rPr>
      <w:rFonts w:cs="Wingdings"/>
    </w:rPr>
  </w:style>
  <w:style w:type="character" w:customStyle="1" w:styleId="ListLabel73">
    <w:name w:val="ListLabel 73"/>
    <w:rsid w:val="00197B8B"/>
    <w:rPr>
      <w:b w:val="0"/>
      <w:sz w:val="24"/>
    </w:rPr>
  </w:style>
  <w:style w:type="character" w:customStyle="1" w:styleId="ListLabel74">
    <w:name w:val="ListLabel 74"/>
    <w:rsid w:val="00197B8B"/>
    <w:rPr>
      <w:rFonts w:cs="Calibri"/>
    </w:rPr>
  </w:style>
  <w:style w:type="character" w:customStyle="1" w:styleId="ListLabel75">
    <w:name w:val="ListLabel 75"/>
    <w:rsid w:val="00197B8B"/>
    <w:rPr>
      <w:rFonts w:cs="Arial"/>
      <w:b/>
    </w:rPr>
  </w:style>
  <w:style w:type="character" w:customStyle="1" w:styleId="ListLabel76">
    <w:name w:val="ListLabel 76"/>
    <w:rsid w:val="00197B8B"/>
    <w:rPr>
      <w:rFonts w:cs="Courier New"/>
    </w:rPr>
  </w:style>
  <w:style w:type="character" w:customStyle="1" w:styleId="ListLabel77">
    <w:name w:val="ListLabel 77"/>
    <w:rsid w:val="00197B8B"/>
    <w:rPr>
      <w:rFonts w:cs="OpenSymbol"/>
      <w:b w:val="0"/>
      <w:sz w:val="24"/>
    </w:rPr>
  </w:style>
  <w:style w:type="character" w:customStyle="1" w:styleId="ListLabel78">
    <w:name w:val="ListLabel 78"/>
    <w:rsid w:val="00197B8B"/>
    <w:rPr>
      <w:rFonts w:cs="Symbol"/>
    </w:rPr>
  </w:style>
  <w:style w:type="character" w:customStyle="1" w:styleId="ListLabel79">
    <w:name w:val="ListLabel 79"/>
    <w:rsid w:val="00197B8B"/>
    <w:rPr>
      <w:rFonts w:cs="Wingdings"/>
    </w:rPr>
  </w:style>
  <w:style w:type="character" w:customStyle="1" w:styleId="ListLabel80">
    <w:name w:val="ListLabel 80"/>
    <w:rsid w:val="00197B8B"/>
    <w:rPr>
      <w:b w:val="0"/>
      <w:sz w:val="24"/>
    </w:rPr>
  </w:style>
  <w:style w:type="character" w:customStyle="1" w:styleId="ListLabel81">
    <w:name w:val="ListLabel 81"/>
    <w:rsid w:val="00197B8B"/>
    <w:rPr>
      <w:rFonts w:cs="Calibri"/>
    </w:rPr>
  </w:style>
  <w:style w:type="character" w:customStyle="1" w:styleId="ListLabel82">
    <w:name w:val="ListLabel 82"/>
    <w:rsid w:val="00197B8B"/>
    <w:rPr>
      <w:rFonts w:cs="Arial"/>
      <w:b/>
    </w:rPr>
  </w:style>
  <w:style w:type="character" w:customStyle="1" w:styleId="ListLabel83">
    <w:name w:val="ListLabel 83"/>
    <w:rsid w:val="00197B8B"/>
    <w:rPr>
      <w:rFonts w:cs="Courier New"/>
    </w:rPr>
  </w:style>
  <w:style w:type="character" w:customStyle="1" w:styleId="ListLabel84">
    <w:name w:val="ListLabel 84"/>
    <w:rsid w:val="00197B8B"/>
    <w:rPr>
      <w:rFonts w:cs="OpenSymbol"/>
      <w:b w:val="0"/>
      <w:sz w:val="24"/>
    </w:rPr>
  </w:style>
  <w:style w:type="character" w:customStyle="1" w:styleId="ListLabel85">
    <w:name w:val="ListLabel 85"/>
    <w:rsid w:val="00197B8B"/>
    <w:rPr>
      <w:rFonts w:cs="Symbol"/>
    </w:rPr>
  </w:style>
  <w:style w:type="character" w:customStyle="1" w:styleId="ListLabel86">
    <w:name w:val="ListLabel 86"/>
    <w:rsid w:val="00197B8B"/>
    <w:rPr>
      <w:rFonts w:cs="Wingdings"/>
    </w:rPr>
  </w:style>
  <w:style w:type="character" w:customStyle="1" w:styleId="ListLabel87">
    <w:name w:val="ListLabel 87"/>
    <w:rsid w:val="00197B8B"/>
    <w:rPr>
      <w:b w:val="0"/>
      <w:sz w:val="24"/>
    </w:rPr>
  </w:style>
  <w:style w:type="character" w:customStyle="1" w:styleId="ListLabel88">
    <w:name w:val="ListLabel 88"/>
    <w:rsid w:val="00197B8B"/>
    <w:rPr>
      <w:rFonts w:cs="Calibri"/>
    </w:rPr>
  </w:style>
  <w:style w:type="character" w:customStyle="1" w:styleId="ListLabel89">
    <w:name w:val="ListLabel 89"/>
    <w:rsid w:val="00197B8B"/>
    <w:rPr>
      <w:rFonts w:cs="Arial"/>
      <w:b/>
    </w:rPr>
  </w:style>
  <w:style w:type="character" w:customStyle="1" w:styleId="ListLabel90">
    <w:name w:val="ListLabel 90"/>
    <w:rsid w:val="00197B8B"/>
    <w:rPr>
      <w:rFonts w:cs="Courier New"/>
    </w:rPr>
  </w:style>
  <w:style w:type="character" w:customStyle="1" w:styleId="ListLabel91">
    <w:name w:val="ListLabel 91"/>
    <w:rsid w:val="00197B8B"/>
    <w:rPr>
      <w:rFonts w:cs="OpenSymbol"/>
      <w:b w:val="0"/>
      <w:sz w:val="24"/>
    </w:rPr>
  </w:style>
  <w:style w:type="character" w:customStyle="1" w:styleId="ListLabel92">
    <w:name w:val="ListLabel 92"/>
    <w:rsid w:val="00197B8B"/>
    <w:rPr>
      <w:rFonts w:cs="Symbol"/>
    </w:rPr>
  </w:style>
  <w:style w:type="character" w:customStyle="1" w:styleId="ListLabel93">
    <w:name w:val="ListLabel 93"/>
    <w:rsid w:val="00197B8B"/>
    <w:rPr>
      <w:rFonts w:cs="Wingdings"/>
    </w:rPr>
  </w:style>
  <w:style w:type="character" w:customStyle="1" w:styleId="ListLabel94">
    <w:name w:val="ListLabel 94"/>
    <w:rsid w:val="00197B8B"/>
    <w:rPr>
      <w:b w:val="0"/>
      <w:sz w:val="24"/>
    </w:rPr>
  </w:style>
  <w:style w:type="character" w:customStyle="1" w:styleId="ListLabel95">
    <w:name w:val="ListLabel 95"/>
    <w:rsid w:val="00197B8B"/>
    <w:rPr>
      <w:rFonts w:cs="Calibri"/>
    </w:rPr>
  </w:style>
  <w:style w:type="character" w:customStyle="1" w:styleId="ListLabel96">
    <w:name w:val="ListLabel 96"/>
    <w:rsid w:val="00197B8B"/>
    <w:rPr>
      <w:rFonts w:cs="Arial"/>
      <w:b/>
    </w:rPr>
  </w:style>
  <w:style w:type="character" w:customStyle="1" w:styleId="ListLabel97">
    <w:name w:val="ListLabel 97"/>
    <w:rsid w:val="00197B8B"/>
    <w:rPr>
      <w:rFonts w:cs="Courier New"/>
    </w:rPr>
  </w:style>
  <w:style w:type="character" w:customStyle="1" w:styleId="ListLabel98">
    <w:name w:val="ListLabel 98"/>
    <w:rsid w:val="00197B8B"/>
    <w:rPr>
      <w:rFonts w:cs="OpenSymbol"/>
      <w:b w:val="0"/>
      <w:sz w:val="24"/>
    </w:rPr>
  </w:style>
  <w:style w:type="character" w:customStyle="1" w:styleId="ListLabel99">
    <w:name w:val="ListLabel 99"/>
    <w:rsid w:val="00197B8B"/>
    <w:rPr>
      <w:rFonts w:cs="Symbol"/>
    </w:rPr>
  </w:style>
  <w:style w:type="character" w:customStyle="1" w:styleId="ListLabel100">
    <w:name w:val="ListLabel 100"/>
    <w:rsid w:val="00197B8B"/>
    <w:rPr>
      <w:rFonts w:cs="Wingdings"/>
    </w:rPr>
  </w:style>
  <w:style w:type="character" w:customStyle="1" w:styleId="ListLabel101">
    <w:name w:val="ListLabel 101"/>
    <w:rsid w:val="00197B8B"/>
    <w:rPr>
      <w:b w:val="0"/>
      <w:sz w:val="24"/>
    </w:rPr>
  </w:style>
  <w:style w:type="character" w:customStyle="1" w:styleId="ListLabel102">
    <w:name w:val="ListLabel 102"/>
    <w:rsid w:val="00197B8B"/>
    <w:rPr>
      <w:rFonts w:cs="Calibri"/>
    </w:rPr>
  </w:style>
  <w:style w:type="character" w:customStyle="1" w:styleId="ListLabel103">
    <w:name w:val="ListLabel 103"/>
    <w:rsid w:val="00197B8B"/>
    <w:rPr>
      <w:rFonts w:cs="Arial"/>
      <w:b/>
    </w:rPr>
  </w:style>
  <w:style w:type="character" w:customStyle="1" w:styleId="ListLabel104">
    <w:name w:val="ListLabel 104"/>
    <w:rsid w:val="00197B8B"/>
    <w:rPr>
      <w:rFonts w:cs="Courier New"/>
    </w:rPr>
  </w:style>
  <w:style w:type="character" w:customStyle="1" w:styleId="ListLabel105">
    <w:name w:val="ListLabel 105"/>
    <w:rsid w:val="00197B8B"/>
    <w:rPr>
      <w:rFonts w:cs="OpenSymbol"/>
      <w:b w:val="0"/>
      <w:sz w:val="24"/>
    </w:rPr>
  </w:style>
  <w:style w:type="character" w:customStyle="1" w:styleId="ListLabel106">
    <w:name w:val="ListLabel 106"/>
    <w:rsid w:val="00197B8B"/>
    <w:rPr>
      <w:rFonts w:cs="Symbol"/>
    </w:rPr>
  </w:style>
  <w:style w:type="character" w:customStyle="1" w:styleId="ListLabel107">
    <w:name w:val="ListLabel 107"/>
    <w:rsid w:val="00197B8B"/>
    <w:rPr>
      <w:rFonts w:cs="Wingdings"/>
    </w:rPr>
  </w:style>
  <w:style w:type="character" w:customStyle="1" w:styleId="ListLabel108">
    <w:name w:val="ListLabel 108"/>
    <w:rsid w:val="00197B8B"/>
    <w:rPr>
      <w:b w:val="0"/>
      <w:sz w:val="24"/>
    </w:rPr>
  </w:style>
  <w:style w:type="character" w:customStyle="1" w:styleId="ListLabel109">
    <w:name w:val="ListLabel 109"/>
    <w:rsid w:val="00197B8B"/>
    <w:rPr>
      <w:rFonts w:cs="Calibri"/>
    </w:rPr>
  </w:style>
  <w:style w:type="character" w:customStyle="1" w:styleId="ListLabel110">
    <w:name w:val="ListLabel 110"/>
    <w:rsid w:val="00197B8B"/>
    <w:rPr>
      <w:rFonts w:cs="Arial"/>
      <w:b/>
    </w:rPr>
  </w:style>
  <w:style w:type="character" w:customStyle="1" w:styleId="ListLabel111">
    <w:name w:val="ListLabel 111"/>
    <w:rsid w:val="00197B8B"/>
    <w:rPr>
      <w:rFonts w:cs="Courier New"/>
    </w:rPr>
  </w:style>
  <w:style w:type="character" w:customStyle="1" w:styleId="ListLabel112">
    <w:name w:val="ListLabel 112"/>
    <w:rsid w:val="00197B8B"/>
    <w:rPr>
      <w:rFonts w:cs="OpenSymbol"/>
      <w:b w:val="0"/>
      <w:sz w:val="24"/>
    </w:rPr>
  </w:style>
  <w:style w:type="character" w:customStyle="1" w:styleId="ListLabel113">
    <w:name w:val="ListLabel 113"/>
    <w:rsid w:val="00197B8B"/>
    <w:rPr>
      <w:rFonts w:cs="Symbol"/>
    </w:rPr>
  </w:style>
  <w:style w:type="character" w:customStyle="1" w:styleId="ListLabel114">
    <w:name w:val="ListLabel 114"/>
    <w:rsid w:val="00197B8B"/>
    <w:rPr>
      <w:rFonts w:cs="Wingdings"/>
    </w:rPr>
  </w:style>
  <w:style w:type="character" w:customStyle="1" w:styleId="ListLabel115">
    <w:name w:val="ListLabel 115"/>
    <w:rsid w:val="00197B8B"/>
    <w:rPr>
      <w:b w:val="0"/>
      <w:sz w:val="24"/>
    </w:rPr>
  </w:style>
  <w:style w:type="character" w:customStyle="1" w:styleId="ListLabel116">
    <w:name w:val="ListLabel 116"/>
    <w:rsid w:val="00197B8B"/>
    <w:rPr>
      <w:rFonts w:cs="Calibri"/>
    </w:rPr>
  </w:style>
  <w:style w:type="character" w:customStyle="1" w:styleId="ListLabel117">
    <w:name w:val="ListLabel 117"/>
    <w:rsid w:val="00197B8B"/>
    <w:rPr>
      <w:rFonts w:cs="Arial"/>
      <w:b/>
    </w:rPr>
  </w:style>
  <w:style w:type="character" w:customStyle="1" w:styleId="ListLabel118">
    <w:name w:val="ListLabel 118"/>
    <w:rsid w:val="00197B8B"/>
    <w:rPr>
      <w:rFonts w:cs="Courier New"/>
    </w:rPr>
  </w:style>
  <w:style w:type="character" w:customStyle="1" w:styleId="ListLabel119">
    <w:name w:val="ListLabel 119"/>
    <w:rsid w:val="00197B8B"/>
    <w:rPr>
      <w:rFonts w:cs="OpenSymbol"/>
      <w:b w:val="0"/>
      <w:sz w:val="24"/>
    </w:rPr>
  </w:style>
  <w:style w:type="character" w:customStyle="1" w:styleId="ListLabel120">
    <w:name w:val="ListLabel 120"/>
    <w:rsid w:val="00197B8B"/>
    <w:rPr>
      <w:rFonts w:cs="Symbol"/>
    </w:rPr>
  </w:style>
  <w:style w:type="character" w:customStyle="1" w:styleId="ListLabel121">
    <w:name w:val="ListLabel 121"/>
    <w:rsid w:val="00197B8B"/>
    <w:rPr>
      <w:rFonts w:cs="Wingdings"/>
    </w:rPr>
  </w:style>
  <w:style w:type="character" w:customStyle="1" w:styleId="ListLabel122">
    <w:name w:val="ListLabel 122"/>
    <w:rsid w:val="00197B8B"/>
    <w:rPr>
      <w:b w:val="0"/>
      <w:sz w:val="24"/>
    </w:rPr>
  </w:style>
  <w:style w:type="character" w:customStyle="1" w:styleId="ListLabel123">
    <w:name w:val="ListLabel 123"/>
    <w:rsid w:val="00197B8B"/>
    <w:rPr>
      <w:rFonts w:cs="Calibri"/>
    </w:rPr>
  </w:style>
  <w:style w:type="character" w:customStyle="1" w:styleId="ListLabel124">
    <w:name w:val="ListLabel 124"/>
    <w:rsid w:val="00197B8B"/>
    <w:rPr>
      <w:rFonts w:cs="Arial"/>
      <w:b/>
    </w:rPr>
  </w:style>
  <w:style w:type="character" w:customStyle="1" w:styleId="ListLabel125">
    <w:name w:val="ListLabel 125"/>
    <w:rsid w:val="00197B8B"/>
    <w:rPr>
      <w:rFonts w:cs="Courier New"/>
    </w:rPr>
  </w:style>
  <w:style w:type="character" w:customStyle="1" w:styleId="ListLabel126">
    <w:name w:val="ListLabel 126"/>
    <w:rsid w:val="00197B8B"/>
    <w:rPr>
      <w:rFonts w:cs="OpenSymbol"/>
      <w:b w:val="0"/>
      <w:sz w:val="24"/>
    </w:rPr>
  </w:style>
  <w:style w:type="character" w:customStyle="1" w:styleId="ListLabel127">
    <w:name w:val="ListLabel 127"/>
    <w:rsid w:val="00197B8B"/>
    <w:rPr>
      <w:rFonts w:cs="Symbol"/>
    </w:rPr>
  </w:style>
  <w:style w:type="character" w:customStyle="1" w:styleId="ListLabel128">
    <w:name w:val="ListLabel 128"/>
    <w:rsid w:val="00197B8B"/>
    <w:rPr>
      <w:rFonts w:cs="Wingdings"/>
    </w:rPr>
  </w:style>
  <w:style w:type="character" w:customStyle="1" w:styleId="ListLabel129">
    <w:name w:val="ListLabel 129"/>
    <w:rsid w:val="00197B8B"/>
    <w:rPr>
      <w:b w:val="0"/>
      <w:sz w:val="24"/>
    </w:rPr>
  </w:style>
  <w:style w:type="character" w:customStyle="1" w:styleId="ListLabel130">
    <w:name w:val="ListLabel 130"/>
    <w:rsid w:val="00197B8B"/>
    <w:rPr>
      <w:rFonts w:cs="Calibri"/>
    </w:rPr>
  </w:style>
  <w:style w:type="character" w:customStyle="1" w:styleId="ListLabel131">
    <w:name w:val="ListLabel 131"/>
    <w:rsid w:val="00197B8B"/>
    <w:rPr>
      <w:rFonts w:cs="Arial"/>
      <w:b/>
    </w:rPr>
  </w:style>
  <w:style w:type="character" w:customStyle="1" w:styleId="ListLabel132">
    <w:name w:val="ListLabel 132"/>
    <w:rsid w:val="00197B8B"/>
    <w:rPr>
      <w:rFonts w:cs="Courier New"/>
    </w:rPr>
  </w:style>
  <w:style w:type="character" w:customStyle="1" w:styleId="ListLabel133">
    <w:name w:val="ListLabel 133"/>
    <w:rsid w:val="00197B8B"/>
    <w:rPr>
      <w:rFonts w:cs="OpenSymbol"/>
      <w:b w:val="0"/>
      <w:sz w:val="24"/>
    </w:rPr>
  </w:style>
  <w:style w:type="character" w:customStyle="1" w:styleId="ListLabel134">
    <w:name w:val="ListLabel 134"/>
    <w:rsid w:val="00197B8B"/>
    <w:rPr>
      <w:rFonts w:cs="Symbol"/>
    </w:rPr>
  </w:style>
  <w:style w:type="character" w:customStyle="1" w:styleId="ListLabel135">
    <w:name w:val="ListLabel 135"/>
    <w:rsid w:val="00197B8B"/>
    <w:rPr>
      <w:rFonts w:cs="Wingdings"/>
    </w:rPr>
  </w:style>
  <w:style w:type="character" w:customStyle="1" w:styleId="ListLabel136">
    <w:name w:val="ListLabel 136"/>
    <w:rsid w:val="00197B8B"/>
    <w:rPr>
      <w:b w:val="0"/>
      <w:sz w:val="24"/>
    </w:rPr>
  </w:style>
  <w:style w:type="character" w:customStyle="1" w:styleId="ListLabel137">
    <w:name w:val="ListLabel 137"/>
    <w:rsid w:val="00197B8B"/>
    <w:rPr>
      <w:rFonts w:cs="Calibri"/>
    </w:rPr>
  </w:style>
  <w:style w:type="character" w:customStyle="1" w:styleId="ListLabel138">
    <w:name w:val="ListLabel 138"/>
    <w:rsid w:val="00197B8B"/>
    <w:rPr>
      <w:rFonts w:cs="Arial"/>
      <w:b/>
    </w:rPr>
  </w:style>
  <w:style w:type="character" w:customStyle="1" w:styleId="ListLabel139">
    <w:name w:val="ListLabel 139"/>
    <w:rsid w:val="00197B8B"/>
    <w:rPr>
      <w:rFonts w:cs="Courier New"/>
    </w:rPr>
  </w:style>
  <w:style w:type="character" w:customStyle="1" w:styleId="ListLabel140">
    <w:name w:val="ListLabel 140"/>
    <w:rsid w:val="00197B8B"/>
    <w:rPr>
      <w:rFonts w:cs="OpenSymbol"/>
      <w:b w:val="0"/>
      <w:sz w:val="24"/>
    </w:rPr>
  </w:style>
  <w:style w:type="character" w:customStyle="1" w:styleId="ListLabel141">
    <w:name w:val="ListLabel 141"/>
    <w:rsid w:val="00197B8B"/>
    <w:rPr>
      <w:rFonts w:cs="Symbol"/>
    </w:rPr>
  </w:style>
  <w:style w:type="character" w:customStyle="1" w:styleId="ListLabel142">
    <w:name w:val="ListLabel 142"/>
    <w:rsid w:val="00197B8B"/>
    <w:rPr>
      <w:rFonts w:cs="Wingdings"/>
    </w:rPr>
  </w:style>
  <w:style w:type="character" w:customStyle="1" w:styleId="ListLabel143">
    <w:name w:val="ListLabel 143"/>
    <w:rsid w:val="00197B8B"/>
    <w:rPr>
      <w:b w:val="0"/>
      <w:sz w:val="24"/>
    </w:rPr>
  </w:style>
  <w:style w:type="character" w:customStyle="1" w:styleId="ListLabel144">
    <w:name w:val="ListLabel 144"/>
    <w:rsid w:val="00197B8B"/>
    <w:rPr>
      <w:rFonts w:cs="Calibri"/>
    </w:rPr>
  </w:style>
  <w:style w:type="character" w:customStyle="1" w:styleId="ListLabel145">
    <w:name w:val="ListLabel 145"/>
    <w:rsid w:val="00197B8B"/>
    <w:rPr>
      <w:rFonts w:cs="Arial"/>
      <w:b/>
    </w:rPr>
  </w:style>
  <w:style w:type="character" w:customStyle="1" w:styleId="ListLabel146">
    <w:name w:val="ListLabel 146"/>
    <w:rsid w:val="00197B8B"/>
    <w:rPr>
      <w:rFonts w:cs="Courier New"/>
    </w:rPr>
  </w:style>
  <w:style w:type="character" w:customStyle="1" w:styleId="ListLabel147">
    <w:name w:val="ListLabel 147"/>
    <w:rsid w:val="00197B8B"/>
    <w:rPr>
      <w:rFonts w:cs="OpenSymbol"/>
      <w:b w:val="0"/>
      <w:sz w:val="24"/>
    </w:rPr>
  </w:style>
  <w:style w:type="character" w:customStyle="1" w:styleId="ListLabel148">
    <w:name w:val="ListLabel 148"/>
    <w:rsid w:val="00197B8B"/>
    <w:rPr>
      <w:rFonts w:cs="Symbol"/>
    </w:rPr>
  </w:style>
  <w:style w:type="character" w:customStyle="1" w:styleId="ListLabel149">
    <w:name w:val="ListLabel 149"/>
    <w:rsid w:val="00197B8B"/>
    <w:rPr>
      <w:rFonts w:cs="Wingdings"/>
    </w:rPr>
  </w:style>
  <w:style w:type="character" w:customStyle="1" w:styleId="ListLabel150">
    <w:name w:val="ListLabel 150"/>
    <w:rsid w:val="00197B8B"/>
    <w:rPr>
      <w:b w:val="0"/>
      <w:sz w:val="24"/>
    </w:rPr>
  </w:style>
  <w:style w:type="character" w:customStyle="1" w:styleId="ListLabel151">
    <w:name w:val="ListLabel 151"/>
    <w:rsid w:val="00197B8B"/>
    <w:rPr>
      <w:rFonts w:cs="Calibri"/>
    </w:rPr>
  </w:style>
  <w:style w:type="character" w:customStyle="1" w:styleId="Bullets">
    <w:name w:val="Bullets"/>
    <w:rsid w:val="00197B8B"/>
    <w:rPr>
      <w:rFonts w:ascii="OpenSymbol" w:eastAsia="OpenSymbol" w:hAnsi="OpenSymbol" w:cs="OpenSymbol"/>
    </w:rPr>
  </w:style>
  <w:style w:type="character" w:customStyle="1" w:styleId="ListLabel152">
    <w:name w:val="ListLabel 152"/>
    <w:rsid w:val="00197B8B"/>
    <w:rPr>
      <w:rFonts w:cs="Arial"/>
      <w:b/>
    </w:rPr>
  </w:style>
  <w:style w:type="character" w:customStyle="1" w:styleId="ListLabel153">
    <w:name w:val="ListLabel 153"/>
    <w:rsid w:val="00197B8B"/>
    <w:rPr>
      <w:rFonts w:cs="Courier New"/>
    </w:rPr>
  </w:style>
  <w:style w:type="character" w:customStyle="1" w:styleId="ListLabel154">
    <w:name w:val="ListLabel 154"/>
    <w:rsid w:val="00197B8B"/>
    <w:rPr>
      <w:rFonts w:cs="OpenSymbol"/>
      <w:b w:val="0"/>
      <w:sz w:val="24"/>
    </w:rPr>
  </w:style>
  <w:style w:type="character" w:customStyle="1" w:styleId="ListLabel155">
    <w:name w:val="ListLabel 155"/>
    <w:rsid w:val="00197B8B"/>
    <w:rPr>
      <w:rFonts w:cs="Symbol"/>
    </w:rPr>
  </w:style>
  <w:style w:type="character" w:customStyle="1" w:styleId="ListLabel156">
    <w:name w:val="ListLabel 156"/>
    <w:rsid w:val="00197B8B"/>
    <w:rPr>
      <w:rFonts w:cs="Wingdings"/>
    </w:rPr>
  </w:style>
  <w:style w:type="character" w:customStyle="1" w:styleId="ListLabel157">
    <w:name w:val="ListLabel 157"/>
    <w:rsid w:val="00197B8B"/>
    <w:rPr>
      <w:b w:val="0"/>
      <w:sz w:val="24"/>
    </w:rPr>
  </w:style>
  <w:style w:type="character" w:customStyle="1" w:styleId="ListLabel158">
    <w:name w:val="ListLabel 158"/>
    <w:rsid w:val="00197B8B"/>
    <w:rPr>
      <w:rFonts w:cs="Calibri"/>
    </w:rPr>
  </w:style>
  <w:style w:type="character" w:customStyle="1" w:styleId="NumberingSymbols">
    <w:name w:val="Numbering Symbols"/>
    <w:rsid w:val="00197B8B"/>
    <w:rPr>
      <w:b w:val="0"/>
      <w:bCs w:val="0"/>
    </w:rPr>
  </w:style>
  <w:style w:type="paragraph" w:customStyle="1" w:styleId="Heading">
    <w:name w:val="Heading"/>
    <w:basedOn w:val="Normal"/>
    <w:next w:val="BodyText"/>
    <w:rsid w:val="00197B8B"/>
    <w:pPr>
      <w:keepNext/>
      <w:suppressAutoHyphens/>
      <w:spacing w:before="240" w:after="120" w:line="276" w:lineRule="auto"/>
      <w:jc w:val="both"/>
    </w:pPr>
    <w:rPr>
      <w:rFonts w:ascii="Liberation Sans" w:eastAsia="Droid Sans Fallback" w:hAnsi="Liberation Sans" w:cs="FreeSans"/>
      <w:color w:val="00000A"/>
      <w:kern w:val="1"/>
      <w:sz w:val="28"/>
      <w:szCs w:val="28"/>
      <w:lang w:val="sr-Latn-RS"/>
    </w:rPr>
  </w:style>
  <w:style w:type="paragraph" w:styleId="List">
    <w:name w:val="List"/>
    <w:basedOn w:val="BodyText"/>
    <w:rsid w:val="00197B8B"/>
    <w:pPr>
      <w:suppressAutoHyphens/>
      <w:spacing w:after="140" w:line="288" w:lineRule="auto"/>
    </w:pPr>
    <w:rPr>
      <w:rFonts w:eastAsia="Droid Sans Fallback" w:cs="FreeSans"/>
      <w:color w:val="00000A"/>
      <w:kern w:val="1"/>
      <w:sz w:val="22"/>
      <w:szCs w:val="22"/>
      <w:lang w:val="sr-Latn-RS" w:eastAsia="en-US"/>
    </w:rPr>
  </w:style>
  <w:style w:type="paragraph" w:customStyle="1" w:styleId="Index">
    <w:name w:val="Index"/>
    <w:basedOn w:val="Normal"/>
    <w:rsid w:val="00197B8B"/>
    <w:pPr>
      <w:suppressLineNumbers/>
      <w:suppressAutoHyphens/>
      <w:spacing w:after="200" w:line="276" w:lineRule="auto"/>
      <w:jc w:val="both"/>
    </w:pPr>
    <w:rPr>
      <w:rFonts w:ascii="Times New Roman" w:eastAsia="Droid Sans Fallback" w:hAnsi="Times New Roman" w:cs="FreeSans"/>
      <w:color w:val="00000A"/>
      <w:kern w:val="1"/>
      <w:lang w:val="sr-Latn-RS"/>
    </w:rPr>
  </w:style>
  <w:style w:type="paragraph" w:customStyle="1" w:styleId="Caption1">
    <w:name w:val="Caption1"/>
    <w:basedOn w:val="Normal"/>
    <w:rsid w:val="00197B8B"/>
    <w:pPr>
      <w:suppressAutoHyphens/>
      <w:spacing w:after="60" w:line="264" w:lineRule="auto"/>
      <w:ind w:left="425" w:hanging="425"/>
      <w:jc w:val="both"/>
    </w:pPr>
    <w:rPr>
      <w:rFonts w:ascii="Calibri" w:eastAsia="Calibri" w:hAnsi="Calibri" w:cs="Times New Roman"/>
      <w:color w:val="00000A"/>
      <w:kern w:val="1"/>
      <w:lang w:val="de-DE"/>
    </w:rPr>
  </w:style>
  <w:style w:type="paragraph" w:customStyle="1" w:styleId="FrameContents">
    <w:name w:val="Frame Contents"/>
    <w:basedOn w:val="Normal"/>
    <w:rsid w:val="00197B8B"/>
    <w:pPr>
      <w:suppressAutoHyphens/>
      <w:spacing w:after="200" w:line="276" w:lineRule="auto"/>
      <w:jc w:val="both"/>
    </w:pPr>
    <w:rPr>
      <w:rFonts w:ascii="Times New Roman" w:eastAsia="Droid Sans Fallback" w:hAnsi="Times New Roman" w:cs="font322"/>
      <w:color w:val="00000A"/>
      <w:kern w:val="1"/>
      <w:lang w:val="sr-Latn-RS"/>
    </w:rPr>
  </w:style>
  <w:style w:type="paragraph" w:customStyle="1" w:styleId="PreformattedText">
    <w:name w:val="Preformatted Text"/>
    <w:basedOn w:val="Normal"/>
    <w:rsid w:val="00197B8B"/>
    <w:pPr>
      <w:suppressAutoHyphens/>
      <w:spacing w:after="200" w:line="276" w:lineRule="auto"/>
      <w:jc w:val="both"/>
    </w:pPr>
    <w:rPr>
      <w:rFonts w:ascii="Times New Roman" w:eastAsia="Droid Sans Fallback" w:hAnsi="Times New Roman" w:cs="font322"/>
      <w:color w:val="00000A"/>
      <w:kern w:val="1"/>
      <w:lang w:val="sr-Latn-RS"/>
    </w:rPr>
  </w:style>
  <w:style w:type="paragraph" w:customStyle="1" w:styleId="TableContents">
    <w:name w:val="Table Contents"/>
    <w:basedOn w:val="Normal"/>
    <w:rsid w:val="00197B8B"/>
    <w:pPr>
      <w:suppressAutoHyphens/>
      <w:spacing w:after="200" w:line="276" w:lineRule="auto"/>
      <w:jc w:val="both"/>
    </w:pPr>
    <w:rPr>
      <w:rFonts w:ascii="Times New Roman" w:eastAsia="Droid Sans Fallback" w:hAnsi="Times New Roman" w:cs="font322"/>
      <w:color w:val="00000A"/>
      <w:kern w:val="1"/>
      <w:lang w:val="sr-Latn-RS"/>
    </w:rPr>
  </w:style>
  <w:style w:type="paragraph" w:customStyle="1" w:styleId="TableHeading">
    <w:name w:val="Table Heading"/>
    <w:basedOn w:val="TableContents"/>
    <w:rsid w:val="00197B8B"/>
  </w:style>
  <w:style w:type="paragraph" w:customStyle="1" w:styleId="Quotations">
    <w:name w:val="Quotations"/>
    <w:basedOn w:val="Normal"/>
    <w:rsid w:val="00197B8B"/>
    <w:pPr>
      <w:suppressAutoHyphens/>
      <w:spacing w:after="200" w:line="276" w:lineRule="auto"/>
      <w:jc w:val="both"/>
    </w:pPr>
    <w:rPr>
      <w:rFonts w:ascii="Times New Roman" w:eastAsia="Droid Sans Fallback" w:hAnsi="Times New Roman" w:cs="font322"/>
      <w:color w:val="00000A"/>
      <w:kern w:val="1"/>
      <w:lang w:val="sr-Latn-RS"/>
    </w:rPr>
  </w:style>
  <w:style w:type="paragraph" w:styleId="Subtitle">
    <w:name w:val="Subtitle"/>
    <w:basedOn w:val="Heading"/>
    <w:next w:val="BodyText"/>
    <w:link w:val="SubtitleChar"/>
    <w:qFormat/>
    <w:rsid w:val="00197B8B"/>
  </w:style>
  <w:style w:type="character" w:customStyle="1" w:styleId="SubtitleChar">
    <w:name w:val="Subtitle Char"/>
    <w:basedOn w:val="DefaultParagraphFont"/>
    <w:link w:val="Subtitle"/>
    <w:rsid w:val="00197B8B"/>
    <w:rPr>
      <w:rFonts w:ascii="Liberation Sans" w:eastAsia="Droid Sans Fallback" w:hAnsi="Liberation Sans" w:cs="FreeSans"/>
      <w:color w:val="00000A"/>
      <w:kern w:val="1"/>
      <w:sz w:val="28"/>
      <w:szCs w:val="28"/>
    </w:rPr>
  </w:style>
  <w:style w:type="character" w:customStyle="1" w:styleId="StrongEmphasis">
    <w:name w:val="Strong Emphasis"/>
    <w:rsid w:val="00197B8B"/>
    <w:rPr>
      <w:b/>
      <w:bCs/>
    </w:rPr>
  </w:style>
  <w:style w:type="character" w:customStyle="1" w:styleId="longtext">
    <w:name w:val="long_text"/>
    <w:basedOn w:val="DefaultParagraphFont"/>
    <w:rsid w:val="00197B8B"/>
  </w:style>
  <w:style w:type="paragraph" w:customStyle="1" w:styleId="CharCharCharCharCharCharChar0">
    <w:name w:val=" Char Char Char Char Char Char Char"/>
    <w:basedOn w:val="Normal"/>
    <w:rsid w:val="00197B8B"/>
    <w:pPr>
      <w:spacing w:line="240" w:lineRule="exact"/>
    </w:pPr>
    <w:rPr>
      <w:rFonts w:ascii="Verdana" w:eastAsia="Times New Roman" w:hAnsi="Verdana" w:cs="Times New Roman"/>
      <w:sz w:val="20"/>
      <w:szCs w:val="20"/>
      <w:lang w:val="en-US"/>
    </w:rPr>
  </w:style>
  <w:style w:type="character" w:customStyle="1" w:styleId="Heading1Char2">
    <w:name w:val="Heading 1 Char2"/>
    <w:basedOn w:val="DefaultParagraphFont"/>
    <w:link w:val="Heading1"/>
    <w:uiPriority w:val="9"/>
    <w:rsid w:val="00197B8B"/>
    <w:rPr>
      <w:rFonts w:asciiTheme="majorHAnsi" w:eastAsiaTheme="majorEastAsia" w:hAnsiTheme="majorHAnsi" w:cstheme="majorBidi"/>
      <w:color w:val="2E74B5" w:themeColor="accent1" w:themeShade="BF"/>
      <w:sz w:val="32"/>
      <w:szCs w:val="32"/>
      <w:lang w:val="en-GB"/>
    </w:rPr>
  </w:style>
  <w:style w:type="character" w:customStyle="1" w:styleId="Heading2Char2">
    <w:name w:val="Heading 2 Char2"/>
    <w:basedOn w:val="DefaultParagraphFont"/>
    <w:link w:val="Heading2"/>
    <w:uiPriority w:val="9"/>
    <w:semiHidden/>
    <w:rsid w:val="00197B8B"/>
    <w:rPr>
      <w:rFonts w:asciiTheme="majorHAnsi" w:eastAsiaTheme="majorEastAsia" w:hAnsiTheme="majorHAnsi" w:cstheme="majorBidi"/>
      <w:color w:val="2E74B5" w:themeColor="accent1" w:themeShade="BF"/>
      <w:sz w:val="26"/>
      <w:szCs w:val="26"/>
      <w:lang w:val="en-GB"/>
    </w:rPr>
  </w:style>
  <w:style w:type="character" w:customStyle="1" w:styleId="Heading3Char2">
    <w:name w:val="Heading 3 Char2"/>
    <w:basedOn w:val="DefaultParagraphFont"/>
    <w:link w:val="Heading3"/>
    <w:uiPriority w:val="9"/>
    <w:semiHidden/>
    <w:rsid w:val="00197B8B"/>
    <w:rPr>
      <w:rFonts w:asciiTheme="majorHAnsi" w:eastAsiaTheme="majorEastAsia" w:hAnsiTheme="majorHAnsi" w:cstheme="majorBidi"/>
      <w:color w:val="1F4D78" w:themeColor="accent1" w:themeShade="7F"/>
      <w:sz w:val="24"/>
      <w:szCs w:val="24"/>
      <w:lang w:val="en-GB"/>
    </w:rPr>
  </w:style>
  <w:style w:type="character" w:customStyle="1" w:styleId="Heading4Char2">
    <w:name w:val="Heading 4 Char2"/>
    <w:basedOn w:val="DefaultParagraphFont"/>
    <w:link w:val="Heading4"/>
    <w:uiPriority w:val="9"/>
    <w:semiHidden/>
    <w:rsid w:val="00197B8B"/>
    <w:rPr>
      <w:rFonts w:asciiTheme="majorHAnsi" w:eastAsiaTheme="majorEastAsia" w:hAnsiTheme="majorHAnsi" w:cstheme="majorBidi"/>
      <w:i/>
      <w:iCs/>
      <w:color w:val="2E74B5" w:themeColor="accent1" w:themeShade="BF"/>
      <w:lang w:val="en-GB"/>
    </w:rPr>
  </w:style>
  <w:style w:type="character" w:customStyle="1" w:styleId="Heading6Char1">
    <w:name w:val="Heading 6 Char1"/>
    <w:basedOn w:val="DefaultParagraphFont"/>
    <w:link w:val="Heading6"/>
    <w:uiPriority w:val="9"/>
    <w:semiHidden/>
    <w:rsid w:val="00197B8B"/>
    <w:rPr>
      <w:rFonts w:asciiTheme="majorHAnsi" w:eastAsiaTheme="majorEastAsia" w:hAnsiTheme="majorHAnsi" w:cstheme="majorBidi"/>
      <w:color w:val="1F4D78" w:themeColor="accent1" w:themeShade="7F"/>
      <w:lang w:val="en-GB"/>
    </w:rPr>
  </w:style>
  <w:style w:type="character" w:customStyle="1" w:styleId="Heading7Char1">
    <w:name w:val="Heading 7 Char1"/>
    <w:basedOn w:val="DefaultParagraphFont"/>
    <w:link w:val="Heading7"/>
    <w:uiPriority w:val="9"/>
    <w:semiHidden/>
    <w:rsid w:val="00197B8B"/>
    <w:rPr>
      <w:rFonts w:asciiTheme="majorHAnsi" w:eastAsiaTheme="majorEastAsia" w:hAnsiTheme="majorHAnsi" w:cstheme="majorBidi"/>
      <w:i/>
      <w:iCs/>
      <w:color w:val="1F4D78" w:themeColor="accent1" w:themeShade="7F"/>
      <w:lang w:val="en-GB"/>
    </w:rPr>
  </w:style>
  <w:style w:type="character" w:customStyle="1" w:styleId="Heading8Char1">
    <w:name w:val="Heading 8 Char1"/>
    <w:basedOn w:val="DefaultParagraphFont"/>
    <w:link w:val="Heading8"/>
    <w:uiPriority w:val="9"/>
    <w:semiHidden/>
    <w:rsid w:val="00197B8B"/>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basedOn w:val="DefaultParagraphFont"/>
    <w:link w:val="Heading9"/>
    <w:uiPriority w:val="9"/>
    <w:semiHidden/>
    <w:rsid w:val="00197B8B"/>
    <w:rPr>
      <w:rFonts w:asciiTheme="majorHAnsi" w:eastAsiaTheme="majorEastAsia" w:hAnsiTheme="majorHAnsi" w:cstheme="majorBidi"/>
      <w:i/>
      <w:iCs/>
      <w:color w:val="272727" w:themeColor="text1" w:themeTint="D8"/>
      <w:sz w:val="21"/>
      <w:szCs w:val="21"/>
      <w:lang w:val="en-GB"/>
    </w:rPr>
  </w:style>
  <w:style w:type="paragraph" w:styleId="Title">
    <w:name w:val="Title"/>
    <w:basedOn w:val="Normal"/>
    <w:next w:val="Normal"/>
    <w:link w:val="TitleChar"/>
    <w:uiPriority w:val="10"/>
    <w:qFormat/>
    <w:rsid w:val="00197B8B"/>
    <w:pPr>
      <w:spacing w:after="0" w:line="240" w:lineRule="auto"/>
      <w:contextualSpacing/>
    </w:pPr>
    <w:rPr>
      <w:rFonts w:ascii="Calibri" w:eastAsia="Times New Roman" w:hAnsi="Calibri" w:cs="Times New Roman"/>
      <w:caps/>
      <w:color w:val="00694B"/>
      <w:spacing w:val="5"/>
      <w:kern w:val="28"/>
      <w:sz w:val="36"/>
      <w:szCs w:val="36"/>
      <w:lang w:val="sr-Latn-RS"/>
    </w:rPr>
  </w:style>
  <w:style w:type="character" w:customStyle="1" w:styleId="TitleChar1">
    <w:name w:val="Title Char1"/>
    <w:basedOn w:val="DefaultParagraphFont"/>
    <w:link w:val="Title"/>
    <w:uiPriority w:val="10"/>
    <w:rsid w:val="00197B8B"/>
    <w:rPr>
      <w:rFonts w:asciiTheme="majorHAnsi" w:eastAsiaTheme="majorEastAsia" w:hAnsiTheme="majorHAnsi" w:cstheme="majorBidi"/>
      <w:spacing w:val="-10"/>
      <w:kern w:val="28"/>
      <w:sz w:val="56"/>
      <w:szCs w:val="56"/>
      <w:lang w:val="en-GB"/>
    </w:rPr>
  </w:style>
  <w:style w:type="paragraph" w:styleId="NormalWeb">
    <w:name w:val="Normal (Web)"/>
    <w:basedOn w:val="Normal"/>
    <w:uiPriority w:val="99"/>
    <w:semiHidden/>
    <w:unhideWhenUsed/>
    <w:rsid w:val="00197B8B"/>
    <w:rPr>
      <w:rFonts w:ascii="Times New Roman" w:hAnsi="Times New Roman" w:cs="Times New Roman"/>
      <w:sz w:val="24"/>
      <w:szCs w:val="24"/>
    </w:rPr>
  </w:style>
  <w:style w:type="paragraph" w:styleId="NoSpacing">
    <w:name w:val="No Spacing"/>
    <w:uiPriority w:val="1"/>
    <w:qFormat/>
    <w:rsid w:val="00197B8B"/>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spire.ec.europa.eu/" TargetMode="External"/><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image" Target="media/image12.png"/><Relationship Id="rId21" Type="http://schemas.openxmlformats.org/officeDocument/2006/relationships/hyperlink" Target="http://www.rgz.gov.rs/default.asp" TargetMode="External"/><Relationship Id="rId34" Type="http://schemas.openxmlformats.org/officeDocument/2006/relationships/hyperlink" Target="http://www.geosrbija.rs/rga/rga_metadatabrowser.aspx?gui=1&amp;lang=1" TargetMode="External"/><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chart" Target="charts/chart7.xml"/><Relationship Id="rId55" Type="http://schemas.openxmlformats.org/officeDocument/2006/relationships/hyperlink" Target="https://cloud.unique-landuse.de/index.php/apps/files/?dir=/1540%20FMP%20Serbia%20-%20FI%20Forest%20Function/7a-Forest_function_Boranja_FINAL%2028.06.2017&amp;fileid=75523"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geosrbija.rs/" TargetMode="External"/><Relationship Id="rId29" Type="http://schemas.openxmlformats.org/officeDocument/2006/relationships/image" Target="media/image8.png"/><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image" Target="media/image11.emf"/><Relationship Id="rId40" Type="http://schemas.openxmlformats.org/officeDocument/2006/relationships/image" Target="media/image13.png"/><Relationship Id="rId45" Type="http://schemas.openxmlformats.org/officeDocument/2006/relationships/chart" Target="charts/chart4.xml"/><Relationship Id="rId53" Type="http://schemas.openxmlformats.org/officeDocument/2006/relationships/image" Target="media/image19.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www.copernicus.e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inspire.ec.europa.eu/inspire-directive/2" TargetMode="External"/><Relationship Id="rId22" Type="http://schemas.openxmlformats.org/officeDocument/2006/relationships/hyperlink" Target="mailto:office.sume@minpolj.gov.rs" TargetMode="External"/><Relationship Id="rId27" Type="http://schemas.openxmlformats.org/officeDocument/2006/relationships/hyperlink" Target="http://www.geosrbija.rs/Download.aspx" TargetMode="External"/><Relationship Id="rId30" Type="http://schemas.openxmlformats.org/officeDocument/2006/relationships/hyperlink" Target="http://www.rgz.gov.rs/template1a.asp?PageName=zakonski_propisi&amp;MenuID=0020030&amp;LanguageID=3" TargetMode="External"/><Relationship Id="rId35" Type="http://schemas.openxmlformats.org/officeDocument/2006/relationships/image" Target="media/image10.emf"/><Relationship Id="rId43" Type="http://schemas.openxmlformats.org/officeDocument/2006/relationships/chart" Target="charts/chart2.xml"/><Relationship Id="rId48" Type="http://schemas.openxmlformats.org/officeDocument/2006/relationships/image" Target="media/image15.wmf"/><Relationship Id="rId56" Type="http://schemas.openxmlformats.org/officeDocument/2006/relationships/hyperlink" Target="https://cloud.unique-landuse.de/index.php/apps/files/?dir=/1540%20FMP%20Serbia%20-%20FI%20Forest%20Function/7a-Forest_function_Radjenovci_FINAL%2028.06.2017&amp;fileid=75522" TargetMode="External"/><Relationship Id="rId8" Type="http://schemas.openxmlformats.org/officeDocument/2006/relationships/image" Target="media/image2.png"/><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geosrbija.rs/Download.aspx" TargetMode="External"/><Relationship Id="rId25" Type="http://schemas.openxmlformats.org/officeDocument/2006/relationships/hyperlink" Target="http://www.geosrbija.rs/Download.aspx" TargetMode="External"/><Relationship Id="rId33" Type="http://schemas.openxmlformats.org/officeDocument/2006/relationships/hyperlink" Target="http://www.rgz.gov.rs/web_preuzimanje_datotetka.asp?LanguageID=1&amp;FileID=183" TargetMode="External"/><Relationship Id="rId38" Type="http://schemas.openxmlformats.org/officeDocument/2006/relationships/package" Target="embeddings/Microsoft_PowerPoint_Slide2.sldx"/><Relationship Id="rId46" Type="http://schemas.openxmlformats.org/officeDocument/2006/relationships/chart" Target="charts/chart5.xml"/><Relationship Id="rId20" Type="http://schemas.openxmlformats.org/officeDocument/2006/relationships/hyperlink" Target="http://www.geobelgrade.com/" TargetMode="External"/><Relationship Id="rId41" Type="http://schemas.openxmlformats.org/officeDocument/2006/relationships/image" Target="media/image14.png"/><Relationship Id="rId54" Type="http://schemas.openxmlformats.org/officeDocument/2006/relationships/hyperlink" Target="https://cloud.unique-landuse.de/index.php/apps/files/?dir=/1540%20FMP%20Serbia%20-%20FMP%20Training/20-Final-PWG-WKS/Faculty-Results&amp;fileid=6818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nspire.ec.europa.eu/documents/report-status-inspire-balkan-countries" TargetMode="External"/><Relationship Id="rId23" Type="http://schemas.openxmlformats.org/officeDocument/2006/relationships/hyperlink" Target="mailto:office@rgz.gov.rs" TargetMode="External"/><Relationship Id="rId28" Type="http://schemas.openxmlformats.org/officeDocument/2006/relationships/hyperlink" Target="http://www.geosrbija.rs/Download.aspx" TargetMode="External"/><Relationship Id="rId36" Type="http://schemas.openxmlformats.org/officeDocument/2006/relationships/package" Target="embeddings/Microsoft_PowerPoint_Slide1.sldx"/><Relationship Id="rId49" Type="http://schemas.openxmlformats.org/officeDocument/2006/relationships/image" Target="media/image16.wmf"/><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www.rgz.gov.rs/web_preuzimanje_datotetka.asp?LanguageID=1&amp;FileID=183" TargetMode="External"/><Relationship Id="rId44" Type="http://schemas.openxmlformats.org/officeDocument/2006/relationships/chart" Target="charts/chart3.xml"/><Relationship Id="rId52"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Nastavak%20projekta\Karakusa%20FINALE%2029062017\FINALE%20FINALA\2017-06-13%20Cost-benefit-JA.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Nastavak%20projekta\Karakusa%20FINALE%2029062017\FINALE%20FINALA\2017-06-13%20Cost-benefit-JA.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Nastavak%20projekta\Karakusa%20FINALE%2029062017\FINALE%20FINALA\radjenovcianalizakonacno1.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Nastavak%20projekta\Karakusa%20FINALE%2029062017\FINALE%20FINALA\radjenovcianalizakonacno1.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esktop\Nastavak%20projekta\Karakusa%20FINALE%2029062017\FINALE%20FINALA\radjenovcianalizakonacno1.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esktop\Nastavak%20projekta\Karakusa%20FINALE%2029062017\FINALE%20FINALA\radjenovcianalizakonacno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esktop\Nastavak%20projekta\Karakusa%20FINALE%2029062017\FINALE%20FINALA\radnikoraciiboranjabucakonac1.xls"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US"/>
              <a:t>GJ 2000 ha Srbija</a:t>
            </a:r>
            <a:r>
              <a:rPr lang="sr-Latn-RS"/>
              <a:t>š</a:t>
            </a:r>
            <a:r>
              <a:rPr lang="en-US"/>
              <a:t>ume</a:t>
            </a:r>
          </a:p>
        </c:rich>
      </c:tx>
      <c:overlay val="0"/>
      <c:spPr>
        <a:noFill/>
        <a:ln w="25400">
          <a:noFill/>
        </a:ln>
      </c:spPr>
    </c:title>
    <c:autoTitleDeleted val="0"/>
    <c:plotArea>
      <c:layout/>
      <c:barChart>
        <c:barDir val="bar"/>
        <c:grouping val="clustered"/>
        <c:varyColors val="0"/>
        <c:ser>
          <c:idx val="0"/>
          <c:order val="0"/>
          <c:tx>
            <c:v>Improved</c:v>
          </c:tx>
          <c:spPr>
            <a:solidFill>
              <a:srgbClr val="FFC000"/>
            </a:solidFill>
            <a:ln w="25400">
              <a:noFill/>
            </a:ln>
          </c:spPr>
          <c:invertIfNegative val="0"/>
          <c:dLbls>
            <c:spPr>
              <a:noFill/>
              <a:ln w="25400">
                <a:noFill/>
              </a:ln>
            </c:spPr>
            <c:txPr>
              <a:bodyPr/>
              <a:lstStyle/>
              <a:p>
                <a:pPr>
                  <a:defRPr sz="900"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Overview!$B$8:$B$17</c:f>
              <c:strCache>
                <c:ptCount val="10"/>
                <c:pt idx="0">
                  <c:v>Radni korak 1- 3 Priprema za nove PGŠ projekte</c:v>
                </c:pt>
                <c:pt idx="1">
                  <c:v>Radni koraci 4 - 6: Priprema karata i daljinska detekcija</c:v>
                </c:pt>
                <c:pt idx="2">
                  <c:v>Radni korak 7: Određivanje granica &amp; utvrđivanje vlasništva</c:v>
                </c:pt>
                <c:pt idx="3">
                  <c:v>Radni korak 8: Definisanje ciljeva gazdovanja</c:v>
                </c:pt>
                <c:pt idx="4">
                  <c:v>WS 9: Opis staništa i sastojine i planiranje</c:v>
                </c:pt>
                <c:pt idx="5">
                  <c:v>Radni korak 10: Inventura</c:v>
                </c:pt>
                <c:pt idx="6">
                  <c:v>Radni korak 11: Procena i planiranje šumskim puteva</c:v>
                </c:pt>
                <c:pt idx="7">
                  <c:v>Radni korak 12-13: Finalizacija karata, analiza podataka i Izveštaj o  PGŠ</c:v>
                </c:pt>
                <c:pt idx="8">
                  <c:v>Radni korak 13: Usvajanje</c:v>
                </c:pt>
                <c:pt idx="9">
                  <c:v>Radni korak 15: Ažuriranje centralne baze podataka</c:v>
                </c:pt>
              </c:strCache>
            </c:strRef>
          </c:cat>
          <c:val>
            <c:numRef>
              <c:f>Overview!$K$8:$K$17</c:f>
              <c:numCache>
                <c:formatCode>#,##0</c:formatCode>
                <c:ptCount val="10"/>
                <c:pt idx="0">
                  <c:v>918.12</c:v>
                </c:pt>
                <c:pt idx="1">
                  <c:v>761.59</c:v>
                </c:pt>
                <c:pt idx="2">
                  <c:v>5370.8957757637454</c:v>
                </c:pt>
                <c:pt idx="3">
                  <c:v>2088.1</c:v>
                </c:pt>
                <c:pt idx="4">
                  <c:v>3183.3949999999995</c:v>
                </c:pt>
                <c:pt idx="5">
                  <c:v>7188.0334590772045</c:v>
                </c:pt>
                <c:pt idx="6">
                  <c:v>1420.744386088882</c:v>
                </c:pt>
                <c:pt idx="7">
                  <c:v>536.349999999999</c:v>
                </c:pt>
                <c:pt idx="8">
                  <c:v>931.49</c:v>
                </c:pt>
                <c:pt idx="9">
                  <c:v>31.55</c:v>
                </c:pt>
              </c:numCache>
            </c:numRef>
          </c:val>
        </c:ser>
        <c:ser>
          <c:idx val="1"/>
          <c:order val="1"/>
          <c:tx>
            <c:v>Current</c:v>
          </c:tx>
          <c:spPr>
            <a:solidFill>
              <a:schemeClr val="accent6">
                <a:lumMod val="75000"/>
              </a:schemeClr>
            </a:solidFill>
            <a:ln>
              <a:noFill/>
            </a:ln>
            <a:effectLst/>
          </c:spPr>
          <c:invertIfNegative val="0"/>
          <c:dLbls>
            <c:spPr>
              <a:noFill/>
              <a:ln w="25400">
                <a:noFill/>
              </a:ln>
            </c:spPr>
            <c:txPr>
              <a:bodyPr/>
              <a:lstStyle/>
              <a:p>
                <a:pPr>
                  <a:defRPr sz="900"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Overview!$B$8:$B$17</c:f>
              <c:strCache>
                <c:ptCount val="10"/>
                <c:pt idx="0">
                  <c:v>Radni korak 1- 3 Priprema za nove PGŠ projekte</c:v>
                </c:pt>
                <c:pt idx="1">
                  <c:v>Radni koraci 4 - 6: Priprema karata i daljinska detekcija</c:v>
                </c:pt>
                <c:pt idx="2">
                  <c:v>Radni korak 7: Određivanje granica &amp; utvrđivanje vlasništva</c:v>
                </c:pt>
                <c:pt idx="3">
                  <c:v>Radni korak 8: Definisanje ciljeva gazdovanja</c:v>
                </c:pt>
                <c:pt idx="4">
                  <c:v>WS 9: Opis staništa i sastojine i planiranje</c:v>
                </c:pt>
                <c:pt idx="5">
                  <c:v>Radni korak 10: Inventura</c:v>
                </c:pt>
                <c:pt idx="6">
                  <c:v>Radni korak 11: Procena i planiranje šumskim puteva</c:v>
                </c:pt>
                <c:pt idx="7">
                  <c:v>Radni korak 12-13: Finalizacija karata, analiza podataka i Izveštaj o  PGŠ</c:v>
                </c:pt>
                <c:pt idx="8">
                  <c:v>Radni korak 13: Usvajanje</c:v>
                </c:pt>
                <c:pt idx="9">
                  <c:v>Radni korak 15: Ažuriranje centralne baze podataka</c:v>
                </c:pt>
              </c:strCache>
            </c:strRef>
          </c:cat>
          <c:val>
            <c:numRef>
              <c:f>Overview!$AE$8:$AE$17</c:f>
              <c:numCache>
                <c:formatCode>#,##0</c:formatCode>
                <c:ptCount val="10"/>
                <c:pt idx="0">
                  <c:v>665.72</c:v>
                </c:pt>
                <c:pt idx="1">
                  <c:v>1052.300292162271</c:v>
                </c:pt>
                <c:pt idx="2">
                  <c:v>5370.8957757637454</c:v>
                </c:pt>
                <c:pt idx="3">
                  <c:v>283.95</c:v>
                </c:pt>
                <c:pt idx="4">
                  <c:v>3205.7</c:v>
                </c:pt>
                <c:pt idx="5">
                  <c:v>7026.7817166838031</c:v>
                </c:pt>
                <c:pt idx="6">
                  <c:v>741.42499999999939</c:v>
                </c:pt>
                <c:pt idx="7">
                  <c:v>788.75</c:v>
                </c:pt>
                <c:pt idx="8">
                  <c:v>944.11</c:v>
                </c:pt>
                <c:pt idx="9">
                  <c:v>31.55</c:v>
                </c:pt>
              </c:numCache>
            </c:numRef>
          </c:val>
        </c:ser>
        <c:dLbls>
          <c:showLegendKey val="0"/>
          <c:showVal val="0"/>
          <c:showCatName val="0"/>
          <c:showSerName val="0"/>
          <c:showPercent val="0"/>
          <c:showBubbleSize val="0"/>
        </c:dLbls>
        <c:gapWidth val="150"/>
        <c:overlap val="-25"/>
        <c:axId val="336943648"/>
        <c:axId val="336942528"/>
      </c:barChart>
      <c:catAx>
        <c:axId val="3369436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336942528"/>
        <c:crosses val="autoZero"/>
        <c:auto val="1"/>
        <c:lblAlgn val="ctr"/>
        <c:lblOffset val="100"/>
        <c:noMultiLvlLbl val="0"/>
      </c:catAx>
      <c:valAx>
        <c:axId val="336942528"/>
        <c:scaling>
          <c:orientation val="minMax"/>
        </c:scaling>
        <c:delete val="1"/>
        <c:axPos val="t"/>
        <c:numFmt formatCode="#,##0" sourceLinked="1"/>
        <c:majorTickMark val="out"/>
        <c:minorTickMark val="none"/>
        <c:tickLblPos val="none"/>
        <c:crossAx val="336943648"/>
        <c:crosses val="autoZero"/>
        <c:crossBetween val="between"/>
      </c:valAx>
      <c:spPr>
        <a:noFill/>
        <a:ln w="25400">
          <a:noFill/>
        </a:ln>
      </c:spPr>
    </c:plotArea>
    <c:legend>
      <c:legendPos val="r"/>
      <c:layout>
        <c:manualLayout>
          <c:xMode val="edge"/>
          <c:yMode val="edge"/>
          <c:x val="0.3654624798406238"/>
          <c:y val="0.11294794762224968"/>
          <c:w val="0.26706869472641231"/>
          <c:h val="6.0606349826106513E-2"/>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US"/>
              <a:t>GJ 2000 ha Vojvodinasume</a:t>
            </a:r>
          </a:p>
        </c:rich>
      </c:tx>
      <c:overlay val="0"/>
      <c:spPr>
        <a:noFill/>
        <a:ln w="25400">
          <a:noFill/>
        </a:ln>
      </c:spPr>
    </c:title>
    <c:autoTitleDeleted val="0"/>
    <c:plotArea>
      <c:layout/>
      <c:barChart>
        <c:barDir val="bar"/>
        <c:grouping val="clustered"/>
        <c:varyColors val="0"/>
        <c:ser>
          <c:idx val="0"/>
          <c:order val="0"/>
          <c:tx>
            <c:v>Improved</c:v>
          </c:tx>
          <c:spPr>
            <a:solidFill>
              <a:srgbClr val="FFC000"/>
            </a:solidFill>
            <a:ln w="25400">
              <a:noFill/>
            </a:ln>
          </c:spPr>
          <c:invertIfNegative val="0"/>
          <c:dLbls>
            <c:spPr>
              <a:noFill/>
              <a:ln w="25400">
                <a:noFill/>
              </a:ln>
            </c:spPr>
            <c:txPr>
              <a:bodyPr/>
              <a:lstStyle/>
              <a:p>
                <a:pPr>
                  <a:defRPr sz="900"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Overview!$B$8:$B$17</c:f>
              <c:strCache>
                <c:ptCount val="10"/>
                <c:pt idx="0">
                  <c:v>Radni korak 1- 3 Priprema za nove PGŠ projekte</c:v>
                </c:pt>
                <c:pt idx="1">
                  <c:v>Radni koraci 4 - 6: Priprema karata i daljinska detekcija</c:v>
                </c:pt>
                <c:pt idx="2">
                  <c:v>Radni korak 7: Određivanje granica &amp; utvrđivanje vlasništva</c:v>
                </c:pt>
                <c:pt idx="3">
                  <c:v>Radni korak 8: Definisanje ciljeva gazdovanja</c:v>
                </c:pt>
                <c:pt idx="4">
                  <c:v>WS 9: Opis staništa i sastojine i planiranje</c:v>
                </c:pt>
                <c:pt idx="5">
                  <c:v>Radni korak 10: Inventura</c:v>
                </c:pt>
                <c:pt idx="6">
                  <c:v>Radni korak 11: Procena i planiranje šumskim puteva</c:v>
                </c:pt>
                <c:pt idx="7">
                  <c:v>Radni korak 12-13: Finalizacija karata, analiza podataka i Izveštaj o  PGŠ</c:v>
                </c:pt>
                <c:pt idx="8">
                  <c:v>Radni korak 13: Usvajanje</c:v>
                </c:pt>
                <c:pt idx="9">
                  <c:v>Radni korak 15: Ažuriranje centralne baze podataka</c:v>
                </c:pt>
              </c:strCache>
            </c:strRef>
          </c:cat>
          <c:val>
            <c:numRef>
              <c:f>Overview!$U$8:$U$17</c:f>
              <c:numCache>
                <c:formatCode>#,##0</c:formatCode>
                <c:ptCount val="10"/>
                <c:pt idx="0">
                  <c:v>1162.2080000000001</c:v>
                </c:pt>
                <c:pt idx="1">
                  <c:v>1179.356</c:v>
                </c:pt>
                <c:pt idx="2">
                  <c:v>14260.734424226275</c:v>
                </c:pt>
                <c:pt idx="3">
                  <c:v>2680.6000000000004</c:v>
                </c:pt>
                <c:pt idx="4">
                  <c:v>4258.5480000000007</c:v>
                </c:pt>
                <c:pt idx="5">
                  <c:v>7968.3382433122815</c:v>
                </c:pt>
                <c:pt idx="6">
                  <c:v>1281.9143495157598</c:v>
                </c:pt>
                <c:pt idx="7">
                  <c:v>935.33999999999946</c:v>
                </c:pt>
                <c:pt idx="8">
                  <c:v>1302.316</c:v>
                </c:pt>
                <c:pt idx="9">
                  <c:v>55.02</c:v>
                </c:pt>
              </c:numCache>
            </c:numRef>
          </c:val>
        </c:ser>
        <c:ser>
          <c:idx val="1"/>
          <c:order val="1"/>
          <c:tx>
            <c:v>Current</c:v>
          </c:tx>
          <c:spPr>
            <a:solidFill>
              <a:schemeClr val="accent6">
                <a:lumMod val="75000"/>
              </a:schemeClr>
            </a:solidFill>
            <a:ln>
              <a:noFill/>
            </a:ln>
            <a:effectLst/>
          </c:spPr>
          <c:invertIfNegative val="0"/>
          <c:dLbls>
            <c:spPr>
              <a:noFill/>
              <a:ln w="25400">
                <a:noFill/>
              </a:ln>
            </c:spPr>
            <c:txPr>
              <a:bodyPr/>
              <a:lstStyle/>
              <a:p>
                <a:pPr>
                  <a:defRPr sz="900" b="0" i="0" u="none" strike="noStrike" baseline="0">
                    <a:solidFill>
                      <a:srgbClr val="333333"/>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Overview!$B$8:$B$17</c:f>
              <c:strCache>
                <c:ptCount val="10"/>
                <c:pt idx="0">
                  <c:v>Radni korak 1- 3 Priprema za nove PGŠ projekte</c:v>
                </c:pt>
                <c:pt idx="1">
                  <c:v>Radni koraci 4 - 6: Priprema karata i daljinska detekcija</c:v>
                </c:pt>
                <c:pt idx="2">
                  <c:v>Radni korak 7: Određivanje granica &amp; utvrđivanje vlasništva</c:v>
                </c:pt>
                <c:pt idx="3">
                  <c:v>Radni korak 8: Definisanje ciljeva gazdovanja</c:v>
                </c:pt>
                <c:pt idx="4">
                  <c:v>WS 9: Opis staništa i sastojine i planiranje</c:v>
                </c:pt>
                <c:pt idx="5">
                  <c:v>Radni korak 10: Inventura</c:v>
                </c:pt>
                <c:pt idx="6">
                  <c:v>Radni korak 11: Procena i planiranje šumskim puteva</c:v>
                </c:pt>
                <c:pt idx="7">
                  <c:v>Radni korak 12-13: Finalizacija karata, analiza podataka i Izveštaj o  PGŠ</c:v>
                </c:pt>
                <c:pt idx="8">
                  <c:v>Radni korak 13: Usvajanje</c:v>
                </c:pt>
                <c:pt idx="9">
                  <c:v>Radni korak 15: Ažuriranje centralne baze podataka</c:v>
                </c:pt>
              </c:strCache>
            </c:strRef>
          </c:cat>
          <c:val>
            <c:numRef>
              <c:f>Overview!$AN$8:$AN$17</c:f>
              <c:numCache>
                <c:formatCode>#,##0</c:formatCode>
                <c:ptCount val="10"/>
                <c:pt idx="0">
                  <c:v>722.048</c:v>
                </c:pt>
                <c:pt idx="1">
                  <c:v>2651.0601540983612</c:v>
                </c:pt>
                <c:pt idx="2">
                  <c:v>14260.734424226275</c:v>
                </c:pt>
                <c:pt idx="3">
                  <c:v>440.16</c:v>
                </c:pt>
                <c:pt idx="4">
                  <c:v>4461.6000000000004</c:v>
                </c:pt>
                <c:pt idx="5">
                  <c:v>9793.8342877040068</c:v>
                </c:pt>
                <c:pt idx="6">
                  <c:v>1292.97</c:v>
                </c:pt>
                <c:pt idx="7">
                  <c:v>1485.54</c:v>
                </c:pt>
                <c:pt idx="8">
                  <c:v>1324.3239999999998</c:v>
                </c:pt>
                <c:pt idx="9">
                  <c:v>55.02</c:v>
                </c:pt>
              </c:numCache>
            </c:numRef>
          </c:val>
        </c:ser>
        <c:dLbls>
          <c:showLegendKey val="0"/>
          <c:showVal val="0"/>
          <c:showCatName val="0"/>
          <c:showSerName val="0"/>
          <c:showPercent val="0"/>
          <c:showBubbleSize val="0"/>
        </c:dLbls>
        <c:gapWidth val="150"/>
        <c:overlap val="-25"/>
        <c:axId val="781680160"/>
        <c:axId val="781679600"/>
      </c:barChart>
      <c:catAx>
        <c:axId val="781680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781679600"/>
        <c:crosses val="autoZero"/>
        <c:auto val="1"/>
        <c:lblAlgn val="ctr"/>
        <c:lblOffset val="100"/>
        <c:noMultiLvlLbl val="0"/>
      </c:catAx>
      <c:valAx>
        <c:axId val="781679600"/>
        <c:scaling>
          <c:orientation val="minMax"/>
        </c:scaling>
        <c:delete val="1"/>
        <c:axPos val="t"/>
        <c:numFmt formatCode="#,##0" sourceLinked="1"/>
        <c:majorTickMark val="out"/>
        <c:minorTickMark val="none"/>
        <c:tickLblPos val="none"/>
        <c:crossAx val="781680160"/>
        <c:crosses val="autoZero"/>
        <c:crossBetween val="between"/>
      </c:valAx>
      <c:spPr>
        <a:noFill/>
        <a:ln w="25400">
          <a:noFill/>
        </a:ln>
      </c:spPr>
    </c:plotArea>
    <c:legend>
      <c:legendPos val="r"/>
      <c:layout>
        <c:manualLayout>
          <c:xMode val="edge"/>
          <c:yMode val="edge"/>
          <c:x val="0.38986436636941035"/>
          <c:y val="0.11202214477288722"/>
          <c:w val="0.2592596685648213"/>
          <c:h val="6.0109576466876057E-2"/>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Radjenovci!$C$32:$C$46</c:f>
              <c:strCache>
                <c:ptCount val="15"/>
                <c:pt idx="0">
                  <c:v>Izbor (odabir) GJ</c:v>
                </c:pt>
                <c:pt idx="1">
                  <c:v>Priprena izrade projekata PGŠ</c:v>
                </c:pt>
                <c:pt idx="2">
                  <c:v>Tender / nabavka za PGŠ projekte</c:v>
                </c:pt>
                <c:pt idx="3">
                  <c:v>Nabavka i priprema osnovnih karata (materijala)</c:v>
                </c:pt>
                <c:pt idx="4">
                  <c:v>Priprema materijala za daljinsku detekciju</c:v>
                </c:pt>
                <c:pt idx="5">
                  <c:v>Priprema radnih karata i tumačenje snimaka</c:v>
                </c:pt>
                <c:pt idx="6">
                  <c:v>Obnavljanje označavanja granica &amp; Provera granica (utvrđivanje vlasništva)</c:v>
                </c:pt>
                <c:pt idx="7">
                  <c:v>Definisanje gazdinskih ciljeva&amp;Strategija gazdovanja</c:v>
                </c:pt>
                <c:pt idx="8">
                  <c:v>Opis  sastojina i planiranje </c:v>
                </c:pt>
                <c:pt idx="9">
                  <c:v>Inventura</c:v>
                </c:pt>
                <c:pt idx="10">
                  <c:v>Procena i planiranje šumskih puteva</c:v>
                </c:pt>
                <c:pt idx="11">
                  <c:v>Finalizacija karata</c:v>
                </c:pt>
                <c:pt idx="12">
                  <c:v>Analiza podataka i PGŠ izveštaj</c:v>
                </c:pt>
                <c:pt idx="13">
                  <c:v>Usvajanje</c:v>
                </c:pt>
                <c:pt idx="14">
                  <c:v>Ažuriranje centralne baze podataka</c:v>
                </c:pt>
              </c:strCache>
            </c:strRef>
          </c:cat>
          <c:val>
            <c:numRef>
              <c:f>Radjenovci!$D$32:$D$46</c:f>
              <c:numCache>
                <c:formatCode>General</c:formatCode>
                <c:ptCount val="15"/>
                <c:pt idx="0">
                  <c:v>22.008000000000003</c:v>
                </c:pt>
                <c:pt idx="1">
                  <c:v>975.1400000000001</c:v>
                </c:pt>
                <c:pt idx="2">
                  <c:v>165.06</c:v>
                </c:pt>
                <c:pt idx="3">
                  <c:v>210.1764</c:v>
                </c:pt>
                <c:pt idx="4">
                  <c:v>271.52599999999956</c:v>
                </c:pt>
                <c:pt idx="5">
                  <c:v>388.70529600000003</c:v>
                </c:pt>
                <c:pt idx="6">
                  <c:v>7590.6451600000064</c:v>
                </c:pt>
                <c:pt idx="7">
                  <c:v>2701.6</c:v>
                </c:pt>
                <c:pt idx="8">
                  <c:v>2327.0158799999999</c:v>
                </c:pt>
                <c:pt idx="9">
                  <c:v>4173.4000000000005</c:v>
                </c:pt>
                <c:pt idx="10">
                  <c:v>1036.1199999999999</c:v>
                </c:pt>
                <c:pt idx="11">
                  <c:v>223.60128</c:v>
                </c:pt>
                <c:pt idx="12">
                  <c:v>660.24</c:v>
                </c:pt>
                <c:pt idx="13">
                  <c:v>1302.3160000000003</c:v>
                </c:pt>
                <c:pt idx="14">
                  <c:v>55.02</c:v>
                </c:pt>
              </c:numCache>
            </c:numRef>
          </c:val>
        </c:ser>
        <c:dLbls>
          <c:showLegendKey val="0"/>
          <c:showVal val="0"/>
          <c:showCatName val="0"/>
          <c:showSerName val="0"/>
          <c:showPercent val="0"/>
          <c:showBubbleSize val="0"/>
        </c:dLbls>
        <c:gapWidth val="150"/>
        <c:shape val="box"/>
        <c:axId val="835074800"/>
        <c:axId val="782061856"/>
        <c:axId val="0"/>
      </c:bar3DChart>
      <c:catAx>
        <c:axId val="835074800"/>
        <c:scaling>
          <c:orientation val="minMax"/>
        </c:scaling>
        <c:delete val="0"/>
        <c:axPos val="b"/>
        <c:numFmt formatCode="General" sourceLinked="0"/>
        <c:majorTickMark val="out"/>
        <c:minorTickMark val="none"/>
        <c:tickLblPos val="nextTo"/>
        <c:txPr>
          <a:bodyPr/>
          <a:lstStyle/>
          <a:p>
            <a:pPr>
              <a:defRPr sz="900" baseline="0"/>
            </a:pPr>
            <a:endParaRPr lang="en-US"/>
          </a:p>
        </c:txPr>
        <c:crossAx val="782061856"/>
        <c:crosses val="autoZero"/>
        <c:auto val="1"/>
        <c:lblAlgn val="ctr"/>
        <c:lblOffset val="100"/>
        <c:noMultiLvlLbl val="0"/>
      </c:catAx>
      <c:valAx>
        <c:axId val="782061856"/>
        <c:scaling>
          <c:orientation val="minMax"/>
        </c:scaling>
        <c:delete val="0"/>
        <c:axPos val="l"/>
        <c:majorGridlines/>
        <c:numFmt formatCode="General" sourceLinked="1"/>
        <c:majorTickMark val="out"/>
        <c:minorTickMark val="none"/>
        <c:tickLblPos val="nextTo"/>
        <c:crossAx val="83507480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895878842203439E-2"/>
          <c:y val="9.1258073952329141E-2"/>
          <c:w val="0.4587069597552153"/>
          <c:h val="0.70245119603701378"/>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Radjenovci!$C$32:$C$46</c:f>
              <c:strCache>
                <c:ptCount val="15"/>
                <c:pt idx="0">
                  <c:v>Izbor (odabir) GJ</c:v>
                </c:pt>
                <c:pt idx="1">
                  <c:v>Priprena izrade projekata PGŠ</c:v>
                </c:pt>
                <c:pt idx="2">
                  <c:v>Tender / nabavka za PGŠ projekte</c:v>
                </c:pt>
                <c:pt idx="3">
                  <c:v>Nabavka i priprema osnovnih karata (materijala)</c:v>
                </c:pt>
                <c:pt idx="4">
                  <c:v>Priprema materijala za daljinsku detekciju</c:v>
                </c:pt>
                <c:pt idx="5">
                  <c:v>Priprema radnih karata i tumačenje snimaka</c:v>
                </c:pt>
                <c:pt idx="6">
                  <c:v>Obnavljanje označavanja granica &amp; Provera granica (utvrđivanje vlasništva)</c:v>
                </c:pt>
                <c:pt idx="7">
                  <c:v>Definisanje gazdinskih ciljeva&amp;Strategija gazdovanja</c:v>
                </c:pt>
                <c:pt idx="8">
                  <c:v>Opis  sastojina i planiranje </c:v>
                </c:pt>
                <c:pt idx="9">
                  <c:v>Inventura</c:v>
                </c:pt>
                <c:pt idx="10">
                  <c:v>Procena i planiranje šumskih puteva</c:v>
                </c:pt>
                <c:pt idx="11">
                  <c:v>Finalizacija karata</c:v>
                </c:pt>
                <c:pt idx="12">
                  <c:v>Analiza podataka i PGŠ izveštaj</c:v>
                </c:pt>
                <c:pt idx="13">
                  <c:v>Usvajanje</c:v>
                </c:pt>
                <c:pt idx="14">
                  <c:v>Ažuriranje centralne baze podataka</c:v>
                </c:pt>
              </c:strCache>
            </c:strRef>
          </c:cat>
          <c:val>
            <c:numRef>
              <c:f>Radjenovci!$D$32:$D$46</c:f>
              <c:numCache>
                <c:formatCode>General</c:formatCode>
                <c:ptCount val="15"/>
                <c:pt idx="0">
                  <c:v>22.008000000000003</c:v>
                </c:pt>
                <c:pt idx="1">
                  <c:v>975.1400000000001</c:v>
                </c:pt>
                <c:pt idx="2">
                  <c:v>165.06</c:v>
                </c:pt>
                <c:pt idx="3">
                  <c:v>210.1764</c:v>
                </c:pt>
                <c:pt idx="4">
                  <c:v>271.52599999999956</c:v>
                </c:pt>
                <c:pt idx="5">
                  <c:v>388.70529600000003</c:v>
                </c:pt>
                <c:pt idx="6">
                  <c:v>7590.6451600000064</c:v>
                </c:pt>
                <c:pt idx="7">
                  <c:v>2701.6</c:v>
                </c:pt>
                <c:pt idx="8">
                  <c:v>2327.0158799999999</c:v>
                </c:pt>
                <c:pt idx="9">
                  <c:v>4173.4000000000005</c:v>
                </c:pt>
                <c:pt idx="10">
                  <c:v>1036.1199999999999</c:v>
                </c:pt>
                <c:pt idx="11">
                  <c:v>223.60128</c:v>
                </c:pt>
                <c:pt idx="12">
                  <c:v>660.24</c:v>
                </c:pt>
                <c:pt idx="13">
                  <c:v>1302.3160000000003</c:v>
                </c:pt>
                <c:pt idx="14">
                  <c:v>55.02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3219641926241423"/>
          <c:y val="2.4573844257781952E-3"/>
          <c:w val="0.45573721613555324"/>
          <c:h val="0.99508494272304149"/>
        </c:manualLayout>
      </c:layout>
      <c:overlay val="1"/>
      <c:txPr>
        <a:bodyPr/>
        <a:lstStyle/>
        <a:p>
          <a:pPr>
            <a:defRPr sz="800" baseline="0"/>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9.7663125442653098E-2"/>
          <c:y val="3.2896362297197404E-2"/>
          <c:w val="0.87905645127692367"/>
          <c:h val="0.50708253300263106"/>
        </c:manualLayout>
      </c:layout>
      <c:bar3DChart>
        <c:barDir val="col"/>
        <c:grouping val="clustered"/>
        <c:varyColors val="0"/>
        <c:ser>
          <c:idx val="0"/>
          <c:order val="0"/>
          <c:invertIfNegative val="0"/>
          <c:cat>
            <c:strRef>
              <c:f>Radjenovci!$C$69:$C$83</c:f>
              <c:strCache>
                <c:ptCount val="15"/>
                <c:pt idx="0">
                  <c:v>Izbor (odabir) GJ</c:v>
                </c:pt>
                <c:pt idx="1">
                  <c:v>Priprena izrade projekata PGŠ</c:v>
                </c:pt>
                <c:pt idx="2">
                  <c:v>Tender / nabavka za PGŠ projekte</c:v>
                </c:pt>
                <c:pt idx="3">
                  <c:v>Nabavka i priprema osnovnih karata (materijala)</c:v>
                </c:pt>
                <c:pt idx="4">
                  <c:v>Priprema materijala za daljinsku detekciju</c:v>
                </c:pt>
                <c:pt idx="5">
                  <c:v>Priprema radnih karata i tumačenje snimaka</c:v>
                </c:pt>
                <c:pt idx="6">
                  <c:v>Obnavljanje označavanja granica &amp; Provera granica (utvrđivanje vlasništva)</c:v>
                </c:pt>
                <c:pt idx="7">
                  <c:v>Definisanje gazdinskih ciljeva&amp;Strategija gazdovanja </c:v>
                </c:pt>
                <c:pt idx="8">
                  <c:v>Opis  sastojina i planiranje </c:v>
                </c:pt>
                <c:pt idx="9">
                  <c:v>Inventura</c:v>
                </c:pt>
                <c:pt idx="10">
                  <c:v>Procena i planiranje šumskih puteva</c:v>
                </c:pt>
                <c:pt idx="11">
                  <c:v>Finalizacija karata</c:v>
                </c:pt>
                <c:pt idx="12">
                  <c:v>Analiza podataka i PGŠ izveštaj</c:v>
                </c:pt>
                <c:pt idx="13">
                  <c:v>Usvajanje</c:v>
                </c:pt>
                <c:pt idx="14">
                  <c:v>Ažuriranje centralne baze podataka</c:v>
                </c:pt>
              </c:strCache>
            </c:strRef>
          </c:cat>
          <c:val>
            <c:numRef>
              <c:f>Radjenovci!$D$69:$D$83</c:f>
              <c:numCache>
                <c:formatCode>#,##0.0</c:formatCode>
                <c:ptCount val="15"/>
                <c:pt idx="0">
                  <c:v>22.008000000000003</c:v>
                </c:pt>
                <c:pt idx="1">
                  <c:v>700.04</c:v>
                </c:pt>
                <c:pt idx="2">
                  <c:v>0</c:v>
                </c:pt>
                <c:pt idx="3">
                  <c:v>508.75939999999969</c:v>
                </c:pt>
                <c:pt idx="4">
                  <c:v>1181.566</c:v>
                </c:pt>
                <c:pt idx="5">
                  <c:v>396.60616800000003</c:v>
                </c:pt>
                <c:pt idx="6">
                  <c:v>7590.6451600000055</c:v>
                </c:pt>
                <c:pt idx="7">
                  <c:v>452.16</c:v>
                </c:pt>
                <c:pt idx="8">
                  <c:v>2341.6512000000002</c:v>
                </c:pt>
                <c:pt idx="9">
                  <c:v>5210.2</c:v>
                </c:pt>
                <c:pt idx="10">
                  <c:v>683.11</c:v>
                </c:pt>
                <c:pt idx="11">
                  <c:v>223.60128</c:v>
                </c:pt>
                <c:pt idx="12">
                  <c:v>1100.4000000000001</c:v>
                </c:pt>
                <c:pt idx="13">
                  <c:v>1324.3239999999998</c:v>
                </c:pt>
                <c:pt idx="14">
                  <c:v>55.02</c:v>
                </c:pt>
              </c:numCache>
            </c:numRef>
          </c:val>
        </c:ser>
        <c:dLbls>
          <c:showLegendKey val="0"/>
          <c:showVal val="0"/>
          <c:showCatName val="0"/>
          <c:showSerName val="0"/>
          <c:showPercent val="0"/>
          <c:showBubbleSize val="0"/>
        </c:dLbls>
        <c:gapWidth val="150"/>
        <c:shape val="box"/>
        <c:axId val="781125808"/>
        <c:axId val="781126368"/>
        <c:axId val="0"/>
      </c:bar3DChart>
      <c:catAx>
        <c:axId val="781125808"/>
        <c:scaling>
          <c:orientation val="minMax"/>
        </c:scaling>
        <c:delete val="0"/>
        <c:axPos val="b"/>
        <c:numFmt formatCode="General" sourceLinked="0"/>
        <c:majorTickMark val="out"/>
        <c:minorTickMark val="none"/>
        <c:tickLblPos val="nextTo"/>
        <c:txPr>
          <a:bodyPr/>
          <a:lstStyle/>
          <a:p>
            <a:pPr>
              <a:defRPr sz="900" baseline="0"/>
            </a:pPr>
            <a:endParaRPr lang="en-US"/>
          </a:p>
        </c:txPr>
        <c:crossAx val="781126368"/>
        <c:crosses val="autoZero"/>
        <c:auto val="1"/>
        <c:lblAlgn val="ctr"/>
        <c:lblOffset val="100"/>
        <c:noMultiLvlLbl val="0"/>
      </c:catAx>
      <c:valAx>
        <c:axId val="781126368"/>
        <c:scaling>
          <c:orientation val="minMax"/>
        </c:scaling>
        <c:delete val="0"/>
        <c:axPos val="l"/>
        <c:majorGridlines/>
        <c:numFmt formatCode="#,##0.0" sourceLinked="1"/>
        <c:majorTickMark val="out"/>
        <c:minorTickMark val="none"/>
        <c:tickLblPos val="nextTo"/>
        <c:crossAx val="78112580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169879178325868"/>
          <c:y val="4.6962422893228807E-2"/>
          <c:w val="0.87718930175050469"/>
          <c:h val="0.48059958778551432"/>
        </c:manualLayout>
      </c:layout>
      <c:bar3DChart>
        <c:barDir val="col"/>
        <c:grouping val="clustered"/>
        <c:varyColors val="0"/>
        <c:ser>
          <c:idx val="0"/>
          <c:order val="0"/>
          <c:tx>
            <c:strRef>
              <c:f>Radjenovci!$D$94</c:f>
              <c:strCache>
                <c:ptCount val="1"/>
                <c:pt idx="0">
                  <c:v>SADAŠNJI</c:v>
                </c:pt>
              </c:strCache>
            </c:strRef>
          </c:tx>
          <c:invertIfNegative val="0"/>
          <c:cat>
            <c:strRef>
              <c:f>Radjenovci!$C$95:$C$109</c:f>
              <c:strCache>
                <c:ptCount val="15"/>
                <c:pt idx="0">
                  <c:v>Izbor (odabir) GJ</c:v>
                </c:pt>
                <c:pt idx="1">
                  <c:v>Priprena izrade projekata PGŠ</c:v>
                </c:pt>
                <c:pt idx="2">
                  <c:v>Tender / nabavka za PGŠ projekte</c:v>
                </c:pt>
                <c:pt idx="3">
                  <c:v>Nabavka i priprema osnovnih karata (materijala)</c:v>
                </c:pt>
                <c:pt idx="4">
                  <c:v>Priprema materijala za daljinsku detekciju</c:v>
                </c:pt>
                <c:pt idx="5">
                  <c:v>Priprema radnih karata i tumačenje snimaka</c:v>
                </c:pt>
                <c:pt idx="6">
                  <c:v>Obnavljanje označavanja granica &amp; Provera granica (utvrđivanje vlasništva)</c:v>
                </c:pt>
                <c:pt idx="7">
                  <c:v>Definisanje gazdinskih ciljeva&amp;Strategija gazdovanja</c:v>
                </c:pt>
                <c:pt idx="8">
                  <c:v>Opis  sastojina i planiranje </c:v>
                </c:pt>
                <c:pt idx="9">
                  <c:v>Inventura</c:v>
                </c:pt>
                <c:pt idx="10">
                  <c:v>Procena i planiranje šumskih puteva</c:v>
                </c:pt>
                <c:pt idx="11">
                  <c:v>Finalizacija karata</c:v>
                </c:pt>
                <c:pt idx="12">
                  <c:v>Analiza podataka i PGŠ izveštaj</c:v>
                </c:pt>
                <c:pt idx="13">
                  <c:v>Usvajanje</c:v>
                </c:pt>
                <c:pt idx="14">
                  <c:v>Ažuriranje centralne baze podataka</c:v>
                </c:pt>
              </c:strCache>
            </c:strRef>
          </c:cat>
          <c:val>
            <c:numRef>
              <c:f>Radjenovci!$D$95:$D$109</c:f>
              <c:numCache>
                <c:formatCode>#,##0.0</c:formatCode>
                <c:ptCount val="15"/>
                <c:pt idx="0">
                  <c:v>22.008000000000003</c:v>
                </c:pt>
                <c:pt idx="1">
                  <c:v>700.04</c:v>
                </c:pt>
                <c:pt idx="2">
                  <c:v>0</c:v>
                </c:pt>
                <c:pt idx="3">
                  <c:v>508.75939999999969</c:v>
                </c:pt>
                <c:pt idx="4">
                  <c:v>1181.566</c:v>
                </c:pt>
                <c:pt idx="5">
                  <c:v>396.60616800000003</c:v>
                </c:pt>
                <c:pt idx="6">
                  <c:v>7590.6451600000037</c:v>
                </c:pt>
                <c:pt idx="7">
                  <c:v>452.16</c:v>
                </c:pt>
                <c:pt idx="8">
                  <c:v>2341.6512000000002</c:v>
                </c:pt>
                <c:pt idx="9">
                  <c:v>5210.2</c:v>
                </c:pt>
                <c:pt idx="10">
                  <c:v>683.11</c:v>
                </c:pt>
                <c:pt idx="11">
                  <c:v>223.60128</c:v>
                </c:pt>
                <c:pt idx="12">
                  <c:v>1100.4000000000001</c:v>
                </c:pt>
                <c:pt idx="13">
                  <c:v>1324.3239999999998</c:v>
                </c:pt>
                <c:pt idx="14">
                  <c:v>55.02</c:v>
                </c:pt>
              </c:numCache>
            </c:numRef>
          </c:val>
        </c:ser>
        <c:ser>
          <c:idx val="1"/>
          <c:order val="1"/>
          <c:tx>
            <c:strRef>
              <c:f>Radjenovci!$E$94</c:f>
              <c:strCache>
                <c:ptCount val="1"/>
                <c:pt idx="0">
                  <c:v>POBOLJŠANI</c:v>
                </c:pt>
              </c:strCache>
            </c:strRef>
          </c:tx>
          <c:invertIfNegative val="0"/>
          <c:cat>
            <c:strRef>
              <c:f>Radjenovci!$C$95:$C$109</c:f>
              <c:strCache>
                <c:ptCount val="15"/>
                <c:pt idx="0">
                  <c:v>Izbor (odabir) GJ</c:v>
                </c:pt>
                <c:pt idx="1">
                  <c:v>Priprena izrade projekata PGŠ</c:v>
                </c:pt>
                <c:pt idx="2">
                  <c:v>Tender / nabavka za PGŠ projekte</c:v>
                </c:pt>
                <c:pt idx="3">
                  <c:v>Nabavka i priprema osnovnih karata (materijala)</c:v>
                </c:pt>
                <c:pt idx="4">
                  <c:v>Priprema materijala za daljinsku detekciju</c:v>
                </c:pt>
                <c:pt idx="5">
                  <c:v>Priprema radnih karata i tumačenje snimaka</c:v>
                </c:pt>
                <c:pt idx="6">
                  <c:v>Obnavljanje označavanja granica &amp; Provera granica (utvrđivanje vlasništva)</c:v>
                </c:pt>
                <c:pt idx="7">
                  <c:v>Definisanje gazdinskih ciljeva&amp;Strategija gazdovanja</c:v>
                </c:pt>
                <c:pt idx="8">
                  <c:v>Opis  sastojina i planiranje </c:v>
                </c:pt>
                <c:pt idx="9">
                  <c:v>Inventura</c:v>
                </c:pt>
                <c:pt idx="10">
                  <c:v>Procena i planiranje šumskih puteva</c:v>
                </c:pt>
                <c:pt idx="11">
                  <c:v>Finalizacija karata</c:v>
                </c:pt>
                <c:pt idx="12">
                  <c:v>Analiza podataka i PGŠ izveštaj</c:v>
                </c:pt>
                <c:pt idx="13">
                  <c:v>Usvajanje</c:v>
                </c:pt>
                <c:pt idx="14">
                  <c:v>Ažuriranje centralne baze podataka</c:v>
                </c:pt>
              </c:strCache>
            </c:strRef>
          </c:cat>
          <c:val>
            <c:numRef>
              <c:f>Radjenovci!$E$95:$E$109</c:f>
              <c:numCache>
                <c:formatCode>General</c:formatCode>
                <c:ptCount val="15"/>
                <c:pt idx="0">
                  <c:v>22.008000000000003</c:v>
                </c:pt>
                <c:pt idx="1">
                  <c:v>975.1400000000001</c:v>
                </c:pt>
                <c:pt idx="2">
                  <c:v>165.06</c:v>
                </c:pt>
                <c:pt idx="3">
                  <c:v>210.1764</c:v>
                </c:pt>
                <c:pt idx="4">
                  <c:v>271.52599999999967</c:v>
                </c:pt>
                <c:pt idx="5">
                  <c:v>388.70529600000003</c:v>
                </c:pt>
                <c:pt idx="6">
                  <c:v>7590.6451600000046</c:v>
                </c:pt>
                <c:pt idx="7">
                  <c:v>2701.6</c:v>
                </c:pt>
                <c:pt idx="8">
                  <c:v>2327.0158799999999</c:v>
                </c:pt>
                <c:pt idx="9">
                  <c:v>4173.4000000000005</c:v>
                </c:pt>
                <c:pt idx="10">
                  <c:v>1036.1199999999999</c:v>
                </c:pt>
                <c:pt idx="11">
                  <c:v>223.60128</c:v>
                </c:pt>
                <c:pt idx="12">
                  <c:v>660.24</c:v>
                </c:pt>
                <c:pt idx="13">
                  <c:v>1302.3160000000003</c:v>
                </c:pt>
                <c:pt idx="14">
                  <c:v>55.02</c:v>
                </c:pt>
              </c:numCache>
            </c:numRef>
          </c:val>
        </c:ser>
        <c:dLbls>
          <c:showLegendKey val="0"/>
          <c:showVal val="0"/>
          <c:showCatName val="0"/>
          <c:showSerName val="0"/>
          <c:showPercent val="0"/>
          <c:showBubbleSize val="0"/>
        </c:dLbls>
        <c:gapWidth val="150"/>
        <c:shape val="box"/>
        <c:axId val="781129168"/>
        <c:axId val="781129728"/>
        <c:axId val="0"/>
      </c:bar3DChart>
      <c:catAx>
        <c:axId val="781129168"/>
        <c:scaling>
          <c:orientation val="minMax"/>
        </c:scaling>
        <c:delete val="0"/>
        <c:axPos val="b"/>
        <c:numFmt formatCode="General" sourceLinked="0"/>
        <c:majorTickMark val="out"/>
        <c:minorTickMark val="none"/>
        <c:tickLblPos val="nextTo"/>
        <c:crossAx val="781129728"/>
        <c:crosses val="autoZero"/>
        <c:auto val="1"/>
        <c:lblAlgn val="ctr"/>
        <c:lblOffset val="100"/>
        <c:noMultiLvlLbl val="0"/>
      </c:catAx>
      <c:valAx>
        <c:axId val="781129728"/>
        <c:scaling>
          <c:orientation val="minMax"/>
        </c:scaling>
        <c:delete val="0"/>
        <c:axPos val="l"/>
        <c:majorGridlines/>
        <c:numFmt formatCode="#,##0.0" sourceLinked="1"/>
        <c:majorTickMark val="out"/>
        <c:minorTickMark val="none"/>
        <c:tickLblPos val="nextTo"/>
        <c:crossAx val="781129168"/>
        <c:crosses val="autoZero"/>
        <c:crossBetween val="between"/>
      </c:valAx>
    </c:plotArea>
    <c:legend>
      <c:legendPos val="r"/>
      <c:layout>
        <c:manualLayout>
          <c:xMode val="edge"/>
          <c:yMode val="edge"/>
          <c:x val="0.81845740440072667"/>
          <c:y val="0.7424241377430898"/>
          <c:w val="0.16594062125564088"/>
          <c:h val="0.21737034384339091"/>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Boranja!$D$66</c:f>
              <c:strCache>
                <c:ptCount val="1"/>
                <c:pt idx="0">
                  <c:v>SADAŠNJI</c:v>
                </c:pt>
              </c:strCache>
            </c:strRef>
          </c:tx>
          <c:invertIfNegative val="0"/>
          <c:cat>
            <c:strRef>
              <c:f>Boranja!$C$67:$C$81</c:f>
              <c:strCache>
                <c:ptCount val="15"/>
                <c:pt idx="0">
                  <c:v>Izbor (odabir) GJ</c:v>
                </c:pt>
                <c:pt idx="1">
                  <c:v>Priprena izrade projekata PGŠ</c:v>
                </c:pt>
                <c:pt idx="2">
                  <c:v>Tender / nabavka za PGŠ projekte</c:v>
                </c:pt>
                <c:pt idx="3">
                  <c:v>Nabavka i priprema osnovnih karata (materijala)</c:v>
                </c:pt>
                <c:pt idx="4">
                  <c:v>Priprema materijala za daljinsku detekciju</c:v>
                </c:pt>
                <c:pt idx="5">
                  <c:v>Priprema radnih karata i tumačenje snimaka</c:v>
                </c:pt>
                <c:pt idx="6">
                  <c:v>Obnavljanje označavanja granica &amp; Provera granica (utvrđivanje vlasništva)</c:v>
                </c:pt>
                <c:pt idx="7">
                  <c:v>Definisanje gazdinskih ciljeva&amp;Strategija gazdovanja</c:v>
                </c:pt>
                <c:pt idx="8">
                  <c:v>Opis  sastojina i planiranje </c:v>
                </c:pt>
                <c:pt idx="9">
                  <c:v>Inventura</c:v>
                </c:pt>
                <c:pt idx="10">
                  <c:v>Procena i planiranje šumskih puteva</c:v>
                </c:pt>
                <c:pt idx="11">
                  <c:v>Finalizacija karata</c:v>
                </c:pt>
                <c:pt idx="12">
                  <c:v>Analiza podataka i PGŠ izveštaj</c:v>
                </c:pt>
                <c:pt idx="13">
                  <c:v>Usvajanje</c:v>
                </c:pt>
                <c:pt idx="14">
                  <c:v>Ažuriranje centralne baze podataka</c:v>
                </c:pt>
              </c:strCache>
            </c:strRef>
          </c:cat>
          <c:val>
            <c:numRef>
              <c:f>Boranja!$D$67:$D$81</c:f>
              <c:numCache>
                <c:formatCode>#,##0.0</c:formatCode>
                <c:ptCount val="15"/>
                <c:pt idx="0">
                  <c:v>12.620000000000001</c:v>
                </c:pt>
                <c:pt idx="1">
                  <c:v>653.1</c:v>
                </c:pt>
                <c:pt idx="2">
                  <c:v>0</c:v>
                </c:pt>
                <c:pt idx="3">
                  <c:v>1330.8258079475411</c:v>
                </c:pt>
                <c:pt idx="4">
                  <c:v>0</c:v>
                </c:pt>
                <c:pt idx="5">
                  <c:v>839.43230335918713</c:v>
                </c:pt>
                <c:pt idx="6">
                  <c:v>16221.024339462494</c:v>
                </c:pt>
                <c:pt idx="7">
                  <c:v>283.95</c:v>
                </c:pt>
                <c:pt idx="8">
                  <c:v>6639.5083262000007</c:v>
                </c:pt>
                <c:pt idx="9">
                  <c:v>15731.4</c:v>
                </c:pt>
                <c:pt idx="10">
                  <c:v>570.1</c:v>
                </c:pt>
                <c:pt idx="11">
                  <c:v>235.89935000000003</c:v>
                </c:pt>
                <c:pt idx="12">
                  <c:v>631</c:v>
                </c:pt>
                <c:pt idx="13">
                  <c:v>944.11</c:v>
                </c:pt>
                <c:pt idx="14">
                  <c:v>31.55</c:v>
                </c:pt>
              </c:numCache>
            </c:numRef>
          </c:val>
        </c:ser>
        <c:ser>
          <c:idx val="1"/>
          <c:order val="1"/>
          <c:tx>
            <c:strRef>
              <c:f>Boranja!$E$66</c:f>
              <c:strCache>
                <c:ptCount val="1"/>
                <c:pt idx="0">
                  <c:v>POBOLJŠANI</c:v>
                </c:pt>
              </c:strCache>
            </c:strRef>
          </c:tx>
          <c:invertIfNegative val="0"/>
          <c:cat>
            <c:strRef>
              <c:f>Boranja!$C$67:$C$81</c:f>
              <c:strCache>
                <c:ptCount val="15"/>
                <c:pt idx="0">
                  <c:v>Izbor (odabir) GJ</c:v>
                </c:pt>
                <c:pt idx="1">
                  <c:v>Priprena izrade projekata PGŠ</c:v>
                </c:pt>
                <c:pt idx="2">
                  <c:v>Tender / nabavka za PGŠ projekte</c:v>
                </c:pt>
                <c:pt idx="3">
                  <c:v>Nabavka i priprema osnovnih karata (materijala)</c:v>
                </c:pt>
                <c:pt idx="4">
                  <c:v>Priprema materijala za daljinsku detekciju</c:v>
                </c:pt>
                <c:pt idx="5">
                  <c:v>Priprema radnih karata i tumačenje snimaka</c:v>
                </c:pt>
                <c:pt idx="6">
                  <c:v>Obnavljanje označavanja granica &amp; Provera granica (utvrđivanje vlasništva)</c:v>
                </c:pt>
                <c:pt idx="7">
                  <c:v>Definisanje gazdinskih ciljeva&amp;Strategija gazdovanja</c:v>
                </c:pt>
                <c:pt idx="8">
                  <c:v>Opis  sastojina i planiranje </c:v>
                </c:pt>
                <c:pt idx="9">
                  <c:v>Inventura</c:v>
                </c:pt>
                <c:pt idx="10">
                  <c:v>Procena i planiranje šumskih puteva</c:v>
                </c:pt>
                <c:pt idx="11">
                  <c:v>Finalizacija karata</c:v>
                </c:pt>
                <c:pt idx="12">
                  <c:v>Analiza podataka i PGŠ izveštaj</c:v>
                </c:pt>
                <c:pt idx="13">
                  <c:v>Usvajanje</c:v>
                </c:pt>
                <c:pt idx="14">
                  <c:v>Ažuriranje centralne baze podataka</c:v>
                </c:pt>
              </c:strCache>
            </c:strRef>
          </c:cat>
          <c:val>
            <c:numRef>
              <c:f>Boranja!$E$67:$E$81</c:f>
              <c:numCache>
                <c:formatCode>General</c:formatCode>
                <c:ptCount val="15"/>
                <c:pt idx="0">
                  <c:v>12.620000000000001</c:v>
                </c:pt>
                <c:pt idx="1">
                  <c:v>810.84999999999991</c:v>
                </c:pt>
                <c:pt idx="2">
                  <c:v>94.649999999999991</c:v>
                </c:pt>
                <c:pt idx="3">
                  <c:v>152.80484038000003</c:v>
                </c:pt>
                <c:pt idx="4">
                  <c:v>241.01499999999999</c:v>
                </c:pt>
                <c:pt idx="5">
                  <c:v>836.76696721999997</c:v>
                </c:pt>
                <c:pt idx="6">
                  <c:v>16221.024339462494</c:v>
                </c:pt>
                <c:pt idx="7">
                  <c:v>2131.1999999999998</c:v>
                </c:pt>
                <c:pt idx="8">
                  <c:v>7126.8295000000007</c:v>
                </c:pt>
                <c:pt idx="9">
                  <c:v>19923.5</c:v>
                </c:pt>
                <c:pt idx="10">
                  <c:v>2435</c:v>
                </c:pt>
                <c:pt idx="11">
                  <c:v>235.89935000000003</c:v>
                </c:pt>
                <c:pt idx="12">
                  <c:v>378.6</c:v>
                </c:pt>
                <c:pt idx="13">
                  <c:v>931.49</c:v>
                </c:pt>
                <c:pt idx="14">
                  <c:v>31.55</c:v>
                </c:pt>
              </c:numCache>
            </c:numRef>
          </c:val>
        </c:ser>
        <c:dLbls>
          <c:showLegendKey val="0"/>
          <c:showVal val="0"/>
          <c:showCatName val="0"/>
          <c:showSerName val="0"/>
          <c:showPercent val="0"/>
          <c:showBubbleSize val="0"/>
        </c:dLbls>
        <c:gapWidth val="150"/>
        <c:shape val="box"/>
        <c:axId val="781132528"/>
        <c:axId val="781133088"/>
        <c:axId val="0"/>
      </c:bar3DChart>
      <c:catAx>
        <c:axId val="781132528"/>
        <c:scaling>
          <c:orientation val="minMax"/>
        </c:scaling>
        <c:delete val="0"/>
        <c:axPos val="b"/>
        <c:numFmt formatCode="General" sourceLinked="1"/>
        <c:majorTickMark val="out"/>
        <c:minorTickMark val="none"/>
        <c:tickLblPos val="nextTo"/>
        <c:crossAx val="781133088"/>
        <c:crosses val="autoZero"/>
        <c:auto val="1"/>
        <c:lblAlgn val="ctr"/>
        <c:lblOffset val="100"/>
        <c:noMultiLvlLbl val="0"/>
      </c:catAx>
      <c:valAx>
        <c:axId val="781133088"/>
        <c:scaling>
          <c:orientation val="minMax"/>
        </c:scaling>
        <c:delete val="0"/>
        <c:axPos val="l"/>
        <c:majorGridlines/>
        <c:numFmt formatCode="#,##0.0" sourceLinked="1"/>
        <c:majorTickMark val="out"/>
        <c:minorTickMark val="none"/>
        <c:tickLblPos val="nextTo"/>
        <c:crossAx val="781132528"/>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109</Pages>
  <Words>28118</Words>
  <Characters>160275</Characters>
  <Application>Microsoft Office Word</Application>
  <DocSecurity>0</DocSecurity>
  <Lines>1335</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Branko Stajić</dc:creator>
  <cp:keywords/>
  <dc:description/>
  <cp:lastModifiedBy>Branko Stajić</cp:lastModifiedBy>
  <cp:revision>2</cp:revision>
  <dcterms:created xsi:type="dcterms:W3CDTF">2017-11-23T12:50:00Z</dcterms:created>
  <dcterms:modified xsi:type="dcterms:W3CDTF">2017-11-23T12:52:00Z</dcterms:modified>
</cp:coreProperties>
</file>