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7A1D" w:rsidRPr="0031012F" w:rsidRDefault="00007A1D" w:rsidP="00007A1D">
      <w:pPr>
        <w:spacing w:line="276" w:lineRule="auto"/>
        <w:jc w:val="center"/>
        <w:outlineLvl w:val="0"/>
        <w:rPr>
          <w:b/>
          <w:sz w:val="32"/>
          <w:lang w:val="sr-Latn-RS"/>
        </w:rPr>
      </w:pPr>
      <w:r>
        <w:rPr>
          <w:b/>
          <w:sz w:val="32"/>
          <w:lang w:val="sr-Cyrl-CS"/>
        </w:rPr>
        <w:t xml:space="preserve">ПРИЛОГ </w:t>
      </w:r>
      <w:r>
        <w:rPr>
          <w:b/>
          <w:sz w:val="32"/>
          <w:lang w:val="sr-Latn-RS"/>
        </w:rPr>
        <w:t xml:space="preserve"> 18</w:t>
      </w:r>
    </w:p>
    <w:p w:rsidR="00007A1D" w:rsidRPr="00364311" w:rsidRDefault="00007A1D" w:rsidP="00007A1D">
      <w:pPr>
        <w:jc w:val="center"/>
        <w:rPr>
          <w:rFonts w:cstheme="minorHAnsi"/>
          <w:sz w:val="28"/>
          <w:szCs w:val="24"/>
          <w:lang w:val="sr-Cyrl-CS"/>
        </w:rPr>
      </w:pPr>
      <w:r w:rsidRPr="00364311">
        <w:rPr>
          <w:rFonts w:cstheme="minorHAnsi"/>
          <w:sz w:val="28"/>
          <w:szCs w:val="24"/>
          <w:lang w:val="sr-Cyrl-CS"/>
        </w:rPr>
        <w:t>СИСТЕМИ И МЕТОДЕ РАДА НА ПОСЛОВИМА СЕЧЕ, ИЗРАДЕ И ТРАНСПОРТА ДРВНИХ СОРТИМЕНАТА</w:t>
      </w:r>
    </w:p>
    <w:p w:rsidR="00007A1D" w:rsidRPr="00364311" w:rsidRDefault="00007A1D" w:rsidP="00007A1D">
      <w:pPr>
        <w:jc w:val="center"/>
        <w:rPr>
          <w:rFonts w:cstheme="minorHAnsi"/>
          <w:b/>
          <w:sz w:val="24"/>
          <w:szCs w:val="24"/>
          <w:lang w:val="sr-Cyrl-CS"/>
        </w:rPr>
      </w:pPr>
    </w:p>
    <w:p w:rsidR="00007A1D" w:rsidRPr="00364311" w:rsidRDefault="00007A1D" w:rsidP="00007A1D">
      <w:pPr>
        <w:pStyle w:val="Tekst"/>
        <w:spacing w:before="0" w:after="0"/>
        <w:ind w:firstLine="708"/>
        <w:rPr>
          <w:rFonts w:asciiTheme="minorHAnsi" w:hAnsiTheme="minorHAnsi" w:cstheme="minorHAnsi"/>
          <w:lang w:val="sr-Cyrl-CS"/>
        </w:rPr>
      </w:pPr>
      <w:r w:rsidRPr="00364311">
        <w:rPr>
          <w:rFonts w:asciiTheme="minorHAnsi" w:hAnsiTheme="minorHAnsi" w:cstheme="minorHAnsi"/>
          <w:lang w:val="sr-Cyrl-CS"/>
        </w:rPr>
        <w:t>Избор система рада и метода израде на пословима сече, израде и транспорта дрвних сортимената је веома одговоран и стручан посао. Он се заснива на свеобухватним анализама претпоставки економске, еколошке, ергономске и енергетске природе. С тим у вези, избор и примена метода и система заснива се на великом броју фактора и њима је условљен.</w:t>
      </w:r>
    </w:p>
    <w:p w:rsidR="00007A1D" w:rsidRPr="00364311" w:rsidRDefault="00007A1D" w:rsidP="00007A1D">
      <w:pPr>
        <w:pStyle w:val="Style16"/>
        <w:widowControl/>
        <w:spacing w:line="240" w:lineRule="auto"/>
        <w:jc w:val="both"/>
        <w:rPr>
          <w:rStyle w:val="FontStyle91"/>
          <w:rFonts w:asciiTheme="minorHAnsi" w:eastAsiaTheme="majorEastAsia" w:hAnsiTheme="minorHAnsi" w:cstheme="minorHAnsi"/>
          <w:sz w:val="24"/>
          <w:szCs w:val="24"/>
          <w:lang w:val="sr-Cyrl-CS" w:eastAsia="sr-Latn-CS"/>
        </w:rPr>
      </w:pPr>
    </w:p>
    <w:p w:rsidR="00007A1D" w:rsidRPr="00364311" w:rsidRDefault="00007A1D" w:rsidP="00007A1D">
      <w:pPr>
        <w:pStyle w:val="Style16"/>
        <w:widowControl/>
        <w:spacing w:line="240" w:lineRule="auto"/>
        <w:ind w:firstLine="708"/>
        <w:jc w:val="both"/>
        <w:rPr>
          <w:rFonts w:asciiTheme="minorHAnsi" w:hAnsiTheme="minorHAnsi" w:cstheme="minorHAnsi"/>
          <w:lang w:val="sr-Cyrl-CS"/>
        </w:rPr>
      </w:pPr>
      <w:r w:rsidRPr="00364311">
        <w:rPr>
          <w:rStyle w:val="FontStyle91"/>
          <w:rFonts w:asciiTheme="minorHAnsi" w:eastAsiaTheme="majorEastAsia" w:hAnsiTheme="minorHAnsi" w:cstheme="minorHAnsi"/>
          <w:sz w:val="24"/>
          <w:szCs w:val="24"/>
          <w:lang w:val="sr-Cyrl-CS" w:eastAsia="sr-Latn-CS"/>
        </w:rPr>
        <w:t xml:space="preserve">Са развојем шумартсва развијали су се различити системи сече, израде и привлачења дрвних сортимената у шумарству. </w:t>
      </w:r>
      <w:r w:rsidRPr="00364311">
        <w:rPr>
          <w:rFonts w:asciiTheme="minorHAnsi" w:hAnsiTheme="minorHAnsi" w:cstheme="minorHAnsi"/>
          <w:lang w:val="sr-Cyrl-CS"/>
        </w:rPr>
        <w:t>Савремена техничко-технолошка решења донела су као резултат унапређење производње на плану продуктивности рада, економичности, ергономије и др., али она често имају за последицу конфликте на биолошко-еколошком плану. Ове супротности су, пре свега, резултат потребе за што већом продуктивношћу, уз истовремено смањивање трошкова производње.</w:t>
      </w:r>
    </w:p>
    <w:p w:rsidR="00007A1D" w:rsidRPr="00364311" w:rsidRDefault="00007A1D" w:rsidP="00007A1D">
      <w:pPr>
        <w:pStyle w:val="Style16"/>
        <w:widowControl/>
        <w:spacing w:line="240" w:lineRule="auto"/>
        <w:jc w:val="both"/>
        <w:rPr>
          <w:rFonts w:asciiTheme="minorHAnsi" w:hAnsiTheme="minorHAnsi" w:cstheme="minorHAnsi"/>
          <w:lang w:val="sr-Cyrl-CS"/>
        </w:rPr>
      </w:pPr>
      <w:r w:rsidRPr="00364311">
        <w:rPr>
          <w:rFonts w:asciiTheme="minorHAnsi" w:hAnsiTheme="minorHAnsi" w:cstheme="minorHAnsi"/>
          <w:lang w:val="sr-Cyrl-CS"/>
        </w:rPr>
        <w:t xml:space="preserve"> </w:t>
      </w:r>
    </w:p>
    <w:p w:rsidR="00007A1D" w:rsidRPr="00364311" w:rsidRDefault="00007A1D" w:rsidP="00007A1D">
      <w:pPr>
        <w:pStyle w:val="Tekst"/>
        <w:spacing w:before="0" w:after="0"/>
        <w:ind w:firstLine="708"/>
        <w:rPr>
          <w:rFonts w:asciiTheme="minorHAnsi" w:hAnsiTheme="minorHAnsi" w:cstheme="minorHAnsi"/>
          <w:lang w:val="sr-Cyrl-CS"/>
        </w:rPr>
      </w:pPr>
      <w:r w:rsidRPr="00364311">
        <w:rPr>
          <w:rStyle w:val="FontStyle91"/>
          <w:rFonts w:asciiTheme="minorHAnsi" w:hAnsiTheme="minorHAnsi" w:cstheme="minorHAnsi"/>
          <w:sz w:val="24"/>
          <w:szCs w:val="24"/>
          <w:lang w:val="sr-Cyrl-CS" w:eastAsia="sr-Latn-CS"/>
        </w:rPr>
        <w:t xml:space="preserve">Поред економске добити савремено шумарство поставља врло строге захтеве када је у питању коришћење шума. Врло је битно да се изаберу методе и системи рада који ће у потпуности уважавати аспект одрживог коришћења шума. Ово је посебно изражено при коришћењу шума које су под одређеним режимом заштите. Међутим, често примењивани методи и системи рада на пословима коришћења шума нису одговарајући. </w:t>
      </w:r>
    </w:p>
    <w:p w:rsidR="00007A1D" w:rsidRPr="00364311" w:rsidRDefault="00007A1D" w:rsidP="00007A1D">
      <w:pPr>
        <w:pStyle w:val="Tekst"/>
        <w:spacing w:before="0" w:after="0"/>
        <w:ind w:firstLine="0"/>
        <w:rPr>
          <w:rFonts w:asciiTheme="minorHAnsi" w:hAnsiTheme="minorHAnsi" w:cstheme="minorHAnsi"/>
          <w:lang w:val="sr-Cyrl-CS"/>
        </w:rPr>
      </w:pPr>
    </w:p>
    <w:p w:rsidR="00007A1D" w:rsidRPr="00364311" w:rsidRDefault="00007A1D" w:rsidP="00007A1D">
      <w:pPr>
        <w:pStyle w:val="Style15"/>
        <w:widowControl/>
        <w:spacing w:line="240" w:lineRule="auto"/>
        <w:ind w:firstLine="708"/>
        <w:jc w:val="both"/>
        <w:rPr>
          <w:rStyle w:val="FontStyle91"/>
          <w:rFonts w:asciiTheme="minorHAnsi" w:eastAsiaTheme="majorEastAsia" w:hAnsiTheme="minorHAnsi" w:cstheme="minorHAnsi"/>
          <w:sz w:val="24"/>
          <w:szCs w:val="24"/>
          <w:lang w:val="sr-Cyrl-CS" w:eastAsia="sr-Latn-CS"/>
        </w:rPr>
      </w:pPr>
      <w:r w:rsidRPr="00364311">
        <w:rPr>
          <w:rStyle w:val="FontStyle91"/>
          <w:rFonts w:asciiTheme="minorHAnsi" w:eastAsiaTheme="majorEastAsia" w:hAnsiTheme="minorHAnsi" w:cstheme="minorHAnsi"/>
          <w:sz w:val="24"/>
          <w:szCs w:val="24"/>
          <w:lang w:val="sr-Cyrl-CS" w:eastAsia="sr-Latn-CS"/>
        </w:rPr>
        <w:t>У савременој теорији и пракси искоришћавања шума при дефинисању метода израде, већи значај даје месту израде сортимената и степену механизованости радова, него начину сече са узгојног аспекта.</w:t>
      </w:r>
    </w:p>
    <w:p w:rsidR="00007A1D" w:rsidRPr="00364311" w:rsidRDefault="00007A1D" w:rsidP="00007A1D">
      <w:pPr>
        <w:pStyle w:val="Style15"/>
        <w:widowControl/>
        <w:spacing w:line="240" w:lineRule="auto"/>
        <w:ind w:firstLine="0"/>
        <w:jc w:val="both"/>
        <w:rPr>
          <w:rStyle w:val="FontStyle91"/>
          <w:rFonts w:asciiTheme="minorHAnsi" w:eastAsiaTheme="majorEastAsia" w:hAnsiTheme="minorHAnsi" w:cstheme="minorHAnsi"/>
          <w:sz w:val="24"/>
          <w:szCs w:val="24"/>
          <w:lang w:val="sr-Cyrl-CS" w:eastAsia="sr-Latn-CS"/>
        </w:rPr>
      </w:pPr>
      <w:r w:rsidRPr="00364311">
        <w:rPr>
          <w:rStyle w:val="FontStyle91"/>
          <w:rFonts w:asciiTheme="minorHAnsi" w:eastAsiaTheme="majorEastAsia" w:hAnsiTheme="minorHAnsi" w:cstheme="minorHAnsi"/>
          <w:sz w:val="24"/>
          <w:szCs w:val="24"/>
          <w:lang w:val="sr-Cyrl-CS" w:eastAsia="sr-Latn-CS"/>
        </w:rPr>
        <w:t xml:space="preserve"> </w:t>
      </w:r>
    </w:p>
    <w:p w:rsidR="00007A1D" w:rsidRPr="009E5C3C" w:rsidRDefault="00007A1D" w:rsidP="00007A1D">
      <w:pPr>
        <w:pStyle w:val="Style15"/>
        <w:widowControl/>
        <w:spacing w:line="240" w:lineRule="auto"/>
        <w:ind w:firstLine="708"/>
        <w:jc w:val="both"/>
        <w:rPr>
          <w:rStyle w:val="FontStyle91"/>
          <w:rFonts w:asciiTheme="minorHAnsi" w:eastAsiaTheme="majorEastAsia" w:hAnsiTheme="minorHAnsi" w:cstheme="minorHAnsi"/>
          <w:i/>
          <w:sz w:val="24"/>
          <w:szCs w:val="24"/>
          <w:lang w:val="sr-Cyrl-CS" w:eastAsia="sr-Latn-CS"/>
        </w:rPr>
      </w:pPr>
      <w:r w:rsidRPr="00364311">
        <w:rPr>
          <w:rStyle w:val="FontStyle91"/>
          <w:rFonts w:asciiTheme="minorHAnsi" w:eastAsiaTheme="majorEastAsia" w:hAnsiTheme="minorHAnsi" w:cstheme="minorHAnsi"/>
          <w:sz w:val="24"/>
          <w:szCs w:val="24"/>
          <w:lang w:val="sr-Cyrl-CS" w:eastAsia="sr-Latn-CS"/>
        </w:rPr>
        <w:t>Основни фактори битни за примену метода израде дрвних сортимената су карактеристике терена (нагиб терена, тип земљишта, стеновитост и др.) и карактеристике састојине (склоп, обраст, диме</w:t>
      </w:r>
      <w:r w:rsidR="009E5C3C">
        <w:rPr>
          <w:rStyle w:val="FontStyle91"/>
          <w:rFonts w:asciiTheme="minorHAnsi" w:eastAsiaTheme="majorEastAsia" w:hAnsiTheme="minorHAnsi" w:cstheme="minorHAnsi"/>
          <w:sz w:val="24"/>
          <w:szCs w:val="24"/>
          <w:lang w:val="sr-Cyrl-CS" w:eastAsia="sr-Latn-CS"/>
        </w:rPr>
        <w:t>нзије и квалитет стабала и др.)</w:t>
      </w:r>
      <w:r w:rsidR="009E5C3C" w:rsidRPr="009E5C3C">
        <w:rPr>
          <w:rStyle w:val="FontStyle91"/>
          <w:rFonts w:asciiTheme="minorHAnsi" w:eastAsiaTheme="majorEastAsia" w:hAnsiTheme="minorHAnsi" w:cstheme="minorHAnsi"/>
          <w:sz w:val="24"/>
          <w:szCs w:val="24"/>
          <w:lang w:val="sr-Cyrl-CS" w:eastAsia="sr-Latn-CS"/>
        </w:rPr>
        <w:t>.</w:t>
      </w:r>
    </w:p>
    <w:p w:rsidR="00007A1D" w:rsidRPr="00364311" w:rsidRDefault="00007A1D" w:rsidP="00007A1D">
      <w:pPr>
        <w:pStyle w:val="Style26"/>
        <w:widowControl/>
        <w:spacing w:line="240" w:lineRule="auto"/>
        <w:ind w:firstLine="0"/>
        <w:rPr>
          <w:rStyle w:val="FontStyle91"/>
          <w:rFonts w:asciiTheme="minorHAnsi" w:eastAsiaTheme="majorEastAsia" w:hAnsiTheme="minorHAnsi" w:cstheme="minorHAnsi"/>
          <w:sz w:val="24"/>
          <w:szCs w:val="24"/>
          <w:lang w:val="sr-Cyrl-CS" w:eastAsia="sr-Latn-CS"/>
        </w:rPr>
      </w:pPr>
    </w:p>
    <w:p w:rsidR="00007A1D" w:rsidRPr="00364311" w:rsidRDefault="00007A1D" w:rsidP="00007A1D">
      <w:pPr>
        <w:pStyle w:val="Style26"/>
        <w:widowControl/>
        <w:spacing w:line="240" w:lineRule="auto"/>
        <w:ind w:firstLine="708"/>
        <w:rPr>
          <w:rStyle w:val="FontStyle91"/>
          <w:rFonts w:asciiTheme="minorHAnsi" w:eastAsiaTheme="majorEastAsia" w:hAnsiTheme="minorHAnsi" w:cstheme="minorHAnsi"/>
          <w:sz w:val="24"/>
          <w:szCs w:val="24"/>
          <w:lang w:val="sr-Cyrl-CS" w:eastAsia="sr-Latn-CS"/>
        </w:rPr>
      </w:pPr>
      <w:r w:rsidRPr="00364311">
        <w:rPr>
          <w:rStyle w:val="FontStyle91"/>
          <w:rFonts w:asciiTheme="minorHAnsi" w:eastAsiaTheme="majorEastAsia" w:hAnsiTheme="minorHAnsi" w:cstheme="minorHAnsi"/>
          <w:sz w:val="24"/>
          <w:szCs w:val="24"/>
          <w:lang w:val="sr-Cyrl-CS" w:eastAsia="sr-Latn-CS"/>
        </w:rPr>
        <w:t>Најзначајнији фактори за избор система рада на пословима коришћења шума су:</w:t>
      </w:r>
    </w:p>
    <w:p w:rsidR="00007A1D" w:rsidRPr="00364311" w:rsidRDefault="00007A1D" w:rsidP="00007A1D">
      <w:pPr>
        <w:pStyle w:val="Style26"/>
        <w:widowControl/>
        <w:spacing w:line="240" w:lineRule="auto"/>
        <w:rPr>
          <w:rStyle w:val="FontStyle91"/>
          <w:rFonts w:asciiTheme="minorHAnsi" w:eastAsiaTheme="majorEastAsia" w:hAnsiTheme="minorHAnsi" w:cstheme="minorHAnsi"/>
          <w:sz w:val="24"/>
          <w:szCs w:val="24"/>
          <w:lang w:val="sr-Cyrl-CS" w:eastAsia="sr-Latn-CS"/>
        </w:rPr>
      </w:pP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теренске карактеристике;</w:t>
      </w: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врсте и димензије стабала;</w:t>
      </w: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врста сортимената (технолошка структура);</w:t>
      </w: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погодност стоваришта (привремена или централана стоваришта);</w:t>
      </w: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транспорт;</w:t>
      </w: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тип оштећења;</w:t>
      </w: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густина мреже шумских комуникација;</w:t>
      </w:r>
    </w:p>
    <w:p w:rsidR="00007A1D" w:rsidRPr="006B117B" w:rsidRDefault="00007A1D" w:rsidP="00007A1D">
      <w:pPr>
        <w:pStyle w:val="Style31"/>
        <w:widowControl/>
        <w:numPr>
          <w:ilvl w:val="0"/>
          <w:numId w:val="10"/>
        </w:numPr>
        <w:rPr>
          <w:rStyle w:val="FontStyle91"/>
          <w:rFonts w:asciiTheme="minorHAnsi" w:eastAsiaTheme="majorEastAsia" w:hAnsiTheme="minorHAnsi" w:cstheme="minorHAnsi"/>
          <w:sz w:val="24"/>
          <w:szCs w:val="24"/>
          <w:lang w:eastAsia="sr-Latn-CS"/>
        </w:rPr>
      </w:pPr>
      <w:r w:rsidRPr="006B117B">
        <w:rPr>
          <w:rStyle w:val="FontStyle91"/>
          <w:rFonts w:asciiTheme="minorHAnsi" w:eastAsiaTheme="majorEastAsia" w:hAnsiTheme="minorHAnsi" w:cstheme="minorHAnsi"/>
          <w:sz w:val="24"/>
          <w:szCs w:val="24"/>
          <w:lang w:eastAsia="sr-Latn-CS"/>
        </w:rPr>
        <w:t>доступност шумских радника и машина.</w:t>
      </w:r>
    </w:p>
    <w:p w:rsidR="00007A1D" w:rsidRPr="00364311" w:rsidRDefault="00007A1D" w:rsidP="00007A1D">
      <w:pPr>
        <w:rPr>
          <w:rFonts w:cstheme="minorHAnsi"/>
          <w:sz w:val="24"/>
          <w:szCs w:val="24"/>
          <w:lang w:val="en-US"/>
        </w:rPr>
      </w:pPr>
    </w:p>
    <w:p w:rsidR="00007A1D" w:rsidRPr="00364311" w:rsidRDefault="00007A1D" w:rsidP="00007A1D">
      <w:pPr>
        <w:ind w:firstLine="708"/>
        <w:rPr>
          <w:rFonts w:cstheme="minorHAnsi"/>
          <w:sz w:val="24"/>
          <w:szCs w:val="24"/>
          <w:lang w:val="en-US"/>
        </w:rPr>
      </w:pP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оквиру</w:t>
      </w:r>
      <w:r w:rsidRPr="00364311">
        <w:rPr>
          <w:rFonts w:cstheme="minorHAnsi"/>
          <w:sz w:val="24"/>
          <w:szCs w:val="24"/>
          <w:lang w:val="en-US"/>
        </w:rPr>
        <w:t xml:space="preserve"> </w:t>
      </w:r>
      <w:r w:rsidRPr="006B117B">
        <w:rPr>
          <w:rFonts w:cstheme="minorHAnsi"/>
          <w:sz w:val="24"/>
          <w:szCs w:val="24"/>
        </w:rPr>
        <w:t>свих</w:t>
      </w:r>
      <w:r w:rsidRPr="00364311">
        <w:rPr>
          <w:rFonts w:cstheme="minorHAnsi"/>
          <w:sz w:val="24"/>
          <w:szCs w:val="24"/>
          <w:lang w:val="en-US"/>
        </w:rPr>
        <w:t xml:space="preserve"> </w:t>
      </w:r>
      <w:r w:rsidRPr="006B117B">
        <w:rPr>
          <w:rFonts w:cstheme="minorHAnsi"/>
          <w:sz w:val="24"/>
          <w:szCs w:val="24"/>
        </w:rPr>
        <w:t>начина</w:t>
      </w:r>
      <w:r w:rsidRPr="00364311">
        <w:rPr>
          <w:rFonts w:cstheme="minorHAnsi"/>
          <w:sz w:val="24"/>
          <w:szCs w:val="24"/>
          <w:lang w:val="en-US"/>
        </w:rPr>
        <w:t xml:space="preserve"> </w:t>
      </w:r>
      <w:r w:rsidRPr="006B117B">
        <w:rPr>
          <w:rFonts w:cstheme="minorHAnsi"/>
          <w:sz w:val="24"/>
          <w:szCs w:val="24"/>
        </w:rPr>
        <w:t>сеча</w:t>
      </w:r>
      <w:r w:rsidRPr="00364311">
        <w:rPr>
          <w:rFonts w:cstheme="minorHAnsi"/>
          <w:sz w:val="24"/>
          <w:szCs w:val="24"/>
          <w:lang w:val="en-US"/>
        </w:rPr>
        <w:t xml:space="preserve"> </w:t>
      </w:r>
      <w:r w:rsidRPr="006B117B">
        <w:rPr>
          <w:rFonts w:cstheme="minorHAnsi"/>
          <w:sz w:val="24"/>
          <w:szCs w:val="24"/>
        </w:rPr>
        <w:t>разликују</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разне</w:t>
      </w:r>
      <w:r w:rsidRPr="00364311">
        <w:rPr>
          <w:rFonts w:cstheme="minorHAnsi"/>
          <w:sz w:val="24"/>
          <w:szCs w:val="24"/>
          <w:lang w:val="en-US"/>
        </w:rPr>
        <w:t xml:space="preserve"> </w:t>
      </w:r>
      <w:r w:rsidRPr="006B117B">
        <w:rPr>
          <w:rFonts w:cstheme="minorHAnsi"/>
          <w:sz w:val="24"/>
          <w:szCs w:val="24"/>
        </w:rPr>
        <w:t>методе</w:t>
      </w:r>
      <w:r w:rsidRPr="00364311">
        <w:rPr>
          <w:rFonts w:cstheme="minorHAnsi"/>
          <w:sz w:val="24"/>
          <w:szCs w:val="24"/>
          <w:lang w:val="en-US"/>
        </w:rPr>
        <w:t xml:space="preserve"> </w:t>
      </w:r>
      <w:r w:rsidRPr="006B117B">
        <w:rPr>
          <w:rFonts w:cstheme="minorHAnsi"/>
          <w:sz w:val="24"/>
          <w:szCs w:val="24"/>
        </w:rPr>
        <w:t>сече</w:t>
      </w:r>
      <w:r w:rsidRPr="00364311">
        <w:rPr>
          <w:rFonts w:cstheme="minorHAnsi"/>
          <w:sz w:val="24"/>
          <w:szCs w:val="24"/>
          <w:lang w:val="en-US"/>
        </w:rPr>
        <w:t xml:space="preserve"> </w:t>
      </w:r>
      <w:r w:rsidRPr="006B117B">
        <w:rPr>
          <w:rFonts w:cstheme="minorHAnsi"/>
          <w:sz w:val="24"/>
          <w:szCs w:val="24"/>
        </w:rPr>
        <w:t>с</w:t>
      </w:r>
      <w:r w:rsidRPr="00364311">
        <w:rPr>
          <w:rFonts w:cstheme="minorHAnsi"/>
          <w:sz w:val="24"/>
          <w:szCs w:val="24"/>
          <w:lang w:val="en-US"/>
        </w:rPr>
        <w:t xml:space="preserve"> </w:t>
      </w:r>
      <w:r w:rsidRPr="006B117B">
        <w:rPr>
          <w:rFonts w:cstheme="minorHAnsi"/>
          <w:sz w:val="24"/>
          <w:szCs w:val="24"/>
        </w:rPr>
        <w:t>обзиром</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место</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степен</w:t>
      </w:r>
      <w:r w:rsidRPr="00364311">
        <w:rPr>
          <w:rFonts w:cstheme="minorHAnsi"/>
          <w:sz w:val="24"/>
          <w:szCs w:val="24"/>
          <w:lang w:val="en-US"/>
        </w:rPr>
        <w:t xml:space="preserve"> </w:t>
      </w:r>
      <w:r w:rsidRPr="006B117B">
        <w:rPr>
          <w:rFonts w:cstheme="minorHAnsi"/>
          <w:sz w:val="24"/>
          <w:szCs w:val="24"/>
        </w:rPr>
        <w:t>механизованости</w:t>
      </w:r>
      <w:r w:rsidRPr="00364311">
        <w:rPr>
          <w:rFonts w:cstheme="minorHAnsi"/>
          <w:sz w:val="24"/>
          <w:szCs w:val="24"/>
          <w:lang w:val="en-US"/>
        </w:rPr>
        <w:t>.</w:t>
      </w:r>
    </w:p>
    <w:p w:rsidR="00007A1D" w:rsidRPr="00364311" w:rsidRDefault="00007A1D" w:rsidP="00007A1D">
      <w:pPr>
        <w:ind w:firstLine="360"/>
        <w:rPr>
          <w:rFonts w:cstheme="minorHAnsi"/>
          <w:sz w:val="24"/>
          <w:szCs w:val="24"/>
          <w:lang w:val="en-US"/>
        </w:rPr>
      </w:pPr>
      <w:r w:rsidRPr="006B117B">
        <w:rPr>
          <w:rFonts w:cstheme="minorHAnsi"/>
          <w:sz w:val="24"/>
          <w:szCs w:val="24"/>
        </w:rPr>
        <w:lastRenderedPageBreak/>
        <w:t>Према</w:t>
      </w:r>
      <w:r w:rsidRPr="00364311">
        <w:rPr>
          <w:rFonts w:cstheme="minorHAnsi"/>
          <w:sz w:val="24"/>
          <w:szCs w:val="24"/>
          <w:lang w:val="en-US"/>
        </w:rPr>
        <w:t xml:space="preserve"> </w:t>
      </w:r>
      <w:r w:rsidRPr="006B117B">
        <w:rPr>
          <w:rFonts w:cstheme="minorHAnsi"/>
          <w:sz w:val="24"/>
          <w:szCs w:val="24"/>
        </w:rPr>
        <w:t>месту</w:t>
      </w:r>
      <w:r w:rsidRPr="00364311">
        <w:rPr>
          <w:rFonts w:cstheme="minorHAnsi"/>
          <w:sz w:val="24"/>
          <w:szCs w:val="24"/>
          <w:lang w:val="en-US"/>
        </w:rPr>
        <w:t xml:space="preserve"> </w:t>
      </w:r>
      <w:r w:rsidRPr="006B117B">
        <w:rPr>
          <w:rFonts w:cstheme="minorHAnsi"/>
          <w:sz w:val="24"/>
          <w:szCs w:val="24"/>
        </w:rPr>
        <w:t>израде</w:t>
      </w:r>
      <w:r w:rsidRPr="00364311">
        <w:rPr>
          <w:rFonts w:cstheme="minorHAnsi"/>
          <w:sz w:val="24"/>
          <w:szCs w:val="24"/>
          <w:lang w:val="en-US"/>
        </w:rPr>
        <w:t xml:space="preserve"> </w:t>
      </w:r>
      <w:r w:rsidRPr="006B117B">
        <w:rPr>
          <w:rFonts w:cstheme="minorHAnsi"/>
          <w:sz w:val="24"/>
          <w:szCs w:val="24"/>
        </w:rPr>
        <w:t>дрвних</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разликује</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w:t>
      </w:r>
    </w:p>
    <w:p w:rsidR="00007A1D" w:rsidRPr="00364311" w:rsidRDefault="00007A1D" w:rsidP="00007A1D">
      <w:pPr>
        <w:rPr>
          <w:rFonts w:cstheme="minorHAnsi"/>
          <w:sz w:val="24"/>
          <w:szCs w:val="24"/>
          <w:lang w:val="en-US"/>
        </w:rPr>
      </w:pPr>
    </w:p>
    <w:p w:rsidR="00007A1D" w:rsidRPr="00364311" w:rsidRDefault="00007A1D" w:rsidP="00007A1D">
      <w:pPr>
        <w:numPr>
          <w:ilvl w:val="0"/>
          <w:numId w:val="9"/>
        </w:numPr>
        <w:autoSpaceDE w:val="0"/>
        <w:autoSpaceDN w:val="0"/>
        <w:adjustRightInd w:val="0"/>
        <w:spacing w:after="0" w:line="240" w:lineRule="auto"/>
        <w:rPr>
          <w:rFonts w:cstheme="minorHAnsi"/>
          <w:sz w:val="24"/>
          <w:szCs w:val="24"/>
          <w:lang w:val="en-US"/>
        </w:rPr>
      </w:pPr>
      <w:r w:rsidRPr="006B117B">
        <w:rPr>
          <w:rFonts w:cstheme="minorHAnsi"/>
          <w:sz w:val="24"/>
          <w:szCs w:val="24"/>
        </w:rPr>
        <w:t>израда</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шуми</w:t>
      </w:r>
      <w:r w:rsidRPr="00364311">
        <w:rPr>
          <w:rFonts w:cstheme="minorHAnsi"/>
          <w:sz w:val="24"/>
          <w:szCs w:val="24"/>
          <w:lang w:val="en-US"/>
        </w:rPr>
        <w:t xml:space="preserve"> (</w:t>
      </w:r>
      <w:r w:rsidRPr="006B117B">
        <w:rPr>
          <w:rFonts w:cstheme="minorHAnsi"/>
          <w:sz w:val="24"/>
          <w:szCs w:val="24"/>
        </w:rPr>
        <w:t>код</w:t>
      </w:r>
      <w:r w:rsidRPr="00364311">
        <w:rPr>
          <w:rFonts w:cstheme="minorHAnsi"/>
          <w:sz w:val="24"/>
          <w:szCs w:val="24"/>
          <w:lang w:val="en-US"/>
        </w:rPr>
        <w:t xml:space="preserve"> </w:t>
      </w:r>
      <w:r w:rsidRPr="006B117B">
        <w:rPr>
          <w:rFonts w:cstheme="minorHAnsi"/>
          <w:sz w:val="24"/>
          <w:szCs w:val="24"/>
        </w:rPr>
        <w:t>пања</w:t>
      </w:r>
      <w:r w:rsidRPr="00364311">
        <w:rPr>
          <w:rFonts w:cstheme="minorHAnsi"/>
          <w:sz w:val="24"/>
          <w:szCs w:val="24"/>
          <w:lang w:val="en-US"/>
        </w:rPr>
        <w:t>),</w:t>
      </w:r>
    </w:p>
    <w:p w:rsidR="00007A1D" w:rsidRPr="00364311" w:rsidRDefault="00007A1D" w:rsidP="00007A1D">
      <w:pPr>
        <w:numPr>
          <w:ilvl w:val="0"/>
          <w:numId w:val="9"/>
        </w:numPr>
        <w:autoSpaceDE w:val="0"/>
        <w:autoSpaceDN w:val="0"/>
        <w:adjustRightInd w:val="0"/>
        <w:spacing w:after="0" w:line="240" w:lineRule="auto"/>
        <w:rPr>
          <w:rFonts w:cstheme="minorHAnsi"/>
          <w:sz w:val="24"/>
          <w:szCs w:val="24"/>
          <w:lang w:val="en-US"/>
        </w:rPr>
      </w:pPr>
      <w:r w:rsidRPr="006B117B">
        <w:rPr>
          <w:rFonts w:cstheme="minorHAnsi"/>
          <w:sz w:val="24"/>
          <w:szCs w:val="24"/>
        </w:rPr>
        <w:t>израда</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стовариштима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шумском</w:t>
      </w:r>
      <w:r w:rsidRPr="00364311">
        <w:rPr>
          <w:rFonts w:cstheme="minorHAnsi"/>
          <w:sz w:val="24"/>
          <w:szCs w:val="24"/>
          <w:lang w:val="en-US"/>
        </w:rPr>
        <w:t xml:space="preserve"> </w:t>
      </w:r>
      <w:r w:rsidRPr="006B117B">
        <w:rPr>
          <w:rFonts w:cstheme="minorHAnsi"/>
          <w:sz w:val="24"/>
          <w:szCs w:val="24"/>
        </w:rPr>
        <w:t>стоваришту</w:t>
      </w:r>
      <w:r w:rsidRPr="00364311">
        <w:rPr>
          <w:rFonts w:cstheme="minorHAnsi"/>
          <w:sz w:val="24"/>
          <w:szCs w:val="24"/>
          <w:lang w:val="en-US"/>
        </w:rPr>
        <w:t xml:space="preserve"> </w:t>
      </w:r>
      <w:r w:rsidRPr="006B117B">
        <w:rPr>
          <w:rFonts w:cstheme="minorHAnsi"/>
          <w:sz w:val="24"/>
          <w:szCs w:val="24"/>
        </w:rPr>
        <w:t>или</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централном</w:t>
      </w:r>
      <w:r w:rsidRPr="00364311">
        <w:rPr>
          <w:rFonts w:cstheme="minorHAnsi"/>
          <w:sz w:val="24"/>
          <w:szCs w:val="24"/>
          <w:lang w:val="en-US"/>
        </w:rPr>
        <w:t xml:space="preserve"> </w:t>
      </w:r>
      <w:r w:rsidRPr="006B117B">
        <w:rPr>
          <w:rFonts w:cstheme="minorHAnsi"/>
          <w:sz w:val="24"/>
          <w:szCs w:val="24"/>
        </w:rPr>
        <w:t>стоваришту</w:t>
      </w:r>
      <w:r w:rsidRPr="00364311">
        <w:rPr>
          <w:rFonts w:cstheme="minorHAnsi"/>
          <w:sz w:val="24"/>
          <w:szCs w:val="24"/>
          <w:lang w:val="en-US"/>
        </w:rPr>
        <w:t>).</w:t>
      </w:r>
    </w:p>
    <w:p w:rsidR="00007A1D" w:rsidRPr="00364311" w:rsidRDefault="00007A1D" w:rsidP="00007A1D">
      <w:pPr>
        <w:ind w:left="720"/>
        <w:rPr>
          <w:rFonts w:cstheme="minorHAnsi"/>
          <w:sz w:val="24"/>
          <w:szCs w:val="24"/>
          <w:lang w:val="en-US"/>
        </w:rPr>
      </w:pPr>
    </w:p>
    <w:p w:rsidR="00007A1D" w:rsidRPr="00364311" w:rsidRDefault="00007A1D" w:rsidP="00007A1D">
      <w:pPr>
        <w:ind w:firstLine="708"/>
        <w:rPr>
          <w:rFonts w:cstheme="minorHAnsi"/>
          <w:sz w:val="24"/>
          <w:szCs w:val="24"/>
          <w:lang w:val="en-US"/>
        </w:rPr>
      </w:pP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оба</w:t>
      </w:r>
      <w:r w:rsidRPr="00364311">
        <w:rPr>
          <w:rFonts w:cstheme="minorHAnsi"/>
          <w:sz w:val="24"/>
          <w:szCs w:val="24"/>
          <w:lang w:val="en-US"/>
        </w:rPr>
        <w:t xml:space="preserve">, </w:t>
      </w:r>
      <w:r w:rsidRPr="006B117B">
        <w:rPr>
          <w:rFonts w:cstheme="minorHAnsi"/>
          <w:sz w:val="24"/>
          <w:szCs w:val="24"/>
        </w:rPr>
        <w:t>случаја</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зависности</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тога</w:t>
      </w:r>
      <w:r w:rsidRPr="00364311">
        <w:rPr>
          <w:rFonts w:cstheme="minorHAnsi"/>
          <w:sz w:val="24"/>
          <w:szCs w:val="24"/>
          <w:lang w:val="en-US"/>
        </w:rPr>
        <w:t xml:space="preserve"> </w:t>
      </w:r>
      <w:r w:rsidRPr="006B117B">
        <w:rPr>
          <w:rFonts w:cstheme="minorHAnsi"/>
          <w:sz w:val="24"/>
          <w:szCs w:val="24"/>
        </w:rPr>
        <w:t>шта</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транспортује</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првој</w:t>
      </w:r>
      <w:r w:rsidRPr="00364311">
        <w:rPr>
          <w:rFonts w:cstheme="minorHAnsi"/>
          <w:sz w:val="24"/>
          <w:szCs w:val="24"/>
          <w:lang w:val="en-US"/>
        </w:rPr>
        <w:t xml:space="preserve"> </w:t>
      </w:r>
      <w:r w:rsidRPr="006B117B">
        <w:rPr>
          <w:rFonts w:cstheme="minorHAnsi"/>
          <w:sz w:val="24"/>
          <w:szCs w:val="24"/>
        </w:rPr>
        <w:t>фази</w:t>
      </w:r>
      <w:r w:rsidRPr="00364311">
        <w:rPr>
          <w:rFonts w:cstheme="minorHAnsi"/>
          <w:sz w:val="24"/>
          <w:szCs w:val="24"/>
          <w:lang w:val="en-US"/>
        </w:rPr>
        <w:t xml:space="preserve"> </w:t>
      </w:r>
      <w:r w:rsidRPr="006B117B">
        <w:rPr>
          <w:rFonts w:cstheme="minorHAnsi"/>
          <w:sz w:val="24"/>
          <w:szCs w:val="24"/>
        </w:rPr>
        <w:t>транспорта</w:t>
      </w:r>
      <w:r w:rsidRPr="00364311">
        <w:rPr>
          <w:rFonts w:cstheme="minorHAnsi"/>
          <w:sz w:val="24"/>
          <w:szCs w:val="24"/>
          <w:lang w:val="en-US"/>
        </w:rPr>
        <w:t xml:space="preserve">, </w:t>
      </w:r>
      <w:r w:rsidRPr="006B117B">
        <w:rPr>
          <w:rFonts w:cstheme="minorHAnsi"/>
          <w:sz w:val="24"/>
          <w:szCs w:val="24"/>
        </w:rPr>
        <w:t>могу</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разликовати</w:t>
      </w:r>
      <w:r w:rsidRPr="00364311">
        <w:rPr>
          <w:rFonts w:cstheme="minorHAnsi"/>
          <w:sz w:val="24"/>
          <w:szCs w:val="24"/>
          <w:lang w:val="en-US"/>
        </w:rPr>
        <w:t xml:space="preserve"> </w:t>
      </w:r>
      <w:r w:rsidRPr="006B117B">
        <w:rPr>
          <w:rFonts w:cstheme="minorHAnsi"/>
          <w:sz w:val="24"/>
          <w:szCs w:val="24"/>
        </w:rPr>
        <w:t>три</w:t>
      </w:r>
      <w:r w:rsidRPr="00364311">
        <w:rPr>
          <w:rFonts w:cstheme="minorHAnsi"/>
          <w:sz w:val="24"/>
          <w:szCs w:val="24"/>
          <w:lang w:val="en-US"/>
        </w:rPr>
        <w:t xml:space="preserve"> </w:t>
      </w:r>
      <w:r w:rsidRPr="006B117B">
        <w:rPr>
          <w:rFonts w:cstheme="minorHAnsi"/>
          <w:sz w:val="24"/>
          <w:szCs w:val="24"/>
        </w:rPr>
        <w:t>варијанте</w:t>
      </w:r>
      <w:r w:rsidRPr="00364311">
        <w:rPr>
          <w:rFonts w:cstheme="minorHAnsi"/>
          <w:sz w:val="24"/>
          <w:szCs w:val="24"/>
          <w:lang w:val="en-US"/>
        </w:rPr>
        <w:t>:</w:t>
      </w:r>
    </w:p>
    <w:p w:rsidR="00007A1D" w:rsidRPr="00364311" w:rsidRDefault="00007A1D" w:rsidP="00007A1D">
      <w:pPr>
        <w:numPr>
          <w:ilvl w:val="0"/>
          <w:numId w:val="11"/>
        </w:numPr>
        <w:tabs>
          <w:tab w:val="clear" w:pos="1440"/>
          <w:tab w:val="num" w:pos="720"/>
        </w:tabs>
        <w:autoSpaceDE w:val="0"/>
        <w:autoSpaceDN w:val="0"/>
        <w:adjustRightInd w:val="0"/>
        <w:spacing w:after="0" w:line="240" w:lineRule="auto"/>
        <w:ind w:hanging="1080"/>
        <w:rPr>
          <w:rFonts w:cstheme="minorHAnsi"/>
          <w:sz w:val="24"/>
          <w:szCs w:val="24"/>
          <w:lang w:val="en-US"/>
        </w:rPr>
      </w:pPr>
      <w:r w:rsidRPr="006B117B">
        <w:rPr>
          <w:rFonts w:cstheme="minorHAnsi"/>
          <w:sz w:val="24"/>
          <w:szCs w:val="24"/>
        </w:rPr>
        <w:t>привлачење</w:t>
      </w:r>
      <w:r w:rsidRPr="00364311">
        <w:rPr>
          <w:rFonts w:cstheme="minorHAnsi"/>
          <w:sz w:val="24"/>
          <w:szCs w:val="24"/>
          <w:lang w:val="en-US"/>
        </w:rPr>
        <w:t xml:space="preserve"> </w:t>
      </w:r>
      <w:r w:rsidRPr="006B117B">
        <w:rPr>
          <w:rFonts w:cstheme="minorHAnsi"/>
          <w:sz w:val="24"/>
          <w:szCs w:val="24"/>
        </w:rPr>
        <w:t>делова</w:t>
      </w:r>
      <w:r w:rsidRPr="00364311">
        <w:rPr>
          <w:rFonts w:cstheme="minorHAnsi"/>
          <w:sz w:val="24"/>
          <w:szCs w:val="24"/>
          <w:lang w:val="en-US"/>
        </w:rPr>
        <w:t xml:space="preserve"> </w:t>
      </w:r>
      <w:r w:rsidRPr="006B117B">
        <w:rPr>
          <w:rFonts w:cstheme="minorHAnsi"/>
          <w:sz w:val="24"/>
          <w:szCs w:val="24"/>
        </w:rPr>
        <w:t>дебала</w:t>
      </w:r>
      <w:r w:rsidRPr="00364311">
        <w:rPr>
          <w:rFonts w:cstheme="minorHAnsi"/>
          <w:sz w:val="24"/>
          <w:szCs w:val="24"/>
          <w:lang w:val="en-US"/>
        </w:rPr>
        <w:t xml:space="preserve"> (</w:t>
      </w:r>
      <w:r w:rsidRPr="006B117B">
        <w:rPr>
          <w:rFonts w:cstheme="minorHAnsi"/>
          <w:sz w:val="24"/>
          <w:szCs w:val="24"/>
        </w:rPr>
        <w:t>сортиментна</w:t>
      </w:r>
      <w:r w:rsidRPr="00364311">
        <w:rPr>
          <w:rFonts w:cstheme="minorHAnsi"/>
          <w:sz w:val="24"/>
          <w:szCs w:val="24"/>
          <w:lang w:val="en-US"/>
        </w:rPr>
        <w:t xml:space="preserve"> </w:t>
      </w:r>
      <w:r w:rsidRPr="006B117B">
        <w:rPr>
          <w:rFonts w:cstheme="minorHAnsi"/>
          <w:sz w:val="24"/>
          <w:szCs w:val="24"/>
        </w:rPr>
        <w:t>метода</w:t>
      </w:r>
      <w:r w:rsidRPr="00364311">
        <w:rPr>
          <w:rFonts w:cstheme="minorHAnsi"/>
          <w:sz w:val="24"/>
          <w:szCs w:val="24"/>
          <w:lang w:val="en-US"/>
        </w:rPr>
        <w:t>),</w:t>
      </w:r>
    </w:p>
    <w:p w:rsidR="00007A1D" w:rsidRPr="00364311" w:rsidRDefault="00007A1D" w:rsidP="00007A1D">
      <w:pPr>
        <w:numPr>
          <w:ilvl w:val="0"/>
          <w:numId w:val="11"/>
        </w:numPr>
        <w:tabs>
          <w:tab w:val="clear" w:pos="1440"/>
          <w:tab w:val="num" w:pos="720"/>
        </w:tabs>
        <w:autoSpaceDE w:val="0"/>
        <w:autoSpaceDN w:val="0"/>
        <w:adjustRightInd w:val="0"/>
        <w:spacing w:after="0" w:line="240" w:lineRule="auto"/>
        <w:ind w:hanging="1080"/>
        <w:rPr>
          <w:rFonts w:cstheme="minorHAnsi"/>
          <w:sz w:val="24"/>
          <w:szCs w:val="24"/>
          <w:lang w:val="en-US"/>
        </w:rPr>
      </w:pPr>
      <w:r w:rsidRPr="006B117B">
        <w:rPr>
          <w:rFonts w:cstheme="minorHAnsi"/>
          <w:sz w:val="24"/>
          <w:szCs w:val="24"/>
        </w:rPr>
        <w:t>привлачење</w:t>
      </w:r>
      <w:r w:rsidRPr="00364311">
        <w:rPr>
          <w:rFonts w:cstheme="minorHAnsi"/>
          <w:sz w:val="24"/>
          <w:szCs w:val="24"/>
          <w:lang w:val="en-US"/>
        </w:rPr>
        <w:t xml:space="preserve"> </w:t>
      </w:r>
      <w:r w:rsidRPr="006B117B">
        <w:rPr>
          <w:rFonts w:cstheme="minorHAnsi"/>
          <w:sz w:val="24"/>
          <w:szCs w:val="24"/>
        </w:rPr>
        <w:t>целих</w:t>
      </w:r>
      <w:r w:rsidRPr="00364311">
        <w:rPr>
          <w:rFonts w:cstheme="minorHAnsi"/>
          <w:sz w:val="24"/>
          <w:szCs w:val="24"/>
          <w:lang w:val="en-US"/>
        </w:rPr>
        <w:t xml:space="preserve"> </w:t>
      </w:r>
      <w:r w:rsidRPr="006B117B">
        <w:rPr>
          <w:rFonts w:cstheme="minorHAnsi"/>
          <w:sz w:val="24"/>
          <w:szCs w:val="24"/>
        </w:rPr>
        <w:t>дебала</w:t>
      </w:r>
      <w:r w:rsidRPr="00364311">
        <w:rPr>
          <w:rFonts w:cstheme="minorHAnsi"/>
          <w:sz w:val="24"/>
          <w:szCs w:val="24"/>
          <w:lang w:val="en-US"/>
        </w:rPr>
        <w:t xml:space="preserve"> (</w:t>
      </w:r>
      <w:r w:rsidRPr="006B117B">
        <w:rPr>
          <w:rFonts w:cstheme="minorHAnsi"/>
          <w:sz w:val="24"/>
          <w:szCs w:val="24"/>
        </w:rPr>
        <w:t>дебловна</w:t>
      </w:r>
      <w:r w:rsidRPr="00364311">
        <w:rPr>
          <w:rFonts w:cstheme="minorHAnsi"/>
          <w:sz w:val="24"/>
          <w:szCs w:val="24"/>
          <w:lang w:val="en-US"/>
        </w:rPr>
        <w:t xml:space="preserve"> </w:t>
      </w:r>
      <w:r w:rsidRPr="006B117B">
        <w:rPr>
          <w:rFonts w:cstheme="minorHAnsi"/>
          <w:sz w:val="24"/>
          <w:szCs w:val="24"/>
        </w:rPr>
        <w:t>метода</w:t>
      </w:r>
      <w:r w:rsidRPr="00364311">
        <w:rPr>
          <w:rFonts w:cstheme="minorHAnsi"/>
          <w:sz w:val="24"/>
          <w:szCs w:val="24"/>
          <w:lang w:val="en-US"/>
        </w:rPr>
        <w:t>),</w:t>
      </w:r>
    </w:p>
    <w:p w:rsidR="00007A1D" w:rsidRPr="00364311" w:rsidRDefault="00007A1D" w:rsidP="00007A1D">
      <w:pPr>
        <w:numPr>
          <w:ilvl w:val="0"/>
          <w:numId w:val="11"/>
        </w:numPr>
        <w:tabs>
          <w:tab w:val="clear" w:pos="1440"/>
          <w:tab w:val="num" w:pos="720"/>
        </w:tabs>
        <w:autoSpaceDE w:val="0"/>
        <w:autoSpaceDN w:val="0"/>
        <w:adjustRightInd w:val="0"/>
        <w:spacing w:after="0" w:line="240" w:lineRule="auto"/>
        <w:ind w:hanging="1080"/>
        <w:rPr>
          <w:rFonts w:cstheme="minorHAnsi"/>
          <w:sz w:val="24"/>
          <w:szCs w:val="24"/>
          <w:lang w:val="en-US"/>
        </w:rPr>
      </w:pPr>
      <w:r w:rsidRPr="006B117B">
        <w:rPr>
          <w:rFonts w:cstheme="minorHAnsi"/>
          <w:sz w:val="24"/>
          <w:szCs w:val="24"/>
        </w:rPr>
        <w:t>привлачење</w:t>
      </w:r>
      <w:r w:rsidRPr="00364311">
        <w:rPr>
          <w:rFonts w:cstheme="minorHAnsi"/>
          <w:sz w:val="24"/>
          <w:szCs w:val="24"/>
          <w:lang w:val="en-US"/>
        </w:rPr>
        <w:t xml:space="preserve"> </w:t>
      </w:r>
      <w:r w:rsidRPr="006B117B">
        <w:rPr>
          <w:rFonts w:cstheme="minorHAnsi"/>
          <w:sz w:val="24"/>
          <w:szCs w:val="24"/>
        </w:rPr>
        <w:t>целих</w:t>
      </w:r>
      <w:r w:rsidRPr="00364311">
        <w:rPr>
          <w:rFonts w:cstheme="minorHAnsi"/>
          <w:sz w:val="24"/>
          <w:szCs w:val="24"/>
          <w:lang w:val="en-US"/>
        </w:rPr>
        <w:t xml:space="preserve"> </w:t>
      </w:r>
      <w:r w:rsidRPr="006B117B">
        <w:rPr>
          <w:rFonts w:cstheme="minorHAnsi"/>
          <w:sz w:val="24"/>
          <w:szCs w:val="24"/>
        </w:rPr>
        <w:t>стабала</w:t>
      </w:r>
      <w:r w:rsidRPr="00364311">
        <w:rPr>
          <w:rFonts w:cstheme="minorHAnsi"/>
          <w:sz w:val="24"/>
          <w:szCs w:val="24"/>
          <w:lang w:val="en-US"/>
        </w:rPr>
        <w:t xml:space="preserve"> (</w:t>
      </w:r>
      <w:r w:rsidRPr="006B117B">
        <w:rPr>
          <w:rFonts w:cstheme="minorHAnsi"/>
          <w:sz w:val="24"/>
          <w:szCs w:val="24"/>
        </w:rPr>
        <w:t>стабална</w:t>
      </w:r>
      <w:r w:rsidRPr="00364311">
        <w:rPr>
          <w:rFonts w:cstheme="minorHAnsi"/>
          <w:sz w:val="24"/>
          <w:szCs w:val="24"/>
          <w:lang w:val="en-US"/>
        </w:rPr>
        <w:t xml:space="preserve"> </w:t>
      </w:r>
      <w:r w:rsidRPr="006B117B">
        <w:rPr>
          <w:rFonts w:cstheme="minorHAnsi"/>
          <w:sz w:val="24"/>
          <w:szCs w:val="24"/>
        </w:rPr>
        <w:t>метода</w:t>
      </w:r>
      <w:r w:rsidRPr="00364311">
        <w:rPr>
          <w:rFonts w:cstheme="minorHAnsi"/>
          <w:sz w:val="24"/>
          <w:szCs w:val="24"/>
          <w:lang w:val="en-US"/>
        </w:rPr>
        <w:t>).</w:t>
      </w:r>
    </w:p>
    <w:p w:rsidR="00007A1D" w:rsidRPr="00364311" w:rsidRDefault="00007A1D" w:rsidP="00007A1D">
      <w:pPr>
        <w:rPr>
          <w:rFonts w:cstheme="minorHAnsi"/>
          <w:sz w:val="24"/>
          <w:szCs w:val="24"/>
          <w:lang w:val="en-US"/>
        </w:rPr>
      </w:pPr>
    </w:p>
    <w:p w:rsidR="00007A1D" w:rsidRPr="00364311" w:rsidRDefault="00007A1D" w:rsidP="00007A1D">
      <w:pPr>
        <w:ind w:firstLine="708"/>
        <w:rPr>
          <w:rFonts w:cstheme="minorHAnsi"/>
          <w:sz w:val="24"/>
          <w:szCs w:val="24"/>
          <w:lang w:val="en-US"/>
        </w:rPr>
      </w:pPr>
      <w:r w:rsidRPr="006B117B">
        <w:rPr>
          <w:rFonts w:cstheme="minorHAnsi"/>
          <w:sz w:val="24"/>
          <w:szCs w:val="24"/>
        </w:rPr>
        <w:t>Најзаступљеније</w:t>
      </w:r>
      <w:r w:rsidRPr="00364311">
        <w:rPr>
          <w:rFonts w:cstheme="minorHAnsi"/>
          <w:sz w:val="24"/>
          <w:szCs w:val="24"/>
          <w:lang w:val="en-US"/>
        </w:rPr>
        <w:t xml:space="preserve"> </w:t>
      </w:r>
      <w:r w:rsidRPr="006B117B">
        <w:rPr>
          <w:rFonts w:cstheme="minorHAnsi"/>
          <w:sz w:val="24"/>
          <w:szCs w:val="24"/>
        </w:rPr>
        <w:t>механизовано</w:t>
      </w:r>
      <w:r w:rsidRPr="00364311">
        <w:rPr>
          <w:rFonts w:cstheme="minorHAnsi"/>
          <w:sz w:val="24"/>
          <w:szCs w:val="24"/>
          <w:lang w:val="en-US"/>
        </w:rPr>
        <w:t xml:space="preserve"> </w:t>
      </w:r>
      <w:r w:rsidRPr="006B117B">
        <w:rPr>
          <w:rFonts w:cstheme="minorHAnsi"/>
          <w:sz w:val="24"/>
          <w:szCs w:val="24"/>
        </w:rPr>
        <w:t>средство</w:t>
      </w:r>
      <w:r w:rsidRPr="00364311">
        <w:rPr>
          <w:rFonts w:cstheme="minorHAnsi"/>
          <w:sz w:val="24"/>
          <w:szCs w:val="24"/>
          <w:lang w:val="en-US"/>
        </w:rPr>
        <w:t xml:space="preserve"> </w:t>
      </w:r>
      <w:r w:rsidRPr="006B117B">
        <w:rPr>
          <w:rFonts w:cstheme="minorHAnsi"/>
          <w:sz w:val="24"/>
          <w:szCs w:val="24"/>
        </w:rPr>
        <w:t>рада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пословима</w:t>
      </w:r>
      <w:r w:rsidRPr="00364311">
        <w:rPr>
          <w:rFonts w:cstheme="minorHAnsi"/>
          <w:sz w:val="24"/>
          <w:szCs w:val="24"/>
          <w:lang w:val="en-US"/>
        </w:rPr>
        <w:t xml:space="preserve"> </w:t>
      </w:r>
      <w:r w:rsidRPr="006B117B">
        <w:rPr>
          <w:rFonts w:cstheme="minorHAnsi"/>
          <w:sz w:val="24"/>
          <w:szCs w:val="24"/>
        </w:rPr>
        <w:t>сече</w:t>
      </w:r>
      <w:r w:rsidRPr="00364311">
        <w:rPr>
          <w:rFonts w:cstheme="minorHAnsi"/>
          <w:sz w:val="24"/>
          <w:szCs w:val="24"/>
          <w:lang w:val="en-US"/>
        </w:rPr>
        <w:t xml:space="preserve"> </w:t>
      </w:r>
      <w:r w:rsidRPr="006B117B">
        <w:rPr>
          <w:rFonts w:cstheme="minorHAnsi"/>
          <w:sz w:val="24"/>
          <w:szCs w:val="24"/>
        </w:rPr>
        <w:t>стабала</w:t>
      </w:r>
      <w:r w:rsidRPr="00364311">
        <w:rPr>
          <w:rFonts w:cstheme="minorHAnsi"/>
          <w:sz w:val="24"/>
          <w:szCs w:val="24"/>
          <w:lang w:val="en-US"/>
        </w:rPr>
        <w:t xml:space="preserve"> </w:t>
      </w:r>
      <w:r w:rsidRPr="006B117B">
        <w:rPr>
          <w:rFonts w:cstheme="minorHAnsi"/>
          <w:sz w:val="24"/>
          <w:szCs w:val="24"/>
        </w:rPr>
        <w:t>где</w:t>
      </w:r>
      <w:r w:rsidRPr="00364311">
        <w:rPr>
          <w:rFonts w:cstheme="minorHAnsi"/>
          <w:sz w:val="24"/>
          <w:szCs w:val="24"/>
          <w:lang w:val="en-US"/>
        </w:rPr>
        <w:t xml:space="preserve"> </w:t>
      </w:r>
      <w:r w:rsidRPr="006B117B">
        <w:rPr>
          <w:rFonts w:cstheme="minorHAnsi"/>
          <w:sz w:val="24"/>
          <w:szCs w:val="24"/>
        </w:rPr>
        <w:t>доминирају</w:t>
      </w:r>
      <w:r w:rsidRPr="00364311">
        <w:rPr>
          <w:rFonts w:cstheme="minorHAnsi"/>
          <w:sz w:val="24"/>
          <w:szCs w:val="24"/>
          <w:lang w:val="en-US"/>
        </w:rPr>
        <w:t xml:space="preserve"> </w:t>
      </w:r>
      <w:r w:rsidRPr="006B117B">
        <w:rPr>
          <w:rFonts w:cstheme="minorHAnsi"/>
          <w:sz w:val="24"/>
          <w:szCs w:val="24"/>
        </w:rPr>
        <w:t>лишћарске</w:t>
      </w:r>
      <w:r w:rsidRPr="00364311">
        <w:rPr>
          <w:rFonts w:cstheme="minorHAnsi"/>
          <w:sz w:val="24"/>
          <w:szCs w:val="24"/>
          <w:lang w:val="en-US"/>
        </w:rPr>
        <w:t xml:space="preserve"> </w:t>
      </w:r>
      <w:r w:rsidRPr="006B117B">
        <w:rPr>
          <w:rFonts w:cstheme="minorHAnsi"/>
          <w:sz w:val="24"/>
          <w:szCs w:val="24"/>
        </w:rPr>
        <w:t>састојине</w:t>
      </w:r>
      <w:r w:rsidRPr="00364311">
        <w:rPr>
          <w:rFonts w:cstheme="minorHAnsi"/>
          <w:sz w:val="24"/>
          <w:szCs w:val="24"/>
          <w:lang w:val="en-US"/>
        </w:rPr>
        <w:t xml:space="preserve"> </w:t>
      </w:r>
      <w:r w:rsidRPr="006B117B">
        <w:rPr>
          <w:rFonts w:cstheme="minorHAnsi"/>
          <w:sz w:val="24"/>
          <w:szCs w:val="24"/>
        </w:rPr>
        <w:t>је</w:t>
      </w:r>
      <w:r w:rsidRPr="00364311">
        <w:rPr>
          <w:rFonts w:cstheme="minorHAnsi"/>
          <w:sz w:val="24"/>
          <w:szCs w:val="24"/>
          <w:lang w:val="en-US"/>
        </w:rPr>
        <w:t xml:space="preserve"> </w:t>
      </w:r>
      <w:r w:rsidRPr="006B117B">
        <w:rPr>
          <w:rFonts w:cstheme="minorHAnsi"/>
          <w:sz w:val="24"/>
          <w:szCs w:val="24"/>
        </w:rPr>
        <w:t>моторна</w:t>
      </w:r>
      <w:r w:rsidRPr="00364311">
        <w:rPr>
          <w:rFonts w:cstheme="minorHAnsi"/>
          <w:sz w:val="24"/>
          <w:szCs w:val="24"/>
          <w:lang w:val="en-US"/>
        </w:rPr>
        <w:t xml:space="preserve"> </w:t>
      </w:r>
      <w:r w:rsidRPr="006B117B">
        <w:rPr>
          <w:rFonts w:cstheme="minorHAnsi"/>
          <w:sz w:val="24"/>
          <w:szCs w:val="24"/>
        </w:rPr>
        <w:t>тестера</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свету</w:t>
      </w:r>
      <w:r w:rsidRPr="00364311">
        <w:rPr>
          <w:rFonts w:cstheme="minorHAnsi"/>
          <w:sz w:val="24"/>
          <w:szCs w:val="24"/>
          <w:lang w:val="en-US"/>
        </w:rPr>
        <w:t xml:space="preserve"> </w:t>
      </w:r>
      <w:r w:rsidRPr="006B117B">
        <w:rPr>
          <w:rFonts w:cstheme="minorHAnsi"/>
          <w:sz w:val="24"/>
          <w:szCs w:val="24"/>
        </w:rPr>
        <w:t>све</w:t>
      </w:r>
      <w:r w:rsidRPr="00364311">
        <w:rPr>
          <w:rFonts w:cstheme="minorHAnsi"/>
          <w:sz w:val="24"/>
          <w:szCs w:val="24"/>
          <w:lang w:val="en-US"/>
        </w:rPr>
        <w:t xml:space="preserve"> </w:t>
      </w:r>
      <w:r w:rsidRPr="006B117B">
        <w:rPr>
          <w:rFonts w:cstheme="minorHAnsi"/>
          <w:sz w:val="24"/>
          <w:szCs w:val="24"/>
        </w:rPr>
        <w:t>већи</w:t>
      </w:r>
      <w:r w:rsidRPr="00364311">
        <w:rPr>
          <w:rFonts w:cstheme="minorHAnsi"/>
          <w:sz w:val="24"/>
          <w:szCs w:val="24"/>
          <w:lang w:val="en-US"/>
        </w:rPr>
        <w:t xml:space="preserve"> </w:t>
      </w:r>
      <w:r w:rsidRPr="006B117B">
        <w:rPr>
          <w:rFonts w:cstheme="minorHAnsi"/>
          <w:sz w:val="24"/>
          <w:szCs w:val="24"/>
        </w:rPr>
        <w:t>значај</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пословима</w:t>
      </w:r>
      <w:r w:rsidRPr="00364311">
        <w:rPr>
          <w:rFonts w:cstheme="minorHAnsi"/>
          <w:sz w:val="24"/>
          <w:szCs w:val="24"/>
          <w:lang w:val="en-US"/>
        </w:rPr>
        <w:t xml:space="preserve"> </w:t>
      </w:r>
      <w:r w:rsidRPr="006B117B">
        <w:rPr>
          <w:rFonts w:cstheme="minorHAnsi"/>
          <w:sz w:val="24"/>
          <w:szCs w:val="24"/>
        </w:rPr>
        <w:t>коришћења</w:t>
      </w:r>
      <w:r w:rsidRPr="00364311">
        <w:rPr>
          <w:rFonts w:cstheme="minorHAnsi"/>
          <w:sz w:val="24"/>
          <w:szCs w:val="24"/>
          <w:lang w:val="en-US"/>
        </w:rPr>
        <w:t xml:space="preserve"> </w:t>
      </w:r>
      <w:r w:rsidRPr="006B117B">
        <w:rPr>
          <w:rFonts w:cstheme="minorHAnsi"/>
          <w:sz w:val="24"/>
          <w:szCs w:val="24"/>
        </w:rPr>
        <w:t>шума</w:t>
      </w:r>
      <w:r w:rsidRPr="00364311">
        <w:rPr>
          <w:rFonts w:cstheme="minorHAnsi"/>
          <w:sz w:val="24"/>
          <w:szCs w:val="24"/>
          <w:lang w:val="en-US"/>
        </w:rPr>
        <w:t xml:space="preserve"> </w:t>
      </w:r>
      <w:r w:rsidRPr="006B117B">
        <w:rPr>
          <w:rFonts w:cstheme="minorHAnsi"/>
          <w:sz w:val="24"/>
          <w:szCs w:val="24"/>
        </w:rPr>
        <w:t>имају</w:t>
      </w:r>
      <w:r w:rsidRPr="00364311">
        <w:rPr>
          <w:rFonts w:cstheme="minorHAnsi"/>
          <w:sz w:val="24"/>
          <w:szCs w:val="24"/>
          <w:lang w:val="en-US"/>
        </w:rPr>
        <w:t xml:space="preserve"> </w:t>
      </w:r>
      <w:r w:rsidRPr="006B117B">
        <w:rPr>
          <w:rFonts w:cstheme="minorHAnsi"/>
          <w:sz w:val="24"/>
          <w:szCs w:val="24"/>
        </w:rPr>
        <w:t>вишефункционалне</w:t>
      </w:r>
      <w:r w:rsidRPr="00364311">
        <w:rPr>
          <w:rFonts w:cstheme="minorHAnsi"/>
          <w:sz w:val="24"/>
          <w:szCs w:val="24"/>
          <w:lang w:val="en-US"/>
        </w:rPr>
        <w:t xml:space="preserve"> </w:t>
      </w:r>
      <w:r w:rsidRPr="006B117B">
        <w:rPr>
          <w:rFonts w:cstheme="minorHAnsi"/>
          <w:sz w:val="24"/>
          <w:szCs w:val="24"/>
        </w:rPr>
        <w:t>машине</w:t>
      </w:r>
      <w:r w:rsidRPr="00364311">
        <w:rPr>
          <w:rFonts w:cstheme="minorHAnsi"/>
          <w:sz w:val="24"/>
          <w:szCs w:val="24"/>
          <w:lang w:val="en-US"/>
        </w:rPr>
        <w:t xml:space="preserve">, </w:t>
      </w:r>
      <w:r w:rsidRPr="006B117B">
        <w:rPr>
          <w:rFonts w:cstheme="minorHAnsi"/>
          <w:sz w:val="24"/>
          <w:szCs w:val="24"/>
        </w:rPr>
        <w:t>што</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будућности</w:t>
      </w:r>
      <w:r w:rsidRPr="00364311">
        <w:rPr>
          <w:rFonts w:cstheme="minorHAnsi"/>
          <w:sz w:val="24"/>
          <w:szCs w:val="24"/>
          <w:lang w:val="en-US"/>
        </w:rPr>
        <w:t xml:space="preserve"> </w:t>
      </w:r>
      <w:r w:rsidRPr="006B117B">
        <w:rPr>
          <w:rFonts w:cstheme="minorHAnsi"/>
          <w:sz w:val="24"/>
          <w:szCs w:val="24"/>
        </w:rPr>
        <w:t>може</w:t>
      </w:r>
      <w:r w:rsidRPr="00364311">
        <w:rPr>
          <w:rFonts w:cstheme="minorHAnsi"/>
          <w:sz w:val="24"/>
          <w:szCs w:val="24"/>
          <w:lang w:val="en-US"/>
        </w:rPr>
        <w:t xml:space="preserve"> </w:t>
      </w:r>
      <w:r w:rsidRPr="006B117B">
        <w:rPr>
          <w:rFonts w:cstheme="minorHAnsi"/>
          <w:sz w:val="24"/>
          <w:szCs w:val="24"/>
        </w:rPr>
        <w:t>очекивати</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код</w:t>
      </w:r>
      <w:r w:rsidRPr="00364311">
        <w:rPr>
          <w:rFonts w:cstheme="minorHAnsi"/>
          <w:sz w:val="24"/>
          <w:szCs w:val="24"/>
          <w:lang w:val="en-US"/>
        </w:rPr>
        <w:t xml:space="preserve"> </w:t>
      </w:r>
      <w:r w:rsidRPr="006B117B">
        <w:rPr>
          <w:rFonts w:cstheme="minorHAnsi"/>
          <w:sz w:val="24"/>
          <w:szCs w:val="24"/>
        </w:rPr>
        <w:t>нас</w:t>
      </w:r>
      <w:r w:rsidRPr="00364311">
        <w:rPr>
          <w:rFonts w:cstheme="minorHAnsi"/>
          <w:sz w:val="24"/>
          <w:szCs w:val="24"/>
          <w:lang w:val="en-US"/>
        </w:rPr>
        <w:t xml:space="preserve">. </w:t>
      </w:r>
    </w:p>
    <w:p w:rsidR="00007A1D" w:rsidRPr="00364311" w:rsidRDefault="00007A1D" w:rsidP="00007A1D">
      <w:pPr>
        <w:ind w:firstLine="708"/>
        <w:rPr>
          <w:rFonts w:cstheme="minorHAnsi"/>
          <w:sz w:val="24"/>
          <w:szCs w:val="24"/>
          <w:lang w:val="en-US"/>
        </w:rPr>
      </w:pP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шумарству</w:t>
      </w:r>
      <w:r w:rsidRPr="00364311">
        <w:rPr>
          <w:rFonts w:cstheme="minorHAnsi"/>
          <w:sz w:val="24"/>
          <w:szCs w:val="24"/>
          <w:lang w:val="en-US"/>
        </w:rPr>
        <w:t xml:space="preserve"> </w:t>
      </w:r>
      <w:r w:rsidRPr="006B117B">
        <w:rPr>
          <w:rFonts w:cstheme="minorHAnsi"/>
          <w:sz w:val="24"/>
          <w:szCs w:val="24"/>
        </w:rPr>
        <w:t>Србије</w:t>
      </w:r>
      <w:r w:rsidRPr="00364311">
        <w:rPr>
          <w:rFonts w:cstheme="minorHAnsi"/>
          <w:sz w:val="24"/>
          <w:szCs w:val="24"/>
          <w:lang w:val="en-US"/>
        </w:rPr>
        <w:t xml:space="preserve"> </w:t>
      </w:r>
      <w:r w:rsidRPr="006B117B">
        <w:rPr>
          <w:rFonts w:cstheme="minorHAnsi"/>
          <w:sz w:val="24"/>
          <w:szCs w:val="24"/>
        </w:rPr>
        <w:t>сеча</w:t>
      </w:r>
      <w:r w:rsidRPr="00364311">
        <w:rPr>
          <w:rFonts w:cstheme="minorHAnsi"/>
          <w:sz w:val="24"/>
          <w:szCs w:val="24"/>
          <w:lang w:val="en-US"/>
        </w:rPr>
        <w:t xml:space="preserve"> </w:t>
      </w:r>
      <w:r w:rsidRPr="006B117B">
        <w:rPr>
          <w:rFonts w:cstheme="minorHAnsi"/>
          <w:sz w:val="24"/>
          <w:szCs w:val="24"/>
        </w:rPr>
        <w:t>стабала</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израда</w:t>
      </w:r>
      <w:r w:rsidRPr="00364311">
        <w:rPr>
          <w:rFonts w:cstheme="minorHAnsi"/>
          <w:sz w:val="24"/>
          <w:szCs w:val="24"/>
          <w:lang w:val="en-US"/>
        </w:rPr>
        <w:t xml:space="preserve"> </w:t>
      </w:r>
      <w:r w:rsidRPr="006B117B">
        <w:rPr>
          <w:rFonts w:cstheme="minorHAnsi"/>
          <w:sz w:val="24"/>
          <w:szCs w:val="24"/>
        </w:rPr>
        <w:t>дрвних</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обавља</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уз</w:t>
      </w:r>
      <w:r w:rsidRPr="00364311">
        <w:rPr>
          <w:rFonts w:cstheme="minorHAnsi"/>
          <w:sz w:val="24"/>
          <w:szCs w:val="24"/>
          <w:lang w:val="en-US"/>
        </w:rPr>
        <w:t xml:space="preserve"> </w:t>
      </w:r>
      <w:r w:rsidRPr="006B117B">
        <w:rPr>
          <w:rFonts w:cstheme="minorHAnsi"/>
          <w:sz w:val="24"/>
          <w:szCs w:val="24"/>
        </w:rPr>
        <w:t>примену</w:t>
      </w:r>
      <w:r w:rsidRPr="00364311">
        <w:rPr>
          <w:rFonts w:cstheme="minorHAnsi"/>
          <w:sz w:val="24"/>
          <w:szCs w:val="24"/>
          <w:lang w:val="en-US"/>
        </w:rPr>
        <w:t xml:space="preserve"> </w:t>
      </w:r>
      <w:r w:rsidRPr="006B117B">
        <w:rPr>
          <w:rFonts w:cstheme="minorHAnsi"/>
          <w:sz w:val="24"/>
          <w:szCs w:val="24"/>
        </w:rPr>
        <w:t>различитих</w:t>
      </w:r>
      <w:r w:rsidRPr="00364311">
        <w:rPr>
          <w:rFonts w:cstheme="minorHAnsi"/>
          <w:sz w:val="24"/>
          <w:szCs w:val="24"/>
          <w:lang w:val="en-US"/>
        </w:rPr>
        <w:t xml:space="preserve"> </w:t>
      </w:r>
      <w:r w:rsidRPr="006B117B">
        <w:rPr>
          <w:rFonts w:cstheme="minorHAnsi"/>
          <w:sz w:val="24"/>
          <w:szCs w:val="24"/>
        </w:rPr>
        <w:t>форми</w:t>
      </w:r>
      <w:r w:rsidRPr="00364311">
        <w:rPr>
          <w:rFonts w:cstheme="minorHAnsi"/>
          <w:sz w:val="24"/>
          <w:szCs w:val="24"/>
          <w:lang w:val="en-US"/>
        </w:rPr>
        <w:t xml:space="preserve"> </w:t>
      </w:r>
      <w:r w:rsidRPr="006B117B">
        <w:rPr>
          <w:rFonts w:cstheme="minorHAnsi"/>
          <w:sz w:val="24"/>
          <w:szCs w:val="24"/>
        </w:rPr>
        <w:t>рада</w:t>
      </w:r>
      <w:r w:rsidRPr="00364311">
        <w:rPr>
          <w:rFonts w:cstheme="minorHAnsi"/>
          <w:sz w:val="24"/>
          <w:szCs w:val="24"/>
          <w:lang w:val="en-US"/>
        </w:rPr>
        <w:t xml:space="preserve"> (1</w:t>
      </w:r>
      <w:r w:rsidRPr="006B117B">
        <w:rPr>
          <w:rFonts w:cstheme="minorHAnsi"/>
          <w:sz w:val="24"/>
          <w:szCs w:val="24"/>
        </w:rPr>
        <w:t>М</w:t>
      </w:r>
      <w:r w:rsidRPr="00364311">
        <w:rPr>
          <w:rFonts w:cstheme="minorHAnsi"/>
          <w:sz w:val="24"/>
          <w:szCs w:val="24"/>
          <w:lang w:val="en-US"/>
        </w:rPr>
        <w:t>+1</w:t>
      </w:r>
      <w:r w:rsidRPr="006B117B">
        <w:rPr>
          <w:rFonts w:cstheme="minorHAnsi"/>
          <w:sz w:val="24"/>
          <w:szCs w:val="24"/>
        </w:rPr>
        <w:t>Р</w:t>
      </w:r>
      <w:r w:rsidRPr="00364311">
        <w:rPr>
          <w:rFonts w:cstheme="minorHAnsi"/>
          <w:sz w:val="24"/>
          <w:szCs w:val="24"/>
          <w:lang w:val="en-US"/>
        </w:rPr>
        <w:t>,  1</w:t>
      </w:r>
      <w:r w:rsidRPr="006B117B">
        <w:rPr>
          <w:rFonts w:cstheme="minorHAnsi"/>
          <w:sz w:val="24"/>
          <w:szCs w:val="24"/>
        </w:rPr>
        <w:t>МР</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2</w:t>
      </w:r>
      <w:r w:rsidRPr="006B117B">
        <w:rPr>
          <w:rFonts w:cstheme="minorHAnsi"/>
          <w:sz w:val="24"/>
          <w:szCs w:val="24"/>
        </w:rPr>
        <w:t>МР</w:t>
      </w:r>
      <w:r w:rsidRPr="00364311">
        <w:rPr>
          <w:rFonts w:cstheme="minorHAnsi"/>
          <w:sz w:val="24"/>
          <w:szCs w:val="24"/>
          <w:lang w:val="en-US"/>
        </w:rPr>
        <w:t xml:space="preserve">). </w:t>
      </w:r>
      <w:r w:rsidRPr="006B117B">
        <w:rPr>
          <w:rFonts w:cstheme="minorHAnsi"/>
          <w:sz w:val="24"/>
          <w:szCs w:val="24"/>
        </w:rPr>
        <w:t>Организа</w:t>
      </w:r>
      <w:r w:rsidRPr="00364311">
        <w:rPr>
          <w:rFonts w:cstheme="minorHAnsi"/>
          <w:sz w:val="24"/>
          <w:szCs w:val="24"/>
          <w:lang w:val="en-US"/>
        </w:rPr>
        <w:t>c</w:t>
      </w:r>
      <w:r w:rsidRPr="006B117B">
        <w:rPr>
          <w:rFonts w:cstheme="minorHAnsi"/>
          <w:sz w:val="24"/>
          <w:szCs w:val="24"/>
        </w:rPr>
        <w:t>иона</w:t>
      </w:r>
      <w:r w:rsidRPr="00364311">
        <w:rPr>
          <w:rFonts w:cstheme="minorHAnsi"/>
          <w:sz w:val="24"/>
          <w:szCs w:val="24"/>
          <w:lang w:val="en-US"/>
        </w:rPr>
        <w:t xml:space="preserve"> </w:t>
      </w:r>
      <w:r w:rsidRPr="006B117B">
        <w:rPr>
          <w:rFonts w:cstheme="minorHAnsi"/>
          <w:sz w:val="24"/>
          <w:szCs w:val="24"/>
        </w:rPr>
        <w:t>форма</w:t>
      </w:r>
      <w:r w:rsidRPr="00364311">
        <w:rPr>
          <w:rFonts w:cstheme="minorHAnsi"/>
          <w:sz w:val="24"/>
          <w:szCs w:val="24"/>
          <w:lang w:val="en-US"/>
        </w:rPr>
        <w:t xml:space="preserve"> 1</w:t>
      </w:r>
      <w:r w:rsidRPr="006B117B">
        <w:rPr>
          <w:rFonts w:cstheme="minorHAnsi"/>
          <w:sz w:val="24"/>
          <w:szCs w:val="24"/>
        </w:rPr>
        <w:t>М</w:t>
      </w:r>
      <w:r w:rsidRPr="00364311">
        <w:rPr>
          <w:rFonts w:cstheme="minorHAnsi"/>
          <w:sz w:val="24"/>
          <w:szCs w:val="24"/>
          <w:lang w:val="en-US"/>
        </w:rPr>
        <w:t>+1</w:t>
      </w:r>
      <w:r w:rsidRPr="006B117B">
        <w:rPr>
          <w:rFonts w:cstheme="minorHAnsi"/>
          <w:sz w:val="24"/>
          <w:szCs w:val="24"/>
        </w:rPr>
        <w:t>Р</w:t>
      </w:r>
      <w:r w:rsidRPr="00364311">
        <w:rPr>
          <w:rFonts w:cstheme="minorHAnsi"/>
          <w:sz w:val="24"/>
          <w:szCs w:val="24"/>
          <w:lang w:val="en-US"/>
        </w:rPr>
        <w:t xml:space="preserve"> </w:t>
      </w:r>
      <w:r w:rsidRPr="006B117B">
        <w:rPr>
          <w:rFonts w:cstheme="minorHAnsi"/>
          <w:sz w:val="24"/>
          <w:szCs w:val="24"/>
        </w:rPr>
        <w:t>примењује</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главним</w:t>
      </w:r>
      <w:r w:rsidRPr="00364311">
        <w:rPr>
          <w:rFonts w:cstheme="minorHAnsi"/>
          <w:sz w:val="24"/>
          <w:szCs w:val="24"/>
          <w:lang w:val="en-US"/>
        </w:rPr>
        <w:t xml:space="preserve"> </w:t>
      </w:r>
      <w:r w:rsidRPr="006B117B">
        <w:rPr>
          <w:rFonts w:cstheme="minorHAnsi"/>
          <w:sz w:val="24"/>
          <w:szCs w:val="24"/>
        </w:rPr>
        <w:t>сечама</w:t>
      </w:r>
      <w:r w:rsidRPr="00364311">
        <w:rPr>
          <w:rFonts w:cstheme="minorHAnsi"/>
          <w:sz w:val="24"/>
          <w:szCs w:val="24"/>
          <w:lang w:val="en-US"/>
        </w:rPr>
        <w:t xml:space="preserve">, </w:t>
      </w:r>
      <w:r w:rsidRPr="006B117B">
        <w:rPr>
          <w:rFonts w:cstheme="minorHAnsi"/>
          <w:sz w:val="24"/>
          <w:szCs w:val="24"/>
        </w:rPr>
        <w:t>а</w:t>
      </w:r>
      <w:r w:rsidRPr="00364311">
        <w:rPr>
          <w:rFonts w:cstheme="minorHAnsi"/>
          <w:sz w:val="24"/>
          <w:szCs w:val="24"/>
          <w:lang w:val="en-US"/>
        </w:rPr>
        <w:t xml:space="preserve"> </w:t>
      </w:r>
      <w:r w:rsidRPr="006B117B">
        <w:rPr>
          <w:rFonts w:cstheme="minorHAnsi"/>
          <w:sz w:val="24"/>
          <w:szCs w:val="24"/>
        </w:rPr>
        <w:t>ораниза</w:t>
      </w:r>
      <w:r w:rsidRPr="00364311">
        <w:rPr>
          <w:rFonts w:cstheme="minorHAnsi"/>
          <w:sz w:val="24"/>
          <w:szCs w:val="24"/>
          <w:lang w:val="en-US"/>
        </w:rPr>
        <w:t>c</w:t>
      </w:r>
      <w:r w:rsidRPr="006B117B">
        <w:rPr>
          <w:rFonts w:cstheme="minorHAnsi"/>
          <w:sz w:val="24"/>
          <w:szCs w:val="24"/>
        </w:rPr>
        <w:t>иона</w:t>
      </w:r>
      <w:r w:rsidRPr="00364311">
        <w:rPr>
          <w:rFonts w:cstheme="minorHAnsi"/>
          <w:sz w:val="24"/>
          <w:szCs w:val="24"/>
          <w:lang w:val="en-US"/>
        </w:rPr>
        <w:t xml:space="preserve"> </w:t>
      </w:r>
      <w:r w:rsidRPr="006B117B">
        <w:rPr>
          <w:rFonts w:cstheme="minorHAnsi"/>
          <w:sz w:val="24"/>
          <w:szCs w:val="24"/>
        </w:rPr>
        <w:t>форма</w:t>
      </w:r>
      <w:r w:rsidRPr="00364311">
        <w:rPr>
          <w:rFonts w:cstheme="minorHAnsi"/>
          <w:sz w:val="24"/>
          <w:szCs w:val="24"/>
          <w:lang w:val="en-US"/>
        </w:rPr>
        <w:t xml:space="preserve"> 1</w:t>
      </w:r>
      <w:r w:rsidRPr="006B117B">
        <w:rPr>
          <w:rFonts w:cstheme="minorHAnsi"/>
          <w:sz w:val="24"/>
          <w:szCs w:val="24"/>
        </w:rPr>
        <w:t>МР</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проредама</w:t>
      </w:r>
      <w:r w:rsidRPr="00364311">
        <w:rPr>
          <w:rFonts w:cstheme="minorHAnsi"/>
          <w:sz w:val="24"/>
          <w:szCs w:val="24"/>
          <w:lang w:val="en-US"/>
        </w:rPr>
        <w:t xml:space="preserve">. </w:t>
      </w:r>
    </w:p>
    <w:p w:rsidR="00007A1D" w:rsidRPr="00364311" w:rsidRDefault="00007A1D" w:rsidP="00007A1D">
      <w:pPr>
        <w:widowControl w:val="0"/>
        <w:ind w:firstLine="708"/>
        <w:rPr>
          <w:rFonts w:cstheme="minorHAnsi"/>
          <w:sz w:val="24"/>
          <w:szCs w:val="24"/>
          <w:lang w:val="en-US"/>
        </w:rPr>
      </w:pP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зависности</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захтева</w:t>
      </w:r>
      <w:r w:rsidRPr="00364311">
        <w:rPr>
          <w:rFonts w:cstheme="minorHAnsi"/>
          <w:sz w:val="24"/>
          <w:szCs w:val="24"/>
          <w:lang w:val="en-US"/>
        </w:rPr>
        <w:t xml:space="preserve"> </w:t>
      </w:r>
      <w:r w:rsidRPr="006B117B">
        <w:rPr>
          <w:rFonts w:cstheme="minorHAnsi"/>
          <w:sz w:val="24"/>
          <w:szCs w:val="24"/>
        </w:rPr>
        <w:t>тржишта</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састојинама</w:t>
      </w:r>
      <w:r w:rsidRPr="00364311">
        <w:rPr>
          <w:rFonts w:cstheme="minorHAnsi"/>
          <w:sz w:val="24"/>
          <w:szCs w:val="24"/>
          <w:lang w:val="en-US"/>
        </w:rPr>
        <w:t xml:space="preserve"> </w:t>
      </w:r>
      <w:r w:rsidRPr="006B117B">
        <w:rPr>
          <w:rFonts w:cstheme="minorHAnsi"/>
          <w:sz w:val="24"/>
          <w:szCs w:val="24"/>
        </w:rPr>
        <w:t>лишћара</w:t>
      </w:r>
      <w:r w:rsidRPr="00364311">
        <w:rPr>
          <w:rFonts w:cstheme="minorHAnsi"/>
          <w:sz w:val="24"/>
          <w:szCs w:val="24"/>
          <w:lang w:val="en-US"/>
        </w:rPr>
        <w:t xml:space="preserve"> </w:t>
      </w:r>
      <w:r w:rsidRPr="006B117B">
        <w:rPr>
          <w:rFonts w:cstheme="minorHAnsi"/>
          <w:sz w:val="24"/>
          <w:szCs w:val="24"/>
        </w:rPr>
        <w:t>ирађује</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класично</w:t>
      </w:r>
      <w:r w:rsidRPr="00364311">
        <w:rPr>
          <w:rFonts w:cstheme="minorHAnsi"/>
          <w:sz w:val="24"/>
          <w:szCs w:val="24"/>
          <w:lang w:val="en-US"/>
        </w:rPr>
        <w:t xml:space="preserve"> </w:t>
      </w:r>
      <w:r w:rsidRPr="006B117B">
        <w:rPr>
          <w:rFonts w:cstheme="minorHAnsi"/>
          <w:sz w:val="24"/>
          <w:szCs w:val="24"/>
        </w:rPr>
        <w:t>просторно</w:t>
      </w:r>
      <w:r w:rsidRPr="00364311">
        <w:rPr>
          <w:rFonts w:cstheme="minorHAnsi"/>
          <w:sz w:val="24"/>
          <w:szCs w:val="24"/>
          <w:lang w:val="en-US"/>
        </w:rPr>
        <w:t xml:space="preserve"> </w:t>
      </w:r>
      <w:r w:rsidRPr="006B117B">
        <w:rPr>
          <w:rFonts w:cstheme="minorHAnsi"/>
          <w:sz w:val="24"/>
          <w:szCs w:val="24"/>
        </w:rPr>
        <w:t>дрво</w:t>
      </w:r>
      <w:r w:rsidRPr="00364311">
        <w:rPr>
          <w:rFonts w:cstheme="minorHAnsi"/>
          <w:sz w:val="24"/>
          <w:szCs w:val="24"/>
          <w:lang w:val="en-US"/>
        </w:rPr>
        <w:t xml:space="preserve"> </w:t>
      </w:r>
      <w:r w:rsidRPr="006B117B">
        <w:rPr>
          <w:rFonts w:cstheme="minorHAnsi"/>
          <w:sz w:val="24"/>
          <w:szCs w:val="24"/>
        </w:rPr>
        <w:t>или</w:t>
      </w:r>
      <w:r w:rsidRPr="00364311">
        <w:rPr>
          <w:rFonts w:cstheme="minorHAnsi"/>
          <w:sz w:val="24"/>
          <w:szCs w:val="24"/>
          <w:lang w:val="en-US"/>
        </w:rPr>
        <w:t xml:space="preserve"> </w:t>
      </w:r>
      <w:r w:rsidRPr="006B117B">
        <w:rPr>
          <w:rFonts w:cstheme="minorHAnsi"/>
          <w:sz w:val="24"/>
          <w:szCs w:val="24"/>
        </w:rPr>
        <w:t>дуго</w:t>
      </w:r>
      <w:r w:rsidRPr="00364311">
        <w:rPr>
          <w:rFonts w:cstheme="minorHAnsi"/>
          <w:sz w:val="24"/>
          <w:szCs w:val="24"/>
          <w:lang w:val="en-US"/>
        </w:rPr>
        <w:t xml:space="preserve"> </w:t>
      </w:r>
      <w:r w:rsidRPr="006B117B">
        <w:rPr>
          <w:rFonts w:cstheme="minorHAnsi"/>
          <w:sz w:val="24"/>
          <w:szCs w:val="24"/>
        </w:rPr>
        <w:t>огревно</w:t>
      </w:r>
      <w:r w:rsidRPr="00364311">
        <w:rPr>
          <w:rFonts w:cstheme="minorHAnsi"/>
          <w:sz w:val="24"/>
          <w:szCs w:val="24"/>
          <w:lang w:val="en-US"/>
        </w:rPr>
        <w:t xml:space="preserve"> </w:t>
      </w:r>
      <w:r w:rsidRPr="006B117B">
        <w:rPr>
          <w:rFonts w:cstheme="minorHAnsi"/>
          <w:sz w:val="24"/>
          <w:szCs w:val="24"/>
        </w:rPr>
        <w:t>дрво</w:t>
      </w:r>
      <w:r w:rsidRPr="00364311">
        <w:rPr>
          <w:rFonts w:cstheme="minorHAnsi"/>
          <w:sz w:val="24"/>
          <w:szCs w:val="24"/>
          <w:lang w:val="en-US"/>
        </w:rPr>
        <w:t xml:space="preserve">. </w:t>
      </w:r>
      <w:r w:rsidRPr="006B117B">
        <w:rPr>
          <w:rFonts w:cstheme="minorHAnsi"/>
          <w:sz w:val="24"/>
          <w:szCs w:val="24"/>
        </w:rPr>
        <w:t>Израда</w:t>
      </w:r>
      <w:r w:rsidRPr="00364311">
        <w:rPr>
          <w:rFonts w:cstheme="minorHAnsi"/>
          <w:sz w:val="24"/>
          <w:szCs w:val="24"/>
          <w:lang w:val="en-US"/>
        </w:rPr>
        <w:t xml:space="preserve"> </w:t>
      </w:r>
      <w:r w:rsidRPr="006B117B">
        <w:rPr>
          <w:rFonts w:cstheme="minorHAnsi"/>
          <w:sz w:val="24"/>
          <w:szCs w:val="24"/>
        </w:rPr>
        <w:t>класичног</w:t>
      </w:r>
      <w:r w:rsidRPr="00364311">
        <w:rPr>
          <w:rFonts w:cstheme="minorHAnsi"/>
          <w:sz w:val="24"/>
          <w:szCs w:val="24"/>
          <w:lang w:val="en-US"/>
        </w:rPr>
        <w:t xml:space="preserve"> </w:t>
      </w:r>
      <w:r w:rsidRPr="006B117B">
        <w:rPr>
          <w:rFonts w:cstheme="minorHAnsi"/>
          <w:sz w:val="24"/>
          <w:szCs w:val="24"/>
        </w:rPr>
        <w:t>просторног</w:t>
      </w:r>
      <w:r w:rsidRPr="00364311">
        <w:rPr>
          <w:rFonts w:cstheme="minorHAnsi"/>
          <w:sz w:val="24"/>
          <w:szCs w:val="24"/>
          <w:lang w:val="en-US"/>
        </w:rPr>
        <w:t xml:space="preserve"> </w:t>
      </w:r>
      <w:r w:rsidRPr="006B117B">
        <w:rPr>
          <w:rFonts w:cstheme="minorHAnsi"/>
          <w:sz w:val="24"/>
          <w:szCs w:val="24"/>
        </w:rPr>
        <w:t>дрвета</w:t>
      </w:r>
      <w:r w:rsidRPr="00364311">
        <w:rPr>
          <w:rFonts w:cstheme="minorHAnsi"/>
          <w:sz w:val="24"/>
          <w:szCs w:val="24"/>
          <w:lang w:val="en-US"/>
        </w:rPr>
        <w:t xml:space="preserve"> </w:t>
      </w:r>
      <w:r w:rsidRPr="006B117B">
        <w:rPr>
          <w:rFonts w:cstheme="minorHAnsi"/>
          <w:sz w:val="24"/>
          <w:szCs w:val="24"/>
        </w:rPr>
        <w:t>састоји</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више</w:t>
      </w:r>
      <w:r w:rsidRPr="00364311">
        <w:rPr>
          <w:rFonts w:cstheme="minorHAnsi"/>
          <w:sz w:val="24"/>
          <w:szCs w:val="24"/>
          <w:lang w:val="en-US"/>
        </w:rPr>
        <w:t xml:space="preserve"> </w:t>
      </w:r>
      <w:r w:rsidRPr="006B117B">
        <w:rPr>
          <w:rFonts w:cstheme="minorHAnsi"/>
          <w:sz w:val="24"/>
          <w:szCs w:val="24"/>
        </w:rPr>
        <w:t>радних</w:t>
      </w:r>
      <w:r w:rsidRPr="00364311">
        <w:rPr>
          <w:rFonts w:cstheme="minorHAnsi"/>
          <w:sz w:val="24"/>
          <w:szCs w:val="24"/>
          <w:lang w:val="en-US"/>
        </w:rPr>
        <w:t xml:space="preserve"> </w:t>
      </w:r>
      <w:r w:rsidRPr="006B117B">
        <w:rPr>
          <w:rFonts w:cstheme="minorHAnsi"/>
          <w:sz w:val="24"/>
          <w:szCs w:val="24"/>
        </w:rPr>
        <w:t>операција</w:t>
      </w:r>
      <w:r w:rsidRPr="00364311">
        <w:rPr>
          <w:rFonts w:cstheme="minorHAnsi"/>
          <w:sz w:val="24"/>
          <w:szCs w:val="24"/>
          <w:lang w:val="en-US"/>
        </w:rPr>
        <w:t xml:space="preserve">, </w:t>
      </w:r>
      <w:r w:rsidRPr="006B117B">
        <w:rPr>
          <w:rFonts w:cstheme="minorHAnsi"/>
          <w:sz w:val="24"/>
          <w:szCs w:val="24"/>
        </w:rPr>
        <w:t>као</w:t>
      </w:r>
      <w:r w:rsidRPr="00364311">
        <w:rPr>
          <w:rFonts w:cstheme="minorHAnsi"/>
          <w:sz w:val="24"/>
          <w:szCs w:val="24"/>
          <w:lang w:val="en-US"/>
        </w:rPr>
        <w:t xml:space="preserve"> </w:t>
      </w:r>
      <w:r w:rsidRPr="006B117B">
        <w:rPr>
          <w:rFonts w:cstheme="minorHAnsi"/>
          <w:sz w:val="24"/>
          <w:szCs w:val="24"/>
        </w:rPr>
        <w:t>што</w:t>
      </w:r>
      <w:r w:rsidRPr="00364311">
        <w:rPr>
          <w:rFonts w:cstheme="minorHAnsi"/>
          <w:sz w:val="24"/>
          <w:szCs w:val="24"/>
          <w:lang w:val="en-US"/>
        </w:rPr>
        <w:t xml:space="preserve"> </w:t>
      </w:r>
      <w:r w:rsidRPr="006B117B">
        <w:rPr>
          <w:rFonts w:cstheme="minorHAnsi"/>
          <w:sz w:val="24"/>
          <w:szCs w:val="24"/>
        </w:rPr>
        <w:t>је</w:t>
      </w:r>
      <w:r w:rsidRPr="00364311">
        <w:rPr>
          <w:rFonts w:cstheme="minorHAnsi"/>
          <w:sz w:val="24"/>
          <w:szCs w:val="24"/>
          <w:lang w:val="en-US"/>
        </w:rPr>
        <w:t xml:space="preserve"> </w:t>
      </w:r>
      <w:r w:rsidRPr="006B117B">
        <w:rPr>
          <w:rFonts w:cstheme="minorHAnsi"/>
          <w:sz w:val="24"/>
          <w:szCs w:val="24"/>
        </w:rPr>
        <w:t>кројење</w:t>
      </w:r>
      <w:r w:rsidRPr="00364311">
        <w:rPr>
          <w:rFonts w:cstheme="minorHAnsi"/>
          <w:sz w:val="24"/>
          <w:szCs w:val="24"/>
          <w:lang w:val="en-US"/>
        </w:rPr>
        <w:t xml:space="preserve">, </w:t>
      </w:r>
      <w:r w:rsidRPr="006B117B">
        <w:rPr>
          <w:rFonts w:cstheme="minorHAnsi"/>
          <w:sz w:val="24"/>
          <w:szCs w:val="24"/>
        </w:rPr>
        <w:t>цепање</w:t>
      </w:r>
      <w:r w:rsidRPr="00364311">
        <w:rPr>
          <w:rFonts w:cstheme="minorHAnsi"/>
          <w:sz w:val="24"/>
          <w:szCs w:val="24"/>
          <w:lang w:val="en-US"/>
        </w:rPr>
        <w:t xml:space="preserve">, </w:t>
      </w:r>
      <w:r w:rsidRPr="006B117B">
        <w:rPr>
          <w:rFonts w:cstheme="minorHAnsi"/>
          <w:sz w:val="24"/>
          <w:szCs w:val="24"/>
        </w:rPr>
        <w:t>приношење</w:t>
      </w:r>
      <w:r w:rsidRPr="00364311">
        <w:rPr>
          <w:rFonts w:cstheme="minorHAnsi"/>
          <w:sz w:val="24"/>
          <w:szCs w:val="24"/>
          <w:lang w:val="en-US"/>
        </w:rPr>
        <w:t xml:space="preserve">, </w:t>
      </w:r>
      <w:r w:rsidRPr="006B117B">
        <w:rPr>
          <w:rFonts w:cstheme="minorHAnsi"/>
          <w:sz w:val="24"/>
          <w:szCs w:val="24"/>
        </w:rPr>
        <w:t>израда</w:t>
      </w:r>
      <w:r w:rsidRPr="00364311">
        <w:rPr>
          <w:rFonts w:cstheme="minorHAnsi"/>
          <w:sz w:val="24"/>
          <w:szCs w:val="24"/>
          <w:lang w:val="en-US"/>
        </w:rPr>
        <w:t xml:space="preserve"> </w:t>
      </w:r>
      <w:r w:rsidRPr="006B117B">
        <w:rPr>
          <w:rFonts w:cstheme="minorHAnsi"/>
          <w:sz w:val="24"/>
          <w:szCs w:val="24"/>
        </w:rPr>
        <w:t>косника</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слагање</w:t>
      </w:r>
      <w:r w:rsidRPr="00364311">
        <w:rPr>
          <w:rFonts w:cstheme="minorHAnsi"/>
          <w:sz w:val="24"/>
          <w:szCs w:val="24"/>
          <w:lang w:val="en-US"/>
        </w:rPr>
        <w:t xml:space="preserve">. </w:t>
      </w:r>
      <w:r w:rsidRPr="006B117B">
        <w:rPr>
          <w:rFonts w:cstheme="minorHAnsi"/>
          <w:sz w:val="24"/>
          <w:szCs w:val="24"/>
        </w:rPr>
        <w:t>Радна</w:t>
      </w:r>
      <w:r w:rsidRPr="00364311">
        <w:rPr>
          <w:rFonts w:cstheme="minorHAnsi"/>
          <w:sz w:val="24"/>
          <w:szCs w:val="24"/>
          <w:lang w:val="en-US"/>
        </w:rPr>
        <w:t xml:space="preserve"> </w:t>
      </w:r>
      <w:r w:rsidRPr="006B117B">
        <w:rPr>
          <w:rFonts w:cstheme="minorHAnsi"/>
          <w:sz w:val="24"/>
          <w:szCs w:val="24"/>
        </w:rPr>
        <w:t>операција</w:t>
      </w:r>
      <w:r w:rsidRPr="00364311">
        <w:rPr>
          <w:rFonts w:cstheme="minorHAnsi"/>
          <w:sz w:val="24"/>
          <w:szCs w:val="24"/>
          <w:lang w:val="en-US"/>
        </w:rPr>
        <w:t xml:space="preserve"> </w:t>
      </w:r>
      <w:r w:rsidRPr="006B117B">
        <w:rPr>
          <w:rFonts w:cstheme="minorHAnsi"/>
          <w:sz w:val="24"/>
          <w:szCs w:val="24"/>
        </w:rPr>
        <w:t>слагање</w:t>
      </w:r>
      <w:r w:rsidRPr="00364311">
        <w:rPr>
          <w:rFonts w:cstheme="minorHAnsi"/>
          <w:sz w:val="24"/>
          <w:szCs w:val="24"/>
          <w:lang w:val="en-US"/>
        </w:rPr>
        <w:t xml:space="preserve"> </w:t>
      </w:r>
      <w:r w:rsidRPr="006B117B">
        <w:rPr>
          <w:rFonts w:cstheme="minorHAnsi"/>
          <w:sz w:val="24"/>
          <w:szCs w:val="24"/>
        </w:rPr>
        <w:t>није</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свим</w:t>
      </w:r>
      <w:r w:rsidRPr="00364311">
        <w:rPr>
          <w:rFonts w:cstheme="minorHAnsi"/>
          <w:sz w:val="24"/>
          <w:szCs w:val="24"/>
          <w:lang w:val="en-US"/>
        </w:rPr>
        <w:t xml:space="preserve"> </w:t>
      </w:r>
      <w:r w:rsidRPr="006B117B">
        <w:rPr>
          <w:rFonts w:cstheme="minorHAnsi"/>
          <w:sz w:val="24"/>
          <w:szCs w:val="24"/>
        </w:rPr>
        <w:t>ситуацијама</w:t>
      </w:r>
      <w:r w:rsidRPr="00364311">
        <w:rPr>
          <w:rFonts w:cstheme="minorHAnsi"/>
          <w:sz w:val="24"/>
          <w:szCs w:val="24"/>
          <w:lang w:val="en-US"/>
        </w:rPr>
        <w:t xml:space="preserve"> </w:t>
      </w:r>
      <w:r w:rsidRPr="006B117B">
        <w:rPr>
          <w:rFonts w:cstheme="minorHAnsi"/>
          <w:sz w:val="24"/>
          <w:szCs w:val="24"/>
        </w:rPr>
        <w:t>неопходна</w:t>
      </w:r>
      <w:r w:rsidRPr="00364311">
        <w:rPr>
          <w:rFonts w:cstheme="minorHAnsi"/>
          <w:sz w:val="24"/>
          <w:szCs w:val="24"/>
          <w:lang w:val="en-US"/>
        </w:rPr>
        <w:t xml:space="preserve">. </w:t>
      </w:r>
    </w:p>
    <w:p w:rsidR="00007A1D" w:rsidRPr="00364311" w:rsidRDefault="00007A1D" w:rsidP="00007A1D">
      <w:pPr>
        <w:ind w:firstLine="708"/>
        <w:rPr>
          <w:rFonts w:cstheme="minorHAnsi"/>
          <w:noProof/>
          <w:sz w:val="24"/>
          <w:szCs w:val="24"/>
          <w:lang w:val="en-US"/>
        </w:rPr>
      </w:pP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последње</w:t>
      </w:r>
      <w:r w:rsidRPr="00364311">
        <w:rPr>
          <w:rFonts w:cstheme="minorHAnsi"/>
          <w:sz w:val="24"/>
          <w:szCs w:val="24"/>
          <w:lang w:val="en-US"/>
        </w:rPr>
        <w:t xml:space="preserve"> </w:t>
      </w:r>
      <w:r w:rsidRPr="006B117B">
        <w:rPr>
          <w:rFonts w:cstheme="minorHAnsi"/>
          <w:sz w:val="24"/>
          <w:szCs w:val="24"/>
        </w:rPr>
        <w:t>време</w:t>
      </w:r>
      <w:r w:rsidRPr="00364311">
        <w:rPr>
          <w:rFonts w:cstheme="minorHAnsi"/>
          <w:sz w:val="24"/>
          <w:szCs w:val="24"/>
          <w:lang w:val="en-US"/>
        </w:rPr>
        <w:t xml:space="preserve"> </w:t>
      </w:r>
      <w:r w:rsidRPr="006B117B">
        <w:rPr>
          <w:rFonts w:cstheme="minorHAnsi"/>
          <w:sz w:val="24"/>
          <w:szCs w:val="24"/>
        </w:rPr>
        <w:t>све</w:t>
      </w:r>
      <w:r w:rsidRPr="00364311">
        <w:rPr>
          <w:rFonts w:cstheme="minorHAnsi"/>
          <w:sz w:val="24"/>
          <w:szCs w:val="24"/>
          <w:lang w:val="en-US"/>
        </w:rPr>
        <w:t xml:space="preserve"> </w:t>
      </w:r>
      <w:r w:rsidRPr="006B117B">
        <w:rPr>
          <w:rFonts w:cstheme="minorHAnsi"/>
          <w:sz w:val="24"/>
          <w:szCs w:val="24"/>
        </w:rPr>
        <w:t>више</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потенцира</w:t>
      </w:r>
      <w:r w:rsidRPr="00364311">
        <w:rPr>
          <w:rFonts w:cstheme="minorHAnsi"/>
          <w:sz w:val="24"/>
          <w:szCs w:val="24"/>
          <w:lang w:val="en-US"/>
        </w:rPr>
        <w:t xml:space="preserve"> </w:t>
      </w:r>
      <w:r w:rsidRPr="006B117B">
        <w:rPr>
          <w:rFonts w:cstheme="minorHAnsi"/>
          <w:sz w:val="24"/>
          <w:szCs w:val="24"/>
        </w:rPr>
        <w:t>израда</w:t>
      </w:r>
      <w:r w:rsidRPr="00364311">
        <w:rPr>
          <w:rFonts w:cstheme="minorHAnsi"/>
          <w:sz w:val="24"/>
          <w:szCs w:val="24"/>
          <w:lang w:val="en-US"/>
        </w:rPr>
        <w:t xml:space="preserve"> </w:t>
      </w:r>
      <w:r w:rsidRPr="006B117B">
        <w:rPr>
          <w:rFonts w:cstheme="minorHAnsi"/>
          <w:sz w:val="24"/>
          <w:szCs w:val="24"/>
        </w:rPr>
        <w:t>дугог</w:t>
      </w:r>
      <w:r w:rsidRPr="00364311">
        <w:rPr>
          <w:rFonts w:cstheme="minorHAnsi"/>
          <w:sz w:val="24"/>
          <w:szCs w:val="24"/>
          <w:lang w:val="en-US"/>
        </w:rPr>
        <w:t xml:space="preserve"> </w:t>
      </w:r>
      <w:r w:rsidRPr="006B117B">
        <w:rPr>
          <w:rFonts w:cstheme="minorHAnsi"/>
          <w:sz w:val="24"/>
          <w:szCs w:val="24"/>
        </w:rPr>
        <w:t>огревног</w:t>
      </w:r>
      <w:r w:rsidRPr="00364311">
        <w:rPr>
          <w:rFonts w:cstheme="minorHAnsi"/>
          <w:sz w:val="24"/>
          <w:szCs w:val="24"/>
          <w:lang w:val="en-US"/>
        </w:rPr>
        <w:t xml:space="preserve"> </w:t>
      </w:r>
      <w:r w:rsidRPr="006B117B">
        <w:rPr>
          <w:rFonts w:cstheme="minorHAnsi"/>
          <w:sz w:val="24"/>
          <w:szCs w:val="24"/>
        </w:rPr>
        <w:t>дрвета</w:t>
      </w:r>
      <w:r w:rsidRPr="00364311">
        <w:rPr>
          <w:rFonts w:cstheme="minorHAnsi"/>
          <w:noProof/>
          <w:sz w:val="24"/>
          <w:szCs w:val="24"/>
          <w:lang w:val="en-US"/>
        </w:rPr>
        <w:t xml:space="preserve"> </w:t>
      </w:r>
      <w:r w:rsidRPr="006B117B">
        <w:rPr>
          <w:rFonts w:cstheme="minorHAnsi"/>
          <w:noProof/>
          <w:sz w:val="24"/>
          <w:szCs w:val="24"/>
        </w:rPr>
        <w:t>уместо</w:t>
      </w:r>
      <w:r w:rsidRPr="00364311">
        <w:rPr>
          <w:rFonts w:cstheme="minorHAnsi"/>
          <w:noProof/>
          <w:sz w:val="24"/>
          <w:szCs w:val="24"/>
          <w:lang w:val="en-US"/>
        </w:rPr>
        <w:t xml:space="preserve"> </w:t>
      </w:r>
      <w:r w:rsidRPr="006B117B">
        <w:rPr>
          <w:rFonts w:cstheme="minorHAnsi"/>
          <w:noProof/>
          <w:sz w:val="24"/>
          <w:szCs w:val="24"/>
        </w:rPr>
        <w:t>класичног</w:t>
      </w:r>
      <w:r w:rsidRPr="00364311">
        <w:rPr>
          <w:rFonts w:cstheme="minorHAnsi"/>
          <w:noProof/>
          <w:sz w:val="24"/>
          <w:szCs w:val="24"/>
          <w:lang w:val="en-US"/>
        </w:rPr>
        <w:t xml:space="preserve"> </w:t>
      </w:r>
      <w:r w:rsidRPr="006B117B">
        <w:rPr>
          <w:rFonts w:cstheme="minorHAnsi"/>
          <w:noProof/>
          <w:sz w:val="24"/>
          <w:szCs w:val="24"/>
        </w:rPr>
        <w:t>просторног</w:t>
      </w:r>
      <w:r w:rsidRPr="00364311">
        <w:rPr>
          <w:rFonts w:cstheme="minorHAnsi"/>
          <w:sz w:val="24"/>
          <w:szCs w:val="24"/>
          <w:lang w:val="en-US"/>
        </w:rPr>
        <w:t xml:space="preserve">. </w:t>
      </w:r>
      <w:r w:rsidRPr="006B117B">
        <w:rPr>
          <w:rFonts w:cstheme="minorHAnsi"/>
          <w:sz w:val="24"/>
          <w:szCs w:val="24"/>
        </w:rPr>
        <w:t>Класично</w:t>
      </w:r>
      <w:r w:rsidRPr="00364311">
        <w:rPr>
          <w:rFonts w:cstheme="minorHAnsi"/>
          <w:sz w:val="24"/>
          <w:szCs w:val="24"/>
          <w:lang w:val="en-US"/>
        </w:rPr>
        <w:t xml:space="preserve"> </w:t>
      </w:r>
      <w:r w:rsidRPr="006B117B">
        <w:rPr>
          <w:rFonts w:cstheme="minorHAnsi"/>
          <w:sz w:val="24"/>
          <w:szCs w:val="24"/>
        </w:rPr>
        <w:t>просторно</w:t>
      </w:r>
      <w:r w:rsidRPr="00364311">
        <w:rPr>
          <w:rFonts w:cstheme="minorHAnsi"/>
          <w:sz w:val="24"/>
          <w:szCs w:val="24"/>
          <w:lang w:val="en-US"/>
        </w:rPr>
        <w:t xml:space="preserve"> </w:t>
      </w:r>
      <w:r w:rsidRPr="006B117B">
        <w:rPr>
          <w:rFonts w:cstheme="minorHAnsi"/>
          <w:sz w:val="24"/>
          <w:szCs w:val="24"/>
        </w:rPr>
        <w:t>дрво</w:t>
      </w:r>
      <w:r w:rsidRPr="00364311">
        <w:rPr>
          <w:rFonts w:cstheme="minorHAnsi"/>
          <w:sz w:val="24"/>
          <w:szCs w:val="24"/>
          <w:lang w:val="en-US"/>
        </w:rPr>
        <w:t xml:space="preserve"> </w:t>
      </w:r>
      <w:r w:rsidRPr="006B117B">
        <w:rPr>
          <w:rFonts w:cstheme="minorHAnsi"/>
          <w:sz w:val="24"/>
          <w:szCs w:val="24"/>
        </w:rPr>
        <w:t>минимално</w:t>
      </w:r>
      <w:r w:rsidRPr="00364311">
        <w:rPr>
          <w:rFonts w:cstheme="minorHAnsi"/>
          <w:sz w:val="24"/>
          <w:szCs w:val="24"/>
          <w:lang w:val="en-US"/>
        </w:rPr>
        <w:t xml:space="preserve"> </w:t>
      </w:r>
      <w:r w:rsidRPr="006B117B">
        <w:rPr>
          <w:rFonts w:cstheme="minorHAnsi"/>
          <w:sz w:val="24"/>
          <w:szCs w:val="24"/>
        </w:rPr>
        <w:t>учествује</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укупној</w:t>
      </w:r>
      <w:r w:rsidRPr="00364311">
        <w:rPr>
          <w:rFonts w:cstheme="minorHAnsi"/>
          <w:sz w:val="24"/>
          <w:szCs w:val="24"/>
          <w:lang w:val="en-US"/>
        </w:rPr>
        <w:t xml:space="preserve"> </w:t>
      </w:r>
      <w:r w:rsidRPr="006B117B">
        <w:rPr>
          <w:rFonts w:cstheme="minorHAnsi"/>
          <w:sz w:val="24"/>
          <w:szCs w:val="24"/>
        </w:rPr>
        <w:t>количини</w:t>
      </w:r>
      <w:r w:rsidRPr="00364311">
        <w:rPr>
          <w:rFonts w:cstheme="minorHAnsi"/>
          <w:sz w:val="24"/>
          <w:szCs w:val="24"/>
          <w:lang w:val="en-US"/>
        </w:rPr>
        <w:t xml:space="preserve"> </w:t>
      </w:r>
      <w:r w:rsidRPr="006B117B">
        <w:rPr>
          <w:rFonts w:cstheme="minorHAnsi"/>
          <w:sz w:val="24"/>
          <w:szCs w:val="24"/>
        </w:rPr>
        <w:t>израђених</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израђује</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претежно</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тањих</w:t>
      </w:r>
      <w:r w:rsidRPr="00364311">
        <w:rPr>
          <w:rFonts w:cstheme="minorHAnsi"/>
          <w:sz w:val="24"/>
          <w:szCs w:val="24"/>
          <w:lang w:val="en-US"/>
        </w:rPr>
        <w:t xml:space="preserve"> </w:t>
      </w:r>
      <w:r w:rsidRPr="006B117B">
        <w:rPr>
          <w:rFonts w:cstheme="minorHAnsi"/>
          <w:sz w:val="24"/>
          <w:szCs w:val="24"/>
        </w:rPr>
        <w:t>грана</w:t>
      </w:r>
      <w:r w:rsidRPr="00364311">
        <w:rPr>
          <w:rFonts w:cstheme="minorHAnsi"/>
          <w:sz w:val="24"/>
          <w:szCs w:val="24"/>
          <w:lang w:val="en-US"/>
        </w:rPr>
        <w:t xml:space="preserve">. </w:t>
      </w:r>
    </w:p>
    <w:p w:rsidR="00007A1D" w:rsidRPr="00364311" w:rsidRDefault="00007A1D" w:rsidP="00007A1D">
      <w:pPr>
        <w:ind w:firstLine="708"/>
        <w:rPr>
          <w:rFonts w:cstheme="minorHAnsi"/>
          <w:noProof/>
          <w:sz w:val="24"/>
          <w:szCs w:val="24"/>
          <w:lang w:val="en-US"/>
        </w:rPr>
      </w:pPr>
      <w:r w:rsidRPr="006B117B">
        <w:rPr>
          <w:rFonts w:cstheme="minorHAnsi"/>
          <w:noProof/>
          <w:sz w:val="24"/>
          <w:szCs w:val="24"/>
        </w:rPr>
        <w:t>Разлози</w:t>
      </w:r>
      <w:r w:rsidRPr="00364311">
        <w:rPr>
          <w:rFonts w:cstheme="minorHAnsi"/>
          <w:noProof/>
          <w:sz w:val="24"/>
          <w:szCs w:val="24"/>
          <w:lang w:val="en-US"/>
        </w:rPr>
        <w:t xml:space="preserve">  </w:t>
      </w:r>
      <w:r w:rsidRPr="006B117B">
        <w:rPr>
          <w:rFonts w:cstheme="minorHAnsi"/>
          <w:noProof/>
          <w:sz w:val="24"/>
          <w:szCs w:val="24"/>
        </w:rPr>
        <w:t>за</w:t>
      </w:r>
      <w:r w:rsidRPr="00364311">
        <w:rPr>
          <w:rFonts w:cstheme="minorHAnsi"/>
          <w:noProof/>
          <w:sz w:val="24"/>
          <w:szCs w:val="24"/>
          <w:lang w:val="en-US"/>
        </w:rPr>
        <w:t xml:space="preserve"> </w:t>
      </w:r>
      <w:r w:rsidRPr="006B117B">
        <w:rPr>
          <w:rFonts w:cstheme="minorHAnsi"/>
          <w:noProof/>
          <w:sz w:val="24"/>
          <w:szCs w:val="24"/>
        </w:rPr>
        <w:t>израду</w:t>
      </w:r>
      <w:r w:rsidRPr="00364311">
        <w:rPr>
          <w:rFonts w:cstheme="minorHAnsi"/>
          <w:noProof/>
          <w:sz w:val="24"/>
          <w:szCs w:val="24"/>
          <w:lang w:val="en-US"/>
        </w:rPr>
        <w:t xml:space="preserve"> </w:t>
      </w:r>
      <w:r w:rsidRPr="006B117B">
        <w:rPr>
          <w:rFonts w:cstheme="minorHAnsi"/>
          <w:noProof/>
          <w:sz w:val="24"/>
          <w:szCs w:val="24"/>
        </w:rPr>
        <w:t>дугог</w:t>
      </w:r>
      <w:r w:rsidRPr="00364311">
        <w:rPr>
          <w:rFonts w:cstheme="minorHAnsi"/>
          <w:noProof/>
          <w:sz w:val="24"/>
          <w:szCs w:val="24"/>
          <w:lang w:val="en-US"/>
        </w:rPr>
        <w:t xml:space="preserve"> </w:t>
      </w:r>
      <w:r w:rsidRPr="006B117B">
        <w:rPr>
          <w:rFonts w:cstheme="minorHAnsi"/>
          <w:noProof/>
          <w:sz w:val="24"/>
          <w:szCs w:val="24"/>
        </w:rPr>
        <w:t>огревног</w:t>
      </w:r>
      <w:r w:rsidRPr="00364311">
        <w:rPr>
          <w:rFonts w:cstheme="minorHAnsi"/>
          <w:noProof/>
          <w:sz w:val="24"/>
          <w:szCs w:val="24"/>
          <w:lang w:val="en-US"/>
        </w:rPr>
        <w:t xml:space="preserve"> </w:t>
      </w:r>
      <w:r w:rsidRPr="006B117B">
        <w:rPr>
          <w:rFonts w:cstheme="minorHAnsi"/>
          <w:noProof/>
          <w:sz w:val="24"/>
          <w:szCs w:val="24"/>
        </w:rPr>
        <w:t>дрвета</w:t>
      </w:r>
      <w:r w:rsidRPr="00364311">
        <w:rPr>
          <w:rFonts w:cstheme="minorHAnsi"/>
          <w:noProof/>
          <w:sz w:val="24"/>
          <w:szCs w:val="24"/>
          <w:lang w:val="en-US"/>
        </w:rPr>
        <w:t xml:space="preserve"> </w:t>
      </w:r>
      <w:r w:rsidRPr="006B117B">
        <w:rPr>
          <w:rFonts w:cstheme="minorHAnsi"/>
          <w:noProof/>
          <w:sz w:val="24"/>
          <w:szCs w:val="24"/>
        </w:rPr>
        <w:t>су</w:t>
      </w:r>
      <w:r w:rsidRPr="00364311">
        <w:rPr>
          <w:rFonts w:cstheme="minorHAnsi"/>
          <w:noProof/>
          <w:sz w:val="24"/>
          <w:szCs w:val="24"/>
          <w:lang w:val="en-US"/>
        </w:rPr>
        <w:t xml:space="preserve"> </w:t>
      </w:r>
      <w:r w:rsidRPr="006B117B">
        <w:rPr>
          <w:rFonts w:cstheme="minorHAnsi"/>
          <w:noProof/>
          <w:sz w:val="24"/>
          <w:szCs w:val="24"/>
        </w:rPr>
        <w:t>вишеструки</w:t>
      </w:r>
      <w:r w:rsidRPr="00364311">
        <w:rPr>
          <w:rFonts w:cstheme="minorHAnsi"/>
          <w:noProof/>
          <w:sz w:val="24"/>
          <w:szCs w:val="24"/>
          <w:lang w:val="en-US"/>
        </w:rPr>
        <w:t xml:space="preserve"> </w:t>
      </w:r>
      <w:r w:rsidRPr="006B117B">
        <w:rPr>
          <w:rFonts w:cstheme="minorHAnsi"/>
          <w:noProof/>
          <w:sz w:val="24"/>
          <w:szCs w:val="24"/>
        </w:rPr>
        <w:t>и</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брдско</w:t>
      </w:r>
      <w:r w:rsidRPr="00364311">
        <w:rPr>
          <w:rFonts w:cstheme="minorHAnsi"/>
          <w:noProof/>
          <w:sz w:val="24"/>
          <w:szCs w:val="24"/>
          <w:lang w:val="en-US"/>
        </w:rPr>
        <w:t xml:space="preserve"> </w:t>
      </w:r>
      <w:r w:rsidRPr="006B117B">
        <w:rPr>
          <w:rFonts w:cstheme="minorHAnsi"/>
          <w:noProof/>
          <w:sz w:val="24"/>
          <w:szCs w:val="24"/>
        </w:rPr>
        <w:t>планинским</w:t>
      </w:r>
      <w:r w:rsidRPr="00364311">
        <w:rPr>
          <w:rFonts w:cstheme="minorHAnsi"/>
          <w:noProof/>
          <w:sz w:val="24"/>
          <w:szCs w:val="24"/>
          <w:lang w:val="en-US"/>
        </w:rPr>
        <w:t xml:space="preserve"> </w:t>
      </w:r>
      <w:r w:rsidRPr="006B117B">
        <w:rPr>
          <w:rFonts w:cstheme="minorHAnsi"/>
          <w:noProof/>
          <w:sz w:val="24"/>
          <w:szCs w:val="24"/>
        </w:rPr>
        <w:t>условима</w:t>
      </w:r>
      <w:r w:rsidRPr="00364311">
        <w:rPr>
          <w:rFonts w:cstheme="minorHAnsi"/>
          <w:noProof/>
          <w:sz w:val="24"/>
          <w:szCs w:val="24"/>
          <w:lang w:val="en-US"/>
        </w:rPr>
        <w:t xml:space="preserve"> </w:t>
      </w:r>
      <w:r w:rsidRPr="006B117B">
        <w:rPr>
          <w:rFonts w:cstheme="minorHAnsi"/>
          <w:noProof/>
          <w:sz w:val="24"/>
          <w:szCs w:val="24"/>
        </w:rPr>
        <w:t>првенствено</w:t>
      </w:r>
      <w:r w:rsidRPr="00364311">
        <w:rPr>
          <w:rFonts w:cstheme="minorHAnsi"/>
          <w:noProof/>
          <w:sz w:val="24"/>
          <w:szCs w:val="24"/>
          <w:lang w:val="en-US"/>
        </w:rPr>
        <w:t xml:space="preserve"> </w:t>
      </w:r>
      <w:r w:rsidRPr="006B117B">
        <w:rPr>
          <w:rFonts w:cstheme="minorHAnsi"/>
          <w:noProof/>
          <w:sz w:val="24"/>
          <w:szCs w:val="24"/>
        </w:rPr>
        <w:t>су</w:t>
      </w:r>
      <w:r w:rsidRPr="00364311">
        <w:rPr>
          <w:rFonts w:cstheme="minorHAnsi"/>
          <w:noProof/>
          <w:sz w:val="24"/>
          <w:szCs w:val="24"/>
          <w:lang w:val="en-US"/>
        </w:rPr>
        <w:t xml:space="preserve"> </w:t>
      </w:r>
      <w:r w:rsidRPr="006B117B">
        <w:rPr>
          <w:rFonts w:cstheme="minorHAnsi"/>
          <w:noProof/>
          <w:sz w:val="24"/>
          <w:szCs w:val="24"/>
        </w:rPr>
        <w:t>везани</w:t>
      </w:r>
      <w:r w:rsidRPr="00364311">
        <w:rPr>
          <w:rFonts w:cstheme="minorHAnsi"/>
          <w:noProof/>
          <w:sz w:val="24"/>
          <w:szCs w:val="24"/>
          <w:lang w:val="en-US"/>
        </w:rPr>
        <w:t xml:space="preserve"> </w:t>
      </w:r>
      <w:r w:rsidRPr="006B117B">
        <w:rPr>
          <w:rFonts w:cstheme="minorHAnsi"/>
          <w:noProof/>
          <w:sz w:val="24"/>
          <w:szCs w:val="24"/>
        </w:rPr>
        <w:t>за</w:t>
      </w:r>
      <w:r w:rsidRPr="00364311">
        <w:rPr>
          <w:rFonts w:cstheme="minorHAnsi"/>
          <w:noProof/>
          <w:sz w:val="24"/>
          <w:szCs w:val="24"/>
          <w:lang w:val="en-US"/>
        </w:rPr>
        <w:t xml:space="preserve"> </w:t>
      </w:r>
      <w:r w:rsidRPr="006B117B">
        <w:rPr>
          <w:rFonts w:cstheme="minorHAnsi"/>
          <w:noProof/>
          <w:sz w:val="24"/>
          <w:szCs w:val="24"/>
        </w:rPr>
        <w:t>ангажовање</w:t>
      </w:r>
      <w:r w:rsidRPr="00364311">
        <w:rPr>
          <w:rFonts w:cstheme="minorHAnsi"/>
          <w:noProof/>
          <w:sz w:val="24"/>
          <w:szCs w:val="24"/>
          <w:lang w:val="en-US"/>
        </w:rPr>
        <w:t xml:space="preserve"> </w:t>
      </w:r>
      <w:r w:rsidRPr="006B117B">
        <w:rPr>
          <w:rFonts w:cstheme="minorHAnsi"/>
          <w:noProof/>
          <w:sz w:val="24"/>
          <w:szCs w:val="24"/>
        </w:rPr>
        <w:t>самарице</w:t>
      </w:r>
      <w:r w:rsidRPr="00364311">
        <w:rPr>
          <w:rFonts w:cstheme="minorHAnsi"/>
          <w:noProof/>
          <w:sz w:val="24"/>
          <w:szCs w:val="24"/>
          <w:lang w:val="en-US"/>
        </w:rPr>
        <w:t xml:space="preserve"> </w:t>
      </w:r>
      <w:r w:rsidRPr="006B117B">
        <w:rPr>
          <w:rFonts w:cstheme="minorHAnsi"/>
          <w:noProof/>
          <w:sz w:val="24"/>
          <w:szCs w:val="24"/>
        </w:rPr>
        <w:t>на</w:t>
      </w:r>
      <w:r w:rsidRPr="00364311">
        <w:rPr>
          <w:rFonts w:cstheme="minorHAnsi"/>
          <w:noProof/>
          <w:sz w:val="24"/>
          <w:szCs w:val="24"/>
          <w:lang w:val="en-US"/>
        </w:rPr>
        <w:t xml:space="preserve"> </w:t>
      </w:r>
      <w:r w:rsidRPr="006B117B">
        <w:rPr>
          <w:rFonts w:cstheme="minorHAnsi"/>
          <w:noProof/>
          <w:sz w:val="24"/>
          <w:szCs w:val="24"/>
        </w:rPr>
        <w:t>изношењу</w:t>
      </w:r>
      <w:r w:rsidRPr="00364311">
        <w:rPr>
          <w:rFonts w:cstheme="minorHAnsi"/>
          <w:noProof/>
          <w:sz w:val="24"/>
          <w:szCs w:val="24"/>
          <w:lang w:val="en-US"/>
        </w:rPr>
        <w:t xml:space="preserve"> </w:t>
      </w:r>
      <w:r w:rsidRPr="006B117B">
        <w:rPr>
          <w:rFonts w:cstheme="minorHAnsi"/>
          <w:noProof/>
          <w:sz w:val="24"/>
          <w:szCs w:val="24"/>
        </w:rPr>
        <w:t>просторног</w:t>
      </w:r>
      <w:r w:rsidRPr="00364311">
        <w:rPr>
          <w:rFonts w:cstheme="minorHAnsi"/>
          <w:noProof/>
          <w:sz w:val="24"/>
          <w:szCs w:val="24"/>
          <w:lang w:val="en-US"/>
        </w:rPr>
        <w:t xml:space="preserve"> </w:t>
      </w:r>
      <w:r w:rsidRPr="006B117B">
        <w:rPr>
          <w:rFonts w:cstheme="minorHAnsi"/>
          <w:noProof/>
          <w:sz w:val="24"/>
          <w:szCs w:val="24"/>
        </w:rPr>
        <w:t>дрвета</w:t>
      </w:r>
      <w:r w:rsidRPr="00364311">
        <w:rPr>
          <w:rFonts w:cstheme="minorHAnsi"/>
          <w:noProof/>
          <w:sz w:val="24"/>
          <w:szCs w:val="24"/>
          <w:lang w:val="en-US"/>
        </w:rPr>
        <w:t xml:space="preserve">. </w:t>
      </w:r>
      <w:r w:rsidRPr="006B117B">
        <w:rPr>
          <w:rFonts w:cstheme="minorHAnsi"/>
          <w:noProof/>
          <w:sz w:val="24"/>
          <w:szCs w:val="24"/>
        </w:rPr>
        <w:t>При</w:t>
      </w:r>
      <w:r w:rsidRPr="00364311">
        <w:rPr>
          <w:rFonts w:cstheme="minorHAnsi"/>
          <w:noProof/>
          <w:sz w:val="24"/>
          <w:szCs w:val="24"/>
          <w:lang w:val="en-US"/>
        </w:rPr>
        <w:t xml:space="preserve"> </w:t>
      </w:r>
      <w:r w:rsidRPr="006B117B">
        <w:rPr>
          <w:rFonts w:cstheme="minorHAnsi"/>
          <w:noProof/>
          <w:sz w:val="24"/>
          <w:szCs w:val="24"/>
        </w:rPr>
        <w:t>оваквом</w:t>
      </w:r>
      <w:r w:rsidRPr="00364311">
        <w:rPr>
          <w:rFonts w:cstheme="minorHAnsi"/>
          <w:noProof/>
          <w:sz w:val="24"/>
          <w:szCs w:val="24"/>
          <w:lang w:val="en-US"/>
        </w:rPr>
        <w:t xml:space="preserve"> </w:t>
      </w:r>
      <w:r w:rsidRPr="006B117B">
        <w:rPr>
          <w:rFonts w:cstheme="minorHAnsi"/>
          <w:noProof/>
          <w:sz w:val="24"/>
          <w:szCs w:val="24"/>
        </w:rPr>
        <w:t>начину</w:t>
      </w:r>
      <w:r w:rsidRPr="00364311">
        <w:rPr>
          <w:rFonts w:cstheme="minorHAnsi"/>
          <w:noProof/>
          <w:sz w:val="24"/>
          <w:szCs w:val="24"/>
          <w:lang w:val="en-US"/>
        </w:rPr>
        <w:t xml:space="preserve"> </w:t>
      </w:r>
      <w:r w:rsidRPr="006B117B">
        <w:rPr>
          <w:rFonts w:cstheme="minorHAnsi"/>
          <w:noProof/>
          <w:sz w:val="24"/>
          <w:szCs w:val="24"/>
        </w:rPr>
        <w:t>рада</w:t>
      </w:r>
      <w:r w:rsidRPr="00364311">
        <w:rPr>
          <w:rFonts w:cstheme="minorHAnsi"/>
          <w:noProof/>
          <w:sz w:val="24"/>
          <w:szCs w:val="24"/>
          <w:lang w:val="en-US"/>
        </w:rPr>
        <w:t xml:space="preserve"> </w:t>
      </w:r>
      <w:r w:rsidRPr="006B117B">
        <w:rPr>
          <w:rFonts w:cstheme="minorHAnsi"/>
          <w:noProof/>
          <w:sz w:val="24"/>
          <w:szCs w:val="24"/>
        </w:rPr>
        <w:t>без</w:t>
      </w:r>
      <w:r w:rsidRPr="00364311">
        <w:rPr>
          <w:rFonts w:cstheme="minorHAnsi"/>
          <w:noProof/>
          <w:sz w:val="24"/>
          <w:szCs w:val="24"/>
          <w:lang w:val="en-US"/>
        </w:rPr>
        <w:t xml:space="preserve"> </w:t>
      </w:r>
      <w:r w:rsidRPr="006B117B">
        <w:rPr>
          <w:rFonts w:cstheme="minorHAnsi"/>
          <w:noProof/>
          <w:sz w:val="24"/>
          <w:szCs w:val="24"/>
        </w:rPr>
        <w:t>обзира</w:t>
      </w:r>
      <w:r w:rsidRPr="00364311">
        <w:rPr>
          <w:rFonts w:cstheme="minorHAnsi"/>
          <w:noProof/>
          <w:sz w:val="24"/>
          <w:szCs w:val="24"/>
          <w:lang w:val="en-US"/>
        </w:rPr>
        <w:t xml:space="preserve"> </w:t>
      </w:r>
      <w:r w:rsidRPr="006B117B">
        <w:rPr>
          <w:rFonts w:cstheme="minorHAnsi"/>
          <w:noProof/>
          <w:sz w:val="24"/>
          <w:szCs w:val="24"/>
        </w:rPr>
        <w:t>да</w:t>
      </w:r>
      <w:r w:rsidRPr="00364311">
        <w:rPr>
          <w:rFonts w:cstheme="minorHAnsi"/>
          <w:noProof/>
          <w:sz w:val="24"/>
          <w:szCs w:val="24"/>
          <w:lang w:val="en-US"/>
        </w:rPr>
        <w:t xml:space="preserve"> </w:t>
      </w:r>
      <w:r w:rsidRPr="006B117B">
        <w:rPr>
          <w:rFonts w:cstheme="minorHAnsi"/>
          <w:noProof/>
          <w:sz w:val="24"/>
          <w:szCs w:val="24"/>
        </w:rPr>
        <w:t>ли</w:t>
      </w:r>
      <w:r w:rsidRPr="00364311">
        <w:rPr>
          <w:rFonts w:cstheme="minorHAnsi"/>
          <w:noProof/>
          <w:sz w:val="24"/>
          <w:szCs w:val="24"/>
          <w:lang w:val="en-US"/>
        </w:rPr>
        <w:t xml:space="preserve"> </w:t>
      </w:r>
      <w:r w:rsidRPr="006B117B">
        <w:rPr>
          <w:rFonts w:cstheme="minorHAnsi"/>
          <w:noProof/>
          <w:sz w:val="24"/>
          <w:szCs w:val="24"/>
        </w:rPr>
        <w:t>се</w:t>
      </w:r>
      <w:r w:rsidRPr="00364311">
        <w:rPr>
          <w:rFonts w:cstheme="minorHAnsi"/>
          <w:noProof/>
          <w:sz w:val="24"/>
          <w:szCs w:val="24"/>
          <w:lang w:val="en-US"/>
        </w:rPr>
        <w:t xml:space="preserve"> </w:t>
      </w:r>
      <w:r w:rsidRPr="006B117B">
        <w:rPr>
          <w:rFonts w:cstheme="minorHAnsi"/>
          <w:noProof/>
          <w:sz w:val="24"/>
          <w:szCs w:val="24"/>
        </w:rPr>
        <w:t>ради</w:t>
      </w:r>
      <w:r w:rsidRPr="00364311">
        <w:rPr>
          <w:rFonts w:cstheme="minorHAnsi"/>
          <w:noProof/>
          <w:sz w:val="24"/>
          <w:szCs w:val="24"/>
          <w:lang w:val="en-US"/>
        </w:rPr>
        <w:t xml:space="preserve"> </w:t>
      </w:r>
      <w:r w:rsidRPr="006B117B">
        <w:rPr>
          <w:rFonts w:cstheme="minorHAnsi"/>
          <w:noProof/>
          <w:sz w:val="24"/>
          <w:szCs w:val="24"/>
        </w:rPr>
        <w:t>о</w:t>
      </w:r>
      <w:r w:rsidRPr="00364311">
        <w:rPr>
          <w:rFonts w:cstheme="minorHAnsi"/>
          <w:noProof/>
          <w:sz w:val="24"/>
          <w:szCs w:val="24"/>
          <w:lang w:val="en-US"/>
        </w:rPr>
        <w:t xml:space="preserve"> </w:t>
      </w:r>
      <w:r w:rsidRPr="006B117B">
        <w:rPr>
          <w:rFonts w:cstheme="minorHAnsi"/>
          <w:noProof/>
          <w:sz w:val="24"/>
          <w:szCs w:val="24"/>
        </w:rPr>
        <w:t>брдско</w:t>
      </w:r>
      <w:r w:rsidRPr="00364311">
        <w:rPr>
          <w:rFonts w:cstheme="minorHAnsi"/>
          <w:noProof/>
          <w:sz w:val="24"/>
          <w:szCs w:val="24"/>
          <w:lang w:val="en-US"/>
        </w:rPr>
        <w:t>-</w:t>
      </w:r>
      <w:r w:rsidRPr="006B117B">
        <w:rPr>
          <w:rFonts w:cstheme="minorHAnsi"/>
          <w:noProof/>
          <w:sz w:val="24"/>
          <w:szCs w:val="24"/>
        </w:rPr>
        <w:t>планинском</w:t>
      </w:r>
      <w:r w:rsidRPr="00364311">
        <w:rPr>
          <w:rFonts w:cstheme="minorHAnsi"/>
          <w:noProof/>
          <w:sz w:val="24"/>
          <w:szCs w:val="24"/>
          <w:lang w:val="en-US"/>
        </w:rPr>
        <w:t xml:space="preserve"> </w:t>
      </w:r>
      <w:r w:rsidRPr="006B117B">
        <w:rPr>
          <w:rFonts w:cstheme="minorHAnsi"/>
          <w:noProof/>
          <w:sz w:val="24"/>
          <w:szCs w:val="24"/>
        </w:rPr>
        <w:t>или</w:t>
      </w:r>
      <w:r w:rsidRPr="00364311">
        <w:rPr>
          <w:rFonts w:cstheme="minorHAnsi"/>
          <w:noProof/>
          <w:sz w:val="24"/>
          <w:szCs w:val="24"/>
          <w:lang w:val="en-US"/>
        </w:rPr>
        <w:t xml:space="preserve"> </w:t>
      </w:r>
      <w:r w:rsidRPr="006B117B">
        <w:rPr>
          <w:rFonts w:cstheme="minorHAnsi"/>
          <w:noProof/>
          <w:sz w:val="24"/>
          <w:szCs w:val="24"/>
        </w:rPr>
        <w:t>равничарском</w:t>
      </w:r>
      <w:r w:rsidRPr="00364311">
        <w:rPr>
          <w:rFonts w:cstheme="minorHAnsi"/>
          <w:noProof/>
          <w:sz w:val="24"/>
          <w:szCs w:val="24"/>
          <w:lang w:val="en-US"/>
        </w:rPr>
        <w:t xml:space="preserve"> </w:t>
      </w:r>
      <w:r w:rsidRPr="006B117B">
        <w:rPr>
          <w:rFonts w:cstheme="minorHAnsi"/>
          <w:noProof/>
          <w:sz w:val="24"/>
          <w:szCs w:val="24"/>
        </w:rPr>
        <w:t>подручју</w:t>
      </w:r>
      <w:r w:rsidRPr="00364311">
        <w:rPr>
          <w:rFonts w:cstheme="minorHAnsi"/>
          <w:noProof/>
          <w:sz w:val="24"/>
          <w:szCs w:val="24"/>
          <w:lang w:val="en-US"/>
        </w:rPr>
        <w:t xml:space="preserve">, </w:t>
      </w:r>
      <w:r w:rsidRPr="006B117B">
        <w:rPr>
          <w:rFonts w:cstheme="minorHAnsi"/>
          <w:noProof/>
          <w:sz w:val="24"/>
          <w:szCs w:val="24"/>
        </w:rPr>
        <w:t>јавља</w:t>
      </w:r>
      <w:r w:rsidRPr="00364311">
        <w:rPr>
          <w:rFonts w:cstheme="minorHAnsi"/>
          <w:noProof/>
          <w:sz w:val="24"/>
          <w:szCs w:val="24"/>
          <w:lang w:val="en-US"/>
        </w:rPr>
        <w:t xml:space="preserve"> </w:t>
      </w:r>
      <w:r w:rsidRPr="006B117B">
        <w:rPr>
          <w:rFonts w:cstheme="minorHAnsi"/>
          <w:noProof/>
          <w:sz w:val="24"/>
          <w:szCs w:val="24"/>
        </w:rPr>
        <w:t>се</w:t>
      </w:r>
      <w:r w:rsidRPr="00364311">
        <w:rPr>
          <w:rFonts w:cstheme="minorHAnsi"/>
          <w:noProof/>
          <w:sz w:val="24"/>
          <w:szCs w:val="24"/>
          <w:lang w:val="en-US"/>
        </w:rPr>
        <w:t xml:space="preserve"> </w:t>
      </w:r>
      <w:r w:rsidRPr="006B117B">
        <w:rPr>
          <w:rFonts w:cstheme="minorHAnsi"/>
          <w:noProof/>
          <w:sz w:val="24"/>
          <w:szCs w:val="24"/>
        </w:rPr>
        <w:t>проблем</w:t>
      </w:r>
      <w:r w:rsidRPr="00364311">
        <w:rPr>
          <w:rFonts w:cstheme="minorHAnsi"/>
          <w:noProof/>
          <w:sz w:val="24"/>
          <w:szCs w:val="24"/>
          <w:lang w:val="en-US"/>
        </w:rPr>
        <w:t xml:space="preserve"> </w:t>
      </w:r>
      <w:r w:rsidRPr="006B117B">
        <w:rPr>
          <w:rFonts w:cstheme="minorHAnsi"/>
          <w:noProof/>
          <w:sz w:val="24"/>
          <w:szCs w:val="24"/>
        </w:rPr>
        <w:t>рационалног</w:t>
      </w:r>
      <w:r w:rsidRPr="00364311">
        <w:rPr>
          <w:rFonts w:cstheme="minorHAnsi"/>
          <w:noProof/>
          <w:sz w:val="24"/>
          <w:szCs w:val="24"/>
          <w:lang w:val="en-US"/>
        </w:rPr>
        <w:t xml:space="preserve"> </w:t>
      </w:r>
      <w:r w:rsidRPr="006B117B">
        <w:rPr>
          <w:rFonts w:cstheme="minorHAnsi"/>
          <w:noProof/>
          <w:sz w:val="24"/>
          <w:szCs w:val="24"/>
        </w:rPr>
        <w:t>коришћења</w:t>
      </w:r>
      <w:r w:rsidRPr="00364311">
        <w:rPr>
          <w:rFonts w:cstheme="minorHAnsi"/>
          <w:noProof/>
          <w:sz w:val="24"/>
          <w:szCs w:val="24"/>
          <w:lang w:val="en-US"/>
        </w:rPr>
        <w:t xml:space="preserve"> </w:t>
      </w:r>
      <w:r w:rsidRPr="006B117B">
        <w:rPr>
          <w:rFonts w:cstheme="minorHAnsi"/>
          <w:noProof/>
          <w:sz w:val="24"/>
          <w:szCs w:val="24"/>
        </w:rPr>
        <w:t>времена</w:t>
      </w:r>
      <w:r w:rsidRPr="00364311">
        <w:rPr>
          <w:rFonts w:cstheme="minorHAnsi"/>
          <w:noProof/>
          <w:sz w:val="24"/>
          <w:szCs w:val="24"/>
          <w:lang w:val="en-US"/>
        </w:rPr>
        <w:t xml:space="preserve"> </w:t>
      </w:r>
      <w:r w:rsidRPr="006B117B">
        <w:rPr>
          <w:rFonts w:cstheme="minorHAnsi"/>
          <w:noProof/>
          <w:sz w:val="24"/>
          <w:szCs w:val="24"/>
        </w:rPr>
        <w:t>помоћника</w:t>
      </w:r>
      <w:r w:rsidRPr="00364311">
        <w:rPr>
          <w:rFonts w:cstheme="minorHAnsi"/>
          <w:noProof/>
          <w:sz w:val="24"/>
          <w:szCs w:val="24"/>
          <w:lang w:val="en-US"/>
        </w:rPr>
        <w:t xml:space="preserve">, </w:t>
      </w:r>
      <w:r w:rsidRPr="006B117B">
        <w:rPr>
          <w:rFonts w:cstheme="minorHAnsi"/>
          <w:noProof/>
          <w:sz w:val="24"/>
          <w:szCs w:val="24"/>
        </w:rPr>
        <w:t>односно</w:t>
      </w:r>
      <w:r w:rsidRPr="00364311">
        <w:rPr>
          <w:rFonts w:cstheme="minorHAnsi"/>
          <w:noProof/>
          <w:sz w:val="24"/>
          <w:szCs w:val="24"/>
          <w:lang w:val="en-US"/>
        </w:rPr>
        <w:t xml:space="preserve"> </w:t>
      </w:r>
      <w:r w:rsidRPr="006B117B">
        <w:rPr>
          <w:rFonts w:cstheme="minorHAnsi"/>
          <w:noProof/>
          <w:sz w:val="24"/>
          <w:szCs w:val="24"/>
        </w:rPr>
        <w:t>одређени</w:t>
      </w:r>
      <w:r w:rsidRPr="00364311">
        <w:rPr>
          <w:rFonts w:cstheme="minorHAnsi"/>
          <w:noProof/>
          <w:sz w:val="24"/>
          <w:szCs w:val="24"/>
          <w:lang w:val="en-US"/>
        </w:rPr>
        <w:t xml:space="preserve"> </w:t>
      </w:r>
      <w:r w:rsidRPr="006B117B">
        <w:rPr>
          <w:rFonts w:cstheme="minorHAnsi"/>
          <w:noProof/>
          <w:sz w:val="24"/>
          <w:szCs w:val="24"/>
        </w:rPr>
        <w:t>део</w:t>
      </w:r>
      <w:r w:rsidRPr="00364311">
        <w:rPr>
          <w:rFonts w:cstheme="minorHAnsi"/>
          <w:noProof/>
          <w:sz w:val="24"/>
          <w:szCs w:val="24"/>
          <w:lang w:val="en-US"/>
        </w:rPr>
        <w:t xml:space="preserve"> </w:t>
      </w:r>
      <w:r w:rsidRPr="006B117B">
        <w:rPr>
          <w:rFonts w:cstheme="minorHAnsi"/>
          <w:noProof/>
          <w:sz w:val="24"/>
          <w:szCs w:val="24"/>
        </w:rPr>
        <w:t>времена</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току</w:t>
      </w:r>
      <w:r w:rsidRPr="00364311">
        <w:rPr>
          <w:rFonts w:cstheme="minorHAnsi"/>
          <w:noProof/>
          <w:sz w:val="24"/>
          <w:szCs w:val="24"/>
          <w:lang w:val="en-US"/>
        </w:rPr>
        <w:t xml:space="preserve"> </w:t>
      </w:r>
      <w:r w:rsidRPr="006B117B">
        <w:rPr>
          <w:rFonts w:cstheme="minorHAnsi"/>
          <w:noProof/>
          <w:sz w:val="24"/>
          <w:szCs w:val="24"/>
        </w:rPr>
        <w:t>сече</w:t>
      </w:r>
      <w:r w:rsidRPr="00364311">
        <w:rPr>
          <w:rFonts w:cstheme="minorHAnsi"/>
          <w:noProof/>
          <w:sz w:val="24"/>
          <w:szCs w:val="24"/>
          <w:lang w:val="en-US"/>
        </w:rPr>
        <w:t xml:space="preserve"> </w:t>
      </w:r>
      <w:r w:rsidRPr="006B117B">
        <w:rPr>
          <w:rFonts w:cstheme="minorHAnsi"/>
          <w:noProof/>
          <w:sz w:val="24"/>
          <w:szCs w:val="24"/>
        </w:rPr>
        <w:t>стабла</w:t>
      </w:r>
      <w:r w:rsidRPr="00364311">
        <w:rPr>
          <w:rFonts w:cstheme="minorHAnsi"/>
          <w:noProof/>
          <w:sz w:val="24"/>
          <w:szCs w:val="24"/>
          <w:lang w:val="en-US"/>
        </w:rPr>
        <w:t xml:space="preserve"> </w:t>
      </w:r>
      <w:r w:rsidRPr="006B117B">
        <w:rPr>
          <w:rFonts w:cstheme="minorHAnsi"/>
          <w:noProof/>
          <w:sz w:val="24"/>
          <w:szCs w:val="24"/>
        </w:rPr>
        <w:t>и</w:t>
      </w:r>
      <w:r w:rsidRPr="00364311">
        <w:rPr>
          <w:rFonts w:cstheme="minorHAnsi"/>
          <w:noProof/>
          <w:sz w:val="24"/>
          <w:szCs w:val="24"/>
          <w:lang w:val="en-US"/>
        </w:rPr>
        <w:t xml:space="preserve"> </w:t>
      </w:r>
      <w:r w:rsidRPr="006B117B">
        <w:rPr>
          <w:rFonts w:cstheme="minorHAnsi"/>
          <w:noProof/>
          <w:sz w:val="24"/>
          <w:szCs w:val="24"/>
        </w:rPr>
        <w:t>израде</w:t>
      </w:r>
      <w:r w:rsidRPr="00364311">
        <w:rPr>
          <w:rFonts w:cstheme="minorHAnsi"/>
          <w:noProof/>
          <w:sz w:val="24"/>
          <w:szCs w:val="24"/>
          <w:lang w:val="en-US"/>
        </w:rPr>
        <w:t xml:space="preserve"> </w:t>
      </w:r>
      <w:r w:rsidRPr="006B117B">
        <w:rPr>
          <w:rFonts w:cstheme="minorHAnsi"/>
          <w:noProof/>
          <w:sz w:val="24"/>
          <w:szCs w:val="24"/>
        </w:rPr>
        <w:t>дрвних</w:t>
      </w:r>
      <w:r w:rsidRPr="00364311">
        <w:rPr>
          <w:rFonts w:cstheme="minorHAnsi"/>
          <w:noProof/>
          <w:sz w:val="24"/>
          <w:szCs w:val="24"/>
          <w:lang w:val="en-US"/>
        </w:rPr>
        <w:t xml:space="preserve"> </w:t>
      </w:r>
      <w:r w:rsidRPr="006B117B">
        <w:rPr>
          <w:rFonts w:cstheme="minorHAnsi"/>
          <w:noProof/>
          <w:sz w:val="24"/>
          <w:szCs w:val="24"/>
        </w:rPr>
        <w:t>сортимената</w:t>
      </w:r>
      <w:r w:rsidRPr="00364311">
        <w:rPr>
          <w:rFonts w:cstheme="minorHAnsi"/>
          <w:noProof/>
          <w:sz w:val="24"/>
          <w:szCs w:val="24"/>
          <w:lang w:val="en-US"/>
        </w:rPr>
        <w:t xml:space="preserve"> </w:t>
      </w:r>
      <w:r w:rsidRPr="006B117B">
        <w:rPr>
          <w:rFonts w:cstheme="minorHAnsi"/>
          <w:noProof/>
          <w:sz w:val="24"/>
          <w:szCs w:val="24"/>
        </w:rPr>
        <w:t>помоћник</w:t>
      </w:r>
      <w:r w:rsidRPr="00364311">
        <w:rPr>
          <w:rFonts w:cstheme="minorHAnsi"/>
          <w:noProof/>
          <w:sz w:val="24"/>
          <w:szCs w:val="24"/>
          <w:lang w:val="en-US"/>
        </w:rPr>
        <w:t xml:space="preserve"> </w:t>
      </w:r>
      <w:r w:rsidRPr="006B117B">
        <w:rPr>
          <w:rFonts w:cstheme="minorHAnsi"/>
          <w:noProof/>
          <w:sz w:val="24"/>
          <w:szCs w:val="24"/>
        </w:rPr>
        <w:t>није</w:t>
      </w:r>
      <w:r w:rsidRPr="00364311">
        <w:rPr>
          <w:rFonts w:cstheme="minorHAnsi"/>
          <w:noProof/>
          <w:sz w:val="24"/>
          <w:szCs w:val="24"/>
          <w:lang w:val="en-US"/>
        </w:rPr>
        <w:t xml:space="preserve"> </w:t>
      </w:r>
      <w:r w:rsidRPr="006B117B">
        <w:rPr>
          <w:rFonts w:cstheme="minorHAnsi"/>
          <w:noProof/>
          <w:sz w:val="24"/>
          <w:szCs w:val="24"/>
        </w:rPr>
        <w:t>запослен</w:t>
      </w:r>
      <w:r w:rsidRPr="00364311">
        <w:rPr>
          <w:rFonts w:cstheme="minorHAnsi"/>
          <w:noProof/>
          <w:sz w:val="24"/>
          <w:szCs w:val="24"/>
          <w:lang w:val="en-US"/>
        </w:rPr>
        <w:t xml:space="preserve">. </w:t>
      </w:r>
      <w:r w:rsidRPr="006B117B">
        <w:rPr>
          <w:rFonts w:cstheme="minorHAnsi"/>
          <w:noProof/>
          <w:sz w:val="24"/>
          <w:szCs w:val="24"/>
        </w:rPr>
        <w:t>Како</w:t>
      </w:r>
      <w:r w:rsidRPr="00364311">
        <w:rPr>
          <w:rFonts w:cstheme="minorHAnsi"/>
          <w:noProof/>
          <w:sz w:val="24"/>
          <w:szCs w:val="24"/>
          <w:lang w:val="en-US"/>
        </w:rPr>
        <w:t xml:space="preserve"> </w:t>
      </w:r>
      <w:r w:rsidRPr="006B117B">
        <w:rPr>
          <w:rFonts w:cstheme="minorHAnsi"/>
          <w:noProof/>
          <w:sz w:val="24"/>
          <w:szCs w:val="24"/>
        </w:rPr>
        <w:t>би</w:t>
      </w:r>
      <w:r w:rsidRPr="00364311">
        <w:rPr>
          <w:rFonts w:cstheme="minorHAnsi"/>
          <w:noProof/>
          <w:sz w:val="24"/>
          <w:szCs w:val="24"/>
          <w:lang w:val="en-US"/>
        </w:rPr>
        <w:t xml:space="preserve"> </w:t>
      </w:r>
      <w:r w:rsidRPr="006B117B">
        <w:rPr>
          <w:rFonts w:cstheme="minorHAnsi"/>
          <w:noProof/>
          <w:sz w:val="24"/>
          <w:szCs w:val="24"/>
        </w:rPr>
        <w:t>време</w:t>
      </w:r>
      <w:r w:rsidRPr="00364311">
        <w:rPr>
          <w:rFonts w:cstheme="minorHAnsi"/>
          <w:noProof/>
          <w:sz w:val="24"/>
          <w:szCs w:val="24"/>
          <w:lang w:val="en-US"/>
        </w:rPr>
        <w:t xml:space="preserve"> </w:t>
      </w:r>
      <w:r w:rsidRPr="006B117B">
        <w:rPr>
          <w:rFonts w:cstheme="minorHAnsi"/>
          <w:noProof/>
          <w:sz w:val="24"/>
          <w:szCs w:val="24"/>
        </w:rPr>
        <w:t>помоћног</w:t>
      </w:r>
      <w:r w:rsidRPr="00364311">
        <w:rPr>
          <w:rFonts w:cstheme="minorHAnsi"/>
          <w:noProof/>
          <w:sz w:val="24"/>
          <w:szCs w:val="24"/>
          <w:lang w:val="en-US"/>
        </w:rPr>
        <w:t xml:space="preserve"> </w:t>
      </w:r>
      <w:r w:rsidRPr="006B117B">
        <w:rPr>
          <w:rFonts w:cstheme="minorHAnsi"/>
          <w:noProof/>
          <w:sz w:val="24"/>
          <w:szCs w:val="24"/>
        </w:rPr>
        <w:t>радника</w:t>
      </w:r>
      <w:r w:rsidRPr="00364311">
        <w:rPr>
          <w:rFonts w:cstheme="minorHAnsi"/>
          <w:noProof/>
          <w:sz w:val="24"/>
          <w:szCs w:val="24"/>
          <w:lang w:val="en-US"/>
        </w:rPr>
        <w:t xml:space="preserve"> </w:t>
      </w:r>
      <w:r w:rsidRPr="006B117B">
        <w:rPr>
          <w:rFonts w:cstheme="minorHAnsi"/>
          <w:noProof/>
          <w:sz w:val="24"/>
          <w:szCs w:val="24"/>
        </w:rPr>
        <w:t>било</w:t>
      </w:r>
      <w:r w:rsidRPr="00364311">
        <w:rPr>
          <w:rFonts w:cstheme="minorHAnsi"/>
          <w:noProof/>
          <w:sz w:val="24"/>
          <w:szCs w:val="24"/>
          <w:lang w:val="en-US"/>
        </w:rPr>
        <w:t xml:space="preserve"> </w:t>
      </w:r>
      <w:r w:rsidRPr="006B117B">
        <w:rPr>
          <w:rFonts w:cstheme="minorHAnsi"/>
          <w:noProof/>
          <w:sz w:val="24"/>
          <w:szCs w:val="24"/>
        </w:rPr>
        <w:t>што</w:t>
      </w:r>
      <w:r w:rsidRPr="00364311">
        <w:rPr>
          <w:rFonts w:cstheme="minorHAnsi"/>
          <w:noProof/>
          <w:sz w:val="24"/>
          <w:szCs w:val="24"/>
          <w:lang w:val="en-US"/>
        </w:rPr>
        <w:t xml:space="preserve"> </w:t>
      </w:r>
      <w:r w:rsidRPr="006B117B">
        <w:rPr>
          <w:rFonts w:cstheme="minorHAnsi"/>
          <w:noProof/>
          <w:sz w:val="24"/>
          <w:szCs w:val="24"/>
        </w:rPr>
        <w:t>боље</w:t>
      </w:r>
      <w:r w:rsidRPr="00364311">
        <w:rPr>
          <w:rFonts w:cstheme="minorHAnsi"/>
          <w:noProof/>
          <w:sz w:val="24"/>
          <w:szCs w:val="24"/>
          <w:lang w:val="en-US"/>
        </w:rPr>
        <w:t xml:space="preserve"> </w:t>
      </w:r>
      <w:r w:rsidRPr="006B117B">
        <w:rPr>
          <w:rFonts w:cstheme="minorHAnsi"/>
          <w:noProof/>
          <w:sz w:val="24"/>
          <w:szCs w:val="24"/>
        </w:rPr>
        <w:t>искоришћено</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пракси</w:t>
      </w:r>
      <w:r w:rsidRPr="00364311">
        <w:rPr>
          <w:rFonts w:cstheme="minorHAnsi"/>
          <w:noProof/>
          <w:sz w:val="24"/>
          <w:szCs w:val="24"/>
          <w:lang w:val="en-US"/>
        </w:rPr>
        <w:t xml:space="preserve"> </w:t>
      </w:r>
      <w:r w:rsidRPr="006B117B">
        <w:rPr>
          <w:rFonts w:cstheme="minorHAnsi"/>
          <w:noProof/>
          <w:sz w:val="24"/>
          <w:szCs w:val="24"/>
        </w:rPr>
        <w:t>се</w:t>
      </w:r>
      <w:r w:rsidRPr="00364311">
        <w:rPr>
          <w:rFonts w:cstheme="minorHAnsi"/>
          <w:noProof/>
          <w:sz w:val="24"/>
          <w:szCs w:val="24"/>
          <w:lang w:val="en-US"/>
        </w:rPr>
        <w:t xml:space="preserve"> </w:t>
      </w:r>
      <w:r w:rsidRPr="006B117B">
        <w:rPr>
          <w:rFonts w:cstheme="minorHAnsi"/>
          <w:noProof/>
          <w:sz w:val="24"/>
          <w:szCs w:val="24"/>
        </w:rPr>
        <w:t>све</w:t>
      </w:r>
      <w:r w:rsidRPr="00364311">
        <w:rPr>
          <w:rFonts w:cstheme="minorHAnsi"/>
          <w:noProof/>
          <w:sz w:val="24"/>
          <w:szCs w:val="24"/>
          <w:lang w:val="en-US"/>
        </w:rPr>
        <w:t xml:space="preserve"> </w:t>
      </w:r>
      <w:r w:rsidRPr="006B117B">
        <w:rPr>
          <w:rFonts w:cstheme="minorHAnsi"/>
          <w:noProof/>
          <w:sz w:val="24"/>
          <w:szCs w:val="24"/>
        </w:rPr>
        <w:t>чешће</w:t>
      </w:r>
      <w:r w:rsidRPr="00364311">
        <w:rPr>
          <w:rFonts w:cstheme="minorHAnsi"/>
          <w:noProof/>
          <w:sz w:val="24"/>
          <w:szCs w:val="24"/>
          <w:lang w:val="en-US"/>
        </w:rPr>
        <w:t xml:space="preserve"> </w:t>
      </w:r>
      <w:r w:rsidRPr="006B117B">
        <w:rPr>
          <w:rFonts w:cstheme="minorHAnsi"/>
          <w:noProof/>
          <w:sz w:val="24"/>
          <w:szCs w:val="24"/>
        </w:rPr>
        <w:t>примењује</w:t>
      </w:r>
      <w:r w:rsidRPr="00364311">
        <w:rPr>
          <w:rFonts w:cstheme="minorHAnsi"/>
          <w:noProof/>
          <w:sz w:val="24"/>
          <w:szCs w:val="24"/>
          <w:lang w:val="en-US"/>
        </w:rPr>
        <w:t xml:space="preserve"> </w:t>
      </w:r>
      <w:r w:rsidRPr="006B117B">
        <w:rPr>
          <w:rFonts w:cstheme="minorHAnsi"/>
          <w:noProof/>
          <w:sz w:val="24"/>
          <w:szCs w:val="24"/>
        </w:rPr>
        <w:t>организациона</w:t>
      </w:r>
      <w:r w:rsidRPr="00364311">
        <w:rPr>
          <w:rFonts w:cstheme="minorHAnsi"/>
          <w:noProof/>
          <w:sz w:val="24"/>
          <w:szCs w:val="24"/>
          <w:lang w:val="en-US"/>
        </w:rPr>
        <w:t xml:space="preserve"> </w:t>
      </w:r>
      <w:r w:rsidRPr="006B117B">
        <w:rPr>
          <w:rFonts w:cstheme="minorHAnsi"/>
          <w:noProof/>
          <w:sz w:val="24"/>
          <w:szCs w:val="24"/>
        </w:rPr>
        <w:t>форма</w:t>
      </w:r>
      <w:r w:rsidRPr="00364311">
        <w:rPr>
          <w:rFonts w:cstheme="minorHAnsi"/>
          <w:noProof/>
          <w:sz w:val="24"/>
          <w:szCs w:val="24"/>
          <w:lang w:val="en-US"/>
        </w:rPr>
        <w:t xml:space="preserve"> </w:t>
      </w:r>
      <w:r w:rsidRPr="006B117B">
        <w:rPr>
          <w:rFonts w:cstheme="minorHAnsi"/>
          <w:noProof/>
          <w:sz w:val="24"/>
          <w:szCs w:val="24"/>
        </w:rPr>
        <w:t>рада</w:t>
      </w:r>
      <w:r w:rsidRPr="00364311">
        <w:rPr>
          <w:rFonts w:cstheme="minorHAnsi"/>
          <w:noProof/>
          <w:sz w:val="24"/>
          <w:szCs w:val="24"/>
          <w:lang w:val="en-US"/>
        </w:rPr>
        <w:t xml:space="preserve"> 2</w:t>
      </w:r>
      <w:r w:rsidRPr="006B117B">
        <w:rPr>
          <w:rFonts w:cstheme="minorHAnsi"/>
          <w:noProof/>
          <w:sz w:val="24"/>
          <w:szCs w:val="24"/>
        </w:rPr>
        <w:t>МР</w:t>
      </w:r>
      <w:r w:rsidRPr="00364311">
        <w:rPr>
          <w:rFonts w:cstheme="minorHAnsi"/>
          <w:noProof/>
          <w:sz w:val="24"/>
          <w:szCs w:val="24"/>
          <w:lang w:val="en-US"/>
        </w:rPr>
        <w:t xml:space="preserve">. </w:t>
      </w:r>
      <w:r w:rsidRPr="006B117B">
        <w:rPr>
          <w:rFonts w:cstheme="minorHAnsi"/>
          <w:noProof/>
          <w:sz w:val="24"/>
          <w:szCs w:val="24"/>
        </w:rPr>
        <w:t>На</w:t>
      </w:r>
      <w:r w:rsidRPr="00364311">
        <w:rPr>
          <w:rFonts w:cstheme="minorHAnsi"/>
          <w:noProof/>
          <w:sz w:val="24"/>
          <w:szCs w:val="24"/>
          <w:lang w:val="en-US"/>
        </w:rPr>
        <w:t xml:space="preserve"> </w:t>
      </w:r>
      <w:r w:rsidRPr="006B117B">
        <w:rPr>
          <w:rFonts w:cstheme="minorHAnsi"/>
          <w:noProof/>
          <w:sz w:val="24"/>
          <w:szCs w:val="24"/>
        </w:rPr>
        <w:t>овај</w:t>
      </w:r>
      <w:r w:rsidRPr="00364311">
        <w:rPr>
          <w:rFonts w:cstheme="minorHAnsi"/>
          <w:noProof/>
          <w:sz w:val="24"/>
          <w:szCs w:val="24"/>
          <w:lang w:val="en-US"/>
        </w:rPr>
        <w:t xml:space="preserve"> </w:t>
      </w:r>
      <w:r w:rsidRPr="006B117B">
        <w:rPr>
          <w:rFonts w:cstheme="minorHAnsi"/>
          <w:noProof/>
          <w:sz w:val="24"/>
          <w:szCs w:val="24"/>
        </w:rPr>
        <w:t>начин</w:t>
      </w:r>
      <w:r w:rsidRPr="00364311">
        <w:rPr>
          <w:rFonts w:cstheme="minorHAnsi"/>
          <w:noProof/>
          <w:sz w:val="24"/>
          <w:szCs w:val="24"/>
          <w:lang w:val="en-US"/>
        </w:rPr>
        <w:t xml:space="preserve"> </w:t>
      </w:r>
      <w:r w:rsidRPr="006B117B">
        <w:rPr>
          <w:rFonts w:cstheme="minorHAnsi"/>
          <w:noProof/>
          <w:sz w:val="24"/>
          <w:szCs w:val="24"/>
        </w:rPr>
        <w:t>се</w:t>
      </w:r>
      <w:r w:rsidRPr="00364311">
        <w:rPr>
          <w:rFonts w:cstheme="minorHAnsi"/>
          <w:noProof/>
          <w:sz w:val="24"/>
          <w:szCs w:val="24"/>
          <w:lang w:val="en-US"/>
        </w:rPr>
        <w:t xml:space="preserve"> </w:t>
      </w:r>
      <w:r w:rsidRPr="006B117B">
        <w:rPr>
          <w:rFonts w:cstheme="minorHAnsi"/>
          <w:noProof/>
          <w:sz w:val="24"/>
          <w:szCs w:val="24"/>
        </w:rPr>
        <w:t>постиже</w:t>
      </w:r>
      <w:r w:rsidRPr="00364311">
        <w:rPr>
          <w:rFonts w:cstheme="minorHAnsi"/>
          <w:noProof/>
          <w:sz w:val="24"/>
          <w:szCs w:val="24"/>
          <w:lang w:val="en-US"/>
        </w:rPr>
        <w:t xml:space="preserve"> </w:t>
      </w:r>
      <w:r w:rsidRPr="006B117B">
        <w:rPr>
          <w:rFonts w:cstheme="minorHAnsi"/>
          <w:noProof/>
          <w:sz w:val="24"/>
          <w:szCs w:val="24"/>
        </w:rPr>
        <w:t>веће</w:t>
      </w:r>
      <w:r w:rsidRPr="00364311">
        <w:rPr>
          <w:rFonts w:cstheme="minorHAnsi"/>
          <w:noProof/>
          <w:sz w:val="24"/>
          <w:szCs w:val="24"/>
          <w:lang w:val="en-US"/>
        </w:rPr>
        <w:t xml:space="preserve"> </w:t>
      </w:r>
      <w:r w:rsidRPr="006B117B">
        <w:rPr>
          <w:rFonts w:cstheme="minorHAnsi"/>
          <w:noProof/>
          <w:sz w:val="24"/>
          <w:szCs w:val="24"/>
        </w:rPr>
        <w:t>коришћење</w:t>
      </w:r>
      <w:r w:rsidRPr="00364311">
        <w:rPr>
          <w:rFonts w:cstheme="minorHAnsi"/>
          <w:noProof/>
          <w:sz w:val="24"/>
          <w:szCs w:val="24"/>
          <w:lang w:val="en-US"/>
        </w:rPr>
        <w:t xml:space="preserve"> </w:t>
      </w:r>
      <w:r w:rsidRPr="006B117B">
        <w:rPr>
          <w:rFonts w:cstheme="minorHAnsi"/>
          <w:noProof/>
          <w:sz w:val="24"/>
          <w:szCs w:val="24"/>
        </w:rPr>
        <w:t>времена</w:t>
      </w:r>
      <w:r w:rsidRPr="00364311">
        <w:rPr>
          <w:rFonts w:cstheme="minorHAnsi"/>
          <w:noProof/>
          <w:sz w:val="24"/>
          <w:szCs w:val="24"/>
          <w:lang w:val="en-US"/>
        </w:rPr>
        <w:t xml:space="preserve">, </w:t>
      </w:r>
      <w:r w:rsidRPr="006B117B">
        <w:rPr>
          <w:rFonts w:cstheme="minorHAnsi"/>
          <w:noProof/>
          <w:sz w:val="24"/>
          <w:szCs w:val="24"/>
        </w:rPr>
        <w:t>међутим</w:t>
      </w:r>
      <w:r w:rsidRPr="00364311">
        <w:rPr>
          <w:rFonts w:cstheme="minorHAnsi"/>
          <w:noProof/>
          <w:sz w:val="24"/>
          <w:szCs w:val="24"/>
          <w:lang w:val="en-US"/>
        </w:rPr>
        <w:t xml:space="preserve"> </w:t>
      </w:r>
      <w:r w:rsidRPr="006B117B">
        <w:rPr>
          <w:rFonts w:cstheme="minorHAnsi"/>
          <w:noProof/>
          <w:sz w:val="24"/>
          <w:szCs w:val="24"/>
        </w:rPr>
        <w:t>постоји</w:t>
      </w:r>
      <w:r w:rsidRPr="00364311">
        <w:rPr>
          <w:rFonts w:cstheme="minorHAnsi"/>
          <w:noProof/>
          <w:sz w:val="24"/>
          <w:szCs w:val="24"/>
          <w:lang w:val="en-US"/>
        </w:rPr>
        <w:t xml:space="preserve"> </w:t>
      </w:r>
      <w:r w:rsidRPr="006B117B">
        <w:rPr>
          <w:rFonts w:cstheme="minorHAnsi"/>
          <w:noProof/>
          <w:sz w:val="24"/>
          <w:szCs w:val="24"/>
        </w:rPr>
        <w:t>опасност</w:t>
      </w:r>
      <w:r w:rsidRPr="00364311">
        <w:rPr>
          <w:rFonts w:cstheme="minorHAnsi"/>
          <w:noProof/>
          <w:sz w:val="24"/>
          <w:szCs w:val="24"/>
          <w:lang w:val="en-US"/>
        </w:rPr>
        <w:t xml:space="preserve"> </w:t>
      </w:r>
      <w:r w:rsidRPr="006B117B">
        <w:rPr>
          <w:rFonts w:cstheme="minorHAnsi"/>
          <w:noProof/>
          <w:sz w:val="24"/>
          <w:szCs w:val="24"/>
        </w:rPr>
        <w:t>да</w:t>
      </w:r>
      <w:r w:rsidRPr="00364311">
        <w:rPr>
          <w:rFonts w:cstheme="minorHAnsi"/>
          <w:noProof/>
          <w:sz w:val="24"/>
          <w:szCs w:val="24"/>
          <w:lang w:val="en-US"/>
        </w:rPr>
        <w:t xml:space="preserve"> </w:t>
      </w:r>
      <w:r w:rsidRPr="006B117B">
        <w:rPr>
          <w:rFonts w:cstheme="minorHAnsi"/>
          <w:noProof/>
          <w:sz w:val="24"/>
          <w:szCs w:val="24"/>
        </w:rPr>
        <w:t>радник</w:t>
      </w:r>
      <w:r w:rsidRPr="00364311">
        <w:rPr>
          <w:rFonts w:cstheme="minorHAnsi"/>
          <w:noProof/>
          <w:sz w:val="24"/>
          <w:szCs w:val="24"/>
          <w:lang w:val="en-US"/>
        </w:rPr>
        <w:t xml:space="preserve"> </w:t>
      </w:r>
      <w:r w:rsidRPr="006B117B">
        <w:rPr>
          <w:rFonts w:cstheme="minorHAnsi"/>
          <w:noProof/>
          <w:sz w:val="24"/>
          <w:szCs w:val="24"/>
        </w:rPr>
        <w:t>прекорачи</w:t>
      </w:r>
      <w:r w:rsidRPr="00364311">
        <w:rPr>
          <w:rFonts w:cstheme="minorHAnsi"/>
          <w:noProof/>
          <w:sz w:val="24"/>
          <w:szCs w:val="24"/>
          <w:lang w:val="en-US"/>
        </w:rPr>
        <w:t xml:space="preserve"> </w:t>
      </w:r>
      <w:r w:rsidRPr="006B117B">
        <w:rPr>
          <w:rFonts w:cstheme="minorHAnsi"/>
          <w:noProof/>
          <w:sz w:val="24"/>
          <w:szCs w:val="24"/>
        </w:rPr>
        <w:t>дозвољено</w:t>
      </w:r>
      <w:r w:rsidRPr="00364311">
        <w:rPr>
          <w:rFonts w:cstheme="minorHAnsi"/>
          <w:noProof/>
          <w:sz w:val="24"/>
          <w:szCs w:val="24"/>
          <w:lang w:val="en-US"/>
        </w:rPr>
        <w:t xml:space="preserve"> </w:t>
      </w:r>
      <w:r w:rsidRPr="006B117B">
        <w:rPr>
          <w:rFonts w:cstheme="minorHAnsi"/>
          <w:noProof/>
          <w:sz w:val="24"/>
          <w:szCs w:val="24"/>
        </w:rPr>
        <w:t>време</w:t>
      </w:r>
      <w:r w:rsidRPr="00364311">
        <w:rPr>
          <w:rFonts w:cstheme="minorHAnsi"/>
          <w:noProof/>
          <w:sz w:val="24"/>
          <w:szCs w:val="24"/>
          <w:lang w:val="en-US"/>
        </w:rPr>
        <w:t xml:space="preserve"> </w:t>
      </w:r>
      <w:r w:rsidRPr="006B117B">
        <w:rPr>
          <w:rFonts w:cstheme="minorHAnsi"/>
          <w:noProof/>
          <w:sz w:val="24"/>
          <w:szCs w:val="24"/>
        </w:rPr>
        <w:t>рада</w:t>
      </w:r>
      <w:r w:rsidRPr="00364311">
        <w:rPr>
          <w:rFonts w:cstheme="minorHAnsi"/>
          <w:noProof/>
          <w:sz w:val="24"/>
          <w:szCs w:val="24"/>
          <w:lang w:val="en-US"/>
        </w:rPr>
        <w:t xml:space="preserve"> </w:t>
      </w:r>
      <w:r w:rsidRPr="006B117B">
        <w:rPr>
          <w:rFonts w:cstheme="minorHAnsi"/>
          <w:noProof/>
          <w:sz w:val="24"/>
          <w:szCs w:val="24"/>
        </w:rPr>
        <w:t>моторном</w:t>
      </w:r>
      <w:r w:rsidRPr="00364311">
        <w:rPr>
          <w:rFonts w:cstheme="minorHAnsi"/>
          <w:noProof/>
          <w:sz w:val="24"/>
          <w:szCs w:val="24"/>
          <w:lang w:val="en-US"/>
        </w:rPr>
        <w:t xml:space="preserve"> </w:t>
      </w:r>
      <w:r w:rsidRPr="006B117B">
        <w:rPr>
          <w:rFonts w:cstheme="minorHAnsi"/>
          <w:noProof/>
          <w:sz w:val="24"/>
          <w:szCs w:val="24"/>
        </w:rPr>
        <w:t>тестером</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току</w:t>
      </w:r>
      <w:r w:rsidRPr="00364311">
        <w:rPr>
          <w:rFonts w:cstheme="minorHAnsi"/>
          <w:noProof/>
          <w:sz w:val="24"/>
          <w:szCs w:val="24"/>
          <w:lang w:val="en-US"/>
        </w:rPr>
        <w:t xml:space="preserve"> </w:t>
      </w:r>
      <w:r w:rsidRPr="006B117B">
        <w:rPr>
          <w:rFonts w:cstheme="minorHAnsi"/>
          <w:noProof/>
          <w:sz w:val="24"/>
          <w:szCs w:val="24"/>
        </w:rPr>
        <w:t>радног</w:t>
      </w:r>
      <w:r w:rsidRPr="00364311">
        <w:rPr>
          <w:rFonts w:cstheme="minorHAnsi"/>
          <w:noProof/>
          <w:sz w:val="24"/>
          <w:szCs w:val="24"/>
          <w:lang w:val="en-US"/>
        </w:rPr>
        <w:t xml:space="preserve"> </w:t>
      </w:r>
      <w:r w:rsidRPr="006B117B">
        <w:rPr>
          <w:rFonts w:cstheme="minorHAnsi"/>
          <w:noProof/>
          <w:sz w:val="24"/>
          <w:szCs w:val="24"/>
        </w:rPr>
        <w:t>дана</w:t>
      </w:r>
      <w:r w:rsidRPr="00364311">
        <w:rPr>
          <w:rFonts w:cstheme="minorHAnsi"/>
          <w:noProof/>
          <w:sz w:val="24"/>
          <w:szCs w:val="24"/>
          <w:lang w:val="en-US"/>
        </w:rPr>
        <w:t xml:space="preserve">. </w:t>
      </w:r>
    </w:p>
    <w:p w:rsidR="00007A1D" w:rsidRPr="00364311" w:rsidRDefault="00007A1D" w:rsidP="00007A1D">
      <w:pPr>
        <w:ind w:firstLine="708"/>
        <w:rPr>
          <w:rFonts w:cstheme="minorHAnsi"/>
          <w:noProof/>
          <w:sz w:val="24"/>
          <w:szCs w:val="24"/>
          <w:lang w:val="en-US"/>
        </w:rPr>
      </w:pPr>
      <w:r w:rsidRPr="006B117B">
        <w:rPr>
          <w:rFonts w:cstheme="minorHAnsi"/>
          <w:noProof/>
          <w:sz w:val="24"/>
          <w:szCs w:val="24"/>
        </w:rPr>
        <w:t>Дозвољено</w:t>
      </w:r>
      <w:r w:rsidRPr="00364311">
        <w:rPr>
          <w:rFonts w:cstheme="minorHAnsi"/>
          <w:noProof/>
          <w:sz w:val="24"/>
          <w:szCs w:val="24"/>
          <w:lang w:val="en-US"/>
        </w:rPr>
        <w:t xml:space="preserve"> </w:t>
      </w:r>
      <w:r w:rsidRPr="006B117B">
        <w:rPr>
          <w:rFonts w:cstheme="minorHAnsi"/>
          <w:noProof/>
          <w:sz w:val="24"/>
          <w:szCs w:val="24"/>
        </w:rPr>
        <w:t>време</w:t>
      </w:r>
      <w:r w:rsidRPr="00364311">
        <w:rPr>
          <w:rFonts w:cstheme="minorHAnsi"/>
          <w:noProof/>
          <w:sz w:val="24"/>
          <w:szCs w:val="24"/>
          <w:lang w:val="en-US"/>
        </w:rPr>
        <w:t xml:space="preserve"> </w:t>
      </w:r>
      <w:r w:rsidRPr="006B117B">
        <w:rPr>
          <w:rFonts w:cstheme="minorHAnsi"/>
          <w:noProof/>
          <w:sz w:val="24"/>
          <w:szCs w:val="24"/>
        </w:rPr>
        <w:t>рада</w:t>
      </w:r>
      <w:r w:rsidRPr="00364311">
        <w:rPr>
          <w:rFonts w:cstheme="minorHAnsi"/>
          <w:noProof/>
          <w:sz w:val="24"/>
          <w:szCs w:val="24"/>
          <w:lang w:val="en-US"/>
        </w:rPr>
        <w:t xml:space="preserve"> </w:t>
      </w:r>
      <w:r w:rsidRPr="006B117B">
        <w:rPr>
          <w:rFonts w:cstheme="minorHAnsi"/>
          <w:noProof/>
          <w:sz w:val="24"/>
          <w:szCs w:val="24"/>
        </w:rPr>
        <w:t>моторном</w:t>
      </w:r>
      <w:r w:rsidRPr="00364311">
        <w:rPr>
          <w:rFonts w:cstheme="minorHAnsi"/>
          <w:noProof/>
          <w:sz w:val="24"/>
          <w:szCs w:val="24"/>
          <w:lang w:val="en-US"/>
        </w:rPr>
        <w:t xml:space="preserve"> </w:t>
      </w:r>
      <w:r w:rsidRPr="006B117B">
        <w:rPr>
          <w:rFonts w:cstheme="minorHAnsi"/>
          <w:noProof/>
          <w:sz w:val="24"/>
          <w:szCs w:val="24"/>
        </w:rPr>
        <w:t>тестером</w:t>
      </w:r>
      <w:r w:rsidRPr="00364311">
        <w:rPr>
          <w:rFonts w:cstheme="minorHAnsi"/>
          <w:noProof/>
          <w:sz w:val="24"/>
          <w:szCs w:val="24"/>
          <w:lang w:val="en-US"/>
        </w:rPr>
        <w:t xml:space="preserve">  </w:t>
      </w:r>
      <w:r w:rsidRPr="006B117B">
        <w:rPr>
          <w:rFonts w:cstheme="minorHAnsi"/>
          <w:noProof/>
          <w:sz w:val="24"/>
          <w:szCs w:val="24"/>
        </w:rPr>
        <w:t>дефинисано</w:t>
      </w:r>
      <w:r w:rsidRPr="00364311">
        <w:rPr>
          <w:rFonts w:cstheme="minorHAnsi"/>
          <w:noProof/>
          <w:sz w:val="24"/>
          <w:szCs w:val="24"/>
          <w:lang w:val="en-US"/>
        </w:rPr>
        <w:t xml:space="preserve"> </w:t>
      </w:r>
      <w:r w:rsidRPr="006B117B">
        <w:rPr>
          <w:rFonts w:cstheme="minorHAnsi"/>
          <w:noProof/>
          <w:sz w:val="24"/>
          <w:szCs w:val="24"/>
        </w:rPr>
        <w:t>је</w:t>
      </w:r>
      <w:r w:rsidRPr="00364311">
        <w:rPr>
          <w:rFonts w:cstheme="minorHAnsi"/>
          <w:noProof/>
          <w:sz w:val="24"/>
          <w:szCs w:val="24"/>
          <w:lang w:val="en-US"/>
        </w:rPr>
        <w:t xml:space="preserve"> </w:t>
      </w:r>
      <w:r w:rsidRPr="006B117B">
        <w:rPr>
          <w:rFonts w:cstheme="minorHAnsi"/>
          <w:i/>
          <w:noProof/>
          <w:sz w:val="24"/>
          <w:szCs w:val="24"/>
        </w:rPr>
        <w:t>Законом</w:t>
      </w:r>
      <w:r w:rsidRPr="00364311">
        <w:rPr>
          <w:rFonts w:cstheme="minorHAnsi"/>
          <w:i/>
          <w:noProof/>
          <w:sz w:val="24"/>
          <w:szCs w:val="24"/>
          <w:lang w:val="en-US"/>
        </w:rPr>
        <w:t xml:space="preserve"> </w:t>
      </w:r>
      <w:r w:rsidRPr="006B117B">
        <w:rPr>
          <w:rFonts w:cstheme="minorHAnsi"/>
          <w:i/>
          <w:noProof/>
          <w:sz w:val="24"/>
          <w:szCs w:val="24"/>
        </w:rPr>
        <w:t>о</w:t>
      </w:r>
      <w:r w:rsidRPr="00364311">
        <w:rPr>
          <w:rFonts w:cstheme="minorHAnsi"/>
          <w:i/>
          <w:noProof/>
          <w:sz w:val="24"/>
          <w:szCs w:val="24"/>
          <w:lang w:val="en-US"/>
        </w:rPr>
        <w:t xml:space="preserve"> </w:t>
      </w:r>
      <w:r w:rsidRPr="006B117B">
        <w:rPr>
          <w:rFonts w:cstheme="minorHAnsi"/>
          <w:i/>
          <w:noProof/>
          <w:sz w:val="24"/>
          <w:szCs w:val="24"/>
        </w:rPr>
        <w:t>заштити</w:t>
      </w:r>
      <w:r w:rsidRPr="00364311">
        <w:rPr>
          <w:rFonts w:cstheme="minorHAnsi"/>
          <w:i/>
          <w:noProof/>
          <w:sz w:val="24"/>
          <w:szCs w:val="24"/>
          <w:lang w:val="en-US"/>
        </w:rPr>
        <w:t xml:space="preserve"> </w:t>
      </w:r>
      <w:r w:rsidRPr="006B117B">
        <w:rPr>
          <w:rFonts w:cstheme="minorHAnsi"/>
          <w:i/>
          <w:noProof/>
          <w:sz w:val="24"/>
          <w:szCs w:val="24"/>
        </w:rPr>
        <w:t>на</w:t>
      </w:r>
      <w:r w:rsidRPr="00364311">
        <w:rPr>
          <w:rFonts w:cstheme="minorHAnsi"/>
          <w:i/>
          <w:noProof/>
          <w:sz w:val="24"/>
          <w:szCs w:val="24"/>
          <w:lang w:val="en-US"/>
        </w:rPr>
        <w:t xml:space="preserve"> </w:t>
      </w:r>
      <w:r w:rsidRPr="006B117B">
        <w:rPr>
          <w:rFonts w:cstheme="minorHAnsi"/>
          <w:i/>
          <w:noProof/>
          <w:sz w:val="24"/>
          <w:szCs w:val="24"/>
        </w:rPr>
        <w:t>раду</w:t>
      </w:r>
      <w:r w:rsidRPr="00364311">
        <w:rPr>
          <w:rFonts w:cstheme="minorHAnsi"/>
          <w:noProof/>
          <w:sz w:val="24"/>
          <w:szCs w:val="24"/>
          <w:lang w:val="en-US"/>
        </w:rPr>
        <w:t xml:space="preserve">. </w:t>
      </w:r>
      <w:r w:rsidRPr="006B117B">
        <w:rPr>
          <w:rFonts w:cstheme="minorHAnsi"/>
          <w:noProof/>
          <w:sz w:val="24"/>
          <w:szCs w:val="24"/>
        </w:rPr>
        <w:t>Ограничење</w:t>
      </w:r>
      <w:r w:rsidRPr="00364311">
        <w:rPr>
          <w:rFonts w:cstheme="minorHAnsi"/>
          <w:noProof/>
          <w:sz w:val="24"/>
          <w:szCs w:val="24"/>
          <w:lang w:val="en-US"/>
        </w:rPr>
        <w:t xml:space="preserve"> </w:t>
      </w:r>
      <w:r w:rsidRPr="006B117B">
        <w:rPr>
          <w:rFonts w:cstheme="minorHAnsi"/>
          <w:noProof/>
          <w:sz w:val="24"/>
          <w:szCs w:val="24"/>
        </w:rPr>
        <w:t>времена</w:t>
      </w:r>
      <w:r w:rsidRPr="00364311">
        <w:rPr>
          <w:rFonts w:cstheme="minorHAnsi"/>
          <w:noProof/>
          <w:sz w:val="24"/>
          <w:szCs w:val="24"/>
          <w:lang w:val="en-US"/>
        </w:rPr>
        <w:t xml:space="preserve"> </w:t>
      </w:r>
      <w:r w:rsidRPr="006B117B">
        <w:rPr>
          <w:rFonts w:cstheme="minorHAnsi"/>
          <w:noProof/>
          <w:sz w:val="24"/>
          <w:szCs w:val="24"/>
        </w:rPr>
        <w:t>рада</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току</w:t>
      </w:r>
      <w:r w:rsidRPr="00364311">
        <w:rPr>
          <w:rFonts w:cstheme="minorHAnsi"/>
          <w:noProof/>
          <w:sz w:val="24"/>
          <w:szCs w:val="24"/>
          <w:lang w:val="en-US"/>
        </w:rPr>
        <w:t xml:space="preserve"> </w:t>
      </w:r>
      <w:r w:rsidRPr="006B117B">
        <w:rPr>
          <w:rFonts w:cstheme="minorHAnsi"/>
          <w:noProof/>
          <w:sz w:val="24"/>
          <w:szCs w:val="24"/>
        </w:rPr>
        <w:t>дана</w:t>
      </w:r>
      <w:r w:rsidRPr="00364311">
        <w:rPr>
          <w:rFonts w:cstheme="minorHAnsi"/>
          <w:noProof/>
          <w:sz w:val="24"/>
          <w:szCs w:val="24"/>
          <w:lang w:val="en-US"/>
        </w:rPr>
        <w:t xml:space="preserve"> (</w:t>
      </w:r>
      <w:r w:rsidRPr="006B117B">
        <w:rPr>
          <w:rFonts w:cstheme="minorHAnsi"/>
          <w:noProof/>
          <w:sz w:val="24"/>
          <w:szCs w:val="24"/>
        </w:rPr>
        <w:t>два</w:t>
      </w:r>
      <w:r w:rsidRPr="00364311">
        <w:rPr>
          <w:rFonts w:cstheme="minorHAnsi"/>
          <w:noProof/>
          <w:sz w:val="24"/>
          <w:szCs w:val="24"/>
          <w:lang w:val="en-US"/>
        </w:rPr>
        <w:t xml:space="preserve"> </w:t>
      </w:r>
      <w:r w:rsidRPr="006B117B">
        <w:rPr>
          <w:rFonts w:cstheme="minorHAnsi"/>
          <w:noProof/>
          <w:sz w:val="24"/>
          <w:szCs w:val="24"/>
        </w:rPr>
        <w:t>сата</w:t>
      </w:r>
      <w:r w:rsidRPr="00364311">
        <w:rPr>
          <w:rFonts w:cstheme="minorHAnsi"/>
          <w:noProof/>
          <w:sz w:val="24"/>
          <w:szCs w:val="24"/>
          <w:lang w:val="en-US"/>
        </w:rPr>
        <w:t xml:space="preserve"> </w:t>
      </w:r>
      <w:r w:rsidRPr="006B117B">
        <w:rPr>
          <w:rFonts w:cstheme="minorHAnsi"/>
          <w:noProof/>
          <w:sz w:val="24"/>
          <w:szCs w:val="24"/>
        </w:rPr>
        <w:t>ефективног</w:t>
      </w:r>
      <w:r w:rsidRPr="00364311">
        <w:rPr>
          <w:rFonts w:cstheme="minorHAnsi"/>
          <w:noProof/>
          <w:sz w:val="24"/>
          <w:szCs w:val="24"/>
          <w:lang w:val="en-US"/>
        </w:rPr>
        <w:t xml:space="preserve"> </w:t>
      </w:r>
      <w:r w:rsidRPr="006B117B">
        <w:rPr>
          <w:rFonts w:cstheme="minorHAnsi"/>
          <w:noProof/>
          <w:sz w:val="24"/>
          <w:szCs w:val="24"/>
        </w:rPr>
        <w:t>рада</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перспективи</w:t>
      </w:r>
      <w:r w:rsidRPr="00364311">
        <w:rPr>
          <w:rFonts w:cstheme="minorHAnsi"/>
          <w:noProof/>
          <w:sz w:val="24"/>
          <w:szCs w:val="24"/>
          <w:lang w:val="en-US"/>
        </w:rPr>
        <w:t xml:space="preserve"> </w:t>
      </w:r>
      <w:r w:rsidRPr="006B117B">
        <w:rPr>
          <w:rFonts w:cstheme="minorHAnsi"/>
          <w:noProof/>
          <w:sz w:val="24"/>
          <w:szCs w:val="24"/>
        </w:rPr>
        <w:t>треба</w:t>
      </w:r>
      <w:r w:rsidRPr="00364311">
        <w:rPr>
          <w:rFonts w:cstheme="minorHAnsi"/>
          <w:noProof/>
          <w:sz w:val="24"/>
          <w:szCs w:val="24"/>
          <w:lang w:val="en-US"/>
        </w:rPr>
        <w:t xml:space="preserve"> </w:t>
      </w:r>
      <w:r w:rsidRPr="006B117B">
        <w:rPr>
          <w:rFonts w:cstheme="minorHAnsi"/>
          <w:noProof/>
          <w:sz w:val="24"/>
          <w:szCs w:val="24"/>
        </w:rPr>
        <w:t>анализирати</w:t>
      </w:r>
      <w:r w:rsidRPr="00364311">
        <w:rPr>
          <w:rFonts w:cstheme="minorHAnsi"/>
          <w:noProof/>
          <w:sz w:val="24"/>
          <w:szCs w:val="24"/>
          <w:lang w:val="en-US"/>
        </w:rPr>
        <w:t xml:space="preserve"> </w:t>
      </w:r>
      <w:r w:rsidRPr="006B117B">
        <w:rPr>
          <w:rFonts w:cstheme="minorHAnsi"/>
          <w:noProof/>
          <w:sz w:val="24"/>
          <w:szCs w:val="24"/>
        </w:rPr>
        <w:t>имајући</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виду</w:t>
      </w:r>
      <w:r w:rsidRPr="00364311">
        <w:rPr>
          <w:rFonts w:cstheme="minorHAnsi"/>
          <w:noProof/>
          <w:sz w:val="24"/>
          <w:szCs w:val="24"/>
          <w:lang w:val="en-US"/>
        </w:rPr>
        <w:t xml:space="preserve"> </w:t>
      </w:r>
      <w:r w:rsidRPr="006B117B">
        <w:rPr>
          <w:rFonts w:cstheme="minorHAnsi"/>
          <w:noProof/>
          <w:sz w:val="24"/>
          <w:szCs w:val="24"/>
        </w:rPr>
        <w:t>технолошки</w:t>
      </w:r>
      <w:r w:rsidRPr="00364311">
        <w:rPr>
          <w:rFonts w:cstheme="minorHAnsi"/>
          <w:noProof/>
          <w:sz w:val="24"/>
          <w:szCs w:val="24"/>
          <w:lang w:val="en-US"/>
        </w:rPr>
        <w:t xml:space="preserve"> </w:t>
      </w:r>
      <w:r w:rsidRPr="006B117B">
        <w:rPr>
          <w:rFonts w:cstheme="minorHAnsi"/>
          <w:noProof/>
          <w:sz w:val="24"/>
          <w:szCs w:val="24"/>
        </w:rPr>
        <w:t>развој</w:t>
      </w:r>
      <w:r w:rsidRPr="00364311">
        <w:rPr>
          <w:rFonts w:cstheme="minorHAnsi"/>
          <w:noProof/>
          <w:sz w:val="24"/>
          <w:szCs w:val="24"/>
          <w:lang w:val="en-US"/>
        </w:rPr>
        <w:t xml:space="preserve"> </w:t>
      </w:r>
      <w:r w:rsidRPr="006B117B">
        <w:rPr>
          <w:rFonts w:cstheme="minorHAnsi"/>
          <w:noProof/>
          <w:sz w:val="24"/>
          <w:szCs w:val="24"/>
        </w:rPr>
        <w:t>и</w:t>
      </w:r>
      <w:r w:rsidRPr="00364311">
        <w:rPr>
          <w:rFonts w:cstheme="minorHAnsi"/>
          <w:noProof/>
          <w:sz w:val="24"/>
          <w:szCs w:val="24"/>
          <w:lang w:val="en-US"/>
        </w:rPr>
        <w:t xml:space="preserve"> </w:t>
      </w:r>
      <w:r w:rsidRPr="006B117B">
        <w:rPr>
          <w:rFonts w:cstheme="minorHAnsi"/>
          <w:noProof/>
          <w:sz w:val="24"/>
          <w:szCs w:val="24"/>
        </w:rPr>
        <w:t>знатно</w:t>
      </w:r>
      <w:r w:rsidRPr="00364311">
        <w:rPr>
          <w:rFonts w:cstheme="minorHAnsi"/>
          <w:noProof/>
          <w:sz w:val="24"/>
          <w:szCs w:val="24"/>
          <w:lang w:val="en-US"/>
        </w:rPr>
        <w:t xml:space="preserve"> </w:t>
      </w:r>
      <w:r w:rsidRPr="006B117B">
        <w:rPr>
          <w:rFonts w:cstheme="minorHAnsi"/>
          <w:noProof/>
          <w:sz w:val="24"/>
          <w:szCs w:val="24"/>
        </w:rPr>
        <w:t>побољшање</w:t>
      </w:r>
      <w:r w:rsidRPr="00364311">
        <w:rPr>
          <w:rFonts w:cstheme="minorHAnsi"/>
          <w:noProof/>
          <w:sz w:val="24"/>
          <w:szCs w:val="24"/>
          <w:lang w:val="en-US"/>
        </w:rPr>
        <w:t xml:space="preserve"> </w:t>
      </w:r>
      <w:r w:rsidRPr="006B117B">
        <w:rPr>
          <w:rFonts w:cstheme="minorHAnsi"/>
          <w:noProof/>
          <w:sz w:val="24"/>
          <w:szCs w:val="24"/>
        </w:rPr>
        <w:t>ергономских</w:t>
      </w:r>
      <w:r w:rsidRPr="00364311">
        <w:rPr>
          <w:rFonts w:cstheme="minorHAnsi"/>
          <w:noProof/>
          <w:sz w:val="24"/>
          <w:szCs w:val="24"/>
          <w:lang w:val="en-US"/>
        </w:rPr>
        <w:t xml:space="preserve"> </w:t>
      </w:r>
      <w:r w:rsidRPr="006B117B">
        <w:rPr>
          <w:rFonts w:cstheme="minorHAnsi"/>
          <w:noProof/>
          <w:sz w:val="24"/>
          <w:szCs w:val="24"/>
        </w:rPr>
        <w:t>карактеристика</w:t>
      </w:r>
      <w:r w:rsidRPr="00364311">
        <w:rPr>
          <w:rFonts w:cstheme="minorHAnsi"/>
          <w:noProof/>
          <w:sz w:val="24"/>
          <w:szCs w:val="24"/>
          <w:lang w:val="en-US"/>
        </w:rPr>
        <w:t xml:space="preserve"> </w:t>
      </w:r>
      <w:r w:rsidRPr="006B117B">
        <w:rPr>
          <w:rFonts w:cstheme="minorHAnsi"/>
          <w:noProof/>
          <w:sz w:val="24"/>
          <w:szCs w:val="24"/>
        </w:rPr>
        <w:t>моторних</w:t>
      </w:r>
      <w:r w:rsidRPr="00364311">
        <w:rPr>
          <w:rFonts w:cstheme="minorHAnsi"/>
          <w:noProof/>
          <w:sz w:val="24"/>
          <w:szCs w:val="24"/>
          <w:lang w:val="en-US"/>
        </w:rPr>
        <w:t xml:space="preserve"> </w:t>
      </w:r>
      <w:r w:rsidRPr="006B117B">
        <w:rPr>
          <w:rFonts w:cstheme="minorHAnsi"/>
          <w:noProof/>
          <w:sz w:val="24"/>
          <w:szCs w:val="24"/>
        </w:rPr>
        <w:t>тестера</w:t>
      </w:r>
      <w:r w:rsidRPr="00364311">
        <w:rPr>
          <w:rFonts w:cstheme="minorHAnsi"/>
          <w:noProof/>
          <w:sz w:val="24"/>
          <w:szCs w:val="24"/>
          <w:lang w:val="en-US"/>
        </w:rPr>
        <w:t xml:space="preserve"> </w:t>
      </w:r>
      <w:r w:rsidRPr="006B117B">
        <w:rPr>
          <w:rFonts w:cstheme="minorHAnsi"/>
          <w:noProof/>
          <w:sz w:val="24"/>
          <w:szCs w:val="24"/>
        </w:rPr>
        <w:t>које</w:t>
      </w:r>
      <w:r w:rsidRPr="00364311">
        <w:rPr>
          <w:rFonts w:cstheme="minorHAnsi"/>
          <w:noProof/>
          <w:sz w:val="24"/>
          <w:szCs w:val="24"/>
          <w:lang w:val="en-US"/>
        </w:rPr>
        <w:t xml:space="preserve"> </w:t>
      </w:r>
      <w:r w:rsidRPr="006B117B">
        <w:rPr>
          <w:rFonts w:cstheme="minorHAnsi"/>
          <w:noProof/>
          <w:sz w:val="24"/>
          <w:szCs w:val="24"/>
        </w:rPr>
        <w:t>се</w:t>
      </w:r>
      <w:r w:rsidRPr="00364311">
        <w:rPr>
          <w:rFonts w:cstheme="minorHAnsi"/>
          <w:noProof/>
          <w:sz w:val="24"/>
          <w:szCs w:val="24"/>
          <w:lang w:val="en-US"/>
        </w:rPr>
        <w:t xml:space="preserve"> </w:t>
      </w:r>
      <w:r w:rsidRPr="006B117B">
        <w:rPr>
          <w:rFonts w:cstheme="minorHAnsi"/>
          <w:noProof/>
          <w:sz w:val="24"/>
          <w:szCs w:val="24"/>
        </w:rPr>
        <w:t>данас</w:t>
      </w:r>
      <w:r w:rsidRPr="00364311">
        <w:rPr>
          <w:rFonts w:cstheme="minorHAnsi"/>
          <w:noProof/>
          <w:sz w:val="24"/>
          <w:szCs w:val="24"/>
          <w:lang w:val="en-US"/>
        </w:rPr>
        <w:t xml:space="preserve"> </w:t>
      </w:r>
      <w:r w:rsidRPr="006B117B">
        <w:rPr>
          <w:rFonts w:cstheme="minorHAnsi"/>
          <w:noProof/>
          <w:sz w:val="24"/>
          <w:szCs w:val="24"/>
        </w:rPr>
        <w:t>користе</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односу</w:t>
      </w:r>
      <w:r w:rsidRPr="00364311">
        <w:rPr>
          <w:rFonts w:cstheme="minorHAnsi"/>
          <w:noProof/>
          <w:sz w:val="24"/>
          <w:szCs w:val="24"/>
          <w:lang w:val="en-US"/>
        </w:rPr>
        <w:t xml:space="preserve"> </w:t>
      </w:r>
      <w:r w:rsidRPr="006B117B">
        <w:rPr>
          <w:rFonts w:cstheme="minorHAnsi"/>
          <w:noProof/>
          <w:sz w:val="24"/>
          <w:szCs w:val="24"/>
        </w:rPr>
        <w:t>на</w:t>
      </w:r>
      <w:r w:rsidRPr="00364311">
        <w:rPr>
          <w:rFonts w:cstheme="minorHAnsi"/>
          <w:noProof/>
          <w:sz w:val="24"/>
          <w:szCs w:val="24"/>
          <w:lang w:val="en-US"/>
        </w:rPr>
        <w:t xml:space="preserve"> </w:t>
      </w:r>
      <w:r w:rsidRPr="006B117B">
        <w:rPr>
          <w:rFonts w:cstheme="minorHAnsi"/>
          <w:noProof/>
          <w:sz w:val="24"/>
          <w:szCs w:val="24"/>
        </w:rPr>
        <w:t>моторне</w:t>
      </w:r>
      <w:r w:rsidRPr="00364311">
        <w:rPr>
          <w:rFonts w:cstheme="minorHAnsi"/>
          <w:noProof/>
          <w:sz w:val="24"/>
          <w:szCs w:val="24"/>
          <w:lang w:val="en-US"/>
        </w:rPr>
        <w:t xml:space="preserve"> </w:t>
      </w:r>
      <w:r w:rsidRPr="006B117B">
        <w:rPr>
          <w:rFonts w:cstheme="minorHAnsi"/>
          <w:noProof/>
          <w:sz w:val="24"/>
          <w:szCs w:val="24"/>
        </w:rPr>
        <w:t>тестере</w:t>
      </w:r>
      <w:r w:rsidRPr="00364311">
        <w:rPr>
          <w:rFonts w:cstheme="minorHAnsi"/>
          <w:noProof/>
          <w:sz w:val="24"/>
          <w:szCs w:val="24"/>
          <w:lang w:val="en-US"/>
        </w:rPr>
        <w:t xml:space="preserve"> </w:t>
      </w:r>
      <w:r w:rsidRPr="006B117B">
        <w:rPr>
          <w:rFonts w:cstheme="minorHAnsi"/>
          <w:noProof/>
          <w:sz w:val="24"/>
          <w:szCs w:val="24"/>
        </w:rPr>
        <w:t>које</w:t>
      </w:r>
      <w:r w:rsidRPr="00364311">
        <w:rPr>
          <w:rFonts w:cstheme="minorHAnsi"/>
          <w:noProof/>
          <w:sz w:val="24"/>
          <w:szCs w:val="24"/>
          <w:lang w:val="en-US"/>
        </w:rPr>
        <w:t xml:space="preserve"> </w:t>
      </w:r>
      <w:r w:rsidRPr="006B117B">
        <w:rPr>
          <w:rFonts w:cstheme="minorHAnsi"/>
          <w:noProof/>
          <w:sz w:val="24"/>
          <w:szCs w:val="24"/>
        </w:rPr>
        <w:t>су</w:t>
      </w:r>
      <w:r w:rsidRPr="00364311">
        <w:rPr>
          <w:rFonts w:cstheme="minorHAnsi"/>
          <w:noProof/>
          <w:sz w:val="24"/>
          <w:szCs w:val="24"/>
          <w:lang w:val="en-US"/>
        </w:rPr>
        <w:t xml:space="preserve"> </w:t>
      </w:r>
      <w:r w:rsidRPr="006B117B">
        <w:rPr>
          <w:rFonts w:cstheme="minorHAnsi"/>
          <w:noProof/>
          <w:sz w:val="24"/>
          <w:szCs w:val="24"/>
        </w:rPr>
        <w:t>коришћене</w:t>
      </w:r>
      <w:r w:rsidRPr="00364311">
        <w:rPr>
          <w:rFonts w:cstheme="minorHAnsi"/>
          <w:noProof/>
          <w:sz w:val="24"/>
          <w:szCs w:val="24"/>
          <w:lang w:val="en-US"/>
        </w:rPr>
        <w:t xml:space="preserve"> </w:t>
      </w:r>
      <w:r w:rsidRPr="006B117B">
        <w:rPr>
          <w:rFonts w:cstheme="minorHAnsi"/>
          <w:noProof/>
          <w:sz w:val="24"/>
          <w:szCs w:val="24"/>
        </w:rPr>
        <w:t>у</w:t>
      </w:r>
      <w:r w:rsidRPr="00364311">
        <w:rPr>
          <w:rFonts w:cstheme="minorHAnsi"/>
          <w:noProof/>
          <w:sz w:val="24"/>
          <w:szCs w:val="24"/>
          <w:lang w:val="en-US"/>
        </w:rPr>
        <w:t xml:space="preserve"> </w:t>
      </w:r>
      <w:r w:rsidRPr="006B117B">
        <w:rPr>
          <w:rFonts w:cstheme="minorHAnsi"/>
          <w:noProof/>
          <w:sz w:val="24"/>
          <w:szCs w:val="24"/>
        </w:rPr>
        <w:t>периоду</w:t>
      </w:r>
      <w:r w:rsidRPr="00364311">
        <w:rPr>
          <w:rFonts w:cstheme="minorHAnsi"/>
          <w:noProof/>
          <w:sz w:val="24"/>
          <w:szCs w:val="24"/>
          <w:lang w:val="en-US"/>
        </w:rPr>
        <w:t xml:space="preserve"> </w:t>
      </w:r>
      <w:r w:rsidRPr="006B117B">
        <w:rPr>
          <w:rFonts w:cstheme="minorHAnsi"/>
          <w:noProof/>
          <w:sz w:val="24"/>
          <w:szCs w:val="24"/>
        </w:rPr>
        <w:t>када</w:t>
      </w:r>
      <w:r w:rsidRPr="00364311">
        <w:rPr>
          <w:rFonts w:cstheme="minorHAnsi"/>
          <w:noProof/>
          <w:sz w:val="24"/>
          <w:szCs w:val="24"/>
          <w:lang w:val="en-US"/>
        </w:rPr>
        <w:t xml:space="preserve"> </w:t>
      </w:r>
      <w:r w:rsidRPr="006B117B">
        <w:rPr>
          <w:rFonts w:cstheme="minorHAnsi"/>
          <w:noProof/>
          <w:sz w:val="24"/>
          <w:szCs w:val="24"/>
        </w:rPr>
        <w:t>су</w:t>
      </w:r>
      <w:r w:rsidRPr="00364311">
        <w:rPr>
          <w:rFonts w:cstheme="minorHAnsi"/>
          <w:noProof/>
          <w:sz w:val="24"/>
          <w:szCs w:val="24"/>
          <w:lang w:val="en-US"/>
        </w:rPr>
        <w:t xml:space="preserve"> </w:t>
      </w:r>
      <w:r w:rsidRPr="006B117B">
        <w:rPr>
          <w:rFonts w:cstheme="minorHAnsi"/>
          <w:noProof/>
          <w:sz w:val="24"/>
          <w:szCs w:val="24"/>
        </w:rPr>
        <w:t>усвојена</w:t>
      </w:r>
      <w:r w:rsidRPr="00364311">
        <w:rPr>
          <w:rFonts w:cstheme="minorHAnsi"/>
          <w:noProof/>
          <w:sz w:val="24"/>
          <w:szCs w:val="24"/>
          <w:lang w:val="en-US"/>
        </w:rPr>
        <w:t xml:space="preserve"> </w:t>
      </w:r>
      <w:r w:rsidRPr="006B117B">
        <w:rPr>
          <w:rFonts w:cstheme="minorHAnsi"/>
          <w:noProof/>
          <w:sz w:val="24"/>
          <w:szCs w:val="24"/>
        </w:rPr>
        <w:t>ограничења</w:t>
      </w:r>
      <w:r w:rsidRPr="00364311">
        <w:rPr>
          <w:rFonts w:cstheme="minorHAnsi"/>
          <w:noProof/>
          <w:sz w:val="24"/>
          <w:szCs w:val="24"/>
          <w:lang w:val="en-US"/>
        </w:rPr>
        <w:t xml:space="preserve"> </w:t>
      </w:r>
      <w:r w:rsidRPr="006B117B">
        <w:rPr>
          <w:rFonts w:cstheme="minorHAnsi"/>
          <w:noProof/>
          <w:sz w:val="24"/>
          <w:szCs w:val="24"/>
        </w:rPr>
        <w:t>времена</w:t>
      </w:r>
      <w:r w:rsidRPr="00364311">
        <w:rPr>
          <w:rFonts w:cstheme="minorHAnsi"/>
          <w:noProof/>
          <w:sz w:val="24"/>
          <w:szCs w:val="24"/>
          <w:lang w:val="en-US"/>
        </w:rPr>
        <w:t xml:space="preserve"> </w:t>
      </w:r>
      <w:r w:rsidRPr="006B117B">
        <w:rPr>
          <w:rFonts w:cstheme="minorHAnsi"/>
          <w:noProof/>
          <w:sz w:val="24"/>
          <w:szCs w:val="24"/>
        </w:rPr>
        <w:t>рада</w:t>
      </w:r>
      <w:r w:rsidRPr="00364311">
        <w:rPr>
          <w:rFonts w:cstheme="minorHAnsi"/>
          <w:noProof/>
          <w:sz w:val="24"/>
          <w:szCs w:val="24"/>
          <w:lang w:val="en-US"/>
        </w:rPr>
        <w:t xml:space="preserve">. </w:t>
      </w:r>
    </w:p>
    <w:p w:rsidR="00007A1D" w:rsidRPr="00364311" w:rsidRDefault="00007A1D" w:rsidP="00007A1D">
      <w:pPr>
        <w:ind w:firstLine="708"/>
        <w:rPr>
          <w:rFonts w:cstheme="minorHAnsi"/>
          <w:sz w:val="24"/>
          <w:szCs w:val="24"/>
          <w:lang w:val="en-US"/>
        </w:rPr>
      </w:pPr>
      <w:r w:rsidRPr="006B117B">
        <w:rPr>
          <w:rFonts w:cstheme="minorHAnsi"/>
          <w:sz w:val="24"/>
          <w:szCs w:val="24"/>
        </w:rPr>
        <w:lastRenderedPageBreak/>
        <w:t>Јединични</w:t>
      </w:r>
      <w:r w:rsidRPr="00364311">
        <w:rPr>
          <w:rFonts w:cstheme="minorHAnsi"/>
          <w:sz w:val="24"/>
          <w:szCs w:val="24"/>
          <w:lang w:val="en-US"/>
        </w:rPr>
        <w:t xml:space="preserve"> </w:t>
      </w:r>
      <w:r w:rsidRPr="006B117B">
        <w:rPr>
          <w:rFonts w:cstheme="minorHAnsi"/>
          <w:sz w:val="24"/>
          <w:szCs w:val="24"/>
        </w:rPr>
        <w:t>трошкови</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пословима</w:t>
      </w:r>
      <w:r w:rsidRPr="00364311">
        <w:rPr>
          <w:rFonts w:cstheme="minorHAnsi"/>
          <w:sz w:val="24"/>
          <w:szCs w:val="24"/>
          <w:lang w:val="en-US"/>
        </w:rPr>
        <w:t xml:space="preserve"> </w:t>
      </w:r>
      <w:r w:rsidRPr="006B117B">
        <w:rPr>
          <w:rFonts w:cstheme="minorHAnsi"/>
          <w:sz w:val="24"/>
          <w:szCs w:val="24"/>
        </w:rPr>
        <w:t>сече</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израде</w:t>
      </w:r>
      <w:r w:rsidRPr="00364311">
        <w:rPr>
          <w:rFonts w:cstheme="minorHAnsi"/>
          <w:sz w:val="24"/>
          <w:szCs w:val="24"/>
          <w:lang w:val="en-US"/>
        </w:rPr>
        <w:t xml:space="preserve"> </w:t>
      </w:r>
      <w:r w:rsidRPr="006B117B">
        <w:rPr>
          <w:rFonts w:cstheme="minorHAnsi"/>
          <w:sz w:val="24"/>
          <w:szCs w:val="24"/>
        </w:rPr>
        <w:t>зависе</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технолошке</w:t>
      </w:r>
      <w:r w:rsidRPr="00364311">
        <w:rPr>
          <w:rFonts w:cstheme="minorHAnsi"/>
          <w:sz w:val="24"/>
          <w:szCs w:val="24"/>
          <w:lang w:val="en-US"/>
        </w:rPr>
        <w:t xml:space="preserve"> </w:t>
      </w:r>
      <w:r w:rsidRPr="006B117B">
        <w:rPr>
          <w:rFonts w:cstheme="minorHAnsi"/>
          <w:sz w:val="24"/>
          <w:szCs w:val="24"/>
        </w:rPr>
        <w:t>структуре</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односно</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учешћа</w:t>
      </w:r>
      <w:r w:rsidRPr="00364311">
        <w:rPr>
          <w:rFonts w:cstheme="minorHAnsi"/>
          <w:sz w:val="24"/>
          <w:szCs w:val="24"/>
          <w:lang w:val="en-US"/>
        </w:rPr>
        <w:t xml:space="preserve"> </w:t>
      </w:r>
      <w:r w:rsidRPr="006B117B">
        <w:rPr>
          <w:rFonts w:cstheme="minorHAnsi"/>
          <w:sz w:val="24"/>
          <w:szCs w:val="24"/>
        </w:rPr>
        <w:t>техничког</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просторног</w:t>
      </w:r>
      <w:r w:rsidRPr="00364311">
        <w:rPr>
          <w:rFonts w:cstheme="minorHAnsi"/>
          <w:sz w:val="24"/>
          <w:szCs w:val="24"/>
          <w:lang w:val="en-US"/>
        </w:rPr>
        <w:t xml:space="preserve"> </w:t>
      </w:r>
      <w:r w:rsidRPr="006B117B">
        <w:rPr>
          <w:rFonts w:cstheme="minorHAnsi"/>
          <w:sz w:val="24"/>
          <w:szCs w:val="24"/>
        </w:rPr>
        <w:t>дрвета</w:t>
      </w:r>
      <w:r w:rsidRPr="00364311">
        <w:rPr>
          <w:rFonts w:cstheme="minorHAnsi"/>
          <w:sz w:val="24"/>
          <w:szCs w:val="24"/>
          <w:lang w:val="en-US"/>
        </w:rPr>
        <w:t xml:space="preserve">. </w:t>
      </w:r>
      <w:r w:rsidRPr="006B117B">
        <w:rPr>
          <w:rFonts w:cstheme="minorHAnsi"/>
          <w:sz w:val="24"/>
          <w:szCs w:val="24"/>
        </w:rPr>
        <w:t>Учинак</w:t>
      </w:r>
      <w:r w:rsidRPr="00364311">
        <w:rPr>
          <w:rFonts w:cstheme="minorHAnsi"/>
          <w:sz w:val="24"/>
          <w:szCs w:val="24"/>
          <w:lang w:val="en-US"/>
        </w:rPr>
        <w:t xml:space="preserve"> </w:t>
      </w:r>
      <w:r w:rsidRPr="006B117B">
        <w:rPr>
          <w:rFonts w:cstheme="minorHAnsi"/>
          <w:sz w:val="24"/>
          <w:szCs w:val="24"/>
        </w:rPr>
        <w:t>је</w:t>
      </w:r>
      <w:r w:rsidRPr="00364311">
        <w:rPr>
          <w:rFonts w:cstheme="minorHAnsi"/>
          <w:sz w:val="24"/>
          <w:szCs w:val="24"/>
          <w:lang w:val="en-US"/>
        </w:rPr>
        <w:t xml:space="preserve"> </w:t>
      </w:r>
      <w:r w:rsidRPr="006B117B">
        <w:rPr>
          <w:rFonts w:cstheme="minorHAnsi"/>
          <w:sz w:val="24"/>
          <w:szCs w:val="24"/>
        </w:rPr>
        <w:t>већи</w:t>
      </w:r>
      <w:r w:rsidRPr="00364311">
        <w:rPr>
          <w:rFonts w:cstheme="minorHAnsi"/>
          <w:sz w:val="24"/>
          <w:szCs w:val="24"/>
          <w:lang w:val="en-US"/>
        </w:rPr>
        <w:t xml:space="preserve">, </w:t>
      </w:r>
      <w:r w:rsidRPr="006B117B">
        <w:rPr>
          <w:rFonts w:cstheme="minorHAnsi"/>
          <w:sz w:val="24"/>
          <w:szCs w:val="24"/>
        </w:rPr>
        <w:t>ако</w:t>
      </w:r>
      <w:r w:rsidRPr="00364311">
        <w:rPr>
          <w:rFonts w:cstheme="minorHAnsi"/>
          <w:sz w:val="24"/>
          <w:szCs w:val="24"/>
          <w:lang w:val="en-US"/>
        </w:rPr>
        <w:t xml:space="preserve"> </w:t>
      </w:r>
      <w:r w:rsidRPr="006B117B">
        <w:rPr>
          <w:rFonts w:cstheme="minorHAnsi"/>
          <w:sz w:val="24"/>
          <w:szCs w:val="24"/>
        </w:rPr>
        <w:t>је</w:t>
      </w:r>
      <w:r w:rsidRPr="00364311">
        <w:rPr>
          <w:rFonts w:cstheme="minorHAnsi"/>
          <w:sz w:val="24"/>
          <w:szCs w:val="24"/>
          <w:lang w:val="en-US"/>
        </w:rPr>
        <w:t xml:space="preserve"> </w:t>
      </w:r>
      <w:r w:rsidRPr="006B117B">
        <w:rPr>
          <w:rFonts w:cstheme="minorHAnsi"/>
          <w:sz w:val="24"/>
          <w:szCs w:val="24"/>
        </w:rPr>
        <w:t>повољнија</w:t>
      </w:r>
      <w:r w:rsidRPr="00364311">
        <w:rPr>
          <w:rFonts w:cstheme="minorHAnsi"/>
          <w:sz w:val="24"/>
          <w:szCs w:val="24"/>
          <w:lang w:val="en-US"/>
        </w:rPr>
        <w:t xml:space="preserve"> </w:t>
      </w:r>
      <w:r w:rsidRPr="006B117B">
        <w:rPr>
          <w:rFonts w:cstheme="minorHAnsi"/>
          <w:sz w:val="24"/>
          <w:szCs w:val="24"/>
        </w:rPr>
        <w:t>технолошка</w:t>
      </w:r>
      <w:r w:rsidRPr="00364311">
        <w:rPr>
          <w:rFonts w:cstheme="minorHAnsi"/>
          <w:sz w:val="24"/>
          <w:szCs w:val="24"/>
          <w:lang w:val="en-US"/>
        </w:rPr>
        <w:t xml:space="preserve"> </w:t>
      </w:r>
      <w:r w:rsidRPr="006B117B">
        <w:rPr>
          <w:rFonts w:cstheme="minorHAnsi"/>
          <w:sz w:val="24"/>
          <w:szCs w:val="24"/>
        </w:rPr>
        <w:t>структура</w:t>
      </w:r>
      <w:r w:rsidRPr="00364311">
        <w:rPr>
          <w:rFonts w:cstheme="minorHAnsi"/>
          <w:sz w:val="24"/>
          <w:szCs w:val="24"/>
          <w:lang w:val="en-US"/>
        </w:rPr>
        <w:t xml:space="preserve">, </w:t>
      </w:r>
      <w:r w:rsidRPr="006B117B">
        <w:rPr>
          <w:rFonts w:cstheme="minorHAnsi"/>
          <w:sz w:val="24"/>
          <w:szCs w:val="24"/>
        </w:rPr>
        <w:t>а</w:t>
      </w:r>
      <w:r w:rsidRPr="00364311">
        <w:rPr>
          <w:rFonts w:cstheme="minorHAnsi"/>
          <w:sz w:val="24"/>
          <w:szCs w:val="24"/>
          <w:lang w:val="en-US"/>
        </w:rPr>
        <w:t xml:space="preserve"> </w:t>
      </w:r>
      <w:r w:rsidRPr="006B117B">
        <w:rPr>
          <w:rFonts w:cstheme="minorHAnsi"/>
          <w:sz w:val="24"/>
          <w:szCs w:val="24"/>
        </w:rPr>
        <w:t>сходно</w:t>
      </w:r>
      <w:r w:rsidRPr="00364311">
        <w:rPr>
          <w:rFonts w:cstheme="minorHAnsi"/>
          <w:sz w:val="24"/>
          <w:szCs w:val="24"/>
          <w:lang w:val="en-US"/>
        </w:rPr>
        <w:t xml:space="preserve"> </w:t>
      </w:r>
      <w:r w:rsidRPr="006B117B">
        <w:rPr>
          <w:rFonts w:cstheme="minorHAnsi"/>
          <w:sz w:val="24"/>
          <w:szCs w:val="24"/>
        </w:rPr>
        <w:t>томе</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мањи</w:t>
      </w:r>
      <w:r w:rsidRPr="00364311">
        <w:rPr>
          <w:rFonts w:cstheme="minorHAnsi"/>
          <w:sz w:val="24"/>
          <w:szCs w:val="24"/>
          <w:lang w:val="en-US"/>
        </w:rPr>
        <w:t xml:space="preserve"> </w:t>
      </w:r>
      <w:r w:rsidRPr="006B117B">
        <w:rPr>
          <w:rFonts w:cstheme="minorHAnsi"/>
          <w:sz w:val="24"/>
          <w:szCs w:val="24"/>
        </w:rPr>
        <w:t>јединични</w:t>
      </w:r>
      <w:r w:rsidRPr="00364311">
        <w:rPr>
          <w:rFonts w:cstheme="minorHAnsi"/>
          <w:sz w:val="24"/>
          <w:szCs w:val="24"/>
          <w:lang w:val="en-US"/>
        </w:rPr>
        <w:t xml:space="preserve"> </w:t>
      </w:r>
      <w:r w:rsidRPr="006B117B">
        <w:rPr>
          <w:rFonts w:cstheme="minorHAnsi"/>
          <w:sz w:val="24"/>
          <w:szCs w:val="24"/>
        </w:rPr>
        <w:t>трошкови</w:t>
      </w:r>
      <w:r w:rsidRPr="00364311">
        <w:rPr>
          <w:rFonts w:cstheme="minorHAnsi"/>
          <w:sz w:val="24"/>
          <w:szCs w:val="24"/>
          <w:lang w:val="en-US"/>
        </w:rPr>
        <w:t xml:space="preserve">. </w:t>
      </w:r>
    </w:p>
    <w:p w:rsidR="00007A1D" w:rsidRPr="00364311" w:rsidRDefault="00007A1D" w:rsidP="00007A1D">
      <w:pPr>
        <w:ind w:firstLine="708"/>
        <w:rPr>
          <w:rFonts w:cstheme="minorHAnsi"/>
          <w:sz w:val="24"/>
          <w:szCs w:val="24"/>
          <w:lang w:val="en-US"/>
        </w:rPr>
      </w:pPr>
      <w:r w:rsidRPr="006B117B">
        <w:rPr>
          <w:rFonts w:cstheme="minorHAnsi"/>
          <w:sz w:val="24"/>
          <w:szCs w:val="24"/>
        </w:rPr>
        <w:t>Основно</w:t>
      </w:r>
      <w:r w:rsidRPr="00364311">
        <w:rPr>
          <w:rFonts w:cstheme="minorHAnsi"/>
          <w:sz w:val="24"/>
          <w:szCs w:val="24"/>
          <w:lang w:val="en-US"/>
        </w:rPr>
        <w:t xml:space="preserve"> </w:t>
      </w:r>
      <w:r w:rsidRPr="006B117B">
        <w:rPr>
          <w:rFonts w:cstheme="minorHAnsi"/>
          <w:sz w:val="24"/>
          <w:szCs w:val="24"/>
        </w:rPr>
        <w:t>средство</w:t>
      </w:r>
      <w:r w:rsidRPr="00364311">
        <w:rPr>
          <w:rFonts w:cstheme="minorHAnsi"/>
          <w:sz w:val="24"/>
          <w:szCs w:val="24"/>
          <w:lang w:val="en-US"/>
        </w:rPr>
        <w:t xml:space="preserve"> </w:t>
      </w:r>
      <w:r w:rsidRPr="006B117B">
        <w:rPr>
          <w:rFonts w:cstheme="minorHAnsi"/>
          <w:sz w:val="24"/>
          <w:szCs w:val="24"/>
        </w:rPr>
        <w:t>рада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сечи</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изради</w:t>
      </w:r>
      <w:r w:rsidRPr="00364311">
        <w:rPr>
          <w:rFonts w:cstheme="minorHAnsi"/>
          <w:sz w:val="24"/>
          <w:szCs w:val="24"/>
          <w:lang w:val="en-US"/>
        </w:rPr>
        <w:t xml:space="preserve"> </w:t>
      </w:r>
      <w:r w:rsidRPr="006B117B">
        <w:rPr>
          <w:rFonts w:cstheme="minorHAnsi"/>
          <w:sz w:val="24"/>
          <w:szCs w:val="24"/>
        </w:rPr>
        <w:t>шумских</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шумама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истраживаном</w:t>
      </w:r>
      <w:r w:rsidRPr="00364311">
        <w:rPr>
          <w:rFonts w:cstheme="minorHAnsi"/>
          <w:sz w:val="24"/>
          <w:szCs w:val="24"/>
          <w:lang w:val="en-US"/>
        </w:rPr>
        <w:t xml:space="preserve"> </w:t>
      </w:r>
      <w:r w:rsidRPr="006B117B">
        <w:rPr>
          <w:rFonts w:cstheme="minorHAnsi"/>
          <w:sz w:val="24"/>
          <w:szCs w:val="24"/>
        </w:rPr>
        <w:t>подручју</w:t>
      </w:r>
      <w:r w:rsidRPr="00364311">
        <w:rPr>
          <w:rFonts w:cstheme="minorHAnsi"/>
          <w:sz w:val="24"/>
          <w:szCs w:val="24"/>
          <w:lang w:val="en-US"/>
        </w:rPr>
        <w:t xml:space="preserve"> </w:t>
      </w:r>
      <w:r w:rsidRPr="006B117B">
        <w:rPr>
          <w:rFonts w:cstheme="minorHAnsi"/>
          <w:sz w:val="24"/>
          <w:szCs w:val="24"/>
        </w:rPr>
        <w:t>су</w:t>
      </w:r>
      <w:r w:rsidRPr="00364311">
        <w:rPr>
          <w:rFonts w:cstheme="minorHAnsi"/>
          <w:sz w:val="24"/>
          <w:szCs w:val="24"/>
          <w:lang w:val="en-US"/>
        </w:rPr>
        <w:t xml:space="preserve"> </w:t>
      </w:r>
      <w:r w:rsidRPr="006B117B">
        <w:rPr>
          <w:rFonts w:cstheme="minorHAnsi"/>
          <w:sz w:val="24"/>
          <w:szCs w:val="24"/>
        </w:rPr>
        <w:t>моторна</w:t>
      </w:r>
      <w:r w:rsidRPr="00364311">
        <w:rPr>
          <w:rFonts w:cstheme="minorHAnsi"/>
          <w:sz w:val="24"/>
          <w:szCs w:val="24"/>
          <w:lang w:val="en-US"/>
        </w:rPr>
        <w:t xml:space="preserve"> </w:t>
      </w:r>
      <w:r w:rsidRPr="006B117B">
        <w:rPr>
          <w:rFonts w:cstheme="minorHAnsi"/>
          <w:sz w:val="24"/>
          <w:szCs w:val="24"/>
        </w:rPr>
        <w:t>тестера</w:t>
      </w:r>
      <w:r w:rsidRPr="00364311">
        <w:rPr>
          <w:rFonts w:cstheme="minorHAnsi"/>
          <w:sz w:val="24"/>
          <w:szCs w:val="24"/>
          <w:lang w:val="en-US"/>
        </w:rPr>
        <w:t xml:space="preserve"> </w:t>
      </w:r>
      <w:r w:rsidRPr="006B117B">
        <w:rPr>
          <w:rFonts w:cstheme="minorHAnsi"/>
          <w:sz w:val="24"/>
          <w:szCs w:val="24"/>
        </w:rPr>
        <w:t>произвођача</w:t>
      </w:r>
      <w:r w:rsidRPr="00364311">
        <w:rPr>
          <w:rFonts w:cstheme="minorHAnsi"/>
          <w:sz w:val="24"/>
          <w:szCs w:val="24"/>
          <w:lang w:val="en-US"/>
        </w:rPr>
        <w:t xml:space="preserve"> </w:t>
      </w:r>
      <w:r w:rsidRPr="00364311">
        <w:rPr>
          <w:rFonts w:cstheme="minorHAnsi"/>
          <w:i/>
          <w:sz w:val="24"/>
          <w:szCs w:val="24"/>
          <w:lang w:val="en-US"/>
        </w:rPr>
        <w:t>Stihl</w:t>
      </w:r>
      <w:r w:rsidRPr="00364311">
        <w:rPr>
          <w:rFonts w:cstheme="minorHAnsi"/>
          <w:sz w:val="24"/>
          <w:szCs w:val="24"/>
          <w:lang w:val="en-US"/>
        </w:rPr>
        <w:t xml:space="preserve"> i </w:t>
      </w:r>
      <w:r w:rsidRPr="00364311">
        <w:rPr>
          <w:rFonts w:cstheme="minorHAnsi"/>
          <w:i/>
          <w:sz w:val="24"/>
          <w:szCs w:val="24"/>
          <w:lang w:val="en-US"/>
        </w:rPr>
        <w:t>Husqvarna</w:t>
      </w:r>
      <w:r w:rsidRPr="00364311">
        <w:rPr>
          <w:rFonts w:cstheme="minorHAnsi"/>
          <w:sz w:val="24"/>
          <w:szCs w:val="24"/>
          <w:lang w:val="en-US"/>
        </w:rPr>
        <w:t xml:space="preserve">. </w:t>
      </w:r>
      <w:r w:rsidRPr="006B117B">
        <w:rPr>
          <w:rFonts w:cstheme="minorHAnsi"/>
          <w:sz w:val="24"/>
          <w:szCs w:val="24"/>
        </w:rPr>
        <w:t>Веома</w:t>
      </w:r>
      <w:r w:rsidRPr="00364311">
        <w:rPr>
          <w:rFonts w:cstheme="minorHAnsi"/>
          <w:sz w:val="24"/>
          <w:szCs w:val="24"/>
          <w:lang w:val="en-US"/>
        </w:rPr>
        <w:t xml:space="preserve"> </w:t>
      </w:r>
      <w:r w:rsidRPr="006B117B">
        <w:rPr>
          <w:rFonts w:cstheme="minorHAnsi"/>
          <w:sz w:val="24"/>
          <w:szCs w:val="24"/>
        </w:rPr>
        <w:t>мало</w:t>
      </w:r>
      <w:r w:rsidRPr="00364311">
        <w:rPr>
          <w:rFonts w:cstheme="minorHAnsi"/>
          <w:sz w:val="24"/>
          <w:szCs w:val="24"/>
          <w:lang w:val="en-US"/>
        </w:rPr>
        <w:t xml:space="preserve"> </w:t>
      </w:r>
      <w:r w:rsidRPr="006B117B">
        <w:rPr>
          <w:rFonts w:cstheme="minorHAnsi"/>
          <w:sz w:val="24"/>
          <w:szCs w:val="24"/>
        </w:rPr>
        <w:t>су</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употреби</w:t>
      </w:r>
      <w:r w:rsidRPr="00364311">
        <w:rPr>
          <w:rFonts w:cstheme="minorHAnsi"/>
          <w:sz w:val="24"/>
          <w:szCs w:val="24"/>
          <w:lang w:val="en-US"/>
        </w:rPr>
        <w:t xml:space="preserve"> </w:t>
      </w:r>
      <w:r w:rsidRPr="006B117B">
        <w:rPr>
          <w:rFonts w:cstheme="minorHAnsi"/>
          <w:sz w:val="24"/>
          <w:szCs w:val="24"/>
        </w:rPr>
        <w:t>тестере</w:t>
      </w:r>
      <w:r w:rsidRPr="00364311">
        <w:rPr>
          <w:rFonts w:cstheme="minorHAnsi"/>
          <w:sz w:val="24"/>
          <w:szCs w:val="24"/>
          <w:lang w:val="en-US"/>
        </w:rPr>
        <w:t xml:space="preserve"> </w:t>
      </w:r>
      <w:r w:rsidRPr="006B117B">
        <w:rPr>
          <w:rFonts w:cstheme="minorHAnsi"/>
          <w:sz w:val="24"/>
          <w:szCs w:val="24"/>
        </w:rPr>
        <w:t>осталих</w:t>
      </w:r>
      <w:r w:rsidRPr="00364311">
        <w:rPr>
          <w:rFonts w:cstheme="minorHAnsi"/>
          <w:sz w:val="24"/>
          <w:szCs w:val="24"/>
          <w:lang w:val="en-US"/>
        </w:rPr>
        <w:t xml:space="preserve"> </w:t>
      </w:r>
      <w:r w:rsidRPr="006B117B">
        <w:rPr>
          <w:rFonts w:cstheme="minorHAnsi"/>
          <w:sz w:val="24"/>
          <w:szCs w:val="24"/>
        </w:rPr>
        <w:t>произвођача</w:t>
      </w:r>
      <w:r w:rsidRPr="00364311">
        <w:rPr>
          <w:rFonts w:cstheme="minorHAnsi"/>
          <w:sz w:val="24"/>
          <w:szCs w:val="24"/>
          <w:lang w:val="en-US"/>
        </w:rPr>
        <w:t>.</w:t>
      </w:r>
    </w:p>
    <w:p w:rsidR="00007A1D" w:rsidRPr="00364311" w:rsidRDefault="00007A1D" w:rsidP="00007A1D">
      <w:pPr>
        <w:ind w:firstLine="708"/>
        <w:rPr>
          <w:rFonts w:cstheme="minorHAnsi"/>
          <w:sz w:val="24"/>
          <w:szCs w:val="24"/>
          <w:lang w:val="en-US"/>
        </w:rPr>
      </w:pP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основу</w:t>
      </w:r>
      <w:r w:rsidRPr="00364311">
        <w:rPr>
          <w:rFonts w:cstheme="minorHAnsi"/>
          <w:sz w:val="24"/>
          <w:szCs w:val="24"/>
          <w:lang w:val="en-US"/>
        </w:rPr>
        <w:t xml:space="preserve"> </w:t>
      </w:r>
      <w:r w:rsidRPr="006B117B">
        <w:rPr>
          <w:rFonts w:cstheme="minorHAnsi"/>
          <w:sz w:val="24"/>
          <w:szCs w:val="24"/>
        </w:rPr>
        <w:t>анализе</w:t>
      </w:r>
      <w:r w:rsidRPr="00364311">
        <w:rPr>
          <w:rFonts w:cstheme="minorHAnsi"/>
          <w:sz w:val="24"/>
          <w:szCs w:val="24"/>
          <w:lang w:val="en-US"/>
        </w:rPr>
        <w:t xml:space="preserve"> </w:t>
      </w:r>
      <w:r w:rsidRPr="006B117B">
        <w:rPr>
          <w:rFonts w:cstheme="minorHAnsi"/>
          <w:sz w:val="24"/>
          <w:szCs w:val="24"/>
        </w:rPr>
        <w:t>техника</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технологија</w:t>
      </w:r>
      <w:r w:rsidRPr="00364311">
        <w:rPr>
          <w:rFonts w:cstheme="minorHAnsi"/>
          <w:sz w:val="24"/>
          <w:szCs w:val="24"/>
          <w:lang w:val="en-US"/>
        </w:rPr>
        <w:t xml:space="preserve"> </w:t>
      </w:r>
      <w:r w:rsidRPr="006B117B">
        <w:rPr>
          <w:rFonts w:cstheme="minorHAnsi"/>
          <w:sz w:val="24"/>
          <w:szCs w:val="24"/>
        </w:rPr>
        <w:t>рада</w:t>
      </w:r>
      <w:r w:rsidRPr="00364311">
        <w:rPr>
          <w:rFonts w:cstheme="minorHAnsi"/>
          <w:sz w:val="24"/>
          <w:szCs w:val="24"/>
          <w:lang w:val="en-US"/>
        </w:rPr>
        <w:t xml:space="preserve"> </w:t>
      </w:r>
      <w:r w:rsidRPr="006B117B">
        <w:rPr>
          <w:rFonts w:cstheme="minorHAnsi"/>
          <w:sz w:val="24"/>
          <w:szCs w:val="24"/>
        </w:rPr>
        <w:t>које</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примењују</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пословима</w:t>
      </w:r>
      <w:r w:rsidRPr="00364311">
        <w:rPr>
          <w:rFonts w:cstheme="minorHAnsi"/>
          <w:sz w:val="24"/>
          <w:szCs w:val="24"/>
          <w:lang w:val="en-US"/>
        </w:rPr>
        <w:t xml:space="preserve"> </w:t>
      </w:r>
      <w:r w:rsidRPr="006B117B">
        <w:rPr>
          <w:rFonts w:cstheme="minorHAnsi"/>
          <w:sz w:val="24"/>
          <w:szCs w:val="24"/>
        </w:rPr>
        <w:t>коришћења</w:t>
      </w:r>
      <w:r w:rsidRPr="00364311">
        <w:rPr>
          <w:rFonts w:cstheme="minorHAnsi"/>
          <w:sz w:val="24"/>
          <w:szCs w:val="24"/>
          <w:lang w:val="en-US"/>
        </w:rPr>
        <w:t xml:space="preserve"> </w:t>
      </w:r>
      <w:r w:rsidRPr="006B117B">
        <w:rPr>
          <w:rFonts w:cstheme="minorHAnsi"/>
          <w:sz w:val="24"/>
          <w:szCs w:val="24"/>
        </w:rPr>
        <w:t>шума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изабраном</w:t>
      </w:r>
      <w:r w:rsidRPr="00364311">
        <w:rPr>
          <w:rFonts w:cstheme="minorHAnsi"/>
          <w:sz w:val="24"/>
          <w:szCs w:val="24"/>
          <w:lang w:val="en-US"/>
        </w:rPr>
        <w:t xml:space="preserve"> </w:t>
      </w:r>
      <w:r w:rsidRPr="006B117B">
        <w:rPr>
          <w:rFonts w:cstheme="minorHAnsi"/>
          <w:sz w:val="24"/>
          <w:szCs w:val="24"/>
        </w:rPr>
        <w:t>локалитету</w:t>
      </w:r>
      <w:r w:rsidRPr="00364311">
        <w:rPr>
          <w:rFonts w:cstheme="minorHAnsi"/>
          <w:sz w:val="24"/>
          <w:szCs w:val="24"/>
          <w:lang w:val="en-US"/>
        </w:rPr>
        <w:t xml:space="preserve">, </w:t>
      </w:r>
      <w:r w:rsidRPr="006B117B">
        <w:rPr>
          <w:rFonts w:cstheme="minorHAnsi"/>
          <w:sz w:val="24"/>
          <w:szCs w:val="24"/>
        </w:rPr>
        <w:t>ради</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о</w:t>
      </w:r>
      <w:r w:rsidRPr="00364311">
        <w:rPr>
          <w:rFonts w:cstheme="minorHAnsi"/>
          <w:sz w:val="24"/>
          <w:szCs w:val="24"/>
          <w:lang w:val="en-US"/>
        </w:rPr>
        <w:t xml:space="preserve"> </w:t>
      </w:r>
      <w:r w:rsidRPr="006B117B">
        <w:rPr>
          <w:rFonts w:cstheme="minorHAnsi"/>
          <w:sz w:val="24"/>
          <w:szCs w:val="24"/>
        </w:rPr>
        <w:t>устаљеној</w:t>
      </w:r>
      <w:r w:rsidRPr="00364311">
        <w:rPr>
          <w:rFonts w:cstheme="minorHAnsi"/>
          <w:sz w:val="24"/>
          <w:szCs w:val="24"/>
          <w:lang w:val="en-US"/>
        </w:rPr>
        <w:t xml:space="preserve"> </w:t>
      </w:r>
      <w:r w:rsidRPr="006B117B">
        <w:rPr>
          <w:rFonts w:cstheme="minorHAnsi"/>
          <w:sz w:val="24"/>
          <w:szCs w:val="24"/>
        </w:rPr>
        <w:t>технологији</w:t>
      </w:r>
      <w:r w:rsidRPr="00364311">
        <w:rPr>
          <w:rFonts w:cstheme="minorHAnsi"/>
          <w:sz w:val="24"/>
          <w:szCs w:val="24"/>
          <w:lang w:val="en-US"/>
        </w:rPr>
        <w:t xml:space="preserve"> </w:t>
      </w:r>
      <w:r w:rsidRPr="006B117B">
        <w:rPr>
          <w:rFonts w:cstheme="minorHAnsi"/>
          <w:sz w:val="24"/>
          <w:szCs w:val="24"/>
        </w:rPr>
        <w:t>која</w:t>
      </w:r>
      <w:r w:rsidRPr="00364311">
        <w:rPr>
          <w:rFonts w:cstheme="minorHAnsi"/>
          <w:sz w:val="24"/>
          <w:szCs w:val="24"/>
          <w:lang w:val="en-US"/>
        </w:rPr>
        <w:t xml:space="preserve"> </w:t>
      </w:r>
      <w:r w:rsidRPr="006B117B">
        <w:rPr>
          <w:rFonts w:cstheme="minorHAnsi"/>
          <w:sz w:val="24"/>
          <w:szCs w:val="24"/>
        </w:rPr>
        <w:t>је</w:t>
      </w:r>
      <w:r w:rsidRPr="00364311">
        <w:rPr>
          <w:rFonts w:cstheme="minorHAnsi"/>
          <w:sz w:val="24"/>
          <w:szCs w:val="24"/>
          <w:lang w:val="en-US"/>
        </w:rPr>
        <w:t xml:space="preserve"> </w:t>
      </w:r>
      <w:r w:rsidRPr="006B117B">
        <w:rPr>
          <w:rFonts w:cstheme="minorHAnsi"/>
          <w:sz w:val="24"/>
          <w:szCs w:val="24"/>
        </w:rPr>
        <w:t>више</w:t>
      </w:r>
      <w:r w:rsidRPr="00364311">
        <w:rPr>
          <w:rFonts w:cstheme="minorHAnsi"/>
          <w:sz w:val="24"/>
          <w:szCs w:val="24"/>
          <w:lang w:val="en-US"/>
        </w:rPr>
        <w:t xml:space="preserve"> </w:t>
      </w:r>
      <w:r w:rsidRPr="006B117B">
        <w:rPr>
          <w:rFonts w:cstheme="minorHAnsi"/>
          <w:sz w:val="24"/>
          <w:szCs w:val="24"/>
        </w:rPr>
        <w:t>резултат</w:t>
      </w:r>
      <w:r w:rsidRPr="00364311">
        <w:rPr>
          <w:rFonts w:cstheme="minorHAnsi"/>
          <w:sz w:val="24"/>
          <w:szCs w:val="24"/>
          <w:lang w:val="en-US"/>
        </w:rPr>
        <w:t xml:space="preserve"> </w:t>
      </w:r>
      <w:r w:rsidRPr="006B117B">
        <w:rPr>
          <w:rFonts w:cstheme="minorHAnsi"/>
          <w:sz w:val="24"/>
          <w:szCs w:val="24"/>
        </w:rPr>
        <w:t>навике</w:t>
      </w:r>
      <w:r w:rsidRPr="00364311">
        <w:rPr>
          <w:rFonts w:cstheme="minorHAnsi"/>
          <w:sz w:val="24"/>
          <w:szCs w:val="24"/>
          <w:lang w:val="en-US"/>
        </w:rPr>
        <w:t xml:space="preserve"> </w:t>
      </w:r>
      <w:r w:rsidRPr="006B117B">
        <w:rPr>
          <w:rFonts w:cstheme="minorHAnsi"/>
          <w:sz w:val="24"/>
          <w:szCs w:val="24"/>
        </w:rPr>
        <w:t>него</w:t>
      </w:r>
      <w:r w:rsidRPr="00364311">
        <w:rPr>
          <w:rFonts w:cstheme="minorHAnsi"/>
          <w:sz w:val="24"/>
          <w:szCs w:val="24"/>
          <w:lang w:val="en-US"/>
        </w:rPr>
        <w:t xml:space="preserve"> </w:t>
      </w:r>
      <w:r w:rsidRPr="006B117B">
        <w:rPr>
          <w:rFonts w:cstheme="minorHAnsi"/>
          <w:sz w:val="24"/>
          <w:szCs w:val="24"/>
        </w:rPr>
        <w:t>свеобухватне</w:t>
      </w:r>
      <w:r w:rsidRPr="00364311">
        <w:rPr>
          <w:rFonts w:cstheme="minorHAnsi"/>
          <w:sz w:val="24"/>
          <w:szCs w:val="24"/>
          <w:lang w:val="en-US"/>
        </w:rPr>
        <w:t xml:space="preserve"> </w:t>
      </w:r>
      <w:r w:rsidRPr="006B117B">
        <w:rPr>
          <w:rFonts w:cstheme="minorHAnsi"/>
          <w:sz w:val="24"/>
          <w:szCs w:val="24"/>
        </w:rPr>
        <w:t>анализе</w:t>
      </w:r>
      <w:r w:rsidRPr="00364311">
        <w:rPr>
          <w:rFonts w:cstheme="minorHAnsi"/>
          <w:sz w:val="24"/>
          <w:szCs w:val="24"/>
          <w:lang w:val="en-US"/>
        </w:rPr>
        <w:t>.</w:t>
      </w:r>
    </w:p>
    <w:p w:rsidR="00007A1D" w:rsidRPr="00364311" w:rsidRDefault="00007A1D" w:rsidP="00007A1D">
      <w:pPr>
        <w:ind w:firstLine="708"/>
        <w:rPr>
          <w:rFonts w:cstheme="minorHAnsi"/>
          <w:sz w:val="24"/>
          <w:szCs w:val="24"/>
          <w:lang w:val="en-US"/>
        </w:rPr>
      </w:pPr>
      <w:r w:rsidRPr="006B117B">
        <w:rPr>
          <w:rFonts w:cstheme="minorHAnsi"/>
          <w:sz w:val="24"/>
          <w:szCs w:val="24"/>
        </w:rPr>
        <w:t>Сечу</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израду</w:t>
      </w:r>
      <w:r w:rsidRPr="00364311">
        <w:rPr>
          <w:rFonts w:cstheme="minorHAnsi"/>
          <w:sz w:val="24"/>
          <w:szCs w:val="24"/>
          <w:lang w:val="en-US"/>
        </w:rPr>
        <w:t xml:space="preserve"> </w:t>
      </w:r>
      <w:r w:rsidRPr="006B117B">
        <w:rPr>
          <w:rFonts w:cstheme="minorHAnsi"/>
          <w:sz w:val="24"/>
          <w:szCs w:val="24"/>
        </w:rPr>
        <w:t>дрвних</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истраживаном</w:t>
      </w:r>
      <w:r w:rsidRPr="00364311">
        <w:rPr>
          <w:rFonts w:cstheme="minorHAnsi"/>
          <w:sz w:val="24"/>
          <w:szCs w:val="24"/>
          <w:lang w:val="en-US"/>
        </w:rPr>
        <w:t xml:space="preserve"> </w:t>
      </w:r>
      <w:r w:rsidRPr="006B117B">
        <w:rPr>
          <w:rFonts w:cstheme="minorHAnsi"/>
          <w:sz w:val="24"/>
          <w:szCs w:val="24"/>
        </w:rPr>
        <w:t>подручју</w:t>
      </w:r>
      <w:r w:rsidRPr="00364311">
        <w:rPr>
          <w:rFonts w:cstheme="minorHAnsi"/>
          <w:sz w:val="24"/>
          <w:szCs w:val="24"/>
          <w:lang w:val="en-US"/>
        </w:rPr>
        <w:t xml:space="preserve"> </w:t>
      </w:r>
      <w:r w:rsidRPr="006B117B">
        <w:rPr>
          <w:rFonts w:cstheme="minorHAnsi"/>
          <w:sz w:val="24"/>
          <w:szCs w:val="24"/>
        </w:rPr>
        <w:t>обављају</w:t>
      </w:r>
      <w:r w:rsidRPr="00364311">
        <w:rPr>
          <w:rFonts w:cstheme="minorHAnsi"/>
          <w:sz w:val="24"/>
          <w:szCs w:val="24"/>
          <w:lang w:val="en-US"/>
        </w:rPr>
        <w:t xml:space="preserve"> </w:t>
      </w:r>
      <w:r w:rsidRPr="006B117B">
        <w:rPr>
          <w:rFonts w:cstheme="minorHAnsi"/>
          <w:sz w:val="24"/>
          <w:szCs w:val="24"/>
        </w:rPr>
        <w:t>микропредузећа</w:t>
      </w:r>
      <w:r w:rsidRPr="00364311">
        <w:rPr>
          <w:rFonts w:cstheme="minorHAnsi"/>
          <w:sz w:val="24"/>
          <w:szCs w:val="24"/>
          <w:lang w:val="en-US"/>
        </w:rPr>
        <w:t xml:space="preserve"> </w:t>
      </w:r>
      <w:r w:rsidRPr="006B117B">
        <w:rPr>
          <w:rFonts w:cstheme="minorHAnsi"/>
          <w:sz w:val="24"/>
          <w:szCs w:val="24"/>
        </w:rPr>
        <w:t>регистрована</w:t>
      </w:r>
      <w:r w:rsidRPr="00364311">
        <w:rPr>
          <w:rFonts w:cstheme="minorHAnsi"/>
          <w:sz w:val="24"/>
          <w:szCs w:val="24"/>
          <w:lang w:val="en-US"/>
        </w:rPr>
        <w:t xml:space="preserve"> </w:t>
      </w:r>
      <w:r w:rsidRPr="006B117B">
        <w:rPr>
          <w:rFonts w:cstheme="minorHAnsi"/>
          <w:sz w:val="24"/>
          <w:szCs w:val="24"/>
        </w:rPr>
        <w:t>за</w:t>
      </w:r>
      <w:r w:rsidRPr="00364311">
        <w:rPr>
          <w:rFonts w:cstheme="minorHAnsi"/>
          <w:sz w:val="24"/>
          <w:szCs w:val="24"/>
          <w:lang w:val="en-US"/>
        </w:rPr>
        <w:t xml:space="preserve"> </w:t>
      </w:r>
      <w:r w:rsidRPr="006B117B">
        <w:rPr>
          <w:rFonts w:cstheme="minorHAnsi"/>
          <w:sz w:val="24"/>
          <w:szCs w:val="24"/>
        </w:rPr>
        <w:t>ову</w:t>
      </w:r>
      <w:r w:rsidRPr="00364311">
        <w:rPr>
          <w:rFonts w:cstheme="minorHAnsi"/>
          <w:sz w:val="24"/>
          <w:szCs w:val="24"/>
          <w:lang w:val="en-US"/>
        </w:rPr>
        <w:t xml:space="preserve"> </w:t>
      </w:r>
      <w:r w:rsidRPr="006B117B">
        <w:rPr>
          <w:rFonts w:cstheme="minorHAnsi"/>
          <w:sz w:val="24"/>
          <w:szCs w:val="24"/>
        </w:rPr>
        <w:t>врсту</w:t>
      </w:r>
      <w:r w:rsidRPr="00364311">
        <w:rPr>
          <w:rFonts w:cstheme="minorHAnsi"/>
          <w:sz w:val="24"/>
          <w:szCs w:val="24"/>
          <w:lang w:val="en-US"/>
        </w:rPr>
        <w:t xml:space="preserve"> </w:t>
      </w:r>
      <w:r w:rsidRPr="006B117B">
        <w:rPr>
          <w:rFonts w:cstheme="minorHAnsi"/>
          <w:sz w:val="24"/>
          <w:szCs w:val="24"/>
        </w:rPr>
        <w:t>послова</w:t>
      </w:r>
      <w:r w:rsidRPr="00364311">
        <w:rPr>
          <w:rFonts w:cstheme="minorHAnsi"/>
          <w:sz w:val="24"/>
          <w:szCs w:val="24"/>
          <w:lang w:val="en-US"/>
        </w:rPr>
        <w:t xml:space="preserve">. </w:t>
      </w:r>
      <w:r w:rsidRPr="006B117B">
        <w:rPr>
          <w:rFonts w:cstheme="minorHAnsi"/>
          <w:sz w:val="24"/>
          <w:szCs w:val="24"/>
        </w:rPr>
        <w:t>Пре</w:t>
      </w:r>
      <w:r w:rsidRPr="00364311">
        <w:rPr>
          <w:rFonts w:cstheme="minorHAnsi"/>
          <w:sz w:val="24"/>
          <w:szCs w:val="24"/>
          <w:lang w:val="en-US"/>
        </w:rPr>
        <w:t xml:space="preserve"> </w:t>
      </w:r>
      <w:r w:rsidRPr="006B117B">
        <w:rPr>
          <w:rFonts w:cstheme="minorHAnsi"/>
          <w:sz w:val="24"/>
          <w:szCs w:val="24"/>
        </w:rPr>
        <w:t>око</w:t>
      </w:r>
      <w:r w:rsidRPr="00364311">
        <w:rPr>
          <w:rFonts w:cstheme="minorHAnsi"/>
          <w:sz w:val="24"/>
          <w:szCs w:val="24"/>
          <w:lang w:val="en-US"/>
        </w:rPr>
        <w:t xml:space="preserve"> 25 </w:t>
      </w:r>
      <w:r w:rsidRPr="006B117B">
        <w:rPr>
          <w:rFonts w:cstheme="minorHAnsi"/>
          <w:sz w:val="24"/>
          <w:szCs w:val="24"/>
        </w:rPr>
        <w:t>година</w:t>
      </w:r>
      <w:r w:rsidRPr="00364311">
        <w:rPr>
          <w:rFonts w:cstheme="minorHAnsi"/>
          <w:sz w:val="24"/>
          <w:szCs w:val="24"/>
          <w:lang w:val="en-US"/>
        </w:rPr>
        <w:t xml:space="preserve"> </w:t>
      </w:r>
      <w:r w:rsidRPr="006B117B">
        <w:rPr>
          <w:rFonts w:cstheme="minorHAnsi"/>
          <w:sz w:val="24"/>
          <w:szCs w:val="24"/>
        </w:rPr>
        <w:t>започет</w:t>
      </w:r>
      <w:r w:rsidRPr="00364311">
        <w:rPr>
          <w:rFonts w:cstheme="minorHAnsi"/>
          <w:sz w:val="24"/>
          <w:szCs w:val="24"/>
          <w:lang w:val="en-US"/>
        </w:rPr>
        <w:t xml:space="preserve"> </w:t>
      </w:r>
      <w:r w:rsidRPr="006B117B">
        <w:rPr>
          <w:rFonts w:cstheme="minorHAnsi"/>
          <w:sz w:val="24"/>
          <w:szCs w:val="24"/>
        </w:rPr>
        <w:t>је</w:t>
      </w:r>
      <w:r w:rsidRPr="00364311">
        <w:rPr>
          <w:rFonts w:cstheme="minorHAnsi"/>
          <w:sz w:val="24"/>
          <w:szCs w:val="24"/>
          <w:lang w:val="en-US"/>
        </w:rPr>
        <w:t xml:space="preserve"> </w:t>
      </w:r>
      <w:r w:rsidRPr="006B117B">
        <w:rPr>
          <w:rFonts w:cstheme="minorHAnsi"/>
          <w:sz w:val="24"/>
          <w:szCs w:val="24"/>
        </w:rPr>
        <w:t>процес</w:t>
      </w:r>
      <w:r w:rsidRPr="00364311">
        <w:rPr>
          <w:rFonts w:cstheme="minorHAnsi"/>
          <w:sz w:val="24"/>
          <w:szCs w:val="24"/>
          <w:lang w:val="en-US"/>
        </w:rPr>
        <w:t xml:space="preserve"> </w:t>
      </w:r>
      <w:r w:rsidRPr="006B117B">
        <w:rPr>
          <w:rFonts w:cstheme="minorHAnsi"/>
          <w:sz w:val="24"/>
          <w:szCs w:val="24"/>
        </w:rPr>
        <w:t>приватизовања</w:t>
      </w:r>
      <w:r w:rsidRPr="00364311">
        <w:rPr>
          <w:rFonts w:cstheme="minorHAnsi"/>
          <w:sz w:val="24"/>
          <w:szCs w:val="24"/>
          <w:lang w:val="en-US"/>
        </w:rPr>
        <w:t xml:space="preserve"> </w:t>
      </w:r>
      <w:r w:rsidRPr="006B117B">
        <w:rPr>
          <w:rFonts w:cstheme="minorHAnsi"/>
          <w:sz w:val="24"/>
          <w:szCs w:val="24"/>
        </w:rPr>
        <w:t>радова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сечи</w:t>
      </w:r>
      <w:r w:rsidRPr="00364311">
        <w:rPr>
          <w:rFonts w:cstheme="minorHAnsi"/>
          <w:sz w:val="24"/>
          <w:szCs w:val="24"/>
          <w:lang w:val="en-US"/>
        </w:rPr>
        <w:t xml:space="preserve">, </w:t>
      </w:r>
      <w:r w:rsidRPr="006B117B">
        <w:rPr>
          <w:rFonts w:cstheme="minorHAnsi"/>
          <w:sz w:val="24"/>
          <w:szCs w:val="24"/>
        </w:rPr>
        <w:t>изради</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транспорту</w:t>
      </w:r>
      <w:r w:rsidRPr="00364311">
        <w:rPr>
          <w:rFonts w:cstheme="minorHAnsi"/>
          <w:sz w:val="24"/>
          <w:szCs w:val="24"/>
          <w:lang w:val="en-US"/>
        </w:rPr>
        <w:t xml:space="preserve"> </w:t>
      </w:r>
      <w:r w:rsidRPr="006B117B">
        <w:rPr>
          <w:rFonts w:cstheme="minorHAnsi"/>
          <w:sz w:val="24"/>
          <w:szCs w:val="24"/>
        </w:rPr>
        <w:t>дрвних</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ШГ</w:t>
      </w:r>
      <w:r w:rsidRPr="00364311">
        <w:rPr>
          <w:rFonts w:cstheme="minorHAnsi"/>
          <w:sz w:val="24"/>
          <w:szCs w:val="24"/>
          <w:lang w:val="en-US"/>
        </w:rPr>
        <w:t xml:space="preserve"> „</w:t>
      </w:r>
      <w:r w:rsidRPr="006B117B">
        <w:rPr>
          <w:rFonts w:cstheme="minorHAnsi"/>
          <w:sz w:val="24"/>
          <w:szCs w:val="24"/>
        </w:rPr>
        <w:t>Борања</w:t>
      </w:r>
      <w:r w:rsidRPr="00364311">
        <w:rPr>
          <w:rFonts w:cstheme="minorHAnsi"/>
          <w:sz w:val="24"/>
          <w:szCs w:val="24"/>
          <w:lang w:val="en-US"/>
        </w:rPr>
        <w:t xml:space="preserve">“ </w:t>
      </w:r>
      <w:r w:rsidRPr="006B117B">
        <w:rPr>
          <w:rFonts w:cstheme="minorHAnsi"/>
          <w:sz w:val="24"/>
          <w:szCs w:val="24"/>
        </w:rPr>
        <w:t>Лозница</w:t>
      </w:r>
      <w:r w:rsidRPr="00364311">
        <w:rPr>
          <w:rFonts w:cstheme="minorHAnsi"/>
          <w:sz w:val="24"/>
          <w:szCs w:val="24"/>
          <w:lang w:val="en-US"/>
        </w:rPr>
        <w:t xml:space="preserve"> 90% </w:t>
      </w:r>
      <w:r w:rsidRPr="006B117B">
        <w:rPr>
          <w:rFonts w:cstheme="minorHAnsi"/>
          <w:sz w:val="24"/>
          <w:szCs w:val="24"/>
        </w:rPr>
        <w:t>радова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пословима</w:t>
      </w:r>
      <w:r w:rsidRPr="00364311">
        <w:rPr>
          <w:rFonts w:cstheme="minorHAnsi"/>
          <w:sz w:val="24"/>
          <w:szCs w:val="24"/>
          <w:lang w:val="en-US"/>
        </w:rPr>
        <w:t xml:space="preserve"> </w:t>
      </w:r>
      <w:r w:rsidRPr="006B117B">
        <w:rPr>
          <w:rFonts w:cstheme="minorHAnsi"/>
          <w:sz w:val="24"/>
          <w:szCs w:val="24"/>
        </w:rPr>
        <w:t>коришћења</w:t>
      </w:r>
      <w:r w:rsidRPr="00364311">
        <w:rPr>
          <w:rFonts w:cstheme="minorHAnsi"/>
          <w:sz w:val="24"/>
          <w:szCs w:val="24"/>
          <w:lang w:val="en-US"/>
        </w:rPr>
        <w:t xml:space="preserve"> </w:t>
      </w:r>
      <w:r w:rsidRPr="006B117B">
        <w:rPr>
          <w:rFonts w:cstheme="minorHAnsi"/>
          <w:sz w:val="24"/>
          <w:szCs w:val="24"/>
        </w:rPr>
        <w:t>шума</w:t>
      </w:r>
      <w:r w:rsidRPr="00364311">
        <w:rPr>
          <w:rFonts w:cstheme="minorHAnsi"/>
          <w:sz w:val="24"/>
          <w:szCs w:val="24"/>
          <w:lang w:val="en-US"/>
        </w:rPr>
        <w:t xml:space="preserve"> </w:t>
      </w:r>
      <w:r w:rsidRPr="006B117B">
        <w:rPr>
          <w:rFonts w:cstheme="minorHAnsi"/>
          <w:sz w:val="24"/>
          <w:szCs w:val="24"/>
        </w:rPr>
        <w:t>обављају</w:t>
      </w:r>
      <w:r w:rsidRPr="00364311">
        <w:rPr>
          <w:rFonts w:cstheme="minorHAnsi"/>
          <w:sz w:val="24"/>
          <w:szCs w:val="24"/>
          <w:lang w:val="en-US"/>
        </w:rPr>
        <w:t xml:space="preserve"> </w:t>
      </w:r>
      <w:r w:rsidRPr="006B117B">
        <w:rPr>
          <w:rFonts w:cstheme="minorHAnsi"/>
          <w:sz w:val="24"/>
          <w:szCs w:val="24"/>
        </w:rPr>
        <w:t>приватна</w:t>
      </w:r>
      <w:r w:rsidRPr="00364311">
        <w:rPr>
          <w:rFonts w:cstheme="minorHAnsi"/>
          <w:sz w:val="24"/>
          <w:szCs w:val="24"/>
          <w:lang w:val="en-US"/>
        </w:rPr>
        <w:t xml:space="preserve"> </w:t>
      </w:r>
      <w:r w:rsidRPr="006B117B">
        <w:rPr>
          <w:rFonts w:cstheme="minorHAnsi"/>
          <w:sz w:val="24"/>
          <w:szCs w:val="24"/>
        </w:rPr>
        <w:t>предузећа</w:t>
      </w:r>
      <w:r w:rsidRPr="00364311">
        <w:rPr>
          <w:rFonts w:cstheme="minorHAnsi"/>
          <w:sz w:val="24"/>
          <w:szCs w:val="24"/>
          <w:lang w:val="en-US"/>
        </w:rPr>
        <w:t xml:space="preserve">. </w:t>
      </w:r>
    </w:p>
    <w:p w:rsidR="00007A1D" w:rsidRPr="00364311" w:rsidRDefault="00007A1D" w:rsidP="00007A1D">
      <w:pPr>
        <w:ind w:firstLine="708"/>
        <w:rPr>
          <w:rFonts w:cstheme="minorHAnsi"/>
          <w:color w:val="00B050"/>
          <w:sz w:val="24"/>
          <w:szCs w:val="24"/>
          <w:lang w:val="en-US"/>
        </w:rPr>
      </w:pP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бази</w:t>
      </w:r>
      <w:r w:rsidRPr="00364311">
        <w:rPr>
          <w:rFonts w:cstheme="minorHAnsi"/>
          <w:sz w:val="24"/>
          <w:szCs w:val="24"/>
          <w:lang w:val="en-US"/>
        </w:rPr>
        <w:t xml:space="preserve"> </w:t>
      </w:r>
      <w:r w:rsidRPr="006B117B">
        <w:rPr>
          <w:rFonts w:cstheme="minorHAnsi"/>
          <w:sz w:val="24"/>
          <w:szCs w:val="24"/>
        </w:rPr>
        <w:t>података</w:t>
      </w:r>
      <w:r w:rsidRPr="00364311">
        <w:rPr>
          <w:rFonts w:cstheme="minorHAnsi"/>
          <w:sz w:val="24"/>
          <w:szCs w:val="24"/>
          <w:lang w:val="en-US"/>
        </w:rPr>
        <w:t xml:space="preserve"> </w:t>
      </w:r>
      <w:r w:rsidRPr="006B117B">
        <w:rPr>
          <w:rFonts w:cstheme="minorHAnsi"/>
          <w:sz w:val="24"/>
          <w:szCs w:val="24"/>
        </w:rPr>
        <w:t>извршене</w:t>
      </w:r>
      <w:r w:rsidRPr="00364311">
        <w:rPr>
          <w:rFonts w:cstheme="minorHAnsi"/>
          <w:sz w:val="24"/>
          <w:szCs w:val="24"/>
          <w:lang w:val="en-US"/>
        </w:rPr>
        <w:t xml:space="preserve"> </w:t>
      </w:r>
      <w:r w:rsidRPr="006B117B">
        <w:rPr>
          <w:rFonts w:cstheme="minorHAnsi"/>
          <w:sz w:val="24"/>
          <w:szCs w:val="24"/>
        </w:rPr>
        <w:t>анкете</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података</w:t>
      </w:r>
      <w:r w:rsidRPr="00364311">
        <w:rPr>
          <w:rFonts w:cstheme="minorHAnsi"/>
          <w:sz w:val="24"/>
          <w:szCs w:val="24"/>
          <w:lang w:val="en-US"/>
        </w:rPr>
        <w:t xml:space="preserve"> </w:t>
      </w:r>
      <w:r w:rsidRPr="006B117B">
        <w:rPr>
          <w:rFonts w:cstheme="minorHAnsi"/>
          <w:sz w:val="24"/>
          <w:szCs w:val="24"/>
        </w:rPr>
        <w:t>добијених</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релевантних</w:t>
      </w:r>
      <w:r w:rsidRPr="00364311">
        <w:rPr>
          <w:rFonts w:cstheme="minorHAnsi"/>
          <w:sz w:val="24"/>
          <w:szCs w:val="24"/>
          <w:lang w:val="en-US"/>
        </w:rPr>
        <w:t xml:space="preserve"> </w:t>
      </w:r>
      <w:r w:rsidRPr="006B117B">
        <w:rPr>
          <w:rFonts w:cstheme="minorHAnsi"/>
          <w:sz w:val="24"/>
          <w:szCs w:val="24"/>
        </w:rPr>
        <w:t>стручњака</w:t>
      </w:r>
      <w:r w:rsidRPr="00364311">
        <w:rPr>
          <w:rFonts w:cstheme="minorHAnsi"/>
          <w:sz w:val="24"/>
          <w:szCs w:val="24"/>
          <w:lang w:val="en-US"/>
        </w:rPr>
        <w:t xml:space="preserve"> </w:t>
      </w:r>
      <w:r w:rsidRPr="006B117B">
        <w:rPr>
          <w:rFonts w:cstheme="minorHAnsi"/>
          <w:sz w:val="24"/>
          <w:szCs w:val="24"/>
        </w:rPr>
        <w:t>из</w:t>
      </w:r>
      <w:r w:rsidRPr="00364311">
        <w:rPr>
          <w:rFonts w:cstheme="minorHAnsi"/>
          <w:sz w:val="24"/>
          <w:szCs w:val="24"/>
          <w:lang w:val="en-US"/>
        </w:rPr>
        <w:t xml:space="preserve"> </w:t>
      </w:r>
      <w:r w:rsidRPr="006B117B">
        <w:rPr>
          <w:rFonts w:cstheme="minorHAnsi"/>
          <w:sz w:val="24"/>
          <w:szCs w:val="24"/>
        </w:rPr>
        <w:t>ШГ</w:t>
      </w:r>
      <w:r w:rsidRPr="00364311">
        <w:rPr>
          <w:rFonts w:cstheme="minorHAnsi"/>
          <w:sz w:val="24"/>
          <w:szCs w:val="24"/>
          <w:lang w:val="en-US"/>
        </w:rPr>
        <w:t xml:space="preserve"> „</w:t>
      </w:r>
      <w:r w:rsidRPr="006B117B">
        <w:rPr>
          <w:rFonts w:cstheme="minorHAnsi"/>
          <w:sz w:val="24"/>
          <w:szCs w:val="24"/>
        </w:rPr>
        <w:t>Борања</w:t>
      </w:r>
      <w:r w:rsidRPr="00364311">
        <w:rPr>
          <w:rFonts w:cstheme="minorHAnsi"/>
          <w:sz w:val="24"/>
          <w:szCs w:val="24"/>
          <w:lang w:val="en-US"/>
        </w:rPr>
        <w:t xml:space="preserve">“ </w:t>
      </w:r>
      <w:r w:rsidRPr="006B117B">
        <w:rPr>
          <w:rFonts w:cstheme="minorHAnsi"/>
          <w:sz w:val="24"/>
          <w:szCs w:val="24"/>
        </w:rPr>
        <w:t>Лозница</w:t>
      </w:r>
      <w:r w:rsidRPr="00364311">
        <w:rPr>
          <w:rFonts w:cstheme="minorHAnsi"/>
          <w:sz w:val="24"/>
          <w:szCs w:val="24"/>
          <w:lang w:val="en-US"/>
        </w:rPr>
        <w:t xml:space="preserve">,  </w:t>
      </w:r>
      <w:r w:rsidRPr="006B117B">
        <w:rPr>
          <w:rFonts w:cstheme="minorHAnsi"/>
          <w:sz w:val="24"/>
          <w:szCs w:val="24"/>
        </w:rPr>
        <w:t>просечна</w:t>
      </w:r>
      <w:r w:rsidRPr="00364311">
        <w:rPr>
          <w:rFonts w:cstheme="minorHAnsi"/>
          <w:sz w:val="24"/>
          <w:szCs w:val="24"/>
          <w:lang w:val="en-US"/>
        </w:rPr>
        <w:t xml:space="preserve"> </w:t>
      </w:r>
      <w:r w:rsidRPr="006B117B">
        <w:rPr>
          <w:rFonts w:cstheme="minorHAnsi"/>
          <w:sz w:val="24"/>
          <w:szCs w:val="24"/>
        </w:rPr>
        <w:t>нето</w:t>
      </w:r>
      <w:r w:rsidRPr="00364311">
        <w:rPr>
          <w:rFonts w:cstheme="minorHAnsi"/>
          <w:sz w:val="24"/>
          <w:szCs w:val="24"/>
          <w:lang w:val="en-US"/>
        </w:rPr>
        <w:t xml:space="preserve"> </w:t>
      </w:r>
      <w:r w:rsidRPr="006B117B">
        <w:rPr>
          <w:rFonts w:cstheme="minorHAnsi"/>
          <w:sz w:val="24"/>
          <w:szCs w:val="24"/>
        </w:rPr>
        <w:t>запремина</w:t>
      </w:r>
      <w:r w:rsidRPr="00364311">
        <w:rPr>
          <w:rFonts w:cstheme="minorHAnsi"/>
          <w:sz w:val="24"/>
          <w:szCs w:val="24"/>
          <w:lang w:val="en-US"/>
        </w:rPr>
        <w:t xml:space="preserve"> </w:t>
      </w:r>
      <w:r w:rsidRPr="006B117B">
        <w:rPr>
          <w:rFonts w:cstheme="minorHAnsi"/>
          <w:sz w:val="24"/>
          <w:szCs w:val="24"/>
        </w:rPr>
        <w:t>дрвета</w:t>
      </w:r>
      <w:r w:rsidRPr="00364311">
        <w:rPr>
          <w:rFonts w:cstheme="minorHAnsi"/>
          <w:sz w:val="24"/>
          <w:szCs w:val="24"/>
          <w:lang w:val="en-US"/>
        </w:rPr>
        <w:t xml:space="preserve"> </w:t>
      </w:r>
      <w:r w:rsidRPr="006B117B">
        <w:rPr>
          <w:rFonts w:cstheme="minorHAnsi"/>
          <w:sz w:val="24"/>
          <w:szCs w:val="24"/>
        </w:rPr>
        <w:t>која</w:t>
      </w:r>
      <w:r w:rsidRPr="00364311">
        <w:rPr>
          <w:rFonts w:cstheme="minorHAnsi"/>
          <w:sz w:val="24"/>
          <w:szCs w:val="24"/>
          <w:lang w:val="en-US"/>
        </w:rPr>
        <w:t xml:space="preserve"> </w:t>
      </w:r>
      <w:r w:rsidRPr="006B117B">
        <w:rPr>
          <w:rFonts w:cstheme="minorHAnsi"/>
          <w:sz w:val="24"/>
          <w:szCs w:val="24"/>
        </w:rPr>
        <w:t>бива</w:t>
      </w:r>
      <w:r w:rsidRPr="00364311">
        <w:rPr>
          <w:rFonts w:cstheme="minorHAnsi"/>
          <w:sz w:val="24"/>
          <w:szCs w:val="24"/>
          <w:lang w:val="en-US"/>
        </w:rPr>
        <w:t xml:space="preserve"> </w:t>
      </w:r>
      <w:r w:rsidRPr="006B117B">
        <w:rPr>
          <w:rFonts w:cstheme="minorHAnsi"/>
          <w:sz w:val="24"/>
          <w:szCs w:val="24"/>
        </w:rPr>
        <w:t>посечена</w:t>
      </w:r>
      <w:r w:rsidRPr="00364311">
        <w:rPr>
          <w:rFonts w:cstheme="minorHAnsi"/>
          <w:sz w:val="24"/>
          <w:szCs w:val="24"/>
          <w:lang w:val="en-US"/>
        </w:rPr>
        <w:t xml:space="preserve"> </w:t>
      </w:r>
      <w:r w:rsidRPr="006B117B">
        <w:rPr>
          <w:rFonts w:cstheme="minorHAnsi"/>
          <w:sz w:val="24"/>
          <w:szCs w:val="24"/>
        </w:rPr>
        <w:t>током</w:t>
      </w:r>
      <w:r w:rsidRPr="00364311">
        <w:rPr>
          <w:rFonts w:cstheme="minorHAnsi"/>
          <w:sz w:val="24"/>
          <w:szCs w:val="24"/>
          <w:lang w:val="en-US"/>
        </w:rPr>
        <w:t xml:space="preserve"> </w:t>
      </w:r>
      <w:r w:rsidRPr="006B117B">
        <w:rPr>
          <w:rFonts w:cstheme="minorHAnsi"/>
          <w:sz w:val="24"/>
          <w:szCs w:val="24"/>
        </w:rPr>
        <w:t>године</w:t>
      </w:r>
      <w:r w:rsidRPr="00364311">
        <w:rPr>
          <w:rFonts w:cstheme="minorHAnsi"/>
          <w:sz w:val="24"/>
          <w:szCs w:val="24"/>
          <w:lang w:val="en-US"/>
        </w:rPr>
        <w:t xml:space="preserve"> </w:t>
      </w:r>
      <w:r w:rsidRPr="006B117B">
        <w:rPr>
          <w:rFonts w:cstheme="minorHAnsi"/>
          <w:sz w:val="24"/>
          <w:szCs w:val="24"/>
        </w:rPr>
        <w:t>износи</w:t>
      </w:r>
      <w:r w:rsidRPr="00364311">
        <w:rPr>
          <w:rFonts w:cstheme="minorHAnsi"/>
          <w:sz w:val="24"/>
          <w:szCs w:val="24"/>
          <w:lang w:val="en-US"/>
        </w:rPr>
        <w:t xml:space="preserve"> </w:t>
      </w:r>
      <w:r w:rsidRPr="006B117B">
        <w:rPr>
          <w:rFonts w:cstheme="minorHAnsi"/>
          <w:sz w:val="24"/>
          <w:szCs w:val="24"/>
        </w:rPr>
        <w:t>око</w:t>
      </w:r>
      <w:r w:rsidRPr="00364311">
        <w:rPr>
          <w:rFonts w:cstheme="minorHAnsi"/>
          <w:sz w:val="24"/>
          <w:szCs w:val="24"/>
          <w:lang w:val="en-US"/>
        </w:rPr>
        <w:t xml:space="preserve"> 100.000 m</w:t>
      </w:r>
      <w:r w:rsidRPr="00364311">
        <w:rPr>
          <w:rFonts w:cstheme="minorHAnsi"/>
          <w:sz w:val="24"/>
          <w:szCs w:val="24"/>
          <w:vertAlign w:val="superscript"/>
          <w:lang w:val="en-US"/>
        </w:rPr>
        <w:t>3</w:t>
      </w:r>
      <w:r w:rsidRPr="00364311">
        <w:rPr>
          <w:rFonts w:cstheme="minorHAnsi"/>
          <w:sz w:val="24"/>
          <w:szCs w:val="24"/>
          <w:lang w:val="en-US"/>
        </w:rPr>
        <w:t xml:space="preserve">. </w:t>
      </w:r>
      <w:r w:rsidRPr="006B117B">
        <w:rPr>
          <w:rFonts w:cstheme="minorHAnsi"/>
          <w:sz w:val="24"/>
          <w:szCs w:val="24"/>
        </w:rPr>
        <w:t>Од</w:t>
      </w:r>
      <w:r w:rsidRPr="00364311">
        <w:rPr>
          <w:rFonts w:cstheme="minorHAnsi"/>
          <w:sz w:val="24"/>
          <w:szCs w:val="24"/>
          <w:lang w:val="en-US"/>
        </w:rPr>
        <w:t xml:space="preserve"> </w:t>
      </w:r>
      <w:r w:rsidRPr="006B117B">
        <w:rPr>
          <w:rFonts w:cstheme="minorHAnsi"/>
          <w:sz w:val="24"/>
          <w:szCs w:val="24"/>
        </w:rPr>
        <w:t>ове</w:t>
      </w:r>
      <w:r w:rsidRPr="00364311">
        <w:rPr>
          <w:rFonts w:cstheme="minorHAnsi"/>
          <w:sz w:val="24"/>
          <w:szCs w:val="24"/>
          <w:lang w:val="en-US"/>
        </w:rPr>
        <w:t xml:space="preserve"> </w:t>
      </w:r>
      <w:r w:rsidRPr="006B117B">
        <w:rPr>
          <w:rFonts w:cstheme="minorHAnsi"/>
          <w:sz w:val="24"/>
          <w:szCs w:val="24"/>
        </w:rPr>
        <w:t>количине</w:t>
      </w:r>
      <w:r w:rsidRPr="00364311">
        <w:rPr>
          <w:rFonts w:cstheme="minorHAnsi"/>
          <w:sz w:val="24"/>
          <w:szCs w:val="24"/>
          <w:lang w:val="en-US"/>
        </w:rPr>
        <w:t xml:space="preserve"> 50% </w:t>
      </w:r>
      <w:r w:rsidRPr="006B117B">
        <w:rPr>
          <w:rFonts w:cstheme="minorHAnsi"/>
          <w:sz w:val="24"/>
          <w:szCs w:val="24"/>
        </w:rPr>
        <w:t>чини</w:t>
      </w:r>
      <w:r w:rsidRPr="00364311">
        <w:rPr>
          <w:rFonts w:cstheme="minorHAnsi"/>
          <w:sz w:val="24"/>
          <w:szCs w:val="24"/>
          <w:lang w:val="en-US"/>
        </w:rPr>
        <w:t xml:space="preserve"> </w:t>
      </w:r>
      <w:r w:rsidRPr="006B117B">
        <w:rPr>
          <w:rFonts w:cstheme="minorHAnsi"/>
          <w:sz w:val="24"/>
          <w:szCs w:val="24"/>
        </w:rPr>
        <w:t>техничко</w:t>
      </w:r>
      <w:r w:rsidRPr="00364311">
        <w:rPr>
          <w:rFonts w:cstheme="minorHAnsi"/>
          <w:sz w:val="24"/>
          <w:szCs w:val="24"/>
          <w:lang w:val="en-US"/>
        </w:rPr>
        <w:t xml:space="preserve"> </w:t>
      </w:r>
      <w:r w:rsidRPr="006B117B">
        <w:rPr>
          <w:rFonts w:cstheme="minorHAnsi"/>
          <w:sz w:val="24"/>
          <w:szCs w:val="24"/>
        </w:rPr>
        <w:t>обло</w:t>
      </w:r>
      <w:r w:rsidRPr="00364311">
        <w:rPr>
          <w:rFonts w:cstheme="minorHAnsi"/>
          <w:sz w:val="24"/>
          <w:szCs w:val="24"/>
          <w:lang w:val="en-US"/>
        </w:rPr>
        <w:t xml:space="preserve"> </w:t>
      </w:r>
      <w:r w:rsidRPr="006B117B">
        <w:rPr>
          <w:rFonts w:cstheme="minorHAnsi"/>
          <w:sz w:val="24"/>
          <w:szCs w:val="24"/>
        </w:rPr>
        <w:t>дрво</w:t>
      </w:r>
      <w:r w:rsidRPr="00364311">
        <w:rPr>
          <w:rFonts w:cstheme="minorHAnsi"/>
          <w:sz w:val="24"/>
          <w:szCs w:val="24"/>
          <w:lang w:val="en-US"/>
        </w:rPr>
        <w:t xml:space="preserve">, </w:t>
      </w:r>
      <w:r w:rsidRPr="006B117B">
        <w:rPr>
          <w:rFonts w:cstheme="minorHAnsi"/>
          <w:sz w:val="24"/>
          <w:szCs w:val="24"/>
        </w:rPr>
        <w:t>а</w:t>
      </w:r>
      <w:r w:rsidRPr="00364311">
        <w:rPr>
          <w:rFonts w:cstheme="minorHAnsi"/>
          <w:sz w:val="24"/>
          <w:szCs w:val="24"/>
          <w:lang w:val="en-US"/>
        </w:rPr>
        <w:t xml:space="preserve"> </w:t>
      </w:r>
      <w:r w:rsidRPr="006B117B">
        <w:rPr>
          <w:rFonts w:cstheme="minorHAnsi"/>
          <w:sz w:val="24"/>
          <w:szCs w:val="24"/>
        </w:rPr>
        <w:t>осталих</w:t>
      </w:r>
      <w:r w:rsidRPr="00364311">
        <w:rPr>
          <w:rFonts w:cstheme="minorHAnsi"/>
          <w:sz w:val="24"/>
          <w:szCs w:val="24"/>
          <w:lang w:val="en-US"/>
        </w:rPr>
        <w:t xml:space="preserve"> 50% </w:t>
      </w:r>
      <w:r w:rsidRPr="006B117B">
        <w:rPr>
          <w:rFonts w:cstheme="minorHAnsi"/>
          <w:sz w:val="24"/>
          <w:szCs w:val="24"/>
        </w:rPr>
        <w:t>односи</w:t>
      </w:r>
      <w:r w:rsidRPr="00364311">
        <w:rPr>
          <w:rFonts w:cstheme="minorHAnsi"/>
          <w:sz w:val="24"/>
          <w:szCs w:val="24"/>
          <w:lang w:val="en-US"/>
        </w:rPr>
        <w:t xml:space="preserve"> </w:t>
      </w:r>
      <w:r w:rsidRPr="006B117B">
        <w:rPr>
          <w:rFonts w:cstheme="minorHAnsi"/>
          <w:sz w:val="24"/>
          <w:szCs w:val="24"/>
        </w:rPr>
        <w:t>се</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дуго</w:t>
      </w:r>
      <w:r w:rsidRPr="00364311">
        <w:rPr>
          <w:rFonts w:cstheme="minorHAnsi"/>
          <w:sz w:val="24"/>
          <w:szCs w:val="24"/>
          <w:lang w:val="en-US"/>
        </w:rPr>
        <w:t xml:space="preserve"> </w:t>
      </w:r>
      <w:r w:rsidRPr="006B117B">
        <w:rPr>
          <w:rFonts w:cstheme="minorHAnsi"/>
          <w:sz w:val="24"/>
          <w:szCs w:val="24"/>
        </w:rPr>
        <w:t>огревно</w:t>
      </w:r>
      <w:r w:rsidRPr="00364311">
        <w:rPr>
          <w:rFonts w:cstheme="minorHAnsi"/>
          <w:sz w:val="24"/>
          <w:szCs w:val="24"/>
          <w:lang w:val="en-US"/>
        </w:rPr>
        <w:t xml:space="preserve"> </w:t>
      </w:r>
      <w:r w:rsidRPr="006B117B">
        <w:rPr>
          <w:rFonts w:cstheme="minorHAnsi"/>
          <w:sz w:val="24"/>
          <w:szCs w:val="24"/>
        </w:rPr>
        <w:t>и</w:t>
      </w:r>
      <w:r w:rsidRPr="00364311">
        <w:rPr>
          <w:rFonts w:cstheme="minorHAnsi"/>
          <w:sz w:val="24"/>
          <w:szCs w:val="24"/>
          <w:lang w:val="en-US"/>
        </w:rPr>
        <w:t xml:space="preserve"> </w:t>
      </w:r>
      <w:r w:rsidRPr="006B117B">
        <w:rPr>
          <w:rFonts w:cstheme="minorHAnsi"/>
          <w:sz w:val="24"/>
          <w:szCs w:val="24"/>
        </w:rPr>
        <w:t>класично</w:t>
      </w:r>
      <w:r w:rsidRPr="00364311">
        <w:rPr>
          <w:rFonts w:cstheme="minorHAnsi"/>
          <w:sz w:val="24"/>
          <w:szCs w:val="24"/>
          <w:lang w:val="en-US"/>
        </w:rPr>
        <w:t xml:space="preserve"> </w:t>
      </w:r>
      <w:r w:rsidRPr="006B117B">
        <w:rPr>
          <w:rFonts w:cstheme="minorHAnsi"/>
          <w:sz w:val="24"/>
          <w:szCs w:val="24"/>
        </w:rPr>
        <w:t>просторно</w:t>
      </w:r>
      <w:r w:rsidRPr="00364311">
        <w:rPr>
          <w:rFonts w:cstheme="minorHAnsi"/>
          <w:sz w:val="24"/>
          <w:szCs w:val="24"/>
          <w:lang w:val="en-US"/>
        </w:rPr>
        <w:t xml:space="preserve"> </w:t>
      </w:r>
      <w:r w:rsidRPr="006B117B">
        <w:rPr>
          <w:rFonts w:cstheme="minorHAnsi"/>
          <w:sz w:val="24"/>
          <w:szCs w:val="24"/>
        </w:rPr>
        <w:t>дрво</w:t>
      </w:r>
      <w:r w:rsidRPr="00364311">
        <w:rPr>
          <w:rFonts w:cstheme="minorHAnsi"/>
          <w:sz w:val="24"/>
          <w:szCs w:val="24"/>
          <w:lang w:val="en-US"/>
        </w:rPr>
        <w:t xml:space="preserve">.  </w:t>
      </w:r>
    </w:p>
    <w:p w:rsidR="00007A1D" w:rsidRDefault="00007A1D" w:rsidP="00007A1D">
      <w:pPr>
        <w:ind w:firstLine="708"/>
        <w:rPr>
          <w:rFonts w:cstheme="minorHAnsi"/>
          <w:sz w:val="24"/>
          <w:szCs w:val="24"/>
          <w:lang w:val="en-US"/>
        </w:rPr>
      </w:pPr>
      <w:r w:rsidRPr="006B117B">
        <w:rPr>
          <w:rFonts w:cstheme="minorHAnsi"/>
          <w:sz w:val="24"/>
          <w:szCs w:val="24"/>
        </w:rPr>
        <w:t>У</w:t>
      </w:r>
      <w:r w:rsidRPr="00364311">
        <w:rPr>
          <w:rFonts w:cstheme="minorHAnsi"/>
          <w:color w:val="FF0000"/>
          <w:sz w:val="24"/>
          <w:szCs w:val="24"/>
          <w:lang w:val="en-US"/>
        </w:rPr>
        <w:t xml:space="preserve"> </w:t>
      </w:r>
      <w:r w:rsidRPr="006B117B">
        <w:rPr>
          <w:rFonts w:cstheme="minorHAnsi"/>
          <w:sz w:val="24"/>
          <w:szCs w:val="24"/>
        </w:rPr>
        <w:t>табелама</w:t>
      </w:r>
      <w:r w:rsidRPr="00364311">
        <w:rPr>
          <w:rFonts w:cstheme="minorHAnsi"/>
          <w:color w:val="FF0000"/>
          <w:sz w:val="24"/>
          <w:szCs w:val="24"/>
          <w:lang w:val="en-US"/>
        </w:rPr>
        <w:t xml:space="preserve"> </w:t>
      </w:r>
      <w:r w:rsidRPr="0065484A">
        <w:rPr>
          <w:rFonts w:cstheme="minorHAnsi"/>
          <w:sz w:val="24"/>
          <w:szCs w:val="24"/>
          <w:lang w:val="en-US"/>
        </w:rPr>
        <w:t>1</w:t>
      </w:r>
      <w:r w:rsidRPr="00364311">
        <w:rPr>
          <w:rFonts w:cstheme="minorHAnsi"/>
          <w:color w:val="FF0000"/>
          <w:sz w:val="24"/>
          <w:szCs w:val="24"/>
          <w:lang w:val="en-US"/>
        </w:rPr>
        <w:t xml:space="preserve"> </w:t>
      </w:r>
      <w:r w:rsidRPr="006B117B">
        <w:rPr>
          <w:rFonts w:cstheme="minorHAnsi"/>
          <w:sz w:val="24"/>
          <w:szCs w:val="24"/>
        </w:rPr>
        <w:t>приказана</w:t>
      </w:r>
      <w:r w:rsidRPr="00364311">
        <w:rPr>
          <w:rFonts w:cstheme="minorHAnsi"/>
          <w:sz w:val="24"/>
          <w:szCs w:val="24"/>
          <w:lang w:val="en-US"/>
        </w:rPr>
        <w:t xml:space="preserve"> </w:t>
      </w:r>
      <w:r w:rsidRPr="006B117B">
        <w:rPr>
          <w:rFonts w:cstheme="minorHAnsi"/>
          <w:sz w:val="24"/>
          <w:szCs w:val="24"/>
        </w:rPr>
        <w:t>је</w:t>
      </w:r>
      <w:r w:rsidRPr="00364311">
        <w:rPr>
          <w:rFonts w:cstheme="minorHAnsi"/>
          <w:sz w:val="24"/>
          <w:szCs w:val="24"/>
          <w:lang w:val="en-US"/>
        </w:rPr>
        <w:t xml:space="preserve"> </w:t>
      </w:r>
      <w:r w:rsidRPr="006B117B">
        <w:rPr>
          <w:rFonts w:cstheme="minorHAnsi"/>
          <w:sz w:val="24"/>
          <w:szCs w:val="24"/>
        </w:rPr>
        <w:t>количина</w:t>
      </w:r>
      <w:r w:rsidRPr="00364311">
        <w:rPr>
          <w:rFonts w:cstheme="minorHAnsi"/>
          <w:sz w:val="24"/>
          <w:szCs w:val="24"/>
          <w:lang w:val="en-US"/>
        </w:rPr>
        <w:t xml:space="preserve"> </w:t>
      </w:r>
      <w:r w:rsidRPr="006B117B">
        <w:rPr>
          <w:rFonts w:cstheme="minorHAnsi"/>
          <w:sz w:val="24"/>
          <w:szCs w:val="24"/>
        </w:rPr>
        <w:t>сортимената</w:t>
      </w:r>
      <w:r w:rsidRPr="00364311">
        <w:rPr>
          <w:rFonts w:cstheme="minorHAnsi"/>
          <w:sz w:val="24"/>
          <w:szCs w:val="24"/>
          <w:lang w:val="en-US"/>
        </w:rPr>
        <w:t xml:space="preserve"> </w:t>
      </w:r>
      <w:r w:rsidRPr="006B117B">
        <w:rPr>
          <w:rFonts w:cstheme="minorHAnsi"/>
          <w:sz w:val="24"/>
          <w:szCs w:val="24"/>
        </w:rPr>
        <w:t>по</w:t>
      </w:r>
      <w:r w:rsidRPr="00364311">
        <w:rPr>
          <w:rFonts w:cstheme="minorHAnsi"/>
          <w:sz w:val="24"/>
          <w:szCs w:val="24"/>
          <w:lang w:val="en-US"/>
        </w:rPr>
        <w:t xml:space="preserve"> </w:t>
      </w:r>
      <w:r w:rsidRPr="006B117B">
        <w:rPr>
          <w:rFonts w:cstheme="minorHAnsi"/>
          <w:sz w:val="24"/>
          <w:szCs w:val="24"/>
        </w:rPr>
        <w:t>врстама</w:t>
      </w:r>
      <w:r w:rsidRPr="00364311">
        <w:rPr>
          <w:rFonts w:cstheme="minorHAnsi"/>
          <w:sz w:val="24"/>
          <w:szCs w:val="24"/>
          <w:lang w:val="en-US"/>
        </w:rPr>
        <w:t xml:space="preserve"> </w:t>
      </w:r>
      <w:r w:rsidRPr="006B117B">
        <w:rPr>
          <w:rFonts w:cstheme="minorHAnsi"/>
          <w:sz w:val="24"/>
          <w:szCs w:val="24"/>
        </w:rPr>
        <w:t>дрвећа</w:t>
      </w:r>
      <w:r w:rsidRPr="00364311">
        <w:rPr>
          <w:rFonts w:cstheme="minorHAnsi"/>
          <w:sz w:val="24"/>
          <w:szCs w:val="24"/>
          <w:lang w:val="en-US"/>
        </w:rPr>
        <w:t xml:space="preserve"> </w:t>
      </w:r>
      <w:r w:rsidRPr="006B117B">
        <w:rPr>
          <w:rFonts w:cstheme="minorHAnsi"/>
          <w:sz w:val="24"/>
          <w:szCs w:val="24"/>
        </w:rPr>
        <w:t>сечена</w:t>
      </w:r>
      <w:r w:rsidRPr="00364311">
        <w:rPr>
          <w:rFonts w:cstheme="minorHAnsi"/>
          <w:sz w:val="24"/>
          <w:szCs w:val="24"/>
          <w:lang w:val="en-US"/>
        </w:rPr>
        <w:t xml:space="preserve"> </w:t>
      </w:r>
      <w:r w:rsidRPr="006B117B">
        <w:rPr>
          <w:rFonts w:cstheme="minorHAnsi"/>
          <w:sz w:val="24"/>
          <w:szCs w:val="24"/>
        </w:rPr>
        <w:t>у</w:t>
      </w:r>
      <w:r w:rsidRPr="00364311">
        <w:rPr>
          <w:rFonts w:cstheme="minorHAnsi"/>
          <w:sz w:val="24"/>
          <w:szCs w:val="24"/>
          <w:lang w:val="en-US"/>
        </w:rPr>
        <w:t xml:space="preserve"> </w:t>
      </w:r>
      <w:r w:rsidRPr="006B117B">
        <w:rPr>
          <w:rFonts w:cstheme="minorHAnsi"/>
          <w:sz w:val="24"/>
          <w:szCs w:val="24"/>
        </w:rPr>
        <w:t>преходних</w:t>
      </w:r>
      <w:r w:rsidRPr="00364311">
        <w:rPr>
          <w:rFonts w:cstheme="minorHAnsi"/>
          <w:sz w:val="24"/>
          <w:szCs w:val="24"/>
          <w:lang w:val="en-US"/>
        </w:rPr>
        <w:t xml:space="preserve"> 5 </w:t>
      </w:r>
      <w:r w:rsidRPr="006B117B">
        <w:rPr>
          <w:rFonts w:cstheme="minorHAnsi"/>
          <w:sz w:val="24"/>
          <w:szCs w:val="24"/>
        </w:rPr>
        <w:t>година</w:t>
      </w:r>
      <w:r w:rsidRPr="00364311">
        <w:rPr>
          <w:rFonts w:cstheme="minorHAnsi"/>
          <w:sz w:val="24"/>
          <w:szCs w:val="24"/>
          <w:lang w:val="en-US"/>
        </w:rPr>
        <w:t xml:space="preserve"> </w:t>
      </w:r>
      <w:r w:rsidRPr="006B117B">
        <w:rPr>
          <w:rFonts w:cstheme="minorHAnsi"/>
          <w:sz w:val="24"/>
          <w:szCs w:val="24"/>
        </w:rPr>
        <w:t>на</w:t>
      </w:r>
      <w:r w:rsidRPr="00364311">
        <w:rPr>
          <w:rFonts w:cstheme="minorHAnsi"/>
          <w:sz w:val="24"/>
          <w:szCs w:val="24"/>
          <w:lang w:val="en-US"/>
        </w:rPr>
        <w:t xml:space="preserve"> </w:t>
      </w:r>
      <w:r w:rsidRPr="006B117B">
        <w:rPr>
          <w:rFonts w:cstheme="minorHAnsi"/>
          <w:sz w:val="24"/>
          <w:szCs w:val="24"/>
        </w:rPr>
        <w:t>истраживаном</w:t>
      </w:r>
      <w:r w:rsidRPr="00364311">
        <w:rPr>
          <w:rFonts w:cstheme="minorHAnsi"/>
          <w:sz w:val="24"/>
          <w:szCs w:val="24"/>
          <w:lang w:val="en-US"/>
        </w:rPr>
        <w:t xml:space="preserve"> </w:t>
      </w:r>
      <w:r w:rsidRPr="006B117B">
        <w:rPr>
          <w:rFonts w:cstheme="minorHAnsi"/>
          <w:sz w:val="24"/>
          <w:szCs w:val="24"/>
        </w:rPr>
        <w:t>подручју</w:t>
      </w:r>
      <w:r w:rsidRPr="00364311">
        <w:rPr>
          <w:rFonts w:cstheme="minorHAnsi"/>
          <w:sz w:val="24"/>
          <w:szCs w:val="24"/>
          <w:lang w:val="en-US"/>
        </w:rPr>
        <w:t>.</w:t>
      </w:r>
    </w:p>
    <w:p w:rsidR="00007A1D" w:rsidRPr="00364311" w:rsidRDefault="00007A1D" w:rsidP="00007A1D">
      <w:pPr>
        <w:ind w:firstLine="708"/>
        <w:rPr>
          <w:rFonts w:cstheme="minorHAnsi"/>
          <w:sz w:val="24"/>
          <w:szCs w:val="24"/>
          <w:lang w:val="en-US"/>
        </w:rPr>
      </w:pPr>
    </w:p>
    <w:p w:rsidR="00007A1D" w:rsidRPr="00364311" w:rsidRDefault="00007A1D" w:rsidP="00007A1D">
      <w:pPr>
        <w:pStyle w:val="Caption"/>
        <w:keepNext/>
        <w:rPr>
          <w:rFonts w:asciiTheme="minorHAnsi" w:hAnsiTheme="minorHAnsi" w:cstheme="minorHAnsi"/>
          <w:szCs w:val="24"/>
          <w:lang w:val="en-US"/>
        </w:rPr>
      </w:pPr>
      <w:r w:rsidRPr="006B117B">
        <w:rPr>
          <w:rFonts w:asciiTheme="minorHAnsi" w:hAnsiTheme="minorHAnsi" w:cstheme="minorHAnsi"/>
          <w:szCs w:val="24"/>
        </w:rPr>
        <w:t>Табела</w:t>
      </w:r>
      <w:r w:rsidRPr="00364311">
        <w:rPr>
          <w:rFonts w:asciiTheme="minorHAnsi" w:hAnsiTheme="minorHAnsi" w:cstheme="minorHAnsi"/>
          <w:szCs w:val="24"/>
          <w:lang w:val="en-US"/>
        </w:rPr>
        <w:t xml:space="preserve"> </w:t>
      </w:r>
      <w:r w:rsidRPr="006B117B">
        <w:rPr>
          <w:rFonts w:asciiTheme="minorHAnsi" w:hAnsiTheme="minorHAnsi" w:cstheme="minorHAnsi"/>
          <w:szCs w:val="24"/>
        </w:rPr>
        <w:fldChar w:fldCharType="begin"/>
      </w:r>
      <w:r w:rsidRPr="00364311">
        <w:rPr>
          <w:rFonts w:asciiTheme="minorHAnsi" w:hAnsiTheme="minorHAnsi" w:cstheme="minorHAnsi"/>
          <w:szCs w:val="24"/>
          <w:lang w:val="en-US"/>
        </w:rPr>
        <w:instrText xml:space="preserve"> SEQ </w:instrText>
      </w:r>
      <w:r w:rsidRPr="006B117B">
        <w:rPr>
          <w:rFonts w:asciiTheme="minorHAnsi" w:hAnsiTheme="minorHAnsi" w:cstheme="minorHAnsi"/>
          <w:szCs w:val="24"/>
        </w:rPr>
        <w:instrText>Табела</w:instrText>
      </w:r>
      <w:r w:rsidRPr="00364311">
        <w:rPr>
          <w:rFonts w:asciiTheme="minorHAnsi" w:hAnsiTheme="minorHAnsi" w:cstheme="minorHAnsi"/>
          <w:szCs w:val="24"/>
          <w:lang w:val="en-US"/>
        </w:rPr>
        <w:instrText xml:space="preserve"> \* ARABIC </w:instrText>
      </w:r>
      <w:r w:rsidRPr="006B117B">
        <w:rPr>
          <w:rFonts w:asciiTheme="minorHAnsi" w:hAnsiTheme="minorHAnsi" w:cstheme="minorHAnsi"/>
          <w:szCs w:val="24"/>
        </w:rPr>
        <w:fldChar w:fldCharType="separate"/>
      </w:r>
      <w:r w:rsidR="009E5C3C">
        <w:rPr>
          <w:rFonts w:asciiTheme="minorHAnsi" w:hAnsiTheme="minorHAnsi" w:cstheme="minorHAnsi"/>
          <w:noProof/>
          <w:szCs w:val="24"/>
          <w:lang w:val="en-US"/>
        </w:rPr>
        <w:t>1</w:t>
      </w:r>
      <w:r w:rsidRPr="006B117B">
        <w:rPr>
          <w:rFonts w:asciiTheme="minorHAnsi" w:hAnsiTheme="minorHAnsi" w:cstheme="minorHAnsi"/>
          <w:szCs w:val="24"/>
        </w:rPr>
        <w:fldChar w:fldCharType="end"/>
      </w:r>
      <w:r w:rsidRPr="00364311">
        <w:rPr>
          <w:rFonts w:asciiTheme="minorHAnsi" w:hAnsiTheme="minorHAnsi" w:cstheme="minorHAnsi"/>
          <w:szCs w:val="24"/>
          <w:lang w:val="en-US"/>
        </w:rPr>
        <w:t xml:space="preserve">: </w:t>
      </w:r>
      <w:r w:rsidRPr="006B117B">
        <w:rPr>
          <w:rFonts w:asciiTheme="minorHAnsi" w:hAnsiTheme="minorHAnsi" w:cstheme="minorHAnsi"/>
          <w:szCs w:val="24"/>
        </w:rPr>
        <w:t>Сеча</w:t>
      </w:r>
      <w:r w:rsidRPr="00364311">
        <w:rPr>
          <w:rFonts w:asciiTheme="minorHAnsi" w:hAnsiTheme="minorHAnsi" w:cstheme="minorHAnsi"/>
          <w:szCs w:val="24"/>
          <w:lang w:val="en-US"/>
        </w:rPr>
        <w:t xml:space="preserve"> </w:t>
      </w:r>
      <w:r w:rsidRPr="006B117B">
        <w:rPr>
          <w:rFonts w:asciiTheme="minorHAnsi" w:hAnsiTheme="minorHAnsi" w:cstheme="minorHAnsi"/>
          <w:szCs w:val="24"/>
        </w:rPr>
        <w:t>дрвне</w:t>
      </w:r>
      <w:r w:rsidRPr="00364311">
        <w:rPr>
          <w:rFonts w:asciiTheme="minorHAnsi" w:hAnsiTheme="minorHAnsi" w:cstheme="minorHAnsi"/>
          <w:szCs w:val="24"/>
          <w:lang w:val="en-US"/>
        </w:rPr>
        <w:t xml:space="preserve"> </w:t>
      </w:r>
      <w:r w:rsidRPr="006B117B">
        <w:rPr>
          <w:rFonts w:asciiTheme="minorHAnsi" w:hAnsiTheme="minorHAnsi" w:cstheme="minorHAnsi"/>
          <w:szCs w:val="24"/>
        </w:rPr>
        <w:t>масе</w:t>
      </w:r>
      <w:r w:rsidRPr="00364311">
        <w:rPr>
          <w:rFonts w:asciiTheme="minorHAnsi" w:hAnsiTheme="minorHAnsi" w:cstheme="minorHAnsi"/>
          <w:szCs w:val="24"/>
          <w:lang w:val="en-US"/>
        </w:rPr>
        <w:t xml:space="preserve"> </w:t>
      </w:r>
      <w:r w:rsidRPr="006B117B">
        <w:rPr>
          <w:rFonts w:asciiTheme="minorHAnsi" w:hAnsiTheme="minorHAnsi" w:cstheme="minorHAnsi"/>
          <w:szCs w:val="24"/>
        </w:rPr>
        <w:t>на</w:t>
      </w:r>
      <w:r w:rsidRPr="00364311">
        <w:rPr>
          <w:rFonts w:asciiTheme="minorHAnsi" w:hAnsiTheme="minorHAnsi" w:cstheme="minorHAnsi"/>
          <w:szCs w:val="24"/>
          <w:lang w:val="en-US"/>
        </w:rPr>
        <w:t xml:space="preserve"> </w:t>
      </w:r>
      <w:r w:rsidRPr="006B117B">
        <w:rPr>
          <w:rFonts w:asciiTheme="minorHAnsi" w:hAnsiTheme="minorHAnsi" w:cstheme="minorHAnsi"/>
          <w:szCs w:val="24"/>
        </w:rPr>
        <w:t>истраживаном</w:t>
      </w:r>
      <w:r w:rsidRPr="00364311">
        <w:rPr>
          <w:rFonts w:asciiTheme="minorHAnsi" w:hAnsiTheme="minorHAnsi" w:cstheme="minorHAnsi"/>
          <w:szCs w:val="24"/>
          <w:lang w:val="en-US"/>
        </w:rPr>
        <w:t xml:space="preserve"> </w:t>
      </w:r>
      <w:r w:rsidRPr="006B117B">
        <w:rPr>
          <w:rFonts w:asciiTheme="minorHAnsi" w:hAnsiTheme="minorHAnsi" w:cstheme="minorHAnsi"/>
          <w:szCs w:val="24"/>
        </w:rPr>
        <w:t>подручју</w:t>
      </w:r>
      <w:r w:rsidRPr="00364311">
        <w:rPr>
          <w:rFonts w:asciiTheme="minorHAnsi" w:hAnsiTheme="minorHAnsi" w:cstheme="minorHAnsi"/>
          <w:szCs w:val="24"/>
          <w:lang w:val="en-US"/>
        </w:rPr>
        <w:t xml:space="preserve"> (</w:t>
      </w:r>
      <w:r w:rsidRPr="006B117B">
        <w:rPr>
          <w:rFonts w:asciiTheme="minorHAnsi" w:hAnsiTheme="minorHAnsi" w:cstheme="minorHAnsi"/>
          <w:szCs w:val="24"/>
        </w:rPr>
        <w:t>нето</w:t>
      </w:r>
      <w:r w:rsidRPr="00364311">
        <w:rPr>
          <w:rFonts w:asciiTheme="minorHAnsi" w:hAnsiTheme="minorHAnsi" w:cstheme="minorHAnsi"/>
          <w:szCs w:val="24"/>
          <w:lang w:val="en-US"/>
        </w:rPr>
        <w:t xml:space="preserve"> </w:t>
      </w:r>
      <w:r w:rsidRPr="006B117B">
        <w:rPr>
          <w:rFonts w:asciiTheme="minorHAnsi" w:hAnsiTheme="minorHAnsi" w:cstheme="minorHAnsi"/>
          <w:szCs w:val="24"/>
        </w:rPr>
        <w:t>маса</w:t>
      </w:r>
      <w:r w:rsidRPr="00364311">
        <w:rPr>
          <w:rFonts w:asciiTheme="minorHAnsi" w:hAnsiTheme="minorHAnsi" w:cstheme="minorHAnsi"/>
          <w:szCs w:val="24"/>
          <w:lang w:val="en-US"/>
        </w:rPr>
        <w:t xml:space="preserve"> </w:t>
      </w:r>
      <w:r w:rsidRPr="006B117B">
        <w:rPr>
          <w:rFonts w:asciiTheme="minorHAnsi" w:hAnsiTheme="minorHAnsi" w:cstheme="minorHAnsi"/>
          <w:szCs w:val="24"/>
        </w:rPr>
        <w:t>из</w:t>
      </w:r>
      <w:r w:rsidRPr="00364311">
        <w:rPr>
          <w:rFonts w:asciiTheme="minorHAnsi" w:hAnsiTheme="minorHAnsi" w:cstheme="minorHAnsi"/>
          <w:szCs w:val="24"/>
          <w:lang w:val="en-US"/>
        </w:rPr>
        <w:t xml:space="preserve"> </w:t>
      </w:r>
      <w:r w:rsidRPr="006B117B">
        <w:rPr>
          <w:rFonts w:asciiTheme="minorHAnsi" w:hAnsiTheme="minorHAnsi" w:cstheme="minorHAnsi"/>
          <w:szCs w:val="24"/>
        </w:rPr>
        <w:t>редовне</w:t>
      </w:r>
      <w:r w:rsidRPr="00364311">
        <w:rPr>
          <w:rFonts w:asciiTheme="minorHAnsi" w:hAnsiTheme="minorHAnsi" w:cstheme="minorHAnsi"/>
          <w:szCs w:val="24"/>
          <w:lang w:val="en-US"/>
        </w:rPr>
        <w:t xml:space="preserve"> </w:t>
      </w:r>
      <w:r w:rsidRPr="006B117B">
        <w:rPr>
          <w:rFonts w:asciiTheme="minorHAnsi" w:hAnsiTheme="minorHAnsi" w:cstheme="minorHAnsi"/>
          <w:szCs w:val="24"/>
        </w:rPr>
        <w:t>сече</w:t>
      </w:r>
      <w:r w:rsidRPr="00364311">
        <w:rPr>
          <w:rFonts w:asciiTheme="minorHAnsi" w:hAnsiTheme="minorHAnsi" w:cstheme="minorHAnsi"/>
          <w:szCs w:val="24"/>
          <w:lang w:val="en-US"/>
        </w:rPr>
        <w:t>)</w:t>
      </w:r>
    </w:p>
    <w:tbl>
      <w:tblPr>
        <w:tblW w:w="5000" w:type="pct"/>
        <w:tblLook w:val="04A0" w:firstRow="1" w:lastRow="0" w:firstColumn="1" w:lastColumn="0" w:noHBand="0" w:noVBand="1"/>
      </w:tblPr>
      <w:tblGrid>
        <w:gridCol w:w="645"/>
        <w:gridCol w:w="1065"/>
        <w:gridCol w:w="1060"/>
        <w:gridCol w:w="698"/>
        <w:gridCol w:w="1060"/>
        <w:gridCol w:w="698"/>
        <w:gridCol w:w="599"/>
        <w:gridCol w:w="599"/>
        <w:gridCol w:w="698"/>
        <w:gridCol w:w="599"/>
        <w:gridCol w:w="698"/>
        <w:gridCol w:w="597"/>
      </w:tblGrid>
      <w:tr w:rsidR="00007A1D" w:rsidRPr="006B117B" w:rsidTr="001F4D66">
        <w:trPr>
          <w:trHeight w:val="315"/>
        </w:trPr>
        <w:tc>
          <w:tcPr>
            <w:tcW w:w="358"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Год.</w:t>
            </w:r>
          </w:p>
        </w:tc>
        <w:tc>
          <w:tcPr>
            <w:tcW w:w="591"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Укупно (Л+Ч)</w:t>
            </w:r>
          </w:p>
        </w:tc>
        <w:tc>
          <w:tcPr>
            <w:tcW w:w="2614" w:type="pct"/>
            <w:gridSpan w:val="6"/>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Л И Ш Ћ А Р И</w:t>
            </w:r>
          </w:p>
        </w:tc>
        <w:tc>
          <w:tcPr>
            <w:tcW w:w="1437" w:type="pct"/>
            <w:gridSpan w:val="4"/>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Ч Е Т И Н А Р И</w:t>
            </w:r>
          </w:p>
        </w:tc>
      </w:tr>
      <w:tr w:rsidR="00007A1D" w:rsidRPr="006B117B" w:rsidTr="001F4D66">
        <w:trPr>
          <w:trHeight w:val="984"/>
        </w:trPr>
        <w:tc>
          <w:tcPr>
            <w:tcW w:w="358" w:type="pct"/>
            <w:vMerge/>
            <w:tcBorders>
              <w:top w:val="single" w:sz="4" w:space="0" w:color="auto"/>
              <w:left w:val="single" w:sz="4" w:space="0" w:color="auto"/>
              <w:bottom w:val="single" w:sz="4" w:space="0" w:color="000000"/>
              <w:right w:val="single" w:sz="4" w:space="0" w:color="auto"/>
            </w:tcBorders>
            <w:vAlign w:val="center"/>
            <w:hideMark/>
          </w:tcPr>
          <w:p w:rsidR="00007A1D" w:rsidRPr="006B117B" w:rsidRDefault="00007A1D" w:rsidP="001F4D66">
            <w:pPr>
              <w:jc w:val="center"/>
              <w:rPr>
                <w:rFonts w:cstheme="minorHAnsi"/>
                <w:color w:val="000000"/>
                <w:sz w:val="20"/>
                <w:szCs w:val="24"/>
              </w:rPr>
            </w:pP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007A1D" w:rsidRPr="006B117B" w:rsidRDefault="00007A1D" w:rsidP="001F4D66">
            <w:pPr>
              <w:jc w:val="center"/>
              <w:rPr>
                <w:rFonts w:cstheme="minorHAnsi"/>
                <w:color w:val="000000"/>
                <w:sz w:val="20"/>
                <w:szCs w:val="24"/>
              </w:rPr>
            </w:pPr>
          </w:p>
        </w:tc>
        <w:tc>
          <w:tcPr>
            <w:tcW w:w="588"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Свега</w:t>
            </w:r>
          </w:p>
        </w:tc>
        <w:tc>
          <w:tcPr>
            <w:tcW w:w="387"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Храст</w:t>
            </w:r>
          </w:p>
        </w:tc>
        <w:tc>
          <w:tcPr>
            <w:tcW w:w="588"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Буква</w:t>
            </w:r>
          </w:p>
        </w:tc>
        <w:tc>
          <w:tcPr>
            <w:tcW w:w="387"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О.Т.Л</w:t>
            </w:r>
          </w:p>
        </w:tc>
        <w:tc>
          <w:tcPr>
            <w:tcW w:w="332"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Тополе</w:t>
            </w:r>
          </w:p>
        </w:tc>
        <w:tc>
          <w:tcPr>
            <w:tcW w:w="332"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О.М.Л</w:t>
            </w:r>
          </w:p>
        </w:tc>
        <w:tc>
          <w:tcPr>
            <w:tcW w:w="387"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Свега</w:t>
            </w:r>
          </w:p>
        </w:tc>
        <w:tc>
          <w:tcPr>
            <w:tcW w:w="332"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Јела и Смрча</w:t>
            </w:r>
          </w:p>
        </w:tc>
        <w:tc>
          <w:tcPr>
            <w:tcW w:w="387"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Бор</w:t>
            </w:r>
          </w:p>
        </w:tc>
        <w:tc>
          <w:tcPr>
            <w:tcW w:w="332"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Остали</w:t>
            </w:r>
          </w:p>
        </w:tc>
      </w:tr>
      <w:tr w:rsidR="00007A1D" w:rsidRPr="006B117B" w:rsidTr="001F4D66">
        <w:trPr>
          <w:trHeight w:val="275"/>
        </w:trPr>
        <w:tc>
          <w:tcPr>
            <w:tcW w:w="358" w:type="pct"/>
            <w:tcBorders>
              <w:top w:val="nil"/>
              <w:left w:val="single" w:sz="4" w:space="0" w:color="auto"/>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4642" w:type="pct"/>
            <w:gridSpan w:val="11"/>
            <w:tcBorders>
              <w:top w:val="nil"/>
              <w:left w:val="nil"/>
              <w:bottom w:val="nil"/>
              <w:right w:val="single" w:sz="4" w:space="0" w:color="000000"/>
            </w:tcBorders>
            <w:shd w:val="clear" w:color="auto" w:fill="auto"/>
            <w:vAlign w:val="center"/>
            <w:hideMark/>
          </w:tcPr>
          <w:p w:rsidR="00007A1D" w:rsidRPr="006B117B" w:rsidRDefault="00007A1D" w:rsidP="001F4D66">
            <w:pPr>
              <w:jc w:val="center"/>
              <w:rPr>
                <w:rFonts w:cstheme="minorHAnsi"/>
                <w:i/>
                <w:iCs/>
                <w:color w:val="000000"/>
                <w:sz w:val="20"/>
                <w:szCs w:val="24"/>
              </w:rPr>
            </w:pPr>
            <w:r w:rsidRPr="006B117B">
              <w:rPr>
                <w:rFonts w:cstheme="minorHAnsi"/>
                <w:i/>
                <w:iCs/>
                <w:color w:val="000000"/>
                <w:sz w:val="20"/>
                <w:szCs w:val="24"/>
              </w:rPr>
              <w:t>m</w:t>
            </w:r>
            <w:r w:rsidRPr="006B117B">
              <w:rPr>
                <w:rFonts w:cstheme="minorHAnsi"/>
                <w:i/>
                <w:iCs/>
                <w:color w:val="000000"/>
                <w:sz w:val="20"/>
                <w:szCs w:val="24"/>
                <w:vertAlign w:val="superscript"/>
              </w:rPr>
              <w:t>3</w:t>
            </w:r>
          </w:p>
        </w:tc>
      </w:tr>
      <w:tr w:rsidR="00007A1D" w:rsidRPr="006B117B" w:rsidTr="001F4D66">
        <w:trPr>
          <w:trHeight w:val="300"/>
        </w:trPr>
        <w:tc>
          <w:tcPr>
            <w:tcW w:w="3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2011</w:t>
            </w:r>
          </w:p>
        </w:tc>
        <w:tc>
          <w:tcPr>
            <w:tcW w:w="591"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4.879,60</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4.879,60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4.879,60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0,00</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r>
      <w:tr w:rsidR="00007A1D" w:rsidRPr="006B117B" w:rsidTr="001F4D66">
        <w:trPr>
          <w:trHeight w:val="300"/>
        </w:trPr>
        <w:tc>
          <w:tcPr>
            <w:tcW w:w="358" w:type="pct"/>
            <w:tcBorders>
              <w:top w:val="nil"/>
              <w:left w:val="single" w:sz="4" w:space="0" w:color="auto"/>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2012</w:t>
            </w:r>
          </w:p>
        </w:tc>
        <w:tc>
          <w:tcPr>
            <w:tcW w:w="591"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4.853,94</w:t>
            </w:r>
          </w:p>
        </w:tc>
        <w:tc>
          <w:tcPr>
            <w:tcW w:w="588"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4.838,78</w:t>
            </w: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49,54</w:t>
            </w:r>
          </w:p>
        </w:tc>
        <w:tc>
          <w:tcPr>
            <w:tcW w:w="588"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4.779,78</w:t>
            </w: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7,22</w:t>
            </w: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2,24</w:t>
            </w: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15,16</w:t>
            </w: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4,06</w:t>
            </w: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11,10</w:t>
            </w: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r>
      <w:tr w:rsidR="00007A1D" w:rsidRPr="006B117B" w:rsidTr="001F4D66">
        <w:trPr>
          <w:trHeight w:val="300"/>
        </w:trPr>
        <w:tc>
          <w:tcPr>
            <w:tcW w:w="358" w:type="pct"/>
            <w:tcBorders>
              <w:top w:val="nil"/>
              <w:left w:val="single" w:sz="4" w:space="0" w:color="auto"/>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2013</w:t>
            </w:r>
          </w:p>
        </w:tc>
        <w:tc>
          <w:tcPr>
            <w:tcW w:w="591"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1.062,57</w:t>
            </w:r>
          </w:p>
        </w:tc>
        <w:tc>
          <w:tcPr>
            <w:tcW w:w="588"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1.058,57</w:t>
            </w: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8,39</w:t>
            </w:r>
          </w:p>
        </w:tc>
        <w:tc>
          <w:tcPr>
            <w:tcW w:w="588"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1.039,55</w:t>
            </w: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10,63</w:t>
            </w: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4,00</w:t>
            </w: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4,00</w:t>
            </w: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r>
      <w:tr w:rsidR="00007A1D" w:rsidRPr="006B117B" w:rsidTr="001F4D66">
        <w:trPr>
          <w:trHeight w:val="300"/>
        </w:trPr>
        <w:tc>
          <w:tcPr>
            <w:tcW w:w="358" w:type="pct"/>
            <w:tcBorders>
              <w:top w:val="nil"/>
              <w:left w:val="single" w:sz="4" w:space="0" w:color="auto"/>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2014</w:t>
            </w:r>
          </w:p>
        </w:tc>
        <w:tc>
          <w:tcPr>
            <w:tcW w:w="591"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0,00</w:t>
            </w:r>
          </w:p>
        </w:tc>
        <w:tc>
          <w:tcPr>
            <w:tcW w:w="588"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0,00</w:t>
            </w: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588"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0,00</w:t>
            </w: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87"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nil"/>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r>
      <w:tr w:rsidR="00007A1D" w:rsidRPr="006B117B" w:rsidTr="001F4D66">
        <w:trPr>
          <w:trHeight w:val="300"/>
        </w:trPr>
        <w:tc>
          <w:tcPr>
            <w:tcW w:w="358" w:type="pct"/>
            <w:tcBorders>
              <w:top w:val="nil"/>
              <w:left w:val="single" w:sz="4" w:space="0" w:color="auto"/>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2015</w:t>
            </w:r>
          </w:p>
        </w:tc>
        <w:tc>
          <w:tcPr>
            <w:tcW w:w="591"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2.133,00</w:t>
            </w:r>
          </w:p>
        </w:tc>
        <w:tc>
          <w:tcPr>
            <w:tcW w:w="588"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2.128,00</w:t>
            </w:r>
          </w:p>
        </w:tc>
        <w:tc>
          <w:tcPr>
            <w:tcW w:w="387"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588"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2.114,00</w:t>
            </w:r>
          </w:p>
        </w:tc>
        <w:tc>
          <w:tcPr>
            <w:tcW w:w="387"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10,00</w:t>
            </w:r>
          </w:p>
        </w:tc>
        <w:tc>
          <w:tcPr>
            <w:tcW w:w="332"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4,00</w:t>
            </w:r>
          </w:p>
        </w:tc>
        <w:tc>
          <w:tcPr>
            <w:tcW w:w="387"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5,00</w:t>
            </w:r>
          </w:p>
        </w:tc>
        <w:tc>
          <w:tcPr>
            <w:tcW w:w="332"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5,00</w:t>
            </w:r>
          </w:p>
        </w:tc>
        <w:tc>
          <w:tcPr>
            <w:tcW w:w="387"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c>
          <w:tcPr>
            <w:tcW w:w="332" w:type="pct"/>
            <w:tcBorders>
              <w:top w:val="nil"/>
              <w:left w:val="nil"/>
              <w:bottom w:val="nil"/>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p>
        </w:tc>
      </w:tr>
      <w:tr w:rsidR="00007A1D" w:rsidRPr="006B117B" w:rsidTr="001F4D66">
        <w:trPr>
          <w:trHeight w:val="315"/>
        </w:trPr>
        <w:tc>
          <w:tcPr>
            <w:tcW w:w="3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Σ</w:t>
            </w:r>
          </w:p>
        </w:tc>
        <w:tc>
          <w:tcPr>
            <w:tcW w:w="591"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12.929,11</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12.904,95</w:t>
            </w: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57,93</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12.812,93</w:t>
            </w: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27,85</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0,00</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6,24</w:t>
            </w: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24,16</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9,06</w:t>
            </w: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15,10</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07A1D" w:rsidRPr="006B117B" w:rsidRDefault="00007A1D" w:rsidP="001F4D66">
            <w:pPr>
              <w:jc w:val="center"/>
              <w:rPr>
                <w:rFonts w:cstheme="minorHAnsi"/>
                <w:color w:val="000000"/>
                <w:sz w:val="20"/>
                <w:szCs w:val="24"/>
              </w:rPr>
            </w:pPr>
            <w:r w:rsidRPr="006B117B">
              <w:rPr>
                <w:rFonts w:cstheme="minorHAnsi"/>
                <w:color w:val="000000"/>
                <w:sz w:val="20"/>
                <w:szCs w:val="24"/>
              </w:rPr>
              <w:t>0,00</w:t>
            </w:r>
          </w:p>
        </w:tc>
      </w:tr>
    </w:tbl>
    <w:p w:rsidR="00007A1D" w:rsidRDefault="00007A1D" w:rsidP="00007A1D">
      <w:pPr>
        <w:rPr>
          <w:rFonts w:cstheme="minorHAnsi"/>
          <w:sz w:val="24"/>
          <w:szCs w:val="24"/>
        </w:rPr>
      </w:pPr>
    </w:p>
    <w:p w:rsidR="00007A1D" w:rsidRDefault="00007A1D" w:rsidP="00007A1D">
      <w:pPr>
        <w:rPr>
          <w:rFonts w:cstheme="minorHAnsi"/>
          <w:sz w:val="24"/>
          <w:szCs w:val="24"/>
        </w:rPr>
      </w:pPr>
    </w:p>
    <w:p w:rsidR="00007A1D" w:rsidRDefault="00007A1D" w:rsidP="00007A1D">
      <w:pPr>
        <w:rPr>
          <w:rFonts w:cstheme="minorHAnsi"/>
          <w:sz w:val="24"/>
          <w:szCs w:val="24"/>
        </w:rPr>
      </w:pPr>
    </w:p>
    <w:p w:rsidR="00007A1D" w:rsidRDefault="00007A1D" w:rsidP="00007A1D">
      <w:pPr>
        <w:rPr>
          <w:rFonts w:cstheme="minorHAnsi"/>
          <w:sz w:val="24"/>
          <w:szCs w:val="24"/>
        </w:rPr>
      </w:pPr>
    </w:p>
    <w:p w:rsidR="00007A1D" w:rsidRPr="006B117B" w:rsidRDefault="00007A1D" w:rsidP="00007A1D">
      <w:pPr>
        <w:rPr>
          <w:rFonts w:cstheme="minorHAnsi"/>
          <w:sz w:val="24"/>
          <w:szCs w:val="24"/>
        </w:rPr>
      </w:pPr>
    </w:p>
    <w:p w:rsidR="00007A1D" w:rsidRPr="006B117B" w:rsidRDefault="00007A1D" w:rsidP="00007A1D">
      <w:pPr>
        <w:rPr>
          <w:rFonts w:cstheme="minorHAnsi"/>
          <w:sz w:val="24"/>
          <w:szCs w:val="24"/>
        </w:rPr>
      </w:pPr>
    </w:p>
    <w:p w:rsidR="00007A1D" w:rsidRPr="006B117B" w:rsidRDefault="00007A1D" w:rsidP="00007A1D">
      <w:pPr>
        <w:pStyle w:val="Caption"/>
        <w:keepNext/>
        <w:rPr>
          <w:rFonts w:asciiTheme="minorHAnsi" w:hAnsiTheme="minorHAnsi" w:cstheme="minorHAnsi"/>
          <w:szCs w:val="24"/>
        </w:rPr>
      </w:pPr>
      <w:r w:rsidRPr="006B117B">
        <w:rPr>
          <w:rFonts w:asciiTheme="minorHAnsi" w:hAnsiTheme="minorHAnsi" w:cstheme="minorHAnsi"/>
          <w:szCs w:val="24"/>
        </w:rPr>
        <w:lastRenderedPageBreak/>
        <w:t xml:space="preserve">Табела </w:t>
      </w:r>
      <w:r w:rsidRPr="006B117B">
        <w:rPr>
          <w:rFonts w:asciiTheme="minorHAnsi" w:hAnsiTheme="minorHAnsi" w:cstheme="minorHAnsi"/>
          <w:szCs w:val="24"/>
        </w:rPr>
        <w:fldChar w:fldCharType="begin"/>
      </w:r>
      <w:r w:rsidRPr="006B117B">
        <w:rPr>
          <w:rFonts w:asciiTheme="minorHAnsi" w:hAnsiTheme="minorHAnsi" w:cstheme="minorHAnsi"/>
          <w:szCs w:val="24"/>
        </w:rPr>
        <w:instrText xml:space="preserve"> SEQ Табела \* ARABIC </w:instrText>
      </w:r>
      <w:r w:rsidRPr="006B117B">
        <w:rPr>
          <w:rFonts w:asciiTheme="minorHAnsi" w:hAnsiTheme="minorHAnsi" w:cstheme="minorHAnsi"/>
          <w:szCs w:val="24"/>
        </w:rPr>
        <w:fldChar w:fldCharType="separate"/>
      </w:r>
      <w:r w:rsidR="009E5C3C">
        <w:rPr>
          <w:rFonts w:asciiTheme="minorHAnsi" w:hAnsiTheme="minorHAnsi" w:cstheme="minorHAnsi"/>
          <w:noProof/>
          <w:szCs w:val="24"/>
        </w:rPr>
        <w:t>2</w:t>
      </w:r>
      <w:r w:rsidRPr="006B117B">
        <w:rPr>
          <w:rFonts w:asciiTheme="minorHAnsi" w:hAnsiTheme="minorHAnsi" w:cstheme="minorHAnsi"/>
          <w:szCs w:val="24"/>
        </w:rPr>
        <w:fldChar w:fldCharType="end"/>
      </w:r>
      <w:r w:rsidRPr="006B117B">
        <w:rPr>
          <w:rFonts w:asciiTheme="minorHAnsi" w:hAnsiTheme="minorHAnsi" w:cstheme="minorHAnsi"/>
          <w:szCs w:val="24"/>
        </w:rPr>
        <w:t>: Сеча дрвне масе на истраживаном подручју (нето маса из случајног приноса)</w:t>
      </w:r>
    </w:p>
    <w:tbl>
      <w:tblPr>
        <w:tblW w:w="5000" w:type="pct"/>
        <w:tblLook w:val="04A0" w:firstRow="1" w:lastRow="0" w:firstColumn="1" w:lastColumn="0" w:noHBand="0" w:noVBand="1"/>
      </w:tblPr>
      <w:tblGrid>
        <w:gridCol w:w="796"/>
        <w:gridCol w:w="790"/>
        <w:gridCol w:w="790"/>
        <w:gridCol w:w="611"/>
        <w:gridCol w:w="790"/>
        <w:gridCol w:w="694"/>
        <w:gridCol w:w="618"/>
        <w:gridCol w:w="732"/>
        <w:gridCol w:w="1251"/>
        <w:gridCol w:w="655"/>
        <w:gridCol w:w="703"/>
        <w:gridCol w:w="586"/>
      </w:tblGrid>
      <w:tr w:rsidR="00007A1D" w:rsidRPr="006B117B" w:rsidTr="001F4D66">
        <w:trPr>
          <w:trHeight w:val="330"/>
        </w:trPr>
        <w:tc>
          <w:tcPr>
            <w:tcW w:w="441"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Год.</w:t>
            </w:r>
          </w:p>
        </w:tc>
        <w:tc>
          <w:tcPr>
            <w:tcW w:w="438"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Укупно (Л+Ч)</w:t>
            </w:r>
          </w:p>
        </w:tc>
        <w:tc>
          <w:tcPr>
            <w:tcW w:w="2349" w:type="pct"/>
            <w:gridSpan w:val="6"/>
            <w:tcBorders>
              <w:top w:val="single" w:sz="4" w:space="0" w:color="auto"/>
              <w:left w:val="nil"/>
              <w:bottom w:val="single" w:sz="4" w:space="0" w:color="auto"/>
              <w:right w:val="single" w:sz="4" w:space="0" w:color="auto"/>
            </w:tcBorders>
            <w:shd w:val="clear" w:color="auto" w:fill="auto"/>
            <w:vAlign w:val="bottom"/>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Л И Ш Ћ А Р И</w:t>
            </w:r>
          </w:p>
        </w:tc>
        <w:tc>
          <w:tcPr>
            <w:tcW w:w="1772" w:type="pct"/>
            <w:gridSpan w:val="4"/>
            <w:tcBorders>
              <w:top w:val="single" w:sz="4" w:space="0" w:color="auto"/>
              <w:left w:val="nil"/>
              <w:bottom w:val="single" w:sz="4" w:space="0" w:color="auto"/>
              <w:right w:val="single" w:sz="4" w:space="0" w:color="auto"/>
            </w:tcBorders>
            <w:shd w:val="clear" w:color="auto" w:fill="auto"/>
            <w:vAlign w:val="bottom"/>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Ч Е Т И Н А Р И</w:t>
            </w:r>
          </w:p>
        </w:tc>
      </w:tr>
      <w:tr w:rsidR="00007A1D" w:rsidRPr="006B117B" w:rsidTr="001F4D66">
        <w:trPr>
          <w:trHeight w:val="870"/>
        </w:trPr>
        <w:tc>
          <w:tcPr>
            <w:tcW w:w="441" w:type="pct"/>
            <w:vMerge/>
            <w:tcBorders>
              <w:top w:val="single" w:sz="4" w:space="0" w:color="auto"/>
              <w:left w:val="single" w:sz="4" w:space="0" w:color="auto"/>
              <w:bottom w:val="single" w:sz="4" w:space="0" w:color="000000"/>
              <w:right w:val="single" w:sz="4" w:space="0" w:color="auto"/>
            </w:tcBorders>
            <w:vAlign w:val="center"/>
            <w:hideMark/>
          </w:tcPr>
          <w:p w:rsidR="00007A1D" w:rsidRPr="006B117B" w:rsidRDefault="00007A1D" w:rsidP="001F4D66">
            <w:pPr>
              <w:jc w:val="center"/>
              <w:rPr>
                <w:rFonts w:cstheme="minorHAnsi"/>
                <w:color w:val="000000"/>
                <w:sz w:val="20"/>
                <w:szCs w:val="20"/>
              </w:rPr>
            </w:pPr>
          </w:p>
        </w:tc>
        <w:tc>
          <w:tcPr>
            <w:tcW w:w="438" w:type="pct"/>
            <w:vMerge/>
            <w:tcBorders>
              <w:top w:val="single" w:sz="4" w:space="0" w:color="auto"/>
              <w:left w:val="single" w:sz="4" w:space="0" w:color="auto"/>
              <w:bottom w:val="single" w:sz="4" w:space="0" w:color="000000"/>
              <w:right w:val="single" w:sz="4" w:space="0" w:color="auto"/>
            </w:tcBorders>
            <w:vAlign w:val="center"/>
            <w:hideMark/>
          </w:tcPr>
          <w:p w:rsidR="00007A1D" w:rsidRPr="006B117B" w:rsidRDefault="00007A1D" w:rsidP="001F4D66">
            <w:pPr>
              <w:jc w:val="center"/>
              <w:rPr>
                <w:rFonts w:cstheme="minorHAnsi"/>
                <w:color w:val="000000"/>
                <w:sz w:val="20"/>
                <w:szCs w:val="20"/>
              </w:rPr>
            </w:pPr>
          </w:p>
        </w:tc>
        <w:tc>
          <w:tcPr>
            <w:tcW w:w="438"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Свега</w:t>
            </w:r>
          </w:p>
        </w:tc>
        <w:tc>
          <w:tcPr>
            <w:tcW w:w="339"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Храст</w:t>
            </w:r>
          </w:p>
        </w:tc>
        <w:tc>
          <w:tcPr>
            <w:tcW w:w="438"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Буква</w:t>
            </w:r>
          </w:p>
        </w:tc>
        <w:tc>
          <w:tcPr>
            <w:tcW w:w="385"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О.Т.Л</w:t>
            </w:r>
          </w:p>
        </w:tc>
        <w:tc>
          <w:tcPr>
            <w:tcW w:w="343"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Тополе</w:t>
            </w:r>
          </w:p>
        </w:tc>
        <w:tc>
          <w:tcPr>
            <w:tcW w:w="406"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О.М.Л</w:t>
            </w:r>
          </w:p>
        </w:tc>
        <w:tc>
          <w:tcPr>
            <w:tcW w:w="694"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Свега</w:t>
            </w:r>
          </w:p>
        </w:tc>
        <w:tc>
          <w:tcPr>
            <w:tcW w:w="363"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Јела и Смрча</w:t>
            </w:r>
          </w:p>
        </w:tc>
        <w:tc>
          <w:tcPr>
            <w:tcW w:w="390"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Бор</w:t>
            </w:r>
          </w:p>
        </w:tc>
        <w:tc>
          <w:tcPr>
            <w:tcW w:w="325" w:type="pct"/>
            <w:tcBorders>
              <w:top w:val="nil"/>
              <w:left w:val="nil"/>
              <w:bottom w:val="single" w:sz="4" w:space="0" w:color="auto"/>
              <w:right w:val="single" w:sz="4" w:space="0" w:color="auto"/>
            </w:tcBorders>
            <w:shd w:val="clear" w:color="auto" w:fill="auto"/>
            <w:textDirection w:val="btLr"/>
            <w:vAlign w:val="center"/>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Остали</w:t>
            </w:r>
          </w:p>
        </w:tc>
      </w:tr>
      <w:tr w:rsidR="00007A1D" w:rsidRPr="006B117B" w:rsidTr="001F4D66">
        <w:trPr>
          <w:trHeight w:val="360"/>
        </w:trPr>
        <w:tc>
          <w:tcPr>
            <w:tcW w:w="441" w:type="pct"/>
            <w:tcBorders>
              <w:top w:val="nil"/>
              <w:left w:val="single" w:sz="4" w:space="0" w:color="auto"/>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559" w:type="pct"/>
            <w:gridSpan w:val="11"/>
            <w:tcBorders>
              <w:top w:val="nil"/>
              <w:left w:val="nil"/>
              <w:bottom w:val="nil"/>
              <w:right w:val="single" w:sz="4" w:space="0" w:color="000000"/>
            </w:tcBorders>
            <w:shd w:val="clear" w:color="auto" w:fill="auto"/>
            <w:hideMark/>
          </w:tcPr>
          <w:p w:rsidR="00007A1D" w:rsidRPr="006B117B" w:rsidRDefault="00007A1D" w:rsidP="001F4D66">
            <w:pPr>
              <w:jc w:val="center"/>
              <w:rPr>
                <w:rFonts w:cstheme="minorHAnsi"/>
                <w:i/>
                <w:iCs/>
                <w:color w:val="000000"/>
                <w:sz w:val="20"/>
                <w:szCs w:val="20"/>
              </w:rPr>
            </w:pPr>
            <w:r w:rsidRPr="006B117B">
              <w:rPr>
                <w:rFonts w:cstheme="minorHAnsi"/>
                <w:i/>
                <w:iCs/>
                <w:color w:val="000000"/>
                <w:sz w:val="20"/>
                <w:szCs w:val="20"/>
              </w:rPr>
              <w:t>m</w:t>
            </w:r>
            <w:r w:rsidRPr="006B117B">
              <w:rPr>
                <w:rFonts w:cstheme="minorHAnsi"/>
                <w:i/>
                <w:iCs/>
                <w:color w:val="000000"/>
                <w:sz w:val="20"/>
                <w:szCs w:val="20"/>
                <w:vertAlign w:val="superscript"/>
              </w:rPr>
              <w:t>3</w:t>
            </w:r>
          </w:p>
        </w:tc>
      </w:tr>
      <w:tr w:rsidR="00007A1D" w:rsidRPr="006B117B" w:rsidTr="001F4D66">
        <w:trPr>
          <w:trHeight w:val="300"/>
        </w:trPr>
        <w:tc>
          <w:tcPr>
            <w:tcW w:w="441" w:type="pct"/>
            <w:tcBorders>
              <w:top w:val="single" w:sz="4" w:space="0" w:color="auto"/>
              <w:left w:val="single" w:sz="4" w:space="0" w:color="auto"/>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2011</w:t>
            </w:r>
          </w:p>
        </w:tc>
        <w:tc>
          <w:tcPr>
            <w:tcW w:w="438"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92,02</w:t>
            </w:r>
          </w:p>
        </w:tc>
        <w:tc>
          <w:tcPr>
            <w:tcW w:w="438"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92,02</w:t>
            </w:r>
          </w:p>
        </w:tc>
        <w:tc>
          <w:tcPr>
            <w:tcW w:w="339"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38"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92,02</w:t>
            </w:r>
          </w:p>
        </w:tc>
        <w:tc>
          <w:tcPr>
            <w:tcW w:w="385"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43"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06"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694"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63"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90"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25"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r>
      <w:tr w:rsidR="00007A1D" w:rsidRPr="006B117B" w:rsidTr="001F4D66">
        <w:trPr>
          <w:trHeight w:val="300"/>
        </w:trPr>
        <w:tc>
          <w:tcPr>
            <w:tcW w:w="441" w:type="pct"/>
            <w:tcBorders>
              <w:top w:val="nil"/>
              <w:left w:val="single" w:sz="4" w:space="0" w:color="auto"/>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2012</w:t>
            </w: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184,33</w:t>
            </w: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184,33</w:t>
            </w:r>
          </w:p>
        </w:tc>
        <w:tc>
          <w:tcPr>
            <w:tcW w:w="339"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184,33</w:t>
            </w:r>
          </w:p>
        </w:tc>
        <w:tc>
          <w:tcPr>
            <w:tcW w:w="385"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43"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06"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694"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63"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90"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25"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r>
      <w:tr w:rsidR="00007A1D" w:rsidRPr="006B117B" w:rsidTr="001F4D66">
        <w:trPr>
          <w:trHeight w:val="300"/>
        </w:trPr>
        <w:tc>
          <w:tcPr>
            <w:tcW w:w="441" w:type="pct"/>
            <w:tcBorders>
              <w:top w:val="nil"/>
              <w:left w:val="single" w:sz="4" w:space="0" w:color="auto"/>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2013</w:t>
            </w: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66,53</w:t>
            </w: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66,53</w:t>
            </w:r>
          </w:p>
        </w:tc>
        <w:tc>
          <w:tcPr>
            <w:tcW w:w="339"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66,53</w:t>
            </w:r>
          </w:p>
        </w:tc>
        <w:tc>
          <w:tcPr>
            <w:tcW w:w="385"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43"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06"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694"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63"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90"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25"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r>
      <w:tr w:rsidR="00007A1D" w:rsidRPr="006B117B" w:rsidTr="001F4D66">
        <w:trPr>
          <w:trHeight w:val="300"/>
        </w:trPr>
        <w:tc>
          <w:tcPr>
            <w:tcW w:w="441" w:type="pct"/>
            <w:tcBorders>
              <w:top w:val="nil"/>
              <w:left w:val="single" w:sz="4" w:space="0" w:color="auto"/>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2014</w:t>
            </w: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65,11</w:t>
            </w: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65,11</w:t>
            </w:r>
          </w:p>
        </w:tc>
        <w:tc>
          <w:tcPr>
            <w:tcW w:w="339"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38"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24,51</w:t>
            </w:r>
          </w:p>
        </w:tc>
        <w:tc>
          <w:tcPr>
            <w:tcW w:w="385"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40,60</w:t>
            </w:r>
          </w:p>
        </w:tc>
        <w:tc>
          <w:tcPr>
            <w:tcW w:w="343"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06"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694"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63"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90"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25" w:type="pct"/>
            <w:tcBorders>
              <w:top w:val="nil"/>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r>
      <w:tr w:rsidR="00007A1D" w:rsidRPr="006B117B" w:rsidTr="001F4D66">
        <w:trPr>
          <w:trHeight w:val="300"/>
        </w:trPr>
        <w:tc>
          <w:tcPr>
            <w:tcW w:w="441" w:type="pct"/>
            <w:tcBorders>
              <w:top w:val="nil"/>
              <w:left w:val="single" w:sz="4" w:space="0" w:color="auto"/>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2015</w:t>
            </w:r>
          </w:p>
        </w:tc>
        <w:tc>
          <w:tcPr>
            <w:tcW w:w="438"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87,00</w:t>
            </w:r>
          </w:p>
        </w:tc>
        <w:tc>
          <w:tcPr>
            <w:tcW w:w="438"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87,00</w:t>
            </w:r>
          </w:p>
        </w:tc>
        <w:tc>
          <w:tcPr>
            <w:tcW w:w="339"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38"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82,00</w:t>
            </w:r>
          </w:p>
        </w:tc>
        <w:tc>
          <w:tcPr>
            <w:tcW w:w="385"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5,00</w:t>
            </w:r>
          </w:p>
        </w:tc>
        <w:tc>
          <w:tcPr>
            <w:tcW w:w="343"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406"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694"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63"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90"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c>
          <w:tcPr>
            <w:tcW w:w="325" w:type="pct"/>
            <w:tcBorders>
              <w:top w:val="nil"/>
              <w:left w:val="nil"/>
              <w:bottom w:val="nil"/>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p>
        </w:tc>
      </w:tr>
      <w:tr w:rsidR="00007A1D" w:rsidRPr="006B117B" w:rsidTr="001F4D66">
        <w:trPr>
          <w:trHeight w:val="315"/>
        </w:trPr>
        <w:tc>
          <w:tcPr>
            <w:tcW w:w="441" w:type="pct"/>
            <w:tcBorders>
              <w:top w:val="single" w:sz="4" w:space="0" w:color="auto"/>
              <w:left w:val="single" w:sz="4" w:space="0" w:color="auto"/>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Σ</w:t>
            </w:r>
          </w:p>
        </w:tc>
        <w:tc>
          <w:tcPr>
            <w:tcW w:w="438"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494,99</w:t>
            </w:r>
          </w:p>
        </w:tc>
        <w:tc>
          <w:tcPr>
            <w:tcW w:w="438"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494,99</w:t>
            </w:r>
          </w:p>
        </w:tc>
        <w:tc>
          <w:tcPr>
            <w:tcW w:w="339"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438"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449,39</w:t>
            </w:r>
          </w:p>
        </w:tc>
        <w:tc>
          <w:tcPr>
            <w:tcW w:w="385"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45,60</w:t>
            </w:r>
          </w:p>
        </w:tc>
        <w:tc>
          <w:tcPr>
            <w:tcW w:w="343"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406"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694"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63"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90"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c>
          <w:tcPr>
            <w:tcW w:w="325" w:type="pct"/>
            <w:tcBorders>
              <w:top w:val="single" w:sz="4" w:space="0" w:color="auto"/>
              <w:left w:val="nil"/>
              <w:bottom w:val="single" w:sz="4" w:space="0" w:color="auto"/>
              <w:right w:val="single" w:sz="4" w:space="0" w:color="auto"/>
            </w:tcBorders>
            <w:shd w:val="clear" w:color="auto" w:fill="auto"/>
            <w:hideMark/>
          </w:tcPr>
          <w:p w:rsidR="00007A1D" w:rsidRPr="006B117B" w:rsidRDefault="00007A1D" w:rsidP="001F4D66">
            <w:pPr>
              <w:jc w:val="center"/>
              <w:rPr>
                <w:rFonts w:cstheme="minorHAnsi"/>
                <w:color w:val="000000"/>
                <w:sz w:val="20"/>
                <w:szCs w:val="20"/>
              </w:rPr>
            </w:pPr>
            <w:r w:rsidRPr="006B117B">
              <w:rPr>
                <w:rFonts w:cstheme="minorHAnsi"/>
                <w:color w:val="000000"/>
                <w:sz w:val="20"/>
                <w:szCs w:val="20"/>
              </w:rPr>
              <w:t>0,00</w:t>
            </w:r>
          </w:p>
        </w:tc>
      </w:tr>
    </w:tbl>
    <w:p w:rsidR="00007A1D" w:rsidRPr="006B117B" w:rsidRDefault="00007A1D" w:rsidP="00007A1D">
      <w:pPr>
        <w:rPr>
          <w:rFonts w:cstheme="minorHAnsi"/>
          <w:sz w:val="24"/>
          <w:szCs w:val="24"/>
        </w:rPr>
      </w:pPr>
    </w:p>
    <w:p w:rsidR="00007A1D" w:rsidRPr="006B117B" w:rsidRDefault="00007A1D" w:rsidP="00007A1D">
      <w:pPr>
        <w:ind w:firstLine="708"/>
        <w:rPr>
          <w:rFonts w:cstheme="minorHAnsi"/>
          <w:sz w:val="24"/>
          <w:szCs w:val="24"/>
        </w:rPr>
      </w:pPr>
      <w:r w:rsidRPr="006B117B">
        <w:rPr>
          <w:rFonts w:cstheme="minorHAnsi"/>
          <w:sz w:val="24"/>
          <w:szCs w:val="24"/>
        </w:rPr>
        <w:t xml:space="preserve">Сеча и израда дрвних сортимената обавља се по сортиментној методи ретко по методи делова дебала или полудебловној методи и уз примену моторних тестера. </w:t>
      </w:r>
    </w:p>
    <w:p w:rsidR="00007A1D" w:rsidRPr="006B117B" w:rsidRDefault="00007A1D" w:rsidP="00007A1D">
      <w:pPr>
        <w:ind w:firstLine="708"/>
        <w:rPr>
          <w:rFonts w:cstheme="minorHAnsi"/>
          <w:color w:val="00B050"/>
          <w:sz w:val="24"/>
          <w:szCs w:val="24"/>
        </w:rPr>
      </w:pPr>
      <w:r w:rsidRPr="006B117B">
        <w:rPr>
          <w:rFonts w:cstheme="minorHAnsi"/>
          <w:sz w:val="24"/>
          <w:szCs w:val="24"/>
        </w:rPr>
        <w:t>На истраживаном подручју прва фаза транспорта дрвета обавља се адаптираним пољопривредним тракторима различите снаге и шумским зглобним тракторима углавном ЛКТ тракторима произведеним у бившој Чехословачкој.</w:t>
      </w:r>
      <w:r w:rsidRPr="006B117B">
        <w:rPr>
          <w:rFonts w:cstheme="minorHAnsi"/>
          <w:color w:val="00B050"/>
          <w:sz w:val="24"/>
          <w:szCs w:val="24"/>
        </w:rPr>
        <w:t xml:space="preserve"> </w:t>
      </w:r>
      <w:r w:rsidRPr="006B117B">
        <w:rPr>
          <w:rFonts w:cstheme="minorHAnsi"/>
          <w:sz w:val="24"/>
          <w:szCs w:val="24"/>
        </w:rPr>
        <w:t xml:space="preserve">У зависности од дистанце привлачења у великом броју случајева примењује се вишефазно привлачење. Овакав начин привлачења карактеристичан је за услове где је изразита купираност терена, слаба отвореност шума и мала запремина комада. </w:t>
      </w:r>
    </w:p>
    <w:p w:rsidR="00007A1D" w:rsidRPr="006B117B" w:rsidRDefault="00007A1D" w:rsidP="00007A1D">
      <w:pPr>
        <w:ind w:firstLine="708"/>
        <w:rPr>
          <w:rFonts w:cstheme="minorHAnsi"/>
          <w:color w:val="00B050"/>
          <w:sz w:val="24"/>
          <w:szCs w:val="24"/>
        </w:rPr>
      </w:pPr>
      <w:r w:rsidRPr="006B117B">
        <w:rPr>
          <w:rFonts w:cstheme="minorHAnsi"/>
          <w:sz w:val="24"/>
          <w:szCs w:val="24"/>
        </w:rPr>
        <w:t xml:space="preserve">Изношење дрвета обавља </w:t>
      </w:r>
      <w:r w:rsidRPr="006B117B">
        <w:rPr>
          <w:rFonts w:cstheme="minorHAnsi"/>
          <w:color w:val="000000"/>
          <w:sz w:val="24"/>
          <w:szCs w:val="24"/>
        </w:rPr>
        <w:t>се товарним коњима к</w:t>
      </w:r>
      <w:r w:rsidRPr="006B117B">
        <w:rPr>
          <w:rFonts w:cstheme="minorHAnsi"/>
          <w:sz w:val="24"/>
          <w:szCs w:val="24"/>
        </w:rPr>
        <w:t xml:space="preserve">оји су у власништву  предузећа која су регистрована за ову делатност. На подручју општине Лозница регистрована </w:t>
      </w:r>
      <w:r w:rsidRPr="006B117B">
        <w:rPr>
          <w:rFonts w:cstheme="minorHAnsi"/>
          <w:color w:val="000000"/>
          <w:sz w:val="24"/>
          <w:szCs w:val="24"/>
        </w:rPr>
        <w:t>су три предузећа</w:t>
      </w:r>
      <w:r w:rsidRPr="006B117B">
        <w:rPr>
          <w:rFonts w:cstheme="minorHAnsi"/>
          <w:color w:val="00B050"/>
          <w:sz w:val="24"/>
          <w:szCs w:val="24"/>
        </w:rPr>
        <w:t xml:space="preserve"> </w:t>
      </w:r>
      <w:r w:rsidRPr="006B117B">
        <w:rPr>
          <w:rFonts w:cstheme="minorHAnsi"/>
          <w:sz w:val="24"/>
          <w:szCs w:val="24"/>
        </w:rPr>
        <w:t xml:space="preserve">за ову делатност.  Јединични трошкови изношења класичног огревног дрвета </w:t>
      </w:r>
      <w:r w:rsidRPr="006B117B">
        <w:rPr>
          <w:rFonts w:cstheme="minorHAnsi"/>
          <w:color w:val="000000"/>
          <w:sz w:val="24"/>
          <w:szCs w:val="24"/>
        </w:rPr>
        <w:t xml:space="preserve">крећу се </w:t>
      </w:r>
      <w:r w:rsidRPr="006B117B">
        <w:rPr>
          <w:rFonts w:cstheme="minorHAnsi"/>
          <w:sz w:val="24"/>
          <w:szCs w:val="24"/>
        </w:rPr>
        <w:t>од 700  до  1.200</w:t>
      </w:r>
      <w:r w:rsidRPr="006B117B">
        <w:rPr>
          <w:rFonts w:cstheme="minorHAnsi"/>
          <w:color w:val="000000"/>
          <w:sz w:val="24"/>
          <w:szCs w:val="24"/>
        </w:rPr>
        <w:t xml:space="preserve">   динара.</w:t>
      </w:r>
      <w:r w:rsidRPr="006B117B">
        <w:rPr>
          <w:rFonts w:cstheme="minorHAnsi"/>
          <w:color w:val="00B050"/>
          <w:sz w:val="24"/>
          <w:szCs w:val="24"/>
        </w:rPr>
        <w:t xml:space="preserve">  </w:t>
      </w:r>
    </w:p>
    <w:p w:rsidR="00007A1D" w:rsidRPr="006B117B" w:rsidRDefault="00007A1D" w:rsidP="00007A1D">
      <w:pPr>
        <w:ind w:firstLine="708"/>
        <w:rPr>
          <w:rFonts w:cstheme="minorHAnsi"/>
          <w:sz w:val="24"/>
          <w:szCs w:val="24"/>
        </w:rPr>
      </w:pPr>
      <w:r w:rsidRPr="006B117B">
        <w:rPr>
          <w:rFonts w:cstheme="minorHAnsi"/>
          <w:sz w:val="24"/>
          <w:szCs w:val="24"/>
        </w:rPr>
        <w:t xml:space="preserve">Просторно дрво се од сабиралишта до помоћног стоваришта најчешће транспортује трактором са приколицом. </w:t>
      </w:r>
    </w:p>
    <w:p w:rsidR="00007A1D" w:rsidRDefault="00007A1D" w:rsidP="00007A1D">
      <w:pPr>
        <w:spacing w:line="276" w:lineRule="auto"/>
        <w:ind w:firstLine="708"/>
        <w:rPr>
          <w:sz w:val="32"/>
        </w:rPr>
      </w:pPr>
      <w:r w:rsidRPr="006B117B">
        <w:rPr>
          <w:rFonts w:cstheme="minorHAnsi"/>
          <w:sz w:val="24"/>
          <w:szCs w:val="24"/>
          <w:lang w:eastAsia="hu-HU"/>
        </w:rPr>
        <w:t xml:space="preserve">Примарна и секундарна мрежа шумских саобраћајница, са адекватним техничким и конструктивним карактеристикама, омогућава </w:t>
      </w:r>
      <w:r w:rsidRPr="006B117B">
        <w:rPr>
          <w:rFonts w:cstheme="minorHAnsi"/>
          <w:sz w:val="24"/>
          <w:szCs w:val="24"/>
        </w:rPr>
        <w:t xml:space="preserve">ефикасaн рад у шумарству кроз </w:t>
      </w:r>
      <w:r w:rsidRPr="006B117B">
        <w:rPr>
          <w:rFonts w:cstheme="minorHAnsi"/>
          <w:sz w:val="24"/>
          <w:szCs w:val="24"/>
          <w:lang w:eastAsia="hu-HU"/>
        </w:rPr>
        <w:t xml:space="preserve">примену савремене механизације. Добра повезаност шумског комплекса са центрима продаје или прераде дрвета омогућује брже снабдевање тржишта </w:t>
      </w:r>
      <w:r w:rsidRPr="006B117B">
        <w:rPr>
          <w:rFonts w:cstheme="minorHAnsi"/>
          <w:color w:val="FF0000"/>
          <w:sz w:val="24"/>
          <w:szCs w:val="24"/>
          <w:lang w:eastAsia="hu-HU"/>
        </w:rPr>
        <w:t xml:space="preserve"> </w:t>
      </w:r>
      <w:r w:rsidRPr="006B117B">
        <w:rPr>
          <w:rFonts w:cstheme="minorHAnsi"/>
          <w:sz w:val="24"/>
          <w:szCs w:val="24"/>
          <w:lang w:eastAsia="hu-HU"/>
        </w:rPr>
        <w:t>шумским производима.</w:t>
      </w:r>
    </w:p>
    <w:p w:rsidR="00007A1D" w:rsidRDefault="00007A1D" w:rsidP="00007A1D">
      <w:pPr>
        <w:spacing w:line="276" w:lineRule="auto"/>
        <w:jc w:val="center"/>
        <w:rPr>
          <w:sz w:val="32"/>
        </w:rPr>
      </w:pPr>
    </w:p>
    <w:p w:rsidR="00007A1D" w:rsidRDefault="00007A1D" w:rsidP="00007A1D">
      <w:pPr>
        <w:spacing w:line="276" w:lineRule="auto"/>
        <w:jc w:val="center"/>
        <w:rPr>
          <w:sz w:val="32"/>
        </w:rPr>
      </w:pPr>
    </w:p>
    <w:p w:rsidR="00007A1D" w:rsidRDefault="00007A1D" w:rsidP="00007A1D">
      <w:pPr>
        <w:spacing w:line="276" w:lineRule="auto"/>
        <w:jc w:val="center"/>
        <w:rPr>
          <w:sz w:val="32"/>
        </w:rPr>
      </w:pPr>
    </w:p>
    <w:p w:rsidR="00007A1D" w:rsidRDefault="00007A1D" w:rsidP="00007A1D">
      <w:pPr>
        <w:spacing w:line="276" w:lineRule="auto"/>
        <w:jc w:val="center"/>
        <w:rPr>
          <w:sz w:val="32"/>
        </w:rPr>
      </w:pPr>
    </w:p>
    <w:p w:rsidR="00007A1D" w:rsidRDefault="00007A1D" w:rsidP="00007A1D">
      <w:pPr>
        <w:spacing w:line="276" w:lineRule="auto"/>
        <w:jc w:val="center"/>
        <w:rPr>
          <w:sz w:val="32"/>
        </w:rPr>
      </w:pPr>
    </w:p>
    <w:p w:rsidR="00007A1D" w:rsidRDefault="00007A1D" w:rsidP="00007A1D">
      <w:pPr>
        <w:spacing w:line="276" w:lineRule="auto"/>
        <w:jc w:val="center"/>
        <w:rPr>
          <w:sz w:val="32"/>
        </w:rPr>
      </w:pPr>
    </w:p>
    <w:p w:rsidR="00007A1D" w:rsidRPr="0008764C" w:rsidRDefault="00007A1D" w:rsidP="00007A1D">
      <w:pPr>
        <w:spacing w:line="276" w:lineRule="auto"/>
        <w:jc w:val="center"/>
        <w:outlineLvl w:val="0"/>
        <w:rPr>
          <w:b/>
          <w:sz w:val="32"/>
        </w:rPr>
      </w:pPr>
      <w:r>
        <w:rPr>
          <w:b/>
          <w:sz w:val="32"/>
        </w:rPr>
        <w:lastRenderedPageBreak/>
        <w:t xml:space="preserve">ПРИЛОГ 19 </w:t>
      </w:r>
    </w:p>
    <w:p w:rsidR="00007A1D" w:rsidRPr="00E0349B" w:rsidRDefault="00007A1D" w:rsidP="00007A1D">
      <w:pPr>
        <w:spacing w:line="276" w:lineRule="auto"/>
        <w:jc w:val="center"/>
        <w:rPr>
          <w:sz w:val="32"/>
        </w:rPr>
      </w:pPr>
      <w:r w:rsidRPr="00E0349B">
        <w:rPr>
          <w:sz w:val="32"/>
        </w:rPr>
        <w:t>УВОДНЕ НАПОМЕНЕ О МРЕЖИ</w:t>
      </w:r>
      <w:r>
        <w:rPr>
          <w:sz w:val="32"/>
        </w:rPr>
        <w:t xml:space="preserve"> ПРИМАРНИХ И СЕКУНДАРНИХ</w:t>
      </w:r>
      <w:r w:rsidRPr="00E0349B">
        <w:rPr>
          <w:sz w:val="32"/>
        </w:rPr>
        <w:t xml:space="preserve"> ШУМСКИХ ПУТЕВА</w:t>
      </w:r>
    </w:p>
    <w:p w:rsidR="00007A1D" w:rsidRPr="00E0349B" w:rsidRDefault="00007A1D" w:rsidP="00007A1D">
      <w:pPr>
        <w:spacing w:line="276" w:lineRule="auto"/>
        <w:jc w:val="center"/>
        <w:rPr>
          <w:sz w:val="32"/>
        </w:rPr>
      </w:pPr>
    </w:p>
    <w:p w:rsidR="00007A1D" w:rsidRPr="00E0349B" w:rsidRDefault="00007A1D" w:rsidP="00007A1D">
      <w:pPr>
        <w:spacing w:line="276" w:lineRule="auto"/>
        <w:ind w:firstLine="708"/>
        <w:rPr>
          <w:sz w:val="24"/>
        </w:rPr>
      </w:pPr>
      <w:r w:rsidRPr="00E0349B">
        <w:rPr>
          <w:sz w:val="24"/>
        </w:rPr>
        <w:t>Шумски путеви представљају услов за рационално, економично и интегрално газдовање свим шумским ресурсима. Значај шумских путева за газдовање шумама, а посебно за искоришћавање шума, стално је актуелан. Отварањем шума стварају се услови за потпуну примену механизованих средстава рада у свим шумским операцијама, транспорт радника и потребних средстава и опреме на удаљене локације, бољу и лакшу организацију посла, ефикасну заштиту од болести и шумских пожара, лакше и правовремене интервенције у шумама.</w:t>
      </w:r>
    </w:p>
    <w:p w:rsidR="00007A1D" w:rsidRPr="00E0349B" w:rsidRDefault="00007A1D" w:rsidP="00007A1D">
      <w:pPr>
        <w:spacing w:line="276" w:lineRule="auto"/>
        <w:ind w:firstLine="567"/>
        <w:rPr>
          <w:sz w:val="24"/>
        </w:rPr>
      </w:pPr>
      <w:r w:rsidRPr="00E0349B">
        <w:rPr>
          <w:sz w:val="24"/>
        </w:rPr>
        <w:t xml:space="preserve">На основу Правилника о условима за коришћење шумских саобраћајница </w:t>
      </w:r>
      <w:r w:rsidRPr="00E0349B">
        <w:rPr>
          <w:i/>
          <w:sz w:val="24"/>
        </w:rPr>
        <w:t>(Сл. гласник РС, бр. 22/1998)</w:t>
      </w:r>
      <w:r w:rsidRPr="00E0349B">
        <w:rPr>
          <w:sz w:val="24"/>
        </w:rPr>
        <w:t>, мрежа шумских путева подељена је на основну и допунску мрежу саобраћајница:</w:t>
      </w:r>
    </w:p>
    <w:p w:rsidR="00007A1D" w:rsidRPr="00E0349B" w:rsidRDefault="00007A1D" w:rsidP="00007A1D">
      <w:pPr>
        <w:pStyle w:val="ListParagraph"/>
        <w:numPr>
          <w:ilvl w:val="0"/>
          <w:numId w:val="12"/>
        </w:numPr>
        <w:spacing w:after="0" w:line="276" w:lineRule="auto"/>
        <w:ind w:left="567" w:hanging="567"/>
        <w:rPr>
          <w:sz w:val="24"/>
          <w:szCs w:val="24"/>
        </w:rPr>
      </w:pPr>
      <w:r w:rsidRPr="00E0349B">
        <w:rPr>
          <w:sz w:val="24"/>
          <w:szCs w:val="24"/>
        </w:rPr>
        <w:t xml:space="preserve">Основну мрежу саобраћајница чине шумски камионски путеви, који могу бити са: </w:t>
      </w:r>
    </w:p>
    <w:p w:rsidR="00007A1D" w:rsidRPr="00E0349B" w:rsidRDefault="00007A1D" w:rsidP="00007A1D">
      <w:pPr>
        <w:pStyle w:val="ListParagraph"/>
        <w:numPr>
          <w:ilvl w:val="1"/>
          <w:numId w:val="13"/>
        </w:numPr>
        <w:spacing w:after="0" w:line="276" w:lineRule="auto"/>
        <w:ind w:left="1134" w:hanging="567"/>
        <w:rPr>
          <w:sz w:val="24"/>
          <w:szCs w:val="24"/>
        </w:rPr>
      </w:pPr>
      <w:r w:rsidRPr="00E0349B">
        <w:rPr>
          <w:sz w:val="24"/>
          <w:szCs w:val="24"/>
        </w:rPr>
        <w:t xml:space="preserve">изграђеним коловозом (тврди путеви), </w:t>
      </w:r>
    </w:p>
    <w:p w:rsidR="00007A1D" w:rsidRPr="00E0349B" w:rsidRDefault="00007A1D" w:rsidP="00007A1D">
      <w:pPr>
        <w:pStyle w:val="ListParagraph"/>
        <w:numPr>
          <w:ilvl w:val="1"/>
          <w:numId w:val="13"/>
        </w:numPr>
        <w:spacing w:after="0" w:line="276" w:lineRule="auto"/>
        <w:ind w:left="1134" w:hanging="567"/>
        <w:rPr>
          <w:sz w:val="24"/>
          <w:szCs w:val="24"/>
        </w:rPr>
      </w:pPr>
      <w:r w:rsidRPr="00E0349B">
        <w:rPr>
          <w:sz w:val="24"/>
          <w:szCs w:val="24"/>
        </w:rPr>
        <w:t>неизграђеним коловозом (меки путеви) и</w:t>
      </w:r>
    </w:p>
    <w:p w:rsidR="00007A1D" w:rsidRPr="00E0349B" w:rsidRDefault="00007A1D" w:rsidP="00007A1D">
      <w:pPr>
        <w:pStyle w:val="ListParagraph"/>
        <w:numPr>
          <w:ilvl w:val="1"/>
          <w:numId w:val="13"/>
        </w:numPr>
        <w:spacing w:after="0" w:line="276" w:lineRule="auto"/>
        <w:ind w:left="1134" w:hanging="567"/>
        <w:rPr>
          <w:sz w:val="24"/>
          <w:szCs w:val="24"/>
        </w:rPr>
      </w:pPr>
      <w:r w:rsidRPr="00E0349B">
        <w:rPr>
          <w:sz w:val="24"/>
          <w:szCs w:val="24"/>
        </w:rPr>
        <w:t>комбинованим коловозом (део трасе са изграђеним, део са неизграђеним коловозом).</w:t>
      </w:r>
    </w:p>
    <w:p w:rsidR="00007A1D" w:rsidRPr="00E0349B" w:rsidRDefault="00007A1D" w:rsidP="00007A1D">
      <w:pPr>
        <w:pStyle w:val="ListParagraph"/>
        <w:numPr>
          <w:ilvl w:val="0"/>
          <w:numId w:val="12"/>
        </w:numPr>
        <w:spacing w:after="0" w:line="276" w:lineRule="auto"/>
        <w:ind w:left="567" w:hanging="567"/>
        <w:rPr>
          <w:sz w:val="24"/>
          <w:szCs w:val="24"/>
        </w:rPr>
      </w:pPr>
      <w:r w:rsidRPr="00E0349B">
        <w:rPr>
          <w:sz w:val="24"/>
          <w:szCs w:val="24"/>
        </w:rPr>
        <w:t>Допунску мрежу саобраћајница чине тракторски путеви - влаке.</w:t>
      </w:r>
    </w:p>
    <w:p w:rsidR="00007A1D" w:rsidRPr="00E0349B" w:rsidRDefault="00007A1D" w:rsidP="00007A1D">
      <w:pPr>
        <w:spacing w:line="276" w:lineRule="auto"/>
        <w:rPr>
          <w:sz w:val="24"/>
        </w:rPr>
      </w:pPr>
    </w:p>
    <w:p w:rsidR="00007A1D" w:rsidRPr="00E0349B" w:rsidRDefault="00007A1D" w:rsidP="00007A1D">
      <w:pPr>
        <w:spacing w:line="276" w:lineRule="auto"/>
        <w:ind w:firstLine="567"/>
        <w:rPr>
          <w:sz w:val="24"/>
        </w:rPr>
      </w:pPr>
      <w:r w:rsidRPr="00E0349B">
        <w:rPr>
          <w:sz w:val="24"/>
        </w:rPr>
        <w:t>Према Закону о шумама (</w:t>
      </w:r>
      <w:r w:rsidRPr="00E0349B">
        <w:rPr>
          <w:i/>
          <w:sz w:val="24"/>
        </w:rPr>
        <w:t>Сл. гласник РС, бр. 30/2010, 93/2012 и 89/2015</w:t>
      </w:r>
      <w:r w:rsidRPr="00E0349B">
        <w:rPr>
          <w:sz w:val="24"/>
        </w:rPr>
        <w:t>), концепцијска основа планирања развоја мреже шумских путева одређује се планом развоја за шумску област, а мрежа шумских путева за газдинску јединицу детаљно се планира основом газдовања шумама.</w:t>
      </w:r>
    </w:p>
    <w:p w:rsidR="00007A1D" w:rsidRDefault="00007A1D" w:rsidP="00007A1D">
      <w:pPr>
        <w:spacing w:line="276" w:lineRule="auto"/>
        <w:ind w:firstLine="567"/>
        <w:rPr>
          <w:sz w:val="24"/>
        </w:rPr>
      </w:pPr>
      <w:r w:rsidRPr="00E0349B">
        <w:rPr>
          <w:sz w:val="24"/>
        </w:rPr>
        <w:t xml:space="preserve">Добро организована мрежа </w:t>
      </w:r>
      <w:r>
        <w:rPr>
          <w:sz w:val="24"/>
        </w:rPr>
        <w:t xml:space="preserve">примарних </w:t>
      </w:r>
      <w:r w:rsidRPr="00E0349B">
        <w:rPr>
          <w:sz w:val="24"/>
        </w:rPr>
        <w:t xml:space="preserve">шумских путева је кључна за одрживо газдовање шумским ресурсима. Успостављање оптималне мреже шумских путева на терену одвија се кроз неколико радних фаза: планирање, пројектовање, изградња и одржавање путева. Ови послови се међусобно прожимају и један са другим су нераскидиво повезани. Њихов редослед не може се и не сме мењати, а исто тако је немогуће достићи следећу фазу унутар наведеног редоследа без квалитетно обављене претходне фазе рада. Планирању мреже шумских путева претходи детаљна анализа тренутног квалитативног и квантитативног стања путева, а пре свега, утврђивање просторног распореда шумских путева. Анализом тренутног просторног распореда установљава се део шуме коме није омогућен приступ коришћењем постојећих путева. Спровођење ових анализа могуће је обавити уз помоћ различитих софтвера базираних на ГИС технологији. Поред тога, применом ГИС-а у планирању, планери шумских путева </w:t>
      </w:r>
      <w:r w:rsidRPr="00E0349B">
        <w:rPr>
          <w:sz w:val="24"/>
        </w:rPr>
        <w:lastRenderedPageBreak/>
        <w:t>могу брзо анализирати више варијанти шумских путева и уважавајући еколошке и економске чиниоце изабрати најповољнију.</w:t>
      </w:r>
    </w:p>
    <w:p w:rsidR="00007A1D" w:rsidRDefault="00007A1D" w:rsidP="00007A1D">
      <w:pPr>
        <w:spacing w:line="276" w:lineRule="auto"/>
        <w:ind w:firstLine="567"/>
        <w:rPr>
          <w:sz w:val="24"/>
        </w:rPr>
      </w:pPr>
      <w:r w:rsidRPr="009A62ED">
        <w:rPr>
          <w:sz w:val="24"/>
        </w:rPr>
        <w:t xml:space="preserve">Мрежу секундарних шумских путева чине тракторски путеви и тракторске влаке. Њихова основна намена је да отворе шуму и омогуће транспорт дрвних сортимената од места сече до привременог стоваришта на шумском путу уз што мање трошкове и оштећења састојине и што већу продуктивност транспортних средстава. </w:t>
      </w:r>
    </w:p>
    <w:p w:rsidR="00007A1D" w:rsidRPr="009A62ED" w:rsidRDefault="00007A1D" w:rsidP="00007A1D">
      <w:pPr>
        <w:spacing w:line="276" w:lineRule="auto"/>
        <w:ind w:firstLine="567"/>
        <w:rPr>
          <w:sz w:val="24"/>
        </w:rPr>
      </w:pPr>
      <w:r w:rsidRPr="009A62ED">
        <w:rPr>
          <w:sz w:val="24"/>
        </w:rPr>
        <w:t>Тракторски путеви су грађевински објекти настали извођењем земљаних радова, али без израде горњег строја. У поређењу са шумским камионским путевима без изграђеног коловоза, тракторски путеви имају флескибилније техничке захтеве и у већој мери се прилагођавају конфигурацији терена. Ако се узме у обзир ерозивно деловање воде и дугорочно коришћње, уздужни нагиби тракторских путева не би требали да прелазе 16%. Ипак, уздужни нагиб може бити и до 30%, што зависи од врсте транспортног средства, временских услова</w:t>
      </w:r>
      <w:r>
        <w:rPr>
          <w:sz w:val="24"/>
        </w:rPr>
        <w:t xml:space="preserve"> у којима се врши транспорт сортимената</w:t>
      </w:r>
      <w:r w:rsidRPr="009A62ED">
        <w:rPr>
          <w:sz w:val="24"/>
        </w:rPr>
        <w:t xml:space="preserve"> и структуре и носивости земљишта. Међутим, градња тракторских путева са „строжијим“ конструктивним карактеристикама, посебно уздужним нагибима, омогућава касније превођење тракторских путева у камионске путеве без измене трасе или већег обима земљаних радова. </w:t>
      </w:r>
    </w:p>
    <w:p w:rsidR="00007A1D" w:rsidRPr="009A62ED" w:rsidRDefault="00007A1D" w:rsidP="00007A1D">
      <w:pPr>
        <w:spacing w:line="276" w:lineRule="auto"/>
        <w:ind w:firstLine="567"/>
        <w:rPr>
          <w:sz w:val="24"/>
        </w:rPr>
      </w:pPr>
      <w:r w:rsidRPr="009A62ED">
        <w:rPr>
          <w:sz w:val="24"/>
        </w:rPr>
        <w:t xml:space="preserve">Тракторске влаке представљају привремене грађевинске објекте и њихова ограничења у погледу ширине планума, уздужног и попречног нагиба и полупречника кривина зависе искључиво од техничких карактерстика транспортног средства, а настају просецењем кроз шуму без извођења или уз што мањи обим земљаних радова или узастопним проласком трактора истим трагом. </w:t>
      </w:r>
    </w:p>
    <w:p w:rsidR="00007A1D" w:rsidRPr="009A62ED" w:rsidRDefault="00007A1D" w:rsidP="00007A1D">
      <w:pPr>
        <w:spacing w:line="276" w:lineRule="auto"/>
        <w:ind w:firstLine="567"/>
        <w:rPr>
          <w:sz w:val="24"/>
        </w:rPr>
      </w:pPr>
      <w:r w:rsidRPr="009A62ED">
        <w:rPr>
          <w:sz w:val="24"/>
        </w:rPr>
        <w:t xml:space="preserve">Густина мреже секундарних шумских путева и њихов просторни распоред зависе од техничких средстава која се користе у процесу искоришћавања шума, а пре свега у фази транспорта, затим од конфигурације терена, каменовитости и стеновитости терена, броју стабала по јединици површине, димензије стабала, густине и распореда примарних шумских путева на које се врши привлачење и др. </w:t>
      </w:r>
    </w:p>
    <w:p w:rsidR="00007A1D" w:rsidRPr="009A62ED" w:rsidRDefault="00007A1D" w:rsidP="00007A1D">
      <w:pPr>
        <w:spacing w:line="276" w:lineRule="auto"/>
        <w:ind w:firstLine="567"/>
        <w:rPr>
          <w:sz w:val="24"/>
        </w:rPr>
      </w:pPr>
      <w:r w:rsidRPr="009A62ED">
        <w:rPr>
          <w:sz w:val="24"/>
        </w:rPr>
        <w:t xml:space="preserve">Приликом планирања мреже тракторских путева, углавном се настоји да се дрвни сортименти привлаче у смеру силе земљине теже, тј. низбрдо. У том случају трактору је потребна мања вучна сила при вучи терета, а самим тим омогућено му је брже кретање и привлачење веће количине терета. </w:t>
      </w:r>
    </w:p>
    <w:p w:rsidR="00007A1D" w:rsidRPr="00E0349B" w:rsidRDefault="00007A1D" w:rsidP="00007A1D">
      <w:pPr>
        <w:spacing w:line="276" w:lineRule="auto"/>
        <w:ind w:firstLine="567"/>
        <w:rPr>
          <w:sz w:val="24"/>
        </w:rPr>
      </w:pPr>
    </w:p>
    <w:p w:rsidR="00007A1D" w:rsidRPr="00E0349B" w:rsidRDefault="00007A1D" w:rsidP="00007A1D">
      <w:pPr>
        <w:spacing w:line="276" w:lineRule="auto"/>
        <w:ind w:firstLine="567"/>
        <w:rPr>
          <w:sz w:val="24"/>
        </w:rPr>
      </w:pPr>
    </w:p>
    <w:p w:rsidR="00007A1D" w:rsidRPr="00E0349B" w:rsidRDefault="00007A1D" w:rsidP="00007A1D">
      <w:pPr>
        <w:spacing w:line="276" w:lineRule="auto"/>
        <w:rPr>
          <w:sz w:val="32"/>
        </w:rPr>
      </w:pPr>
      <w:r w:rsidRPr="00E0349B">
        <w:rPr>
          <w:sz w:val="32"/>
        </w:rPr>
        <w:br w:type="page"/>
      </w:r>
    </w:p>
    <w:p w:rsidR="00007A1D" w:rsidRPr="009A62ED" w:rsidRDefault="00007A1D" w:rsidP="00007A1D">
      <w:pPr>
        <w:spacing w:line="276" w:lineRule="auto"/>
        <w:jc w:val="center"/>
        <w:outlineLvl w:val="0"/>
        <w:rPr>
          <w:b/>
          <w:sz w:val="32"/>
        </w:rPr>
      </w:pPr>
      <w:r w:rsidRPr="009A62ED">
        <w:rPr>
          <w:b/>
          <w:sz w:val="32"/>
        </w:rPr>
        <w:lastRenderedPageBreak/>
        <w:t xml:space="preserve">ПРИЛОГ </w:t>
      </w:r>
      <w:r>
        <w:rPr>
          <w:b/>
          <w:sz w:val="32"/>
        </w:rPr>
        <w:t xml:space="preserve"> 20</w:t>
      </w:r>
    </w:p>
    <w:p w:rsidR="00007A1D" w:rsidRPr="0042173D" w:rsidRDefault="00007A1D" w:rsidP="00007A1D">
      <w:pPr>
        <w:spacing w:line="276" w:lineRule="auto"/>
        <w:jc w:val="center"/>
        <w:rPr>
          <w:sz w:val="32"/>
        </w:rPr>
      </w:pPr>
      <w:r w:rsidRPr="0042173D">
        <w:rPr>
          <w:sz w:val="32"/>
        </w:rPr>
        <w:t>КАТАСТАР ШУМСКИХ ПУТЕВА</w:t>
      </w:r>
    </w:p>
    <w:p w:rsidR="00007A1D" w:rsidRPr="00007A1D" w:rsidRDefault="00007A1D" w:rsidP="00007A1D">
      <w:pPr>
        <w:spacing w:line="276" w:lineRule="auto"/>
        <w:ind w:firstLine="708"/>
        <w:rPr>
          <w:spacing w:val="-8"/>
          <w:sz w:val="24"/>
        </w:rPr>
      </w:pPr>
      <w:r w:rsidRPr="00007A1D">
        <w:rPr>
          <w:spacing w:val="-8"/>
          <w:sz w:val="24"/>
        </w:rPr>
        <w:t>У циљу спровођења квалитетних анализа мреже шумских путева, неопходно је имати потпуну и редовно ажурирану базу података. Ажурна и функционална евиденција о шумској путној инфраструктури омогућава сагледавање тренутног стања мреже шумских путева, али и израду прецизних планова градње, реконструкције и одржавања шумских путева, као и контролу трошкова. Подаци о шумским путевима који се налазе у основама газдовања шумама (подаци о њиховом стварном и планираном просторном распореду, количини по јединици површине, динамици изградње, планираним трошковима и др.) углавном су непотпуни, а врло често и нетачни, што представља препреку за било какво озбиљније планирање.</w:t>
      </w:r>
    </w:p>
    <w:p w:rsidR="00007A1D" w:rsidRPr="00007A1D" w:rsidRDefault="00007A1D" w:rsidP="00007A1D">
      <w:pPr>
        <w:spacing w:line="276" w:lineRule="auto"/>
        <w:ind w:firstLine="708"/>
        <w:rPr>
          <w:spacing w:val="-8"/>
          <w:sz w:val="24"/>
        </w:rPr>
      </w:pPr>
      <w:r w:rsidRPr="00007A1D">
        <w:rPr>
          <w:spacing w:val="-8"/>
          <w:sz w:val="24"/>
        </w:rPr>
        <w:t>Иако корисници шума имају законску обавезу да воде евиденцију о стању шумских путева, ова евиденција се често не води на адекватан начин. То је посебно изражено при категоризацији постојећих шумских путева, а последица тога је постојање непоуздане евиденција о густини мреже шумских путева са изграђеним коловозом.</w:t>
      </w:r>
    </w:p>
    <w:p w:rsidR="00007A1D" w:rsidRPr="00007A1D" w:rsidRDefault="00007A1D" w:rsidP="00007A1D">
      <w:pPr>
        <w:spacing w:line="276" w:lineRule="auto"/>
        <w:ind w:firstLine="708"/>
        <w:rPr>
          <w:spacing w:val="-8"/>
          <w:sz w:val="24"/>
        </w:rPr>
      </w:pPr>
      <w:r w:rsidRPr="00007A1D">
        <w:rPr>
          <w:spacing w:val="-8"/>
          <w:sz w:val="24"/>
        </w:rPr>
        <w:t>Прва фаза у анализи мреже шумских путева у ГЈ „Источна Борања“ била је израда катастра шумских путева. Израда катастра шумских путева подразумава инвентуру свих путева, утврђивање њихових дужина, категорије и квалитативног стања. Сви шумски путеви у газдинској јединици снимљени су ГПС уређајем у виду полилиније састављене из сегмената дужине 5 m. Приликом снимања шумских путева вршено је и прикупљање основних информација о квалитативном стању шумског пута (ширина планума, ширина коловоза, тип коловозне конструкције, стање система за одвођење вода, уздужни нагиби и полупречници кружних кривина). Ове информације неопходно је прикупити како би се прецизно одредила категорија којој одређени шумски пут припада.</w:t>
      </w:r>
    </w:p>
    <w:p w:rsidR="00007A1D" w:rsidRPr="00007A1D" w:rsidRDefault="00007A1D" w:rsidP="00007A1D">
      <w:pPr>
        <w:spacing w:line="276" w:lineRule="auto"/>
        <w:ind w:firstLine="708"/>
        <w:rPr>
          <w:spacing w:val="-8"/>
          <w:sz w:val="24"/>
        </w:rPr>
      </w:pPr>
      <w:r w:rsidRPr="00007A1D">
        <w:rPr>
          <w:spacing w:val="-8"/>
          <w:sz w:val="24"/>
        </w:rPr>
        <w:t>Укупна дужина путева који пролазе кроз газдинску јединицу или пролазе у њеној непосредној близини, износи 110 km. На основу података прикупљених током снимања шумских путева, утврђено је да у укупној дужини мреже путева који отварају газдинску јединицу, највеће учешће имају шумски путеви са изграђеним коловозом (тврди шумски путеви) – 72,26 km (65,69%), затим шумски путеви са неизграђеним коловозом – 32,93 km (29,94%), док су најмање заступљени путеви са асфалтним коловозом – 4,79 km (4,36%).</w:t>
      </w:r>
    </w:p>
    <w:tbl>
      <w:tblPr>
        <w:tblW w:w="0" w:type="auto"/>
        <w:jc w:val="center"/>
        <w:tblCellMar>
          <w:left w:w="28" w:type="dxa"/>
          <w:right w:w="28" w:type="dxa"/>
        </w:tblCellMar>
        <w:tblLook w:val="04A0" w:firstRow="1" w:lastRow="0" w:firstColumn="1" w:lastColumn="0" w:noHBand="0" w:noVBand="1"/>
      </w:tblPr>
      <w:tblGrid>
        <w:gridCol w:w="4515"/>
        <w:gridCol w:w="4511"/>
      </w:tblGrid>
      <w:tr w:rsidR="00007A1D" w:rsidRPr="00E0349B" w:rsidTr="001F4D66">
        <w:trPr>
          <w:jc w:val="center"/>
        </w:trPr>
        <w:tc>
          <w:tcPr>
            <w:tcW w:w="4531" w:type="dxa"/>
          </w:tcPr>
          <w:p w:rsidR="00007A1D" w:rsidRPr="00E0349B" w:rsidRDefault="00007A1D" w:rsidP="001F4D66">
            <w:pPr>
              <w:spacing w:after="0" w:line="276" w:lineRule="auto"/>
              <w:jc w:val="center"/>
              <w:rPr>
                <w:sz w:val="18"/>
                <w:szCs w:val="16"/>
              </w:rPr>
            </w:pPr>
            <w:r w:rsidRPr="00E0349B">
              <w:rPr>
                <w:noProof/>
                <w:sz w:val="18"/>
                <w:szCs w:val="16"/>
                <w:lang w:val="en-GB" w:eastAsia="en-GB"/>
              </w:rPr>
              <w:drawing>
                <wp:inline distT="0" distB="0" distL="0" distR="0" wp14:anchorId="101D6901" wp14:editId="535216E4">
                  <wp:extent cx="2361062" cy="1760659"/>
                  <wp:effectExtent l="0" t="0" r="1270" b="0"/>
                  <wp:docPr id="27" name="Picture 14" descr="D:\Dusan Stojnic\Projekti\04 Implementacija inovativnog planiranja gazdovanja šumama\Istočna Boranja - putevi\WP_20161018_12_30_2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usan Stojnic\Projekti\04 Implementacija inovativnog planiranja gazdovanja šumama\Istočna Boranja - putevi\WP_20161018_12_30_23_Pr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74644" cy="1770788"/>
                          </a:xfrm>
                          <a:prstGeom prst="rect">
                            <a:avLst/>
                          </a:prstGeom>
                          <a:noFill/>
                          <a:ln>
                            <a:noFill/>
                          </a:ln>
                        </pic:spPr>
                      </pic:pic>
                    </a:graphicData>
                  </a:graphic>
                </wp:inline>
              </w:drawing>
            </w:r>
          </w:p>
          <w:p w:rsidR="00007A1D" w:rsidRPr="00E0349B" w:rsidRDefault="00007A1D" w:rsidP="001F4D66">
            <w:pPr>
              <w:pStyle w:val="Caption"/>
              <w:spacing w:after="0" w:line="276" w:lineRule="auto"/>
              <w:jc w:val="center"/>
              <w:rPr>
                <w:rFonts w:asciiTheme="minorHAnsi" w:hAnsiTheme="minorHAnsi"/>
                <w:szCs w:val="16"/>
              </w:rPr>
            </w:pPr>
            <w:r w:rsidRPr="00E0349B">
              <w:rPr>
                <w:rFonts w:asciiTheme="minorHAnsi" w:hAnsiTheme="minorHAnsi"/>
                <w:szCs w:val="16"/>
              </w:rPr>
              <w:t xml:space="preserve">Слика </w:t>
            </w:r>
            <w:r w:rsidRPr="00E0349B">
              <w:rPr>
                <w:rFonts w:asciiTheme="minorHAnsi" w:hAnsiTheme="minorHAnsi"/>
                <w:szCs w:val="16"/>
              </w:rPr>
              <w:fldChar w:fldCharType="begin"/>
            </w:r>
            <w:r w:rsidRPr="00E0349B">
              <w:rPr>
                <w:rFonts w:asciiTheme="minorHAnsi" w:hAnsiTheme="minorHAnsi"/>
                <w:szCs w:val="16"/>
              </w:rPr>
              <w:instrText xml:space="preserve"> SEQ Slika \* ARABIC </w:instrText>
            </w:r>
            <w:r w:rsidRPr="00E0349B">
              <w:rPr>
                <w:rFonts w:asciiTheme="minorHAnsi" w:hAnsiTheme="minorHAnsi"/>
                <w:szCs w:val="16"/>
              </w:rPr>
              <w:fldChar w:fldCharType="separate"/>
            </w:r>
            <w:r w:rsidR="009E5C3C">
              <w:rPr>
                <w:rFonts w:asciiTheme="minorHAnsi" w:hAnsiTheme="minorHAnsi"/>
                <w:noProof/>
                <w:szCs w:val="16"/>
              </w:rPr>
              <w:t>1</w:t>
            </w:r>
            <w:r w:rsidRPr="00E0349B">
              <w:rPr>
                <w:rFonts w:asciiTheme="minorHAnsi" w:hAnsiTheme="minorHAnsi"/>
                <w:szCs w:val="16"/>
              </w:rPr>
              <w:fldChar w:fldCharType="end"/>
            </w:r>
            <w:r w:rsidRPr="00E0349B">
              <w:rPr>
                <w:rFonts w:asciiTheme="minorHAnsi" w:hAnsiTheme="minorHAnsi"/>
                <w:szCs w:val="16"/>
              </w:rPr>
              <w:t>: Шумски пут са изграђеним коловозом</w:t>
            </w:r>
          </w:p>
        </w:tc>
        <w:tc>
          <w:tcPr>
            <w:tcW w:w="4531" w:type="dxa"/>
          </w:tcPr>
          <w:p w:rsidR="00007A1D" w:rsidRDefault="00007A1D" w:rsidP="001F4D66">
            <w:pPr>
              <w:keepNext/>
              <w:spacing w:after="0" w:line="276" w:lineRule="auto"/>
              <w:jc w:val="center"/>
              <w:rPr>
                <w:i/>
                <w:szCs w:val="16"/>
              </w:rPr>
            </w:pPr>
            <w:r w:rsidRPr="00E0349B">
              <w:rPr>
                <w:noProof/>
                <w:szCs w:val="16"/>
                <w:lang w:val="en-GB" w:eastAsia="en-GB"/>
              </w:rPr>
              <w:drawing>
                <wp:inline distT="0" distB="0" distL="0" distR="0" wp14:anchorId="0F451D45" wp14:editId="69809DE1">
                  <wp:extent cx="2238232" cy="1669063"/>
                  <wp:effectExtent l="0" t="0" r="0" b="7620"/>
                  <wp:docPr id="28" name="Picture 15" descr="D:\Dusan Stojnic\Projekti\04 Implementacija inovativnog planiranja gazdovanja šumama\Istočna Boranja - putevi\WP_20161018_11_29_3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usan Stojnic\Projekti\04 Implementacija inovativnog planiranja gazdovanja šumama\Istočna Boranja - putevi\WP_20161018_11_29_34_Pr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9826" cy="1677708"/>
                          </a:xfrm>
                          <a:prstGeom prst="rect">
                            <a:avLst/>
                          </a:prstGeom>
                          <a:noFill/>
                          <a:ln>
                            <a:noFill/>
                          </a:ln>
                        </pic:spPr>
                      </pic:pic>
                    </a:graphicData>
                  </a:graphic>
                </wp:inline>
              </w:drawing>
            </w:r>
          </w:p>
          <w:p w:rsidR="00007A1D" w:rsidRPr="00E0349B" w:rsidRDefault="00007A1D" w:rsidP="001F4D66">
            <w:pPr>
              <w:keepNext/>
              <w:spacing w:after="0" w:line="276" w:lineRule="auto"/>
              <w:jc w:val="center"/>
              <w:rPr>
                <w:sz w:val="18"/>
                <w:szCs w:val="16"/>
              </w:rPr>
            </w:pPr>
            <w:r w:rsidRPr="00E0349B">
              <w:rPr>
                <w:i/>
                <w:szCs w:val="16"/>
              </w:rPr>
              <w:t xml:space="preserve">Слика </w:t>
            </w:r>
            <w:r w:rsidRPr="00E0349B">
              <w:rPr>
                <w:i/>
                <w:szCs w:val="16"/>
              </w:rPr>
              <w:fldChar w:fldCharType="begin"/>
            </w:r>
            <w:r w:rsidRPr="00E0349B">
              <w:rPr>
                <w:i/>
                <w:szCs w:val="16"/>
              </w:rPr>
              <w:instrText xml:space="preserve"> SEQ Slika \* ARABIC </w:instrText>
            </w:r>
            <w:r w:rsidRPr="00E0349B">
              <w:rPr>
                <w:i/>
                <w:szCs w:val="16"/>
              </w:rPr>
              <w:fldChar w:fldCharType="separate"/>
            </w:r>
            <w:r w:rsidR="009E5C3C">
              <w:rPr>
                <w:i/>
                <w:noProof/>
                <w:szCs w:val="16"/>
              </w:rPr>
              <w:t>2</w:t>
            </w:r>
            <w:r w:rsidRPr="00E0349B">
              <w:rPr>
                <w:i/>
                <w:szCs w:val="16"/>
              </w:rPr>
              <w:fldChar w:fldCharType="end"/>
            </w:r>
            <w:r w:rsidRPr="00E0349B">
              <w:rPr>
                <w:i/>
                <w:szCs w:val="16"/>
              </w:rPr>
              <w:t>: Шумски пут са неизграђеним коловозом</w:t>
            </w:r>
          </w:p>
        </w:tc>
      </w:tr>
    </w:tbl>
    <w:p w:rsidR="00007A1D" w:rsidRDefault="00007A1D" w:rsidP="00007A1D">
      <w:pPr>
        <w:spacing w:line="276" w:lineRule="auto"/>
        <w:ind w:firstLine="708"/>
        <w:rPr>
          <w:sz w:val="24"/>
        </w:rPr>
      </w:pPr>
      <w:r w:rsidRPr="00E0349B">
        <w:rPr>
          <w:sz w:val="24"/>
        </w:rPr>
        <w:lastRenderedPageBreak/>
        <w:t xml:space="preserve">У газдинској јединици евидентирана су три путна правца која тренутно нису у функцији због прекида трасе услед појаве већих клизишта. Укупна дужина ова три путна правца је 7,50 </w:t>
      </w:r>
      <w:r w:rsidRPr="005C10D0">
        <w:rPr>
          <w:sz w:val="24"/>
        </w:rPr>
        <w:t>km</w:t>
      </w:r>
      <w:r w:rsidRPr="00E0349B">
        <w:rPr>
          <w:sz w:val="24"/>
        </w:rPr>
        <w:t xml:space="preserve">. </w:t>
      </w:r>
    </w:p>
    <w:p w:rsidR="00007A1D" w:rsidRPr="00E0349B" w:rsidRDefault="00007A1D" w:rsidP="00007A1D">
      <w:pPr>
        <w:spacing w:line="276" w:lineRule="auto"/>
        <w:ind w:firstLine="708"/>
        <w:rPr>
          <w:sz w:val="24"/>
        </w:rPr>
      </w:pPr>
    </w:p>
    <w:p w:rsidR="00007A1D" w:rsidRPr="00E0349B" w:rsidRDefault="00007A1D" w:rsidP="00007A1D">
      <w:pPr>
        <w:keepNext/>
        <w:spacing w:line="276" w:lineRule="auto"/>
        <w:jc w:val="center"/>
        <w:rPr>
          <w:sz w:val="24"/>
        </w:rPr>
      </w:pPr>
      <w:r w:rsidRPr="00E0349B">
        <w:rPr>
          <w:noProof/>
          <w:sz w:val="24"/>
          <w:lang w:val="en-GB" w:eastAsia="en-GB"/>
        </w:rPr>
        <w:drawing>
          <wp:inline distT="0" distB="0" distL="0" distR="0" wp14:anchorId="0635BB53" wp14:editId="566018EC">
            <wp:extent cx="4244692" cy="5510254"/>
            <wp:effectExtent l="0" t="0" r="0" b="0"/>
            <wp:docPr id="29" name="Picture 1" descr="D:\Dusan Stojnic\Projekti\04 Implementacija inovativnog planiranja gazdovanja šumama\Istočna Boranja - putevi\Putevi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san Stojnic\Projekti\04 Implementacija inovativnog planiranja gazdovanja šumama\Istočna Boranja - putevi\Putevi_01.png"/>
                    <pic:cNvPicPr>
                      <a:picLocks noChangeAspect="1" noChangeArrowheads="1"/>
                    </pic:cNvPicPr>
                  </pic:nvPicPr>
                  <pic:blipFill>
                    <a:blip r:embed="rId9" cstate="print">
                      <a:extLst>
                        <a:ext uri="{28A0092B-C50C-407E-A947-70E740481C1C}">
                          <a14:useLocalDpi xmlns:a14="http://schemas.microsoft.com/office/drawing/2010/main" val="0"/>
                        </a:ext>
                      </a:extLst>
                    </a:blip>
                    <a:srcRect t="1094" b="636"/>
                    <a:stretch>
                      <a:fillRect/>
                    </a:stretch>
                  </pic:blipFill>
                  <pic:spPr bwMode="auto">
                    <a:xfrm>
                      <a:off x="0" y="0"/>
                      <a:ext cx="4267496" cy="5539857"/>
                    </a:xfrm>
                    <a:prstGeom prst="rect">
                      <a:avLst/>
                    </a:prstGeom>
                    <a:noFill/>
                    <a:ln>
                      <a:noFill/>
                    </a:ln>
                  </pic:spPr>
                </pic:pic>
              </a:graphicData>
            </a:graphic>
          </wp:inline>
        </w:drawing>
      </w:r>
    </w:p>
    <w:p w:rsidR="00007A1D" w:rsidRPr="00E0349B" w:rsidRDefault="00007A1D" w:rsidP="00007A1D">
      <w:pPr>
        <w:pStyle w:val="Caption"/>
        <w:spacing w:after="0" w:line="276" w:lineRule="auto"/>
        <w:jc w:val="center"/>
        <w:rPr>
          <w:rFonts w:asciiTheme="minorHAnsi" w:hAnsiTheme="minorHAnsi"/>
          <w:szCs w:val="24"/>
        </w:rPr>
      </w:pPr>
      <w:r w:rsidRPr="00E0349B">
        <w:rPr>
          <w:rFonts w:asciiTheme="minorHAnsi" w:hAnsiTheme="minorHAnsi"/>
          <w:szCs w:val="24"/>
        </w:rPr>
        <w:t xml:space="preserve">Карта </w:t>
      </w:r>
      <w:r w:rsidRPr="00E0349B">
        <w:rPr>
          <w:rFonts w:asciiTheme="minorHAnsi" w:hAnsiTheme="minorHAnsi"/>
          <w:szCs w:val="24"/>
        </w:rPr>
        <w:fldChar w:fldCharType="begin"/>
      </w:r>
      <w:r w:rsidRPr="00E0349B">
        <w:rPr>
          <w:rFonts w:asciiTheme="minorHAnsi" w:hAnsiTheme="minorHAnsi"/>
          <w:szCs w:val="24"/>
        </w:rPr>
        <w:instrText xml:space="preserve"> SEQ Karta \* ARABIC </w:instrText>
      </w:r>
      <w:r w:rsidRPr="00E0349B">
        <w:rPr>
          <w:rFonts w:asciiTheme="minorHAnsi" w:hAnsiTheme="minorHAnsi"/>
          <w:szCs w:val="24"/>
        </w:rPr>
        <w:fldChar w:fldCharType="separate"/>
      </w:r>
      <w:r w:rsidR="009E5C3C">
        <w:rPr>
          <w:rFonts w:asciiTheme="minorHAnsi" w:hAnsiTheme="minorHAnsi"/>
          <w:noProof/>
          <w:szCs w:val="24"/>
        </w:rPr>
        <w:t>1</w:t>
      </w:r>
      <w:r w:rsidRPr="00E0349B">
        <w:rPr>
          <w:rFonts w:asciiTheme="minorHAnsi" w:hAnsiTheme="minorHAnsi"/>
          <w:szCs w:val="24"/>
        </w:rPr>
        <w:fldChar w:fldCharType="end"/>
      </w:r>
      <w:r w:rsidRPr="00E0349B">
        <w:rPr>
          <w:rFonts w:asciiTheme="minorHAnsi" w:hAnsiTheme="minorHAnsi"/>
          <w:szCs w:val="24"/>
        </w:rPr>
        <w:t>: Шумски путеви по категоријама</w:t>
      </w:r>
    </w:p>
    <w:p w:rsidR="00007A1D" w:rsidRPr="009A62ED" w:rsidRDefault="00007A1D" w:rsidP="00007A1D">
      <w:pPr>
        <w:spacing w:line="276" w:lineRule="auto"/>
        <w:jc w:val="center"/>
        <w:rPr>
          <w:b/>
          <w:sz w:val="32"/>
        </w:rPr>
      </w:pPr>
      <w:r w:rsidRPr="00E0349B">
        <w:rPr>
          <w:sz w:val="32"/>
        </w:rPr>
        <w:br w:type="page"/>
      </w:r>
      <w:r w:rsidRPr="009A62ED">
        <w:rPr>
          <w:b/>
          <w:sz w:val="32"/>
        </w:rPr>
        <w:lastRenderedPageBreak/>
        <w:t xml:space="preserve">ПРИЛОГ </w:t>
      </w:r>
      <w:r>
        <w:rPr>
          <w:b/>
          <w:sz w:val="32"/>
        </w:rPr>
        <w:t>21</w:t>
      </w:r>
    </w:p>
    <w:p w:rsidR="00007A1D" w:rsidRPr="00E0349B" w:rsidRDefault="00007A1D" w:rsidP="00007A1D">
      <w:pPr>
        <w:spacing w:line="276" w:lineRule="auto"/>
        <w:jc w:val="center"/>
        <w:rPr>
          <w:sz w:val="32"/>
        </w:rPr>
      </w:pPr>
      <w:r w:rsidRPr="00E0349B">
        <w:rPr>
          <w:sz w:val="32"/>
        </w:rPr>
        <w:t xml:space="preserve">ОСНОВНИ ПОКАЗАТЕЉИ СТАЊА МРЕЖЕ </w:t>
      </w:r>
      <w:r>
        <w:rPr>
          <w:sz w:val="32"/>
        </w:rPr>
        <w:t xml:space="preserve">ПРИМАРНИХ </w:t>
      </w:r>
      <w:r w:rsidRPr="00E0349B">
        <w:rPr>
          <w:sz w:val="32"/>
        </w:rPr>
        <w:t>ШУМСКИХ ПУТЕВА</w:t>
      </w:r>
    </w:p>
    <w:p w:rsidR="00007A1D" w:rsidRPr="00E0349B" w:rsidRDefault="00007A1D" w:rsidP="00007A1D">
      <w:pPr>
        <w:spacing w:line="276" w:lineRule="auto"/>
        <w:rPr>
          <w:b/>
          <w:sz w:val="24"/>
        </w:rPr>
      </w:pPr>
    </w:p>
    <w:p w:rsidR="00007A1D" w:rsidRPr="0042173D" w:rsidRDefault="00007A1D" w:rsidP="00007A1D">
      <w:pPr>
        <w:spacing w:line="276" w:lineRule="auto"/>
        <w:jc w:val="center"/>
        <w:rPr>
          <w:sz w:val="32"/>
        </w:rPr>
      </w:pPr>
      <w:r w:rsidRPr="0042173D">
        <w:rPr>
          <w:sz w:val="32"/>
        </w:rPr>
        <w:t>ГУСТИНА МРЕЖЕ ШУМСКИХ ПУТЕВА</w:t>
      </w:r>
    </w:p>
    <w:p w:rsidR="00007A1D" w:rsidRPr="00E0349B" w:rsidRDefault="00007A1D" w:rsidP="00007A1D">
      <w:pPr>
        <w:spacing w:line="276" w:lineRule="auto"/>
        <w:ind w:firstLine="708"/>
        <w:rPr>
          <w:sz w:val="24"/>
        </w:rPr>
      </w:pPr>
      <w:r w:rsidRPr="00E0349B">
        <w:rPr>
          <w:sz w:val="24"/>
        </w:rPr>
        <w:t xml:space="preserve">Основни показатељи квалитета мреже шумских путева су њихова густина и релативна отвореност. Густина мреже шумских путева изражава се као однос дужине шумских путева и површине газдинске јединице, најчешће у </w:t>
      </w:r>
      <w:r w:rsidRPr="00364311">
        <w:rPr>
          <w:sz w:val="24"/>
        </w:rPr>
        <w:t>m/ha</w:t>
      </w:r>
      <w:r w:rsidRPr="00E0349B">
        <w:rPr>
          <w:sz w:val="24"/>
        </w:rPr>
        <w:t>:</w:t>
      </w:r>
    </w:p>
    <w:p w:rsidR="00007A1D" w:rsidRPr="00E0349B" w:rsidRDefault="009E5C3C" w:rsidP="00007A1D">
      <w:pPr>
        <w:spacing w:line="276" w:lineRule="auto"/>
        <w:rPr>
          <w:sz w:val="24"/>
        </w:rPr>
      </w:pPr>
      <m:oMathPara>
        <m:oMath>
          <m:sSub>
            <m:sSubPr>
              <m:ctrlPr>
                <w:rPr>
                  <w:rFonts w:ascii="Cambria Math" w:hAnsi="Cambria Math"/>
                  <w:i/>
                  <w:sz w:val="24"/>
                </w:rPr>
              </m:ctrlPr>
            </m:sSubPr>
            <m:e>
              <m:r>
                <w:rPr>
                  <w:rFonts w:ascii="Cambria Math" w:hAnsi="Cambria Math"/>
                  <w:sz w:val="24"/>
                </w:rPr>
                <m:t>G</m:t>
              </m:r>
            </m:e>
            <m:sub>
              <m:r>
                <w:rPr>
                  <w:rFonts w:ascii="Cambria Math" w:hAnsi="Cambria Math"/>
                  <w:sz w:val="24"/>
                </w:rPr>
                <m:t>p</m:t>
              </m:r>
            </m:sub>
          </m:sSub>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L</m:t>
                  </m:r>
                </m:e>
                <m:sub>
                  <m:r>
                    <w:rPr>
                      <w:rFonts w:ascii="Cambria Math" w:hAnsi="Cambria Math"/>
                      <w:sz w:val="24"/>
                    </w:rPr>
                    <m:t>p</m:t>
                  </m:r>
                </m:sub>
              </m:sSub>
            </m:num>
            <m:den>
              <m:r>
                <w:rPr>
                  <w:rFonts w:ascii="Cambria Math" w:hAnsi="Cambria Math"/>
                  <w:sz w:val="24"/>
                </w:rPr>
                <m:t>P</m:t>
              </m:r>
            </m:den>
          </m:f>
          <m:r>
            <w:rPr>
              <w:rFonts w:ascii="Cambria Math" w:hAnsi="Cambria Math"/>
              <w:sz w:val="24"/>
            </w:rPr>
            <m:t xml:space="preserve"> [m/ha]</m:t>
          </m:r>
        </m:oMath>
      </m:oMathPara>
    </w:p>
    <w:p w:rsidR="00007A1D" w:rsidRPr="00E0349B" w:rsidRDefault="00007A1D" w:rsidP="00007A1D">
      <w:pPr>
        <w:spacing w:line="276" w:lineRule="auto"/>
        <w:ind w:left="709"/>
        <w:rPr>
          <w:sz w:val="24"/>
        </w:rPr>
      </w:pPr>
      <w:r w:rsidRPr="00E0349B">
        <w:rPr>
          <w:sz w:val="24"/>
        </w:rPr>
        <w:t xml:space="preserve">где је: </w:t>
      </w:r>
      <w:r w:rsidRPr="00364311">
        <w:rPr>
          <w:sz w:val="24"/>
        </w:rPr>
        <w:t>G</w:t>
      </w:r>
      <w:r w:rsidRPr="00364311">
        <w:rPr>
          <w:sz w:val="24"/>
          <w:vertAlign w:val="subscript"/>
        </w:rPr>
        <w:t>p</w:t>
      </w:r>
      <w:r w:rsidRPr="00E0349B">
        <w:rPr>
          <w:sz w:val="24"/>
        </w:rPr>
        <w:t xml:space="preserve"> – густина мреже шумских путева [</w:t>
      </w:r>
      <w:r w:rsidRPr="00364311">
        <w:rPr>
          <w:sz w:val="24"/>
        </w:rPr>
        <w:t>m/ha</w:t>
      </w:r>
      <w:r w:rsidRPr="00E0349B">
        <w:rPr>
          <w:sz w:val="24"/>
        </w:rPr>
        <w:t xml:space="preserve">]; </w:t>
      </w:r>
      <w:r w:rsidRPr="00364311">
        <w:rPr>
          <w:sz w:val="24"/>
        </w:rPr>
        <w:t>L</w:t>
      </w:r>
      <w:r w:rsidRPr="00364311">
        <w:rPr>
          <w:sz w:val="24"/>
          <w:vertAlign w:val="subscript"/>
        </w:rPr>
        <w:t>p</w:t>
      </w:r>
      <w:r w:rsidRPr="00E0349B">
        <w:rPr>
          <w:sz w:val="24"/>
        </w:rPr>
        <w:t xml:space="preserve"> – дужина шумских путева [</w:t>
      </w:r>
      <w:r w:rsidRPr="00364311">
        <w:rPr>
          <w:sz w:val="24"/>
        </w:rPr>
        <w:t>m</w:t>
      </w:r>
      <w:r w:rsidRPr="00E0349B">
        <w:rPr>
          <w:sz w:val="24"/>
        </w:rPr>
        <w:t xml:space="preserve">]; </w:t>
      </w:r>
      <w:r w:rsidRPr="00364311">
        <w:rPr>
          <w:sz w:val="24"/>
        </w:rPr>
        <w:t>P</w:t>
      </w:r>
      <w:r w:rsidRPr="00E0349B">
        <w:rPr>
          <w:sz w:val="24"/>
        </w:rPr>
        <w:t xml:space="preserve"> – површина газдиснке јединице [</w:t>
      </w:r>
      <w:r w:rsidRPr="00364311">
        <w:rPr>
          <w:sz w:val="24"/>
        </w:rPr>
        <w:t>ha</w:t>
      </w:r>
      <w:r w:rsidRPr="00E0349B">
        <w:rPr>
          <w:sz w:val="24"/>
        </w:rPr>
        <w:t>].</w:t>
      </w:r>
    </w:p>
    <w:p w:rsidR="00007A1D" w:rsidRPr="00E0349B" w:rsidRDefault="00007A1D" w:rsidP="00007A1D">
      <w:pPr>
        <w:spacing w:line="276" w:lineRule="auto"/>
        <w:ind w:firstLine="708"/>
        <w:rPr>
          <w:sz w:val="24"/>
        </w:rPr>
      </w:pPr>
      <w:r w:rsidRPr="00E0349B">
        <w:rPr>
          <w:sz w:val="24"/>
        </w:rPr>
        <w:t xml:space="preserve">При одређивању густине мреже шумских путева, у обзир су узети сви путеви чији конструктивни елементи омогућавају пролазак камиона, без обзира на тип коловозне конструкције. Путеви који пролазе кроз газдинску јединицу узети су у обрачун са 100% своје дужине, а путеви који се протежу границом газдинске јединице, у обрачун су узети са 50% своје дужине. Са ове тачке гледишта, уместо 110 </w:t>
      </w:r>
      <w:r w:rsidRPr="00364311">
        <w:rPr>
          <w:sz w:val="24"/>
        </w:rPr>
        <w:t>km</w:t>
      </w:r>
      <w:r w:rsidRPr="00E0349B">
        <w:rPr>
          <w:sz w:val="24"/>
        </w:rPr>
        <w:t xml:space="preserve"> путева, ову газдинску јединицу отвара 73,59 </w:t>
      </w:r>
      <w:r w:rsidRPr="00364311">
        <w:rPr>
          <w:sz w:val="24"/>
        </w:rPr>
        <w:t>km</w:t>
      </w:r>
      <w:r w:rsidRPr="00E0349B">
        <w:rPr>
          <w:sz w:val="24"/>
        </w:rPr>
        <w:t xml:space="preserve"> путева, при чему највеће учешће имају шумски путеви са изграђеним коловозом – 69,91% (51,45 </w:t>
      </w:r>
      <w:r w:rsidRPr="00364311">
        <w:rPr>
          <w:sz w:val="24"/>
        </w:rPr>
        <w:t>km</w:t>
      </w:r>
      <w:r w:rsidRPr="00E0349B">
        <w:rPr>
          <w:sz w:val="24"/>
        </w:rPr>
        <w:t xml:space="preserve">), затим шумски путеви са неизграђеним коловозом – 28,54% (21,00 </w:t>
      </w:r>
      <w:r w:rsidRPr="00364311">
        <w:rPr>
          <w:sz w:val="24"/>
        </w:rPr>
        <w:t>km</w:t>
      </w:r>
      <w:r w:rsidRPr="00E0349B">
        <w:rPr>
          <w:sz w:val="24"/>
        </w:rPr>
        <w:t xml:space="preserve">), а најмање су заступљени путеви са асфалтним коловозом са свега 1,55% (1,14 </w:t>
      </w:r>
      <w:r w:rsidRPr="00364311">
        <w:rPr>
          <w:sz w:val="24"/>
        </w:rPr>
        <w:t>km</w:t>
      </w:r>
      <w:r w:rsidRPr="00E0349B">
        <w:rPr>
          <w:sz w:val="24"/>
        </w:rPr>
        <w:t xml:space="preserve">). Густина мреже шумских путева у ГЈ „Источна Борања“, израчуната по овој методологији 16,44 </w:t>
      </w:r>
      <w:r w:rsidRPr="00364311">
        <w:rPr>
          <w:sz w:val="24"/>
        </w:rPr>
        <w:t>m/ha</w:t>
      </w:r>
      <w:r w:rsidRPr="00E0349B">
        <w:rPr>
          <w:sz w:val="24"/>
        </w:rPr>
        <w:t xml:space="preserve">. </w:t>
      </w:r>
    </w:p>
    <w:p w:rsidR="00007A1D" w:rsidRPr="00E0349B" w:rsidRDefault="00007A1D" w:rsidP="00007A1D">
      <w:pPr>
        <w:spacing w:line="276" w:lineRule="auto"/>
        <w:rPr>
          <w:sz w:val="24"/>
        </w:rPr>
      </w:pPr>
      <w:r w:rsidRPr="00E0349B">
        <w:rPr>
          <w:sz w:val="24"/>
        </w:rPr>
        <w:t xml:space="preserve">Санацијом путева који тренутно нису у функцији, односно њиховим враћањем у функционално стање, повећала би се и густина мреже шумских путева на 18,12 </w:t>
      </w:r>
      <w:r w:rsidRPr="00364311">
        <w:rPr>
          <w:sz w:val="24"/>
        </w:rPr>
        <w:t>m/ha</w:t>
      </w:r>
      <w:r w:rsidRPr="00E0349B">
        <w:rPr>
          <w:sz w:val="24"/>
        </w:rPr>
        <w:t>.</w:t>
      </w:r>
    </w:p>
    <w:p w:rsidR="00007A1D" w:rsidRPr="00E0349B" w:rsidRDefault="00007A1D" w:rsidP="00007A1D">
      <w:pPr>
        <w:spacing w:line="276" w:lineRule="auto"/>
        <w:rPr>
          <w:sz w:val="24"/>
        </w:rPr>
      </w:pPr>
    </w:p>
    <w:p w:rsidR="00007A1D" w:rsidRPr="0042173D" w:rsidRDefault="00007A1D" w:rsidP="00007A1D">
      <w:pPr>
        <w:spacing w:line="276" w:lineRule="auto"/>
        <w:jc w:val="center"/>
        <w:rPr>
          <w:sz w:val="32"/>
        </w:rPr>
      </w:pPr>
      <w:r w:rsidRPr="0042173D">
        <w:rPr>
          <w:sz w:val="32"/>
        </w:rPr>
        <w:t>РЕЛАТИВНА ОТВОРЕНОСТ ГАЗДИНСКЕ ЈЕДИНИЦЕ</w:t>
      </w:r>
    </w:p>
    <w:p w:rsidR="00007A1D" w:rsidRPr="00E0349B" w:rsidRDefault="00007A1D" w:rsidP="00007A1D">
      <w:pPr>
        <w:spacing w:line="276" w:lineRule="auto"/>
        <w:rPr>
          <w:sz w:val="24"/>
        </w:rPr>
      </w:pPr>
    </w:p>
    <w:p w:rsidR="00007A1D" w:rsidRPr="00E0349B" w:rsidRDefault="00007A1D" w:rsidP="00007A1D">
      <w:pPr>
        <w:spacing w:line="276" w:lineRule="auto"/>
        <w:ind w:firstLine="708"/>
        <w:rPr>
          <w:sz w:val="24"/>
        </w:rPr>
      </w:pPr>
      <w:r w:rsidRPr="00E0349B">
        <w:rPr>
          <w:sz w:val="24"/>
        </w:rPr>
        <w:t>Релативна отвореност је величина која пружа добар увид у просторни распоред шумских путева и даје могућност утврђивања отворених и неотворених делова газдинске јединице. Рачунање релативне отворености заснива се на полагању омеђених површина (бафер зона) око мреже шумских путева. Релативна отвореност оцењује се на основу односа омеђених површина око шумских путева и укупне површине анализираног подручја:</w:t>
      </w:r>
    </w:p>
    <w:p w:rsidR="00007A1D" w:rsidRPr="00E0349B" w:rsidRDefault="009E5C3C" w:rsidP="00007A1D">
      <w:pPr>
        <w:spacing w:line="276" w:lineRule="auto"/>
        <w:rPr>
          <w:sz w:val="24"/>
        </w:rPr>
      </w:pPr>
      <m:oMathPara>
        <m:oMath>
          <m:sSub>
            <m:sSubPr>
              <m:ctrlPr>
                <w:rPr>
                  <w:rFonts w:ascii="Cambria Math" w:hAnsi="Cambria Math"/>
                  <w:i/>
                  <w:sz w:val="24"/>
                </w:rPr>
              </m:ctrlPr>
            </m:sSubPr>
            <m:e>
              <m:r>
                <w:rPr>
                  <w:rFonts w:ascii="Cambria Math" w:hAnsi="Cambria Math"/>
                  <w:sz w:val="24"/>
                </w:rPr>
                <m:t>R</m:t>
              </m:r>
            </m:e>
            <m:sub>
              <m:r>
                <w:rPr>
                  <w:rFonts w:ascii="Cambria Math" w:hAnsi="Cambria Math"/>
                  <w:sz w:val="24"/>
                </w:rPr>
                <m:t>p</m:t>
              </m:r>
            </m:sub>
          </m:sSub>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P</m:t>
                  </m:r>
                </m:e>
                <m:sub>
                  <m:r>
                    <w:rPr>
                      <w:rFonts w:ascii="Cambria Math" w:hAnsi="Cambria Math"/>
                      <w:sz w:val="24"/>
                    </w:rPr>
                    <m:t>b</m:t>
                  </m:r>
                </m:sub>
              </m:sSub>
            </m:num>
            <m:den>
              <m:r>
                <w:rPr>
                  <w:rFonts w:ascii="Cambria Math" w:hAnsi="Cambria Math"/>
                  <w:sz w:val="24"/>
                </w:rPr>
                <m:t>P</m:t>
              </m:r>
            </m:den>
          </m:f>
          <m:r>
            <w:rPr>
              <w:rFonts w:ascii="Cambria Math" w:hAnsi="Cambria Math"/>
              <w:sz w:val="24"/>
            </w:rPr>
            <m:t>∙100 [%]</m:t>
          </m:r>
        </m:oMath>
      </m:oMathPara>
    </w:p>
    <w:p w:rsidR="00007A1D" w:rsidRPr="00E0349B" w:rsidRDefault="00007A1D" w:rsidP="00007A1D">
      <w:pPr>
        <w:spacing w:line="276" w:lineRule="auto"/>
        <w:ind w:left="708"/>
        <w:rPr>
          <w:sz w:val="24"/>
        </w:rPr>
      </w:pPr>
      <w:r w:rsidRPr="00E0349B">
        <w:rPr>
          <w:sz w:val="24"/>
        </w:rPr>
        <w:t xml:space="preserve">где је: </w:t>
      </w:r>
      <w:r w:rsidRPr="00364311">
        <w:rPr>
          <w:sz w:val="24"/>
        </w:rPr>
        <w:t>R</w:t>
      </w:r>
      <w:r w:rsidRPr="00364311">
        <w:rPr>
          <w:sz w:val="24"/>
          <w:vertAlign w:val="subscript"/>
        </w:rPr>
        <w:t>p</w:t>
      </w:r>
      <w:r w:rsidRPr="00E0349B">
        <w:rPr>
          <w:sz w:val="24"/>
        </w:rPr>
        <w:t xml:space="preserve"> – релативна отвореност мрежом шумских путева [%]; </w:t>
      </w:r>
      <w:r w:rsidRPr="00364311">
        <w:rPr>
          <w:sz w:val="24"/>
        </w:rPr>
        <w:t>P</w:t>
      </w:r>
      <w:r w:rsidRPr="00364311">
        <w:rPr>
          <w:sz w:val="24"/>
          <w:vertAlign w:val="subscript"/>
        </w:rPr>
        <w:t>b</w:t>
      </w:r>
      <w:r w:rsidRPr="00E0349B">
        <w:rPr>
          <w:sz w:val="24"/>
        </w:rPr>
        <w:t xml:space="preserve"> – површина бафер зоне око шумских путева [ha]; P – површина шуме [ha].</w:t>
      </w:r>
    </w:p>
    <w:p w:rsidR="00007A1D" w:rsidRPr="00E0349B" w:rsidRDefault="00007A1D" w:rsidP="00007A1D">
      <w:pPr>
        <w:spacing w:line="276" w:lineRule="auto"/>
        <w:ind w:firstLine="708"/>
        <w:rPr>
          <w:sz w:val="24"/>
        </w:rPr>
      </w:pPr>
      <w:r w:rsidRPr="00E0349B">
        <w:rPr>
          <w:sz w:val="24"/>
        </w:rPr>
        <w:lastRenderedPageBreak/>
        <w:t>Вредности и оцена отворености дати су у следећој табели:</w:t>
      </w:r>
    </w:p>
    <w:p w:rsidR="00007A1D" w:rsidRPr="00E0349B" w:rsidRDefault="00007A1D" w:rsidP="00007A1D">
      <w:pPr>
        <w:spacing w:line="276" w:lineRule="auto"/>
        <w:rPr>
          <w:sz w:val="24"/>
        </w:rPr>
      </w:pPr>
    </w:p>
    <w:p w:rsidR="00007A1D" w:rsidRPr="00E0349B" w:rsidRDefault="00007A1D" w:rsidP="00007A1D">
      <w:pPr>
        <w:pStyle w:val="Caption"/>
        <w:keepNext/>
        <w:spacing w:after="0" w:line="276" w:lineRule="auto"/>
        <w:rPr>
          <w:rFonts w:asciiTheme="minorHAnsi" w:hAnsiTheme="minorHAnsi"/>
          <w:szCs w:val="20"/>
        </w:rPr>
      </w:pPr>
      <w:r w:rsidRPr="00E0349B">
        <w:rPr>
          <w:rFonts w:asciiTheme="minorHAnsi" w:hAnsiTheme="minorHAnsi"/>
          <w:szCs w:val="20"/>
        </w:rPr>
        <w:t xml:space="preserve">Табела </w:t>
      </w:r>
      <w:r w:rsidRPr="00E0349B">
        <w:rPr>
          <w:rFonts w:asciiTheme="minorHAnsi" w:hAnsiTheme="minorHAnsi"/>
          <w:szCs w:val="20"/>
        </w:rPr>
        <w:fldChar w:fldCharType="begin"/>
      </w:r>
      <w:r w:rsidRPr="00E0349B">
        <w:rPr>
          <w:rFonts w:asciiTheme="minorHAnsi" w:hAnsiTheme="minorHAnsi"/>
          <w:szCs w:val="20"/>
        </w:rPr>
        <w:instrText xml:space="preserve"> SEQ Tabela \* ARABIC </w:instrText>
      </w:r>
      <w:r w:rsidRPr="00E0349B">
        <w:rPr>
          <w:rFonts w:asciiTheme="minorHAnsi" w:hAnsiTheme="minorHAnsi"/>
          <w:szCs w:val="20"/>
        </w:rPr>
        <w:fldChar w:fldCharType="separate"/>
      </w:r>
      <w:r w:rsidR="009E5C3C">
        <w:rPr>
          <w:rFonts w:asciiTheme="minorHAnsi" w:hAnsiTheme="minorHAnsi"/>
          <w:noProof/>
          <w:szCs w:val="20"/>
        </w:rPr>
        <w:t>1</w:t>
      </w:r>
      <w:r w:rsidRPr="00E0349B">
        <w:rPr>
          <w:rFonts w:asciiTheme="minorHAnsi" w:hAnsiTheme="minorHAnsi"/>
          <w:szCs w:val="20"/>
        </w:rPr>
        <w:fldChar w:fldCharType="end"/>
      </w:r>
      <w:r w:rsidRPr="00E0349B">
        <w:rPr>
          <w:rFonts w:asciiTheme="minorHAnsi" w:hAnsiTheme="minorHAnsi"/>
          <w:szCs w:val="20"/>
        </w:rPr>
        <w:t xml:space="preserve">: Начин оцене релативне отворености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8"/>
        <w:gridCol w:w="1531"/>
        <w:gridCol w:w="4297"/>
      </w:tblGrid>
      <w:tr w:rsidR="00007A1D" w:rsidRPr="00E0349B" w:rsidTr="001F4D66">
        <w:trPr>
          <w:trHeight w:val="325"/>
          <w:jc w:val="center"/>
        </w:trPr>
        <w:tc>
          <w:tcPr>
            <w:tcW w:w="1768" w:type="pct"/>
            <w:vAlign w:val="center"/>
          </w:tcPr>
          <w:p w:rsidR="00007A1D" w:rsidRPr="00E0349B" w:rsidRDefault="00007A1D" w:rsidP="001F4D66">
            <w:pPr>
              <w:spacing w:line="276" w:lineRule="auto"/>
              <w:jc w:val="center"/>
              <w:rPr>
                <w:b/>
                <w:sz w:val="24"/>
              </w:rPr>
            </w:pPr>
            <w:r w:rsidRPr="00E0349B">
              <w:rPr>
                <w:b/>
                <w:sz w:val="24"/>
              </w:rPr>
              <w:t>Релативна отвореност</w:t>
            </w:r>
          </w:p>
        </w:tc>
        <w:tc>
          <w:tcPr>
            <w:tcW w:w="849" w:type="pct"/>
            <w:vAlign w:val="center"/>
          </w:tcPr>
          <w:p w:rsidR="00007A1D" w:rsidRPr="00E0349B" w:rsidRDefault="00007A1D" w:rsidP="001F4D66">
            <w:pPr>
              <w:spacing w:line="276" w:lineRule="auto"/>
              <w:jc w:val="center"/>
              <w:rPr>
                <w:b/>
                <w:sz w:val="24"/>
              </w:rPr>
            </w:pPr>
            <w:r w:rsidRPr="00E0349B">
              <w:rPr>
                <w:b/>
                <w:sz w:val="24"/>
              </w:rPr>
              <w:t>Вредност</w:t>
            </w:r>
          </w:p>
        </w:tc>
        <w:tc>
          <w:tcPr>
            <w:tcW w:w="2383" w:type="pct"/>
            <w:vAlign w:val="center"/>
          </w:tcPr>
          <w:p w:rsidR="00007A1D" w:rsidRPr="00E0349B" w:rsidRDefault="00007A1D" w:rsidP="001F4D66">
            <w:pPr>
              <w:spacing w:line="276" w:lineRule="auto"/>
              <w:jc w:val="center"/>
              <w:rPr>
                <w:b/>
                <w:sz w:val="24"/>
              </w:rPr>
            </w:pPr>
            <w:r w:rsidRPr="00E0349B">
              <w:rPr>
                <w:b/>
                <w:sz w:val="24"/>
              </w:rPr>
              <w:t>Оцена отворености</w:t>
            </w:r>
          </w:p>
        </w:tc>
      </w:tr>
      <w:tr w:rsidR="00007A1D" w:rsidRPr="00E0349B" w:rsidTr="001F4D66">
        <w:trPr>
          <w:trHeight w:val="325"/>
          <w:jc w:val="center"/>
        </w:trPr>
        <w:tc>
          <w:tcPr>
            <w:tcW w:w="1768" w:type="pct"/>
          </w:tcPr>
          <w:p w:rsidR="00007A1D" w:rsidRPr="00E0349B" w:rsidRDefault="00007A1D" w:rsidP="001F4D66">
            <w:pPr>
              <w:spacing w:line="276" w:lineRule="auto"/>
              <w:jc w:val="center"/>
              <w:rPr>
                <w:sz w:val="24"/>
              </w:rPr>
            </w:pPr>
            <w:r w:rsidRPr="00E0349B">
              <w:rPr>
                <w:sz w:val="24"/>
              </w:rPr>
              <w:t>&lt;60%</w:t>
            </w:r>
          </w:p>
        </w:tc>
        <w:tc>
          <w:tcPr>
            <w:tcW w:w="849" w:type="pct"/>
          </w:tcPr>
          <w:p w:rsidR="00007A1D" w:rsidRPr="00E0349B" w:rsidRDefault="00007A1D" w:rsidP="001F4D66">
            <w:pPr>
              <w:spacing w:line="276" w:lineRule="auto"/>
              <w:jc w:val="center"/>
              <w:rPr>
                <w:sz w:val="24"/>
              </w:rPr>
            </w:pPr>
            <w:r w:rsidRPr="00E0349B">
              <w:rPr>
                <w:sz w:val="24"/>
              </w:rPr>
              <w:t>1</w:t>
            </w:r>
          </w:p>
        </w:tc>
        <w:tc>
          <w:tcPr>
            <w:tcW w:w="2383" w:type="pct"/>
            <w:vAlign w:val="center"/>
          </w:tcPr>
          <w:p w:rsidR="00007A1D" w:rsidRPr="00E0349B" w:rsidRDefault="00007A1D" w:rsidP="001F4D66">
            <w:pPr>
              <w:spacing w:line="276" w:lineRule="auto"/>
              <w:jc w:val="center"/>
              <w:rPr>
                <w:sz w:val="24"/>
              </w:rPr>
            </w:pPr>
            <w:r w:rsidRPr="00E0349B">
              <w:rPr>
                <w:sz w:val="24"/>
              </w:rPr>
              <w:t>недовољна отвореност</w:t>
            </w:r>
          </w:p>
        </w:tc>
      </w:tr>
      <w:tr w:rsidR="00007A1D" w:rsidRPr="00E0349B" w:rsidTr="001F4D66">
        <w:trPr>
          <w:trHeight w:val="325"/>
          <w:jc w:val="center"/>
        </w:trPr>
        <w:tc>
          <w:tcPr>
            <w:tcW w:w="1768" w:type="pct"/>
          </w:tcPr>
          <w:p w:rsidR="00007A1D" w:rsidRPr="00E0349B" w:rsidRDefault="00007A1D" w:rsidP="001F4D66">
            <w:pPr>
              <w:spacing w:line="276" w:lineRule="auto"/>
              <w:jc w:val="center"/>
              <w:rPr>
                <w:sz w:val="24"/>
              </w:rPr>
            </w:pPr>
            <w:r w:rsidRPr="00E0349B">
              <w:rPr>
                <w:sz w:val="24"/>
              </w:rPr>
              <w:t>61 – 70%</w:t>
            </w:r>
          </w:p>
        </w:tc>
        <w:tc>
          <w:tcPr>
            <w:tcW w:w="849" w:type="pct"/>
          </w:tcPr>
          <w:p w:rsidR="00007A1D" w:rsidRPr="00E0349B" w:rsidRDefault="00007A1D" w:rsidP="001F4D66">
            <w:pPr>
              <w:spacing w:line="276" w:lineRule="auto"/>
              <w:jc w:val="center"/>
              <w:rPr>
                <w:sz w:val="24"/>
              </w:rPr>
            </w:pPr>
            <w:r w:rsidRPr="00E0349B">
              <w:rPr>
                <w:sz w:val="24"/>
              </w:rPr>
              <w:t>2</w:t>
            </w:r>
          </w:p>
        </w:tc>
        <w:tc>
          <w:tcPr>
            <w:tcW w:w="2383" w:type="pct"/>
            <w:vAlign w:val="center"/>
          </w:tcPr>
          <w:p w:rsidR="00007A1D" w:rsidRPr="00E0349B" w:rsidRDefault="00007A1D" w:rsidP="001F4D66">
            <w:pPr>
              <w:spacing w:line="276" w:lineRule="auto"/>
              <w:jc w:val="center"/>
              <w:rPr>
                <w:sz w:val="24"/>
              </w:rPr>
            </w:pPr>
            <w:r w:rsidRPr="00E0349B">
              <w:rPr>
                <w:sz w:val="24"/>
              </w:rPr>
              <w:t>слаба отвореност</w:t>
            </w:r>
          </w:p>
        </w:tc>
      </w:tr>
      <w:tr w:rsidR="00007A1D" w:rsidRPr="00E0349B" w:rsidTr="001F4D66">
        <w:trPr>
          <w:trHeight w:val="325"/>
          <w:jc w:val="center"/>
        </w:trPr>
        <w:tc>
          <w:tcPr>
            <w:tcW w:w="1768" w:type="pct"/>
          </w:tcPr>
          <w:p w:rsidR="00007A1D" w:rsidRPr="00E0349B" w:rsidRDefault="00007A1D" w:rsidP="001F4D66">
            <w:pPr>
              <w:spacing w:line="276" w:lineRule="auto"/>
              <w:jc w:val="center"/>
              <w:rPr>
                <w:sz w:val="24"/>
              </w:rPr>
            </w:pPr>
            <w:r w:rsidRPr="00E0349B">
              <w:rPr>
                <w:sz w:val="24"/>
              </w:rPr>
              <w:t>71 – 80%</w:t>
            </w:r>
          </w:p>
        </w:tc>
        <w:tc>
          <w:tcPr>
            <w:tcW w:w="849" w:type="pct"/>
          </w:tcPr>
          <w:p w:rsidR="00007A1D" w:rsidRPr="00E0349B" w:rsidRDefault="00007A1D" w:rsidP="001F4D66">
            <w:pPr>
              <w:spacing w:line="276" w:lineRule="auto"/>
              <w:jc w:val="center"/>
              <w:rPr>
                <w:sz w:val="24"/>
              </w:rPr>
            </w:pPr>
            <w:r w:rsidRPr="00E0349B">
              <w:rPr>
                <w:sz w:val="24"/>
              </w:rPr>
              <w:t>3</w:t>
            </w:r>
          </w:p>
        </w:tc>
        <w:tc>
          <w:tcPr>
            <w:tcW w:w="2383" w:type="pct"/>
            <w:vAlign w:val="center"/>
          </w:tcPr>
          <w:p w:rsidR="00007A1D" w:rsidRPr="00E0349B" w:rsidRDefault="00007A1D" w:rsidP="001F4D66">
            <w:pPr>
              <w:spacing w:line="276" w:lineRule="auto"/>
              <w:jc w:val="center"/>
              <w:rPr>
                <w:sz w:val="24"/>
              </w:rPr>
            </w:pPr>
            <w:r w:rsidRPr="00E0349B">
              <w:rPr>
                <w:sz w:val="24"/>
              </w:rPr>
              <w:t>средње добра отвореност</w:t>
            </w:r>
          </w:p>
        </w:tc>
      </w:tr>
      <w:tr w:rsidR="00007A1D" w:rsidRPr="00E0349B" w:rsidTr="001F4D66">
        <w:trPr>
          <w:trHeight w:val="325"/>
          <w:jc w:val="center"/>
        </w:trPr>
        <w:tc>
          <w:tcPr>
            <w:tcW w:w="1768" w:type="pct"/>
          </w:tcPr>
          <w:p w:rsidR="00007A1D" w:rsidRPr="00E0349B" w:rsidRDefault="00007A1D" w:rsidP="001F4D66">
            <w:pPr>
              <w:spacing w:line="276" w:lineRule="auto"/>
              <w:jc w:val="center"/>
              <w:rPr>
                <w:sz w:val="24"/>
              </w:rPr>
            </w:pPr>
            <w:r w:rsidRPr="00E0349B">
              <w:rPr>
                <w:sz w:val="24"/>
              </w:rPr>
              <w:t>81 – 90%</w:t>
            </w:r>
          </w:p>
        </w:tc>
        <w:tc>
          <w:tcPr>
            <w:tcW w:w="849" w:type="pct"/>
          </w:tcPr>
          <w:p w:rsidR="00007A1D" w:rsidRPr="00E0349B" w:rsidRDefault="00007A1D" w:rsidP="001F4D66">
            <w:pPr>
              <w:spacing w:line="276" w:lineRule="auto"/>
              <w:jc w:val="center"/>
              <w:rPr>
                <w:sz w:val="24"/>
              </w:rPr>
            </w:pPr>
            <w:r w:rsidRPr="00E0349B">
              <w:rPr>
                <w:sz w:val="24"/>
              </w:rPr>
              <w:t>4</w:t>
            </w:r>
          </w:p>
        </w:tc>
        <w:tc>
          <w:tcPr>
            <w:tcW w:w="2383" w:type="pct"/>
            <w:vAlign w:val="center"/>
          </w:tcPr>
          <w:p w:rsidR="00007A1D" w:rsidRPr="00E0349B" w:rsidRDefault="00007A1D" w:rsidP="001F4D66">
            <w:pPr>
              <w:spacing w:line="276" w:lineRule="auto"/>
              <w:jc w:val="center"/>
              <w:rPr>
                <w:sz w:val="24"/>
              </w:rPr>
            </w:pPr>
            <w:r w:rsidRPr="00E0349B">
              <w:rPr>
                <w:sz w:val="24"/>
              </w:rPr>
              <w:t>врло добра отвореност</w:t>
            </w:r>
          </w:p>
        </w:tc>
      </w:tr>
      <w:tr w:rsidR="00007A1D" w:rsidRPr="00E0349B" w:rsidTr="001F4D66">
        <w:trPr>
          <w:trHeight w:val="325"/>
          <w:jc w:val="center"/>
        </w:trPr>
        <w:tc>
          <w:tcPr>
            <w:tcW w:w="1768" w:type="pct"/>
          </w:tcPr>
          <w:p w:rsidR="00007A1D" w:rsidRPr="00E0349B" w:rsidRDefault="00007A1D" w:rsidP="001F4D66">
            <w:pPr>
              <w:spacing w:line="276" w:lineRule="auto"/>
              <w:jc w:val="center"/>
              <w:rPr>
                <w:sz w:val="24"/>
              </w:rPr>
            </w:pPr>
            <w:r w:rsidRPr="00E0349B">
              <w:rPr>
                <w:sz w:val="24"/>
              </w:rPr>
              <w:t>&gt;90%</w:t>
            </w:r>
          </w:p>
        </w:tc>
        <w:tc>
          <w:tcPr>
            <w:tcW w:w="849" w:type="pct"/>
          </w:tcPr>
          <w:p w:rsidR="00007A1D" w:rsidRPr="00E0349B" w:rsidRDefault="00007A1D" w:rsidP="001F4D66">
            <w:pPr>
              <w:spacing w:line="276" w:lineRule="auto"/>
              <w:jc w:val="center"/>
              <w:rPr>
                <w:sz w:val="24"/>
              </w:rPr>
            </w:pPr>
            <w:r w:rsidRPr="00E0349B">
              <w:rPr>
                <w:sz w:val="24"/>
              </w:rPr>
              <w:t>5</w:t>
            </w:r>
          </w:p>
        </w:tc>
        <w:tc>
          <w:tcPr>
            <w:tcW w:w="2383" w:type="pct"/>
            <w:vAlign w:val="center"/>
          </w:tcPr>
          <w:p w:rsidR="00007A1D" w:rsidRPr="00E0349B" w:rsidRDefault="00007A1D" w:rsidP="001F4D66">
            <w:pPr>
              <w:spacing w:line="276" w:lineRule="auto"/>
              <w:jc w:val="center"/>
              <w:rPr>
                <w:sz w:val="24"/>
              </w:rPr>
            </w:pPr>
            <w:r w:rsidRPr="00E0349B">
              <w:rPr>
                <w:sz w:val="24"/>
              </w:rPr>
              <w:t>одлична отвореност</w:t>
            </w:r>
          </w:p>
        </w:tc>
      </w:tr>
    </w:tbl>
    <w:p w:rsidR="00007A1D" w:rsidRPr="00E0349B" w:rsidRDefault="00007A1D" w:rsidP="00007A1D">
      <w:pPr>
        <w:spacing w:line="276" w:lineRule="auto"/>
        <w:rPr>
          <w:sz w:val="24"/>
        </w:rPr>
      </w:pPr>
    </w:p>
    <w:p w:rsidR="00007A1D" w:rsidRPr="00E0349B" w:rsidRDefault="00007A1D" w:rsidP="00007A1D">
      <w:pPr>
        <w:spacing w:line="276" w:lineRule="auto"/>
        <w:ind w:firstLine="708"/>
        <w:rPr>
          <w:sz w:val="24"/>
        </w:rPr>
      </w:pPr>
      <w:r w:rsidRPr="00E0349B">
        <w:rPr>
          <w:sz w:val="24"/>
        </w:rPr>
        <w:t xml:space="preserve">Око мреже шумских путева постављене су бафер зоне ширине 200, 400 и 600 m, мерено од осовине пута до ивице бафер зоне. </w:t>
      </w:r>
    </w:p>
    <w:p w:rsidR="00007A1D" w:rsidRPr="00E0349B" w:rsidRDefault="00007A1D" w:rsidP="00007A1D">
      <w:pPr>
        <w:pStyle w:val="Caption"/>
        <w:keepNext/>
        <w:spacing w:after="0" w:line="276" w:lineRule="auto"/>
        <w:rPr>
          <w:rFonts w:asciiTheme="minorHAnsi" w:hAnsiTheme="minorHAnsi"/>
          <w:szCs w:val="24"/>
        </w:rPr>
      </w:pPr>
      <w:r w:rsidRPr="00E0349B">
        <w:rPr>
          <w:rFonts w:asciiTheme="minorHAnsi" w:hAnsiTheme="minorHAnsi"/>
          <w:szCs w:val="24"/>
        </w:rPr>
        <w:t xml:space="preserve">Табела </w:t>
      </w:r>
      <w:r w:rsidRPr="00E0349B">
        <w:rPr>
          <w:rFonts w:asciiTheme="minorHAnsi" w:hAnsiTheme="minorHAnsi"/>
          <w:szCs w:val="24"/>
        </w:rPr>
        <w:fldChar w:fldCharType="begin"/>
      </w:r>
      <w:r w:rsidRPr="00E0349B">
        <w:rPr>
          <w:rFonts w:asciiTheme="minorHAnsi" w:hAnsiTheme="minorHAnsi"/>
          <w:szCs w:val="24"/>
        </w:rPr>
        <w:instrText xml:space="preserve"> SEQ Tabela \* ARABIC </w:instrText>
      </w:r>
      <w:r w:rsidRPr="00E0349B">
        <w:rPr>
          <w:rFonts w:asciiTheme="minorHAnsi" w:hAnsiTheme="minorHAnsi"/>
          <w:szCs w:val="24"/>
        </w:rPr>
        <w:fldChar w:fldCharType="separate"/>
      </w:r>
      <w:r w:rsidR="009E5C3C">
        <w:rPr>
          <w:rFonts w:asciiTheme="minorHAnsi" w:hAnsiTheme="minorHAnsi"/>
          <w:noProof/>
          <w:szCs w:val="24"/>
        </w:rPr>
        <w:t>2</w:t>
      </w:r>
      <w:r w:rsidRPr="00E0349B">
        <w:rPr>
          <w:rFonts w:asciiTheme="minorHAnsi" w:hAnsiTheme="minorHAnsi"/>
          <w:szCs w:val="24"/>
        </w:rPr>
        <w:fldChar w:fldCharType="end"/>
      </w:r>
      <w:r w:rsidRPr="00E0349B">
        <w:rPr>
          <w:rFonts w:asciiTheme="minorHAnsi" w:hAnsiTheme="minorHAnsi"/>
          <w:szCs w:val="24"/>
        </w:rPr>
        <w:t>: Релативна отвореност ГЈ "Источна Борања"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1716"/>
        <w:gridCol w:w="1835"/>
        <w:gridCol w:w="2395"/>
        <w:gridCol w:w="2391"/>
      </w:tblGrid>
      <w:tr w:rsidR="00007A1D" w:rsidRPr="00E0349B" w:rsidTr="001F4D66">
        <w:tc>
          <w:tcPr>
            <w:tcW w:w="679" w:type="dxa"/>
          </w:tcPr>
          <w:p w:rsidR="00007A1D" w:rsidRPr="00E0349B" w:rsidRDefault="00007A1D" w:rsidP="001F4D66">
            <w:pPr>
              <w:spacing w:line="276" w:lineRule="auto"/>
              <w:jc w:val="center"/>
              <w:rPr>
                <w:b/>
                <w:szCs w:val="20"/>
              </w:rPr>
            </w:pPr>
            <w:r w:rsidRPr="00E0349B">
              <w:rPr>
                <w:b/>
                <w:szCs w:val="20"/>
              </w:rPr>
              <w:t>Ред. бр.</w:t>
            </w:r>
          </w:p>
        </w:tc>
        <w:tc>
          <w:tcPr>
            <w:tcW w:w="1726" w:type="dxa"/>
          </w:tcPr>
          <w:p w:rsidR="00007A1D" w:rsidRPr="00E0349B" w:rsidRDefault="00007A1D" w:rsidP="001F4D66">
            <w:pPr>
              <w:spacing w:line="276" w:lineRule="auto"/>
              <w:jc w:val="center"/>
              <w:rPr>
                <w:b/>
                <w:szCs w:val="20"/>
              </w:rPr>
            </w:pPr>
            <w:r w:rsidRPr="00E0349B">
              <w:rPr>
                <w:b/>
                <w:szCs w:val="20"/>
              </w:rPr>
              <w:t>Ширина бафера</w:t>
            </w:r>
          </w:p>
          <w:p w:rsidR="00007A1D" w:rsidRPr="00E0349B" w:rsidRDefault="00007A1D" w:rsidP="001F4D66">
            <w:pPr>
              <w:spacing w:line="276" w:lineRule="auto"/>
              <w:jc w:val="center"/>
              <w:rPr>
                <w:b/>
                <w:szCs w:val="20"/>
              </w:rPr>
            </w:pPr>
            <w:r w:rsidRPr="00E0349B">
              <w:rPr>
                <w:b/>
                <w:szCs w:val="20"/>
              </w:rPr>
              <w:t>[m]</w:t>
            </w:r>
          </w:p>
        </w:tc>
        <w:tc>
          <w:tcPr>
            <w:tcW w:w="1843" w:type="dxa"/>
          </w:tcPr>
          <w:p w:rsidR="00007A1D" w:rsidRPr="00E0349B" w:rsidRDefault="00007A1D" w:rsidP="001F4D66">
            <w:pPr>
              <w:spacing w:line="276" w:lineRule="auto"/>
              <w:jc w:val="center"/>
              <w:rPr>
                <w:b/>
                <w:szCs w:val="20"/>
              </w:rPr>
            </w:pPr>
            <w:r w:rsidRPr="00E0349B">
              <w:rPr>
                <w:b/>
                <w:szCs w:val="20"/>
              </w:rPr>
              <w:t>Површина бафера</w:t>
            </w:r>
          </w:p>
          <w:p w:rsidR="00007A1D" w:rsidRPr="00E0349B" w:rsidRDefault="00007A1D" w:rsidP="001F4D66">
            <w:pPr>
              <w:spacing w:line="276" w:lineRule="auto"/>
              <w:jc w:val="center"/>
              <w:rPr>
                <w:b/>
                <w:szCs w:val="20"/>
              </w:rPr>
            </w:pPr>
            <w:r w:rsidRPr="00E0349B">
              <w:rPr>
                <w:b/>
                <w:szCs w:val="20"/>
              </w:rPr>
              <w:t>[hа]</w:t>
            </w:r>
          </w:p>
        </w:tc>
        <w:tc>
          <w:tcPr>
            <w:tcW w:w="2410" w:type="dxa"/>
          </w:tcPr>
          <w:p w:rsidR="00007A1D" w:rsidRPr="00E0349B" w:rsidRDefault="00007A1D" w:rsidP="001F4D66">
            <w:pPr>
              <w:spacing w:line="276" w:lineRule="auto"/>
              <w:jc w:val="center"/>
              <w:rPr>
                <w:b/>
                <w:szCs w:val="20"/>
              </w:rPr>
            </w:pPr>
            <w:r w:rsidRPr="00E0349B">
              <w:rPr>
                <w:b/>
                <w:szCs w:val="20"/>
              </w:rPr>
              <w:t>Релативна отвореност</w:t>
            </w:r>
          </w:p>
          <w:p w:rsidR="00007A1D" w:rsidRPr="00E0349B" w:rsidRDefault="00007A1D" w:rsidP="001F4D66">
            <w:pPr>
              <w:spacing w:line="276" w:lineRule="auto"/>
              <w:jc w:val="center"/>
              <w:rPr>
                <w:b/>
                <w:szCs w:val="20"/>
              </w:rPr>
            </w:pPr>
            <w:r w:rsidRPr="00E0349B">
              <w:rPr>
                <w:b/>
                <w:szCs w:val="20"/>
              </w:rPr>
              <w:t>[%]</w:t>
            </w:r>
          </w:p>
        </w:tc>
        <w:tc>
          <w:tcPr>
            <w:tcW w:w="2404" w:type="dxa"/>
            <w:vAlign w:val="center"/>
          </w:tcPr>
          <w:p w:rsidR="00007A1D" w:rsidRPr="00E0349B" w:rsidRDefault="00007A1D" w:rsidP="001F4D66">
            <w:pPr>
              <w:spacing w:line="276" w:lineRule="auto"/>
              <w:jc w:val="center"/>
              <w:rPr>
                <w:b/>
                <w:szCs w:val="20"/>
              </w:rPr>
            </w:pPr>
            <w:r w:rsidRPr="00E0349B">
              <w:rPr>
                <w:b/>
                <w:szCs w:val="20"/>
              </w:rPr>
              <w:t>Оцена</w:t>
            </w:r>
          </w:p>
        </w:tc>
      </w:tr>
      <w:tr w:rsidR="00007A1D" w:rsidRPr="00E0349B" w:rsidTr="001F4D66">
        <w:tc>
          <w:tcPr>
            <w:tcW w:w="679" w:type="dxa"/>
          </w:tcPr>
          <w:p w:rsidR="00007A1D" w:rsidRPr="00E0349B" w:rsidRDefault="00007A1D" w:rsidP="001F4D66">
            <w:pPr>
              <w:spacing w:line="276" w:lineRule="auto"/>
              <w:jc w:val="center"/>
              <w:rPr>
                <w:szCs w:val="20"/>
              </w:rPr>
            </w:pPr>
            <w:r w:rsidRPr="00E0349B">
              <w:rPr>
                <w:szCs w:val="20"/>
              </w:rPr>
              <w:t>1</w:t>
            </w:r>
          </w:p>
        </w:tc>
        <w:tc>
          <w:tcPr>
            <w:tcW w:w="1726" w:type="dxa"/>
          </w:tcPr>
          <w:p w:rsidR="00007A1D" w:rsidRPr="00E0349B" w:rsidRDefault="00007A1D" w:rsidP="001F4D66">
            <w:pPr>
              <w:spacing w:line="276" w:lineRule="auto"/>
              <w:jc w:val="center"/>
              <w:rPr>
                <w:szCs w:val="20"/>
              </w:rPr>
            </w:pPr>
            <w:r w:rsidRPr="00E0349B">
              <w:rPr>
                <w:szCs w:val="20"/>
              </w:rPr>
              <w:t>200</w:t>
            </w:r>
          </w:p>
        </w:tc>
        <w:tc>
          <w:tcPr>
            <w:tcW w:w="1843" w:type="dxa"/>
          </w:tcPr>
          <w:p w:rsidR="00007A1D" w:rsidRPr="00E0349B" w:rsidRDefault="00007A1D" w:rsidP="001F4D66">
            <w:pPr>
              <w:spacing w:line="276" w:lineRule="auto"/>
              <w:jc w:val="center"/>
              <w:rPr>
                <w:szCs w:val="20"/>
              </w:rPr>
            </w:pPr>
            <w:r w:rsidRPr="00E0349B">
              <w:rPr>
                <w:szCs w:val="20"/>
              </w:rPr>
              <w:t>2.663,79</w:t>
            </w:r>
          </w:p>
        </w:tc>
        <w:tc>
          <w:tcPr>
            <w:tcW w:w="2410" w:type="dxa"/>
          </w:tcPr>
          <w:p w:rsidR="00007A1D" w:rsidRPr="00E0349B" w:rsidRDefault="00007A1D" w:rsidP="001F4D66">
            <w:pPr>
              <w:spacing w:line="276" w:lineRule="auto"/>
              <w:jc w:val="center"/>
              <w:rPr>
                <w:szCs w:val="20"/>
              </w:rPr>
            </w:pPr>
            <w:r w:rsidRPr="00E0349B">
              <w:rPr>
                <w:szCs w:val="20"/>
              </w:rPr>
              <w:t>59,51</w:t>
            </w:r>
          </w:p>
        </w:tc>
        <w:tc>
          <w:tcPr>
            <w:tcW w:w="2404" w:type="dxa"/>
          </w:tcPr>
          <w:p w:rsidR="00007A1D" w:rsidRPr="00E0349B" w:rsidRDefault="00007A1D" w:rsidP="001F4D66">
            <w:pPr>
              <w:spacing w:line="276" w:lineRule="auto"/>
              <w:jc w:val="center"/>
              <w:rPr>
                <w:szCs w:val="20"/>
              </w:rPr>
            </w:pPr>
            <w:r w:rsidRPr="00E0349B">
              <w:rPr>
                <w:szCs w:val="20"/>
              </w:rPr>
              <w:t>1 (недовољна)</w:t>
            </w:r>
          </w:p>
        </w:tc>
      </w:tr>
      <w:tr w:rsidR="00007A1D" w:rsidRPr="00E0349B" w:rsidTr="001F4D66">
        <w:tc>
          <w:tcPr>
            <w:tcW w:w="679" w:type="dxa"/>
          </w:tcPr>
          <w:p w:rsidR="00007A1D" w:rsidRPr="00E0349B" w:rsidRDefault="00007A1D" w:rsidP="001F4D66">
            <w:pPr>
              <w:spacing w:line="276" w:lineRule="auto"/>
              <w:jc w:val="center"/>
              <w:rPr>
                <w:szCs w:val="20"/>
              </w:rPr>
            </w:pPr>
            <w:r w:rsidRPr="00E0349B">
              <w:rPr>
                <w:szCs w:val="20"/>
              </w:rPr>
              <w:t>2</w:t>
            </w:r>
          </w:p>
        </w:tc>
        <w:tc>
          <w:tcPr>
            <w:tcW w:w="1726" w:type="dxa"/>
          </w:tcPr>
          <w:p w:rsidR="00007A1D" w:rsidRPr="00E0349B" w:rsidRDefault="00007A1D" w:rsidP="001F4D66">
            <w:pPr>
              <w:spacing w:line="276" w:lineRule="auto"/>
              <w:jc w:val="center"/>
              <w:rPr>
                <w:szCs w:val="20"/>
              </w:rPr>
            </w:pPr>
            <w:r w:rsidRPr="00E0349B">
              <w:rPr>
                <w:szCs w:val="20"/>
              </w:rPr>
              <w:t>400</w:t>
            </w:r>
          </w:p>
        </w:tc>
        <w:tc>
          <w:tcPr>
            <w:tcW w:w="1843" w:type="dxa"/>
          </w:tcPr>
          <w:p w:rsidR="00007A1D" w:rsidRPr="00E0349B" w:rsidRDefault="00007A1D" w:rsidP="001F4D66">
            <w:pPr>
              <w:spacing w:line="276" w:lineRule="auto"/>
              <w:jc w:val="center"/>
              <w:rPr>
                <w:szCs w:val="20"/>
              </w:rPr>
            </w:pPr>
            <w:r w:rsidRPr="00E0349B">
              <w:rPr>
                <w:szCs w:val="20"/>
              </w:rPr>
              <w:t>3.932,21</w:t>
            </w:r>
          </w:p>
        </w:tc>
        <w:tc>
          <w:tcPr>
            <w:tcW w:w="2410" w:type="dxa"/>
          </w:tcPr>
          <w:p w:rsidR="00007A1D" w:rsidRPr="00E0349B" w:rsidRDefault="00007A1D" w:rsidP="001F4D66">
            <w:pPr>
              <w:spacing w:line="276" w:lineRule="auto"/>
              <w:jc w:val="center"/>
              <w:rPr>
                <w:szCs w:val="20"/>
              </w:rPr>
            </w:pPr>
            <w:r w:rsidRPr="00E0349B">
              <w:rPr>
                <w:szCs w:val="20"/>
              </w:rPr>
              <w:t>87,84</w:t>
            </w:r>
          </w:p>
        </w:tc>
        <w:tc>
          <w:tcPr>
            <w:tcW w:w="2404" w:type="dxa"/>
          </w:tcPr>
          <w:p w:rsidR="00007A1D" w:rsidRPr="00E0349B" w:rsidRDefault="00007A1D" w:rsidP="001F4D66">
            <w:pPr>
              <w:spacing w:line="276" w:lineRule="auto"/>
              <w:jc w:val="center"/>
              <w:rPr>
                <w:szCs w:val="20"/>
              </w:rPr>
            </w:pPr>
            <w:r w:rsidRPr="00E0349B">
              <w:rPr>
                <w:szCs w:val="20"/>
              </w:rPr>
              <w:t>4 (врло добра)</w:t>
            </w:r>
          </w:p>
        </w:tc>
      </w:tr>
      <w:tr w:rsidR="00007A1D" w:rsidRPr="00E0349B" w:rsidTr="001F4D66">
        <w:tc>
          <w:tcPr>
            <w:tcW w:w="679" w:type="dxa"/>
          </w:tcPr>
          <w:p w:rsidR="00007A1D" w:rsidRPr="00E0349B" w:rsidRDefault="00007A1D" w:rsidP="001F4D66">
            <w:pPr>
              <w:spacing w:line="276" w:lineRule="auto"/>
              <w:jc w:val="center"/>
              <w:rPr>
                <w:szCs w:val="20"/>
              </w:rPr>
            </w:pPr>
            <w:r w:rsidRPr="00E0349B">
              <w:rPr>
                <w:szCs w:val="20"/>
              </w:rPr>
              <w:t>3</w:t>
            </w:r>
          </w:p>
        </w:tc>
        <w:tc>
          <w:tcPr>
            <w:tcW w:w="1726" w:type="dxa"/>
          </w:tcPr>
          <w:p w:rsidR="00007A1D" w:rsidRPr="00E0349B" w:rsidRDefault="00007A1D" w:rsidP="001F4D66">
            <w:pPr>
              <w:spacing w:line="276" w:lineRule="auto"/>
              <w:jc w:val="center"/>
              <w:rPr>
                <w:szCs w:val="20"/>
              </w:rPr>
            </w:pPr>
            <w:r w:rsidRPr="00E0349B">
              <w:rPr>
                <w:szCs w:val="20"/>
              </w:rPr>
              <w:t>600</w:t>
            </w:r>
          </w:p>
        </w:tc>
        <w:tc>
          <w:tcPr>
            <w:tcW w:w="1843" w:type="dxa"/>
          </w:tcPr>
          <w:p w:rsidR="00007A1D" w:rsidRPr="00E0349B" w:rsidRDefault="00007A1D" w:rsidP="001F4D66">
            <w:pPr>
              <w:spacing w:line="276" w:lineRule="auto"/>
              <w:jc w:val="center"/>
              <w:rPr>
                <w:szCs w:val="20"/>
              </w:rPr>
            </w:pPr>
            <w:r w:rsidRPr="00E0349B">
              <w:rPr>
                <w:szCs w:val="20"/>
              </w:rPr>
              <w:t>4.278,38</w:t>
            </w:r>
          </w:p>
        </w:tc>
        <w:tc>
          <w:tcPr>
            <w:tcW w:w="2410" w:type="dxa"/>
          </w:tcPr>
          <w:p w:rsidR="00007A1D" w:rsidRPr="00E0349B" w:rsidRDefault="00007A1D" w:rsidP="001F4D66">
            <w:pPr>
              <w:spacing w:line="276" w:lineRule="auto"/>
              <w:jc w:val="center"/>
              <w:rPr>
                <w:szCs w:val="20"/>
              </w:rPr>
            </w:pPr>
            <w:r w:rsidRPr="00E0349B">
              <w:rPr>
                <w:szCs w:val="20"/>
              </w:rPr>
              <w:t>95,58</w:t>
            </w:r>
          </w:p>
        </w:tc>
        <w:tc>
          <w:tcPr>
            <w:tcW w:w="2404" w:type="dxa"/>
          </w:tcPr>
          <w:p w:rsidR="00007A1D" w:rsidRPr="00E0349B" w:rsidRDefault="00007A1D" w:rsidP="001F4D66">
            <w:pPr>
              <w:spacing w:line="276" w:lineRule="auto"/>
              <w:jc w:val="center"/>
              <w:rPr>
                <w:szCs w:val="20"/>
              </w:rPr>
            </w:pPr>
            <w:r w:rsidRPr="00E0349B">
              <w:rPr>
                <w:szCs w:val="20"/>
              </w:rPr>
              <w:t>5 (одлична)</w:t>
            </w:r>
          </w:p>
        </w:tc>
      </w:tr>
    </w:tbl>
    <w:p w:rsidR="00007A1D" w:rsidRPr="00E0349B" w:rsidRDefault="00007A1D" w:rsidP="00007A1D">
      <w:pPr>
        <w:spacing w:line="276" w:lineRule="auto"/>
        <w:ind w:firstLine="708"/>
        <w:rPr>
          <w:sz w:val="24"/>
        </w:rPr>
      </w:pPr>
    </w:p>
    <w:p w:rsidR="00007A1D" w:rsidRPr="00E0349B" w:rsidRDefault="00007A1D" w:rsidP="00007A1D">
      <w:pPr>
        <w:spacing w:line="276" w:lineRule="auto"/>
        <w:ind w:firstLine="708"/>
        <w:rPr>
          <w:sz w:val="24"/>
        </w:rPr>
      </w:pPr>
      <w:r w:rsidRPr="00E0349B">
        <w:rPr>
          <w:sz w:val="24"/>
        </w:rPr>
        <w:t>Анализом је утврђено да је мрежа шумских путева добро развијена у простору. При ширини бафера од 400 m, релативна отвореност је врло добра, а при ширини бафер од 600 m, релативна отвореност је одлична. Треба напоменути да ширина бафера не представља средњу транспортну дистанцу привлачења дрвних сортимената. Линеарна (нередукована) средња транспортна дистанца представља половину ширине бафера, тако да су анализом обухваћене линеарне транспортне дистанце од 100, 200 и 300 m.</w:t>
      </w:r>
    </w:p>
    <w:p w:rsidR="00007A1D" w:rsidRPr="00E0349B" w:rsidRDefault="00007A1D" w:rsidP="00007A1D">
      <w:pPr>
        <w:spacing w:line="276" w:lineRule="auto"/>
        <w:jc w:val="center"/>
        <w:rPr>
          <w:sz w:val="24"/>
        </w:rPr>
      </w:pPr>
      <w:r w:rsidRPr="00E0349B">
        <w:rPr>
          <w:noProof/>
          <w:sz w:val="24"/>
          <w:lang w:val="en-GB" w:eastAsia="en-GB"/>
        </w:rPr>
        <w:lastRenderedPageBreak/>
        <w:drawing>
          <wp:inline distT="0" distB="0" distL="0" distR="0" wp14:anchorId="3FA8F14C" wp14:editId="4F3DC919">
            <wp:extent cx="5724000" cy="8022090"/>
            <wp:effectExtent l="0" t="0" r="0" b="0"/>
            <wp:docPr id="30" name="Picture 17" descr="D:\Dusan Stojnic\Projekti\04 Implementacija inovativnog planiranja gazdovanja šumama\Istočna Boranja - putevi\Putevi_09_Bafe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usan Stojnic\Projekti\04 Implementacija inovativnog planiranja gazdovanja šumama\Istočna Boranja - putevi\Putevi_09_Baferi.png"/>
                    <pic:cNvPicPr>
                      <a:picLocks noChangeAspect="1" noChangeArrowheads="1"/>
                    </pic:cNvPicPr>
                  </pic:nvPicPr>
                  <pic:blipFill>
                    <a:blip r:embed="rId10" cstate="print">
                      <a:extLst>
                        <a:ext uri="{28A0092B-C50C-407E-A947-70E740481C1C}">
                          <a14:useLocalDpi xmlns:a14="http://schemas.microsoft.com/office/drawing/2010/main" val="0"/>
                        </a:ext>
                      </a:extLst>
                    </a:blip>
                    <a:srcRect b="951"/>
                    <a:stretch>
                      <a:fillRect/>
                    </a:stretch>
                  </pic:blipFill>
                  <pic:spPr bwMode="auto">
                    <a:xfrm>
                      <a:off x="0" y="0"/>
                      <a:ext cx="5724000" cy="8022090"/>
                    </a:xfrm>
                    <a:prstGeom prst="rect">
                      <a:avLst/>
                    </a:prstGeom>
                    <a:noFill/>
                    <a:ln>
                      <a:noFill/>
                    </a:ln>
                  </pic:spPr>
                </pic:pic>
              </a:graphicData>
            </a:graphic>
          </wp:inline>
        </w:drawing>
      </w:r>
    </w:p>
    <w:p w:rsidR="00007A1D" w:rsidRPr="00E0349B" w:rsidRDefault="00007A1D" w:rsidP="00007A1D">
      <w:pPr>
        <w:pStyle w:val="Caption"/>
        <w:spacing w:after="0" w:line="276" w:lineRule="auto"/>
        <w:jc w:val="center"/>
        <w:rPr>
          <w:rFonts w:asciiTheme="minorHAnsi" w:hAnsiTheme="minorHAnsi"/>
          <w:szCs w:val="20"/>
        </w:rPr>
      </w:pPr>
      <w:r w:rsidRPr="00E0349B">
        <w:rPr>
          <w:rFonts w:asciiTheme="minorHAnsi" w:hAnsiTheme="minorHAnsi"/>
          <w:szCs w:val="20"/>
        </w:rPr>
        <w:t xml:space="preserve">Карта </w:t>
      </w:r>
      <w:r w:rsidRPr="00E0349B">
        <w:rPr>
          <w:rFonts w:asciiTheme="minorHAnsi" w:hAnsiTheme="minorHAnsi"/>
          <w:szCs w:val="20"/>
        </w:rPr>
        <w:fldChar w:fldCharType="begin"/>
      </w:r>
      <w:r w:rsidRPr="00E0349B">
        <w:rPr>
          <w:rFonts w:asciiTheme="minorHAnsi" w:hAnsiTheme="minorHAnsi"/>
          <w:szCs w:val="20"/>
        </w:rPr>
        <w:instrText xml:space="preserve"> SEQ Karta \* ARABIC </w:instrText>
      </w:r>
      <w:r w:rsidRPr="00E0349B">
        <w:rPr>
          <w:rFonts w:asciiTheme="minorHAnsi" w:hAnsiTheme="minorHAnsi"/>
          <w:szCs w:val="20"/>
        </w:rPr>
        <w:fldChar w:fldCharType="separate"/>
      </w:r>
      <w:r w:rsidR="009E5C3C">
        <w:rPr>
          <w:rFonts w:asciiTheme="minorHAnsi" w:hAnsiTheme="minorHAnsi"/>
          <w:noProof/>
          <w:szCs w:val="20"/>
        </w:rPr>
        <w:t>2</w:t>
      </w:r>
      <w:r w:rsidRPr="00E0349B">
        <w:rPr>
          <w:rFonts w:asciiTheme="minorHAnsi" w:hAnsiTheme="minorHAnsi"/>
          <w:szCs w:val="20"/>
        </w:rPr>
        <w:fldChar w:fldCharType="end"/>
      </w:r>
      <w:r w:rsidRPr="00E0349B">
        <w:rPr>
          <w:rFonts w:asciiTheme="minorHAnsi" w:hAnsiTheme="minorHAnsi"/>
          <w:szCs w:val="20"/>
        </w:rPr>
        <w:t>: Бафер зоне од 200, 400 и 600 m</w:t>
      </w:r>
    </w:p>
    <w:p w:rsidR="00007A1D" w:rsidRPr="00E0349B" w:rsidRDefault="00007A1D" w:rsidP="00007A1D">
      <w:pPr>
        <w:spacing w:line="276" w:lineRule="auto"/>
        <w:rPr>
          <w:sz w:val="24"/>
        </w:rPr>
      </w:pPr>
    </w:p>
    <w:p w:rsidR="00007A1D" w:rsidRPr="00E0349B" w:rsidRDefault="00007A1D" w:rsidP="00007A1D">
      <w:pPr>
        <w:spacing w:line="276" w:lineRule="auto"/>
        <w:ind w:firstLine="708"/>
        <w:rPr>
          <w:sz w:val="24"/>
        </w:rPr>
      </w:pPr>
      <w:r w:rsidRPr="00E0349B">
        <w:rPr>
          <w:sz w:val="24"/>
        </w:rPr>
        <w:lastRenderedPageBreak/>
        <w:t>Уколико се посматра распоред планираног десетогодишњег етата по бафер зонама, уочава се да 63,75% укупног етата налази на удаљености до 200 m од постојећих путева, 92,92% је на удаљености до 400 m, а 99,72% је на удаљености до 600 m.</w:t>
      </w:r>
    </w:p>
    <w:p w:rsidR="00007A1D" w:rsidRPr="00E0349B" w:rsidRDefault="00007A1D" w:rsidP="00007A1D">
      <w:pPr>
        <w:spacing w:line="276" w:lineRule="auto"/>
        <w:rPr>
          <w:i/>
        </w:rPr>
      </w:pPr>
      <w:r w:rsidRPr="00E0349B">
        <w:rPr>
          <w:i/>
        </w:rPr>
        <w:t xml:space="preserve">Табела </w:t>
      </w:r>
      <w:r w:rsidRPr="00E0349B">
        <w:rPr>
          <w:i/>
        </w:rPr>
        <w:fldChar w:fldCharType="begin"/>
      </w:r>
      <w:r w:rsidRPr="00E0349B">
        <w:rPr>
          <w:i/>
        </w:rPr>
        <w:instrText xml:space="preserve"> SEQ Tabela \* ARABIC </w:instrText>
      </w:r>
      <w:r w:rsidRPr="00E0349B">
        <w:rPr>
          <w:i/>
        </w:rPr>
        <w:fldChar w:fldCharType="separate"/>
      </w:r>
      <w:r w:rsidR="009E5C3C">
        <w:rPr>
          <w:i/>
          <w:noProof/>
        </w:rPr>
        <w:t>3</w:t>
      </w:r>
      <w:r w:rsidRPr="00E0349B">
        <w:rPr>
          <w:i/>
        </w:rPr>
        <w:fldChar w:fldCharType="end"/>
      </w:r>
      <w:r w:rsidRPr="00E0349B">
        <w:rPr>
          <w:i/>
        </w:rPr>
        <w:t>: Распоред дрвне масе за сечу по бафер зонама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2337"/>
        <w:gridCol w:w="2496"/>
        <w:gridCol w:w="3264"/>
      </w:tblGrid>
      <w:tr w:rsidR="00007A1D" w:rsidRPr="00E0349B" w:rsidTr="001F4D66">
        <w:tc>
          <w:tcPr>
            <w:tcW w:w="510" w:type="pct"/>
          </w:tcPr>
          <w:p w:rsidR="00007A1D" w:rsidRPr="00E0349B" w:rsidRDefault="00007A1D" w:rsidP="001F4D66">
            <w:pPr>
              <w:spacing w:line="276" w:lineRule="auto"/>
              <w:jc w:val="center"/>
              <w:rPr>
                <w:b/>
                <w:szCs w:val="20"/>
              </w:rPr>
            </w:pPr>
            <w:r w:rsidRPr="00E0349B">
              <w:rPr>
                <w:b/>
                <w:szCs w:val="20"/>
              </w:rPr>
              <w:t>Ред. бр.</w:t>
            </w:r>
          </w:p>
        </w:tc>
        <w:tc>
          <w:tcPr>
            <w:tcW w:w="1296" w:type="pct"/>
          </w:tcPr>
          <w:p w:rsidR="00007A1D" w:rsidRPr="00E0349B" w:rsidRDefault="00007A1D" w:rsidP="001F4D66">
            <w:pPr>
              <w:spacing w:line="276" w:lineRule="auto"/>
              <w:jc w:val="center"/>
              <w:rPr>
                <w:b/>
                <w:szCs w:val="20"/>
              </w:rPr>
            </w:pPr>
            <w:r w:rsidRPr="00E0349B">
              <w:rPr>
                <w:b/>
                <w:szCs w:val="20"/>
              </w:rPr>
              <w:t>Ширина бафера</w:t>
            </w:r>
          </w:p>
          <w:p w:rsidR="00007A1D" w:rsidRPr="00E0349B" w:rsidRDefault="00007A1D" w:rsidP="001F4D66">
            <w:pPr>
              <w:spacing w:line="276" w:lineRule="auto"/>
              <w:jc w:val="center"/>
              <w:rPr>
                <w:b/>
                <w:szCs w:val="20"/>
              </w:rPr>
            </w:pPr>
            <w:r w:rsidRPr="00E0349B">
              <w:rPr>
                <w:b/>
                <w:szCs w:val="20"/>
              </w:rPr>
              <w:t>[m]</w:t>
            </w:r>
          </w:p>
        </w:tc>
        <w:tc>
          <w:tcPr>
            <w:tcW w:w="1384" w:type="pct"/>
          </w:tcPr>
          <w:p w:rsidR="00007A1D" w:rsidRPr="00E0349B" w:rsidRDefault="00007A1D" w:rsidP="001F4D66">
            <w:pPr>
              <w:spacing w:line="276" w:lineRule="auto"/>
              <w:jc w:val="center"/>
              <w:rPr>
                <w:b/>
                <w:szCs w:val="20"/>
              </w:rPr>
            </w:pPr>
            <w:r w:rsidRPr="00E0349B">
              <w:rPr>
                <w:b/>
                <w:szCs w:val="20"/>
              </w:rPr>
              <w:t>Етат на баферу</w:t>
            </w:r>
          </w:p>
          <w:p w:rsidR="00007A1D" w:rsidRPr="00E0349B" w:rsidRDefault="00007A1D" w:rsidP="001F4D66">
            <w:pPr>
              <w:spacing w:line="276" w:lineRule="auto"/>
              <w:jc w:val="center"/>
              <w:rPr>
                <w:b/>
                <w:szCs w:val="20"/>
              </w:rPr>
            </w:pPr>
            <w:r w:rsidRPr="00E0349B">
              <w:rPr>
                <w:b/>
                <w:szCs w:val="20"/>
              </w:rPr>
              <w:t>[m</w:t>
            </w:r>
            <w:r w:rsidRPr="00E0349B">
              <w:rPr>
                <w:b/>
                <w:szCs w:val="20"/>
                <w:vertAlign w:val="superscript"/>
              </w:rPr>
              <w:t>3</w:t>
            </w:r>
            <w:r w:rsidRPr="00E0349B">
              <w:rPr>
                <w:b/>
                <w:szCs w:val="20"/>
              </w:rPr>
              <w:t>]</w:t>
            </w:r>
          </w:p>
        </w:tc>
        <w:tc>
          <w:tcPr>
            <w:tcW w:w="1810" w:type="pct"/>
          </w:tcPr>
          <w:p w:rsidR="00007A1D" w:rsidRPr="00E0349B" w:rsidRDefault="00007A1D" w:rsidP="001F4D66">
            <w:pPr>
              <w:spacing w:line="276" w:lineRule="auto"/>
              <w:jc w:val="center"/>
              <w:rPr>
                <w:b/>
                <w:szCs w:val="20"/>
              </w:rPr>
            </w:pPr>
            <w:r w:rsidRPr="00E0349B">
              <w:rPr>
                <w:b/>
                <w:szCs w:val="20"/>
              </w:rPr>
              <w:t>Учешће у укупном етату</w:t>
            </w:r>
          </w:p>
          <w:p w:rsidR="00007A1D" w:rsidRPr="00E0349B" w:rsidRDefault="00007A1D" w:rsidP="001F4D66">
            <w:pPr>
              <w:spacing w:line="276" w:lineRule="auto"/>
              <w:jc w:val="center"/>
              <w:rPr>
                <w:b/>
                <w:szCs w:val="20"/>
              </w:rPr>
            </w:pPr>
            <w:r w:rsidRPr="00E0349B">
              <w:rPr>
                <w:b/>
                <w:szCs w:val="20"/>
              </w:rPr>
              <w:t>[%]</w:t>
            </w:r>
          </w:p>
        </w:tc>
      </w:tr>
      <w:tr w:rsidR="00007A1D" w:rsidRPr="00E0349B" w:rsidTr="001F4D66">
        <w:tc>
          <w:tcPr>
            <w:tcW w:w="510" w:type="pct"/>
          </w:tcPr>
          <w:p w:rsidR="00007A1D" w:rsidRPr="00E0349B" w:rsidRDefault="00007A1D" w:rsidP="001F4D66">
            <w:pPr>
              <w:spacing w:line="276" w:lineRule="auto"/>
              <w:jc w:val="center"/>
              <w:rPr>
                <w:szCs w:val="20"/>
              </w:rPr>
            </w:pPr>
            <w:r w:rsidRPr="00E0349B">
              <w:rPr>
                <w:szCs w:val="20"/>
              </w:rPr>
              <w:t>1</w:t>
            </w:r>
          </w:p>
        </w:tc>
        <w:tc>
          <w:tcPr>
            <w:tcW w:w="1296" w:type="pct"/>
          </w:tcPr>
          <w:p w:rsidR="00007A1D" w:rsidRPr="00E0349B" w:rsidRDefault="00007A1D" w:rsidP="001F4D66">
            <w:pPr>
              <w:spacing w:line="276" w:lineRule="auto"/>
              <w:jc w:val="center"/>
              <w:rPr>
                <w:szCs w:val="20"/>
              </w:rPr>
            </w:pPr>
            <w:r w:rsidRPr="00E0349B">
              <w:rPr>
                <w:szCs w:val="20"/>
              </w:rPr>
              <w:t>200</w:t>
            </w:r>
          </w:p>
        </w:tc>
        <w:tc>
          <w:tcPr>
            <w:tcW w:w="1384" w:type="pct"/>
          </w:tcPr>
          <w:p w:rsidR="00007A1D" w:rsidRPr="00E0349B" w:rsidRDefault="00007A1D" w:rsidP="001F4D66">
            <w:pPr>
              <w:spacing w:line="276" w:lineRule="auto"/>
              <w:jc w:val="center"/>
              <w:rPr>
                <w:szCs w:val="20"/>
              </w:rPr>
            </w:pPr>
            <w:r w:rsidRPr="00E0349B">
              <w:rPr>
                <w:szCs w:val="20"/>
              </w:rPr>
              <w:t>112.313,00</w:t>
            </w:r>
          </w:p>
        </w:tc>
        <w:tc>
          <w:tcPr>
            <w:tcW w:w="1810" w:type="pct"/>
          </w:tcPr>
          <w:p w:rsidR="00007A1D" w:rsidRPr="00E0349B" w:rsidRDefault="00007A1D" w:rsidP="001F4D66">
            <w:pPr>
              <w:spacing w:line="276" w:lineRule="auto"/>
              <w:jc w:val="center"/>
              <w:rPr>
                <w:szCs w:val="20"/>
              </w:rPr>
            </w:pPr>
            <w:r w:rsidRPr="00E0349B">
              <w:rPr>
                <w:szCs w:val="20"/>
              </w:rPr>
              <w:t>63,75</w:t>
            </w:r>
          </w:p>
        </w:tc>
      </w:tr>
      <w:tr w:rsidR="00007A1D" w:rsidRPr="00E0349B" w:rsidTr="001F4D66">
        <w:tc>
          <w:tcPr>
            <w:tcW w:w="510" w:type="pct"/>
          </w:tcPr>
          <w:p w:rsidR="00007A1D" w:rsidRPr="00E0349B" w:rsidRDefault="00007A1D" w:rsidP="001F4D66">
            <w:pPr>
              <w:spacing w:line="276" w:lineRule="auto"/>
              <w:jc w:val="center"/>
              <w:rPr>
                <w:szCs w:val="20"/>
              </w:rPr>
            </w:pPr>
            <w:r w:rsidRPr="00E0349B">
              <w:rPr>
                <w:szCs w:val="20"/>
              </w:rPr>
              <w:t>2</w:t>
            </w:r>
          </w:p>
        </w:tc>
        <w:tc>
          <w:tcPr>
            <w:tcW w:w="1296" w:type="pct"/>
          </w:tcPr>
          <w:p w:rsidR="00007A1D" w:rsidRPr="00E0349B" w:rsidRDefault="00007A1D" w:rsidP="001F4D66">
            <w:pPr>
              <w:spacing w:line="276" w:lineRule="auto"/>
              <w:jc w:val="center"/>
              <w:rPr>
                <w:szCs w:val="20"/>
              </w:rPr>
            </w:pPr>
            <w:r w:rsidRPr="00E0349B">
              <w:rPr>
                <w:szCs w:val="20"/>
              </w:rPr>
              <w:t>400</w:t>
            </w:r>
          </w:p>
        </w:tc>
        <w:tc>
          <w:tcPr>
            <w:tcW w:w="1384" w:type="pct"/>
          </w:tcPr>
          <w:p w:rsidR="00007A1D" w:rsidRPr="00E0349B" w:rsidRDefault="00007A1D" w:rsidP="001F4D66">
            <w:pPr>
              <w:spacing w:line="276" w:lineRule="auto"/>
              <w:jc w:val="center"/>
              <w:rPr>
                <w:szCs w:val="20"/>
              </w:rPr>
            </w:pPr>
            <w:r w:rsidRPr="00E0349B">
              <w:rPr>
                <w:szCs w:val="20"/>
              </w:rPr>
              <w:t>163.691,00</w:t>
            </w:r>
          </w:p>
        </w:tc>
        <w:tc>
          <w:tcPr>
            <w:tcW w:w="1810" w:type="pct"/>
          </w:tcPr>
          <w:p w:rsidR="00007A1D" w:rsidRPr="00E0349B" w:rsidRDefault="00007A1D" w:rsidP="001F4D66">
            <w:pPr>
              <w:spacing w:line="276" w:lineRule="auto"/>
              <w:jc w:val="center"/>
              <w:rPr>
                <w:szCs w:val="20"/>
              </w:rPr>
            </w:pPr>
            <w:r w:rsidRPr="00E0349B">
              <w:rPr>
                <w:szCs w:val="20"/>
              </w:rPr>
              <w:t>92,92</w:t>
            </w:r>
          </w:p>
        </w:tc>
      </w:tr>
      <w:tr w:rsidR="00007A1D" w:rsidRPr="00E0349B" w:rsidTr="001F4D66">
        <w:tc>
          <w:tcPr>
            <w:tcW w:w="510" w:type="pct"/>
          </w:tcPr>
          <w:p w:rsidR="00007A1D" w:rsidRPr="00E0349B" w:rsidRDefault="00007A1D" w:rsidP="001F4D66">
            <w:pPr>
              <w:spacing w:line="276" w:lineRule="auto"/>
              <w:jc w:val="center"/>
              <w:rPr>
                <w:szCs w:val="20"/>
              </w:rPr>
            </w:pPr>
            <w:r w:rsidRPr="00E0349B">
              <w:rPr>
                <w:szCs w:val="20"/>
              </w:rPr>
              <w:t>3</w:t>
            </w:r>
          </w:p>
        </w:tc>
        <w:tc>
          <w:tcPr>
            <w:tcW w:w="1296" w:type="pct"/>
          </w:tcPr>
          <w:p w:rsidR="00007A1D" w:rsidRPr="00E0349B" w:rsidRDefault="00007A1D" w:rsidP="001F4D66">
            <w:pPr>
              <w:spacing w:line="276" w:lineRule="auto"/>
              <w:jc w:val="center"/>
              <w:rPr>
                <w:szCs w:val="20"/>
              </w:rPr>
            </w:pPr>
            <w:r w:rsidRPr="00E0349B">
              <w:rPr>
                <w:szCs w:val="20"/>
              </w:rPr>
              <w:t>600</w:t>
            </w:r>
          </w:p>
        </w:tc>
        <w:tc>
          <w:tcPr>
            <w:tcW w:w="1384" w:type="pct"/>
          </w:tcPr>
          <w:p w:rsidR="00007A1D" w:rsidRPr="00E0349B" w:rsidRDefault="00007A1D" w:rsidP="001F4D66">
            <w:pPr>
              <w:spacing w:line="276" w:lineRule="auto"/>
              <w:jc w:val="center"/>
              <w:rPr>
                <w:szCs w:val="20"/>
              </w:rPr>
            </w:pPr>
            <w:r w:rsidRPr="00E0349B">
              <w:rPr>
                <w:szCs w:val="20"/>
              </w:rPr>
              <w:t>175.672,00</w:t>
            </w:r>
          </w:p>
        </w:tc>
        <w:tc>
          <w:tcPr>
            <w:tcW w:w="1810" w:type="pct"/>
          </w:tcPr>
          <w:p w:rsidR="00007A1D" w:rsidRPr="00E0349B" w:rsidRDefault="00007A1D" w:rsidP="001F4D66">
            <w:pPr>
              <w:spacing w:line="276" w:lineRule="auto"/>
              <w:jc w:val="center"/>
              <w:rPr>
                <w:szCs w:val="20"/>
              </w:rPr>
            </w:pPr>
            <w:r w:rsidRPr="00E0349B">
              <w:rPr>
                <w:szCs w:val="20"/>
              </w:rPr>
              <w:t>99,72</w:t>
            </w:r>
          </w:p>
        </w:tc>
      </w:tr>
    </w:tbl>
    <w:p w:rsidR="00007A1D" w:rsidRPr="00E0349B" w:rsidRDefault="00007A1D" w:rsidP="00007A1D">
      <w:pPr>
        <w:spacing w:line="276" w:lineRule="auto"/>
        <w:rPr>
          <w:sz w:val="24"/>
        </w:rPr>
      </w:pPr>
    </w:p>
    <w:tbl>
      <w:tblPr>
        <w:tblW w:w="0" w:type="auto"/>
        <w:tblCellMar>
          <w:left w:w="57" w:type="dxa"/>
          <w:right w:w="0" w:type="dxa"/>
        </w:tblCellMar>
        <w:tblLook w:val="04A0" w:firstRow="1" w:lastRow="0" w:firstColumn="1" w:lastColumn="0" w:noHBand="0" w:noVBand="1"/>
      </w:tblPr>
      <w:tblGrid>
        <w:gridCol w:w="3008"/>
        <w:gridCol w:w="3009"/>
        <w:gridCol w:w="3009"/>
      </w:tblGrid>
      <w:tr w:rsidR="00007A1D" w:rsidRPr="00E0349B" w:rsidTr="001F4D66">
        <w:tc>
          <w:tcPr>
            <w:tcW w:w="3020" w:type="dxa"/>
          </w:tcPr>
          <w:p w:rsidR="00007A1D" w:rsidRPr="00E0349B" w:rsidRDefault="00007A1D" w:rsidP="001F4D66">
            <w:pPr>
              <w:spacing w:line="276" w:lineRule="auto"/>
              <w:rPr>
                <w:sz w:val="24"/>
              </w:rPr>
            </w:pPr>
            <w:r w:rsidRPr="00E0349B">
              <w:rPr>
                <w:noProof/>
                <w:sz w:val="24"/>
                <w:lang w:val="en-GB" w:eastAsia="en-GB"/>
              </w:rPr>
              <w:drawing>
                <wp:inline distT="0" distB="0" distL="0" distR="0" wp14:anchorId="1058B1C8" wp14:editId="35A8F623">
                  <wp:extent cx="1876425" cy="2647950"/>
                  <wp:effectExtent l="0" t="0" r="0" b="0"/>
                  <wp:docPr id="31" name="Picture 18" descr="D:\Dusan Stojnic\Projekti\04 Implementacija inovativnog planiranja gazdovanja šumama\Istočna Boranja - putevi\Putevi_12_baf_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usan Stojnic\Projekti\04 Implementacija inovativnog planiranja gazdovanja šumama\Istočna Boranja - putevi\Putevi_12_baf_60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76425" cy="2647950"/>
                          </a:xfrm>
                          <a:prstGeom prst="rect">
                            <a:avLst/>
                          </a:prstGeom>
                          <a:noFill/>
                          <a:ln>
                            <a:noFill/>
                          </a:ln>
                        </pic:spPr>
                      </pic:pic>
                    </a:graphicData>
                  </a:graphic>
                </wp:inline>
              </w:drawing>
            </w:r>
          </w:p>
        </w:tc>
        <w:tc>
          <w:tcPr>
            <w:tcW w:w="3021" w:type="dxa"/>
          </w:tcPr>
          <w:p w:rsidR="00007A1D" w:rsidRPr="00E0349B" w:rsidRDefault="00007A1D" w:rsidP="001F4D66">
            <w:pPr>
              <w:spacing w:line="276" w:lineRule="auto"/>
              <w:rPr>
                <w:sz w:val="24"/>
              </w:rPr>
            </w:pPr>
            <w:r w:rsidRPr="00E0349B">
              <w:rPr>
                <w:noProof/>
                <w:sz w:val="24"/>
                <w:lang w:val="en-GB" w:eastAsia="en-GB"/>
              </w:rPr>
              <w:drawing>
                <wp:inline distT="0" distB="0" distL="0" distR="0" wp14:anchorId="2DF76433" wp14:editId="06CBB6F2">
                  <wp:extent cx="1876425" cy="2647950"/>
                  <wp:effectExtent l="0" t="0" r="0" b="0"/>
                  <wp:docPr id="32" name="Picture 19" descr="D:\Dusan Stojnic\Projekti\04 Implementacija inovativnog planiranja gazdovanja šumama\Istočna Boranja - putevi\Putevi_11_baf_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usan Stojnic\Projekti\04 Implementacija inovativnog planiranja gazdovanja šumama\Istočna Boranja - putevi\Putevi_11_baf_40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6425" cy="2647950"/>
                          </a:xfrm>
                          <a:prstGeom prst="rect">
                            <a:avLst/>
                          </a:prstGeom>
                          <a:noFill/>
                          <a:ln>
                            <a:noFill/>
                          </a:ln>
                        </pic:spPr>
                      </pic:pic>
                    </a:graphicData>
                  </a:graphic>
                </wp:inline>
              </w:drawing>
            </w:r>
          </w:p>
        </w:tc>
        <w:tc>
          <w:tcPr>
            <w:tcW w:w="3021" w:type="dxa"/>
          </w:tcPr>
          <w:p w:rsidR="00007A1D" w:rsidRPr="00E0349B" w:rsidRDefault="00007A1D" w:rsidP="001F4D66">
            <w:pPr>
              <w:keepNext/>
              <w:spacing w:line="276" w:lineRule="auto"/>
              <w:rPr>
                <w:sz w:val="24"/>
              </w:rPr>
            </w:pPr>
            <w:r w:rsidRPr="00E0349B">
              <w:rPr>
                <w:noProof/>
                <w:sz w:val="24"/>
                <w:lang w:val="en-GB" w:eastAsia="en-GB"/>
              </w:rPr>
              <w:drawing>
                <wp:inline distT="0" distB="0" distL="0" distR="0" wp14:anchorId="50362127" wp14:editId="47A2BAB2">
                  <wp:extent cx="1876425" cy="2647950"/>
                  <wp:effectExtent l="0" t="0" r="0" b="0"/>
                  <wp:docPr id="33" name="Picture 20" descr="D:\Dusan Stojnic\Projekti\04 Implementacija inovativnog planiranja gazdovanja šumama\Istočna Boranja - putevi\Putevi_10_baf_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usan Stojnic\Projekti\04 Implementacija inovativnog planiranja gazdovanja šumama\Istočna Boranja - putevi\Putevi_10_baf_60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6425" cy="2647950"/>
                          </a:xfrm>
                          <a:prstGeom prst="rect">
                            <a:avLst/>
                          </a:prstGeom>
                          <a:noFill/>
                          <a:ln>
                            <a:noFill/>
                          </a:ln>
                        </pic:spPr>
                      </pic:pic>
                    </a:graphicData>
                  </a:graphic>
                </wp:inline>
              </w:drawing>
            </w:r>
          </w:p>
        </w:tc>
      </w:tr>
    </w:tbl>
    <w:p w:rsidR="00007A1D" w:rsidRPr="00E0349B" w:rsidRDefault="00007A1D" w:rsidP="00007A1D">
      <w:pPr>
        <w:pStyle w:val="Caption"/>
        <w:spacing w:after="0" w:line="276" w:lineRule="auto"/>
        <w:jc w:val="center"/>
        <w:rPr>
          <w:rFonts w:asciiTheme="minorHAnsi" w:hAnsiTheme="minorHAnsi"/>
          <w:szCs w:val="24"/>
        </w:rPr>
      </w:pPr>
      <w:r w:rsidRPr="00E0349B">
        <w:rPr>
          <w:rFonts w:asciiTheme="minorHAnsi" w:hAnsiTheme="minorHAnsi"/>
          <w:szCs w:val="24"/>
        </w:rPr>
        <w:t xml:space="preserve">Карта </w:t>
      </w:r>
      <w:r w:rsidRPr="00E0349B">
        <w:rPr>
          <w:rFonts w:asciiTheme="minorHAnsi" w:hAnsiTheme="minorHAnsi"/>
          <w:szCs w:val="24"/>
        </w:rPr>
        <w:fldChar w:fldCharType="begin"/>
      </w:r>
      <w:r w:rsidRPr="00E0349B">
        <w:rPr>
          <w:rFonts w:asciiTheme="minorHAnsi" w:hAnsiTheme="minorHAnsi"/>
          <w:szCs w:val="24"/>
        </w:rPr>
        <w:instrText xml:space="preserve"> SEQ Karta \* ARABIC </w:instrText>
      </w:r>
      <w:r w:rsidRPr="00E0349B">
        <w:rPr>
          <w:rFonts w:asciiTheme="minorHAnsi" w:hAnsiTheme="minorHAnsi"/>
          <w:szCs w:val="24"/>
        </w:rPr>
        <w:fldChar w:fldCharType="separate"/>
      </w:r>
      <w:r w:rsidR="009E5C3C">
        <w:rPr>
          <w:rFonts w:asciiTheme="minorHAnsi" w:hAnsiTheme="minorHAnsi"/>
          <w:noProof/>
          <w:szCs w:val="24"/>
        </w:rPr>
        <w:t>3</w:t>
      </w:r>
      <w:r w:rsidRPr="00E0349B">
        <w:rPr>
          <w:rFonts w:asciiTheme="minorHAnsi" w:hAnsiTheme="minorHAnsi"/>
          <w:szCs w:val="24"/>
        </w:rPr>
        <w:fldChar w:fldCharType="end"/>
      </w:r>
      <w:r w:rsidRPr="00E0349B">
        <w:rPr>
          <w:rFonts w:asciiTheme="minorHAnsi" w:hAnsiTheme="minorHAnsi"/>
          <w:szCs w:val="24"/>
        </w:rPr>
        <w:t>: Распоред дрвне масе за сечу по баферима</w:t>
      </w:r>
    </w:p>
    <w:p w:rsidR="00007A1D" w:rsidRPr="00E0349B" w:rsidRDefault="00007A1D" w:rsidP="00007A1D">
      <w:pPr>
        <w:spacing w:line="276" w:lineRule="auto"/>
        <w:rPr>
          <w:sz w:val="24"/>
        </w:rPr>
      </w:pPr>
    </w:p>
    <w:p w:rsidR="00007A1D" w:rsidRDefault="00007A1D" w:rsidP="00007A1D">
      <w:pPr>
        <w:rPr>
          <w:sz w:val="24"/>
        </w:rPr>
      </w:pPr>
      <w:r>
        <w:rPr>
          <w:sz w:val="24"/>
        </w:rPr>
        <w:br w:type="page"/>
      </w:r>
    </w:p>
    <w:p w:rsidR="00007A1D" w:rsidRPr="00452BDB" w:rsidRDefault="00007A1D" w:rsidP="00007A1D">
      <w:pPr>
        <w:spacing w:line="276" w:lineRule="auto"/>
        <w:jc w:val="center"/>
        <w:outlineLvl w:val="0"/>
        <w:rPr>
          <w:b/>
          <w:sz w:val="32"/>
        </w:rPr>
      </w:pPr>
      <w:r>
        <w:rPr>
          <w:b/>
          <w:sz w:val="32"/>
        </w:rPr>
        <w:lastRenderedPageBreak/>
        <w:t>ПРИЛОГ 22</w:t>
      </w:r>
    </w:p>
    <w:p w:rsidR="00007A1D" w:rsidRPr="0042173D" w:rsidRDefault="00007A1D" w:rsidP="00007A1D">
      <w:pPr>
        <w:spacing w:line="276" w:lineRule="auto"/>
        <w:jc w:val="center"/>
        <w:rPr>
          <w:sz w:val="32"/>
        </w:rPr>
      </w:pPr>
      <w:r w:rsidRPr="0042173D">
        <w:rPr>
          <w:sz w:val="32"/>
        </w:rPr>
        <w:t>СРЕДЊА ТРАНСПОРТНА ДИСТАНЦА</w:t>
      </w:r>
    </w:p>
    <w:p w:rsidR="00007A1D" w:rsidRPr="00E0349B" w:rsidRDefault="00007A1D" w:rsidP="00007A1D">
      <w:pPr>
        <w:spacing w:line="276" w:lineRule="auto"/>
        <w:ind w:firstLine="708"/>
        <w:rPr>
          <w:sz w:val="24"/>
        </w:rPr>
      </w:pPr>
      <w:r w:rsidRPr="00E0349B">
        <w:rPr>
          <w:sz w:val="24"/>
        </w:rPr>
        <w:t xml:space="preserve">Средња транспортна дистанца израчуната је на основу мреже тачака густине 100 x 100 m распоређене по целој површини газдинске јединице. Од сваке тачке одређено је најкраће растојање до шумског пута, што представља линеарно најкраће растојање. Да би се добила стварна средња транспортна дистанца од тачке до најближег шумског пута, линеарно растојање множи се фактором корекције. Фактор корекције зависи од великог броја фактора као што су нагиб и конфигурација терена, развијеност мреже секундарних шумских путева, броја препрека и сл. и најчешће се креће у интервалу од 1,1 до 2,0. Овако добијена средња транспортна дистанца је приближно тачна и може се користити за израду планова на стратешком нивоу, али не и на оперативном нивоу. За рачунање средње транспортне </w:t>
      </w:r>
      <w:bookmarkStart w:id="0" w:name="_GoBack"/>
      <w:bookmarkEnd w:id="0"/>
      <w:r w:rsidRPr="00E0349B">
        <w:rPr>
          <w:sz w:val="24"/>
        </w:rPr>
        <w:t>дистанце на оперативном нивоу мора се у обзир узети мрежа секундарних шумских путева, као и количина дрвета која је предмет транспорта из сваког одсека.</w:t>
      </w:r>
    </w:p>
    <w:p w:rsidR="00007A1D" w:rsidRPr="00E0349B" w:rsidRDefault="00007A1D" w:rsidP="00007A1D">
      <w:pPr>
        <w:spacing w:line="276" w:lineRule="auto"/>
        <w:ind w:firstLine="708"/>
        <w:rPr>
          <w:sz w:val="24"/>
        </w:rPr>
      </w:pPr>
      <w:r w:rsidRPr="00E0349B">
        <w:rPr>
          <w:sz w:val="24"/>
        </w:rPr>
        <w:t xml:space="preserve">Средња транспортна дистанца у ГЈ „Источна Борања“ израчуната на бази најкраћих растојања од тачака до шумског пута и помножена са фактором корекције од 1,5, што је просечна вредност за брско-планинске терене, износи </w:t>
      </w:r>
      <w:r w:rsidRPr="00E0349B">
        <w:rPr>
          <w:b/>
          <w:sz w:val="24"/>
        </w:rPr>
        <w:t>312,34</w:t>
      </w:r>
      <w:r w:rsidRPr="00E0349B">
        <w:rPr>
          <w:sz w:val="24"/>
        </w:rPr>
        <w:t xml:space="preserve"> m. Ова средња транспортна дистанца израчуната је само за тренутно проходне путеве, али не и за путеве који су категоризовани као нефукнционални.</w:t>
      </w:r>
    </w:p>
    <w:p w:rsidR="00007A1D" w:rsidRPr="00E0349B" w:rsidRDefault="00007A1D" w:rsidP="00007A1D">
      <w:pPr>
        <w:spacing w:line="276" w:lineRule="auto"/>
        <w:rPr>
          <w:sz w:val="24"/>
        </w:rPr>
      </w:pPr>
      <w:r w:rsidRPr="00E0349B">
        <w:rPr>
          <w:sz w:val="24"/>
        </w:rPr>
        <w:br w:type="page"/>
      </w:r>
    </w:p>
    <w:p w:rsidR="00007A1D" w:rsidRPr="009A62ED" w:rsidRDefault="00007A1D" w:rsidP="00007A1D">
      <w:pPr>
        <w:spacing w:line="276" w:lineRule="auto"/>
        <w:jc w:val="center"/>
        <w:outlineLvl w:val="0"/>
        <w:rPr>
          <w:b/>
          <w:sz w:val="32"/>
        </w:rPr>
      </w:pPr>
      <w:r w:rsidRPr="009A62ED">
        <w:rPr>
          <w:b/>
          <w:sz w:val="32"/>
        </w:rPr>
        <w:lastRenderedPageBreak/>
        <w:t xml:space="preserve">ПРИЛОГ </w:t>
      </w:r>
      <w:r>
        <w:rPr>
          <w:b/>
          <w:sz w:val="32"/>
        </w:rPr>
        <w:t>23</w:t>
      </w:r>
    </w:p>
    <w:p w:rsidR="00007A1D" w:rsidRPr="0042173D" w:rsidRDefault="00007A1D" w:rsidP="00007A1D">
      <w:pPr>
        <w:spacing w:line="276" w:lineRule="auto"/>
        <w:jc w:val="center"/>
        <w:rPr>
          <w:sz w:val="32"/>
        </w:rPr>
      </w:pPr>
      <w:r w:rsidRPr="0042173D">
        <w:rPr>
          <w:sz w:val="32"/>
        </w:rPr>
        <w:t>ОПШТЕ СТАЊЕ МРЕЖЕ ШУМСКИХ ПУТЕВА</w:t>
      </w:r>
    </w:p>
    <w:p w:rsidR="00007A1D" w:rsidRPr="00E0349B" w:rsidRDefault="00007A1D" w:rsidP="00007A1D">
      <w:pPr>
        <w:spacing w:line="276" w:lineRule="auto"/>
        <w:ind w:firstLine="709"/>
        <w:rPr>
          <w:b/>
          <w:sz w:val="24"/>
        </w:rPr>
      </w:pPr>
    </w:p>
    <w:p w:rsidR="00007A1D" w:rsidRPr="00E0349B" w:rsidRDefault="00007A1D" w:rsidP="00007A1D">
      <w:pPr>
        <w:spacing w:line="276" w:lineRule="auto"/>
        <w:ind w:firstLine="708"/>
        <w:rPr>
          <w:sz w:val="24"/>
        </w:rPr>
      </w:pPr>
      <w:r w:rsidRPr="00E0349B">
        <w:rPr>
          <w:sz w:val="24"/>
        </w:rPr>
        <w:t>Шумски путеви у ГЈ „Источна Борања“ претежно су грађени у ранијем периоду. Конструктивни елементи путева испуњавају захтеве камионског превоза дрвета, с тим да су поједини шумски путеви грађени са нешто већим уздужним нагибима него што је уобичајено. На карти испод приказани су путеви који на одређеним деоницама имају уздужне нагибе веће од 10%.</w:t>
      </w:r>
    </w:p>
    <w:p w:rsidR="00007A1D" w:rsidRPr="00E0349B" w:rsidRDefault="00007A1D" w:rsidP="00007A1D">
      <w:pPr>
        <w:spacing w:line="276" w:lineRule="auto"/>
        <w:jc w:val="center"/>
        <w:rPr>
          <w:sz w:val="24"/>
        </w:rPr>
      </w:pPr>
      <w:r w:rsidRPr="00E0349B">
        <w:rPr>
          <w:noProof/>
          <w:sz w:val="24"/>
          <w:lang w:val="en-GB" w:eastAsia="en-GB"/>
        </w:rPr>
        <w:drawing>
          <wp:inline distT="0" distB="0" distL="0" distR="0" wp14:anchorId="48E11D39" wp14:editId="7F2AF662">
            <wp:extent cx="3856355" cy="5335270"/>
            <wp:effectExtent l="0" t="0" r="0" b="0"/>
            <wp:docPr id="34" name="Picture 16" descr="D:\Dusan Stojnic\Projekti\04 Implementacija inovativnog planiranja gazdovanja šumama\Istočna Boranja - putevi\Putevi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usan Stojnic\Projekti\04 Implementacija inovativnog planiranja gazdovanja šumama\Istočna Boranja - putevi\Putevi_04.png"/>
                    <pic:cNvPicPr>
                      <a:picLocks noChangeAspect="1" noChangeArrowheads="1"/>
                    </pic:cNvPicPr>
                  </pic:nvPicPr>
                  <pic:blipFill>
                    <a:blip r:embed="rId14" cstate="print">
                      <a:extLst>
                        <a:ext uri="{28A0092B-C50C-407E-A947-70E740481C1C}">
                          <a14:useLocalDpi xmlns:a14="http://schemas.microsoft.com/office/drawing/2010/main" val="0"/>
                        </a:ext>
                      </a:extLst>
                    </a:blip>
                    <a:srcRect t="1094" b="951"/>
                    <a:stretch>
                      <a:fillRect/>
                    </a:stretch>
                  </pic:blipFill>
                  <pic:spPr bwMode="auto">
                    <a:xfrm>
                      <a:off x="0" y="0"/>
                      <a:ext cx="3856355" cy="5335270"/>
                    </a:xfrm>
                    <a:prstGeom prst="rect">
                      <a:avLst/>
                    </a:prstGeom>
                    <a:noFill/>
                    <a:ln>
                      <a:noFill/>
                    </a:ln>
                  </pic:spPr>
                </pic:pic>
              </a:graphicData>
            </a:graphic>
          </wp:inline>
        </w:drawing>
      </w:r>
    </w:p>
    <w:p w:rsidR="00007A1D" w:rsidRPr="00E0349B" w:rsidRDefault="00007A1D" w:rsidP="00007A1D">
      <w:pPr>
        <w:pStyle w:val="Caption"/>
        <w:spacing w:after="0" w:line="276" w:lineRule="auto"/>
        <w:jc w:val="center"/>
        <w:rPr>
          <w:rFonts w:asciiTheme="minorHAnsi" w:hAnsiTheme="minorHAnsi"/>
          <w:szCs w:val="24"/>
        </w:rPr>
      </w:pPr>
      <w:r w:rsidRPr="00E0349B">
        <w:rPr>
          <w:rFonts w:asciiTheme="minorHAnsi" w:hAnsiTheme="minorHAnsi"/>
          <w:szCs w:val="24"/>
        </w:rPr>
        <w:t xml:space="preserve">Карта </w:t>
      </w:r>
      <w:r w:rsidRPr="00E0349B">
        <w:rPr>
          <w:rFonts w:asciiTheme="minorHAnsi" w:hAnsiTheme="minorHAnsi"/>
          <w:szCs w:val="24"/>
        </w:rPr>
        <w:fldChar w:fldCharType="begin"/>
      </w:r>
      <w:r w:rsidRPr="00E0349B">
        <w:rPr>
          <w:rFonts w:asciiTheme="minorHAnsi" w:hAnsiTheme="minorHAnsi"/>
          <w:szCs w:val="24"/>
        </w:rPr>
        <w:instrText xml:space="preserve"> SEQ Karta \* ARABIC </w:instrText>
      </w:r>
      <w:r w:rsidRPr="00E0349B">
        <w:rPr>
          <w:rFonts w:asciiTheme="minorHAnsi" w:hAnsiTheme="minorHAnsi"/>
          <w:szCs w:val="24"/>
        </w:rPr>
        <w:fldChar w:fldCharType="separate"/>
      </w:r>
      <w:r w:rsidR="009E5C3C">
        <w:rPr>
          <w:rFonts w:asciiTheme="minorHAnsi" w:hAnsiTheme="minorHAnsi"/>
          <w:noProof/>
          <w:szCs w:val="24"/>
        </w:rPr>
        <w:t>4</w:t>
      </w:r>
      <w:r w:rsidRPr="00E0349B">
        <w:rPr>
          <w:rFonts w:asciiTheme="minorHAnsi" w:hAnsiTheme="minorHAnsi"/>
          <w:szCs w:val="24"/>
        </w:rPr>
        <w:fldChar w:fldCharType="end"/>
      </w:r>
      <w:r w:rsidRPr="00E0349B">
        <w:rPr>
          <w:rFonts w:asciiTheme="minorHAnsi" w:hAnsiTheme="minorHAnsi"/>
          <w:szCs w:val="24"/>
        </w:rPr>
        <w:t>: Стање шумских путева према уздужним нагибима</w:t>
      </w:r>
    </w:p>
    <w:p w:rsidR="00007A1D" w:rsidRPr="00E0349B" w:rsidRDefault="00007A1D" w:rsidP="00007A1D">
      <w:pPr>
        <w:spacing w:line="276" w:lineRule="auto"/>
        <w:rPr>
          <w:sz w:val="24"/>
        </w:rPr>
      </w:pPr>
    </w:p>
    <w:p w:rsidR="00007A1D" w:rsidRPr="00E0349B" w:rsidRDefault="00007A1D" w:rsidP="00007A1D">
      <w:pPr>
        <w:spacing w:line="276" w:lineRule="auto"/>
        <w:ind w:firstLine="708"/>
        <w:rPr>
          <w:sz w:val="24"/>
        </w:rPr>
      </w:pPr>
      <w:r w:rsidRPr="00E0349B">
        <w:rPr>
          <w:sz w:val="24"/>
        </w:rPr>
        <w:t xml:space="preserve">Реконструкцијом, тј. измештањем дела трасе шумског пута, могуће је свести уздужне нагибе у дозвољене границе. На карти испод, црвеном бојом приказан је шумски пут који у почетку има уздужни нагиб од чак 25%, што га по правилу и не квалификује за шумски пут већ за тракторски пут. Ипак, због даљих уздужних нагиба, као </w:t>
      </w:r>
      <w:r w:rsidRPr="00E0349B">
        <w:rPr>
          <w:sz w:val="24"/>
        </w:rPr>
        <w:lastRenderedPageBreak/>
        <w:t>и осталих конструктивних елемената, пут је категоризован као шумски. У сваком случају, неопходно је извршити реконструкцију, односно измештање дела шумског пута, како би он био у функцији камионског превоза дрвета и како би се смањила могућност појаве вододерина на путу и одношења материјала са коловозне конструкције.</w:t>
      </w:r>
    </w:p>
    <w:p w:rsidR="00007A1D" w:rsidRPr="00E0349B" w:rsidRDefault="00007A1D" w:rsidP="00007A1D">
      <w:pPr>
        <w:spacing w:line="276" w:lineRule="auto"/>
        <w:rPr>
          <w:sz w:val="24"/>
        </w:rPr>
      </w:pPr>
    </w:p>
    <w:p w:rsidR="00007A1D" w:rsidRPr="00E0349B" w:rsidRDefault="00007A1D" w:rsidP="00007A1D">
      <w:pPr>
        <w:spacing w:line="276" w:lineRule="auto"/>
        <w:jc w:val="center"/>
        <w:rPr>
          <w:sz w:val="24"/>
        </w:rPr>
      </w:pPr>
      <w:r w:rsidRPr="00E0349B">
        <w:rPr>
          <w:noProof/>
          <w:sz w:val="24"/>
          <w:lang w:val="en-GB" w:eastAsia="en-GB"/>
        </w:rPr>
        <w:drawing>
          <wp:inline distT="0" distB="0" distL="0" distR="0" wp14:anchorId="2E3B1646" wp14:editId="2BD23AE5">
            <wp:extent cx="5022131" cy="3371353"/>
            <wp:effectExtent l="19050" t="19050" r="7620" b="635"/>
            <wp:docPr id="35" name="Picture 8" descr="D:\Dusan Stojnic\Projekti\04 Implementacija inovativnog planiranja gazdovanja šumama\Istočna Boranja - putevi\Putevi_13_nova_tra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usan Stojnic\Projekti\04 Implementacija inovativnog planiranja gazdovanja šumama\Istočna Boranja - putevi\Putevi_13_nova_trasa.png"/>
                    <pic:cNvPicPr>
                      <a:picLocks noChangeAspect="1" noChangeArrowheads="1"/>
                    </pic:cNvPicPr>
                  </pic:nvPicPr>
                  <pic:blipFill>
                    <a:blip r:embed="rId15" cstate="print">
                      <a:extLst>
                        <a:ext uri="{28A0092B-C50C-407E-A947-70E740481C1C}">
                          <a14:useLocalDpi xmlns:a14="http://schemas.microsoft.com/office/drawing/2010/main" val="0"/>
                        </a:ext>
                      </a:extLst>
                    </a:blip>
                    <a:srcRect l="2486" t="52811" r="2264" b="2013"/>
                    <a:stretch>
                      <a:fillRect/>
                    </a:stretch>
                  </pic:blipFill>
                  <pic:spPr bwMode="auto">
                    <a:xfrm>
                      <a:off x="0" y="0"/>
                      <a:ext cx="5024943" cy="3373241"/>
                    </a:xfrm>
                    <a:prstGeom prst="rect">
                      <a:avLst/>
                    </a:prstGeom>
                    <a:noFill/>
                    <a:ln w="19050" cmpd="sng">
                      <a:solidFill>
                        <a:srgbClr val="000000"/>
                      </a:solidFill>
                      <a:miter lim="800000"/>
                      <a:headEnd/>
                      <a:tailEnd/>
                    </a:ln>
                    <a:effectLst/>
                  </pic:spPr>
                </pic:pic>
              </a:graphicData>
            </a:graphic>
          </wp:inline>
        </w:drawing>
      </w:r>
    </w:p>
    <w:p w:rsidR="00007A1D" w:rsidRPr="00E0349B" w:rsidRDefault="00007A1D" w:rsidP="00007A1D">
      <w:pPr>
        <w:spacing w:line="276" w:lineRule="auto"/>
        <w:jc w:val="center"/>
        <w:rPr>
          <w:i/>
        </w:rPr>
      </w:pPr>
      <w:r w:rsidRPr="00E0349B">
        <w:rPr>
          <w:i/>
        </w:rPr>
        <w:t xml:space="preserve">Карта </w:t>
      </w:r>
      <w:r>
        <w:rPr>
          <w:i/>
        </w:rPr>
        <w:t>5</w:t>
      </w:r>
      <w:r w:rsidRPr="00E0349B">
        <w:rPr>
          <w:i/>
        </w:rPr>
        <w:t>: Идејно решење измештања трасе шумског пута</w:t>
      </w:r>
    </w:p>
    <w:p w:rsidR="00007A1D" w:rsidRPr="00E0349B" w:rsidRDefault="00007A1D" w:rsidP="00007A1D">
      <w:pPr>
        <w:spacing w:line="276" w:lineRule="auto"/>
        <w:ind w:firstLine="708"/>
        <w:rPr>
          <w:sz w:val="24"/>
        </w:rPr>
      </w:pPr>
      <w:r w:rsidRPr="00E0349B">
        <w:rPr>
          <w:sz w:val="24"/>
        </w:rPr>
        <w:t>Бројни путни правци грађени су са коловозном конструкцијом по систему макадама, али су током година претрпели мања или већа оштећења. Ипак, ови путеви задржали су добру носивост па приликом реконструкције неће бити потребна велика улагања за израду коловозне конструкције.</w:t>
      </w:r>
    </w:p>
    <w:p w:rsidR="00007A1D" w:rsidRPr="00E0349B" w:rsidRDefault="00007A1D" w:rsidP="00007A1D">
      <w:pPr>
        <w:spacing w:line="276" w:lineRule="auto"/>
        <w:rPr>
          <w:sz w:val="24"/>
        </w:rPr>
      </w:pPr>
    </w:p>
    <w:p w:rsidR="00007A1D" w:rsidRPr="00E0349B" w:rsidRDefault="00007A1D" w:rsidP="00007A1D">
      <w:pPr>
        <w:keepNext/>
        <w:spacing w:line="276" w:lineRule="auto"/>
        <w:jc w:val="center"/>
        <w:rPr>
          <w:sz w:val="24"/>
        </w:rPr>
      </w:pPr>
      <w:r w:rsidRPr="00E0349B">
        <w:rPr>
          <w:noProof/>
          <w:sz w:val="24"/>
          <w:lang w:val="en-GB" w:eastAsia="en-GB"/>
        </w:rPr>
        <w:drawing>
          <wp:inline distT="0" distB="0" distL="0" distR="0" wp14:anchorId="3B2A3743" wp14:editId="5D96D789">
            <wp:extent cx="2641662" cy="1971924"/>
            <wp:effectExtent l="0" t="0" r="0" b="0"/>
            <wp:docPr id="82" name="Picture 13" descr="D:\Dusan Stojnic\Projekti\04 Implementacija inovativnog planiranja gazdovanja šumama\Istočna Boranja - putevi\WP_20161018_12_24_0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usan Stojnic\Projekti\04 Implementacija inovativnog planiranja gazdovanja šumama\Istočna Boranja - putevi\WP_20161018_12_24_07_Pr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8515" cy="1977040"/>
                    </a:xfrm>
                    <a:prstGeom prst="rect">
                      <a:avLst/>
                    </a:prstGeom>
                    <a:noFill/>
                    <a:ln>
                      <a:noFill/>
                    </a:ln>
                  </pic:spPr>
                </pic:pic>
              </a:graphicData>
            </a:graphic>
          </wp:inline>
        </w:drawing>
      </w:r>
    </w:p>
    <w:p w:rsidR="00007A1D" w:rsidRPr="00E0349B" w:rsidRDefault="00007A1D" w:rsidP="00007A1D">
      <w:pPr>
        <w:pStyle w:val="Caption"/>
        <w:spacing w:after="0" w:line="276" w:lineRule="auto"/>
        <w:jc w:val="center"/>
        <w:rPr>
          <w:rFonts w:asciiTheme="minorHAnsi" w:hAnsiTheme="minorHAnsi"/>
          <w:szCs w:val="20"/>
        </w:rPr>
      </w:pPr>
      <w:r w:rsidRPr="00E0349B">
        <w:rPr>
          <w:rFonts w:asciiTheme="minorHAnsi" w:hAnsiTheme="minorHAnsi"/>
          <w:szCs w:val="20"/>
        </w:rPr>
        <w:t xml:space="preserve">Слика </w:t>
      </w:r>
      <w:r w:rsidRPr="00E0349B">
        <w:rPr>
          <w:rFonts w:asciiTheme="minorHAnsi" w:hAnsiTheme="minorHAnsi"/>
          <w:szCs w:val="20"/>
        </w:rPr>
        <w:fldChar w:fldCharType="begin"/>
      </w:r>
      <w:r w:rsidRPr="00E0349B">
        <w:rPr>
          <w:rFonts w:asciiTheme="minorHAnsi" w:hAnsiTheme="minorHAnsi"/>
          <w:szCs w:val="20"/>
        </w:rPr>
        <w:instrText xml:space="preserve"> SEQ Slika \* ARABIC </w:instrText>
      </w:r>
      <w:r w:rsidRPr="00E0349B">
        <w:rPr>
          <w:rFonts w:asciiTheme="minorHAnsi" w:hAnsiTheme="minorHAnsi"/>
          <w:szCs w:val="20"/>
        </w:rPr>
        <w:fldChar w:fldCharType="separate"/>
      </w:r>
      <w:r w:rsidR="009E5C3C">
        <w:rPr>
          <w:rFonts w:asciiTheme="minorHAnsi" w:hAnsiTheme="minorHAnsi"/>
          <w:noProof/>
          <w:szCs w:val="20"/>
        </w:rPr>
        <w:t>3</w:t>
      </w:r>
      <w:r w:rsidRPr="00E0349B">
        <w:rPr>
          <w:rFonts w:asciiTheme="minorHAnsi" w:hAnsiTheme="minorHAnsi"/>
          <w:szCs w:val="20"/>
        </w:rPr>
        <w:fldChar w:fldCharType="end"/>
      </w:r>
      <w:r w:rsidRPr="00E0349B">
        <w:rPr>
          <w:rFonts w:asciiTheme="minorHAnsi" w:hAnsiTheme="minorHAnsi"/>
          <w:szCs w:val="20"/>
        </w:rPr>
        <w:t>: Шумски пут са коловозном конструкцијом по систему макадам</w:t>
      </w:r>
    </w:p>
    <w:p w:rsidR="00007A1D" w:rsidRPr="00E0349B" w:rsidRDefault="00007A1D" w:rsidP="00007A1D">
      <w:pPr>
        <w:spacing w:line="276" w:lineRule="auto"/>
        <w:rPr>
          <w:sz w:val="24"/>
        </w:rPr>
      </w:pPr>
    </w:p>
    <w:p w:rsidR="00007A1D" w:rsidRPr="00E0349B" w:rsidRDefault="00007A1D" w:rsidP="00007A1D">
      <w:pPr>
        <w:spacing w:line="276" w:lineRule="auto"/>
        <w:ind w:firstLine="708"/>
        <w:rPr>
          <w:sz w:val="24"/>
        </w:rPr>
      </w:pPr>
      <w:r w:rsidRPr="00E0349B">
        <w:rPr>
          <w:sz w:val="24"/>
        </w:rPr>
        <w:lastRenderedPageBreak/>
        <w:t xml:space="preserve">Генерално посматрано за целу газдинску јединицу може се закључити да је у претходном периоду изостајало редовно и инвестиционо одржавање путева. То данас има за последицу да скоро ни на једном путном правцу не функциониште систем за одвођење вода. Одводни канали на шумских путевима затрпани су земљом са косина насипа, а цевасти пропусти земљом и каменим материјалом из сливова и водотока, па је њихова пропусна моћ у великој мери смањена или потпуно онемогућена. </w:t>
      </w:r>
    </w:p>
    <w:tbl>
      <w:tblPr>
        <w:tblW w:w="0" w:type="auto"/>
        <w:tblCellMar>
          <w:left w:w="0" w:type="dxa"/>
          <w:right w:w="0" w:type="dxa"/>
        </w:tblCellMar>
        <w:tblLook w:val="04A0" w:firstRow="1" w:lastRow="0" w:firstColumn="1" w:lastColumn="0" w:noHBand="0" w:noVBand="1"/>
      </w:tblPr>
      <w:tblGrid>
        <w:gridCol w:w="4513"/>
        <w:gridCol w:w="4513"/>
      </w:tblGrid>
      <w:tr w:rsidR="00007A1D" w:rsidRPr="00E0349B" w:rsidTr="001F4D66">
        <w:tc>
          <w:tcPr>
            <w:tcW w:w="4531" w:type="dxa"/>
          </w:tcPr>
          <w:p w:rsidR="00007A1D" w:rsidRPr="00E0349B" w:rsidRDefault="00007A1D" w:rsidP="001F4D66">
            <w:pPr>
              <w:spacing w:after="0" w:line="276" w:lineRule="auto"/>
              <w:rPr>
                <w:sz w:val="24"/>
              </w:rPr>
            </w:pPr>
            <w:r w:rsidRPr="00E0349B">
              <w:rPr>
                <w:noProof/>
                <w:sz w:val="24"/>
                <w:lang w:val="en-GB" w:eastAsia="en-GB"/>
              </w:rPr>
              <w:drawing>
                <wp:inline distT="0" distB="0" distL="0" distR="0" wp14:anchorId="7ED78692" wp14:editId="2D528D25">
                  <wp:extent cx="2846705" cy="3594100"/>
                  <wp:effectExtent l="0" t="0" r="0" b="0"/>
                  <wp:docPr id="83" name="Picture 5" descr="D:\Dusan Stojnic\Projekti\04 Implementacija inovativnog planiranja gazdovanja šumama\Istočna Boranja - putevi\Putevi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usan Stojnic\Projekti\04 Implementacija inovativnog planiranja gazdovanja šumama\Istočna Boranja - putevi\Putevi_02.png"/>
                          <pic:cNvPicPr>
                            <a:picLocks noChangeAspect="1" noChangeArrowheads="1"/>
                          </pic:cNvPicPr>
                        </pic:nvPicPr>
                        <pic:blipFill>
                          <a:blip r:embed="rId17" cstate="print">
                            <a:extLst>
                              <a:ext uri="{28A0092B-C50C-407E-A947-70E740481C1C}">
                                <a14:useLocalDpi xmlns:a14="http://schemas.microsoft.com/office/drawing/2010/main" val="0"/>
                              </a:ext>
                            </a:extLst>
                          </a:blip>
                          <a:srcRect t="1385"/>
                          <a:stretch>
                            <a:fillRect/>
                          </a:stretch>
                        </pic:blipFill>
                        <pic:spPr bwMode="auto">
                          <a:xfrm>
                            <a:off x="0" y="0"/>
                            <a:ext cx="2846705" cy="3594100"/>
                          </a:xfrm>
                          <a:prstGeom prst="rect">
                            <a:avLst/>
                          </a:prstGeom>
                          <a:noFill/>
                          <a:ln>
                            <a:noFill/>
                          </a:ln>
                        </pic:spPr>
                      </pic:pic>
                    </a:graphicData>
                  </a:graphic>
                </wp:inline>
              </w:drawing>
            </w:r>
          </w:p>
          <w:p w:rsidR="00007A1D" w:rsidRPr="00E0349B" w:rsidRDefault="00007A1D" w:rsidP="001F4D66">
            <w:pPr>
              <w:pStyle w:val="Caption"/>
              <w:spacing w:after="0" w:line="276" w:lineRule="auto"/>
              <w:jc w:val="center"/>
              <w:rPr>
                <w:rFonts w:asciiTheme="minorHAnsi" w:hAnsiTheme="minorHAnsi"/>
                <w:szCs w:val="20"/>
              </w:rPr>
            </w:pPr>
            <w:r w:rsidRPr="00E0349B">
              <w:rPr>
                <w:rFonts w:asciiTheme="minorHAnsi" w:hAnsiTheme="minorHAnsi"/>
                <w:szCs w:val="20"/>
              </w:rPr>
              <w:t xml:space="preserve">Карта </w:t>
            </w:r>
            <w:r w:rsidRPr="00E0349B">
              <w:rPr>
                <w:rFonts w:asciiTheme="minorHAnsi" w:hAnsiTheme="minorHAnsi"/>
                <w:szCs w:val="20"/>
              </w:rPr>
              <w:fldChar w:fldCharType="begin"/>
            </w:r>
            <w:r w:rsidRPr="00E0349B">
              <w:rPr>
                <w:rFonts w:asciiTheme="minorHAnsi" w:hAnsiTheme="minorHAnsi"/>
                <w:szCs w:val="20"/>
              </w:rPr>
              <w:instrText xml:space="preserve"> SEQ Karta \* ARABIC </w:instrText>
            </w:r>
            <w:r w:rsidRPr="00E0349B">
              <w:rPr>
                <w:rFonts w:asciiTheme="minorHAnsi" w:hAnsiTheme="minorHAnsi"/>
                <w:szCs w:val="20"/>
              </w:rPr>
              <w:fldChar w:fldCharType="separate"/>
            </w:r>
            <w:r w:rsidR="009E5C3C">
              <w:rPr>
                <w:rFonts w:asciiTheme="minorHAnsi" w:hAnsiTheme="minorHAnsi"/>
                <w:noProof/>
                <w:szCs w:val="20"/>
              </w:rPr>
              <w:t>5</w:t>
            </w:r>
            <w:r w:rsidRPr="00E0349B">
              <w:rPr>
                <w:rFonts w:asciiTheme="minorHAnsi" w:hAnsiTheme="minorHAnsi"/>
                <w:szCs w:val="20"/>
              </w:rPr>
              <w:fldChar w:fldCharType="end"/>
            </w:r>
            <w:r w:rsidRPr="00E0349B">
              <w:rPr>
                <w:rFonts w:asciiTheme="minorHAnsi" w:hAnsiTheme="minorHAnsi"/>
                <w:szCs w:val="20"/>
              </w:rPr>
              <w:t>: Шумски путеви према општем стању</w:t>
            </w:r>
          </w:p>
        </w:tc>
        <w:tc>
          <w:tcPr>
            <w:tcW w:w="4531" w:type="dxa"/>
          </w:tcPr>
          <w:p w:rsidR="00007A1D" w:rsidRPr="00E0349B" w:rsidRDefault="00007A1D" w:rsidP="001F4D66">
            <w:pPr>
              <w:spacing w:after="0" w:line="276" w:lineRule="auto"/>
              <w:rPr>
                <w:sz w:val="24"/>
              </w:rPr>
            </w:pPr>
            <w:r w:rsidRPr="00E0349B">
              <w:rPr>
                <w:b/>
                <w:noProof/>
                <w:sz w:val="24"/>
                <w:lang w:val="en-GB" w:eastAsia="en-GB"/>
              </w:rPr>
              <w:drawing>
                <wp:inline distT="0" distB="0" distL="0" distR="0" wp14:anchorId="52FD92E4" wp14:editId="64F9157C">
                  <wp:extent cx="2846705" cy="3594100"/>
                  <wp:effectExtent l="0" t="0" r="0" b="0"/>
                  <wp:docPr id="84" name="Picture 7" descr="D:\Dusan Stojnic\Projekti\04 Implementacija inovativnog planiranja gazdovanja šumama\Istočna Boranja - putevi\Putevi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usan Stojnic\Projekti\04 Implementacija inovativnog planiranja gazdovanja šumama\Istočna Boranja - putevi\Putevi_03.png"/>
                          <pic:cNvPicPr>
                            <a:picLocks noChangeAspect="1" noChangeArrowheads="1"/>
                          </pic:cNvPicPr>
                        </pic:nvPicPr>
                        <pic:blipFill>
                          <a:blip r:embed="rId18" cstate="print">
                            <a:extLst>
                              <a:ext uri="{28A0092B-C50C-407E-A947-70E740481C1C}">
                                <a14:useLocalDpi xmlns:a14="http://schemas.microsoft.com/office/drawing/2010/main" val="0"/>
                              </a:ext>
                            </a:extLst>
                          </a:blip>
                          <a:srcRect t="1186"/>
                          <a:stretch>
                            <a:fillRect/>
                          </a:stretch>
                        </pic:blipFill>
                        <pic:spPr bwMode="auto">
                          <a:xfrm>
                            <a:off x="0" y="0"/>
                            <a:ext cx="2846705" cy="3594100"/>
                          </a:xfrm>
                          <a:prstGeom prst="rect">
                            <a:avLst/>
                          </a:prstGeom>
                          <a:noFill/>
                          <a:ln>
                            <a:noFill/>
                          </a:ln>
                        </pic:spPr>
                      </pic:pic>
                    </a:graphicData>
                  </a:graphic>
                </wp:inline>
              </w:drawing>
            </w:r>
          </w:p>
          <w:p w:rsidR="00007A1D" w:rsidRPr="00E0349B" w:rsidRDefault="00007A1D" w:rsidP="001F4D66">
            <w:pPr>
              <w:pStyle w:val="Caption"/>
              <w:spacing w:after="0" w:line="276" w:lineRule="auto"/>
              <w:jc w:val="center"/>
              <w:rPr>
                <w:rFonts w:asciiTheme="minorHAnsi" w:hAnsiTheme="minorHAnsi"/>
                <w:b/>
                <w:szCs w:val="20"/>
              </w:rPr>
            </w:pPr>
            <w:r w:rsidRPr="00E0349B">
              <w:rPr>
                <w:rFonts w:asciiTheme="minorHAnsi" w:hAnsiTheme="minorHAnsi"/>
                <w:szCs w:val="20"/>
              </w:rPr>
              <w:t xml:space="preserve">Карта </w:t>
            </w:r>
            <w:r w:rsidRPr="00E0349B">
              <w:rPr>
                <w:rFonts w:asciiTheme="minorHAnsi" w:hAnsiTheme="minorHAnsi"/>
                <w:szCs w:val="20"/>
              </w:rPr>
              <w:fldChar w:fldCharType="begin"/>
            </w:r>
            <w:r w:rsidRPr="00E0349B">
              <w:rPr>
                <w:rFonts w:asciiTheme="minorHAnsi" w:hAnsiTheme="minorHAnsi"/>
                <w:szCs w:val="20"/>
              </w:rPr>
              <w:instrText xml:space="preserve"> SEQ Karta \* ARABIC </w:instrText>
            </w:r>
            <w:r w:rsidRPr="00E0349B">
              <w:rPr>
                <w:rFonts w:asciiTheme="minorHAnsi" w:hAnsiTheme="minorHAnsi"/>
                <w:szCs w:val="20"/>
              </w:rPr>
              <w:fldChar w:fldCharType="separate"/>
            </w:r>
            <w:r w:rsidR="009E5C3C">
              <w:rPr>
                <w:rFonts w:asciiTheme="minorHAnsi" w:hAnsiTheme="minorHAnsi"/>
                <w:noProof/>
                <w:szCs w:val="20"/>
              </w:rPr>
              <w:t>6</w:t>
            </w:r>
            <w:r w:rsidRPr="00E0349B">
              <w:rPr>
                <w:rFonts w:asciiTheme="minorHAnsi" w:hAnsiTheme="minorHAnsi"/>
                <w:szCs w:val="20"/>
              </w:rPr>
              <w:fldChar w:fldCharType="end"/>
            </w:r>
            <w:r w:rsidRPr="00E0349B">
              <w:rPr>
                <w:rFonts w:asciiTheme="minorHAnsi" w:hAnsiTheme="minorHAnsi"/>
                <w:szCs w:val="20"/>
              </w:rPr>
              <w:t>: Стање система за одвођење вода</w:t>
            </w:r>
          </w:p>
        </w:tc>
      </w:tr>
    </w:tbl>
    <w:p w:rsidR="00007A1D" w:rsidRPr="00E0349B" w:rsidRDefault="00007A1D" w:rsidP="00007A1D">
      <w:pPr>
        <w:spacing w:line="276" w:lineRule="auto"/>
        <w:rPr>
          <w:sz w:val="24"/>
        </w:rPr>
      </w:pPr>
    </w:p>
    <w:tbl>
      <w:tblPr>
        <w:tblW w:w="0" w:type="auto"/>
        <w:jc w:val="center"/>
        <w:tblCellMar>
          <w:left w:w="28" w:type="dxa"/>
          <w:right w:w="28" w:type="dxa"/>
        </w:tblCellMar>
        <w:tblLook w:val="04A0" w:firstRow="1" w:lastRow="0" w:firstColumn="1" w:lastColumn="0" w:noHBand="0" w:noVBand="1"/>
      </w:tblPr>
      <w:tblGrid>
        <w:gridCol w:w="4513"/>
        <w:gridCol w:w="4513"/>
      </w:tblGrid>
      <w:tr w:rsidR="00007A1D" w:rsidRPr="00E0349B" w:rsidTr="001F4D66">
        <w:trPr>
          <w:jc w:val="center"/>
        </w:trPr>
        <w:tc>
          <w:tcPr>
            <w:tcW w:w="4531" w:type="dxa"/>
            <w:vAlign w:val="center"/>
          </w:tcPr>
          <w:p w:rsidR="00007A1D" w:rsidRPr="00E0349B" w:rsidRDefault="00007A1D" w:rsidP="001F4D66">
            <w:pPr>
              <w:keepNext/>
              <w:spacing w:line="276" w:lineRule="auto"/>
              <w:jc w:val="center"/>
              <w:rPr>
                <w:szCs w:val="20"/>
              </w:rPr>
            </w:pPr>
            <w:r w:rsidRPr="00E0349B">
              <w:rPr>
                <w:noProof/>
                <w:szCs w:val="20"/>
                <w:lang w:val="en-GB" w:eastAsia="en-GB"/>
              </w:rPr>
              <w:drawing>
                <wp:inline distT="0" distB="0" distL="0" distR="0" wp14:anchorId="42BA1C06" wp14:editId="78D1F42F">
                  <wp:extent cx="2846705" cy="2122805"/>
                  <wp:effectExtent l="0" t="0" r="0" b="0"/>
                  <wp:docPr id="85" name="Picture 23" descr="D:\Dusan Stojnic\Projekti\04 Implementacija inovativnog planiranja gazdovanja šumama\Istočna Boranja - putevi\WP_20161018_13_21_4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usan Stojnic\Projekti\04 Implementacija inovativnog planiranja gazdovanja šumama\Istočna Boranja - putevi\WP_20161018_13_21_48_Pro.jpg"/>
                          <pic:cNvPicPr>
                            <a:picLocks noChangeAspect="1" noChangeArrowheads="1"/>
                          </pic:cNvPicPr>
                        </pic:nvPicPr>
                        <pic:blipFill>
                          <a:blip r:embed="rId19" cstate="print">
                            <a:extLst>
                              <a:ext uri="{28A0092B-C50C-407E-A947-70E740481C1C}">
                                <a14:useLocalDpi xmlns:a14="http://schemas.microsoft.com/office/drawing/2010/main" val="0"/>
                              </a:ext>
                            </a:extLst>
                          </a:blip>
                          <a:srcRect l="15353" t="15353"/>
                          <a:stretch>
                            <a:fillRect/>
                          </a:stretch>
                        </pic:blipFill>
                        <pic:spPr bwMode="auto">
                          <a:xfrm>
                            <a:off x="0" y="0"/>
                            <a:ext cx="2846705" cy="2122805"/>
                          </a:xfrm>
                          <a:prstGeom prst="rect">
                            <a:avLst/>
                          </a:prstGeom>
                          <a:noFill/>
                          <a:ln>
                            <a:noFill/>
                          </a:ln>
                        </pic:spPr>
                      </pic:pic>
                    </a:graphicData>
                  </a:graphic>
                </wp:inline>
              </w:drawing>
            </w:r>
          </w:p>
          <w:p w:rsidR="00007A1D" w:rsidRPr="00E0349B" w:rsidRDefault="00007A1D" w:rsidP="001F4D66">
            <w:pPr>
              <w:pStyle w:val="Caption"/>
              <w:spacing w:after="0" w:line="276" w:lineRule="auto"/>
              <w:jc w:val="center"/>
              <w:rPr>
                <w:rFonts w:asciiTheme="minorHAnsi" w:hAnsiTheme="minorHAnsi"/>
                <w:szCs w:val="20"/>
              </w:rPr>
            </w:pPr>
            <w:r w:rsidRPr="00E0349B">
              <w:rPr>
                <w:rFonts w:asciiTheme="minorHAnsi" w:hAnsiTheme="minorHAnsi"/>
                <w:szCs w:val="20"/>
              </w:rPr>
              <w:t xml:space="preserve">Слика </w:t>
            </w:r>
            <w:r w:rsidRPr="00E0349B">
              <w:rPr>
                <w:rFonts w:asciiTheme="minorHAnsi" w:hAnsiTheme="minorHAnsi"/>
                <w:szCs w:val="20"/>
              </w:rPr>
              <w:fldChar w:fldCharType="begin"/>
            </w:r>
            <w:r w:rsidRPr="00E0349B">
              <w:rPr>
                <w:rFonts w:asciiTheme="minorHAnsi" w:hAnsiTheme="minorHAnsi"/>
                <w:szCs w:val="20"/>
              </w:rPr>
              <w:instrText xml:space="preserve"> SEQ Slika \* ARABIC </w:instrText>
            </w:r>
            <w:r w:rsidRPr="00E0349B">
              <w:rPr>
                <w:rFonts w:asciiTheme="minorHAnsi" w:hAnsiTheme="minorHAnsi"/>
                <w:szCs w:val="20"/>
              </w:rPr>
              <w:fldChar w:fldCharType="separate"/>
            </w:r>
            <w:r w:rsidR="009E5C3C">
              <w:rPr>
                <w:rFonts w:asciiTheme="minorHAnsi" w:hAnsiTheme="minorHAnsi"/>
                <w:noProof/>
                <w:szCs w:val="20"/>
              </w:rPr>
              <w:t>4</w:t>
            </w:r>
            <w:r w:rsidRPr="00E0349B">
              <w:rPr>
                <w:rFonts w:asciiTheme="minorHAnsi" w:hAnsiTheme="minorHAnsi"/>
                <w:szCs w:val="20"/>
              </w:rPr>
              <w:fldChar w:fldCharType="end"/>
            </w:r>
            <w:r w:rsidRPr="00E0349B">
              <w:rPr>
                <w:rFonts w:asciiTheme="minorHAnsi" w:hAnsiTheme="minorHAnsi"/>
                <w:szCs w:val="20"/>
              </w:rPr>
              <w:t>: Шумски пут у добром стању</w:t>
            </w:r>
          </w:p>
        </w:tc>
        <w:tc>
          <w:tcPr>
            <w:tcW w:w="4531" w:type="dxa"/>
            <w:vAlign w:val="center"/>
          </w:tcPr>
          <w:p w:rsidR="00007A1D" w:rsidRPr="00E0349B" w:rsidRDefault="00007A1D" w:rsidP="001F4D66">
            <w:pPr>
              <w:keepNext/>
              <w:spacing w:line="276" w:lineRule="auto"/>
              <w:jc w:val="center"/>
              <w:rPr>
                <w:szCs w:val="20"/>
              </w:rPr>
            </w:pPr>
            <w:r w:rsidRPr="00E0349B">
              <w:rPr>
                <w:noProof/>
                <w:szCs w:val="20"/>
                <w:lang w:val="en-GB" w:eastAsia="en-GB"/>
              </w:rPr>
              <w:drawing>
                <wp:inline distT="0" distB="0" distL="0" distR="0" wp14:anchorId="29919F65" wp14:editId="529CA3F5">
                  <wp:extent cx="2846705" cy="2122805"/>
                  <wp:effectExtent l="0" t="0" r="0" b="0"/>
                  <wp:docPr id="86" name="Picture 22" descr="D:\Dusan Stojnic\Projekti\04 Implementacija inovativnog planiranja gazdovanja šumama\Istočna Boranja - putevi\WP_20161018_12_30_2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usan Stojnic\Projekti\04 Implementacija inovativnog planiranja gazdovanja šumama\Istočna Boranja - putevi\WP_20161018_12_30_29_Pro.jpg"/>
                          <pic:cNvPicPr>
                            <a:picLocks noChangeAspect="1" noChangeArrowheads="1"/>
                          </pic:cNvPicPr>
                        </pic:nvPicPr>
                        <pic:blipFill>
                          <a:blip r:embed="rId20" cstate="print">
                            <a:extLst>
                              <a:ext uri="{28A0092B-C50C-407E-A947-70E740481C1C}">
                                <a14:useLocalDpi xmlns:a14="http://schemas.microsoft.com/office/drawing/2010/main" val="0"/>
                              </a:ext>
                            </a:extLst>
                          </a:blip>
                          <a:srcRect l="10110" t="10110" r="12968" b="12968"/>
                          <a:stretch>
                            <a:fillRect/>
                          </a:stretch>
                        </pic:blipFill>
                        <pic:spPr bwMode="auto">
                          <a:xfrm>
                            <a:off x="0" y="0"/>
                            <a:ext cx="2846705" cy="2122805"/>
                          </a:xfrm>
                          <a:prstGeom prst="rect">
                            <a:avLst/>
                          </a:prstGeom>
                          <a:noFill/>
                          <a:ln>
                            <a:noFill/>
                          </a:ln>
                        </pic:spPr>
                      </pic:pic>
                    </a:graphicData>
                  </a:graphic>
                </wp:inline>
              </w:drawing>
            </w:r>
          </w:p>
          <w:p w:rsidR="00007A1D" w:rsidRPr="00E0349B" w:rsidRDefault="00007A1D" w:rsidP="001F4D66">
            <w:pPr>
              <w:pStyle w:val="Caption"/>
              <w:spacing w:after="0" w:line="276" w:lineRule="auto"/>
              <w:jc w:val="center"/>
              <w:rPr>
                <w:rFonts w:asciiTheme="minorHAnsi" w:hAnsiTheme="minorHAnsi"/>
                <w:szCs w:val="20"/>
              </w:rPr>
            </w:pPr>
            <w:r w:rsidRPr="00E0349B">
              <w:rPr>
                <w:rFonts w:asciiTheme="minorHAnsi" w:hAnsiTheme="minorHAnsi"/>
                <w:szCs w:val="20"/>
              </w:rPr>
              <w:t xml:space="preserve">Слика </w:t>
            </w:r>
            <w:r w:rsidRPr="00E0349B">
              <w:rPr>
                <w:rFonts w:asciiTheme="minorHAnsi" w:hAnsiTheme="minorHAnsi"/>
                <w:szCs w:val="20"/>
              </w:rPr>
              <w:fldChar w:fldCharType="begin"/>
            </w:r>
            <w:r w:rsidRPr="00E0349B">
              <w:rPr>
                <w:rFonts w:asciiTheme="minorHAnsi" w:hAnsiTheme="minorHAnsi"/>
                <w:szCs w:val="20"/>
              </w:rPr>
              <w:instrText xml:space="preserve"> SEQ Slika \* ARABIC </w:instrText>
            </w:r>
            <w:r w:rsidRPr="00E0349B">
              <w:rPr>
                <w:rFonts w:asciiTheme="minorHAnsi" w:hAnsiTheme="minorHAnsi"/>
                <w:szCs w:val="20"/>
              </w:rPr>
              <w:fldChar w:fldCharType="separate"/>
            </w:r>
            <w:r w:rsidR="009E5C3C">
              <w:rPr>
                <w:rFonts w:asciiTheme="minorHAnsi" w:hAnsiTheme="minorHAnsi"/>
                <w:noProof/>
                <w:szCs w:val="20"/>
              </w:rPr>
              <w:t>5</w:t>
            </w:r>
            <w:r w:rsidRPr="00E0349B">
              <w:rPr>
                <w:rFonts w:asciiTheme="minorHAnsi" w:hAnsiTheme="minorHAnsi"/>
                <w:szCs w:val="20"/>
              </w:rPr>
              <w:fldChar w:fldCharType="end"/>
            </w:r>
            <w:r w:rsidRPr="00E0349B">
              <w:rPr>
                <w:rFonts w:asciiTheme="minorHAnsi" w:hAnsiTheme="minorHAnsi"/>
                <w:szCs w:val="20"/>
              </w:rPr>
              <w:t>: Шумски пут у лошем стању</w:t>
            </w:r>
          </w:p>
        </w:tc>
      </w:tr>
    </w:tbl>
    <w:p w:rsidR="00007A1D" w:rsidRPr="00E0349B" w:rsidRDefault="00007A1D" w:rsidP="00007A1D">
      <w:pPr>
        <w:spacing w:line="276" w:lineRule="auto"/>
        <w:rPr>
          <w:sz w:val="24"/>
        </w:rPr>
      </w:pPr>
    </w:p>
    <w:p w:rsidR="00007A1D" w:rsidRDefault="00007A1D" w:rsidP="00007A1D">
      <w:pPr>
        <w:spacing w:line="276" w:lineRule="auto"/>
        <w:rPr>
          <w:sz w:val="32"/>
        </w:rPr>
      </w:pPr>
      <w:r>
        <w:rPr>
          <w:sz w:val="32"/>
        </w:rPr>
        <w:br w:type="page"/>
      </w:r>
    </w:p>
    <w:p w:rsidR="00007A1D" w:rsidRPr="009A62ED" w:rsidRDefault="00007A1D" w:rsidP="00007A1D">
      <w:pPr>
        <w:spacing w:line="276" w:lineRule="auto"/>
        <w:jc w:val="center"/>
        <w:outlineLvl w:val="0"/>
        <w:rPr>
          <w:b/>
          <w:sz w:val="32"/>
        </w:rPr>
      </w:pPr>
      <w:r w:rsidRPr="009A62ED">
        <w:rPr>
          <w:b/>
          <w:sz w:val="32"/>
        </w:rPr>
        <w:lastRenderedPageBreak/>
        <w:t xml:space="preserve">ПРИЛОГ </w:t>
      </w:r>
      <w:r>
        <w:rPr>
          <w:b/>
          <w:sz w:val="32"/>
        </w:rPr>
        <w:t>24</w:t>
      </w:r>
    </w:p>
    <w:p w:rsidR="00007A1D" w:rsidRPr="00E0349B" w:rsidRDefault="00007A1D" w:rsidP="00007A1D">
      <w:pPr>
        <w:spacing w:line="276" w:lineRule="auto"/>
        <w:jc w:val="center"/>
        <w:rPr>
          <w:sz w:val="32"/>
        </w:rPr>
      </w:pPr>
      <w:r w:rsidRPr="00E0349B">
        <w:rPr>
          <w:sz w:val="32"/>
        </w:rPr>
        <w:t xml:space="preserve">ОСНОВНИ ПОКАЗАТЕЉИ СТАЊА МРЕЖЕ </w:t>
      </w:r>
      <w:r>
        <w:rPr>
          <w:sz w:val="32"/>
        </w:rPr>
        <w:t xml:space="preserve">СЕКУНДАРНИХ </w:t>
      </w:r>
      <w:r w:rsidRPr="00E0349B">
        <w:rPr>
          <w:sz w:val="32"/>
        </w:rPr>
        <w:t>ШУМСКИХ ПУТЕВА</w:t>
      </w:r>
    </w:p>
    <w:p w:rsidR="00007A1D" w:rsidRDefault="00007A1D" w:rsidP="00007A1D">
      <w:pPr>
        <w:spacing w:line="276" w:lineRule="auto"/>
        <w:rPr>
          <w:sz w:val="24"/>
        </w:rPr>
      </w:pPr>
    </w:p>
    <w:p w:rsidR="00007A1D" w:rsidRPr="009A62ED" w:rsidRDefault="00007A1D" w:rsidP="00007A1D">
      <w:pPr>
        <w:spacing w:line="276" w:lineRule="auto"/>
        <w:ind w:firstLine="708"/>
        <w:rPr>
          <w:sz w:val="24"/>
        </w:rPr>
      </w:pPr>
      <w:r w:rsidRPr="009A62ED">
        <w:rPr>
          <w:sz w:val="24"/>
        </w:rPr>
        <w:t xml:space="preserve">Основни показатељи квалитета мреже секундарних шумских путева су њихова густина и релативна отвореност. </w:t>
      </w:r>
    </w:p>
    <w:p w:rsidR="00007A1D" w:rsidRPr="009A62ED" w:rsidRDefault="00007A1D" w:rsidP="00007A1D">
      <w:pPr>
        <w:spacing w:line="276" w:lineRule="auto"/>
        <w:ind w:firstLine="708"/>
        <w:rPr>
          <w:sz w:val="24"/>
        </w:rPr>
      </w:pPr>
      <w:r w:rsidRPr="009A62ED">
        <w:rPr>
          <w:sz w:val="24"/>
        </w:rPr>
        <w:t>За анализу густине мреже секундарних шумских путева, као и секундарне отворености у ГЈ „Источна Борања“ узета су одељења 149 и 150, која се налазе на локалитету званом Урловачка коса. Ово подручје представља репрезетативно подручје ове газдинске јединице када је у питању секундарна мрежа шумских путева. Површина ова два одељења износи 58,1 ha.</w:t>
      </w:r>
    </w:p>
    <w:p w:rsidR="00007A1D" w:rsidRPr="009A62ED" w:rsidRDefault="00007A1D" w:rsidP="00007A1D">
      <w:pPr>
        <w:spacing w:line="276" w:lineRule="auto"/>
        <w:ind w:firstLine="708"/>
        <w:rPr>
          <w:sz w:val="24"/>
        </w:rPr>
      </w:pPr>
      <w:r w:rsidRPr="009A62ED">
        <w:rPr>
          <w:sz w:val="24"/>
        </w:rPr>
        <w:t xml:space="preserve">Снимање тракторских путева и влака извршено је ГПС уређајем </w:t>
      </w:r>
      <w:r w:rsidRPr="009A62ED">
        <w:rPr>
          <w:i/>
          <w:sz w:val="24"/>
        </w:rPr>
        <w:t>PIDDION BIP-6000</w:t>
      </w:r>
      <w:r w:rsidRPr="009A62ED">
        <w:rPr>
          <w:sz w:val="24"/>
        </w:rPr>
        <w:t xml:space="preserve">, а уздужни нагиби измерени су падомером </w:t>
      </w:r>
      <w:r w:rsidRPr="009A62ED">
        <w:rPr>
          <w:i/>
          <w:sz w:val="24"/>
        </w:rPr>
        <w:t>Suunto Tandem</w:t>
      </w:r>
      <w:r w:rsidRPr="009A62ED">
        <w:rPr>
          <w:sz w:val="24"/>
        </w:rPr>
        <w:t xml:space="preserve">. Снимање ГПС уређајем вршено је у оба смера, а резултат снимања је полилинија састављена од сегмената дужине 5 m. Кончна траса добијена је интерполацијом полилинија. </w:t>
      </w:r>
    </w:p>
    <w:p w:rsidR="00007A1D" w:rsidRPr="009A62ED" w:rsidRDefault="00007A1D" w:rsidP="00007A1D">
      <w:pPr>
        <w:spacing w:line="276" w:lineRule="auto"/>
        <w:ind w:firstLine="708"/>
        <w:rPr>
          <w:sz w:val="24"/>
        </w:rPr>
      </w:pPr>
      <w:r w:rsidRPr="009A62ED">
        <w:rPr>
          <w:sz w:val="24"/>
        </w:rPr>
        <w:t>При одређивању нагиба тракторских путева и влака снимане су деонице са изразито великим уздужним нагибима, јер овакве деонице највише утичу на избор средстава рада и продуктивност транспортног средства, али и на појаву ерозионих процеса.</w:t>
      </w:r>
    </w:p>
    <w:p w:rsidR="00007A1D" w:rsidRPr="009A62ED" w:rsidRDefault="00007A1D" w:rsidP="00007A1D">
      <w:pPr>
        <w:spacing w:line="276" w:lineRule="auto"/>
        <w:rPr>
          <w:sz w:val="24"/>
        </w:rPr>
      </w:pPr>
    </w:p>
    <w:p w:rsidR="00007A1D" w:rsidRPr="009A62ED" w:rsidRDefault="00007A1D" w:rsidP="00007A1D">
      <w:pPr>
        <w:keepNext/>
        <w:spacing w:line="276" w:lineRule="auto"/>
        <w:jc w:val="center"/>
        <w:rPr>
          <w:sz w:val="24"/>
        </w:rPr>
      </w:pPr>
      <w:r w:rsidRPr="009A62ED">
        <w:rPr>
          <w:noProof/>
          <w:sz w:val="24"/>
          <w:lang w:val="en-GB" w:eastAsia="en-GB"/>
        </w:rPr>
        <w:drawing>
          <wp:inline distT="0" distB="0" distL="0" distR="0" wp14:anchorId="5E4AC5AB" wp14:editId="758E1EE3">
            <wp:extent cx="4531995" cy="3196590"/>
            <wp:effectExtent l="0" t="0" r="0" b="0"/>
            <wp:docPr id="87" name="Picture 3" descr="D:\Dusan Stojnic\Projekti\04 Implementacija inovativnog planiranja gazdovanja šumama\Istočna Boranja - vlake\Karte\Valke -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usan Stojnic\Projekti\04 Implementacija inovativnog planiranja gazdovanja šumama\Istočna Boranja - vlake\Karte\Valke - 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1995" cy="3196590"/>
                    </a:xfrm>
                    <a:prstGeom prst="rect">
                      <a:avLst/>
                    </a:prstGeom>
                    <a:noFill/>
                    <a:ln>
                      <a:noFill/>
                    </a:ln>
                  </pic:spPr>
                </pic:pic>
              </a:graphicData>
            </a:graphic>
          </wp:inline>
        </w:drawing>
      </w:r>
    </w:p>
    <w:p w:rsidR="00007A1D" w:rsidRPr="009A62ED" w:rsidRDefault="00007A1D" w:rsidP="00007A1D">
      <w:pPr>
        <w:pStyle w:val="Caption"/>
        <w:spacing w:after="0" w:line="276" w:lineRule="auto"/>
        <w:jc w:val="center"/>
        <w:rPr>
          <w:rFonts w:asciiTheme="minorHAnsi" w:hAnsiTheme="minorHAnsi"/>
          <w:szCs w:val="20"/>
        </w:rPr>
      </w:pPr>
      <w:r w:rsidRPr="009A62ED">
        <w:rPr>
          <w:rFonts w:asciiTheme="minorHAnsi" w:hAnsiTheme="minorHAnsi"/>
          <w:szCs w:val="20"/>
        </w:rPr>
        <w:t xml:space="preserve">Карта </w:t>
      </w:r>
      <w:r w:rsidRPr="009A62ED">
        <w:rPr>
          <w:rFonts w:asciiTheme="minorHAnsi" w:hAnsiTheme="minorHAnsi"/>
          <w:szCs w:val="20"/>
        </w:rPr>
        <w:fldChar w:fldCharType="begin"/>
      </w:r>
      <w:r w:rsidRPr="009A62ED">
        <w:rPr>
          <w:rFonts w:asciiTheme="minorHAnsi" w:hAnsiTheme="minorHAnsi"/>
          <w:szCs w:val="20"/>
        </w:rPr>
        <w:instrText xml:space="preserve"> SEQ Karta \* ARABIC </w:instrText>
      </w:r>
      <w:r w:rsidRPr="009A62ED">
        <w:rPr>
          <w:rFonts w:asciiTheme="minorHAnsi" w:hAnsiTheme="minorHAnsi"/>
          <w:szCs w:val="20"/>
        </w:rPr>
        <w:fldChar w:fldCharType="separate"/>
      </w:r>
      <w:r w:rsidR="009E5C3C">
        <w:rPr>
          <w:rFonts w:asciiTheme="minorHAnsi" w:hAnsiTheme="minorHAnsi"/>
          <w:noProof/>
          <w:szCs w:val="20"/>
        </w:rPr>
        <w:t>7</w:t>
      </w:r>
      <w:r w:rsidRPr="009A62ED">
        <w:rPr>
          <w:rFonts w:asciiTheme="minorHAnsi" w:hAnsiTheme="minorHAnsi"/>
          <w:szCs w:val="20"/>
        </w:rPr>
        <w:fldChar w:fldCharType="end"/>
      </w:r>
      <w:r w:rsidRPr="009A62ED">
        <w:rPr>
          <w:rFonts w:asciiTheme="minorHAnsi" w:hAnsiTheme="minorHAnsi"/>
          <w:szCs w:val="20"/>
        </w:rPr>
        <w:t>: Примарна и секундарна мрежа шумских путева у одељењима 149 и 150</w:t>
      </w:r>
    </w:p>
    <w:p w:rsidR="00007A1D" w:rsidRPr="009A62ED" w:rsidRDefault="00007A1D" w:rsidP="00007A1D">
      <w:pPr>
        <w:spacing w:line="276" w:lineRule="auto"/>
        <w:rPr>
          <w:sz w:val="24"/>
        </w:rPr>
      </w:pPr>
    </w:p>
    <w:p w:rsidR="00007A1D" w:rsidRPr="009A62ED" w:rsidRDefault="00007A1D" w:rsidP="00007A1D">
      <w:pPr>
        <w:spacing w:line="276" w:lineRule="auto"/>
        <w:ind w:firstLine="708"/>
        <w:rPr>
          <w:sz w:val="24"/>
        </w:rPr>
      </w:pPr>
      <w:r w:rsidRPr="009A62ED">
        <w:rPr>
          <w:sz w:val="24"/>
        </w:rPr>
        <w:lastRenderedPageBreak/>
        <w:t>Густина мреже секундарних шумских путева изражава се на исти начни као и густина шумских путева. Укупна дужина секундарних шумских путева на анализираном шумском подручју износи 4.614 m, при чему густина мреже секундарних шумских путева износи 79,42 m/ha. Међутим, приликом рачунања густине мреже секундарних шумских путева у обрачун је потребно узети и примарне шумске путеве, јер транспортна средства могу да врше привлачење и са ових путева. У том случају, укупна дужина мреже путева је 7.043 m, што даје густину од 121,22 m/ha.</w:t>
      </w:r>
    </w:p>
    <w:p w:rsidR="00007A1D" w:rsidRPr="009A62ED" w:rsidRDefault="00007A1D" w:rsidP="00007A1D">
      <w:pPr>
        <w:spacing w:line="276" w:lineRule="auto"/>
        <w:rPr>
          <w:sz w:val="24"/>
        </w:rPr>
      </w:pPr>
    </w:p>
    <w:p w:rsidR="00007A1D" w:rsidRPr="009A62ED" w:rsidRDefault="00007A1D" w:rsidP="00007A1D">
      <w:pPr>
        <w:keepNext/>
        <w:spacing w:line="276" w:lineRule="auto"/>
        <w:jc w:val="center"/>
        <w:rPr>
          <w:sz w:val="24"/>
        </w:rPr>
      </w:pPr>
      <w:r w:rsidRPr="009A62ED">
        <w:rPr>
          <w:noProof/>
          <w:sz w:val="24"/>
          <w:lang w:val="en-GB" w:eastAsia="en-GB"/>
        </w:rPr>
        <w:drawing>
          <wp:inline distT="0" distB="0" distL="0" distR="0" wp14:anchorId="6843EEA3" wp14:editId="1126CCF1">
            <wp:extent cx="3601720" cy="2687320"/>
            <wp:effectExtent l="0" t="0" r="0" b="0"/>
            <wp:docPr id="88" name="Picture 11" descr="D:\Dusan Stojnic\Projekti\04 Implementacija inovativnog planiranja gazdovanja šumama\Istočna Boranja - vlake\WP_20161118_13_05_5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usan Stojnic\Projekti\04 Implementacija inovativnog planiranja gazdovanja šumama\Istočna Boranja - vlake\WP_20161118_13_05_50_Pro.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1720" cy="2687320"/>
                    </a:xfrm>
                    <a:prstGeom prst="rect">
                      <a:avLst/>
                    </a:prstGeom>
                    <a:noFill/>
                    <a:ln>
                      <a:noFill/>
                    </a:ln>
                  </pic:spPr>
                </pic:pic>
              </a:graphicData>
            </a:graphic>
          </wp:inline>
        </w:drawing>
      </w:r>
    </w:p>
    <w:p w:rsidR="00007A1D" w:rsidRPr="009A62ED" w:rsidRDefault="00007A1D" w:rsidP="00007A1D">
      <w:pPr>
        <w:pStyle w:val="Caption"/>
        <w:spacing w:after="0" w:line="276" w:lineRule="auto"/>
        <w:jc w:val="center"/>
        <w:rPr>
          <w:rFonts w:asciiTheme="minorHAnsi" w:hAnsiTheme="minorHAnsi"/>
          <w:szCs w:val="20"/>
        </w:rPr>
      </w:pPr>
      <w:r>
        <w:rPr>
          <w:rFonts w:asciiTheme="minorHAnsi" w:hAnsiTheme="minorHAnsi"/>
          <w:szCs w:val="20"/>
        </w:rPr>
        <w:t>Слик</w:t>
      </w:r>
      <w:r w:rsidRPr="009A62ED">
        <w:rPr>
          <w:rFonts w:asciiTheme="minorHAnsi" w:hAnsiTheme="minorHAnsi"/>
          <w:szCs w:val="20"/>
        </w:rPr>
        <w:t xml:space="preserve">а </w:t>
      </w:r>
      <w:r w:rsidRPr="009A62ED">
        <w:rPr>
          <w:rFonts w:asciiTheme="minorHAnsi" w:hAnsiTheme="minorHAnsi"/>
          <w:szCs w:val="20"/>
        </w:rPr>
        <w:fldChar w:fldCharType="begin"/>
      </w:r>
      <w:r w:rsidRPr="009A62ED">
        <w:rPr>
          <w:rFonts w:asciiTheme="minorHAnsi" w:hAnsiTheme="minorHAnsi"/>
          <w:szCs w:val="20"/>
        </w:rPr>
        <w:instrText xml:space="preserve"> SEQ Slika \* ARABIC </w:instrText>
      </w:r>
      <w:r w:rsidRPr="009A62ED">
        <w:rPr>
          <w:rFonts w:asciiTheme="minorHAnsi" w:hAnsiTheme="minorHAnsi"/>
          <w:szCs w:val="20"/>
        </w:rPr>
        <w:fldChar w:fldCharType="separate"/>
      </w:r>
      <w:r w:rsidR="009E5C3C">
        <w:rPr>
          <w:rFonts w:asciiTheme="minorHAnsi" w:hAnsiTheme="minorHAnsi"/>
          <w:noProof/>
          <w:szCs w:val="20"/>
        </w:rPr>
        <w:t>6</w:t>
      </w:r>
      <w:r w:rsidRPr="009A62ED">
        <w:rPr>
          <w:rFonts w:asciiTheme="minorHAnsi" w:hAnsiTheme="minorHAnsi"/>
          <w:szCs w:val="20"/>
        </w:rPr>
        <w:fldChar w:fldCharType="end"/>
      </w:r>
      <w:r w:rsidRPr="009A62ED">
        <w:rPr>
          <w:rFonts w:asciiTheme="minorHAnsi" w:hAnsiTheme="minorHAnsi"/>
          <w:szCs w:val="20"/>
        </w:rPr>
        <w:t>: Привлачење сортимената на шумски пут</w:t>
      </w:r>
    </w:p>
    <w:p w:rsidR="00007A1D" w:rsidRPr="009A62ED" w:rsidRDefault="00007A1D" w:rsidP="00007A1D">
      <w:pPr>
        <w:spacing w:line="276" w:lineRule="auto"/>
        <w:rPr>
          <w:sz w:val="24"/>
        </w:rPr>
      </w:pPr>
    </w:p>
    <w:p w:rsidR="00007A1D" w:rsidRPr="009A62ED" w:rsidRDefault="00007A1D" w:rsidP="00007A1D">
      <w:pPr>
        <w:spacing w:line="276" w:lineRule="auto"/>
        <w:ind w:firstLine="708"/>
        <w:rPr>
          <w:sz w:val="24"/>
        </w:rPr>
      </w:pPr>
      <w:r w:rsidRPr="009A62ED">
        <w:rPr>
          <w:sz w:val="24"/>
        </w:rPr>
        <w:t>Густина мреже секундарних шумских путева даје нам информацију о апсолутној отворености анализираног подручја, али не и о просторном распореду тракторских путева и влака. Из тог разлога, неопходно је извршити и анализу релативне отворености. За потребе рачунања релативне отворености постављене су тзв. бафер зоне (омеђене површине) различите ширине око мреже примарних и секундарних шумских путева. Анализирана је релативна отвореност са четири ширине бафер зоне (30, 45, 60 и 75 m), које представљају дужину ужета витла.</w:t>
      </w:r>
    </w:p>
    <w:p w:rsidR="00007A1D" w:rsidRPr="009A62ED" w:rsidRDefault="00007A1D" w:rsidP="00007A1D">
      <w:pPr>
        <w:spacing w:line="276" w:lineRule="auto"/>
        <w:ind w:firstLine="708"/>
        <w:rPr>
          <w:sz w:val="24"/>
        </w:rPr>
      </w:pPr>
      <w:r w:rsidRPr="009A62ED">
        <w:rPr>
          <w:sz w:val="24"/>
        </w:rPr>
        <w:t>Вредности и оцена отворености дати су у следећој табели:</w:t>
      </w:r>
    </w:p>
    <w:p w:rsidR="00007A1D" w:rsidRPr="009A62ED" w:rsidRDefault="00007A1D" w:rsidP="00007A1D">
      <w:pPr>
        <w:pStyle w:val="Caption"/>
        <w:keepNext/>
        <w:spacing w:after="0" w:line="276" w:lineRule="auto"/>
        <w:rPr>
          <w:rFonts w:asciiTheme="minorHAnsi" w:hAnsiTheme="minorHAnsi"/>
          <w:szCs w:val="20"/>
        </w:rPr>
      </w:pPr>
      <w:r w:rsidRPr="009A62ED">
        <w:rPr>
          <w:rFonts w:asciiTheme="minorHAnsi" w:hAnsiTheme="minorHAnsi"/>
          <w:szCs w:val="20"/>
        </w:rPr>
        <w:t xml:space="preserve">Табела </w:t>
      </w:r>
      <w:r w:rsidRPr="009A62ED">
        <w:rPr>
          <w:rFonts w:asciiTheme="minorHAnsi" w:hAnsiTheme="minorHAnsi"/>
          <w:szCs w:val="20"/>
        </w:rPr>
        <w:fldChar w:fldCharType="begin"/>
      </w:r>
      <w:r w:rsidRPr="009A62ED">
        <w:rPr>
          <w:rFonts w:asciiTheme="minorHAnsi" w:hAnsiTheme="minorHAnsi"/>
          <w:szCs w:val="20"/>
        </w:rPr>
        <w:instrText xml:space="preserve"> SEQ Tabela \* ARABIC </w:instrText>
      </w:r>
      <w:r w:rsidRPr="009A62ED">
        <w:rPr>
          <w:rFonts w:asciiTheme="minorHAnsi" w:hAnsiTheme="minorHAnsi"/>
          <w:szCs w:val="20"/>
        </w:rPr>
        <w:fldChar w:fldCharType="separate"/>
      </w:r>
      <w:r w:rsidR="009E5C3C">
        <w:rPr>
          <w:rFonts w:asciiTheme="minorHAnsi" w:hAnsiTheme="minorHAnsi"/>
          <w:noProof/>
          <w:szCs w:val="20"/>
        </w:rPr>
        <w:t>4</w:t>
      </w:r>
      <w:r w:rsidRPr="009A62ED">
        <w:rPr>
          <w:rFonts w:asciiTheme="minorHAnsi" w:hAnsiTheme="minorHAnsi"/>
          <w:szCs w:val="20"/>
        </w:rPr>
        <w:fldChar w:fldCharType="end"/>
      </w:r>
      <w:r w:rsidRPr="009A62ED">
        <w:rPr>
          <w:rFonts w:asciiTheme="minorHAnsi" w:hAnsiTheme="minorHAnsi"/>
          <w:szCs w:val="20"/>
        </w:rPr>
        <w:t>: Оцена релативне отвореност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2"/>
        <w:gridCol w:w="1735"/>
        <w:gridCol w:w="3309"/>
      </w:tblGrid>
      <w:tr w:rsidR="00007A1D" w:rsidRPr="009A62ED" w:rsidTr="001F4D66">
        <w:trPr>
          <w:trHeight w:val="325"/>
          <w:jc w:val="center"/>
        </w:trPr>
        <w:tc>
          <w:tcPr>
            <w:tcW w:w="2203" w:type="pct"/>
            <w:vAlign w:val="center"/>
          </w:tcPr>
          <w:p w:rsidR="00007A1D" w:rsidRPr="009A62ED" w:rsidRDefault="00007A1D" w:rsidP="001F4D66">
            <w:pPr>
              <w:spacing w:line="276" w:lineRule="auto"/>
              <w:jc w:val="center"/>
              <w:rPr>
                <w:b/>
                <w:sz w:val="24"/>
              </w:rPr>
            </w:pPr>
            <w:r w:rsidRPr="009A62ED">
              <w:rPr>
                <w:b/>
                <w:sz w:val="24"/>
              </w:rPr>
              <w:t>Релативна отвореност</w:t>
            </w:r>
          </w:p>
        </w:tc>
        <w:tc>
          <w:tcPr>
            <w:tcW w:w="962" w:type="pct"/>
            <w:vAlign w:val="center"/>
          </w:tcPr>
          <w:p w:rsidR="00007A1D" w:rsidRPr="009A62ED" w:rsidRDefault="00007A1D" w:rsidP="001F4D66">
            <w:pPr>
              <w:spacing w:line="276" w:lineRule="auto"/>
              <w:jc w:val="center"/>
              <w:rPr>
                <w:b/>
                <w:sz w:val="24"/>
              </w:rPr>
            </w:pPr>
            <w:r w:rsidRPr="009A62ED">
              <w:rPr>
                <w:b/>
                <w:sz w:val="24"/>
              </w:rPr>
              <w:t>Вредност</w:t>
            </w:r>
          </w:p>
        </w:tc>
        <w:tc>
          <w:tcPr>
            <w:tcW w:w="1835" w:type="pct"/>
            <w:vAlign w:val="center"/>
          </w:tcPr>
          <w:p w:rsidR="00007A1D" w:rsidRPr="009A62ED" w:rsidRDefault="00007A1D" w:rsidP="001F4D66">
            <w:pPr>
              <w:spacing w:line="276" w:lineRule="auto"/>
              <w:jc w:val="center"/>
              <w:rPr>
                <w:b/>
                <w:sz w:val="24"/>
              </w:rPr>
            </w:pPr>
            <w:r w:rsidRPr="009A62ED">
              <w:rPr>
                <w:b/>
                <w:sz w:val="24"/>
              </w:rPr>
              <w:t>Оцена отворености</w:t>
            </w:r>
          </w:p>
        </w:tc>
      </w:tr>
      <w:tr w:rsidR="00007A1D" w:rsidRPr="009A62ED" w:rsidTr="001F4D66">
        <w:trPr>
          <w:trHeight w:val="325"/>
          <w:jc w:val="center"/>
        </w:trPr>
        <w:tc>
          <w:tcPr>
            <w:tcW w:w="2203" w:type="pct"/>
          </w:tcPr>
          <w:p w:rsidR="00007A1D" w:rsidRPr="009A62ED" w:rsidRDefault="00007A1D" w:rsidP="001F4D66">
            <w:pPr>
              <w:spacing w:line="276" w:lineRule="auto"/>
              <w:jc w:val="center"/>
              <w:rPr>
                <w:sz w:val="24"/>
              </w:rPr>
            </w:pPr>
            <w:r w:rsidRPr="009A62ED">
              <w:rPr>
                <w:sz w:val="24"/>
              </w:rPr>
              <w:t>&lt;60%</w:t>
            </w:r>
          </w:p>
        </w:tc>
        <w:tc>
          <w:tcPr>
            <w:tcW w:w="962" w:type="pct"/>
          </w:tcPr>
          <w:p w:rsidR="00007A1D" w:rsidRPr="009A62ED" w:rsidRDefault="00007A1D" w:rsidP="001F4D66">
            <w:pPr>
              <w:spacing w:line="276" w:lineRule="auto"/>
              <w:jc w:val="center"/>
              <w:rPr>
                <w:sz w:val="24"/>
              </w:rPr>
            </w:pPr>
            <w:r w:rsidRPr="009A62ED">
              <w:rPr>
                <w:sz w:val="24"/>
              </w:rPr>
              <w:t>1</w:t>
            </w:r>
          </w:p>
        </w:tc>
        <w:tc>
          <w:tcPr>
            <w:tcW w:w="1835" w:type="pct"/>
            <w:vAlign w:val="center"/>
          </w:tcPr>
          <w:p w:rsidR="00007A1D" w:rsidRPr="009A62ED" w:rsidRDefault="00007A1D" w:rsidP="001F4D66">
            <w:pPr>
              <w:spacing w:line="276" w:lineRule="auto"/>
              <w:jc w:val="center"/>
              <w:rPr>
                <w:sz w:val="24"/>
              </w:rPr>
            </w:pPr>
            <w:r w:rsidRPr="009A62ED">
              <w:rPr>
                <w:sz w:val="24"/>
              </w:rPr>
              <w:t>недовољна отвореност</w:t>
            </w:r>
          </w:p>
        </w:tc>
      </w:tr>
      <w:tr w:rsidR="00007A1D" w:rsidRPr="009A62ED" w:rsidTr="001F4D66">
        <w:trPr>
          <w:trHeight w:val="325"/>
          <w:jc w:val="center"/>
        </w:trPr>
        <w:tc>
          <w:tcPr>
            <w:tcW w:w="2203" w:type="pct"/>
          </w:tcPr>
          <w:p w:rsidR="00007A1D" w:rsidRPr="009A62ED" w:rsidRDefault="00007A1D" w:rsidP="001F4D66">
            <w:pPr>
              <w:spacing w:line="276" w:lineRule="auto"/>
              <w:jc w:val="center"/>
              <w:rPr>
                <w:sz w:val="24"/>
              </w:rPr>
            </w:pPr>
            <w:r w:rsidRPr="009A62ED">
              <w:rPr>
                <w:sz w:val="24"/>
              </w:rPr>
              <w:t>61 – 70%</w:t>
            </w:r>
          </w:p>
        </w:tc>
        <w:tc>
          <w:tcPr>
            <w:tcW w:w="962" w:type="pct"/>
          </w:tcPr>
          <w:p w:rsidR="00007A1D" w:rsidRPr="009A62ED" w:rsidRDefault="00007A1D" w:rsidP="001F4D66">
            <w:pPr>
              <w:spacing w:line="276" w:lineRule="auto"/>
              <w:jc w:val="center"/>
              <w:rPr>
                <w:sz w:val="24"/>
              </w:rPr>
            </w:pPr>
            <w:r w:rsidRPr="009A62ED">
              <w:rPr>
                <w:sz w:val="24"/>
              </w:rPr>
              <w:t>2</w:t>
            </w:r>
          </w:p>
        </w:tc>
        <w:tc>
          <w:tcPr>
            <w:tcW w:w="1835" w:type="pct"/>
            <w:vAlign w:val="center"/>
          </w:tcPr>
          <w:p w:rsidR="00007A1D" w:rsidRPr="009A62ED" w:rsidRDefault="00007A1D" w:rsidP="001F4D66">
            <w:pPr>
              <w:spacing w:line="276" w:lineRule="auto"/>
              <w:jc w:val="center"/>
              <w:rPr>
                <w:sz w:val="24"/>
              </w:rPr>
            </w:pPr>
            <w:r w:rsidRPr="009A62ED">
              <w:rPr>
                <w:sz w:val="24"/>
              </w:rPr>
              <w:t>слаба отвореност</w:t>
            </w:r>
          </w:p>
        </w:tc>
      </w:tr>
      <w:tr w:rsidR="00007A1D" w:rsidRPr="009A62ED" w:rsidTr="001F4D66">
        <w:trPr>
          <w:trHeight w:val="325"/>
          <w:jc w:val="center"/>
        </w:trPr>
        <w:tc>
          <w:tcPr>
            <w:tcW w:w="2203" w:type="pct"/>
          </w:tcPr>
          <w:p w:rsidR="00007A1D" w:rsidRPr="009A62ED" w:rsidRDefault="00007A1D" w:rsidP="001F4D66">
            <w:pPr>
              <w:spacing w:line="276" w:lineRule="auto"/>
              <w:jc w:val="center"/>
              <w:rPr>
                <w:sz w:val="24"/>
              </w:rPr>
            </w:pPr>
            <w:r w:rsidRPr="009A62ED">
              <w:rPr>
                <w:sz w:val="24"/>
              </w:rPr>
              <w:t>71 – 80%</w:t>
            </w:r>
          </w:p>
        </w:tc>
        <w:tc>
          <w:tcPr>
            <w:tcW w:w="962" w:type="pct"/>
          </w:tcPr>
          <w:p w:rsidR="00007A1D" w:rsidRPr="009A62ED" w:rsidRDefault="00007A1D" w:rsidP="001F4D66">
            <w:pPr>
              <w:spacing w:line="276" w:lineRule="auto"/>
              <w:jc w:val="center"/>
              <w:rPr>
                <w:sz w:val="24"/>
              </w:rPr>
            </w:pPr>
            <w:r w:rsidRPr="009A62ED">
              <w:rPr>
                <w:sz w:val="24"/>
              </w:rPr>
              <w:t>3</w:t>
            </w:r>
          </w:p>
        </w:tc>
        <w:tc>
          <w:tcPr>
            <w:tcW w:w="1835" w:type="pct"/>
            <w:vAlign w:val="center"/>
          </w:tcPr>
          <w:p w:rsidR="00007A1D" w:rsidRPr="009A62ED" w:rsidRDefault="00007A1D" w:rsidP="001F4D66">
            <w:pPr>
              <w:spacing w:line="276" w:lineRule="auto"/>
              <w:jc w:val="center"/>
              <w:rPr>
                <w:sz w:val="24"/>
              </w:rPr>
            </w:pPr>
            <w:r w:rsidRPr="009A62ED">
              <w:rPr>
                <w:sz w:val="24"/>
              </w:rPr>
              <w:t>средње добра отвореност</w:t>
            </w:r>
          </w:p>
        </w:tc>
      </w:tr>
      <w:tr w:rsidR="00007A1D" w:rsidRPr="009A62ED" w:rsidTr="001F4D66">
        <w:trPr>
          <w:trHeight w:val="325"/>
          <w:jc w:val="center"/>
        </w:trPr>
        <w:tc>
          <w:tcPr>
            <w:tcW w:w="2203" w:type="pct"/>
          </w:tcPr>
          <w:p w:rsidR="00007A1D" w:rsidRPr="009A62ED" w:rsidRDefault="00007A1D" w:rsidP="001F4D66">
            <w:pPr>
              <w:spacing w:line="276" w:lineRule="auto"/>
              <w:jc w:val="center"/>
              <w:rPr>
                <w:sz w:val="24"/>
              </w:rPr>
            </w:pPr>
            <w:r w:rsidRPr="009A62ED">
              <w:rPr>
                <w:sz w:val="24"/>
              </w:rPr>
              <w:t>81 – 90%</w:t>
            </w:r>
          </w:p>
        </w:tc>
        <w:tc>
          <w:tcPr>
            <w:tcW w:w="962" w:type="pct"/>
          </w:tcPr>
          <w:p w:rsidR="00007A1D" w:rsidRPr="009A62ED" w:rsidRDefault="00007A1D" w:rsidP="001F4D66">
            <w:pPr>
              <w:spacing w:line="276" w:lineRule="auto"/>
              <w:jc w:val="center"/>
              <w:rPr>
                <w:sz w:val="24"/>
              </w:rPr>
            </w:pPr>
            <w:r w:rsidRPr="009A62ED">
              <w:rPr>
                <w:sz w:val="24"/>
              </w:rPr>
              <w:t>4</w:t>
            </w:r>
          </w:p>
        </w:tc>
        <w:tc>
          <w:tcPr>
            <w:tcW w:w="1835" w:type="pct"/>
            <w:vAlign w:val="center"/>
          </w:tcPr>
          <w:p w:rsidR="00007A1D" w:rsidRPr="009A62ED" w:rsidRDefault="00007A1D" w:rsidP="001F4D66">
            <w:pPr>
              <w:spacing w:line="276" w:lineRule="auto"/>
              <w:jc w:val="center"/>
              <w:rPr>
                <w:sz w:val="24"/>
              </w:rPr>
            </w:pPr>
            <w:r w:rsidRPr="009A62ED">
              <w:rPr>
                <w:sz w:val="24"/>
              </w:rPr>
              <w:t>врло добра отвореност</w:t>
            </w:r>
          </w:p>
        </w:tc>
      </w:tr>
      <w:tr w:rsidR="00007A1D" w:rsidRPr="009A62ED" w:rsidTr="001F4D66">
        <w:trPr>
          <w:trHeight w:val="325"/>
          <w:jc w:val="center"/>
        </w:trPr>
        <w:tc>
          <w:tcPr>
            <w:tcW w:w="2203" w:type="pct"/>
          </w:tcPr>
          <w:p w:rsidR="00007A1D" w:rsidRPr="009A62ED" w:rsidRDefault="00007A1D" w:rsidP="001F4D66">
            <w:pPr>
              <w:spacing w:line="276" w:lineRule="auto"/>
              <w:jc w:val="center"/>
              <w:rPr>
                <w:sz w:val="24"/>
              </w:rPr>
            </w:pPr>
            <w:r w:rsidRPr="009A62ED">
              <w:rPr>
                <w:sz w:val="24"/>
              </w:rPr>
              <w:t>&gt;90%</w:t>
            </w:r>
          </w:p>
        </w:tc>
        <w:tc>
          <w:tcPr>
            <w:tcW w:w="962" w:type="pct"/>
          </w:tcPr>
          <w:p w:rsidR="00007A1D" w:rsidRPr="009A62ED" w:rsidRDefault="00007A1D" w:rsidP="001F4D66">
            <w:pPr>
              <w:spacing w:line="276" w:lineRule="auto"/>
              <w:jc w:val="center"/>
              <w:rPr>
                <w:sz w:val="24"/>
              </w:rPr>
            </w:pPr>
            <w:r w:rsidRPr="009A62ED">
              <w:rPr>
                <w:sz w:val="24"/>
              </w:rPr>
              <w:t>5</w:t>
            </w:r>
          </w:p>
        </w:tc>
        <w:tc>
          <w:tcPr>
            <w:tcW w:w="1835" w:type="pct"/>
            <w:vAlign w:val="center"/>
          </w:tcPr>
          <w:p w:rsidR="00007A1D" w:rsidRPr="009A62ED" w:rsidRDefault="00007A1D" w:rsidP="001F4D66">
            <w:pPr>
              <w:spacing w:line="276" w:lineRule="auto"/>
              <w:jc w:val="center"/>
              <w:rPr>
                <w:sz w:val="24"/>
              </w:rPr>
            </w:pPr>
            <w:r w:rsidRPr="009A62ED">
              <w:rPr>
                <w:sz w:val="24"/>
              </w:rPr>
              <w:t>одлична отвореност</w:t>
            </w:r>
          </w:p>
        </w:tc>
      </w:tr>
    </w:tbl>
    <w:p w:rsidR="00007A1D" w:rsidRPr="009A62ED" w:rsidRDefault="00007A1D" w:rsidP="00007A1D">
      <w:pPr>
        <w:spacing w:line="276" w:lineRule="auto"/>
        <w:rPr>
          <w:sz w:val="24"/>
        </w:rPr>
      </w:pPr>
    </w:p>
    <w:p w:rsidR="00007A1D" w:rsidRPr="009A62ED" w:rsidRDefault="00007A1D" w:rsidP="00007A1D">
      <w:pPr>
        <w:pStyle w:val="Caption"/>
        <w:keepNext/>
        <w:spacing w:after="0" w:line="276" w:lineRule="auto"/>
        <w:rPr>
          <w:rFonts w:asciiTheme="minorHAnsi" w:hAnsiTheme="minorHAnsi"/>
          <w:szCs w:val="20"/>
        </w:rPr>
      </w:pPr>
      <w:r w:rsidRPr="009A62ED">
        <w:rPr>
          <w:rFonts w:asciiTheme="minorHAnsi" w:hAnsiTheme="minorHAnsi"/>
          <w:szCs w:val="20"/>
        </w:rPr>
        <w:lastRenderedPageBreak/>
        <w:t xml:space="preserve">Табела </w:t>
      </w:r>
      <w:r w:rsidRPr="009A62ED">
        <w:rPr>
          <w:rFonts w:asciiTheme="minorHAnsi" w:hAnsiTheme="minorHAnsi"/>
          <w:szCs w:val="20"/>
        </w:rPr>
        <w:fldChar w:fldCharType="begin"/>
      </w:r>
      <w:r w:rsidRPr="009A62ED">
        <w:rPr>
          <w:rFonts w:asciiTheme="minorHAnsi" w:hAnsiTheme="minorHAnsi"/>
          <w:szCs w:val="20"/>
        </w:rPr>
        <w:instrText xml:space="preserve"> SEQ Tabela \* ARABIC </w:instrText>
      </w:r>
      <w:r w:rsidRPr="009A62ED">
        <w:rPr>
          <w:rFonts w:asciiTheme="minorHAnsi" w:hAnsiTheme="minorHAnsi"/>
          <w:szCs w:val="20"/>
        </w:rPr>
        <w:fldChar w:fldCharType="separate"/>
      </w:r>
      <w:r w:rsidR="009E5C3C">
        <w:rPr>
          <w:rFonts w:asciiTheme="minorHAnsi" w:hAnsiTheme="minorHAnsi"/>
          <w:noProof/>
          <w:szCs w:val="20"/>
        </w:rPr>
        <w:t>5</w:t>
      </w:r>
      <w:r w:rsidRPr="009A62ED">
        <w:rPr>
          <w:rFonts w:asciiTheme="minorHAnsi" w:hAnsiTheme="minorHAnsi"/>
          <w:szCs w:val="20"/>
        </w:rPr>
        <w:fldChar w:fldCharType="end"/>
      </w:r>
      <w:r w:rsidRPr="009A62ED">
        <w:rPr>
          <w:rFonts w:asciiTheme="minorHAnsi" w:hAnsiTheme="minorHAnsi"/>
          <w:szCs w:val="20"/>
        </w:rPr>
        <w:t>: Оцена релативне отворености за различите дужине ужета витла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1612"/>
        <w:gridCol w:w="1722"/>
        <w:gridCol w:w="1692"/>
        <w:gridCol w:w="3321"/>
      </w:tblGrid>
      <w:tr w:rsidR="00007A1D" w:rsidRPr="009A62ED" w:rsidTr="001F4D66">
        <w:tc>
          <w:tcPr>
            <w:tcW w:w="356" w:type="pct"/>
          </w:tcPr>
          <w:p w:rsidR="00007A1D" w:rsidRPr="009A62ED" w:rsidRDefault="00007A1D" w:rsidP="001F4D66">
            <w:pPr>
              <w:spacing w:line="276" w:lineRule="auto"/>
              <w:jc w:val="center"/>
              <w:rPr>
                <w:b/>
                <w:sz w:val="24"/>
              </w:rPr>
            </w:pPr>
            <w:r w:rsidRPr="009A62ED">
              <w:rPr>
                <w:b/>
                <w:sz w:val="24"/>
              </w:rPr>
              <w:t>Ред. бр.</w:t>
            </w:r>
          </w:p>
        </w:tc>
        <w:tc>
          <w:tcPr>
            <w:tcW w:w="898" w:type="pct"/>
          </w:tcPr>
          <w:p w:rsidR="00007A1D" w:rsidRPr="009A62ED" w:rsidRDefault="00007A1D" w:rsidP="001F4D66">
            <w:pPr>
              <w:spacing w:line="276" w:lineRule="auto"/>
              <w:jc w:val="center"/>
              <w:rPr>
                <w:b/>
                <w:sz w:val="24"/>
              </w:rPr>
            </w:pPr>
            <w:r w:rsidRPr="009A62ED">
              <w:rPr>
                <w:b/>
                <w:sz w:val="24"/>
              </w:rPr>
              <w:t>Ширина бафера</w:t>
            </w:r>
          </w:p>
          <w:p w:rsidR="00007A1D" w:rsidRPr="009A62ED" w:rsidRDefault="00007A1D" w:rsidP="001F4D66">
            <w:pPr>
              <w:spacing w:line="276" w:lineRule="auto"/>
              <w:jc w:val="center"/>
              <w:rPr>
                <w:b/>
                <w:sz w:val="24"/>
              </w:rPr>
            </w:pPr>
            <w:r w:rsidRPr="009A62ED">
              <w:rPr>
                <w:b/>
                <w:sz w:val="24"/>
              </w:rPr>
              <w:t>[m]</w:t>
            </w:r>
          </w:p>
        </w:tc>
        <w:tc>
          <w:tcPr>
            <w:tcW w:w="959" w:type="pct"/>
          </w:tcPr>
          <w:p w:rsidR="00007A1D" w:rsidRPr="009A62ED" w:rsidRDefault="00007A1D" w:rsidP="001F4D66">
            <w:pPr>
              <w:spacing w:line="276" w:lineRule="auto"/>
              <w:jc w:val="center"/>
              <w:rPr>
                <w:b/>
                <w:sz w:val="24"/>
              </w:rPr>
            </w:pPr>
            <w:r w:rsidRPr="009A62ED">
              <w:rPr>
                <w:b/>
                <w:sz w:val="24"/>
              </w:rPr>
              <w:t>Површина бафера</w:t>
            </w:r>
          </w:p>
          <w:p w:rsidR="00007A1D" w:rsidRPr="009A62ED" w:rsidRDefault="00007A1D" w:rsidP="001F4D66">
            <w:pPr>
              <w:spacing w:line="276" w:lineRule="auto"/>
              <w:jc w:val="center"/>
              <w:rPr>
                <w:b/>
                <w:sz w:val="24"/>
              </w:rPr>
            </w:pPr>
            <w:r w:rsidRPr="009A62ED">
              <w:rPr>
                <w:b/>
                <w:sz w:val="24"/>
              </w:rPr>
              <w:t>[hа]</w:t>
            </w:r>
          </w:p>
        </w:tc>
        <w:tc>
          <w:tcPr>
            <w:tcW w:w="942" w:type="pct"/>
          </w:tcPr>
          <w:p w:rsidR="00007A1D" w:rsidRPr="009A62ED" w:rsidRDefault="00007A1D" w:rsidP="001F4D66">
            <w:pPr>
              <w:spacing w:line="276" w:lineRule="auto"/>
              <w:jc w:val="center"/>
              <w:rPr>
                <w:b/>
                <w:sz w:val="24"/>
              </w:rPr>
            </w:pPr>
            <w:r w:rsidRPr="009A62ED">
              <w:rPr>
                <w:b/>
                <w:sz w:val="24"/>
              </w:rPr>
              <w:t>Релативна отвореност</w:t>
            </w:r>
          </w:p>
          <w:p w:rsidR="00007A1D" w:rsidRPr="009A62ED" w:rsidRDefault="00007A1D" w:rsidP="001F4D66">
            <w:pPr>
              <w:spacing w:line="276" w:lineRule="auto"/>
              <w:jc w:val="center"/>
              <w:rPr>
                <w:b/>
                <w:sz w:val="24"/>
              </w:rPr>
            </w:pPr>
            <w:r w:rsidRPr="009A62ED">
              <w:rPr>
                <w:b/>
                <w:sz w:val="24"/>
              </w:rPr>
              <w:t>[%]</w:t>
            </w:r>
          </w:p>
        </w:tc>
        <w:tc>
          <w:tcPr>
            <w:tcW w:w="1845" w:type="pct"/>
            <w:vAlign w:val="center"/>
          </w:tcPr>
          <w:p w:rsidR="00007A1D" w:rsidRPr="009A62ED" w:rsidRDefault="00007A1D" w:rsidP="001F4D66">
            <w:pPr>
              <w:spacing w:line="276" w:lineRule="auto"/>
              <w:jc w:val="center"/>
              <w:rPr>
                <w:b/>
                <w:sz w:val="24"/>
              </w:rPr>
            </w:pPr>
            <w:r w:rsidRPr="009A62ED">
              <w:rPr>
                <w:b/>
                <w:sz w:val="24"/>
              </w:rPr>
              <w:t>Оцена</w:t>
            </w:r>
          </w:p>
        </w:tc>
      </w:tr>
      <w:tr w:rsidR="00007A1D" w:rsidRPr="009A62ED" w:rsidTr="001F4D66">
        <w:tc>
          <w:tcPr>
            <w:tcW w:w="356" w:type="pct"/>
          </w:tcPr>
          <w:p w:rsidR="00007A1D" w:rsidRPr="009A62ED" w:rsidRDefault="00007A1D" w:rsidP="001F4D66">
            <w:pPr>
              <w:spacing w:line="276" w:lineRule="auto"/>
              <w:jc w:val="center"/>
              <w:rPr>
                <w:sz w:val="24"/>
              </w:rPr>
            </w:pPr>
            <w:r w:rsidRPr="009A62ED">
              <w:rPr>
                <w:sz w:val="24"/>
              </w:rPr>
              <w:t>1</w:t>
            </w:r>
          </w:p>
        </w:tc>
        <w:tc>
          <w:tcPr>
            <w:tcW w:w="898" w:type="pct"/>
          </w:tcPr>
          <w:p w:rsidR="00007A1D" w:rsidRPr="009A62ED" w:rsidRDefault="00007A1D" w:rsidP="001F4D66">
            <w:pPr>
              <w:spacing w:line="276" w:lineRule="auto"/>
              <w:jc w:val="center"/>
              <w:rPr>
                <w:sz w:val="24"/>
              </w:rPr>
            </w:pPr>
            <w:r w:rsidRPr="009A62ED">
              <w:rPr>
                <w:sz w:val="24"/>
              </w:rPr>
              <w:t>30</w:t>
            </w:r>
          </w:p>
        </w:tc>
        <w:tc>
          <w:tcPr>
            <w:tcW w:w="959" w:type="pct"/>
          </w:tcPr>
          <w:p w:rsidR="00007A1D" w:rsidRPr="009A62ED" w:rsidRDefault="00007A1D" w:rsidP="001F4D66">
            <w:pPr>
              <w:spacing w:line="276" w:lineRule="auto"/>
              <w:jc w:val="center"/>
              <w:rPr>
                <w:sz w:val="24"/>
              </w:rPr>
            </w:pPr>
            <w:r w:rsidRPr="009A62ED">
              <w:rPr>
                <w:sz w:val="24"/>
              </w:rPr>
              <w:t>34,40</w:t>
            </w:r>
          </w:p>
        </w:tc>
        <w:tc>
          <w:tcPr>
            <w:tcW w:w="942" w:type="pct"/>
          </w:tcPr>
          <w:p w:rsidR="00007A1D" w:rsidRPr="009A62ED" w:rsidRDefault="00007A1D" w:rsidP="001F4D66">
            <w:pPr>
              <w:spacing w:line="276" w:lineRule="auto"/>
              <w:jc w:val="center"/>
              <w:rPr>
                <w:sz w:val="24"/>
              </w:rPr>
            </w:pPr>
            <w:r w:rsidRPr="009A62ED">
              <w:rPr>
                <w:sz w:val="24"/>
              </w:rPr>
              <w:t>59,21</w:t>
            </w:r>
          </w:p>
        </w:tc>
        <w:tc>
          <w:tcPr>
            <w:tcW w:w="1845" w:type="pct"/>
          </w:tcPr>
          <w:p w:rsidR="00007A1D" w:rsidRPr="009A62ED" w:rsidRDefault="00007A1D" w:rsidP="001F4D66">
            <w:pPr>
              <w:spacing w:line="276" w:lineRule="auto"/>
              <w:jc w:val="center"/>
              <w:rPr>
                <w:sz w:val="24"/>
              </w:rPr>
            </w:pPr>
            <w:r w:rsidRPr="009A62ED">
              <w:rPr>
                <w:sz w:val="24"/>
              </w:rPr>
              <w:t>1 (недовољна)</w:t>
            </w:r>
          </w:p>
        </w:tc>
      </w:tr>
      <w:tr w:rsidR="00007A1D" w:rsidRPr="009A62ED" w:rsidTr="001F4D66">
        <w:tc>
          <w:tcPr>
            <w:tcW w:w="356" w:type="pct"/>
          </w:tcPr>
          <w:p w:rsidR="00007A1D" w:rsidRPr="009A62ED" w:rsidRDefault="00007A1D" w:rsidP="001F4D66">
            <w:pPr>
              <w:spacing w:line="276" w:lineRule="auto"/>
              <w:jc w:val="center"/>
              <w:rPr>
                <w:sz w:val="24"/>
              </w:rPr>
            </w:pPr>
            <w:r w:rsidRPr="009A62ED">
              <w:rPr>
                <w:sz w:val="24"/>
              </w:rPr>
              <w:t>2</w:t>
            </w:r>
          </w:p>
        </w:tc>
        <w:tc>
          <w:tcPr>
            <w:tcW w:w="898" w:type="pct"/>
          </w:tcPr>
          <w:p w:rsidR="00007A1D" w:rsidRPr="009A62ED" w:rsidRDefault="00007A1D" w:rsidP="001F4D66">
            <w:pPr>
              <w:spacing w:line="276" w:lineRule="auto"/>
              <w:jc w:val="center"/>
              <w:rPr>
                <w:sz w:val="24"/>
              </w:rPr>
            </w:pPr>
            <w:r w:rsidRPr="009A62ED">
              <w:rPr>
                <w:sz w:val="24"/>
              </w:rPr>
              <w:t>45</w:t>
            </w:r>
          </w:p>
        </w:tc>
        <w:tc>
          <w:tcPr>
            <w:tcW w:w="959" w:type="pct"/>
          </w:tcPr>
          <w:p w:rsidR="00007A1D" w:rsidRPr="009A62ED" w:rsidRDefault="00007A1D" w:rsidP="001F4D66">
            <w:pPr>
              <w:spacing w:line="276" w:lineRule="auto"/>
              <w:jc w:val="center"/>
              <w:rPr>
                <w:sz w:val="24"/>
              </w:rPr>
            </w:pPr>
            <w:r w:rsidRPr="009A62ED">
              <w:rPr>
                <w:sz w:val="24"/>
              </w:rPr>
              <w:t>44,33</w:t>
            </w:r>
          </w:p>
        </w:tc>
        <w:tc>
          <w:tcPr>
            <w:tcW w:w="942" w:type="pct"/>
          </w:tcPr>
          <w:p w:rsidR="00007A1D" w:rsidRPr="009A62ED" w:rsidRDefault="00007A1D" w:rsidP="001F4D66">
            <w:pPr>
              <w:spacing w:line="276" w:lineRule="auto"/>
              <w:jc w:val="center"/>
              <w:rPr>
                <w:sz w:val="24"/>
              </w:rPr>
            </w:pPr>
            <w:r w:rsidRPr="009A62ED">
              <w:rPr>
                <w:sz w:val="24"/>
              </w:rPr>
              <w:t>76,23</w:t>
            </w:r>
          </w:p>
        </w:tc>
        <w:tc>
          <w:tcPr>
            <w:tcW w:w="1845" w:type="pct"/>
          </w:tcPr>
          <w:p w:rsidR="00007A1D" w:rsidRPr="009A62ED" w:rsidRDefault="00007A1D" w:rsidP="001F4D66">
            <w:pPr>
              <w:spacing w:line="276" w:lineRule="auto"/>
              <w:jc w:val="center"/>
              <w:rPr>
                <w:sz w:val="24"/>
              </w:rPr>
            </w:pPr>
            <w:r w:rsidRPr="009A62ED">
              <w:rPr>
                <w:sz w:val="24"/>
              </w:rPr>
              <w:t>3 (средње добра)</w:t>
            </w:r>
          </w:p>
        </w:tc>
      </w:tr>
      <w:tr w:rsidR="00007A1D" w:rsidRPr="009A62ED" w:rsidTr="001F4D66">
        <w:tc>
          <w:tcPr>
            <w:tcW w:w="356" w:type="pct"/>
          </w:tcPr>
          <w:p w:rsidR="00007A1D" w:rsidRPr="009A62ED" w:rsidRDefault="00007A1D" w:rsidP="001F4D66">
            <w:pPr>
              <w:spacing w:line="276" w:lineRule="auto"/>
              <w:jc w:val="center"/>
              <w:rPr>
                <w:sz w:val="24"/>
              </w:rPr>
            </w:pPr>
            <w:r w:rsidRPr="009A62ED">
              <w:rPr>
                <w:sz w:val="24"/>
              </w:rPr>
              <w:t>3</w:t>
            </w:r>
          </w:p>
        </w:tc>
        <w:tc>
          <w:tcPr>
            <w:tcW w:w="898" w:type="pct"/>
          </w:tcPr>
          <w:p w:rsidR="00007A1D" w:rsidRPr="009A62ED" w:rsidRDefault="00007A1D" w:rsidP="001F4D66">
            <w:pPr>
              <w:spacing w:line="276" w:lineRule="auto"/>
              <w:jc w:val="center"/>
              <w:rPr>
                <w:sz w:val="24"/>
              </w:rPr>
            </w:pPr>
            <w:r w:rsidRPr="009A62ED">
              <w:rPr>
                <w:sz w:val="24"/>
              </w:rPr>
              <w:t>60</w:t>
            </w:r>
          </w:p>
        </w:tc>
        <w:tc>
          <w:tcPr>
            <w:tcW w:w="959" w:type="pct"/>
          </w:tcPr>
          <w:p w:rsidR="00007A1D" w:rsidRPr="009A62ED" w:rsidRDefault="00007A1D" w:rsidP="001F4D66">
            <w:pPr>
              <w:spacing w:line="276" w:lineRule="auto"/>
              <w:jc w:val="center"/>
              <w:rPr>
                <w:sz w:val="24"/>
              </w:rPr>
            </w:pPr>
            <w:r w:rsidRPr="009A62ED">
              <w:rPr>
                <w:sz w:val="24"/>
              </w:rPr>
              <w:t>49,79</w:t>
            </w:r>
          </w:p>
        </w:tc>
        <w:tc>
          <w:tcPr>
            <w:tcW w:w="942" w:type="pct"/>
          </w:tcPr>
          <w:p w:rsidR="00007A1D" w:rsidRPr="009A62ED" w:rsidRDefault="00007A1D" w:rsidP="001F4D66">
            <w:pPr>
              <w:spacing w:line="276" w:lineRule="auto"/>
              <w:jc w:val="center"/>
              <w:rPr>
                <w:sz w:val="24"/>
              </w:rPr>
            </w:pPr>
            <w:r w:rsidRPr="009A62ED">
              <w:rPr>
                <w:sz w:val="24"/>
              </w:rPr>
              <w:t>85,70</w:t>
            </w:r>
          </w:p>
        </w:tc>
        <w:tc>
          <w:tcPr>
            <w:tcW w:w="1845" w:type="pct"/>
          </w:tcPr>
          <w:p w:rsidR="00007A1D" w:rsidRPr="009A62ED" w:rsidRDefault="00007A1D" w:rsidP="001F4D66">
            <w:pPr>
              <w:spacing w:line="276" w:lineRule="auto"/>
              <w:jc w:val="center"/>
              <w:rPr>
                <w:sz w:val="24"/>
              </w:rPr>
            </w:pPr>
            <w:r w:rsidRPr="009A62ED">
              <w:rPr>
                <w:sz w:val="24"/>
              </w:rPr>
              <w:t>4 (врло добра)</w:t>
            </w:r>
          </w:p>
        </w:tc>
      </w:tr>
      <w:tr w:rsidR="00007A1D" w:rsidRPr="009A62ED" w:rsidTr="001F4D66">
        <w:tc>
          <w:tcPr>
            <w:tcW w:w="356" w:type="pct"/>
          </w:tcPr>
          <w:p w:rsidR="00007A1D" w:rsidRPr="009A62ED" w:rsidRDefault="00007A1D" w:rsidP="001F4D66">
            <w:pPr>
              <w:spacing w:line="276" w:lineRule="auto"/>
              <w:jc w:val="center"/>
              <w:rPr>
                <w:sz w:val="24"/>
              </w:rPr>
            </w:pPr>
            <w:r w:rsidRPr="009A62ED">
              <w:rPr>
                <w:sz w:val="24"/>
              </w:rPr>
              <w:t>4</w:t>
            </w:r>
          </w:p>
        </w:tc>
        <w:tc>
          <w:tcPr>
            <w:tcW w:w="898" w:type="pct"/>
          </w:tcPr>
          <w:p w:rsidR="00007A1D" w:rsidRPr="009A62ED" w:rsidRDefault="00007A1D" w:rsidP="001F4D66">
            <w:pPr>
              <w:spacing w:line="276" w:lineRule="auto"/>
              <w:jc w:val="center"/>
              <w:rPr>
                <w:sz w:val="24"/>
              </w:rPr>
            </w:pPr>
            <w:r w:rsidRPr="009A62ED">
              <w:rPr>
                <w:sz w:val="24"/>
              </w:rPr>
              <w:t>75</w:t>
            </w:r>
          </w:p>
        </w:tc>
        <w:tc>
          <w:tcPr>
            <w:tcW w:w="959" w:type="pct"/>
          </w:tcPr>
          <w:p w:rsidR="00007A1D" w:rsidRPr="009A62ED" w:rsidRDefault="00007A1D" w:rsidP="001F4D66">
            <w:pPr>
              <w:spacing w:line="276" w:lineRule="auto"/>
              <w:jc w:val="center"/>
              <w:rPr>
                <w:sz w:val="24"/>
              </w:rPr>
            </w:pPr>
            <w:r w:rsidRPr="009A62ED">
              <w:rPr>
                <w:sz w:val="24"/>
              </w:rPr>
              <w:t>52,88</w:t>
            </w:r>
          </w:p>
        </w:tc>
        <w:tc>
          <w:tcPr>
            <w:tcW w:w="942" w:type="pct"/>
          </w:tcPr>
          <w:p w:rsidR="00007A1D" w:rsidRPr="009A62ED" w:rsidRDefault="00007A1D" w:rsidP="001F4D66">
            <w:pPr>
              <w:spacing w:line="276" w:lineRule="auto"/>
              <w:jc w:val="center"/>
              <w:rPr>
                <w:sz w:val="24"/>
              </w:rPr>
            </w:pPr>
            <w:r w:rsidRPr="009A62ED">
              <w:rPr>
                <w:sz w:val="24"/>
              </w:rPr>
              <w:t>91,01</w:t>
            </w:r>
          </w:p>
        </w:tc>
        <w:tc>
          <w:tcPr>
            <w:tcW w:w="1845" w:type="pct"/>
          </w:tcPr>
          <w:p w:rsidR="00007A1D" w:rsidRPr="009A62ED" w:rsidRDefault="00007A1D" w:rsidP="001F4D66">
            <w:pPr>
              <w:spacing w:line="276" w:lineRule="auto"/>
              <w:jc w:val="center"/>
              <w:rPr>
                <w:sz w:val="24"/>
              </w:rPr>
            </w:pPr>
            <w:r w:rsidRPr="009A62ED">
              <w:rPr>
                <w:sz w:val="24"/>
              </w:rPr>
              <w:t>5 (одлична)</w:t>
            </w:r>
          </w:p>
        </w:tc>
      </w:tr>
    </w:tbl>
    <w:p w:rsidR="00007A1D" w:rsidRPr="009A62ED" w:rsidRDefault="00007A1D" w:rsidP="00007A1D">
      <w:pPr>
        <w:spacing w:line="276" w:lineRule="auto"/>
        <w:rPr>
          <w:sz w:val="24"/>
        </w:rPr>
      </w:pPr>
    </w:p>
    <w:p w:rsidR="00007A1D" w:rsidRPr="009A62ED" w:rsidRDefault="00007A1D" w:rsidP="00007A1D">
      <w:pPr>
        <w:keepNext/>
        <w:spacing w:line="276" w:lineRule="auto"/>
        <w:jc w:val="center"/>
        <w:rPr>
          <w:sz w:val="24"/>
        </w:rPr>
      </w:pPr>
      <w:r w:rsidRPr="009A62ED">
        <w:rPr>
          <w:noProof/>
          <w:sz w:val="24"/>
          <w:lang w:val="en-GB" w:eastAsia="en-GB"/>
        </w:rPr>
        <w:drawing>
          <wp:inline distT="0" distB="0" distL="0" distR="0" wp14:anchorId="1890F858" wp14:editId="0C9403B1">
            <wp:extent cx="5756910" cy="4070985"/>
            <wp:effectExtent l="0" t="0" r="0" b="0"/>
            <wp:docPr id="4096" name="Picture 2" descr="D:\Dusan Stojnic\Projekti\04 Implementacija inovativnog planiranja gazdovanja šumama\Istočna Boranja - vlake\Karte\Valke - bafe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san Stojnic\Projekti\04 Implementacija inovativnog planiranja gazdovanja šumama\Istočna Boranja - vlake\Karte\Valke - baferi.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6910" cy="4070985"/>
                    </a:xfrm>
                    <a:prstGeom prst="rect">
                      <a:avLst/>
                    </a:prstGeom>
                    <a:noFill/>
                    <a:ln>
                      <a:noFill/>
                    </a:ln>
                  </pic:spPr>
                </pic:pic>
              </a:graphicData>
            </a:graphic>
          </wp:inline>
        </w:drawing>
      </w:r>
    </w:p>
    <w:p w:rsidR="00007A1D" w:rsidRDefault="00007A1D" w:rsidP="00007A1D">
      <w:pPr>
        <w:pStyle w:val="Caption"/>
        <w:spacing w:after="0" w:line="276" w:lineRule="auto"/>
        <w:ind w:left="1440" w:firstLine="720"/>
        <w:rPr>
          <w:rFonts w:asciiTheme="minorHAnsi" w:hAnsiTheme="minorHAnsi"/>
          <w:szCs w:val="20"/>
        </w:rPr>
      </w:pPr>
      <w:r w:rsidRPr="009A62ED">
        <w:rPr>
          <w:rFonts w:asciiTheme="minorHAnsi" w:hAnsiTheme="minorHAnsi"/>
          <w:szCs w:val="20"/>
        </w:rPr>
        <w:t xml:space="preserve">            Карта </w:t>
      </w:r>
      <w:r w:rsidRPr="009A62ED">
        <w:rPr>
          <w:rFonts w:asciiTheme="minorHAnsi" w:hAnsiTheme="minorHAnsi"/>
          <w:szCs w:val="20"/>
        </w:rPr>
        <w:fldChar w:fldCharType="begin"/>
      </w:r>
      <w:r w:rsidRPr="009A62ED">
        <w:rPr>
          <w:rFonts w:asciiTheme="minorHAnsi" w:hAnsiTheme="minorHAnsi"/>
          <w:szCs w:val="20"/>
        </w:rPr>
        <w:instrText xml:space="preserve"> SEQ Karta \* ARABIC </w:instrText>
      </w:r>
      <w:r w:rsidRPr="009A62ED">
        <w:rPr>
          <w:rFonts w:asciiTheme="minorHAnsi" w:hAnsiTheme="minorHAnsi"/>
          <w:szCs w:val="20"/>
        </w:rPr>
        <w:fldChar w:fldCharType="separate"/>
      </w:r>
      <w:r w:rsidR="009E5C3C">
        <w:rPr>
          <w:rFonts w:asciiTheme="minorHAnsi" w:hAnsiTheme="minorHAnsi"/>
          <w:noProof/>
          <w:szCs w:val="20"/>
        </w:rPr>
        <w:t>8</w:t>
      </w:r>
      <w:r w:rsidRPr="009A62ED">
        <w:rPr>
          <w:rFonts w:asciiTheme="minorHAnsi" w:hAnsiTheme="minorHAnsi"/>
          <w:szCs w:val="20"/>
        </w:rPr>
        <w:fldChar w:fldCharType="end"/>
      </w:r>
      <w:r w:rsidRPr="009A62ED">
        <w:rPr>
          <w:rFonts w:asciiTheme="minorHAnsi" w:hAnsiTheme="minorHAnsi"/>
          <w:szCs w:val="20"/>
        </w:rPr>
        <w:t>: Бафер зоне око мреже путева</w:t>
      </w:r>
    </w:p>
    <w:p w:rsidR="00007A1D" w:rsidRDefault="00007A1D" w:rsidP="00007A1D">
      <w:pPr>
        <w:rPr>
          <w:sz w:val="24"/>
        </w:rPr>
      </w:pPr>
      <w:r>
        <w:rPr>
          <w:sz w:val="24"/>
        </w:rPr>
        <w:br w:type="page"/>
      </w:r>
    </w:p>
    <w:p w:rsidR="00007A1D" w:rsidRPr="00452BDB" w:rsidRDefault="00007A1D" w:rsidP="00007A1D">
      <w:pPr>
        <w:spacing w:line="276" w:lineRule="auto"/>
        <w:jc w:val="center"/>
        <w:outlineLvl w:val="0"/>
        <w:rPr>
          <w:b/>
          <w:sz w:val="32"/>
        </w:rPr>
      </w:pPr>
      <w:r>
        <w:rPr>
          <w:b/>
          <w:sz w:val="32"/>
        </w:rPr>
        <w:lastRenderedPageBreak/>
        <w:t>ПРИЛОГ 25</w:t>
      </w:r>
    </w:p>
    <w:p w:rsidR="00007A1D" w:rsidRDefault="00007A1D" w:rsidP="00007A1D">
      <w:pPr>
        <w:spacing w:line="276" w:lineRule="auto"/>
        <w:jc w:val="center"/>
        <w:rPr>
          <w:sz w:val="28"/>
        </w:rPr>
      </w:pPr>
      <w:r w:rsidRPr="00452BDB">
        <w:rPr>
          <w:sz w:val="28"/>
        </w:rPr>
        <w:t>СРЕДЊА ДИСТАНЦА ПРИВЛАЧ</w:t>
      </w:r>
      <w:r>
        <w:rPr>
          <w:sz w:val="28"/>
        </w:rPr>
        <w:t>Е</w:t>
      </w:r>
      <w:r w:rsidRPr="00452BDB">
        <w:rPr>
          <w:sz w:val="28"/>
        </w:rPr>
        <w:t>ЊА ДРВНИХ СОРТИМЕНАТА</w:t>
      </w:r>
    </w:p>
    <w:p w:rsidR="00007A1D" w:rsidRPr="00452BDB" w:rsidRDefault="00007A1D" w:rsidP="00007A1D">
      <w:pPr>
        <w:spacing w:line="276" w:lineRule="auto"/>
        <w:jc w:val="center"/>
        <w:rPr>
          <w:sz w:val="28"/>
        </w:rPr>
      </w:pPr>
    </w:p>
    <w:p w:rsidR="00007A1D" w:rsidRPr="009A62ED" w:rsidRDefault="00007A1D" w:rsidP="00007A1D">
      <w:pPr>
        <w:spacing w:line="276" w:lineRule="auto"/>
        <w:ind w:firstLine="708"/>
        <w:rPr>
          <w:sz w:val="24"/>
        </w:rPr>
      </w:pPr>
      <w:r w:rsidRPr="009A62ED">
        <w:rPr>
          <w:sz w:val="24"/>
        </w:rPr>
        <w:t xml:space="preserve">За анализирано подручје израчуната је средња дистанца привлачења дрвних сортимената од места сече до камионског пута, тракторског пута или тракторске влаке. Претпостављено је да је дозначена дрвна маса равномерно распоређена по одељењу, па је дистанца израчуната на бази постављене мреже тачака густине 25 x 25 m и одређивања најкраћег растојања до најближег пута или влаке. Овако добијена вредност представља линеарну вредност, а због постојања хоризонталних и вертикалних препрека помножена је са фактором корекције 1,50, који бројни аутори препоручују за брдско-планинска подручја. </w:t>
      </w:r>
    </w:p>
    <w:p w:rsidR="00007A1D" w:rsidRPr="009A62ED" w:rsidRDefault="00007A1D" w:rsidP="00007A1D">
      <w:pPr>
        <w:spacing w:line="276" w:lineRule="auto"/>
        <w:ind w:firstLine="708"/>
        <w:rPr>
          <w:sz w:val="24"/>
        </w:rPr>
      </w:pPr>
      <w:r w:rsidRPr="009A62ED">
        <w:rPr>
          <w:sz w:val="24"/>
        </w:rPr>
        <w:t xml:space="preserve">Средња дистанца привлачења дрвета до пута или влаке износи </w:t>
      </w:r>
      <w:r w:rsidRPr="00452BDB">
        <w:rPr>
          <w:b/>
          <w:sz w:val="24"/>
        </w:rPr>
        <w:t>71,44 m</w:t>
      </w:r>
      <w:r w:rsidRPr="009A62ED">
        <w:rPr>
          <w:sz w:val="24"/>
        </w:rPr>
        <w:t>, с тим да се дистанце крећу и до 308,61 m.</w:t>
      </w:r>
    </w:p>
    <w:p w:rsidR="00007A1D" w:rsidRPr="000213E9" w:rsidRDefault="00007A1D" w:rsidP="00007A1D">
      <w:pPr>
        <w:keepNext/>
        <w:spacing w:line="276" w:lineRule="auto"/>
        <w:jc w:val="center"/>
      </w:pPr>
      <w:r w:rsidRPr="000213E9">
        <w:rPr>
          <w:noProof/>
          <w:lang w:val="en-GB" w:eastAsia="en-GB"/>
        </w:rPr>
        <w:drawing>
          <wp:inline distT="0" distB="0" distL="0" distR="0" wp14:anchorId="255E47DD" wp14:editId="2CF7A35B">
            <wp:extent cx="4269740" cy="3021330"/>
            <wp:effectExtent l="0" t="0" r="0" b="0"/>
            <wp:docPr id="4098" name="Picture 10" descr="D:\Dusan Stojnic\Projekti\04 Implementacija inovativnog planiranja gazdovanja šumama\Istočna Boranja - vlake\Karte\Valke -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usan Stojnic\Projekti\04 Implementacija inovativnog planiranja gazdovanja šumama\Istočna Boranja - vlake\Karte\Valke - 0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9740" cy="3021330"/>
                    </a:xfrm>
                    <a:prstGeom prst="rect">
                      <a:avLst/>
                    </a:prstGeom>
                    <a:noFill/>
                    <a:ln>
                      <a:noFill/>
                    </a:ln>
                  </pic:spPr>
                </pic:pic>
              </a:graphicData>
            </a:graphic>
          </wp:inline>
        </w:drawing>
      </w:r>
    </w:p>
    <w:p w:rsidR="00007A1D" w:rsidRPr="009A62ED" w:rsidRDefault="00007A1D" w:rsidP="00007A1D">
      <w:pPr>
        <w:pStyle w:val="Caption"/>
        <w:spacing w:line="276" w:lineRule="auto"/>
        <w:jc w:val="center"/>
        <w:rPr>
          <w:rFonts w:asciiTheme="minorHAnsi" w:hAnsiTheme="minorHAnsi"/>
        </w:rPr>
      </w:pPr>
      <w:r w:rsidRPr="009A62ED">
        <w:rPr>
          <w:rFonts w:asciiTheme="minorHAnsi" w:hAnsiTheme="minorHAnsi"/>
        </w:rPr>
        <w:t>Карта 9: Рачунање средње транспортне дистанце привлачења сортимената</w:t>
      </w:r>
    </w:p>
    <w:p w:rsidR="00007A1D" w:rsidRDefault="00007A1D" w:rsidP="00007A1D">
      <w:pPr>
        <w:rPr>
          <w:sz w:val="24"/>
        </w:rPr>
      </w:pPr>
      <w:r>
        <w:rPr>
          <w:sz w:val="24"/>
        </w:rPr>
        <w:br w:type="page"/>
      </w:r>
    </w:p>
    <w:p w:rsidR="00007A1D" w:rsidRPr="009A62ED" w:rsidRDefault="00007A1D" w:rsidP="00007A1D">
      <w:pPr>
        <w:spacing w:line="276" w:lineRule="auto"/>
        <w:jc w:val="center"/>
        <w:outlineLvl w:val="0"/>
        <w:rPr>
          <w:b/>
          <w:sz w:val="32"/>
        </w:rPr>
      </w:pPr>
      <w:r>
        <w:rPr>
          <w:b/>
          <w:sz w:val="32"/>
        </w:rPr>
        <w:lastRenderedPageBreak/>
        <w:t>ПРИЛОГ 26</w:t>
      </w:r>
    </w:p>
    <w:p w:rsidR="00007A1D" w:rsidRDefault="00007A1D" w:rsidP="00007A1D">
      <w:pPr>
        <w:spacing w:line="276" w:lineRule="auto"/>
        <w:jc w:val="center"/>
        <w:rPr>
          <w:sz w:val="32"/>
        </w:rPr>
      </w:pPr>
      <w:r>
        <w:rPr>
          <w:sz w:val="32"/>
        </w:rPr>
        <w:t>ОПШТЕ СТАЊЕ МРЕЖЕ СЕКУНДАРНИХ ШУМСКИХ ПУТЕВА</w:t>
      </w:r>
    </w:p>
    <w:p w:rsidR="00007A1D" w:rsidRDefault="00007A1D" w:rsidP="00007A1D">
      <w:pPr>
        <w:spacing w:line="276" w:lineRule="auto"/>
        <w:jc w:val="center"/>
        <w:rPr>
          <w:sz w:val="32"/>
        </w:rPr>
      </w:pPr>
    </w:p>
    <w:p w:rsidR="00007A1D" w:rsidRPr="009A62ED" w:rsidRDefault="00007A1D" w:rsidP="00007A1D">
      <w:pPr>
        <w:spacing w:line="276" w:lineRule="auto"/>
        <w:ind w:firstLine="708"/>
        <w:rPr>
          <w:sz w:val="24"/>
        </w:rPr>
      </w:pPr>
      <w:r w:rsidRPr="009A62ED">
        <w:rPr>
          <w:sz w:val="24"/>
        </w:rPr>
        <w:t xml:space="preserve">На анализираном подрчју, али и на већем делу ГЈ „Источна Борања“, тракторски путеви и влаке изграђени су у ранијем периоду за потребе транспорта дрвних сортимената. Данас се претежно врши одржавање постојећих тракторских путева и влака, а мањим делом врши се градња нових. </w:t>
      </w:r>
    </w:p>
    <w:p w:rsidR="00007A1D" w:rsidRPr="009A62ED" w:rsidRDefault="00007A1D" w:rsidP="00007A1D">
      <w:pPr>
        <w:spacing w:line="276" w:lineRule="auto"/>
        <w:ind w:firstLine="708"/>
        <w:rPr>
          <w:sz w:val="24"/>
        </w:rPr>
      </w:pPr>
      <w:r w:rsidRPr="009A62ED">
        <w:rPr>
          <w:sz w:val="24"/>
        </w:rPr>
        <w:t>Први корак у изградњи нових тракторских путева и влака јесте њихово планирање кроз Извођачке пројекте. Планирање будућих траса тракторских путева и влака врши се на топографским картама, а затим се врши трасирање на терену. Планирање и трасирање секундарне мреже шумских путева врше инжењери шумарства. Изградња влака најчешће се изводи механизацијом шумског газдинства, а у изузетним случајевима врши се ангажовање приватних предузећа.</w:t>
      </w:r>
    </w:p>
    <w:p w:rsidR="00007A1D" w:rsidRPr="009A62ED" w:rsidRDefault="00007A1D" w:rsidP="00007A1D">
      <w:pPr>
        <w:spacing w:line="276" w:lineRule="auto"/>
        <w:ind w:firstLine="708"/>
        <w:rPr>
          <w:sz w:val="24"/>
        </w:rPr>
      </w:pPr>
      <w:r w:rsidRPr="009A62ED">
        <w:rPr>
          <w:sz w:val="24"/>
        </w:rPr>
        <w:t xml:space="preserve">Извођачким пројектом сваком тракторском путу или влаци додељује се редни број. На терену се врши обележавање влака црвеном фарбом, при чему се на почетку влаке обележава редни број, дужина влаке и смер у ком ће се вршити транспорт. </w:t>
      </w:r>
    </w:p>
    <w:p w:rsidR="00007A1D" w:rsidRPr="009A62ED" w:rsidRDefault="00007A1D" w:rsidP="00007A1D">
      <w:pPr>
        <w:keepNext/>
        <w:spacing w:line="276" w:lineRule="auto"/>
        <w:jc w:val="center"/>
        <w:rPr>
          <w:sz w:val="24"/>
        </w:rPr>
      </w:pPr>
      <w:r w:rsidRPr="009A62ED">
        <w:rPr>
          <w:noProof/>
          <w:sz w:val="24"/>
          <w:lang w:val="en-GB" w:eastAsia="en-GB"/>
        </w:rPr>
        <w:drawing>
          <wp:inline distT="0" distB="0" distL="0" distR="0" wp14:anchorId="3342AB22" wp14:editId="1FABFF5C">
            <wp:extent cx="3450977" cy="2443121"/>
            <wp:effectExtent l="0" t="0" r="0" b="0"/>
            <wp:docPr id="4099" name="Picture 4" descr="D:\Dusan Stojnic\Projekti\04 Implementacija inovativnog planiranja gazdovanja šumama\Istočna Boranja - vlake\WP_20161118_11_15_1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usan Stojnic\Projekti\04 Implementacija inovativnog planiranja gazdovanja šumama\Istočna Boranja - vlake\WP_20161118_11_15_11_Pr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54504" cy="2445618"/>
                    </a:xfrm>
                    <a:prstGeom prst="rect">
                      <a:avLst/>
                    </a:prstGeom>
                    <a:noFill/>
                    <a:ln>
                      <a:noFill/>
                    </a:ln>
                  </pic:spPr>
                </pic:pic>
              </a:graphicData>
            </a:graphic>
          </wp:inline>
        </w:drawing>
      </w:r>
    </w:p>
    <w:p w:rsidR="00007A1D" w:rsidRPr="009A62ED" w:rsidRDefault="00007A1D" w:rsidP="00007A1D">
      <w:pPr>
        <w:spacing w:line="276" w:lineRule="auto"/>
        <w:jc w:val="center"/>
        <w:rPr>
          <w:i/>
          <w:szCs w:val="20"/>
        </w:rPr>
      </w:pPr>
      <w:r w:rsidRPr="009A62ED">
        <w:rPr>
          <w:i/>
          <w:szCs w:val="20"/>
        </w:rPr>
        <w:t xml:space="preserve">Слика </w:t>
      </w:r>
      <w:r w:rsidRPr="009A62ED">
        <w:rPr>
          <w:i/>
          <w:szCs w:val="20"/>
        </w:rPr>
        <w:fldChar w:fldCharType="begin"/>
      </w:r>
      <w:r w:rsidRPr="009A62ED">
        <w:rPr>
          <w:i/>
          <w:szCs w:val="20"/>
        </w:rPr>
        <w:instrText xml:space="preserve"> SEQ Slika \* ARABIC </w:instrText>
      </w:r>
      <w:r w:rsidRPr="009A62ED">
        <w:rPr>
          <w:i/>
          <w:szCs w:val="20"/>
        </w:rPr>
        <w:fldChar w:fldCharType="separate"/>
      </w:r>
      <w:r w:rsidR="009E5C3C">
        <w:rPr>
          <w:i/>
          <w:noProof/>
          <w:szCs w:val="20"/>
        </w:rPr>
        <w:t>7</w:t>
      </w:r>
      <w:r w:rsidRPr="009A62ED">
        <w:rPr>
          <w:i/>
          <w:szCs w:val="20"/>
        </w:rPr>
        <w:fldChar w:fldCharType="end"/>
      </w:r>
      <w:r w:rsidRPr="009A62ED">
        <w:rPr>
          <w:i/>
          <w:szCs w:val="20"/>
        </w:rPr>
        <w:t>: Обележавање броја и дужине влаке и смера транспорта</w:t>
      </w:r>
    </w:p>
    <w:p w:rsidR="00007A1D" w:rsidRDefault="00007A1D" w:rsidP="00007A1D">
      <w:pPr>
        <w:spacing w:line="276" w:lineRule="auto"/>
        <w:ind w:firstLine="708"/>
        <w:rPr>
          <w:sz w:val="24"/>
        </w:rPr>
      </w:pPr>
    </w:p>
    <w:p w:rsidR="00007A1D" w:rsidRPr="009A62ED" w:rsidRDefault="00007A1D" w:rsidP="00007A1D">
      <w:pPr>
        <w:spacing w:line="276" w:lineRule="auto"/>
        <w:ind w:firstLine="708"/>
        <w:rPr>
          <w:sz w:val="24"/>
        </w:rPr>
      </w:pPr>
      <w:r w:rsidRPr="009A62ED">
        <w:rPr>
          <w:sz w:val="24"/>
        </w:rPr>
        <w:t xml:space="preserve">На основу спроведених анализа у одељењима 149 и 150, може се рећи да је мрежа секундарних шумских путева добро развијена, с тим да поједине тракторске влаке имају изузетно велике уздужне нагибе који негативно утичу не само на продуктивност средсава рада и појаву ерозије, него и на сигурност на раду при транспорту дрвних сортимената. Густина мреже секундарних шумских путева од 121,22 m/ha одговара препорукама других аутора који су се бавили овом проблематиком. Тако </w:t>
      </w:r>
      <w:r w:rsidRPr="009A62ED">
        <w:rPr>
          <w:i/>
          <w:sz w:val="24"/>
        </w:rPr>
        <w:t>Јеличић (1988)</w:t>
      </w:r>
      <w:r w:rsidRPr="009A62ED">
        <w:rPr>
          <w:sz w:val="24"/>
        </w:rPr>
        <w:t xml:space="preserve"> наводи да је за ефикасно газдовање шумама у једнодобним састојинама букве оптимална густина мреже секундарних шумских путева 100 m/ha. </w:t>
      </w:r>
    </w:p>
    <w:p w:rsidR="00007A1D" w:rsidRPr="009A62ED" w:rsidRDefault="00007A1D" w:rsidP="00007A1D">
      <w:pPr>
        <w:spacing w:line="276" w:lineRule="auto"/>
        <w:ind w:firstLine="708"/>
        <w:rPr>
          <w:sz w:val="24"/>
        </w:rPr>
      </w:pPr>
      <w:r w:rsidRPr="009A62ED">
        <w:rPr>
          <w:sz w:val="24"/>
        </w:rPr>
        <w:lastRenderedPageBreak/>
        <w:t xml:space="preserve">Као што је већ речено, релативна отвореност је много бољи показатељ развијености мреже путева него што је густина. Рачунањем релативне отворености уочава се да је за просечну дужину ужета витла од 30 m тренутна мрежа путева неодговарајућа, тј. недовољно густа. Уже витла дужине 30 m покрива само 59,21% укупне површине одељења. </w:t>
      </w:r>
    </w:p>
    <w:p w:rsidR="00007A1D" w:rsidRDefault="00007A1D" w:rsidP="00007A1D">
      <w:pPr>
        <w:spacing w:line="276" w:lineRule="auto"/>
        <w:ind w:firstLine="708"/>
        <w:rPr>
          <w:sz w:val="24"/>
        </w:rPr>
      </w:pPr>
      <w:r w:rsidRPr="009A62ED">
        <w:rPr>
          <w:sz w:val="24"/>
        </w:rPr>
        <w:t>Применом витала са дужином ужета од 60 m, која се и најчешће користе у шумарству Србије, покрива се 85,70% ових одељења, што се може описати као врло добра отвореност. Одлична отвореност постиже се применом ужади од 75 m дужине, и у том случају релативна отвореност износи 91,01%.</w:t>
      </w:r>
    </w:p>
    <w:p w:rsidR="00007A1D" w:rsidRPr="009A62ED" w:rsidRDefault="00007A1D" w:rsidP="00007A1D">
      <w:pPr>
        <w:spacing w:line="276" w:lineRule="auto"/>
        <w:ind w:firstLine="708"/>
        <w:rPr>
          <w:sz w:val="24"/>
        </w:rPr>
      </w:pPr>
      <w:r w:rsidRPr="009A62ED">
        <w:rPr>
          <w:sz w:val="24"/>
        </w:rPr>
        <w:t>Када су у питању уздужни нагиби може се уочити да се на анализираном подручју уздужни нагиби тракторских путева и влака крећу у интервалу од 0% до чак 47%. На влакама са изразито великим уздужним нагибима видне су последице ерозионих процеса, које се огледају у вододеринама дубине и преко један метар. Са друге стране, тракторски путеви и влаке са уздужним нагибима до 20% немају значајнија оштећена проузрокована површинским водама.</w:t>
      </w:r>
    </w:p>
    <w:p w:rsidR="00007A1D" w:rsidRPr="009A62ED" w:rsidRDefault="00007A1D" w:rsidP="00007A1D">
      <w:pPr>
        <w:keepNext/>
        <w:spacing w:line="276" w:lineRule="auto"/>
        <w:jc w:val="center"/>
        <w:rPr>
          <w:sz w:val="24"/>
        </w:rPr>
      </w:pPr>
      <w:r w:rsidRPr="009A62ED">
        <w:rPr>
          <w:noProof/>
          <w:sz w:val="24"/>
          <w:lang w:val="en-GB" w:eastAsia="en-GB"/>
        </w:rPr>
        <w:drawing>
          <wp:inline distT="0" distB="0" distL="0" distR="0" wp14:anchorId="24703541" wp14:editId="7FB7C75D">
            <wp:extent cx="3243912" cy="2420352"/>
            <wp:effectExtent l="0" t="0" r="0" b="0"/>
            <wp:docPr id="4100" name="Picture 6" descr="D:\Dusan Stojnic\Projekti\04 Implementacija inovativnog planiranja gazdovanja šumama\Istočna Boranja - vlake\WP_20161118_12_20_3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usan Stojnic\Projekti\04 Implementacija inovativnog planiranja gazdovanja šumama\Istočna Boranja - vlake\WP_20161118_12_20_37_Pr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9259" cy="2424342"/>
                    </a:xfrm>
                    <a:prstGeom prst="rect">
                      <a:avLst/>
                    </a:prstGeom>
                    <a:noFill/>
                    <a:ln>
                      <a:noFill/>
                    </a:ln>
                  </pic:spPr>
                </pic:pic>
              </a:graphicData>
            </a:graphic>
          </wp:inline>
        </w:drawing>
      </w:r>
    </w:p>
    <w:p w:rsidR="00007A1D" w:rsidRPr="009A62ED" w:rsidRDefault="00007A1D" w:rsidP="00007A1D">
      <w:pPr>
        <w:pStyle w:val="Caption"/>
        <w:spacing w:after="0" w:line="276" w:lineRule="auto"/>
        <w:jc w:val="center"/>
        <w:rPr>
          <w:rFonts w:asciiTheme="minorHAnsi" w:hAnsiTheme="minorHAnsi"/>
          <w:szCs w:val="20"/>
        </w:rPr>
      </w:pPr>
      <w:r w:rsidRPr="009A62ED">
        <w:rPr>
          <w:rFonts w:asciiTheme="minorHAnsi" w:hAnsiTheme="minorHAnsi"/>
          <w:szCs w:val="20"/>
        </w:rPr>
        <w:t xml:space="preserve">Слика </w:t>
      </w:r>
      <w:r w:rsidRPr="009A62ED">
        <w:rPr>
          <w:rFonts w:asciiTheme="minorHAnsi" w:hAnsiTheme="minorHAnsi"/>
          <w:szCs w:val="20"/>
        </w:rPr>
        <w:fldChar w:fldCharType="begin"/>
      </w:r>
      <w:r w:rsidRPr="009A62ED">
        <w:rPr>
          <w:rFonts w:asciiTheme="minorHAnsi" w:hAnsiTheme="minorHAnsi"/>
          <w:szCs w:val="20"/>
        </w:rPr>
        <w:instrText xml:space="preserve"> SEQ Slika \* ARABIC </w:instrText>
      </w:r>
      <w:r w:rsidRPr="009A62ED">
        <w:rPr>
          <w:rFonts w:asciiTheme="minorHAnsi" w:hAnsiTheme="minorHAnsi"/>
          <w:szCs w:val="20"/>
        </w:rPr>
        <w:fldChar w:fldCharType="separate"/>
      </w:r>
      <w:r w:rsidR="009E5C3C">
        <w:rPr>
          <w:rFonts w:asciiTheme="minorHAnsi" w:hAnsiTheme="minorHAnsi"/>
          <w:noProof/>
          <w:szCs w:val="20"/>
        </w:rPr>
        <w:t>8</w:t>
      </w:r>
      <w:r w:rsidRPr="009A62ED">
        <w:rPr>
          <w:rFonts w:asciiTheme="minorHAnsi" w:hAnsiTheme="minorHAnsi"/>
          <w:szCs w:val="20"/>
        </w:rPr>
        <w:fldChar w:fldCharType="end"/>
      </w:r>
      <w:r w:rsidRPr="009A62ED">
        <w:rPr>
          <w:rFonts w:asciiTheme="minorHAnsi" w:hAnsiTheme="minorHAnsi"/>
          <w:szCs w:val="20"/>
        </w:rPr>
        <w:t>: Вододерине на влаци уздужног нагиба 47%</w:t>
      </w:r>
    </w:p>
    <w:p w:rsidR="00007A1D" w:rsidRPr="009A62ED" w:rsidRDefault="00007A1D" w:rsidP="00007A1D">
      <w:pPr>
        <w:keepNext/>
        <w:spacing w:line="276" w:lineRule="auto"/>
        <w:jc w:val="center"/>
        <w:rPr>
          <w:sz w:val="24"/>
        </w:rPr>
      </w:pPr>
      <w:r w:rsidRPr="009A62ED">
        <w:rPr>
          <w:noProof/>
          <w:sz w:val="24"/>
          <w:lang w:val="en-GB" w:eastAsia="en-GB"/>
        </w:rPr>
        <w:drawing>
          <wp:inline distT="0" distB="0" distL="0" distR="0" wp14:anchorId="4868494C" wp14:editId="63D0D507">
            <wp:extent cx="3186399" cy="2377440"/>
            <wp:effectExtent l="0" t="0" r="0" b="0"/>
            <wp:docPr id="4101" name="Picture 9" descr="D:\Dusan Stojnic\Projekti\04 Implementacija inovativnog planiranja gazdovanja šumama\Istočna Boranja - vlake\WP_20161118_11_44_0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usan Stojnic\Projekti\04 Implementacija inovativnog planiranja gazdovanja šumama\Istočna Boranja - vlake\WP_20161118_11_44_03_Pr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9724" cy="2379921"/>
                    </a:xfrm>
                    <a:prstGeom prst="rect">
                      <a:avLst/>
                    </a:prstGeom>
                    <a:noFill/>
                    <a:ln>
                      <a:noFill/>
                    </a:ln>
                  </pic:spPr>
                </pic:pic>
              </a:graphicData>
            </a:graphic>
          </wp:inline>
        </w:drawing>
      </w:r>
    </w:p>
    <w:p w:rsidR="00007A1D" w:rsidRPr="009A62ED" w:rsidRDefault="00007A1D" w:rsidP="00007A1D">
      <w:pPr>
        <w:pStyle w:val="Caption"/>
        <w:spacing w:after="0" w:line="276" w:lineRule="auto"/>
        <w:jc w:val="center"/>
        <w:rPr>
          <w:rFonts w:asciiTheme="minorHAnsi" w:hAnsiTheme="minorHAnsi"/>
          <w:szCs w:val="20"/>
        </w:rPr>
      </w:pPr>
      <w:r w:rsidRPr="009A62ED">
        <w:rPr>
          <w:rFonts w:asciiTheme="minorHAnsi" w:hAnsiTheme="minorHAnsi"/>
          <w:szCs w:val="20"/>
        </w:rPr>
        <w:t xml:space="preserve">Слика </w:t>
      </w:r>
      <w:r w:rsidRPr="009A62ED">
        <w:rPr>
          <w:rFonts w:asciiTheme="minorHAnsi" w:hAnsiTheme="minorHAnsi"/>
          <w:szCs w:val="20"/>
        </w:rPr>
        <w:fldChar w:fldCharType="begin"/>
      </w:r>
      <w:r w:rsidRPr="009A62ED">
        <w:rPr>
          <w:rFonts w:asciiTheme="minorHAnsi" w:hAnsiTheme="minorHAnsi"/>
          <w:szCs w:val="20"/>
        </w:rPr>
        <w:instrText xml:space="preserve"> SEQ Slika \* ARABIC </w:instrText>
      </w:r>
      <w:r w:rsidRPr="009A62ED">
        <w:rPr>
          <w:rFonts w:asciiTheme="minorHAnsi" w:hAnsiTheme="minorHAnsi"/>
          <w:szCs w:val="20"/>
        </w:rPr>
        <w:fldChar w:fldCharType="separate"/>
      </w:r>
      <w:r w:rsidR="009E5C3C">
        <w:rPr>
          <w:rFonts w:asciiTheme="minorHAnsi" w:hAnsiTheme="minorHAnsi"/>
          <w:noProof/>
          <w:szCs w:val="20"/>
        </w:rPr>
        <w:t>9</w:t>
      </w:r>
      <w:r w:rsidRPr="009A62ED">
        <w:rPr>
          <w:rFonts w:asciiTheme="minorHAnsi" w:hAnsiTheme="minorHAnsi"/>
          <w:szCs w:val="20"/>
        </w:rPr>
        <w:fldChar w:fldCharType="end"/>
      </w:r>
      <w:r w:rsidRPr="009A62ED">
        <w:rPr>
          <w:rFonts w:asciiTheme="minorHAnsi" w:hAnsiTheme="minorHAnsi"/>
          <w:szCs w:val="20"/>
        </w:rPr>
        <w:t>: Тракторски пут одговарајућих конструктивних елемената</w:t>
      </w:r>
    </w:p>
    <w:p w:rsidR="00007A1D" w:rsidRDefault="00007A1D" w:rsidP="00007A1D">
      <w:pPr>
        <w:spacing w:line="276" w:lineRule="auto"/>
        <w:ind w:firstLine="708"/>
        <w:rPr>
          <w:sz w:val="24"/>
        </w:rPr>
      </w:pPr>
      <w:r w:rsidRPr="009A62ED">
        <w:rPr>
          <w:sz w:val="24"/>
        </w:rPr>
        <w:lastRenderedPageBreak/>
        <w:t>Када су у питању конструктивни елементи тракторских путева и влака, може се закључити да ширина планума одговара потребама како адаптираних пољопривредних, тако и шумских зглобних трактора. Међутим, због слабо носиве подлоге у наредном периоду битно је посветити већу пажњу уздужним нагибима тракторских путева и влака, као и начину одвођења површинских вода. Тракторске путеве и влаке треба градити са уздужним нагибима до 30% и изводити попречне нагибе планума влаке од минимално 5% ка узбрдној страни, како би се истовремено обезбедила и стабилност транспортног средства и брже одвођење површинских вода.</w:t>
      </w:r>
    </w:p>
    <w:p w:rsidR="00007A1D" w:rsidRPr="009A62ED" w:rsidRDefault="00007A1D" w:rsidP="00007A1D">
      <w:pPr>
        <w:spacing w:line="276" w:lineRule="auto"/>
        <w:ind w:firstLine="708"/>
        <w:rPr>
          <w:sz w:val="24"/>
        </w:rPr>
      </w:pPr>
      <w:r w:rsidRPr="009A62ED">
        <w:rPr>
          <w:sz w:val="24"/>
        </w:rPr>
        <w:t xml:space="preserve"> </w:t>
      </w:r>
    </w:p>
    <w:p w:rsidR="00007A1D" w:rsidRPr="000213E9" w:rsidRDefault="00007A1D" w:rsidP="00007A1D">
      <w:pPr>
        <w:keepNext/>
        <w:spacing w:line="276" w:lineRule="auto"/>
        <w:jc w:val="center"/>
      </w:pPr>
      <w:r w:rsidRPr="000213E9">
        <w:rPr>
          <w:noProof/>
          <w:lang w:val="en-GB" w:eastAsia="en-GB"/>
        </w:rPr>
        <w:drawing>
          <wp:inline distT="0" distB="0" distL="0" distR="0" wp14:anchorId="5D896760" wp14:editId="7B4FB50C">
            <wp:extent cx="3523490" cy="2631882"/>
            <wp:effectExtent l="0" t="0" r="0" b="0"/>
            <wp:docPr id="4102" name="Picture 12" descr="D:\Dusan Stojnic\Projekti\04 Implementacija inovativnog planiranja gazdovanja šumama\Istočna Boranja - vlake\WP_20161118_12_05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usan Stojnic\Projekti\04 Implementacija inovativnog planiranja gazdovanja šumama\Istočna Boranja - vlake\WP_20161118_12_05_20_Pr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26050" cy="2633794"/>
                    </a:xfrm>
                    <a:prstGeom prst="rect">
                      <a:avLst/>
                    </a:prstGeom>
                    <a:noFill/>
                    <a:ln>
                      <a:noFill/>
                    </a:ln>
                  </pic:spPr>
                </pic:pic>
              </a:graphicData>
            </a:graphic>
          </wp:inline>
        </w:drawing>
      </w:r>
    </w:p>
    <w:p w:rsidR="00007A1D" w:rsidRDefault="00007A1D" w:rsidP="00007A1D">
      <w:pPr>
        <w:pStyle w:val="Caption"/>
        <w:spacing w:after="0" w:line="276" w:lineRule="auto"/>
        <w:jc w:val="center"/>
        <w:rPr>
          <w:rFonts w:asciiTheme="minorHAnsi" w:hAnsiTheme="minorHAnsi"/>
          <w:szCs w:val="20"/>
        </w:rPr>
      </w:pPr>
      <w:r w:rsidRPr="009A62ED">
        <w:rPr>
          <w:rFonts w:asciiTheme="minorHAnsi" w:hAnsiTheme="minorHAnsi"/>
          <w:szCs w:val="20"/>
        </w:rPr>
        <w:t xml:space="preserve">Слика </w:t>
      </w:r>
      <w:r w:rsidRPr="009A62ED">
        <w:rPr>
          <w:rFonts w:asciiTheme="minorHAnsi" w:hAnsiTheme="minorHAnsi"/>
          <w:szCs w:val="20"/>
        </w:rPr>
        <w:fldChar w:fldCharType="begin"/>
      </w:r>
      <w:r w:rsidRPr="009A62ED">
        <w:rPr>
          <w:rFonts w:asciiTheme="minorHAnsi" w:hAnsiTheme="minorHAnsi"/>
          <w:szCs w:val="20"/>
        </w:rPr>
        <w:instrText xml:space="preserve"> SEQ Slika \* ARABIC </w:instrText>
      </w:r>
      <w:r w:rsidRPr="009A62ED">
        <w:rPr>
          <w:rFonts w:asciiTheme="minorHAnsi" w:hAnsiTheme="minorHAnsi"/>
          <w:szCs w:val="20"/>
        </w:rPr>
        <w:fldChar w:fldCharType="separate"/>
      </w:r>
      <w:r w:rsidR="009E5C3C">
        <w:rPr>
          <w:rFonts w:asciiTheme="minorHAnsi" w:hAnsiTheme="minorHAnsi"/>
          <w:noProof/>
          <w:szCs w:val="20"/>
        </w:rPr>
        <w:t>10</w:t>
      </w:r>
      <w:r w:rsidRPr="009A62ED">
        <w:rPr>
          <w:rFonts w:asciiTheme="minorHAnsi" w:hAnsiTheme="minorHAnsi"/>
          <w:szCs w:val="20"/>
        </w:rPr>
        <w:fldChar w:fldCharType="end"/>
      </w:r>
      <w:r w:rsidRPr="009A62ED">
        <w:rPr>
          <w:rFonts w:asciiTheme="minorHAnsi" w:hAnsiTheme="minorHAnsi"/>
          <w:szCs w:val="20"/>
        </w:rPr>
        <w:t>: Тракторска влака на слабо носећој подлози</w:t>
      </w:r>
    </w:p>
    <w:p w:rsidR="00007A1D" w:rsidRDefault="00007A1D" w:rsidP="00007A1D">
      <w:pPr>
        <w:rPr>
          <w:i/>
          <w:iCs/>
          <w:szCs w:val="20"/>
        </w:rPr>
      </w:pPr>
      <w:r>
        <w:rPr>
          <w:szCs w:val="20"/>
        </w:rPr>
        <w:br w:type="page"/>
      </w:r>
    </w:p>
    <w:p w:rsidR="00007A1D" w:rsidRPr="0008764C" w:rsidRDefault="00007A1D" w:rsidP="00007A1D">
      <w:pPr>
        <w:pStyle w:val="Caption"/>
        <w:spacing w:after="0" w:line="276" w:lineRule="auto"/>
        <w:jc w:val="center"/>
        <w:outlineLvl w:val="0"/>
        <w:rPr>
          <w:rFonts w:asciiTheme="minorHAnsi" w:hAnsiTheme="minorHAnsi"/>
          <w:b/>
          <w:i/>
          <w:sz w:val="32"/>
          <w:szCs w:val="20"/>
        </w:rPr>
      </w:pPr>
      <w:r>
        <w:rPr>
          <w:rFonts w:asciiTheme="minorHAnsi" w:hAnsiTheme="minorHAnsi"/>
          <w:b/>
          <w:sz w:val="32"/>
          <w:szCs w:val="20"/>
        </w:rPr>
        <w:lastRenderedPageBreak/>
        <w:t>ПРИЛОГ 27</w:t>
      </w:r>
    </w:p>
    <w:p w:rsidR="00007A1D" w:rsidRPr="0008764C" w:rsidRDefault="00007A1D" w:rsidP="00007A1D">
      <w:pPr>
        <w:jc w:val="center"/>
        <w:rPr>
          <w:rFonts w:cstheme="minorHAnsi"/>
          <w:sz w:val="28"/>
          <w:szCs w:val="24"/>
        </w:rPr>
      </w:pPr>
      <w:r w:rsidRPr="0008764C">
        <w:rPr>
          <w:rFonts w:cstheme="minorHAnsi"/>
          <w:sz w:val="28"/>
          <w:szCs w:val="24"/>
        </w:rPr>
        <w:t>ПРЕДЛОГ ИЗБОРА ТЕХНОЛОГИЈЕ РАДА НА ПОСЛОВИМА СЕЧЕ, ИЗРАДЕ И ТРАНСПОРТА ДРВНИХ СОРТИМЕНАТА НА ИСТРАЖИВАНОМ ПОДРУЧЈУ</w:t>
      </w:r>
    </w:p>
    <w:p w:rsidR="00007A1D" w:rsidRPr="0008764C" w:rsidRDefault="00007A1D" w:rsidP="00007A1D">
      <w:pPr>
        <w:rPr>
          <w:rFonts w:cstheme="minorHAnsi"/>
          <w:sz w:val="24"/>
          <w:szCs w:val="24"/>
        </w:rPr>
      </w:pPr>
    </w:p>
    <w:p w:rsidR="00007A1D" w:rsidRPr="0008764C" w:rsidRDefault="00007A1D" w:rsidP="00007A1D">
      <w:pPr>
        <w:spacing w:line="276" w:lineRule="auto"/>
        <w:ind w:firstLine="708"/>
        <w:rPr>
          <w:rFonts w:cstheme="minorHAnsi"/>
          <w:sz w:val="24"/>
          <w:szCs w:val="24"/>
        </w:rPr>
      </w:pPr>
      <w:r w:rsidRPr="0008764C">
        <w:rPr>
          <w:rFonts w:cstheme="minorHAnsi"/>
          <w:sz w:val="24"/>
          <w:szCs w:val="24"/>
        </w:rPr>
        <w:t>Избор технологије рада на пословима коришћења шума на истраживаном подручју треба сагледати кроз услове које осликава:</w:t>
      </w:r>
    </w:p>
    <w:p w:rsidR="00007A1D" w:rsidRPr="0008764C" w:rsidRDefault="00007A1D" w:rsidP="00007A1D">
      <w:pPr>
        <w:numPr>
          <w:ilvl w:val="0"/>
          <w:numId w:val="14"/>
        </w:numPr>
        <w:spacing w:after="0" w:line="276" w:lineRule="auto"/>
        <w:ind w:left="1434" w:hanging="357"/>
        <w:rPr>
          <w:rFonts w:cstheme="minorHAnsi"/>
          <w:color w:val="000000"/>
          <w:sz w:val="24"/>
          <w:szCs w:val="24"/>
          <w:lang w:eastAsia="hu-HU"/>
        </w:rPr>
      </w:pPr>
      <w:r w:rsidRPr="0008764C">
        <w:rPr>
          <w:rFonts w:cstheme="minorHAnsi"/>
          <w:color w:val="000000"/>
          <w:sz w:val="24"/>
          <w:szCs w:val="24"/>
          <w:lang w:eastAsia="hu-HU"/>
        </w:rPr>
        <w:t>квалитетне и стабилне састојине на већој површини,</w:t>
      </w:r>
    </w:p>
    <w:p w:rsidR="00007A1D" w:rsidRPr="0008764C" w:rsidRDefault="00007A1D" w:rsidP="00007A1D">
      <w:pPr>
        <w:numPr>
          <w:ilvl w:val="0"/>
          <w:numId w:val="14"/>
        </w:numPr>
        <w:spacing w:after="0" w:line="276" w:lineRule="auto"/>
        <w:ind w:left="1434" w:hanging="357"/>
        <w:rPr>
          <w:rFonts w:cstheme="minorHAnsi"/>
          <w:color w:val="000000"/>
          <w:sz w:val="24"/>
          <w:szCs w:val="24"/>
          <w:lang w:eastAsia="hu-HU"/>
        </w:rPr>
      </w:pPr>
      <w:r w:rsidRPr="0008764C">
        <w:rPr>
          <w:rFonts w:cstheme="minorHAnsi"/>
          <w:color w:val="000000"/>
          <w:sz w:val="24"/>
          <w:szCs w:val="24"/>
          <w:lang w:eastAsia="hu-HU"/>
        </w:rPr>
        <w:t xml:space="preserve">повољна технолошка и сортиментна структура, </w:t>
      </w:r>
    </w:p>
    <w:p w:rsidR="00007A1D" w:rsidRPr="0008764C" w:rsidRDefault="00007A1D" w:rsidP="00007A1D">
      <w:pPr>
        <w:numPr>
          <w:ilvl w:val="0"/>
          <w:numId w:val="14"/>
        </w:numPr>
        <w:spacing w:after="0" w:line="276" w:lineRule="auto"/>
        <w:ind w:left="1434" w:hanging="357"/>
        <w:rPr>
          <w:rFonts w:cstheme="minorHAnsi"/>
          <w:sz w:val="24"/>
          <w:szCs w:val="24"/>
          <w:lang w:eastAsia="hu-HU"/>
        </w:rPr>
      </w:pPr>
      <w:r w:rsidRPr="0008764C">
        <w:rPr>
          <w:rFonts w:cstheme="minorHAnsi"/>
          <w:sz w:val="24"/>
          <w:szCs w:val="24"/>
          <w:lang w:eastAsia="hu-HU"/>
        </w:rPr>
        <w:t>средње повољни орографски и климатски услови,</w:t>
      </w:r>
    </w:p>
    <w:p w:rsidR="00007A1D" w:rsidRPr="0008764C" w:rsidRDefault="00007A1D" w:rsidP="00007A1D">
      <w:pPr>
        <w:numPr>
          <w:ilvl w:val="0"/>
          <w:numId w:val="14"/>
        </w:numPr>
        <w:spacing w:after="0" w:line="276" w:lineRule="auto"/>
        <w:ind w:left="1434" w:hanging="357"/>
        <w:rPr>
          <w:rFonts w:cstheme="minorHAnsi"/>
          <w:sz w:val="24"/>
          <w:szCs w:val="24"/>
          <w:lang w:eastAsia="hu-HU"/>
        </w:rPr>
      </w:pPr>
      <w:r w:rsidRPr="0008764C">
        <w:rPr>
          <w:rFonts w:cstheme="minorHAnsi"/>
          <w:sz w:val="24"/>
          <w:szCs w:val="24"/>
          <w:lang w:eastAsia="hu-HU"/>
        </w:rPr>
        <w:t>густина мреже шумских саобраћајница,</w:t>
      </w:r>
    </w:p>
    <w:p w:rsidR="00007A1D" w:rsidRPr="0008764C" w:rsidRDefault="00007A1D" w:rsidP="00007A1D">
      <w:pPr>
        <w:numPr>
          <w:ilvl w:val="0"/>
          <w:numId w:val="14"/>
        </w:numPr>
        <w:spacing w:after="0" w:line="276" w:lineRule="auto"/>
        <w:ind w:left="1434" w:hanging="357"/>
        <w:rPr>
          <w:rFonts w:cstheme="minorHAnsi"/>
          <w:color w:val="000000"/>
          <w:sz w:val="24"/>
          <w:szCs w:val="24"/>
          <w:lang w:eastAsia="hu-HU"/>
        </w:rPr>
      </w:pPr>
      <w:r w:rsidRPr="0008764C">
        <w:rPr>
          <w:rFonts w:cstheme="minorHAnsi"/>
          <w:color w:val="000000"/>
          <w:sz w:val="24"/>
          <w:szCs w:val="24"/>
          <w:lang w:eastAsia="hu-HU"/>
        </w:rPr>
        <w:t>застарелост механизације у производњи и др.</w:t>
      </w:r>
    </w:p>
    <w:p w:rsidR="00007A1D" w:rsidRPr="0008764C" w:rsidRDefault="00007A1D" w:rsidP="00007A1D">
      <w:pPr>
        <w:spacing w:after="120" w:line="276" w:lineRule="auto"/>
        <w:ind w:firstLine="708"/>
        <w:rPr>
          <w:rFonts w:cstheme="minorHAnsi"/>
          <w:sz w:val="24"/>
          <w:szCs w:val="24"/>
        </w:rPr>
      </w:pPr>
      <w:r w:rsidRPr="0008764C">
        <w:rPr>
          <w:rFonts w:cstheme="minorHAnsi"/>
          <w:sz w:val="24"/>
          <w:szCs w:val="24"/>
        </w:rPr>
        <w:t xml:space="preserve">У оваквим условима фаза сече и израде се своди на избор између сортиментног и дебловног метода, односно метод кратког или делова дебла. Оба метода могу да нађу место у истраживаним условима. Основни критеријуми на бази којих се опредељујемо за један од ова два метода су услови терена, густина путне мреже и начин сече. </w:t>
      </w:r>
    </w:p>
    <w:p w:rsidR="00007A1D" w:rsidRPr="0008764C" w:rsidRDefault="00007A1D" w:rsidP="00007A1D">
      <w:pPr>
        <w:spacing w:after="120" w:line="276" w:lineRule="auto"/>
        <w:ind w:firstLine="708"/>
        <w:rPr>
          <w:rFonts w:cstheme="minorHAnsi"/>
          <w:sz w:val="24"/>
          <w:szCs w:val="24"/>
        </w:rPr>
      </w:pPr>
      <w:r w:rsidRPr="0008764C">
        <w:rPr>
          <w:rFonts w:cstheme="minorHAnsi"/>
          <w:sz w:val="24"/>
          <w:szCs w:val="24"/>
        </w:rPr>
        <w:t xml:space="preserve">Примена дебловне методе подразумева већу густину шумских комуникација, транспортна средства веће снаге (зглобни трактори) и довољан простор за стоваришта. Постојећа механизација са којом располажу приватна предузећа није адекватна за ширу примену дебловне методе у састојинама где су веће димензије стабала. Међутим, примена дебловног метода у проредама је пожељна, али уз услов да постоји изграђена мрежа путева. </w:t>
      </w:r>
    </w:p>
    <w:p w:rsidR="00007A1D" w:rsidRPr="0008764C" w:rsidRDefault="00007A1D" w:rsidP="00007A1D">
      <w:pPr>
        <w:spacing w:after="120" w:line="276" w:lineRule="auto"/>
        <w:ind w:firstLine="708"/>
        <w:rPr>
          <w:rFonts w:cstheme="minorHAnsi"/>
          <w:sz w:val="24"/>
          <w:szCs w:val="24"/>
        </w:rPr>
      </w:pPr>
      <w:r w:rsidRPr="0008764C">
        <w:rPr>
          <w:rFonts w:cstheme="minorHAnsi"/>
          <w:sz w:val="24"/>
          <w:szCs w:val="24"/>
        </w:rPr>
        <w:t>Проблеми који настају при примени дебловног метода односе се првенствено на већу појаву оштећења на преосталим стаблима, подмлатку и земљишту. У условима где су велики нагиби терена и мала густина мреже путева, примена дебловног метода није изводљива са више аспеката. У оваквим условима рада намеће се сортиментни метод као најбоље решење.</w:t>
      </w:r>
    </w:p>
    <w:p w:rsidR="00007A1D" w:rsidRPr="0008764C" w:rsidRDefault="00007A1D" w:rsidP="00007A1D">
      <w:pPr>
        <w:spacing w:after="120" w:line="276" w:lineRule="auto"/>
        <w:ind w:firstLine="708"/>
        <w:rPr>
          <w:rFonts w:cstheme="minorHAnsi"/>
          <w:sz w:val="24"/>
          <w:szCs w:val="24"/>
        </w:rPr>
      </w:pPr>
      <w:r w:rsidRPr="0008764C">
        <w:rPr>
          <w:rFonts w:cstheme="minorHAnsi"/>
          <w:sz w:val="24"/>
          <w:szCs w:val="24"/>
        </w:rPr>
        <w:t xml:space="preserve">При постојећој мрежи путева на истраживаном подручју сортиментни метод је доминантан. Међутим, повећањем густине мреже путева ситуација може да се измени у корист примене дебловног метода и метода делова дебала. </w:t>
      </w:r>
    </w:p>
    <w:p w:rsidR="00007A1D" w:rsidRPr="0008764C" w:rsidRDefault="00007A1D" w:rsidP="00007A1D">
      <w:pPr>
        <w:spacing w:after="120" w:line="276" w:lineRule="auto"/>
        <w:ind w:firstLine="708"/>
        <w:rPr>
          <w:rFonts w:cstheme="minorHAnsi"/>
          <w:color w:val="000000"/>
          <w:sz w:val="24"/>
          <w:szCs w:val="24"/>
        </w:rPr>
      </w:pPr>
      <w:r w:rsidRPr="0008764C">
        <w:rPr>
          <w:rFonts w:cstheme="minorHAnsi"/>
          <w:color w:val="000000"/>
          <w:sz w:val="24"/>
          <w:szCs w:val="24"/>
        </w:rPr>
        <w:t xml:space="preserve">Избор средства за транспорт дрвета у оваквим условима рада треба посматрати са више аспеката, али првенствено са аспекта његове техничке применљивости. Ако оценимо да постоји могућност примене више средстава са аспекта техничке применљивости, определићемо се за оно које је са економског аспекта најповољније.  Поступак тече тако што се индентификују фактори који утичу на ефекте рада односно његове учинке. Фактори који су од посебног значаја су средња транспортна дистанца и просечна запремина комада. На бази ових фактора може се за конкретне услове израчунати учинак, а затим и јединични трошкови рада. Поређењем јединичних трошкова за одређену транспортну шему, определћемо се за најповољније средство. </w:t>
      </w:r>
    </w:p>
    <w:p w:rsidR="00007A1D" w:rsidRPr="0008764C" w:rsidRDefault="00007A1D" w:rsidP="00007A1D">
      <w:pPr>
        <w:spacing w:after="120" w:line="276" w:lineRule="auto"/>
        <w:ind w:firstLine="708"/>
        <w:rPr>
          <w:rFonts w:cstheme="minorHAnsi"/>
          <w:color w:val="000000"/>
          <w:sz w:val="24"/>
          <w:szCs w:val="24"/>
        </w:rPr>
      </w:pPr>
      <w:r w:rsidRPr="0008764C">
        <w:rPr>
          <w:rFonts w:cstheme="minorHAnsi"/>
          <w:color w:val="000000"/>
          <w:sz w:val="24"/>
          <w:szCs w:val="24"/>
        </w:rPr>
        <w:lastRenderedPageBreak/>
        <w:t xml:space="preserve">Специјални шумски трактори са витлом су незаобилазни када се примењује дебловни метод или његова варијанта делова дебала. Скидери нове генерације одликују се високим безбедносним и ергономским карактеристикама, високим степеном контроле мотора и радних уређаја, високим стандардима у погледу заштите животне средине. Међутим, ова транспортна средства имају врло високе фиксне трошкове, па је неопходно да остваре велике учинке како би били економски исплативи. Учинак ових средстава зависи од густине мреже путева, обучености трактористе, интезитета сече, временских услова и др. </w:t>
      </w:r>
    </w:p>
    <w:p w:rsidR="00007A1D" w:rsidRPr="0008764C" w:rsidRDefault="00007A1D" w:rsidP="00007A1D">
      <w:pPr>
        <w:spacing w:after="120" w:line="276" w:lineRule="auto"/>
        <w:ind w:firstLine="708"/>
        <w:rPr>
          <w:rFonts w:cstheme="minorHAnsi"/>
          <w:color w:val="000000"/>
          <w:sz w:val="24"/>
          <w:szCs w:val="24"/>
        </w:rPr>
      </w:pPr>
      <w:r w:rsidRPr="0008764C">
        <w:rPr>
          <w:rFonts w:cstheme="minorHAnsi"/>
          <w:color w:val="000000"/>
          <w:sz w:val="24"/>
          <w:szCs w:val="24"/>
        </w:rPr>
        <w:t xml:space="preserve">Ова транспортна средства треба могу бити примењена на већем делу  површине где су вршена истраживања. Тренутне околности су такве да се извођачи радова све више оријентишу на коришћење адаптираних пољопривредних трктора, што им у  условима већих транспортних дистанци и мање запремине комада даје предност, у односу на зглобне шумске тракторе. </w:t>
      </w:r>
    </w:p>
    <w:p w:rsidR="00007A1D" w:rsidRPr="00364311" w:rsidRDefault="00007A1D" w:rsidP="00007A1D">
      <w:pPr>
        <w:pStyle w:val="Tekst"/>
        <w:spacing w:before="0" w:after="120" w:line="276" w:lineRule="auto"/>
        <w:ind w:firstLine="708"/>
        <w:rPr>
          <w:rFonts w:asciiTheme="minorHAnsi" w:hAnsiTheme="minorHAnsi" w:cstheme="minorHAnsi"/>
          <w:color w:val="000000"/>
          <w:lang w:val="de-DE"/>
        </w:rPr>
      </w:pPr>
      <w:r w:rsidRPr="0008764C">
        <w:rPr>
          <w:rFonts w:asciiTheme="minorHAnsi" w:hAnsiTheme="minorHAnsi" w:cstheme="minorHAnsi"/>
          <w:color w:val="000000"/>
        </w:rPr>
        <w:t>Према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томе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адаптирани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пољопривредни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трактор</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витлом</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зглобни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шумски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трактори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биће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још</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дуго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основно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транспортно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стредство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у</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првој</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фази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транспорта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двета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овом</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подручју</w:t>
      </w:r>
      <w:r w:rsidRPr="00364311">
        <w:rPr>
          <w:rFonts w:asciiTheme="minorHAnsi" w:hAnsiTheme="minorHAnsi" w:cstheme="minorHAnsi"/>
          <w:color w:val="000000"/>
          <w:lang w:val="de-DE"/>
        </w:rPr>
        <w:t xml:space="preserve">. </w:t>
      </w:r>
    </w:p>
    <w:p w:rsidR="00007A1D" w:rsidRPr="00364311" w:rsidRDefault="00007A1D" w:rsidP="00007A1D">
      <w:pPr>
        <w:pStyle w:val="Tekst"/>
        <w:spacing w:before="0" w:after="120" w:line="276" w:lineRule="auto"/>
        <w:ind w:firstLine="708"/>
        <w:rPr>
          <w:rFonts w:asciiTheme="minorHAnsi" w:hAnsiTheme="minorHAnsi" w:cstheme="minorHAnsi"/>
          <w:color w:val="000000"/>
          <w:lang w:val="de-DE"/>
        </w:rPr>
      </w:pPr>
      <w:r w:rsidRPr="0008764C">
        <w:rPr>
          <w:rFonts w:asciiTheme="minorHAnsi" w:hAnsiTheme="minorHAnsi" w:cstheme="minorHAnsi"/>
          <w:color w:val="000000"/>
        </w:rPr>
        <w:t>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нагибима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до</w:t>
      </w:r>
      <w:r w:rsidRPr="00364311">
        <w:rPr>
          <w:rFonts w:asciiTheme="minorHAnsi" w:hAnsiTheme="minorHAnsi" w:cstheme="minorHAnsi"/>
          <w:color w:val="000000"/>
          <w:lang w:val="de-DE"/>
        </w:rPr>
        <w:t xml:space="preserve"> 25% </w:t>
      </w:r>
      <w:r w:rsidRPr="0008764C">
        <w:rPr>
          <w:rFonts w:asciiTheme="minorHAnsi" w:hAnsiTheme="minorHAnsi" w:cstheme="minorHAnsi"/>
          <w:color w:val="000000"/>
        </w:rPr>
        <w:t>може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креће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управно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изохипсе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без</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опасности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од</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превртања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изнад</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ових</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нагиба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нагиба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којима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користе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жичаре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изнад</w:t>
      </w:r>
      <w:r w:rsidRPr="00364311">
        <w:rPr>
          <w:rFonts w:asciiTheme="minorHAnsi" w:hAnsiTheme="minorHAnsi" w:cstheme="minorHAnsi"/>
          <w:color w:val="000000"/>
          <w:lang w:val="de-DE"/>
        </w:rPr>
        <w:t xml:space="preserve"> 60%), </w:t>
      </w:r>
      <w:r w:rsidRPr="0008764C">
        <w:rPr>
          <w:rFonts w:asciiTheme="minorHAnsi" w:hAnsiTheme="minorHAnsi" w:cstheme="minorHAnsi"/>
          <w:color w:val="000000"/>
        </w:rPr>
        <w:t>потребно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је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изградити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мрежу</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влака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Изградња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тракторских</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влака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гледано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економског</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аспекта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има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за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циљ</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рационално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коришћење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повећање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ефеката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рада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транспортног</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средства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биолошког</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аспекта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циљ</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је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смање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оштећења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дубећим</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стабалима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подмлатку</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кореновом</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систему</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као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оштећења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земљишту</w:t>
      </w:r>
      <w:r w:rsidRPr="00364311">
        <w:rPr>
          <w:rFonts w:asciiTheme="minorHAnsi" w:hAnsiTheme="minorHAnsi" w:cstheme="minorHAnsi"/>
          <w:color w:val="000000"/>
          <w:lang w:val="de-DE"/>
        </w:rPr>
        <w:t xml:space="preserve">. </w:t>
      </w:r>
    </w:p>
    <w:p w:rsidR="00007A1D" w:rsidRPr="00364311" w:rsidRDefault="00007A1D" w:rsidP="00007A1D">
      <w:pPr>
        <w:pStyle w:val="Tekst"/>
        <w:spacing w:before="0" w:after="120" w:line="276" w:lineRule="auto"/>
        <w:ind w:firstLine="708"/>
        <w:rPr>
          <w:rFonts w:asciiTheme="minorHAnsi" w:hAnsiTheme="minorHAnsi" w:cstheme="minorHAnsi"/>
          <w:color w:val="000000"/>
          <w:lang w:val="de-DE"/>
        </w:rPr>
      </w:pPr>
      <w:r w:rsidRPr="0008764C">
        <w:rPr>
          <w:rFonts w:asciiTheme="minorHAnsi" w:hAnsiTheme="minorHAnsi" w:cstheme="minorHAnsi"/>
          <w:color w:val="000000"/>
        </w:rPr>
        <w:t>Изградња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влака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зависи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првенствено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од</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нагиба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терена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начина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сече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интезитета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сече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др</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Оптимални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уздужни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нагиб</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валака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ако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се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вуча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обавља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низбрдо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износи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од</w:t>
      </w:r>
      <w:r w:rsidRPr="00364311">
        <w:rPr>
          <w:rFonts w:asciiTheme="minorHAnsi" w:hAnsiTheme="minorHAnsi" w:cstheme="minorHAnsi"/>
          <w:color w:val="000000"/>
          <w:lang w:val="de-DE"/>
        </w:rPr>
        <w:t xml:space="preserve"> 6 </w:t>
      </w:r>
      <w:r w:rsidRPr="0008764C">
        <w:rPr>
          <w:rFonts w:asciiTheme="minorHAnsi" w:hAnsiTheme="minorHAnsi" w:cstheme="minorHAnsi"/>
          <w:color w:val="000000"/>
        </w:rPr>
        <w:t>до</w:t>
      </w:r>
      <w:r w:rsidRPr="00364311">
        <w:rPr>
          <w:rFonts w:asciiTheme="minorHAnsi" w:hAnsiTheme="minorHAnsi" w:cstheme="minorHAnsi"/>
          <w:color w:val="000000"/>
          <w:lang w:val="de-DE"/>
        </w:rPr>
        <w:t xml:space="preserve"> 10%. </w:t>
      </w:r>
      <w:r w:rsidRPr="0008764C">
        <w:rPr>
          <w:rFonts w:asciiTheme="minorHAnsi" w:hAnsiTheme="minorHAnsi" w:cstheme="minorHAnsi"/>
          <w:color w:val="000000"/>
        </w:rPr>
        <w:t>На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краћим</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деоницама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у</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условима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када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влаку</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што</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пре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треба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одвојити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од</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камионског</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пута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нагиб</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влака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може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бити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од</w:t>
      </w:r>
      <w:r w:rsidRPr="00364311">
        <w:rPr>
          <w:rFonts w:asciiTheme="minorHAnsi" w:hAnsiTheme="minorHAnsi" w:cstheme="minorHAnsi"/>
          <w:color w:val="000000"/>
          <w:lang w:val="de-DE"/>
        </w:rPr>
        <w:t xml:space="preserve"> 15 </w:t>
      </w:r>
      <w:r w:rsidRPr="0008764C">
        <w:rPr>
          <w:rFonts w:asciiTheme="minorHAnsi" w:hAnsiTheme="minorHAnsi" w:cstheme="minorHAnsi"/>
          <w:color w:val="000000"/>
        </w:rPr>
        <w:t>до</w:t>
      </w:r>
      <w:r w:rsidRPr="00364311">
        <w:rPr>
          <w:rFonts w:asciiTheme="minorHAnsi" w:hAnsiTheme="minorHAnsi" w:cstheme="minorHAnsi"/>
          <w:color w:val="000000"/>
          <w:lang w:val="de-DE"/>
        </w:rPr>
        <w:t xml:space="preserve"> 20%, </w:t>
      </w:r>
      <w:r w:rsidRPr="0008764C">
        <w:rPr>
          <w:rFonts w:asciiTheme="minorHAnsi" w:hAnsiTheme="minorHAnsi" w:cstheme="minorHAnsi"/>
          <w:color w:val="000000"/>
        </w:rPr>
        <w:t>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попречни</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нагиб</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влаке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не</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треба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да</w:t>
      </w:r>
      <w:r w:rsidRPr="00364311">
        <w:rPr>
          <w:rFonts w:asciiTheme="minorHAnsi" w:hAnsiTheme="minorHAnsi" w:cstheme="minorHAnsi"/>
          <w:color w:val="000000"/>
          <w:lang w:val="de-DE"/>
        </w:rPr>
        <w:t xml:space="preserve"> </w:t>
      </w:r>
      <w:r w:rsidRPr="0008764C">
        <w:rPr>
          <w:rFonts w:asciiTheme="minorHAnsi" w:hAnsiTheme="minorHAnsi" w:cstheme="minorHAnsi"/>
          <w:color w:val="000000"/>
        </w:rPr>
        <w:t>пређе</w:t>
      </w:r>
      <w:r w:rsidRPr="00364311">
        <w:rPr>
          <w:rFonts w:asciiTheme="minorHAnsi" w:hAnsiTheme="minorHAnsi" w:cstheme="minorHAnsi"/>
          <w:color w:val="000000"/>
          <w:lang w:val="de-DE"/>
        </w:rPr>
        <w:t xml:space="preserve"> 2%.</w:t>
      </w:r>
    </w:p>
    <w:p w:rsidR="00007A1D" w:rsidRPr="0008764C" w:rsidRDefault="00007A1D" w:rsidP="00007A1D">
      <w:pPr>
        <w:spacing w:after="120" w:line="276" w:lineRule="auto"/>
        <w:ind w:right="-82" w:firstLine="708"/>
        <w:rPr>
          <w:rFonts w:cstheme="minorHAnsi"/>
          <w:color w:val="00B050"/>
          <w:sz w:val="24"/>
          <w:szCs w:val="24"/>
        </w:rPr>
      </w:pPr>
      <w:r w:rsidRPr="0008764C">
        <w:rPr>
          <w:rFonts w:cstheme="minorHAnsi"/>
          <w:color w:val="000000"/>
          <w:sz w:val="24"/>
          <w:szCs w:val="24"/>
        </w:rPr>
        <w:t>Учешће анимала у изношењу просторног дрвета у брдско планинским условима је веома често, готово незамењиво. Овај проблем је веома изражен, с обзиром на високо учешће просторног дрвета у укупној количини израђених сортимената. Прелазом на израду дугог огревног дрвета проблем ће бити све мањи.</w:t>
      </w:r>
    </w:p>
    <w:p w:rsidR="00007A1D" w:rsidRDefault="00007A1D" w:rsidP="00007A1D"/>
    <w:p w:rsidR="00007A1D" w:rsidRDefault="00007A1D" w:rsidP="00007A1D">
      <w:r>
        <w:br w:type="page"/>
      </w:r>
    </w:p>
    <w:p w:rsidR="00007A1D" w:rsidRPr="0008764C" w:rsidRDefault="00007A1D" w:rsidP="00007A1D">
      <w:pPr>
        <w:pStyle w:val="Caption"/>
        <w:spacing w:after="0" w:line="276" w:lineRule="auto"/>
        <w:jc w:val="center"/>
        <w:outlineLvl w:val="0"/>
        <w:rPr>
          <w:rFonts w:asciiTheme="minorHAnsi" w:hAnsiTheme="minorHAnsi"/>
          <w:b/>
          <w:i/>
          <w:sz w:val="32"/>
          <w:szCs w:val="20"/>
        </w:rPr>
      </w:pPr>
      <w:r>
        <w:rPr>
          <w:rFonts w:asciiTheme="minorHAnsi" w:hAnsiTheme="minorHAnsi"/>
          <w:b/>
          <w:sz w:val="32"/>
          <w:szCs w:val="20"/>
        </w:rPr>
        <w:lastRenderedPageBreak/>
        <w:t>ПРИЛОГ 28</w:t>
      </w:r>
    </w:p>
    <w:p w:rsidR="00007A1D" w:rsidRPr="0008764C" w:rsidRDefault="00007A1D" w:rsidP="00007A1D">
      <w:pPr>
        <w:jc w:val="center"/>
        <w:rPr>
          <w:rFonts w:cstheme="minorHAnsi"/>
          <w:sz w:val="28"/>
          <w:szCs w:val="24"/>
        </w:rPr>
      </w:pPr>
      <w:r>
        <w:rPr>
          <w:rFonts w:cstheme="minorHAnsi"/>
          <w:sz w:val="28"/>
          <w:szCs w:val="24"/>
        </w:rPr>
        <w:t>ИНВЕНТУРА ШУМСКИХ ПУТЕВА</w:t>
      </w:r>
    </w:p>
    <w:p w:rsidR="00007A1D" w:rsidRDefault="00007A1D" w:rsidP="00007A1D">
      <w:pPr>
        <w:rPr>
          <w:iCs/>
          <w:sz w:val="24"/>
          <w:szCs w:val="20"/>
        </w:rPr>
      </w:pPr>
    </w:p>
    <w:p w:rsidR="00007A1D" w:rsidRPr="002061AE" w:rsidRDefault="00007A1D" w:rsidP="00007A1D">
      <w:pPr>
        <w:ind w:firstLine="708"/>
        <w:rPr>
          <w:iCs/>
          <w:sz w:val="24"/>
          <w:szCs w:val="20"/>
        </w:rPr>
      </w:pPr>
      <w:r w:rsidRPr="002061AE">
        <w:rPr>
          <w:iCs/>
          <w:sz w:val="24"/>
          <w:szCs w:val="20"/>
        </w:rPr>
        <w:t>За инвентуру шумских путева и израду базе података о сваком шумском путу, неопходно је ангажовање два лица – једног шумарског инжењера специјализованог за послове пројектовања и изградње шумских путева и једног шумарског инжењера, техничара или шумара који добро познаје газдинску јединицу у којој се врши инвентура. Инвентуру шумских путева најбоље је спроводити у тренутку када све добре и лоше стране шумских путева могу да дођу до изражаја, а то је пролећни и јесењи период.</w:t>
      </w:r>
    </w:p>
    <w:p w:rsidR="00007A1D" w:rsidRPr="002061AE" w:rsidRDefault="00007A1D" w:rsidP="00007A1D">
      <w:pPr>
        <w:ind w:firstLine="708"/>
        <w:rPr>
          <w:iCs/>
          <w:sz w:val="24"/>
          <w:szCs w:val="20"/>
        </w:rPr>
      </w:pPr>
      <w:r w:rsidRPr="002061AE">
        <w:rPr>
          <w:iCs/>
          <w:sz w:val="24"/>
          <w:szCs w:val="20"/>
        </w:rPr>
        <w:t xml:space="preserve">Шумарски инжењер који врши прикупљање података мора бити опремљен ГПС уређајем са картама одељења и одсека, падомером и </w:t>
      </w:r>
      <w:r>
        <w:rPr>
          <w:iCs/>
          <w:sz w:val="24"/>
          <w:szCs w:val="20"/>
        </w:rPr>
        <w:t>инструментом за мерење дужина (пантљика, ласерски даљиномер, вертекс, мерни точак...)</w:t>
      </w:r>
      <w:r w:rsidRPr="002061AE">
        <w:rPr>
          <w:iCs/>
          <w:sz w:val="24"/>
          <w:szCs w:val="20"/>
        </w:rPr>
        <w:t>. ГПС уређајем врши се снимање просторног положаја шумских путева, али и евидентирање критичних тачака на шумском путу које могу имати одређени утицај при категоризацији шумских путева. Падомером се снимају критични уздужни нагиби на шумском путу (нагиби преко 10%), што се евидентира ГПС уређајем. Пантљиком се врши мерење ширине планума и ширине коловоза шумског пута, распона мостова, полупречника кривина, али и друга мерења која се због тражене прецизности не могу измерити ГПС уређајем.</w:t>
      </w:r>
    </w:p>
    <w:p w:rsidR="00007A1D" w:rsidRPr="002061AE" w:rsidRDefault="00007A1D" w:rsidP="00007A1D">
      <w:pPr>
        <w:ind w:firstLine="708"/>
        <w:rPr>
          <w:iCs/>
          <w:sz w:val="24"/>
          <w:szCs w:val="20"/>
        </w:rPr>
      </w:pPr>
      <w:r w:rsidRPr="002061AE">
        <w:rPr>
          <w:iCs/>
          <w:sz w:val="24"/>
          <w:szCs w:val="20"/>
        </w:rPr>
        <w:t>Основне фазе рада на инвентури шумских путева су:</w:t>
      </w:r>
    </w:p>
    <w:p w:rsidR="00007A1D" w:rsidRPr="002061AE" w:rsidRDefault="00007A1D" w:rsidP="00007A1D">
      <w:pPr>
        <w:pStyle w:val="ListParagraph"/>
        <w:numPr>
          <w:ilvl w:val="0"/>
          <w:numId w:val="19"/>
        </w:numPr>
        <w:spacing w:after="0" w:line="240" w:lineRule="auto"/>
        <w:rPr>
          <w:iCs/>
          <w:sz w:val="24"/>
          <w:szCs w:val="20"/>
        </w:rPr>
      </w:pPr>
      <w:r w:rsidRPr="002061AE">
        <w:rPr>
          <w:iCs/>
          <w:sz w:val="24"/>
          <w:szCs w:val="20"/>
        </w:rPr>
        <w:t>анализа постојећих карата шумских путева,</w:t>
      </w:r>
    </w:p>
    <w:p w:rsidR="00007A1D" w:rsidRPr="002061AE" w:rsidRDefault="00007A1D" w:rsidP="00007A1D">
      <w:pPr>
        <w:pStyle w:val="ListParagraph"/>
        <w:numPr>
          <w:ilvl w:val="0"/>
          <w:numId w:val="19"/>
        </w:numPr>
        <w:spacing w:after="0" w:line="240" w:lineRule="auto"/>
        <w:rPr>
          <w:iCs/>
          <w:sz w:val="24"/>
          <w:szCs w:val="20"/>
        </w:rPr>
      </w:pPr>
      <w:r w:rsidRPr="002061AE">
        <w:rPr>
          <w:iCs/>
          <w:sz w:val="24"/>
          <w:szCs w:val="20"/>
        </w:rPr>
        <w:t>припрема ГПС уређаја,</w:t>
      </w:r>
    </w:p>
    <w:p w:rsidR="00007A1D" w:rsidRPr="002061AE" w:rsidRDefault="00007A1D" w:rsidP="00007A1D">
      <w:pPr>
        <w:pStyle w:val="ListParagraph"/>
        <w:numPr>
          <w:ilvl w:val="0"/>
          <w:numId w:val="19"/>
        </w:numPr>
        <w:spacing w:after="0" w:line="240" w:lineRule="auto"/>
        <w:rPr>
          <w:iCs/>
          <w:sz w:val="24"/>
          <w:szCs w:val="20"/>
        </w:rPr>
      </w:pPr>
      <w:r w:rsidRPr="002061AE">
        <w:rPr>
          <w:iCs/>
          <w:sz w:val="24"/>
          <w:szCs w:val="20"/>
        </w:rPr>
        <w:t xml:space="preserve">припрема </w:t>
      </w:r>
      <w:r w:rsidRPr="00C44D44">
        <w:rPr>
          <w:i/>
          <w:iCs/>
          <w:sz w:val="24"/>
          <w:szCs w:val="20"/>
        </w:rPr>
        <w:t>shapefile</w:t>
      </w:r>
      <w:r w:rsidRPr="002061AE">
        <w:rPr>
          <w:iCs/>
          <w:sz w:val="24"/>
          <w:szCs w:val="20"/>
        </w:rPr>
        <w:t>-а и табеле атрибута за унос података,</w:t>
      </w:r>
    </w:p>
    <w:p w:rsidR="00007A1D" w:rsidRPr="002061AE" w:rsidRDefault="00007A1D" w:rsidP="00007A1D">
      <w:pPr>
        <w:pStyle w:val="ListParagraph"/>
        <w:numPr>
          <w:ilvl w:val="0"/>
          <w:numId w:val="19"/>
        </w:numPr>
        <w:spacing w:after="0" w:line="240" w:lineRule="auto"/>
        <w:rPr>
          <w:iCs/>
          <w:sz w:val="24"/>
          <w:szCs w:val="20"/>
        </w:rPr>
      </w:pPr>
      <w:r w:rsidRPr="002061AE">
        <w:rPr>
          <w:iCs/>
          <w:sz w:val="24"/>
          <w:szCs w:val="20"/>
        </w:rPr>
        <w:t>снимање трасе шумских путева,</w:t>
      </w:r>
    </w:p>
    <w:p w:rsidR="00007A1D" w:rsidRPr="002061AE" w:rsidRDefault="00007A1D" w:rsidP="00007A1D">
      <w:pPr>
        <w:pStyle w:val="ListParagraph"/>
        <w:numPr>
          <w:ilvl w:val="0"/>
          <w:numId w:val="19"/>
        </w:numPr>
        <w:spacing w:after="0" w:line="240" w:lineRule="auto"/>
        <w:rPr>
          <w:iCs/>
          <w:sz w:val="24"/>
          <w:szCs w:val="20"/>
        </w:rPr>
      </w:pPr>
      <w:r w:rsidRPr="002061AE">
        <w:rPr>
          <w:iCs/>
          <w:sz w:val="24"/>
          <w:szCs w:val="20"/>
        </w:rPr>
        <w:t>обрада прикупљених података, и</w:t>
      </w:r>
    </w:p>
    <w:p w:rsidR="00007A1D" w:rsidRDefault="00007A1D" w:rsidP="00007A1D">
      <w:pPr>
        <w:pStyle w:val="ListParagraph"/>
        <w:numPr>
          <w:ilvl w:val="0"/>
          <w:numId w:val="19"/>
        </w:numPr>
        <w:spacing w:after="0" w:line="240" w:lineRule="auto"/>
        <w:rPr>
          <w:iCs/>
          <w:sz w:val="24"/>
          <w:szCs w:val="20"/>
        </w:rPr>
      </w:pPr>
      <w:r w:rsidRPr="002061AE">
        <w:rPr>
          <w:iCs/>
          <w:sz w:val="24"/>
          <w:szCs w:val="20"/>
        </w:rPr>
        <w:t xml:space="preserve">израда базе података. </w:t>
      </w:r>
    </w:p>
    <w:p w:rsidR="00007A1D" w:rsidRPr="002061AE" w:rsidRDefault="00007A1D" w:rsidP="00007A1D">
      <w:pPr>
        <w:pStyle w:val="ListParagraph"/>
        <w:ind w:firstLine="0"/>
        <w:rPr>
          <w:iCs/>
          <w:sz w:val="24"/>
          <w:szCs w:val="20"/>
        </w:rPr>
      </w:pPr>
    </w:p>
    <w:p w:rsidR="00007A1D" w:rsidRPr="002061AE" w:rsidRDefault="00007A1D" w:rsidP="00007A1D">
      <w:pPr>
        <w:ind w:firstLine="708"/>
        <w:rPr>
          <w:iCs/>
          <w:sz w:val="24"/>
          <w:szCs w:val="20"/>
        </w:rPr>
      </w:pPr>
      <w:r w:rsidRPr="002061AE">
        <w:rPr>
          <w:iCs/>
          <w:sz w:val="24"/>
          <w:szCs w:val="20"/>
        </w:rPr>
        <w:t xml:space="preserve">Анализа постојећих карата шумских путева омогућава шумарским инжењерима да сагледају просторни положај шумских путева и на основу њега направе план спровођења инвентуре путева. </w:t>
      </w:r>
    </w:p>
    <w:p w:rsidR="00007A1D" w:rsidRPr="002061AE" w:rsidRDefault="00007A1D" w:rsidP="00007A1D">
      <w:pPr>
        <w:ind w:firstLine="708"/>
        <w:rPr>
          <w:iCs/>
          <w:sz w:val="24"/>
          <w:szCs w:val="20"/>
        </w:rPr>
      </w:pPr>
      <w:r w:rsidRPr="002061AE">
        <w:rPr>
          <w:iCs/>
          <w:sz w:val="24"/>
          <w:szCs w:val="20"/>
        </w:rPr>
        <w:t xml:space="preserve">Снимање траса шумских путева изводи се ручним ГПС уређајима. У ГПС уређај потребно је унети дигитализоване карте одељења и одсека и постојеће карте шумских путева уколико постоје. </w:t>
      </w:r>
    </w:p>
    <w:p w:rsidR="00007A1D" w:rsidRPr="002061AE" w:rsidRDefault="00007A1D" w:rsidP="00007A1D">
      <w:pPr>
        <w:ind w:firstLine="708"/>
        <w:rPr>
          <w:iCs/>
          <w:sz w:val="24"/>
          <w:szCs w:val="20"/>
        </w:rPr>
      </w:pPr>
      <w:r w:rsidRPr="002061AE">
        <w:rPr>
          <w:iCs/>
          <w:sz w:val="24"/>
          <w:szCs w:val="20"/>
        </w:rPr>
        <w:t xml:space="preserve">За унос ових података неопходна је припрема табеле атрибута за сваки </w:t>
      </w:r>
      <w:r w:rsidRPr="00C44D44">
        <w:rPr>
          <w:i/>
          <w:iCs/>
          <w:sz w:val="24"/>
          <w:szCs w:val="20"/>
        </w:rPr>
        <w:t>shapefile</w:t>
      </w:r>
      <w:r w:rsidRPr="002061AE">
        <w:rPr>
          <w:iCs/>
          <w:sz w:val="24"/>
          <w:szCs w:val="20"/>
        </w:rPr>
        <w:t>. О свакој траси шумског пута која се налази у бази података, потребно је унети основне информације: назив шумског пута, дужину, категорију, власништво, ширину планума, ширину коловоза, минимални полупречник кривина, максимални уздужни нагиб, изграђеност система да одвођење вода и др.</w:t>
      </w:r>
    </w:p>
    <w:p w:rsidR="00007A1D" w:rsidRPr="002061AE" w:rsidRDefault="00007A1D" w:rsidP="00007A1D">
      <w:pPr>
        <w:ind w:firstLine="708"/>
        <w:rPr>
          <w:iCs/>
          <w:sz w:val="24"/>
          <w:szCs w:val="20"/>
        </w:rPr>
      </w:pPr>
      <w:r w:rsidRPr="002061AE">
        <w:rPr>
          <w:iCs/>
          <w:sz w:val="24"/>
          <w:szCs w:val="20"/>
        </w:rPr>
        <w:t xml:space="preserve">Снимање траса шумских путева изводи се из возила, лаганим кретањем по шумском путу. Ради бољег позиционирања трасе шумског пута потребно је обавити тзв. повратно снимање, односно снимање у оба правца. Свака траса представља посебан објекат снимљен у виду полилиније, а након снимања уносе се подаци о </w:t>
      </w:r>
      <w:r w:rsidRPr="002061AE">
        <w:rPr>
          <w:iCs/>
          <w:sz w:val="24"/>
          <w:szCs w:val="20"/>
        </w:rPr>
        <w:lastRenderedPageBreak/>
        <w:t>конструктивним елементима шумског пута. Поред снимљеног просторног положаја трасе шумског пута, потребно је прикупити и информације о карактеристичним тачкама на шумском путу.</w:t>
      </w:r>
    </w:p>
    <w:p w:rsidR="00007A1D" w:rsidRPr="002061AE" w:rsidRDefault="00007A1D" w:rsidP="00007A1D">
      <w:pPr>
        <w:ind w:firstLine="708"/>
        <w:rPr>
          <w:iCs/>
          <w:sz w:val="24"/>
          <w:szCs w:val="20"/>
        </w:rPr>
      </w:pPr>
      <w:r w:rsidRPr="002061AE">
        <w:rPr>
          <w:iCs/>
          <w:sz w:val="24"/>
          <w:szCs w:val="20"/>
        </w:rPr>
        <w:t xml:space="preserve">Приликом снимања траса, посебну пажњу потребно је посветити адекватној категоризацији путева. Категоризацијом на основу врсте коловозне конструкције, шумски путеви подељени су на путеве са изграђеним коловозом и путеви без изграђеног коловоза. Ови путеви чине примарну мрежу шумских путева, а њима је потребно додати и путеве са асфалтним колозовом који пролазе кроз шуму, а који су најчешће део јавне мреже путева. </w:t>
      </w:r>
    </w:p>
    <w:p w:rsidR="00007A1D" w:rsidRPr="002061AE" w:rsidRDefault="00007A1D" w:rsidP="00007A1D">
      <w:pPr>
        <w:ind w:firstLine="708"/>
        <w:rPr>
          <w:iCs/>
          <w:sz w:val="24"/>
          <w:szCs w:val="20"/>
        </w:rPr>
      </w:pPr>
      <w:r w:rsidRPr="002061AE">
        <w:rPr>
          <w:iCs/>
          <w:sz w:val="24"/>
          <w:szCs w:val="20"/>
        </w:rPr>
        <w:t>Због неизбежних грешака које се јављају при снимању траса ГПС уређајима, посебно у већим и стрмим сливовима, снимљене трасе потребно је упоредити са трасама са ортофото снимака и по потреби извршити корекцију трасе.</w:t>
      </w:r>
    </w:p>
    <w:p w:rsidR="00007A1D" w:rsidRPr="002061AE" w:rsidRDefault="00007A1D" w:rsidP="00007A1D">
      <w:pPr>
        <w:ind w:firstLine="708"/>
        <w:rPr>
          <w:iCs/>
          <w:sz w:val="24"/>
          <w:szCs w:val="20"/>
        </w:rPr>
      </w:pPr>
      <w:r w:rsidRPr="002061AE">
        <w:rPr>
          <w:iCs/>
          <w:sz w:val="24"/>
          <w:szCs w:val="20"/>
        </w:rPr>
        <w:t>Последња фаза је израда базе података о сваком шумском путу, представљене у табели атрибута, која је основ свих даљих анализа.</w:t>
      </w:r>
    </w:p>
    <w:p w:rsidR="00007A1D" w:rsidRPr="002061AE" w:rsidRDefault="00007A1D" w:rsidP="00007A1D">
      <w:pPr>
        <w:ind w:firstLine="708"/>
        <w:rPr>
          <w:iCs/>
          <w:sz w:val="24"/>
          <w:szCs w:val="20"/>
        </w:rPr>
      </w:pPr>
      <w:r w:rsidRPr="002061AE">
        <w:rPr>
          <w:iCs/>
          <w:sz w:val="24"/>
          <w:szCs w:val="20"/>
        </w:rPr>
        <w:t>Време потребно за израду катастра шумских путева у једној газдинској јединици зависи од површине газдинске јединице, груписаности одељења, густине мреже шумских путева и квалитативног стања мреже шумских путева. На основу досадашњег искуства може се дати само груба процена о времену потребном за израду катастра шумских путева у једној газдинској јединици. Тиму састављеном од једног инжењера специјализованог за п</w:t>
      </w:r>
      <w:r>
        <w:rPr>
          <w:iCs/>
          <w:sz w:val="24"/>
          <w:szCs w:val="20"/>
        </w:rPr>
        <w:t>ослове п</w:t>
      </w:r>
      <w:r w:rsidRPr="002061AE">
        <w:rPr>
          <w:iCs/>
          <w:sz w:val="24"/>
          <w:szCs w:val="20"/>
        </w:rPr>
        <w:t>ројектовањ</w:t>
      </w:r>
      <w:r>
        <w:rPr>
          <w:iCs/>
          <w:sz w:val="24"/>
          <w:szCs w:val="20"/>
        </w:rPr>
        <w:t>а</w:t>
      </w:r>
      <w:r w:rsidRPr="002061AE">
        <w:rPr>
          <w:iCs/>
          <w:sz w:val="24"/>
          <w:szCs w:val="20"/>
        </w:rPr>
        <w:t xml:space="preserve"> и изградњ</w:t>
      </w:r>
      <w:r>
        <w:rPr>
          <w:iCs/>
          <w:sz w:val="24"/>
          <w:szCs w:val="20"/>
        </w:rPr>
        <w:t>е</w:t>
      </w:r>
      <w:r w:rsidRPr="002061AE">
        <w:rPr>
          <w:iCs/>
          <w:sz w:val="24"/>
          <w:szCs w:val="20"/>
        </w:rPr>
        <w:t xml:space="preserve"> шумских путева и његовог помоћника (инжењера, техничара или шумара) потребно је око три дана да квалитетно сниме и прикупе све неопходне информације о стању шумских путева на површини од 1000 </w:t>
      </w:r>
      <w:r w:rsidRPr="00364311">
        <w:rPr>
          <w:iCs/>
          <w:sz w:val="24"/>
          <w:szCs w:val="20"/>
        </w:rPr>
        <w:t>ha</w:t>
      </w:r>
      <w:r w:rsidRPr="002061AE">
        <w:rPr>
          <w:iCs/>
          <w:sz w:val="24"/>
          <w:szCs w:val="20"/>
        </w:rPr>
        <w:t>.</w:t>
      </w:r>
    </w:p>
    <w:p w:rsidR="00007A1D" w:rsidRDefault="00007A1D" w:rsidP="00007A1D">
      <w:pPr>
        <w:rPr>
          <w:b/>
          <w:iCs/>
          <w:sz w:val="32"/>
          <w:szCs w:val="20"/>
        </w:rPr>
      </w:pPr>
      <w:r>
        <w:rPr>
          <w:b/>
          <w:i/>
          <w:sz w:val="32"/>
          <w:szCs w:val="20"/>
        </w:rPr>
        <w:br w:type="page"/>
      </w:r>
    </w:p>
    <w:p w:rsidR="00007A1D" w:rsidRPr="0008764C" w:rsidRDefault="00007A1D" w:rsidP="00007A1D">
      <w:pPr>
        <w:pStyle w:val="Caption"/>
        <w:spacing w:after="0" w:line="276" w:lineRule="auto"/>
        <w:jc w:val="center"/>
        <w:outlineLvl w:val="0"/>
        <w:rPr>
          <w:rFonts w:asciiTheme="minorHAnsi" w:hAnsiTheme="minorHAnsi"/>
          <w:b/>
          <w:i/>
          <w:sz w:val="32"/>
          <w:szCs w:val="20"/>
        </w:rPr>
      </w:pPr>
      <w:r>
        <w:rPr>
          <w:rFonts w:asciiTheme="minorHAnsi" w:hAnsiTheme="minorHAnsi"/>
          <w:b/>
          <w:sz w:val="32"/>
          <w:szCs w:val="20"/>
        </w:rPr>
        <w:lastRenderedPageBreak/>
        <w:t>ПРИЛОГ 29</w:t>
      </w:r>
    </w:p>
    <w:p w:rsidR="00007A1D" w:rsidRPr="0008764C" w:rsidRDefault="00007A1D" w:rsidP="00007A1D">
      <w:pPr>
        <w:jc w:val="center"/>
        <w:rPr>
          <w:rFonts w:cstheme="minorHAnsi"/>
          <w:sz w:val="28"/>
          <w:szCs w:val="24"/>
        </w:rPr>
      </w:pPr>
      <w:r>
        <w:rPr>
          <w:rFonts w:cstheme="minorHAnsi"/>
          <w:sz w:val="28"/>
          <w:szCs w:val="24"/>
        </w:rPr>
        <w:t>РАЗВОЈ МРЕЖЕ ШУМСКИХ ПУТЕВА У ГЈ „ИСТОЧНА БОРАЊА“</w:t>
      </w:r>
    </w:p>
    <w:p w:rsidR="00007A1D" w:rsidRPr="00222238" w:rsidRDefault="00007A1D" w:rsidP="00007A1D">
      <w:pPr>
        <w:spacing w:line="276" w:lineRule="auto"/>
        <w:rPr>
          <w:rFonts w:cstheme="minorHAnsi"/>
        </w:rPr>
      </w:pPr>
    </w:p>
    <w:p w:rsidR="00007A1D" w:rsidRPr="00222238" w:rsidRDefault="00007A1D" w:rsidP="00007A1D">
      <w:pPr>
        <w:spacing w:line="276" w:lineRule="auto"/>
        <w:rPr>
          <w:rFonts w:cstheme="minorHAnsi"/>
        </w:rPr>
      </w:pPr>
    </w:p>
    <w:p w:rsidR="00007A1D" w:rsidRPr="00222238" w:rsidRDefault="00007A1D" w:rsidP="00007A1D">
      <w:pPr>
        <w:spacing w:line="276" w:lineRule="auto"/>
        <w:ind w:firstLine="708"/>
        <w:rPr>
          <w:rFonts w:cstheme="minorHAnsi"/>
          <w:sz w:val="24"/>
        </w:rPr>
      </w:pPr>
      <w:r w:rsidRPr="00222238">
        <w:rPr>
          <w:rFonts w:cstheme="minorHAnsi"/>
          <w:sz w:val="24"/>
        </w:rPr>
        <w:t>На основу израђеног катастра шумских путева и спроведених анализа тренутног стања мреже шумских путева у ГЈ „Источна Борања“, установљено је да укупна дужина путева који пролазе кроз газдинску јединицу или пролазе у њеној непосредној близини износи 110 km. Након извршене категоризације путева у газдинској јединици, утврђене су дужине по категоријама, и то:</w:t>
      </w:r>
    </w:p>
    <w:p w:rsidR="00007A1D" w:rsidRPr="00222238" w:rsidRDefault="00007A1D" w:rsidP="00007A1D">
      <w:pPr>
        <w:pStyle w:val="ListParagraph"/>
        <w:numPr>
          <w:ilvl w:val="0"/>
          <w:numId w:val="17"/>
        </w:numPr>
        <w:spacing w:after="160" w:line="276" w:lineRule="auto"/>
        <w:rPr>
          <w:rFonts w:cstheme="minorHAnsi"/>
          <w:sz w:val="24"/>
        </w:rPr>
      </w:pPr>
      <w:r w:rsidRPr="00222238">
        <w:rPr>
          <w:rFonts w:cstheme="minorHAnsi"/>
          <w:sz w:val="24"/>
        </w:rPr>
        <w:t xml:space="preserve">шумски путеви са изграђеним коловозом – 72,26 km (65,69%), </w:t>
      </w:r>
    </w:p>
    <w:p w:rsidR="00007A1D" w:rsidRPr="00222238" w:rsidRDefault="00007A1D" w:rsidP="00007A1D">
      <w:pPr>
        <w:pStyle w:val="ListParagraph"/>
        <w:numPr>
          <w:ilvl w:val="0"/>
          <w:numId w:val="17"/>
        </w:numPr>
        <w:spacing w:after="160" w:line="276" w:lineRule="auto"/>
        <w:rPr>
          <w:rFonts w:cstheme="minorHAnsi"/>
          <w:sz w:val="24"/>
        </w:rPr>
      </w:pPr>
      <w:r w:rsidRPr="00222238">
        <w:rPr>
          <w:rFonts w:cstheme="minorHAnsi"/>
          <w:sz w:val="24"/>
        </w:rPr>
        <w:t xml:space="preserve">шумски путеви са неизграђеним коловозом – 32,93 km (29,94%), </w:t>
      </w:r>
    </w:p>
    <w:p w:rsidR="00007A1D" w:rsidRPr="00222238" w:rsidRDefault="00007A1D" w:rsidP="00007A1D">
      <w:pPr>
        <w:pStyle w:val="ListParagraph"/>
        <w:numPr>
          <w:ilvl w:val="0"/>
          <w:numId w:val="17"/>
        </w:numPr>
        <w:spacing w:after="160" w:line="276" w:lineRule="auto"/>
        <w:rPr>
          <w:rFonts w:cstheme="minorHAnsi"/>
          <w:sz w:val="24"/>
        </w:rPr>
      </w:pPr>
      <w:r w:rsidRPr="00222238">
        <w:rPr>
          <w:rFonts w:cstheme="minorHAnsi"/>
          <w:sz w:val="24"/>
        </w:rPr>
        <w:t xml:space="preserve">путеви са асфалтним коловозом – 4,79 km (4,36%). </w:t>
      </w:r>
    </w:p>
    <w:p w:rsidR="00007A1D" w:rsidRPr="00222238" w:rsidRDefault="00007A1D" w:rsidP="00007A1D">
      <w:pPr>
        <w:spacing w:line="276" w:lineRule="auto"/>
        <w:ind w:firstLine="708"/>
        <w:rPr>
          <w:rFonts w:cstheme="minorHAnsi"/>
          <w:sz w:val="24"/>
        </w:rPr>
      </w:pPr>
      <w:r w:rsidRPr="00222238">
        <w:rPr>
          <w:rFonts w:cstheme="minorHAnsi"/>
          <w:sz w:val="24"/>
        </w:rPr>
        <w:t xml:space="preserve">У газдинској јединици евидентирана су три путна правца која тренутно нису у функцији због прекида трасе услед појаве већих клизишта. Укупна дужина ова три путна правца је 7,50 km. </w:t>
      </w:r>
    </w:p>
    <w:p w:rsidR="00007A1D" w:rsidRPr="00222238" w:rsidRDefault="00007A1D" w:rsidP="00007A1D">
      <w:pPr>
        <w:spacing w:line="276" w:lineRule="auto"/>
        <w:ind w:firstLine="708"/>
        <w:rPr>
          <w:rFonts w:cstheme="minorHAnsi"/>
          <w:sz w:val="24"/>
        </w:rPr>
      </w:pPr>
      <w:r w:rsidRPr="00222238">
        <w:rPr>
          <w:rFonts w:cstheme="minorHAnsi"/>
          <w:sz w:val="24"/>
        </w:rPr>
        <w:t xml:space="preserve">Посматрјући отвореност газдинске јединице шумским путевима, која износи </w:t>
      </w:r>
      <w:r w:rsidRPr="00364311">
        <w:rPr>
          <w:rFonts w:cstheme="minorHAnsi"/>
          <w:sz w:val="24"/>
        </w:rPr>
        <w:t>16,44</w:t>
      </w:r>
      <w:r w:rsidRPr="00222238">
        <w:rPr>
          <w:rFonts w:cstheme="minorHAnsi"/>
          <w:sz w:val="24"/>
        </w:rPr>
        <w:t xml:space="preserve"> </w:t>
      </w:r>
      <w:r w:rsidRPr="00364311">
        <w:rPr>
          <w:rFonts w:cstheme="minorHAnsi"/>
          <w:sz w:val="24"/>
        </w:rPr>
        <w:t>m/ha</w:t>
      </w:r>
      <w:r w:rsidRPr="00222238">
        <w:rPr>
          <w:rFonts w:cstheme="minorHAnsi"/>
          <w:sz w:val="24"/>
        </w:rPr>
        <w:t>, може се рећи да је газдинска јединица добро отворена, а густина мреже шумских путева је изнад просека како за ШГ „Борања“ тако и ЈП „Србијашуме“. Међутим, посматрајући квалитет мреже шумских путева, може се закључити следеће:</w:t>
      </w:r>
    </w:p>
    <w:p w:rsidR="00007A1D" w:rsidRPr="00222238" w:rsidRDefault="00007A1D" w:rsidP="00007A1D">
      <w:pPr>
        <w:pStyle w:val="ListParagraph"/>
        <w:numPr>
          <w:ilvl w:val="0"/>
          <w:numId w:val="18"/>
        </w:numPr>
        <w:spacing w:after="160" w:line="276" w:lineRule="auto"/>
        <w:rPr>
          <w:rFonts w:cstheme="minorHAnsi"/>
          <w:sz w:val="24"/>
        </w:rPr>
      </w:pPr>
      <w:r w:rsidRPr="00222238">
        <w:rPr>
          <w:rFonts w:cstheme="minorHAnsi"/>
          <w:sz w:val="24"/>
        </w:rPr>
        <w:t>шумски путеви су грађени у ранијем периоду, при чему је изостало како редовно, тако и инвестиционо одржавање, што је довело до деградације и деструкције шумских путева;</w:t>
      </w:r>
    </w:p>
    <w:p w:rsidR="00007A1D" w:rsidRPr="00222238" w:rsidRDefault="00007A1D" w:rsidP="00007A1D">
      <w:pPr>
        <w:pStyle w:val="ListParagraph"/>
        <w:numPr>
          <w:ilvl w:val="0"/>
          <w:numId w:val="18"/>
        </w:numPr>
        <w:spacing w:after="160" w:line="276" w:lineRule="auto"/>
        <w:rPr>
          <w:rFonts w:cstheme="minorHAnsi"/>
          <w:sz w:val="24"/>
        </w:rPr>
      </w:pPr>
      <w:r w:rsidRPr="00222238">
        <w:rPr>
          <w:rFonts w:cstheme="minorHAnsi"/>
          <w:sz w:val="24"/>
        </w:rPr>
        <w:t>систем за одвођење вода на већем броју путних праваца није у функцији;</w:t>
      </w:r>
    </w:p>
    <w:p w:rsidR="00007A1D" w:rsidRPr="00222238" w:rsidRDefault="00007A1D" w:rsidP="00007A1D">
      <w:pPr>
        <w:pStyle w:val="ListParagraph"/>
        <w:numPr>
          <w:ilvl w:val="0"/>
          <w:numId w:val="18"/>
        </w:numPr>
        <w:spacing w:after="160" w:line="276" w:lineRule="auto"/>
        <w:rPr>
          <w:rFonts w:cstheme="minorHAnsi"/>
          <w:sz w:val="24"/>
        </w:rPr>
      </w:pPr>
      <w:r w:rsidRPr="00222238">
        <w:rPr>
          <w:rFonts w:cstheme="minorHAnsi"/>
          <w:sz w:val="24"/>
        </w:rPr>
        <w:t>поједини шумски путеви грађени су са нешто већим уздужним нагибима од оних који се данас препоручују као максимално дозвољени за шумске путеве;</w:t>
      </w:r>
    </w:p>
    <w:p w:rsidR="00007A1D" w:rsidRPr="00222238" w:rsidRDefault="00007A1D" w:rsidP="00007A1D">
      <w:pPr>
        <w:pStyle w:val="ListParagraph"/>
        <w:numPr>
          <w:ilvl w:val="0"/>
          <w:numId w:val="18"/>
        </w:numPr>
        <w:spacing w:after="160" w:line="276" w:lineRule="auto"/>
        <w:rPr>
          <w:rFonts w:cstheme="minorHAnsi"/>
          <w:sz w:val="24"/>
        </w:rPr>
      </w:pPr>
      <w:r w:rsidRPr="00222238">
        <w:rPr>
          <w:rFonts w:cstheme="minorHAnsi"/>
          <w:sz w:val="24"/>
        </w:rPr>
        <w:t>поједини шумски путеви грађени су као „слепи“ путеви, при чему је прилаз одређеним површинама могућ само са једне стране;</w:t>
      </w:r>
    </w:p>
    <w:p w:rsidR="00007A1D" w:rsidRPr="00222238" w:rsidRDefault="00007A1D" w:rsidP="00007A1D">
      <w:pPr>
        <w:pStyle w:val="ListParagraph"/>
        <w:numPr>
          <w:ilvl w:val="0"/>
          <w:numId w:val="18"/>
        </w:numPr>
        <w:spacing w:after="160" w:line="276" w:lineRule="auto"/>
        <w:rPr>
          <w:rFonts w:cstheme="minorHAnsi"/>
          <w:sz w:val="24"/>
        </w:rPr>
      </w:pPr>
      <w:r w:rsidRPr="00222238">
        <w:rPr>
          <w:rFonts w:cstheme="minorHAnsi"/>
          <w:sz w:val="24"/>
        </w:rPr>
        <w:t>уочава се неравномерна отвореност газдинске јединице.</w:t>
      </w:r>
    </w:p>
    <w:p w:rsidR="00007A1D" w:rsidRPr="00222238" w:rsidRDefault="00007A1D" w:rsidP="00007A1D">
      <w:pPr>
        <w:spacing w:line="276" w:lineRule="auto"/>
        <w:ind w:firstLine="708"/>
        <w:rPr>
          <w:rFonts w:cstheme="minorHAnsi"/>
          <w:sz w:val="24"/>
        </w:rPr>
      </w:pPr>
      <w:r w:rsidRPr="00222238">
        <w:rPr>
          <w:rFonts w:cstheme="minorHAnsi"/>
          <w:sz w:val="24"/>
        </w:rPr>
        <w:t xml:space="preserve">Анализом конструктивних елемената шумских путева (ширина планума, ширина коловоза, квалитет коловоза, функционалност система за одвођење вода, уздужни нагиби, полупречници кривина и др.) уочава се да је неопходно извршити реконструкцију чак 65,68 km шумских путева. На најмање седам путних праваца потребно је извршити измештање трасе приликом извођења реконструкције шумског пута због великих уздужних нагиба, с тим да би код неких путних праваца то значило комплетно измештање целог шумског пута, па се у том случају ради о градњи новог, а не реконструкцији постојећег. Уколико се узме просечна цена реконструкције једног километра шумског пута у брдско-планинском подручју од 1.900.000,00 РСД (око 15.300,00 €) без ПДВ-а, за комплетну реконструкцију свих шумских путева било би </w:t>
      </w:r>
      <w:r w:rsidRPr="00222238">
        <w:rPr>
          <w:rFonts w:cstheme="minorHAnsi"/>
          <w:sz w:val="24"/>
        </w:rPr>
        <w:lastRenderedPageBreak/>
        <w:t>потребно око 125 милиона РСД (више од 1 милион €) или посматрано за један уређајни период, 12,5 милиона РСД годишње (око 100.000,00 €/год).</w:t>
      </w:r>
    </w:p>
    <w:p w:rsidR="00007A1D" w:rsidRPr="00222238" w:rsidRDefault="00007A1D" w:rsidP="00007A1D">
      <w:pPr>
        <w:spacing w:line="276" w:lineRule="auto"/>
        <w:ind w:firstLine="708"/>
        <w:rPr>
          <w:rFonts w:cstheme="minorHAnsi"/>
          <w:sz w:val="24"/>
        </w:rPr>
      </w:pPr>
      <w:r w:rsidRPr="00222238">
        <w:rPr>
          <w:rFonts w:cstheme="minorHAnsi"/>
          <w:sz w:val="24"/>
        </w:rPr>
        <w:t>Реконструкцијом шумских путева не би се значајно умањила средња транспортна дистанца и цена транспорта дрвних сортимената до шумског пута, али би се омогућио бржи и сигурнији превоз радника и машина, једноставнији приступ месту сече, боља организација рада, превоз дрвних сортимената у свим временским условима, равномерно спровођење сеча на целој површини газдинске јединице, једноставнији мониторинг стања шума, брже и безбедније деловање у случају појаве шумских пожара, каламитета инсеката и др.</w:t>
      </w:r>
    </w:p>
    <w:p w:rsidR="00007A1D" w:rsidRPr="00222238" w:rsidRDefault="00007A1D" w:rsidP="00007A1D">
      <w:pPr>
        <w:spacing w:line="276" w:lineRule="auto"/>
        <w:ind w:firstLine="708"/>
        <w:rPr>
          <w:rFonts w:cstheme="minorHAnsi"/>
          <w:sz w:val="24"/>
        </w:rPr>
      </w:pPr>
      <w:r w:rsidRPr="00222238">
        <w:rPr>
          <w:rFonts w:cstheme="minorHAnsi"/>
          <w:sz w:val="24"/>
        </w:rPr>
        <w:t>Диманика реконструкције шумских путева у наредном уређајном периоду треба да буде у складу са динамиком извођења сеча. Израдом динамичког плана сеча за наредних 10 година, омогућило би се одређивање приоритетних путних праваца за реконструкцију. На тај начин, било би јасно да ли је потребно изводити радове на реконструкцији свих 65,58 km путева у идућем или је реконструкцију појединих путних праваца могуће одложити за неки од наредних уређајних периода.</w:t>
      </w:r>
    </w:p>
    <w:p w:rsidR="00007A1D" w:rsidRPr="00222238" w:rsidRDefault="00007A1D" w:rsidP="00007A1D">
      <w:pPr>
        <w:spacing w:line="276" w:lineRule="auto"/>
        <w:ind w:firstLine="708"/>
        <w:rPr>
          <w:rFonts w:cstheme="minorHAnsi"/>
          <w:sz w:val="24"/>
        </w:rPr>
      </w:pPr>
      <w:r w:rsidRPr="00222238">
        <w:rPr>
          <w:rFonts w:cstheme="minorHAnsi"/>
          <w:sz w:val="24"/>
        </w:rPr>
        <w:t>За газдинску јединицу „Источна Борања“ карактерситично је присуство већег броја путних праваца који се слепо завршавају у шуми. У перспективи, након завршене реконструкције приоритетних путних праваца, пажњу је потребно усмерити на формирање кружног тока саобраћаја, тј. повезивањем „слепих“ путева са постојећом мрежом шумских путева. И у овом случају веома је битно установити приоритетне правце које је потребно даље развијати у циљу формирања кружног тока саобраћаја, али и установити разлоге због којих ови путни правци нису повезани са постојећом мрежом у претходном периоду. Према грубим проценама, за повезивање шумских путева са постојећом мрежом путева потребно је:</w:t>
      </w:r>
    </w:p>
    <w:tbl>
      <w:tblPr>
        <w:tblStyle w:val="TableGrid"/>
        <w:tblW w:w="0" w:type="auto"/>
        <w:tblLook w:val="04A0" w:firstRow="1" w:lastRow="0" w:firstColumn="1" w:lastColumn="0" w:noHBand="0" w:noVBand="1"/>
      </w:tblPr>
      <w:tblGrid>
        <w:gridCol w:w="678"/>
        <w:gridCol w:w="4106"/>
        <w:gridCol w:w="2117"/>
        <w:gridCol w:w="2115"/>
      </w:tblGrid>
      <w:tr w:rsidR="00007A1D" w:rsidRPr="00222238" w:rsidTr="001F4D66">
        <w:tc>
          <w:tcPr>
            <w:tcW w:w="678" w:type="dxa"/>
            <w:vMerge w:val="restart"/>
            <w:vAlign w:val="center"/>
          </w:tcPr>
          <w:p w:rsidR="00007A1D" w:rsidRPr="00222238" w:rsidRDefault="00007A1D" w:rsidP="001F4D66">
            <w:pPr>
              <w:spacing w:line="276" w:lineRule="auto"/>
              <w:jc w:val="center"/>
              <w:rPr>
                <w:rFonts w:cstheme="minorHAnsi"/>
                <w:sz w:val="24"/>
              </w:rPr>
            </w:pPr>
            <w:r w:rsidRPr="00222238">
              <w:rPr>
                <w:rFonts w:cstheme="minorHAnsi"/>
                <w:sz w:val="24"/>
              </w:rPr>
              <w:t>Ред. бр.</w:t>
            </w:r>
          </w:p>
        </w:tc>
        <w:tc>
          <w:tcPr>
            <w:tcW w:w="4137" w:type="dxa"/>
            <w:vMerge w:val="restart"/>
            <w:vAlign w:val="center"/>
          </w:tcPr>
          <w:p w:rsidR="00007A1D" w:rsidRPr="00222238" w:rsidRDefault="00007A1D" w:rsidP="001F4D66">
            <w:pPr>
              <w:spacing w:line="276" w:lineRule="auto"/>
              <w:jc w:val="center"/>
              <w:rPr>
                <w:rFonts w:cstheme="minorHAnsi"/>
                <w:sz w:val="24"/>
              </w:rPr>
            </w:pPr>
            <w:r w:rsidRPr="00222238">
              <w:rPr>
                <w:rFonts w:cstheme="minorHAnsi"/>
                <w:sz w:val="24"/>
              </w:rPr>
              <w:t>Шумски пут</w:t>
            </w:r>
          </w:p>
        </w:tc>
        <w:tc>
          <w:tcPr>
            <w:tcW w:w="2126" w:type="dxa"/>
            <w:vAlign w:val="center"/>
          </w:tcPr>
          <w:p w:rsidR="00007A1D" w:rsidRPr="00222238" w:rsidRDefault="00007A1D" w:rsidP="001F4D66">
            <w:pPr>
              <w:spacing w:line="276" w:lineRule="auto"/>
              <w:jc w:val="center"/>
              <w:rPr>
                <w:rFonts w:cstheme="minorHAnsi"/>
                <w:sz w:val="24"/>
              </w:rPr>
            </w:pPr>
            <w:r w:rsidRPr="00222238">
              <w:rPr>
                <w:rFonts w:cstheme="minorHAnsi"/>
                <w:sz w:val="24"/>
              </w:rPr>
              <w:t>Потребно изградити</w:t>
            </w:r>
          </w:p>
        </w:tc>
        <w:tc>
          <w:tcPr>
            <w:tcW w:w="2121" w:type="dxa"/>
            <w:vAlign w:val="center"/>
          </w:tcPr>
          <w:p w:rsidR="00007A1D" w:rsidRPr="00222238" w:rsidRDefault="00007A1D" w:rsidP="001F4D66">
            <w:pPr>
              <w:spacing w:line="276" w:lineRule="auto"/>
              <w:jc w:val="center"/>
              <w:rPr>
                <w:rFonts w:cstheme="minorHAnsi"/>
                <w:sz w:val="24"/>
              </w:rPr>
            </w:pPr>
            <w:r w:rsidRPr="00222238">
              <w:rPr>
                <w:rFonts w:cstheme="minorHAnsi"/>
                <w:sz w:val="24"/>
              </w:rPr>
              <w:t>Губитак продуктивне површине</w:t>
            </w:r>
          </w:p>
        </w:tc>
      </w:tr>
      <w:tr w:rsidR="00007A1D" w:rsidRPr="00222238" w:rsidTr="001F4D66">
        <w:tc>
          <w:tcPr>
            <w:tcW w:w="678" w:type="dxa"/>
            <w:vMerge/>
            <w:vAlign w:val="center"/>
          </w:tcPr>
          <w:p w:rsidR="00007A1D" w:rsidRPr="00222238" w:rsidRDefault="00007A1D" w:rsidP="001F4D66">
            <w:pPr>
              <w:spacing w:line="276" w:lineRule="auto"/>
              <w:jc w:val="center"/>
              <w:rPr>
                <w:rFonts w:cstheme="minorHAnsi"/>
                <w:sz w:val="24"/>
              </w:rPr>
            </w:pPr>
          </w:p>
        </w:tc>
        <w:tc>
          <w:tcPr>
            <w:tcW w:w="4137" w:type="dxa"/>
            <w:vMerge/>
            <w:vAlign w:val="center"/>
          </w:tcPr>
          <w:p w:rsidR="00007A1D" w:rsidRPr="00222238" w:rsidRDefault="00007A1D" w:rsidP="001F4D66">
            <w:pPr>
              <w:spacing w:line="276" w:lineRule="auto"/>
              <w:jc w:val="center"/>
              <w:rPr>
                <w:rFonts w:cstheme="minorHAnsi"/>
                <w:sz w:val="24"/>
              </w:rPr>
            </w:pPr>
          </w:p>
        </w:tc>
        <w:tc>
          <w:tcPr>
            <w:tcW w:w="2126" w:type="dxa"/>
            <w:vAlign w:val="center"/>
          </w:tcPr>
          <w:p w:rsidR="00007A1D" w:rsidRPr="00222238" w:rsidRDefault="00007A1D" w:rsidP="001F4D66">
            <w:pPr>
              <w:spacing w:line="276" w:lineRule="auto"/>
              <w:jc w:val="center"/>
              <w:rPr>
                <w:rFonts w:cstheme="minorHAnsi"/>
                <w:sz w:val="24"/>
              </w:rPr>
            </w:pPr>
            <w:r w:rsidRPr="00222238">
              <w:rPr>
                <w:rFonts w:cstheme="minorHAnsi"/>
                <w:sz w:val="24"/>
              </w:rPr>
              <w:t>[km]</w:t>
            </w:r>
          </w:p>
        </w:tc>
        <w:tc>
          <w:tcPr>
            <w:tcW w:w="2121" w:type="dxa"/>
            <w:vAlign w:val="center"/>
          </w:tcPr>
          <w:p w:rsidR="00007A1D" w:rsidRPr="00222238" w:rsidRDefault="00007A1D" w:rsidP="001F4D66">
            <w:pPr>
              <w:spacing w:line="276" w:lineRule="auto"/>
              <w:jc w:val="center"/>
              <w:rPr>
                <w:rFonts w:cstheme="minorHAnsi"/>
                <w:sz w:val="24"/>
              </w:rPr>
            </w:pPr>
            <w:r w:rsidRPr="00222238">
              <w:rPr>
                <w:rFonts w:cstheme="minorHAnsi"/>
                <w:sz w:val="24"/>
              </w:rPr>
              <w:t>[ha]</w:t>
            </w:r>
          </w:p>
        </w:tc>
      </w:tr>
      <w:tr w:rsidR="00007A1D" w:rsidRPr="00222238" w:rsidTr="001F4D66">
        <w:tc>
          <w:tcPr>
            <w:tcW w:w="678" w:type="dxa"/>
          </w:tcPr>
          <w:p w:rsidR="00007A1D" w:rsidRPr="00222238" w:rsidRDefault="00007A1D" w:rsidP="001F4D66">
            <w:pPr>
              <w:spacing w:line="276" w:lineRule="auto"/>
              <w:jc w:val="center"/>
              <w:rPr>
                <w:rFonts w:cstheme="minorHAnsi"/>
                <w:sz w:val="24"/>
              </w:rPr>
            </w:pPr>
            <w:r w:rsidRPr="00222238">
              <w:rPr>
                <w:rFonts w:cstheme="minorHAnsi"/>
                <w:sz w:val="24"/>
              </w:rPr>
              <w:t>1</w:t>
            </w:r>
          </w:p>
        </w:tc>
        <w:tc>
          <w:tcPr>
            <w:tcW w:w="4137" w:type="dxa"/>
          </w:tcPr>
          <w:p w:rsidR="00007A1D" w:rsidRPr="00222238" w:rsidRDefault="00007A1D" w:rsidP="001F4D66">
            <w:pPr>
              <w:spacing w:line="276" w:lineRule="auto"/>
              <w:rPr>
                <w:rFonts w:cstheme="minorHAnsi"/>
                <w:sz w:val="24"/>
              </w:rPr>
            </w:pPr>
            <w:r w:rsidRPr="00222238">
              <w:rPr>
                <w:rFonts w:cstheme="minorHAnsi"/>
                <w:sz w:val="24"/>
              </w:rPr>
              <w:t>Шумски пут кроз одељења 51, 54, 55, 56, 57 i 60</w:t>
            </w:r>
          </w:p>
        </w:tc>
        <w:tc>
          <w:tcPr>
            <w:tcW w:w="2126" w:type="dxa"/>
          </w:tcPr>
          <w:p w:rsidR="00007A1D" w:rsidRPr="00222238" w:rsidRDefault="00007A1D" w:rsidP="001F4D66">
            <w:pPr>
              <w:spacing w:line="276" w:lineRule="auto"/>
              <w:jc w:val="center"/>
              <w:rPr>
                <w:rFonts w:cstheme="minorHAnsi"/>
                <w:sz w:val="24"/>
              </w:rPr>
            </w:pPr>
            <w:r w:rsidRPr="00222238">
              <w:rPr>
                <w:rFonts w:cstheme="minorHAnsi"/>
                <w:sz w:val="24"/>
              </w:rPr>
              <w:t>1,05</w:t>
            </w:r>
          </w:p>
        </w:tc>
        <w:tc>
          <w:tcPr>
            <w:tcW w:w="2121" w:type="dxa"/>
          </w:tcPr>
          <w:p w:rsidR="00007A1D" w:rsidRPr="00222238" w:rsidRDefault="00007A1D" w:rsidP="001F4D66">
            <w:pPr>
              <w:spacing w:line="276" w:lineRule="auto"/>
              <w:jc w:val="center"/>
              <w:rPr>
                <w:rFonts w:cstheme="minorHAnsi"/>
                <w:sz w:val="24"/>
              </w:rPr>
            </w:pPr>
            <w:r w:rsidRPr="00222238">
              <w:rPr>
                <w:rFonts w:cstheme="minorHAnsi"/>
                <w:sz w:val="24"/>
              </w:rPr>
              <w:t>1,57</w:t>
            </w:r>
          </w:p>
        </w:tc>
      </w:tr>
      <w:tr w:rsidR="00007A1D" w:rsidRPr="00222238" w:rsidTr="001F4D66">
        <w:tc>
          <w:tcPr>
            <w:tcW w:w="678" w:type="dxa"/>
          </w:tcPr>
          <w:p w:rsidR="00007A1D" w:rsidRPr="00222238" w:rsidRDefault="00007A1D" w:rsidP="001F4D66">
            <w:pPr>
              <w:spacing w:line="276" w:lineRule="auto"/>
              <w:jc w:val="center"/>
              <w:rPr>
                <w:rFonts w:cstheme="minorHAnsi"/>
                <w:sz w:val="24"/>
              </w:rPr>
            </w:pPr>
            <w:r w:rsidRPr="00222238">
              <w:rPr>
                <w:rFonts w:cstheme="minorHAnsi"/>
                <w:sz w:val="24"/>
              </w:rPr>
              <w:t>2</w:t>
            </w:r>
          </w:p>
        </w:tc>
        <w:tc>
          <w:tcPr>
            <w:tcW w:w="4137" w:type="dxa"/>
          </w:tcPr>
          <w:p w:rsidR="00007A1D" w:rsidRPr="00222238" w:rsidRDefault="00007A1D" w:rsidP="001F4D66">
            <w:pPr>
              <w:spacing w:line="276" w:lineRule="auto"/>
              <w:rPr>
                <w:rFonts w:cstheme="minorHAnsi"/>
                <w:sz w:val="24"/>
              </w:rPr>
            </w:pPr>
            <w:r w:rsidRPr="00222238">
              <w:rPr>
                <w:rFonts w:cstheme="minorHAnsi"/>
                <w:sz w:val="24"/>
              </w:rPr>
              <w:t>Шумски пут кроз одељења 128, 129, 134 i 135</w:t>
            </w:r>
          </w:p>
        </w:tc>
        <w:tc>
          <w:tcPr>
            <w:tcW w:w="2126" w:type="dxa"/>
          </w:tcPr>
          <w:p w:rsidR="00007A1D" w:rsidRPr="00222238" w:rsidRDefault="00007A1D" w:rsidP="001F4D66">
            <w:pPr>
              <w:spacing w:line="276" w:lineRule="auto"/>
              <w:jc w:val="center"/>
              <w:rPr>
                <w:rFonts w:cstheme="minorHAnsi"/>
                <w:sz w:val="24"/>
              </w:rPr>
            </w:pPr>
            <w:r w:rsidRPr="00222238">
              <w:rPr>
                <w:rFonts w:cstheme="minorHAnsi"/>
                <w:sz w:val="24"/>
              </w:rPr>
              <w:t>1,67</w:t>
            </w:r>
          </w:p>
        </w:tc>
        <w:tc>
          <w:tcPr>
            <w:tcW w:w="2121" w:type="dxa"/>
          </w:tcPr>
          <w:p w:rsidR="00007A1D" w:rsidRPr="00222238" w:rsidRDefault="00007A1D" w:rsidP="001F4D66">
            <w:pPr>
              <w:spacing w:line="276" w:lineRule="auto"/>
              <w:jc w:val="center"/>
              <w:rPr>
                <w:rFonts w:cstheme="minorHAnsi"/>
                <w:sz w:val="24"/>
              </w:rPr>
            </w:pPr>
            <w:r w:rsidRPr="00222238">
              <w:rPr>
                <w:rFonts w:cstheme="minorHAnsi"/>
                <w:sz w:val="24"/>
              </w:rPr>
              <w:t>2,50</w:t>
            </w:r>
          </w:p>
        </w:tc>
      </w:tr>
      <w:tr w:rsidR="00007A1D" w:rsidRPr="00222238" w:rsidTr="001F4D66">
        <w:tc>
          <w:tcPr>
            <w:tcW w:w="678" w:type="dxa"/>
          </w:tcPr>
          <w:p w:rsidR="00007A1D" w:rsidRPr="00222238" w:rsidRDefault="00007A1D" w:rsidP="001F4D66">
            <w:pPr>
              <w:spacing w:line="276" w:lineRule="auto"/>
              <w:jc w:val="center"/>
              <w:rPr>
                <w:rFonts w:cstheme="minorHAnsi"/>
                <w:sz w:val="24"/>
              </w:rPr>
            </w:pPr>
            <w:r w:rsidRPr="00222238">
              <w:rPr>
                <w:rFonts w:cstheme="minorHAnsi"/>
                <w:sz w:val="24"/>
              </w:rPr>
              <w:t>3</w:t>
            </w:r>
          </w:p>
        </w:tc>
        <w:tc>
          <w:tcPr>
            <w:tcW w:w="4137" w:type="dxa"/>
          </w:tcPr>
          <w:p w:rsidR="00007A1D" w:rsidRPr="00222238" w:rsidRDefault="00007A1D" w:rsidP="001F4D66">
            <w:pPr>
              <w:spacing w:line="276" w:lineRule="auto"/>
              <w:rPr>
                <w:rFonts w:cstheme="minorHAnsi"/>
                <w:sz w:val="24"/>
              </w:rPr>
            </w:pPr>
            <w:r w:rsidRPr="00222238">
              <w:rPr>
                <w:rFonts w:cstheme="minorHAnsi"/>
                <w:sz w:val="24"/>
              </w:rPr>
              <w:t>Шумски пут кроз одељења 8, 10, 11 i 16</w:t>
            </w:r>
          </w:p>
        </w:tc>
        <w:tc>
          <w:tcPr>
            <w:tcW w:w="2126" w:type="dxa"/>
          </w:tcPr>
          <w:p w:rsidR="00007A1D" w:rsidRPr="00222238" w:rsidRDefault="00007A1D" w:rsidP="001F4D66">
            <w:pPr>
              <w:spacing w:line="276" w:lineRule="auto"/>
              <w:jc w:val="center"/>
              <w:rPr>
                <w:rFonts w:cstheme="minorHAnsi"/>
                <w:sz w:val="24"/>
              </w:rPr>
            </w:pPr>
            <w:r w:rsidRPr="00222238">
              <w:rPr>
                <w:rFonts w:cstheme="minorHAnsi"/>
                <w:sz w:val="24"/>
              </w:rPr>
              <w:t>1,98</w:t>
            </w:r>
          </w:p>
        </w:tc>
        <w:tc>
          <w:tcPr>
            <w:tcW w:w="2121" w:type="dxa"/>
          </w:tcPr>
          <w:p w:rsidR="00007A1D" w:rsidRPr="00222238" w:rsidRDefault="00007A1D" w:rsidP="001F4D66">
            <w:pPr>
              <w:spacing w:line="276" w:lineRule="auto"/>
              <w:jc w:val="center"/>
              <w:rPr>
                <w:rFonts w:cstheme="minorHAnsi"/>
                <w:sz w:val="24"/>
              </w:rPr>
            </w:pPr>
            <w:r w:rsidRPr="00222238">
              <w:rPr>
                <w:rFonts w:cstheme="minorHAnsi"/>
                <w:sz w:val="24"/>
              </w:rPr>
              <w:t>2,97</w:t>
            </w:r>
          </w:p>
        </w:tc>
      </w:tr>
      <w:tr w:rsidR="00007A1D" w:rsidRPr="00222238" w:rsidTr="001F4D66">
        <w:tc>
          <w:tcPr>
            <w:tcW w:w="4815" w:type="dxa"/>
            <w:gridSpan w:val="2"/>
            <w:tcBorders>
              <w:left w:val="nil"/>
              <w:bottom w:val="nil"/>
            </w:tcBorders>
          </w:tcPr>
          <w:p w:rsidR="00007A1D" w:rsidRPr="00222238" w:rsidRDefault="00007A1D" w:rsidP="001F4D66">
            <w:pPr>
              <w:spacing w:line="276" w:lineRule="auto"/>
              <w:rPr>
                <w:rFonts w:cstheme="minorHAnsi"/>
                <w:sz w:val="24"/>
              </w:rPr>
            </w:pPr>
          </w:p>
        </w:tc>
        <w:tc>
          <w:tcPr>
            <w:tcW w:w="2126" w:type="dxa"/>
            <w:vAlign w:val="center"/>
          </w:tcPr>
          <w:p w:rsidR="00007A1D" w:rsidRPr="00222238" w:rsidRDefault="00007A1D" w:rsidP="001F4D66">
            <w:pPr>
              <w:spacing w:line="276" w:lineRule="auto"/>
              <w:jc w:val="center"/>
              <w:rPr>
                <w:rFonts w:cstheme="minorHAnsi"/>
                <w:b/>
                <w:sz w:val="24"/>
              </w:rPr>
            </w:pPr>
            <w:r w:rsidRPr="00222238">
              <w:rPr>
                <w:rFonts w:cstheme="minorHAnsi"/>
                <w:b/>
                <w:sz w:val="24"/>
              </w:rPr>
              <w:t>4,70</w:t>
            </w:r>
          </w:p>
        </w:tc>
        <w:tc>
          <w:tcPr>
            <w:tcW w:w="2121" w:type="dxa"/>
            <w:vAlign w:val="center"/>
          </w:tcPr>
          <w:p w:rsidR="00007A1D" w:rsidRPr="00222238" w:rsidRDefault="00007A1D" w:rsidP="001F4D66">
            <w:pPr>
              <w:spacing w:line="276" w:lineRule="auto"/>
              <w:jc w:val="center"/>
              <w:rPr>
                <w:rFonts w:cstheme="minorHAnsi"/>
                <w:b/>
                <w:sz w:val="24"/>
              </w:rPr>
            </w:pPr>
            <w:r w:rsidRPr="00222238">
              <w:rPr>
                <w:rFonts w:cstheme="minorHAnsi"/>
                <w:b/>
                <w:sz w:val="24"/>
              </w:rPr>
              <w:t>7,04</w:t>
            </w:r>
          </w:p>
        </w:tc>
      </w:tr>
    </w:tbl>
    <w:p w:rsidR="00007A1D" w:rsidRDefault="00007A1D" w:rsidP="00007A1D"/>
    <w:p w:rsidR="00007A1D" w:rsidRDefault="00007A1D" w:rsidP="00007A1D">
      <w:r w:rsidRPr="00222238">
        <w:rPr>
          <w:noProof/>
          <w:lang w:val="en-GB" w:eastAsia="en-GB"/>
        </w:rPr>
        <w:lastRenderedPageBreak/>
        <w:drawing>
          <wp:inline distT="0" distB="0" distL="0" distR="0" wp14:anchorId="3BE19222" wp14:editId="57AFF718">
            <wp:extent cx="5760720" cy="8147636"/>
            <wp:effectExtent l="0" t="0" r="0" b="6350"/>
            <wp:docPr id="4103" name="Picture 5" descr="D:\Dusan Stojnic\Projekti\04 Implementacija inovativnog planiranja gazdovanja šumama\Istočna Boranja - putevi\Кружни ток саобраћај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san Stojnic\Projekti\04 Implementacija inovativnog planiranja gazdovanja šumama\Istočna Boranja - putevi\Кружни ток саобраћаја 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007A1D" w:rsidRDefault="00007A1D" w:rsidP="00007A1D">
      <w:r w:rsidRPr="0066217E">
        <w:rPr>
          <w:noProof/>
          <w:lang w:val="en-GB" w:eastAsia="en-GB"/>
        </w:rPr>
        <w:lastRenderedPageBreak/>
        <w:drawing>
          <wp:inline distT="0" distB="0" distL="0" distR="0" wp14:anchorId="14A73E45" wp14:editId="6F0C9BC7">
            <wp:extent cx="5760720" cy="8147636"/>
            <wp:effectExtent l="0" t="0" r="0" b="6350"/>
            <wp:docPr id="4104" name="Picture 25" descr="D:\Dusan Stojnic\Projekti\04 Implementacija inovativnog planiranja gazdovanja šumama\Istočna Boranja - putevi\Кружни ток саобраћаја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usan Stojnic\Projekti\04 Implementacija inovativnog planiranja gazdovanja šumama\Istočna Boranja - putevi\Кружни ток саобраћаја 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007A1D" w:rsidRPr="0008764C" w:rsidRDefault="00007A1D" w:rsidP="00007A1D">
      <w:r w:rsidRPr="00222238">
        <w:rPr>
          <w:noProof/>
          <w:lang w:val="en-GB" w:eastAsia="en-GB"/>
        </w:rPr>
        <w:lastRenderedPageBreak/>
        <w:drawing>
          <wp:inline distT="0" distB="0" distL="0" distR="0" wp14:anchorId="51C122C5" wp14:editId="795FB49B">
            <wp:extent cx="5760720" cy="8147636"/>
            <wp:effectExtent l="0" t="0" r="0" b="6350"/>
            <wp:docPr id="4105" name="Picture 4" descr="D:\Dusan Stojnic\Projekti\04 Implementacija inovativnog planiranja gazdovanja šumama\Istočna Boranja - putevi\Кружни ток саобраћај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san Stojnic\Projekti\04 Implementacija inovativnog planiranja gazdovanja šumama\Istočna Boranja - putevi\Кружни ток саобраћаја.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007A1D" w:rsidRDefault="00007A1D" w:rsidP="00007A1D">
      <w:pPr>
        <w:jc w:val="center"/>
        <w:rPr>
          <w:b/>
          <w:sz w:val="28"/>
          <w:szCs w:val="28"/>
        </w:rPr>
      </w:pPr>
    </w:p>
    <w:p w:rsidR="00007A1D" w:rsidRDefault="00007A1D" w:rsidP="00007A1D">
      <w:pPr>
        <w:jc w:val="center"/>
        <w:rPr>
          <w:b/>
          <w:sz w:val="28"/>
          <w:szCs w:val="28"/>
        </w:rPr>
      </w:pPr>
    </w:p>
    <w:p w:rsidR="00007A1D" w:rsidRDefault="00007A1D" w:rsidP="00007A1D">
      <w:pPr>
        <w:jc w:val="center"/>
        <w:rPr>
          <w:b/>
          <w:sz w:val="28"/>
          <w:szCs w:val="28"/>
        </w:rPr>
      </w:pPr>
      <w:r>
        <w:rPr>
          <w:b/>
          <w:sz w:val="28"/>
          <w:szCs w:val="28"/>
        </w:rPr>
        <w:lastRenderedPageBreak/>
        <w:t>ПРИЛОГ 30</w:t>
      </w:r>
    </w:p>
    <w:p w:rsidR="00007A1D" w:rsidRPr="00A076E7" w:rsidRDefault="00007A1D" w:rsidP="00007A1D">
      <w:pPr>
        <w:spacing w:after="0" w:line="360" w:lineRule="auto"/>
        <w:ind w:firstLine="709"/>
        <w:rPr>
          <w:rFonts w:ascii="Candara" w:hAnsi="Candara"/>
          <w:sz w:val="28"/>
          <w:szCs w:val="24"/>
        </w:rPr>
      </w:pPr>
    </w:p>
    <w:p w:rsidR="00007A1D" w:rsidRPr="004E7F23" w:rsidRDefault="00007A1D" w:rsidP="00007A1D">
      <w:pPr>
        <w:shd w:val="clear" w:color="auto" w:fill="BFBFBF" w:themeFill="background1" w:themeFillShade="BF"/>
        <w:spacing w:after="0" w:line="240" w:lineRule="auto"/>
        <w:jc w:val="center"/>
        <w:rPr>
          <w:rFonts w:ascii="Candara" w:hAnsi="Candara"/>
          <w:b/>
          <w:sz w:val="96"/>
          <w:szCs w:val="96"/>
        </w:rPr>
      </w:pPr>
      <w:r>
        <w:rPr>
          <w:rFonts w:ascii="Candara" w:hAnsi="Candara"/>
          <w:b/>
          <w:sz w:val="96"/>
          <w:szCs w:val="96"/>
        </w:rPr>
        <w:t>ŠUMSKI PUTEVI</w:t>
      </w:r>
    </w:p>
    <w:p w:rsidR="00007A1D" w:rsidRPr="008F75BC" w:rsidRDefault="00007A1D" w:rsidP="00007A1D">
      <w:pPr>
        <w:shd w:val="clear" w:color="auto" w:fill="70AD47" w:themeFill="accent6"/>
        <w:spacing w:after="0" w:line="240" w:lineRule="auto"/>
        <w:jc w:val="center"/>
        <w:rPr>
          <w:rFonts w:ascii="Candara" w:hAnsi="Candara"/>
          <w:sz w:val="36"/>
          <w:szCs w:val="96"/>
        </w:rPr>
      </w:pPr>
      <w:r>
        <w:rPr>
          <w:rFonts w:ascii="Candara" w:hAnsi="Candara"/>
          <w:sz w:val="36"/>
          <w:szCs w:val="96"/>
        </w:rPr>
        <w:t xml:space="preserve">PRIRUČNIK O PLANIRANJU, PROJEKTOVANJU, </w:t>
      </w:r>
      <w:r>
        <w:rPr>
          <w:rFonts w:ascii="Candara" w:hAnsi="Candara"/>
          <w:sz w:val="36"/>
          <w:szCs w:val="96"/>
        </w:rPr>
        <w:br/>
        <w:t>IZGRADNJI I ODRŽAVANJU</w:t>
      </w:r>
    </w:p>
    <w:p w:rsidR="00007A1D" w:rsidRPr="00322190" w:rsidRDefault="00007A1D" w:rsidP="00007A1D">
      <w:pPr>
        <w:spacing w:after="0" w:line="360" w:lineRule="auto"/>
        <w:ind w:firstLine="709"/>
        <w:rPr>
          <w:rFonts w:ascii="Candara" w:hAnsi="Candara"/>
          <w:sz w:val="24"/>
          <w:szCs w:val="24"/>
        </w:rPr>
      </w:pPr>
    </w:p>
    <w:p w:rsidR="00007A1D" w:rsidRPr="00322190" w:rsidRDefault="00007A1D" w:rsidP="00007A1D">
      <w:pPr>
        <w:spacing w:after="0" w:line="360" w:lineRule="auto"/>
        <w:ind w:firstLine="709"/>
        <w:rPr>
          <w:rFonts w:ascii="Candara" w:hAnsi="Candara"/>
          <w:sz w:val="24"/>
          <w:szCs w:val="24"/>
        </w:rPr>
      </w:pPr>
    </w:p>
    <w:p w:rsidR="00007A1D" w:rsidRPr="001A555C" w:rsidRDefault="00007A1D" w:rsidP="00007A1D">
      <w:pPr>
        <w:spacing w:after="0" w:line="360" w:lineRule="auto"/>
        <w:jc w:val="center"/>
        <w:rPr>
          <w:rFonts w:ascii="Candara" w:hAnsi="Candara"/>
          <w:b/>
          <w:sz w:val="28"/>
          <w:szCs w:val="24"/>
        </w:rPr>
      </w:pPr>
      <w:r w:rsidRPr="001A555C">
        <w:rPr>
          <w:rFonts w:ascii="Candara" w:hAnsi="Candara"/>
          <w:b/>
          <w:sz w:val="28"/>
          <w:szCs w:val="24"/>
        </w:rPr>
        <w:t>Prof. dr Milorad Danilović</w:t>
      </w:r>
    </w:p>
    <w:p w:rsidR="00007A1D" w:rsidRPr="001A555C" w:rsidRDefault="00007A1D" w:rsidP="00007A1D">
      <w:pPr>
        <w:spacing w:after="0" w:line="360" w:lineRule="auto"/>
        <w:jc w:val="center"/>
        <w:rPr>
          <w:rFonts w:ascii="Candara" w:hAnsi="Candara"/>
          <w:b/>
          <w:sz w:val="28"/>
          <w:szCs w:val="24"/>
        </w:rPr>
      </w:pPr>
      <w:r w:rsidRPr="001A555C">
        <w:rPr>
          <w:rFonts w:ascii="Candara" w:hAnsi="Candara"/>
          <w:b/>
          <w:sz w:val="28"/>
          <w:szCs w:val="24"/>
        </w:rPr>
        <w:t>Mast. inž. Dušan Stojnić</w:t>
      </w:r>
    </w:p>
    <w:p w:rsidR="00007A1D" w:rsidRPr="00322190" w:rsidRDefault="00007A1D" w:rsidP="00007A1D">
      <w:pPr>
        <w:spacing w:after="0" w:line="360" w:lineRule="auto"/>
        <w:ind w:firstLine="709"/>
        <w:rPr>
          <w:rFonts w:ascii="Candara" w:hAnsi="Candara"/>
          <w:sz w:val="24"/>
          <w:szCs w:val="24"/>
        </w:rPr>
      </w:pPr>
    </w:p>
    <w:p w:rsidR="00007A1D" w:rsidRPr="00322190" w:rsidRDefault="00007A1D" w:rsidP="00007A1D">
      <w:pPr>
        <w:widowControl w:val="0"/>
        <w:suppressLineNumbers/>
        <w:autoSpaceDE w:val="0"/>
        <w:autoSpaceDN w:val="0"/>
        <w:adjustRightInd w:val="0"/>
        <w:spacing w:after="0" w:line="360" w:lineRule="auto"/>
        <w:jc w:val="center"/>
        <w:rPr>
          <w:rFonts w:ascii="Candara" w:hAnsi="Candara"/>
          <w:sz w:val="24"/>
          <w:szCs w:val="24"/>
        </w:rPr>
      </w:pPr>
    </w:p>
    <w:p w:rsidR="00007A1D" w:rsidRPr="00322190" w:rsidRDefault="00007A1D" w:rsidP="00007A1D">
      <w:pPr>
        <w:widowControl w:val="0"/>
        <w:suppressLineNumbers/>
        <w:autoSpaceDE w:val="0"/>
        <w:autoSpaceDN w:val="0"/>
        <w:adjustRightInd w:val="0"/>
        <w:spacing w:after="0" w:line="360" w:lineRule="auto"/>
        <w:jc w:val="center"/>
        <w:rPr>
          <w:rFonts w:ascii="Candara" w:hAnsi="Candara"/>
          <w:sz w:val="24"/>
          <w:szCs w:val="24"/>
        </w:rPr>
      </w:pPr>
    </w:p>
    <w:p w:rsidR="00007A1D" w:rsidRPr="00322190" w:rsidRDefault="00007A1D" w:rsidP="00007A1D">
      <w:pPr>
        <w:widowControl w:val="0"/>
        <w:suppressLineNumbers/>
        <w:autoSpaceDE w:val="0"/>
        <w:autoSpaceDN w:val="0"/>
        <w:adjustRightInd w:val="0"/>
        <w:spacing w:after="0" w:line="360" w:lineRule="auto"/>
        <w:jc w:val="center"/>
        <w:rPr>
          <w:rFonts w:ascii="Candara" w:hAnsi="Candara"/>
          <w:sz w:val="24"/>
          <w:szCs w:val="24"/>
        </w:rPr>
      </w:pPr>
    </w:p>
    <w:p w:rsidR="00007A1D" w:rsidRPr="00322190" w:rsidRDefault="00007A1D" w:rsidP="00007A1D">
      <w:pPr>
        <w:spacing w:after="0" w:line="360" w:lineRule="auto"/>
        <w:ind w:firstLine="709"/>
        <w:rPr>
          <w:rFonts w:ascii="Candara" w:hAnsi="Candara"/>
          <w:sz w:val="24"/>
          <w:szCs w:val="24"/>
        </w:rPr>
      </w:pPr>
    </w:p>
    <w:p w:rsidR="00007A1D" w:rsidRPr="00322190" w:rsidRDefault="00007A1D" w:rsidP="00007A1D">
      <w:pPr>
        <w:spacing w:after="0" w:line="360" w:lineRule="auto"/>
        <w:ind w:firstLine="709"/>
        <w:rPr>
          <w:rFonts w:ascii="Candara" w:hAnsi="Candara"/>
          <w:sz w:val="24"/>
          <w:szCs w:val="24"/>
        </w:rPr>
      </w:pPr>
    </w:p>
    <w:p w:rsidR="00007A1D" w:rsidRPr="00322190" w:rsidRDefault="00007A1D" w:rsidP="00007A1D">
      <w:pPr>
        <w:spacing w:after="0" w:line="360" w:lineRule="auto"/>
        <w:ind w:firstLine="709"/>
        <w:rPr>
          <w:rFonts w:ascii="Candara" w:hAnsi="Candara"/>
          <w:sz w:val="24"/>
          <w:szCs w:val="24"/>
        </w:rPr>
      </w:pPr>
    </w:p>
    <w:p w:rsidR="00007A1D" w:rsidRPr="00322190" w:rsidRDefault="00007A1D" w:rsidP="00007A1D">
      <w:pPr>
        <w:spacing w:after="0" w:line="360" w:lineRule="auto"/>
        <w:rPr>
          <w:rFonts w:ascii="Candara" w:hAnsi="Candara"/>
          <w:sz w:val="24"/>
          <w:szCs w:val="24"/>
        </w:rPr>
      </w:pPr>
    </w:p>
    <w:p w:rsidR="00007A1D" w:rsidRPr="00322190" w:rsidRDefault="00007A1D" w:rsidP="00007A1D">
      <w:pPr>
        <w:spacing w:after="0" w:line="360" w:lineRule="auto"/>
        <w:ind w:firstLine="709"/>
        <w:rPr>
          <w:rFonts w:ascii="Candara" w:hAnsi="Candara"/>
          <w:sz w:val="24"/>
          <w:szCs w:val="24"/>
        </w:rPr>
      </w:pPr>
    </w:p>
    <w:p w:rsidR="00007A1D" w:rsidRPr="00322190" w:rsidRDefault="00007A1D" w:rsidP="00007A1D">
      <w:pPr>
        <w:spacing w:after="0" w:line="360" w:lineRule="auto"/>
        <w:ind w:firstLine="709"/>
        <w:rPr>
          <w:rFonts w:ascii="Candara" w:hAnsi="Candara"/>
          <w:sz w:val="24"/>
          <w:szCs w:val="24"/>
        </w:rPr>
      </w:pPr>
    </w:p>
    <w:p w:rsidR="00007A1D" w:rsidRDefault="00007A1D" w:rsidP="00007A1D">
      <w:pPr>
        <w:spacing w:after="0" w:line="360" w:lineRule="auto"/>
        <w:jc w:val="center"/>
        <w:rPr>
          <w:rFonts w:ascii="Candara" w:hAnsi="Candara"/>
          <w:bCs/>
          <w:sz w:val="24"/>
          <w:szCs w:val="24"/>
        </w:rPr>
      </w:pPr>
      <w:r>
        <w:rPr>
          <w:rFonts w:ascii="Candara" w:hAnsi="Candara"/>
          <w:bCs/>
          <w:sz w:val="24"/>
          <w:szCs w:val="24"/>
        </w:rPr>
        <w:t>Beograd</w:t>
      </w:r>
      <w:r w:rsidRPr="00322190">
        <w:rPr>
          <w:rFonts w:ascii="Candara" w:hAnsi="Candara"/>
          <w:bCs/>
          <w:sz w:val="24"/>
          <w:szCs w:val="24"/>
        </w:rPr>
        <w:t>, 201</w:t>
      </w:r>
      <w:r>
        <w:rPr>
          <w:rFonts w:ascii="Candara" w:hAnsi="Candara"/>
          <w:bCs/>
          <w:sz w:val="24"/>
          <w:szCs w:val="24"/>
        </w:rPr>
        <w:t>7.</w:t>
      </w:r>
    </w:p>
    <w:p w:rsidR="00007A1D" w:rsidRDefault="00007A1D" w:rsidP="00007A1D">
      <w:pPr>
        <w:spacing w:after="0" w:line="360" w:lineRule="auto"/>
        <w:jc w:val="center"/>
        <w:rPr>
          <w:rFonts w:ascii="Candara" w:hAnsi="Candara"/>
          <w:bCs/>
          <w:sz w:val="24"/>
          <w:szCs w:val="24"/>
        </w:rPr>
      </w:pPr>
    </w:p>
    <w:p w:rsidR="00007A1D" w:rsidRDefault="00007A1D" w:rsidP="00007A1D">
      <w:pPr>
        <w:spacing w:after="0" w:line="360" w:lineRule="auto"/>
        <w:jc w:val="center"/>
        <w:rPr>
          <w:rFonts w:ascii="Candara" w:hAnsi="Candara"/>
          <w:bCs/>
          <w:sz w:val="24"/>
          <w:szCs w:val="24"/>
        </w:rPr>
      </w:pPr>
    </w:p>
    <w:p w:rsidR="00007A1D" w:rsidRDefault="00007A1D" w:rsidP="00007A1D">
      <w:pPr>
        <w:spacing w:after="0" w:line="360" w:lineRule="auto"/>
        <w:jc w:val="center"/>
        <w:rPr>
          <w:rFonts w:ascii="Candara" w:hAnsi="Candara"/>
          <w:bCs/>
          <w:sz w:val="24"/>
          <w:szCs w:val="24"/>
        </w:rPr>
      </w:pPr>
    </w:p>
    <w:p w:rsidR="00007A1D" w:rsidRDefault="00007A1D" w:rsidP="00007A1D">
      <w:pPr>
        <w:spacing w:after="0" w:line="360" w:lineRule="auto"/>
        <w:jc w:val="center"/>
        <w:rPr>
          <w:rFonts w:ascii="Candara" w:hAnsi="Candara"/>
          <w:bCs/>
          <w:sz w:val="24"/>
          <w:szCs w:val="24"/>
        </w:rPr>
      </w:pPr>
    </w:p>
    <w:p w:rsidR="00007A1D" w:rsidRDefault="00007A1D" w:rsidP="00007A1D">
      <w:pPr>
        <w:spacing w:after="0" w:line="360" w:lineRule="auto"/>
        <w:jc w:val="center"/>
        <w:rPr>
          <w:rFonts w:ascii="Candara" w:hAnsi="Candara"/>
          <w:bCs/>
          <w:sz w:val="24"/>
          <w:szCs w:val="24"/>
        </w:rPr>
      </w:pPr>
    </w:p>
    <w:p w:rsidR="00007A1D" w:rsidRDefault="00007A1D" w:rsidP="00007A1D">
      <w:pPr>
        <w:spacing w:after="0" w:line="360" w:lineRule="auto"/>
        <w:jc w:val="center"/>
        <w:rPr>
          <w:rFonts w:ascii="Candara" w:hAnsi="Candara"/>
          <w:bCs/>
          <w:sz w:val="24"/>
          <w:szCs w:val="24"/>
        </w:rPr>
      </w:pPr>
    </w:p>
    <w:p w:rsidR="00007A1D" w:rsidRDefault="00007A1D" w:rsidP="00007A1D">
      <w:pPr>
        <w:spacing w:after="0" w:line="360" w:lineRule="auto"/>
        <w:jc w:val="center"/>
        <w:rPr>
          <w:rFonts w:ascii="Candara" w:hAnsi="Candara"/>
          <w:bCs/>
          <w:sz w:val="24"/>
          <w:szCs w:val="24"/>
        </w:rPr>
      </w:pPr>
    </w:p>
    <w:p w:rsidR="00007A1D" w:rsidRPr="0001617C" w:rsidRDefault="00007A1D" w:rsidP="00007A1D">
      <w:pPr>
        <w:spacing w:after="0" w:line="360" w:lineRule="auto"/>
        <w:jc w:val="center"/>
        <w:rPr>
          <w:rFonts w:ascii="Candara" w:hAnsi="Candara"/>
          <w:sz w:val="24"/>
          <w:szCs w:val="24"/>
        </w:rPr>
      </w:pPr>
    </w:p>
    <w:p w:rsidR="00007A1D" w:rsidRPr="00322190" w:rsidRDefault="00007A1D" w:rsidP="00007A1D">
      <w:pPr>
        <w:shd w:val="clear" w:color="auto" w:fill="D9D9D9" w:themeFill="background1" w:themeFillShade="D9"/>
        <w:spacing w:before="240" w:after="240" w:line="240" w:lineRule="auto"/>
        <w:outlineLvl w:val="0"/>
        <w:rPr>
          <w:rFonts w:ascii="Candara" w:hAnsi="Candara"/>
          <w:b/>
          <w:sz w:val="52"/>
          <w:szCs w:val="24"/>
        </w:rPr>
      </w:pPr>
      <w:bookmarkStart w:id="1" w:name="_Toc448083217"/>
      <w:bookmarkStart w:id="2" w:name="_Toc448083263"/>
      <w:bookmarkStart w:id="3" w:name="_Toc489167528"/>
      <w:r w:rsidRPr="00322190">
        <w:rPr>
          <w:rFonts w:ascii="Candara" w:hAnsi="Candara"/>
          <w:b/>
          <w:sz w:val="52"/>
          <w:szCs w:val="24"/>
        </w:rPr>
        <w:lastRenderedPageBreak/>
        <w:t>Predgovor</w:t>
      </w:r>
      <w:bookmarkEnd w:id="1"/>
      <w:bookmarkEnd w:id="2"/>
      <w:bookmarkEnd w:id="3"/>
    </w:p>
    <w:p w:rsidR="00007A1D" w:rsidRPr="00322190" w:rsidRDefault="00007A1D" w:rsidP="00007A1D">
      <w:pPr>
        <w:shd w:val="clear" w:color="auto" w:fill="70AD47" w:themeFill="accent6"/>
        <w:spacing w:after="0" w:line="240" w:lineRule="auto"/>
        <w:rPr>
          <w:rFonts w:ascii="Candara" w:hAnsi="Candara"/>
          <w:sz w:val="16"/>
          <w:szCs w:val="24"/>
        </w:rPr>
      </w:pPr>
    </w:p>
    <w:p w:rsidR="00007A1D" w:rsidRPr="00322190" w:rsidRDefault="00007A1D" w:rsidP="00007A1D">
      <w:pPr>
        <w:spacing w:after="0" w:line="360" w:lineRule="auto"/>
        <w:ind w:firstLine="709"/>
        <w:rPr>
          <w:rFonts w:ascii="Candara" w:hAnsi="Candara"/>
          <w:sz w:val="24"/>
          <w:szCs w:val="24"/>
        </w:rPr>
      </w:pPr>
    </w:p>
    <w:p w:rsidR="00007A1D" w:rsidRDefault="00007A1D" w:rsidP="00007A1D">
      <w:pPr>
        <w:spacing w:after="0" w:line="360" w:lineRule="auto"/>
        <w:ind w:firstLine="709"/>
        <w:rPr>
          <w:rFonts w:ascii="Candara" w:hAnsi="Candara"/>
          <w:sz w:val="24"/>
          <w:szCs w:val="24"/>
        </w:rPr>
      </w:pPr>
    </w:p>
    <w:p w:rsidR="00007A1D" w:rsidRDefault="00007A1D" w:rsidP="00007A1D">
      <w:pPr>
        <w:spacing w:after="0" w:line="360" w:lineRule="auto"/>
        <w:ind w:firstLine="709"/>
        <w:rPr>
          <w:rFonts w:ascii="Candara" w:hAnsi="Candara"/>
          <w:sz w:val="24"/>
          <w:szCs w:val="24"/>
        </w:rPr>
      </w:pPr>
      <w:r>
        <w:rPr>
          <w:rFonts w:ascii="Candara" w:hAnsi="Candara"/>
          <w:sz w:val="24"/>
          <w:szCs w:val="24"/>
        </w:rPr>
        <w:t xml:space="preserve">Priručnik o šumskim putevima rezultat je rada na polju unapređenja „Šumska staništa i vode – šumski putevi“ koji se realizuje u okviru naučno-istraživačkog projekta „Implementacija inovativnog planiranja gazdovanja šumama uz poštovanje ekonomskih, ekoloških i društvenih aspekata u Srbiji“. Osnovni zadatak koji je stavljen pred projektni tim je </w:t>
      </w:r>
      <w:r w:rsidRPr="003E19F5">
        <w:rPr>
          <w:rFonts w:ascii="Candara" w:hAnsi="Candara"/>
          <w:sz w:val="24"/>
          <w:szCs w:val="24"/>
        </w:rPr>
        <w:t xml:space="preserve">implementacija rezultata projekta </w:t>
      </w:r>
      <w:r w:rsidRPr="00322190">
        <w:rPr>
          <w:rFonts w:ascii="Candara" w:hAnsi="Candara"/>
          <w:sz w:val="24"/>
          <w:szCs w:val="24"/>
        </w:rPr>
        <w:t>„Podrška razvoju planiranja i izgradnje šumske infrastrukture u Srbiji (TCP/SRB/3401)“</w:t>
      </w:r>
      <w:r w:rsidRPr="003E19F5">
        <w:rPr>
          <w:rFonts w:ascii="Candara" w:hAnsi="Candara" w:cs="Arial"/>
          <w:sz w:val="24"/>
          <w:szCs w:val="24"/>
        </w:rPr>
        <w:t>, finansiranog od strane FAO-a 2014. i 20</w:t>
      </w:r>
      <w:r>
        <w:rPr>
          <w:rFonts w:ascii="Candara" w:hAnsi="Candara" w:cs="Arial"/>
          <w:sz w:val="24"/>
          <w:szCs w:val="24"/>
        </w:rPr>
        <w:t xml:space="preserve">15. godine, u cilju </w:t>
      </w:r>
      <w:r w:rsidRPr="003E19F5">
        <w:rPr>
          <w:rFonts w:ascii="Candara" w:hAnsi="Candara"/>
          <w:sz w:val="24"/>
          <w:szCs w:val="24"/>
        </w:rPr>
        <w:t>uvođe</w:t>
      </w:r>
      <w:r>
        <w:rPr>
          <w:rFonts w:ascii="Candara" w:hAnsi="Candara"/>
          <w:sz w:val="24"/>
          <w:szCs w:val="24"/>
        </w:rPr>
        <w:t>nj</w:t>
      </w:r>
      <w:r w:rsidRPr="003E19F5">
        <w:rPr>
          <w:rFonts w:ascii="Candara" w:hAnsi="Candara"/>
          <w:sz w:val="24"/>
          <w:szCs w:val="24"/>
        </w:rPr>
        <w:t>a novog koncepta planiranja mreže šumskih puteva i vlaka</w:t>
      </w:r>
      <w:r>
        <w:rPr>
          <w:rFonts w:ascii="Candara" w:hAnsi="Candara"/>
          <w:sz w:val="24"/>
          <w:szCs w:val="24"/>
        </w:rPr>
        <w:t>.</w:t>
      </w:r>
    </w:p>
    <w:p w:rsidR="00007A1D" w:rsidRDefault="00007A1D" w:rsidP="00007A1D">
      <w:pPr>
        <w:spacing w:after="0" w:line="360" w:lineRule="auto"/>
        <w:ind w:firstLine="709"/>
        <w:rPr>
          <w:rFonts w:ascii="Candara" w:hAnsi="Candara"/>
          <w:sz w:val="24"/>
          <w:szCs w:val="24"/>
        </w:rPr>
      </w:pPr>
      <w:r>
        <w:rPr>
          <w:rFonts w:ascii="Candara" w:hAnsi="Candara"/>
          <w:sz w:val="24"/>
          <w:szCs w:val="24"/>
        </w:rPr>
        <w:t xml:space="preserve">Priručnik se sastoji iz pet poglavlja: </w:t>
      </w:r>
      <w:r w:rsidRPr="001B6226">
        <w:rPr>
          <w:rFonts w:ascii="Candara" w:hAnsi="Candara"/>
          <w:i/>
          <w:sz w:val="24"/>
          <w:szCs w:val="24"/>
        </w:rPr>
        <w:t>Uvod, Planiranje razvoja mreže šumskih puteva</w:t>
      </w:r>
      <w:r>
        <w:rPr>
          <w:rFonts w:ascii="Candara" w:hAnsi="Candara"/>
          <w:i/>
          <w:sz w:val="24"/>
          <w:szCs w:val="24"/>
        </w:rPr>
        <w:t xml:space="preserve">, </w:t>
      </w:r>
      <w:r w:rsidRPr="001B6226">
        <w:rPr>
          <w:rFonts w:ascii="Candara" w:hAnsi="Candara"/>
          <w:i/>
          <w:sz w:val="24"/>
          <w:szCs w:val="24"/>
        </w:rPr>
        <w:t>Projektovanje šumskih puteva</w:t>
      </w:r>
      <w:r>
        <w:rPr>
          <w:rFonts w:ascii="Candara" w:hAnsi="Candara"/>
          <w:i/>
          <w:sz w:val="24"/>
          <w:szCs w:val="24"/>
        </w:rPr>
        <w:t xml:space="preserve">, Izgradnja šumskih puteva </w:t>
      </w:r>
      <w:r w:rsidRPr="00AC10A4">
        <w:rPr>
          <w:rFonts w:ascii="Candara" w:hAnsi="Candara"/>
          <w:sz w:val="24"/>
          <w:szCs w:val="24"/>
        </w:rPr>
        <w:t>i</w:t>
      </w:r>
      <w:r>
        <w:rPr>
          <w:rFonts w:ascii="Candara" w:hAnsi="Candara"/>
          <w:i/>
          <w:sz w:val="24"/>
          <w:szCs w:val="24"/>
        </w:rPr>
        <w:t xml:space="preserve"> Održavanje šumskih puteva</w:t>
      </w:r>
      <w:r>
        <w:rPr>
          <w:rFonts w:ascii="Candara" w:hAnsi="Candara"/>
          <w:sz w:val="24"/>
          <w:szCs w:val="24"/>
        </w:rPr>
        <w:t xml:space="preserve">. U </w:t>
      </w:r>
      <w:r w:rsidRPr="001B6226">
        <w:rPr>
          <w:rFonts w:ascii="Candara" w:hAnsi="Candara"/>
          <w:i/>
          <w:sz w:val="24"/>
          <w:szCs w:val="24"/>
        </w:rPr>
        <w:t>Uvodu</w:t>
      </w:r>
      <w:r>
        <w:rPr>
          <w:rFonts w:ascii="Candara" w:hAnsi="Candara"/>
          <w:sz w:val="24"/>
          <w:szCs w:val="24"/>
        </w:rPr>
        <w:t xml:space="preserve"> je naveden značaj šumskih puteva i dati su izvodi iz zakonske regulative. U poglavlju </w:t>
      </w:r>
      <w:r w:rsidRPr="001B6226">
        <w:rPr>
          <w:rFonts w:ascii="Candara" w:hAnsi="Candara"/>
          <w:i/>
          <w:sz w:val="24"/>
          <w:szCs w:val="24"/>
        </w:rPr>
        <w:t>Planiranje razvoja mreže šumskih puteva</w:t>
      </w:r>
      <w:r>
        <w:rPr>
          <w:rFonts w:ascii="Candara" w:hAnsi="Candara"/>
          <w:sz w:val="24"/>
          <w:szCs w:val="24"/>
        </w:rPr>
        <w:t xml:space="preserve"> predstavljene su savremene metode i tehnike izrade planova razvoja bazirane na GIS tehnologiji. Poglavlje </w:t>
      </w:r>
      <w:r w:rsidRPr="00EB4FE8">
        <w:rPr>
          <w:rFonts w:ascii="Candara" w:hAnsi="Candara"/>
          <w:i/>
          <w:sz w:val="24"/>
          <w:szCs w:val="24"/>
        </w:rPr>
        <w:t>Projektovanje šumskih puteva</w:t>
      </w:r>
      <w:r w:rsidRPr="0099367E">
        <w:rPr>
          <w:rFonts w:ascii="Candara" w:hAnsi="Candara"/>
          <w:color w:val="FF0000"/>
          <w:sz w:val="24"/>
          <w:szCs w:val="24"/>
        </w:rPr>
        <w:t xml:space="preserve"> </w:t>
      </w:r>
      <w:r w:rsidRPr="001B6226">
        <w:rPr>
          <w:rFonts w:ascii="Candara" w:hAnsi="Candara"/>
          <w:sz w:val="24"/>
          <w:szCs w:val="24"/>
        </w:rPr>
        <w:t>sadrži osnovne informacije o metodu direktnog projektovanja šumskih puteva, kao i načinu iz</w:t>
      </w:r>
      <w:r>
        <w:rPr>
          <w:rFonts w:ascii="Candara" w:hAnsi="Candara"/>
          <w:sz w:val="24"/>
          <w:szCs w:val="24"/>
        </w:rPr>
        <w:t>r</w:t>
      </w:r>
      <w:r w:rsidRPr="001B6226">
        <w:rPr>
          <w:rFonts w:ascii="Candara" w:hAnsi="Candara"/>
          <w:sz w:val="24"/>
          <w:szCs w:val="24"/>
        </w:rPr>
        <w:t>ade projek</w:t>
      </w:r>
      <w:r>
        <w:rPr>
          <w:rFonts w:ascii="Candara" w:hAnsi="Candara"/>
          <w:sz w:val="24"/>
          <w:szCs w:val="24"/>
        </w:rPr>
        <w:t>a</w:t>
      </w:r>
      <w:r w:rsidRPr="001B6226">
        <w:rPr>
          <w:rFonts w:ascii="Candara" w:hAnsi="Candara"/>
          <w:sz w:val="24"/>
          <w:szCs w:val="24"/>
        </w:rPr>
        <w:t>ta šumsk</w:t>
      </w:r>
      <w:r>
        <w:rPr>
          <w:rFonts w:ascii="Candara" w:hAnsi="Candara"/>
          <w:sz w:val="24"/>
          <w:szCs w:val="24"/>
        </w:rPr>
        <w:t>ih</w:t>
      </w:r>
      <w:r w:rsidRPr="001B6226">
        <w:rPr>
          <w:rFonts w:ascii="Candara" w:hAnsi="Candara"/>
          <w:sz w:val="24"/>
          <w:szCs w:val="24"/>
        </w:rPr>
        <w:t xml:space="preserve"> put</w:t>
      </w:r>
      <w:r>
        <w:rPr>
          <w:rFonts w:ascii="Candara" w:hAnsi="Candara"/>
          <w:sz w:val="24"/>
          <w:szCs w:val="24"/>
        </w:rPr>
        <w:t>eva</w:t>
      </w:r>
      <w:r w:rsidRPr="001B6226">
        <w:rPr>
          <w:rFonts w:ascii="Candara" w:hAnsi="Candara"/>
          <w:sz w:val="24"/>
          <w:szCs w:val="24"/>
        </w:rPr>
        <w:t>.</w:t>
      </w:r>
      <w:r>
        <w:rPr>
          <w:rFonts w:ascii="Candara" w:hAnsi="Candara"/>
          <w:sz w:val="24"/>
          <w:szCs w:val="24"/>
        </w:rPr>
        <w:t xml:space="preserve"> U poglavlju </w:t>
      </w:r>
      <w:r w:rsidRPr="00AC10A4">
        <w:rPr>
          <w:rFonts w:ascii="Candara" w:hAnsi="Candara"/>
          <w:i/>
          <w:sz w:val="24"/>
          <w:szCs w:val="24"/>
        </w:rPr>
        <w:t>Izgradnja šumskih puteva</w:t>
      </w:r>
      <w:r>
        <w:rPr>
          <w:rFonts w:ascii="Candara" w:hAnsi="Candara"/>
          <w:sz w:val="24"/>
          <w:szCs w:val="24"/>
        </w:rPr>
        <w:t xml:space="preserve"> date su osnove karakteristike građevinske mehanizacije za gradnju puteva, a u poglavlju </w:t>
      </w:r>
      <w:r w:rsidRPr="00AC10A4">
        <w:rPr>
          <w:rFonts w:ascii="Candara" w:hAnsi="Candara"/>
          <w:i/>
          <w:sz w:val="24"/>
          <w:szCs w:val="24"/>
        </w:rPr>
        <w:t>Održavanje šumskih puteva</w:t>
      </w:r>
      <w:r>
        <w:rPr>
          <w:rFonts w:ascii="Candara" w:hAnsi="Candara"/>
          <w:sz w:val="24"/>
          <w:szCs w:val="24"/>
        </w:rPr>
        <w:t xml:space="preserve"> prikazane su vrste održavanja i mogući uzročnici nastanka oštećenja na šumskim putevima.</w:t>
      </w:r>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 xml:space="preserve">Zbog nepostojanja uređene zakonske regulative u pogledu planiranja mreže šumskih puteva, tj. izrade programa otvaranja šuma, ova problematika je godinama u nazad marginalizovana. Stavljanjem </w:t>
      </w:r>
      <w:r>
        <w:rPr>
          <w:rFonts w:ascii="Candara" w:hAnsi="Candara"/>
          <w:sz w:val="24"/>
          <w:szCs w:val="24"/>
        </w:rPr>
        <w:t>planova razvoja mreže šumskih puteva</w:t>
      </w:r>
      <w:r w:rsidRPr="00322190">
        <w:rPr>
          <w:rFonts w:ascii="Candara" w:hAnsi="Candara"/>
          <w:sz w:val="24"/>
          <w:szCs w:val="24"/>
        </w:rPr>
        <w:t xml:space="preserve"> u drugi plan, šumarski stručnjaci nisu im posvećivali dovoljno pažnje i pri tome nisu pratili trendove razvoja metodologije i tehnologije izrade. </w:t>
      </w:r>
      <w:r>
        <w:rPr>
          <w:rFonts w:ascii="Candara" w:hAnsi="Candara"/>
          <w:sz w:val="24"/>
          <w:szCs w:val="24"/>
        </w:rPr>
        <w:t>Suočeni sa lošim stanjem šumske putne infrastrukture i shvatanjem</w:t>
      </w:r>
      <w:r w:rsidRPr="00322190">
        <w:rPr>
          <w:rFonts w:ascii="Candara" w:hAnsi="Candara"/>
          <w:sz w:val="24"/>
          <w:szCs w:val="24"/>
        </w:rPr>
        <w:t xml:space="preserve"> izuzetne važnosti</w:t>
      </w:r>
      <w:r>
        <w:rPr>
          <w:rFonts w:ascii="Candara" w:hAnsi="Candara"/>
          <w:sz w:val="24"/>
          <w:szCs w:val="24"/>
        </w:rPr>
        <w:t xml:space="preserve"> investiranja u šumske puteve</w:t>
      </w:r>
      <w:r w:rsidRPr="00322190">
        <w:rPr>
          <w:rFonts w:ascii="Candara" w:hAnsi="Candara"/>
          <w:sz w:val="24"/>
          <w:szCs w:val="24"/>
        </w:rPr>
        <w:t xml:space="preserve">, poslednjih godina </w:t>
      </w:r>
      <w:r>
        <w:rPr>
          <w:rFonts w:ascii="Candara" w:hAnsi="Candara"/>
          <w:sz w:val="24"/>
          <w:szCs w:val="24"/>
        </w:rPr>
        <w:t>planovi razvoja mreže šumskih puteva</w:t>
      </w:r>
      <w:r w:rsidRPr="00322190">
        <w:rPr>
          <w:rFonts w:ascii="Candara" w:hAnsi="Candara"/>
          <w:sz w:val="24"/>
          <w:szCs w:val="24"/>
        </w:rPr>
        <w:t xml:space="preserve"> ponovo postaju aktuelna tema među šumarskim inženjerima u Srbiji. Da bi se izrada </w:t>
      </w:r>
      <w:r>
        <w:rPr>
          <w:rFonts w:ascii="Candara" w:hAnsi="Candara"/>
          <w:sz w:val="24"/>
          <w:szCs w:val="24"/>
        </w:rPr>
        <w:t>planovi razvoja</w:t>
      </w:r>
      <w:r w:rsidRPr="00322190">
        <w:rPr>
          <w:rFonts w:ascii="Candara" w:hAnsi="Candara"/>
          <w:sz w:val="24"/>
          <w:szCs w:val="24"/>
        </w:rPr>
        <w:t xml:space="preserve"> nametnul</w:t>
      </w:r>
      <w:r>
        <w:rPr>
          <w:rFonts w:ascii="Candara" w:hAnsi="Candara"/>
          <w:sz w:val="24"/>
          <w:szCs w:val="24"/>
        </w:rPr>
        <w:t>i</w:t>
      </w:r>
      <w:r w:rsidRPr="00322190">
        <w:rPr>
          <w:rFonts w:ascii="Candara" w:hAnsi="Candara"/>
          <w:sz w:val="24"/>
          <w:szCs w:val="24"/>
        </w:rPr>
        <w:t xml:space="preserve"> kao obaveza za svaku gazdinsku jedinicu, potrebno je izraditi pravilnike koji će definisati </w:t>
      </w:r>
      <w:r>
        <w:rPr>
          <w:rFonts w:ascii="Candara" w:hAnsi="Candara"/>
          <w:sz w:val="24"/>
          <w:szCs w:val="24"/>
        </w:rPr>
        <w:t xml:space="preserve">njihov </w:t>
      </w:r>
      <w:r w:rsidRPr="00322190">
        <w:rPr>
          <w:rFonts w:ascii="Candara" w:hAnsi="Candara"/>
          <w:sz w:val="24"/>
          <w:szCs w:val="24"/>
        </w:rPr>
        <w:t xml:space="preserve">sadržaj i metodologiju izrade. Pored toga, kroz seminare i treninge šumarskim inženjerima je </w:t>
      </w:r>
      <w:r w:rsidRPr="00322190">
        <w:rPr>
          <w:rFonts w:ascii="Candara" w:hAnsi="Candara"/>
          <w:sz w:val="24"/>
          <w:szCs w:val="24"/>
        </w:rPr>
        <w:lastRenderedPageBreak/>
        <w:t xml:space="preserve">potrebno preneti teorijska i praktična znanja iz ove oblasti, odnosno, osposobiti ih da samostalno izrađuju </w:t>
      </w:r>
      <w:r>
        <w:rPr>
          <w:rFonts w:ascii="Candara" w:hAnsi="Candara"/>
          <w:sz w:val="24"/>
          <w:szCs w:val="24"/>
        </w:rPr>
        <w:t>planove razvoja mreže šumskih puteva</w:t>
      </w:r>
      <w:r w:rsidRPr="00322190">
        <w:rPr>
          <w:rFonts w:ascii="Candara" w:hAnsi="Candara"/>
          <w:sz w:val="24"/>
          <w:szCs w:val="24"/>
        </w:rPr>
        <w:t xml:space="preserve">. </w:t>
      </w:r>
    </w:p>
    <w:p w:rsidR="00007A1D" w:rsidRDefault="00007A1D" w:rsidP="00007A1D">
      <w:pPr>
        <w:spacing w:after="0" w:line="360" w:lineRule="auto"/>
        <w:rPr>
          <w:rFonts w:ascii="Candara" w:hAnsi="Candara"/>
          <w:sz w:val="24"/>
          <w:szCs w:val="24"/>
        </w:rPr>
      </w:pPr>
      <w:r w:rsidRPr="00322190">
        <w:rPr>
          <w:rFonts w:ascii="Candara" w:hAnsi="Candara"/>
          <w:sz w:val="24"/>
          <w:szCs w:val="24"/>
        </w:rPr>
        <w:tab/>
        <w:t>Realizovani projekat „Podrška razvoju planiranja i izgradnje šumske infrastrukture u Srbiji (TCP/SRB/3401)“ izazvao je veliko interesovanje šumarske struke i otvorio brojna pitanja koja u budućnosti treba rešavati. Iz tog razloga, veoma je značajno da se kroz projekte edukacije i naučno-istraživačke projekte problematika planiranja i projektovanja šumskih puteva dalje razvija, a znanje šumarskih inženjera dopunjuje.</w:t>
      </w:r>
      <w:r w:rsidRPr="00322190">
        <w:rPr>
          <w:rFonts w:ascii="Candara" w:hAnsi="Candara"/>
          <w:sz w:val="24"/>
          <w:szCs w:val="24"/>
        </w:rPr>
        <w:br w:type="page"/>
      </w:r>
    </w:p>
    <w:p w:rsidR="00007A1D" w:rsidRDefault="00007A1D" w:rsidP="00007A1D">
      <w:pPr>
        <w:shd w:val="clear" w:color="auto" w:fill="D9D9D9" w:themeFill="background1" w:themeFillShade="D9"/>
        <w:spacing w:before="240" w:after="240" w:line="240" w:lineRule="auto"/>
        <w:outlineLvl w:val="0"/>
        <w:rPr>
          <w:rFonts w:ascii="Candara" w:hAnsi="Candara"/>
          <w:b/>
          <w:sz w:val="52"/>
          <w:szCs w:val="24"/>
        </w:rPr>
      </w:pPr>
      <w:bookmarkStart w:id="4" w:name="_Toc448083218"/>
      <w:bookmarkStart w:id="5" w:name="_Toc448083264"/>
      <w:bookmarkStart w:id="6" w:name="_Toc489167529"/>
      <w:r>
        <w:rPr>
          <w:rFonts w:ascii="Candara" w:hAnsi="Candara"/>
          <w:b/>
          <w:sz w:val="52"/>
          <w:szCs w:val="24"/>
        </w:rPr>
        <w:lastRenderedPageBreak/>
        <w:t>Sadržaj</w:t>
      </w:r>
      <w:bookmarkEnd w:id="4"/>
      <w:bookmarkEnd w:id="5"/>
      <w:bookmarkEnd w:id="6"/>
    </w:p>
    <w:p w:rsidR="00007A1D" w:rsidRDefault="00007A1D" w:rsidP="00007A1D">
      <w:pPr>
        <w:pStyle w:val="TOC1"/>
        <w:rPr>
          <w:sz w:val="20"/>
          <w:szCs w:val="20"/>
        </w:rPr>
      </w:pPr>
    </w:p>
    <w:p w:rsidR="00007A1D" w:rsidRPr="005D1E5C" w:rsidRDefault="00007A1D" w:rsidP="00007A1D">
      <w:pPr>
        <w:pStyle w:val="TOC1"/>
        <w:rPr>
          <w:rFonts w:eastAsiaTheme="minorEastAsia"/>
          <w:bCs/>
          <w:caps/>
          <w:sz w:val="20"/>
          <w:szCs w:val="20"/>
        </w:rPr>
      </w:pPr>
      <w:r w:rsidRPr="005D1E5C">
        <w:rPr>
          <w:bCs/>
          <w:caps/>
          <w:sz w:val="20"/>
          <w:szCs w:val="20"/>
          <w:u w:val="single"/>
        </w:rPr>
        <w:fldChar w:fldCharType="begin"/>
      </w:r>
      <w:r w:rsidRPr="005D1E5C">
        <w:rPr>
          <w:sz w:val="20"/>
          <w:szCs w:val="20"/>
        </w:rPr>
        <w:instrText xml:space="preserve"> TOC \o "1-4" \h \z \u </w:instrText>
      </w:r>
      <w:r w:rsidRPr="005D1E5C">
        <w:rPr>
          <w:bCs/>
          <w:caps/>
          <w:sz w:val="20"/>
          <w:szCs w:val="20"/>
          <w:u w:val="single"/>
        </w:rPr>
        <w:fldChar w:fldCharType="separate"/>
      </w:r>
      <w:hyperlink w:anchor="_Toc489167528" w:history="1">
        <w:r w:rsidRPr="005D1E5C">
          <w:rPr>
            <w:rStyle w:val="Hyperlink"/>
            <w:rFonts w:cs="Times New Roman"/>
            <w:b/>
            <w:sz w:val="20"/>
            <w:szCs w:val="20"/>
          </w:rPr>
          <w:t>Predgovor</w:t>
        </w:r>
        <w:r w:rsidRPr="005D1E5C">
          <w:rPr>
            <w:webHidden/>
            <w:sz w:val="20"/>
            <w:szCs w:val="20"/>
          </w:rPr>
          <w:tab/>
        </w:r>
        <w:r w:rsidRPr="005D1E5C">
          <w:rPr>
            <w:webHidden/>
            <w:sz w:val="20"/>
            <w:szCs w:val="20"/>
          </w:rPr>
          <w:fldChar w:fldCharType="begin"/>
        </w:r>
        <w:r w:rsidRPr="005D1E5C">
          <w:rPr>
            <w:webHidden/>
            <w:sz w:val="20"/>
            <w:szCs w:val="20"/>
          </w:rPr>
          <w:instrText xml:space="preserve"> PAGEREF _Toc489167528 \h </w:instrText>
        </w:r>
        <w:r w:rsidRPr="005D1E5C">
          <w:rPr>
            <w:webHidden/>
            <w:sz w:val="20"/>
            <w:szCs w:val="20"/>
          </w:rPr>
        </w:r>
        <w:r w:rsidRPr="005D1E5C">
          <w:rPr>
            <w:webHidden/>
            <w:sz w:val="20"/>
            <w:szCs w:val="20"/>
          </w:rPr>
          <w:fldChar w:fldCharType="separate"/>
        </w:r>
        <w:r w:rsidR="009E5C3C">
          <w:rPr>
            <w:webHidden/>
            <w:sz w:val="20"/>
            <w:szCs w:val="20"/>
          </w:rPr>
          <w:t>272</w:t>
        </w:r>
        <w:r w:rsidRPr="005D1E5C">
          <w:rPr>
            <w:webHidden/>
            <w:sz w:val="20"/>
            <w:szCs w:val="20"/>
          </w:rPr>
          <w:fldChar w:fldCharType="end"/>
        </w:r>
      </w:hyperlink>
    </w:p>
    <w:p w:rsidR="00007A1D" w:rsidRPr="005D1E5C" w:rsidRDefault="009E5C3C" w:rsidP="00007A1D">
      <w:pPr>
        <w:pStyle w:val="TOC1"/>
        <w:rPr>
          <w:rFonts w:eastAsiaTheme="minorEastAsia"/>
          <w:bCs/>
          <w:caps/>
          <w:sz w:val="20"/>
          <w:szCs w:val="20"/>
        </w:rPr>
      </w:pPr>
      <w:hyperlink w:anchor="_Toc489167529" w:history="1">
        <w:r w:rsidR="00007A1D" w:rsidRPr="005D1E5C">
          <w:rPr>
            <w:rStyle w:val="Hyperlink"/>
            <w:rFonts w:cs="Times New Roman"/>
            <w:b/>
            <w:sz w:val="20"/>
            <w:szCs w:val="20"/>
          </w:rPr>
          <w:t>Sadržaj</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_Toc489167529 \h </w:instrText>
        </w:r>
        <w:r w:rsidR="00007A1D" w:rsidRPr="005D1E5C">
          <w:rPr>
            <w:webHidden/>
            <w:sz w:val="20"/>
            <w:szCs w:val="20"/>
          </w:rPr>
        </w:r>
        <w:r w:rsidR="00007A1D" w:rsidRPr="005D1E5C">
          <w:rPr>
            <w:webHidden/>
            <w:sz w:val="20"/>
            <w:szCs w:val="20"/>
          </w:rPr>
          <w:fldChar w:fldCharType="separate"/>
        </w:r>
        <w:r>
          <w:rPr>
            <w:webHidden/>
            <w:sz w:val="20"/>
            <w:szCs w:val="20"/>
          </w:rPr>
          <w:t>274</w:t>
        </w:r>
        <w:r w:rsidR="00007A1D" w:rsidRPr="005D1E5C">
          <w:rPr>
            <w:webHidden/>
            <w:sz w:val="20"/>
            <w:szCs w:val="20"/>
          </w:rPr>
          <w:fldChar w:fldCharType="end"/>
        </w:r>
      </w:hyperlink>
    </w:p>
    <w:p w:rsidR="00007A1D" w:rsidRPr="005D1E5C" w:rsidRDefault="009E5C3C" w:rsidP="00007A1D">
      <w:pPr>
        <w:pStyle w:val="TOC1"/>
        <w:spacing w:after="0"/>
        <w:contextualSpacing/>
        <w:rPr>
          <w:rFonts w:eastAsiaTheme="minorEastAsia"/>
          <w:bCs/>
          <w:caps/>
          <w:sz w:val="20"/>
          <w:szCs w:val="20"/>
        </w:rPr>
      </w:pPr>
      <w:hyperlink w:anchor="_Toc489167530" w:history="1">
        <w:r w:rsidR="00007A1D" w:rsidRPr="005D1E5C">
          <w:rPr>
            <w:rStyle w:val="Hyperlink"/>
            <w:b/>
            <w:sz w:val="20"/>
            <w:szCs w:val="20"/>
          </w:rPr>
          <w:t>1.</w:t>
        </w:r>
        <w:r w:rsidR="00007A1D" w:rsidRPr="005D1E5C">
          <w:rPr>
            <w:rFonts w:eastAsiaTheme="minorEastAsia"/>
            <w:sz w:val="20"/>
            <w:szCs w:val="20"/>
          </w:rPr>
          <w:tab/>
        </w:r>
        <w:r w:rsidR="00007A1D" w:rsidRPr="005D1E5C">
          <w:rPr>
            <w:rStyle w:val="Hyperlink"/>
            <w:b/>
            <w:sz w:val="20"/>
            <w:szCs w:val="20"/>
          </w:rPr>
          <w:t>Uvod</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_Toc489167530 \h </w:instrText>
        </w:r>
        <w:r w:rsidR="00007A1D" w:rsidRPr="005D1E5C">
          <w:rPr>
            <w:webHidden/>
            <w:sz w:val="20"/>
            <w:szCs w:val="20"/>
          </w:rPr>
        </w:r>
        <w:r w:rsidR="00007A1D" w:rsidRPr="005D1E5C">
          <w:rPr>
            <w:webHidden/>
            <w:sz w:val="20"/>
            <w:szCs w:val="20"/>
          </w:rPr>
          <w:fldChar w:fldCharType="separate"/>
        </w:r>
        <w:r>
          <w:rPr>
            <w:webHidden/>
            <w:sz w:val="20"/>
            <w:szCs w:val="20"/>
          </w:rPr>
          <w:t>276</w:t>
        </w:r>
        <w:r w:rsidR="00007A1D" w:rsidRPr="005D1E5C">
          <w:rPr>
            <w:webHidden/>
            <w:sz w:val="20"/>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1" w:history="1">
        <w:r w:rsidR="00007A1D" w:rsidRPr="005D1E5C">
          <w:rPr>
            <w:rStyle w:val="Hyperlink"/>
            <w:b/>
            <w:szCs w:val="20"/>
          </w:rPr>
          <w:t>1.1.</w:t>
        </w:r>
        <w:r w:rsidR="00007A1D" w:rsidRPr="005D1E5C">
          <w:rPr>
            <w:rFonts w:eastAsiaTheme="minorEastAsia"/>
            <w:szCs w:val="20"/>
          </w:rPr>
          <w:tab/>
        </w:r>
        <w:r w:rsidR="00007A1D" w:rsidRPr="005D1E5C">
          <w:rPr>
            <w:rStyle w:val="Hyperlink"/>
            <w:b/>
            <w:szCs w:val="20"/>
          </w:rPr>
          <w:t>Zakonska regulativa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_Toc489167531 \h </w:instrText>
        </w:r>
        <w:r w:rsidR="00007A1D" w:rsidRPr="005D1E5C">
          <w:rPr>
            <w:webHidden/>
            <w:szCs w:val="20"/>
          </w:rPr>
        </w:r>
        <w:r w:rsidR="00007A1D" w:rsidRPr="005D1E5C">
          <w:rPr>
            <w:webHidden/>
            <w:szCs w:val="20"/>
          </w:rPr>
          <w:fldChar w:fldCharType="separate"/>
        </w:r>
        <w:r>
          <w:rPr>
            <w:noProof/>
            <w:webHidden/>
            <w:szCs w:val="20"/>
          </w:rPr>
          <w:t>277</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2" w:history="1">
        <w:r w:rsidR="00007A1D" w:rsidRPr="005D1E5C">
          <w:rPr>
            <w:rStyle w:val="Hyperlink"/>
            <w:b/>
            <w:szCs w:val="20"/>
          </w:rPr>
          <w:t>1.2.</w:t>
        </w:r>
        <w:r w:rsidR="00007A1D" w:rsidRPr="005D1E5C">
          <w:rPr>
            <w:rFonts w:eastAsiaTheme="minorEastAsia"/>
            <w:szCs w:val="20"/>
          </w:rPr>
          <w:tab/>
        </w:r>
        <w:r w:rsidR="00007A1D" w:rsidRPr="005D1E5C">
          <w:rPr>
            <w:rStyle w:val="Hyperlink"/>
            <w:b/>
            <w:szCs w:val="20"/>
          </w:rPr>
          <w:t>Značaj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_Toc489167532 \h </w:instrText>
        </w:r>
        <w:r w:rsidR="00007A1D" w:rsidRPr="005D1E5C">
          <w:rPr>
            <w:webHidden/>
            <w:szCs w:val="20"/>
          </w:rPr>
        </w:r>
        <w:r w:rsidR="00007A1D" w:rsidRPr="005D1E5C">
          <w:rPr>
            <w:webHidden/>
            <w:szCs w:val="20"/>
          </w:rPr>
          <w:fldChar w:fldCharType="separate"/>
        </w:r>
        <w:r>
          <w:rPr>
            <w:noProof/>
            <w:webHidden/>
            <w:szCs w:val="20"/>
          </w:rPr>
          <w:t>279</w:t>
        </w:r>
        <w:r w:rsidR="00007A1D" w:rsidRPr="005D1E5C">
          <w:rPr>
            <w:webHidden/>
            <w:szCs w:val="20"/>
          </w:rPr>
          <w:fldChar w:fldCharType="end"/>
        </w:r>
      </w:hyperlink>
    </w:p>
    <w:p w:rsidR="00007A1D" w:rsidRPr="005D1E5C" w:rsidRDefault="009E5C3C" w:rsidP="00007A1D">
      <w:pPr>
        <w:pStyle w:val="TOC1"/>
        <w:spacing w:after="0"/>
        <w:contextualSpacing/>
        <w:rPr>
          <w:rFonts w:eastAsiaTheme="minorEastAsia"/>
          <w:bCs/>
          <w:caps/>
          <w:sz w:val="20"/>
          <w:szCs w:val="20"/>
        </w:rPr>
      </w:pPr>
      <w:hyperlink w:anchor="_Toc489167533" w:history="1">
        <w:r w:rsidR="00007A1D" w:rsidRPr="005D1E5C">
          <w:rPr>
            <w:rStyle w:val="Hyperlink"/>
            <w:b/>
            <w:sz w:val="20"/>
            <w:szCs w:val="20"/>
          </w:rPr>
          <w:t>2.</w:t>
        </w:r>
        <w:r w:rsidR="00007A1D" w:rsidRPr="005D1E5C">
          <w:rPr>
            <w:rFonts w:eastAsiaTheme="minorEastAsia"/>
            <w:sz w:val="20"/>
            <w:szCs w:val="20"/>
          </w:rPr>
          <w:tab/>
        </w:r>
        <w:r w:rsidR="00007A1D" w:rsidRPr="005D1E5C">
          <w:rPr>
            <w:rStyle w:val="Hyperlink"/>
            <w:b/>
            <w:sz w:val="20"/>
            <w:szCs w:val="20"/>
          </w:rPr>
          <w:t>Planiranje razvoja mreže šumskih puteva</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_Toc489167533 \h </w:instrText>
        </w:r>
        <w:r w:rsidR="00007A1D" w:rsidRPr="005D1E5C">
          <w:rPr>
            <w:webHidden/>
            <w:sz w:val="20"/>
            <w:szCs w:val="20"/>
          </w:rPr>
        </w:r>
        <w:r w:rsidR="00007A1D" w:rsidRPr="005D1E5C">
          <w:rPr>
            <w:webHidden/>
            <w:sz w:val="20"/>
            <w:szCs w:val="20"/>
          </w:rPr>
          <w:fldChar w:fldCharType="separate"/>
        </w:r>
        <w:r>
          <w:rPr>
            <w:webHidden/>
            <w:sz w:val="20"/>
            <w:szCs w:val="20"/>
          </w:rPr>
          <w:t>282</w:t>
        </w:r>
        <w:r w:rsidR="00007A1D" w:rsidRPr="005D1E5C">
          <w:rPr>
            <w:webHidden/>
            <w:sz w:val="20"/>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4" w:history="1">
        <w:r w:rsidR="00007A1D" w:rsidRPr="005D1E5C">
          <w:rPr>
            <w:rStyle w:val="Hyperlink"/>
            <w:b/>
            <w:szCs w:val="20"/>
          </w:rPr>
          <w:t>2.1.</w:t>
        </w:r>
        <w:r w:rsidR="00007A1D" w:rsidRPr="005D1E5C">
          <w:rPr>
            <w:rFonts w:eastAsiaTheme="minorEastAsia"/>
            <w:szCs w:val="20"/>
          </w:rPr>
          <w:tab/>
        </w:r>
        <w:r w:rsidR="00007A1D" w:rsidRPr="005D1E5C">
          <w:rPr>
            <w:rStyle w:val="Hyperlink"/>
            <w:b/>
            <w:szCs w:val="20"/>
          </w:rPr>
          <w:t>Inventura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_Toc489167534 \h </w:instrText>
        </w:r>
        <w:r w:rsidR="00007A1D" w:rsidRPr="005D1E5C">
          <w:rPr>
            <w:webHidden/>
            <w:szCs w:val="20"/>
          </w:rPr>
        </w:r>
        <w:r w:rsidR="00007A1D" w:rsidRPr="005D1E5C">
          <w:rPr>
            <w:webHidden/>
            <w:szCs w:val="20"/>
          </w:rPr>
          <w:fldChar w:fldCharType="separate"/>
        </w:r>
        <w:r>
          <w:rPr>
            <w:noProof/>
            <w:webHidden/>
            <w:szCs w:val="20"/>
          </w:rPr>
          <w:t>283</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5" w:history="1">
        <w:r w:rsidR="00007A1D" w:rsidRPr="005D1E5C">
          <w:rPr>
            <w:rStyle w:val="Hyperlink"/>
            <w:b/>
            <w:szCs w:val="20"/>
          </w:rPr>
          <w:t>2.2.</w:t>
        </w:r>
        <w:r w:rsidR="00007A1D" w:rsidRPr="005D1E5C">
          <w:rPr>
            <w:rFonts w:eastAsiaTheme="minorEastAsia"/>
            <w:szCs w:val="20"/>
          </w:rPr>
          <w:tab/>
        </w:r>
        <w:r w:rsidR="00007A1D" w:rsidRPr="005D1E5C">
          <w:rPr>
            <w:rStyle w:val="Hyperlink"/>
            <w:b/>
            <w:szCs w:val="20"/>
          </w:rPr>
          <w:t>Gustina mreže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_Toc489167535 \h </w:instrText>
        </w:r>
        <w:r w:rsidR="00007A1D" w:rsidRPr="005D1E5C">
          <w:rPr>
            <w:webHidden/>
            <w:szCs w:val="20"/>
          </w:rPr>
        </w:r>
        <w:r w:rsidR="00007A1D" w:rsidRPr="005D1E5C">
          <w:rPr>
            <w:webHidden/>
            <w:szCs w:val="20"/>
          </w:rPr>
          <w:fldChar w:fldCharType="separate"/>
        </w:r>
        <w:r>
          <w:rPr>
            <w:noProof/>
            <w:webHidden/>
            <w:szCs w:val="20"/>
          </w:rPr>
          <w:t>288</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6" w:history="1">
        <w:r w:rsidR="00007A1D" w:rsidRPr="005D1E5C">
          <w:rPr>
            <w:rStyle w:val="Hyperlink"/>
            <w:b/>
            <w:szCs w:val="20"/>
          </w:rPr>
          <w:t>2.3.</w:t>
        </w:r>
        <w:r w:rsidR="00007A1D" w:rsidRPr="005D1E5C">
          <w:rPr>
            <w:rFonts w:eastAsiaTheme="minorEastAsia"/>
            <w:szCs w:val="20"/>
          </w:rPr>
          <w:tab/>
        </w:r>
        <w:r w:rsidR="00007A1D" w:rsidRPr="005D1E5C">
          <w:rPr>
            <w:rStyle w:val="Hyperlink"/>
            <w:b/>
            <w:szCs w:val="20"/>
          </w:rPr>
          <w:t>Relativna otvorenost</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_Toc489167536 \h </w:instrText>
        </w:r>
        <w:r w:rsidR="00007A1D" w:rsidRPr="005D1E5C">
          <w:rPr>
            <w:webHidden/>
            <w:szCs w:val="20"/>
          </w:rPr>
        </w:r>
        <w:r w:rsidR="00007A1D" w:rsidRPr="005D1E5C">
          <w:rPr>
            <w:webHidden/>
            <w:szCs w:val="20"/>
          </w:rPr>
          <w:fldChar w:fldCharType="separate"/>
        </w:r>
        <w:r>
          <w:rPr>
            <w:noProof/>
            <w:webHidden/>
            <w:szCs w:val="20"/>
          </w:rPr>
          <w:t>289</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7" w:history="1">
        <w:r w:rsidR="00007A1D" w:rsidRPr="005D1E5C">
          <w:rPr>
            <w:rStyle w:val="Hyperlink"/>
            <w:b/>
            <w:szCs w:val="20"/>
          </w:rPr>
          <w:t>2.4.</w:t>
        </w:r>
        <w:r w:rsidR="00007A1D" w:rsidRPr="005D1E5C">
          <w:rPr>
            <w:rFonts w:eastAsiaTheme="minorEastAsia"/>
            <w:szCs w:val="20"/>
          </w:rPr>
          <w:tab/>
        </w:r>
        <w:r w:rsidR="00007A1D" w:rsidRPr="005D1E5C">
          <w:rPr>
            <w:rStyle w:val="Hyperlink"/>
            <w:b/>
            <w:szCs w:val="20"/>
          </w:rPr>
          <w:t>Određivanje količine drvne mase za seču na baferima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_Toc489167537 \h </w:instrText>
        </w:r>
        <w:r w:rsidR="00007A1D" w:rsidRPr="005D1E5C">
          <w:rPr>
            <w:webHidden/>
            <w:szCs w:val="20"/>
          </w:rPr>
        </w:r>
        <w:r w:rsidR="00007A1D" w:rsidRPr="005D1E5C">
          <w:rPr>
            <w:webHidden/>
            <w:szCs w:val="20"/>
          </w:rPr>
          <w:fldChar w:fldCharType="separate"/>
        </w:r>
        <w:r>
          <w:rPr>
            <w:noProof/>
            <w:webHidden/>
            <w:szCs w:val="20"/>
          </w:rPr>
          <w:t>291</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8" w:history="1">
        <w:r w:rsidR="00007A1D" w:rsidRPr="005D1E5C">
          <w:rPr>
            <w:rStyle w:val="Hyperlink"/>
            <w:b/>
            <w:szCs w:val="20"/>
          </w:rPr>
          <w:t>2.5.</w:t>
        </w:r>
        <w:r w:rsidR="00007A1D" w:rsidRPr="005D1E5C">
          <w:rPr>
            <w:rFonts w:eastAsiaTheme="minorEastAsia"/>
            <w:szCs w:val="20"/>
          </w:rPr>
          <w:tab/>
        </w:r>
        <w:r w:rsidR="00007A1D" w:rsidRPr="005D1E5C">
          <w:rPr>
            <w:rStyle w:val="Hyperlink"/>
            <w:b/>
            <w:szCs w:val="20"/>
          </w:rPr>
          <w:t>Računanje srednje udaljenosti na osnovu mreže tačaka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_Toc489167538 \h </w:instrText>
        </w:r>
        <w:r w:rsidR="00007A1D" w:rsidRPr="005D1E5C">
          <w:rPr>
            <w:webHidden/>
            <w:szCs w:val="20"/>
          </w:rPr>
        </w:r>
        <w:r w:rsidR="00007A1D" w:rsidRPr="005D1E5C">
          <w:rPr>
            <w:webHidden/>
            <w:szCs w:val="20"/>
          </w:rPr>
          <w:fldChar w:fldCharType="separate"/>
        </w:r>
        <w:r>
          <w:rPr>
            <w:noProof/>
            <w:webHidden/>
            <w:szCs w:val="20"/>
          </w:rPr>
          <w:t>291</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39" w:history="1">
        <w:r w:rsidR="00007A1D" w:rsidRPr="005D1E5C">
          <w:rPr>
            <w:rStyle w:val="Hyperlink"/>
            <w:b/>
            <w:szCs w:val="20"/>
          </w:rPr>
          <w:t>2.6.</w:t>
        </w:r>
        <w:r w:rsidR="00007A1D" w:rsidRPr="005D1E5C">
          <w:rPr>
            <w:rFonts w:eastAsiaTheme="minorEastAsia"/>
            <w:szCs w:val="20"/>
          </w:rPr>
          <w:tab/>
        </w:r>
        <w:r w:rsidR="00007A1D" w:rsidRPr="005D1E5C">
          <w:rPr>
            <w:rStyle w:val="Hyperlink"/>
            <w:b/>
            <w:szCs w:val="20"/>
          </w:rPr>
          <w:t>Srednja transportna distanca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_Toc489167539 \h </w:instrText>
        </w:r>
        <w:r w:rsidR="00007A1D" w:rsidRPr="005D1E5C">
          <w:rPr>
            <w:webHidden/>
            <w:szCs w:val="20"/>
          </w:rPr>
        </w:r>
        <w:r w:rsidR="00007A1D" w:rsidRPr="005D1E5C">
          <w:rPr>
            <w:webHidden/>
            <w:szCs w:val="20"/>
          </w:rPr>
          <w:fldChar w:fldCharType="separate"/>
        </w:r>
        <w:r>
          <w:rPr>
            <w:noProof/>
            <w:webHidden/>
            <w:szCs w:val="20"/>
          </w:rPr>
          <w:t>292</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40" w:history="1">
        <w:r w:rsidR="00007A1D" w:rsidRPr="005D1E5C">
          <w:rPr>
            <w:rStyle w:val="Hyperlink"/>
            <w:b/>
            <w:szCs w:val="20"/>
          </w:rPr>
          <w:t>2.7.</w:t>
        </w:r>
        <w:r w:rsidR="00007A1D" w:rsidRPr="005D1E5C">
          <w:rPr>
            <w:rFonts w:eastAsiaTheme="minorEastAsia"/>
            <w:szCs w:val="20"/>
          </w:rPr>
          <w:tab/>
        </w:r>
        <w:r w:rsidR="00007A1D" w:rsidRPr="005D1E5C">
          <w:rPr>
            <w:rStyle w:val="Hyperlink"/>
            <w:b/>
            <w:szCs w:val="20"/>
          </w:rPr>
          <w:t>Računanje troškova privlačenja drvnih sortimenata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_Toc489167540 \h </w:instrText>
        </w:r>
        <w:r w:rsidR="00007A1D" w:rsidRPr="005D1E5C">
          <w:rPr>
            <w:webHidden/>
            <w:szCs w:val="20"/>
          </w:rPr>
        </w:r>
        <w:r w:rsidR="00007A1D" w:rsidRPr="005D1E5C">
          <w:rPr>
            <w:webHidden/>
            <w:szCs w:val="20"/>
          </w:rPr>
          <w:fldChar w:fldCharType="separate"/>
        </w:r>
        <w:r>
          <w:rPr>
            <w:noProof/>
            <w:webHidden/>
            <w:szCs w:val="20"/>
          </w:rPr>
          <w:t>293</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41" w:history="1">
        <w:r w:rsidR="00007A1D" w:rsidRPr="005D1E5C">
          <w:rPr>
            <w:rStyle w:val="Hyperlink"/>
            <w:b/>
            <w:szCs w:val="20"/>
          </w:rPr>
          <w:t>2.8.</w:t>
        </w:r>
        <w:r w:rsidR="00007A1D" w:rsidRPr="005D1E5C">
          <w:rPr>
            <w:rFonts w:eastAsiaTheme="minorEastAsia"/>
            <w:szCs w:val="20"/>
          </w:rPr>
          <w:tab/>
        </w:r>
        <w:r w:rsidR="00007A1D" w:rsidRPr="005D1E5C">
          <w:rPr>
            <w:rStyle w:val="Hyperlink"/>
            <w:b/>
            <w:szCs w:val="20"/>
          </w:rPr>
          <w:t>Planiranje novih trasa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_Toc489167541 \h </w:instrText>
        </w:r>
        <w:r w:rsidR="00007A1D" w:rsidRPr="005D1E5C">
          <w:rPr>
            <w:webHidden/>
            <w:szCs w:val="20"/>
          </w:rPr>
        </w:r>
        <w:r w:rsidR="00007A1D" w:rsidRPr="005D1E5C">
          <w:rPr>
            <w:webHidden/>
            <w:szCs w:val="20"/>
          </w:rPr>
          <w:fldChar w:fldCharType="separate"/>
        </w:r>
        <w:r>
          <w:rPr>
            <w:noProof/>
            <w:webHidden/>
            <w:szCs w:val="20"/>
          </w:rPr>
          <w:t>293</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42" w:history="1">
        <w:r w:rsidR="00007A1D" w:rsidRPr="005D1E5C">
          <w:rPr>
            <w:rStyle w:val="Hyperlink"/>
            <w:b/>
            <w:szCs w:val="20"/>
          </w:rPr>
          <w:t>2.9.</w:t>
        </w:r>
        <w:r w:rsidR="00007A1D" w:rsidRPr="005D1E5C">
          <w:rPr>
            <w:rFonts w:eastAsiaTheme="minorEastAsia"/>
            <w:szCs w:val="20"/>
          </w:rPr>
          <w:tab/>
        </w:r>
        <w:r w:rsidR="00007A1D" w:rsidRPr="005D1E5C">
          <w:rPr>
            <w:rStyle w:val="Hyperlink"/>
            <w:b/>
            <w:szCs w:val="20"/>
          </w:rPr>
          <w:t>Analiza novoprojektovane mreže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_Toc489167542 \h </w:instrText>
        </w:r>
        <w:r w:rsidR="00007A1D" w:rsidRPr="005D1E5C">
          <w:rPr>
            <w:webHidden/>
            <w:szCs w:val="20"/>
          </w:rPr>
        </w:r>
        <w:r w:rsidR="00007A1D" w:rsidRPr="005D1E5C">
          <w:rPr>
            <w:webHidden/>
            <w:szCs w:val="20"/>
          </w:rPr>
          <w:fldChar w:fldCharType="separate"/>
        </w:r>
        <w:r>
          <w:rPr>
            <w:noProof/>
            <w:webHidden/>
            <w:szCs w:val="20"/>
          </w:rPr>
          <w:t>295</w:t>
        </w:r>
        <w:r w:rsidR="00007A1D" w:rsidRPr="005D1E5C">
          <w:rPr>
            <w:webHidden/>
            <w:szCs w:val="20"/>
          </w:rPr>
          <w:fldChar w:fldCharType="end"/>
        </w:r>
      </w:hyperlink>
    </w:p>
    <w:p w:rsidR="00007A1D" w:rsidRPr="005D1E5C" w:rsidRDefault="009E5C3C" w:rsidP="00007A1D">
      <w:pPr>
        <w:pStyle w:val="TOC1"/>
        <w:spacing w:after="0"/>
        <w:contextualSpacing/>
        <w:rPr>
          <w:rFonts w:eastAsiaTheme="minorEastAsia"/>
          <w:bCs/>
          <w:caps/>
          <w:sz w:val="20"/>
          <w:szCs w:val="20"/>
        </w:rPr>
      </w:pPr>
      <w:hyperlink w:anchor="_Toc489167543" w:history="1">
        <w:r w:rsidR="00007A1D" w:rsidRPr="005D1E5C">
          <w:rPr>
            <w:rStyle w:val="Hyperlink"/>
            <w:b/>
            <w:sz w:val="20"/>
            <w:szCs w:val="20"/>
          </w:rPr>
          <w:t>3.</w:t>
        </w:r>
        <w:r w:rsidR="00007A1D" w:rsidRPr="005D1E5C">
          <w:rPr>
            <w:rFonts w:eastAsiaTheme="minorEastAsia"/>
            <w:sz w:val="20"/>
            <w:szCs w:val="20"/>
          </w:rPr>
          <w:tab/>
        </w:r>
        <w:r w:rsidR="00007A1D" w:rsidRPr="005D1E5C">
          <w:rPr>
            <w:rStyle w:val="Hyperlink"/>
            <w:b/>
            <w:sz w:val="20"/>
            <w:szCs w:val="20"/>
          </w:rPr>
          <w:t>Projektovanje šumskih puteva</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_Toc489167543 \h </w:instrText>
        </w:r>
        <w:r w:rsidR="00007A1D" w:rsidRPr="005D1E5C">
          <w:rPr>
            <w:webHidden/>
            <w:sz w:val="20"/>
            <w:szCs w:val="20"/>
          </w:rPr>
        </w:r>
        <w:r w:rsidR="00007A1D" w:rsidRPr="005D1E5C">
          <w:rPr>
            <w:webHidden/>
            <w:sz w:val="20"/>
            <w:szCs w:val="20"/>
          </w:rPr>
          <w:fldChar w:fldCharType="separate"/>
        </w:r>
        <w:r>
          <w:rPr>
            <w:webHidden/>
            <w:sz w:val="20"/>
            <w:szCs w:val="20"/>
          </w:rPr>
          <w:t>296</w:t>
        </w:r>
        <w:r w:rsidR="00007A1D" w:rsidRPr="005D1E5C">
          <w:rPr>
            <w:webHidden/>
            <w:sz w:val="20"/>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44" w:history="1">
        <w:r w:rsidR="00007A1D" w:rsidRPr="005D1E5C">
          <w:rPr>
            <w:rStyle w:val="Hyperlink"/>
            <w:b/>
            <w:szCs w:val="20"/>
          </w:rPr>
          <w:t>3.1.</w:t>
        </w:r>
        <w:r w:rsidR="00007A1D" w:rsidRPr="005D1E5C">
          <w:rPr>
            <w:rFonts w:eastAsiaTheme="minorEastAsia"/>
            <w:szCs w:val="20"/>
          </w:rPr>
          <w:tab/>
        </w:r>
        <w:r w:rsidR="00007A1D" w:rsidRPr="005D1E5C">
          <w:rPr>
            <w:rStyle w:val="Hyperlink"/>
            <w:b/>
            <w:szCs w:val="20"/>
          </w:rPr>
          <w:t>Terensko prikupljanje podataka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_Toc489167544 \h </w:instrText>
        </w:r>
        <w:r w:rsidR="00007A1D" w:rsidRPr="005D1E5C">
          <w:rPr>
            <w:webHidden/>
            <w:szCs w:val="20"/>
          </w:rPr>
        </w:r>
        <w:r w:rsidR="00007A1D" w:rsidRPr="005D1E5C">
          <w:rPr>
            <w:webHidden/>
            <w:szCs w:val="20"/>
          </w:rPr>
          <w:fldChar w:fldCharType="separate"/>
        </w:r>
        <w:r>
          <w:rPr>
            <w:noProof/>
            <w:webHidden/>
            <w:szCs w:val="20"/>
          </w:rPr>
          <w:t>297</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45" w:history="1">
        <w:r w:rsidR="00007A1D" w:rsidRPr="005D1E5C">
          <w:rPr>
            <w:rStyle w:val="Hyperlink"/>
            <w:b/>
            <w:szCs w:val="20"/>
          </w:rPr>
          <w:t>3.2.</w:t>
        </w:r>
        <w:r w:rsidR="00007A1D" w:rsidRPr="005D1E5C">
          <w:rPr>
            <w:rFonts w:eastAsiaTheme="minorEastAsia"/>
            <w:szCs w:val="20"/>
          </w:rPr>
          <w:tab/>
        </w:r>
        <w:r w:rsidR="00007A1D" w:rsidRPr="005D1E5C">
          <w:rPr>
            <w:rStyle w:val="Hyperlink"/>
            <w:b/>
            <w:szCs w:val="20"/>
          </w:rPr>
          <w:t>Izrada glavnog projekta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_Toc489167545 \h </w:instrText>
        </w:r>
        <w:r w:rsidR="00007A1D" w:rsidRPr="005D1E5C">
          <w:rPr>
            <w:webHidden/>
            <w:szCs w:val="20"/>
          </w:rPr>
        </w:r>
        <w:r w:rsidR="00007A1D" w:rsidRPr="005D1E5C">
          <w:rPr>
            <w:webHidden/>
            <w:szCs w:val="20"/>
          </w:rPr>
          <w:fldChar w:fldCharType="separate"/>
        </w:r>
        <w:r>
          <w:rPr>
            <w:noProof/>
            <w:webHidden/>
            <w:szCs w:val="20"/>
          </w:rPr>
          <w:t>300</w:t>
        </w:r>
        <w:r w:rsidR="00007A1D" w:rsidRPr="005D1E5C">
          <w:rPr>
            <w:webHidden/>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46" w:history="1">
        <w:r w:rsidR="00007A1D" w:rsidRPr="005D1E5C">
          <w:rPr>
            <w:rStyle w:val="Hyperlink"/>
            <w:sz w:val="20"/>
            <w:szCs w:val="20"/>
          </w:rPr>
          <w:t>3.2.1.</w:t>
        </w:r>
        <w:r w:rsidR="00007A1D" w:rsidRPr="005D1E5C">
          <w:rPr>
            <w:rFonts w:eastAsiaTheme="minorEastAsia"/>
            <w:sz w:val="20"/>
            <w:szCs w:val="20"/>
          </w:rPr>
          <w:tab/>
        </w:r>
        <w:r w:rsidR="00007A1D" w:rsidRPr="005D1E5C">
          <w:rPr>
            <w:rStyle w:val="Hyperlink"/>
            <w:sz w:val="20"/>
            <w:szCs w:val="20"/>
          </w:rPr>
          <w:t>Situacija šumskog puta</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_Toc489167546 \h </w:instrText>
        </w:r>
        <w:r w:rsidR="00007A1D" w:rsidRPr="005D1E5C">
          <w:rPr>
            <w:webHidden/>
            <w:sz w:val="20"/>
            <w:szCs w:val="20"/>
          </w:rPr>
        </w:r>
        <w:r w:rsidR="00007A1D" w:rsidRPr="005D1E5C">
          <w:rPr>
            <w:webHidden/>
            <w:sz w:val="20"/>
            <w:szCs w:val="20"/>
          </w:rPr>
          <w:fldChar w:fldCharType="separate"/>
        </w:r>
        <w:r>
          <w:rPr>
            <w:noProof/>
            <w:webHidden/>
            <w:sz w:val="20"/>
            <w:szCs w:val="20"/>
          </w:rPr>
          <w:t>300</w:t>
        </w:r>
        <w:r w:rsidR="00007A1D" w:rsidRPr="005D1E5C">
          <w:rPr>
            <w:webHidden/>
            <w:sz w:val="20"/>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47" w:history="1">
        <w:r w:rsidR="00007A1D" w:rsidRPr="005D1E5C">
          <w:rPr>
            <w:rStyle w:val="Hyperlink"/>
            <w:sz w:val="20"/>
            <w:szCs w:val="20"/>
          </w:rPr>
          <w:t>3.2.2.</w:t>
        </w:r>
        <w:r w:rsidR="00007A1D" w:rsidRPr="005D1E5C">
          <w:rPr>
            <w:rFonts w:eastAsiaTheme="minorEastAsia"/>
            <w:sz w:val="20"/>
            <w:szCs w:val="20"/>
          </w:rPr>
          <w:tab/>
        </w:r>
        <w:r w:rsidR="00007A1D" w:rsidRPr="005D1E5C">
          <w:rPr>
            <w:rStyle w:val="Hyperlink"/>
            <w:sz w:val="20"/>
            <w:szCs w:val="20"/>
          </w:rPr>
          <w:t>Uzdužni profil</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_Toc489167547 \h </w:instrText>
        </w:r>
        <w:r w:rsidR="00007A1D" w:rsidRPr="005D1E5C">
          <w:rPr>
            <w:webHidden/>
            <w:sz w:val="20"/>
            <w:szCs w:val="20"/>
          </w:rPr>
        </w:r>
        <w:r w:rsidR="00007A1D" w:rsidRPr="005D1E5C">
          <w:rPr>
            <w:webHidden/>
            <w:sz w:val="20"/>
            <w:szCs w:val="20"/>
          </w:rPr>
          <w:fldChar w:fldCharType="separate"/>
        </w:r>
        <w:r>
          <w:rPr>
            <w:noProof/>
            <w:webHidden/>
            <w:sz w:val="20"/>
            <w:szCs w:val="20"/>
          </w:rPr>
          <w:t>302</w:t>
        </w:r>
        <w:r w:rsidR="00007A1D" w:rsidRPr="005D1E5C">
          <w:rPr>
            <w:webHidden/>
            <w:sz w:val="20"/>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48" w:history="1">
        <w:r w:rsidR="00007A1D" w:rsidRPr="005D1E5C">
          <w:rPr>
            <w:rStyle w:val="Hyperlink"/>
            <w:sz w:val="20"/>
            <w:szCs w:val="20"/>
          </w:rPr>
          <w:t>3.2.3.</w:t>
        </w:r>
        <w:r w:rsidR="00007A1D" w:rsidRPr="005D1E5C">
          <w:rPr>
            <w:rFonts w:eastAsiaTheme="minorEastAsia"/>
            <w:sz w:val="20"/>
            <w:szCs w:val="20"/>
          </w:rPr>
          <w:tab/>
        </w:r>
        <w:r w:rsidR="00007A1D" w:rsidRPr="005D1E5C">
          <w:rPr>
            <w:rStyle w:val="Hyperlink"/>
            <w:sz w:val="20"/>
            <w:szCs w:val="20"/>
          </w:rPr>
          <w:t>Poprečni profili</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_Toc489167548 \h </w:instrText>
        </w:r>
        <w:r w:rsidR="00007A1D" w:rsidRPr="005D1E5C">
          <w:rPr>
            <w:webHidden/>
            <w:sz w:val="20"/>
            <w:szCs w:val="20"/>
          </w:rPr>
        </w:r>
        <w:r w:rsidR="00007A1D" w:rsidRPr="005D1E5C">
          <w:rPr>
            <w:webHidden/>
            <w:sz w:val="20"/>
            <w:szCs w:val="20"/>
          </w:rPr>
          <w:fldChar w:fldCharType="separate"/>
        </w:r>
        <w:r>
          <w:rPr>
            <w:noProof/>
            <w:webHidden/>
            <w:sz w:val="20"/>
            <w:szCs w:val="20"/>
          </w:rPr>
          <w:t>303</w:t>
        </w:r>
        <w:r w:rsidR="00007A1D" w:rsidRPr="005D1E5C">
          <w:rPr>
            <w:webHidden/>
            <w:sz w:val="20"/>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49" w:history="1">
        <w:r w:rsidR="00007A1D" w:rsidRPr="005D1E5C">
          <w:rPr>
            <w:rStyle w:val="Hyperlink"/>
            <w:sz w:val="20"/>
            <w:szCs w:val="20"/>
          </w:rPr>
          <w:t>3.2.4.</w:t>
        </w:r>
        <w:r w:rsidR="00007A1D" w:rsidRPr="005D1E5C">
          <w:rPr>
            <w:rFonts w:eastAsiaTheme="minorEastAsia"/>
            <w:sz w:val="20"/>
            <w:szCs w:val="20"/>
          </w:rPr>
          <w:tab/>
        </w:r>
        <w:r w:rsidR="00007A1D" w:rsidRPr="005D1E5C">
          <w:rPr>
            <w:rStyle w:val="Hyperlink"/>
            <w:sz w:val="20"/>
            <w:szCs w:val="20"/>
          </w:rPr>
          <w:t>Model šumskog puta</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_Toc489167549 \h </w:instrText>
        </w:r>
        <w:r w:rsidR="00007A1D" w:rsidRPr="005D1E5C">
          <w:rPr>
            <w:webHidden/>
            <w:sz w:val="20"/>
            <w:szCs w:val="20"/>
          </w:rPr>
        </w:r>
        <w:r w:rsidR="00007A1D" w:rsidRPr="005D1E5C">
          <w:rPr>
            <w:webHidden/>
            <w:sz w:val="20"/>
            <w:szCs w:val="20"/>
          </w:rPr>
          <w:fldChar w:fldCharType="separate"/>
        </w:r>
        <w:r>
          <w:rPr>
            <w:noProof/>
            <w:webHidden/>
            <w:sz w:val="20"/>
            <w:szCs w:val="20"/>
          </w:rPr>
          <w:t>307</w:t>
        </w:r>
        <w:r w:rsidR="00007A1D" w:rsidRPr="005D1E5C">
          <w:rPr>
            <w:webHidden/>
            <w:sz w:val="20"/>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50" w:history="1">
        <w:r w:rsidR="00007A1D" w:rsidRPr="005D1E5C">
          <w:rPr>
            <w:rStyle w:val="Hyperlink"/>
            <w:b/>
            <w:szCs w:val="20"/>
          </w:rPr>
          <w:t>3.3.</w:t>
        </w:r>
        <w:r w:rsidR="00007A1D" w:rsidRPr="005D1E5C">
          <w:rPr>
            <w:rFonts w:eastAsiaTheme="minorEastAsia"/>
            <w:szCs w:val="20"/>
          </w:rPr>
          <w:tab/>
        </w:r>
        <w:r w:rsidR="00007A1D" w:rsidRPr="005D1E5C">
          <w:rPr>
            <w:rStyle w:val="Hyperlink"/>
            <w:b/>
            <w:szCs w:val="20"/>
          </w:rPr>
          <w:t>Izrada dinamičkih planova gradnje</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_Toc489167550 \h </w:instrText>
        </w:r>
        <w:r w:rsidR="00007A1D" w:rsidRPr="005D1E5C">
          <w:rPr>
            <w:webHidden/>
            <w:szCs w:val="20"/>
          </w:rPr>
        </w:r>
        <w:r w:rsidR="00007A1D" w:rsidRPr="005D1E5C">
          <w:rPr>
            <w:webHidden/>
            <w:szCs w:val="20"/>
          </w:rPr>
          <w:fldChar w:fldCharType="separate"/>
        </w:r>
        <w:r>
          <w:rPr>
            <w:noProof/>
            <w:webHidden/>
            <w:szCs w:val="20"/>
          </w:rPr>
          <w:t>307</w:t>
        </w:r>
        <w:r w:rsidR="00007A1D" w:rsidRPr="005D1E5C">
          <w:rPr>
            <w:webHidden/>
            <w:szCs w:val="20"/>
          </w:rPr>
          <w:fldChar w:fldCharType="end"/>
        </w:r>
      </w:hyperlink>
    </w:p>
    <w:p w:rsidR="00007A1D" w:rsidRPr="005D1E5C" w:rsidRDefault="009E5C3C" w:rsidP="00007A1D">
      <w:pPr>
        <w:pStyle w:val="TOC1"/>
        <w:spacing w:after="0"/>
        <w:contextualSpacing/>
        <w:rPr>
          <w:rFonts w:eastAsiaTheme="minorEastAsia"/>
          <w:bCs/>
          <w:caps/>
          <w:sz w:val="20"/>
          <w:szCs w:val="20"/>
        </w:rPr>
      </w:pPr>
      <w:hyperlink w:anchor="_Toc489167551" w:history="1">
        <w:r w:rsidR="00007A1D" w:rsidRPr="005D1E5C">
          <w:rPr>
            <w:rStyle w:val="Hyperlink"/>
            <w:b/>
            <w:sz w:val="20"/>
            <w:szCs w:val="20"/>
          </w:rPr>
          <w:t>4.</w:t>
        </w:r>
        <w:r w:rsidR="00007A1D" w:rsidRPr="005D1E5C">
          <w:rPr>
            <w:rFonts w:eastAsiaTheme="minorEastAsia"/>
            <w:sz w:val="20"/>
            <w:szCs w:val="20"/>
          </w:rPr>
          <w:tab/>
        </w:r>
        <w:r w:rsidR="00007A1D" w:rsidRPr="005D1E5C">
          <w:rPr>
            <w:rStyle w:val="Hyperlink"/>
            <w:b/>
            <w:sz w:val="20"/>
            <w:szCs w:val="20"/>
          </w:rPr>
          <w:t>Izgradnja šumskih puteva</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_Toc489167551 \h </w:instrText>
        </w:r>
        <w:r w:rsidR="00007A1D" w:rsidRPr="005D1E5C">
          <w:rPr>
            <w:webHidden/>
            <w:sz w:val="20"/>
            <w:szCs w:val="20"/>
          </w:rPr>
        </w:r>
        <w:r w:rsidR="00007A1D" w:rsidRPr="005D1E5C">
          <w:rPr>
            <w:webHidden/>
            <w:sz w:val="20"/>
            <w:szCs w:val="20"/>
          </w:rPr>
          <w:fldChar w:fldCharType="separate"/>
        </w:r>
        <w:r>
          <w:rPr>
            <w:webHidden/>
            <w:sz w:val="20"/>
            <w:szCs w:val="20"/>
          </w:rPr>
          <w:t>309</w:t>
        </w:r>
        <w:r w:rsidR="00007A1D" w:rsidRPr="005D1E5C">
          <w:rPr>
            <w:webHidden/>
            <w:sz w:val="20"/>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52" w:history="1">
        <w:r w:rsidR="00007A1D" w:rsidRPr="005D1E5C">
          <w:rPr>
            <w:rStyle w:val="Hyperlink"/>
            <w:b/>
            <w:szCs w:val="20"/>
          </w:rPr>
          <w:t>4.1.</w:t>
        </w:r>
        <w:r w:rsidR="00007A1D" w:rsidRPr="005D1E5C">
          <w:rPr>
            <w:rFonts w:eastAsiaTheme="minorEastAsia"/>
            <w:szCs w:val="20"/>
          </w:rPr>
          <w:tab/>
        </w:r>
        <w:r w:rsidR="00007A1D" w:rsidRPr="005D1E5C">
          <w:rPr>
            <w:rStyle w:val="Hyperlink"/>
            <w:b/>
            <w:szCs w:val="20"/>
          </w:rPr>
          <w:t>Mehanizacija za gradnju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_Toc489167552 \h </w:instrText>
        </w:r>
        <w:r w:rsidR="00007A1D" w:rsidRPr="005D1E5C">
          <w:rPr>
            <w:webHidden/>
            <w:szCs w:val="20"/>
          </w:rPr>
        </w:r>
        <w:r w:rsidR="00007A1D" w:rsidRPr="005D1E5C">
          <w:rPr>
            <w:webHidden/>
            <w:szCs w:val="20"/>
          </w:rPr>
          <w:fldChar w:fldCharType="separate"/>
        </w:r>
        <w:r>
          <w:rPr>
            <w:noProof/>
            <w:webHidden/>
            <w:szCs w:val="20"/>
          </w:rPr>
          <w:t>309</w:t>
        </w:r>
        <w:r w:rsidR="00007A1D" w:rsidRPr="005D1E5C">
          <w:rPr>
            <w:webHidden/>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53" w:history="1">
        <w:r w:rsidR="00007A1D" w:rsidRPr="005D1E5C">
          <w:rPr>
            <w:rStyle w:val="Hyperlink"/>
            <w:sz w:val="20"/>
            <w:szCs w:val="20"/>
          </w:rPr>
          <w:t>4.1.1.</w:t>
        </w:r>
        <w:r w:rsidR="00007A1D" w:rsidRPr="005D1E5C">
          <w:rPr>
            <w:rFonts w:eastAsiaTheme="minorEastAsia"/>
            <w:sz w:val="20"/>
            <w:szCs w:val="20"/>
          </w:rPr>
          <w:tab/>
        </w:r>
        <w:r w:rsidR="00007A1D" w:rsidRPr="005D1E5C">
          <w:rPr>
            <w:rStyle w:val="Hyperlink"/>
            <w:sz w:val="20"/>
            <w:szCs w:val="20"/>
          </w:rPr>
          <w:t>Mehanizacija za zemljane radove</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_Toc489167553 \h </w:instrText>
        </w:r>
        <w:r w:rsidR="00007A1D" w:rsidRPr="005D1E5C">
          <w:rPr>
            <w:webHidden/>
            <w:sz w:val="20"/>
            <w:szCs w:val="20"/>
          </w:rPr>
        </w:r>
        <w:r w:rsidR="00007A1D" w:rsidRPr="005D1E5C">
          <w:rPr>
            <w:webHidden/>
            <w:sz w:val="20"/>
            <w:szCs w:val="20"/>
          </w:rPr>
          <w:fldChar w:fldCharType="separate"/>
        </w:r>
        <w:r>
          <w:rPr>
            <w:noProof/>
            <w:webHidden/>
            <w:sz w:val="20"/>
            <w:szCs w:val="20"/>
          </w:rPr>
          <w:t>309</w:t>
        </w:r>
        <w:r w:rsidR="00007A1D" w:rsidRPr="005D1E5C">
          <w:rPr>
            <w:webHidden/>
            <w:sz w:val="20"/>
            <w:szCs w:val="20"/>
          </w:rPr>
          <w:fldChar w:fldCharType="end"/>
        </w:r>
      </w:hyperlink>
    </w:p>
    <w:p w:rsidR="00007A1D" w:rsidRPr="005D1E5C" w:rsidRDefault="009E5C3C" w:rsidP="00007A1D">
      <w:pPr>
        <w:pStyle w:val="TOC4"/>
        <w:tabs>
          <w:tab w:val="left" w:pos="790"/>
          <w:tab w:val="right" w:leader="dot" w:pos="9061"/>
        </w:tabs>
        <w:spacing w:before="120"/>
        <w:contextualSpacing/>
        <w:rPr>
          <w:rFonts w:ascii="Candara" w:eastAsiaTheme="minorEastAsia" w:hAnsi="Candara"/>
          <w:noProof/>
          <w:sz w:val="20"/>
          <w:szCs w:val="20"/>
        </w:rPr>
      </w:pPr>
      <w:hyperlink w:anchor="_Toc489167554" w:history="1">
        <w:r w:rsidR="00007A1D" w:rsidRPr="005D1E5C">
          <w:rPr>
            <w:rStyle w:val="Hyperlink"/>
            <w:rFonts w:ascii="Candara" w:hAnsi="Candara"/>
            <w:noProof/>
            <w:sz w:val="20"/>
            <w:szCs w:val="20"/>
          </w:rPr>
          <w:t>4.1.1.1.</w:t>
        </w:r>
        <w:r w:rsidR="00007A1D" w:rsidRPr="005D1E5C">
          <w:rPr>
            <w:rFonts w:ascii="Candara" w:eastAsiaTheme="minorEastAsia" w:hAnsi="Candara"/>
            <w:noProof/>
            <w:sz w:val="20"/>
            <w:szCs w:val="20"/>
          </w:rPr>
          <w:tab/>
        </w:r>
        <w:r w:rsidR="00007A1D" w:rsidRPr="005D1E5C">
          <w:rPr>
            <w:rStyle w:val="Hyperlink"/>
            <w:rFonts w:ascii="Candara" w:hAnsi="Candara"/>
            <w:smallCaps/>
            <w:noProof/>
            <w:sz w:val="20"/>
            <w:szCs w:val="20"/>
          </w:rPr>
          <w:t>Buldozer ili bager</w:t>
        </w:r>
        <w:r w:rsidR="00007A1D" w:rsidRPr="005D1E5C">
          <w:rPr>
            <w:rFonts w:ascii="Candara" w:hAnsi="Candara"/>
            <w:noProof/>
            <w:webHidden/>
            <w:sz w:val="20"/>
            <w:szCs w:val="20"/>
          </w:rPr>
          <w:tab/>
        </w:r>
        <w:r w:rsidR="00007A1D" w:rsidRPr="005D1E5C">
          <w:rPr>
            <w:rFonts w:ascii="Candara" w:hAnsi="Candara"/>
            <w:noProof/>
            <w:webHidden/>
            <w:sz w:val="20"/>
            <w:szCs w:val="20"/>
          </w:rPr>
          <w:fldChar w:fldCharType="begin"/>
        </w:r>
        <w:r w:rsidR="00007A1D" w:rsidRPr="005D1E5C">
          <w:rPr>
            <w:rFonts w:ascii="Candara" w:hAnsi="Candara"/>
            <w:noProof/>
            <w:webHidden/>
            <w:sz w:val="20"/>
            <w:szCs w:val="20"/>
          </w:rPr>
          <w:instrText xml:space="preserve"> PAGEREF _Toc489167554 \h </w:instrText>
        </w:r>
        <w:r w:rsidR="00007A1D" w:rsidRPr="005D1E5C">
          <w:rPr>
            <w:rFonts w:ascii="Candara" w:hAnsi="Candara"/>
            <w:noProof/>
            <w:webHidden/>
            <w:sz w:val="20"/>
            <w:szCs w:val="20"/>
          </w:rPr>
        </w:r>
        <w:r w:rsidR="00007A1D" w:rsidRPr="005D1E5C">
          <w:rPr>
            <w:rFonts w:ascii="Candara" w:hAnsi="Candara"/>
            <w:noProof/>
            <w:webHidden/>
            <w:sz w:val="20"/>
            <w:szCs w:val="20"/>
          </w:rPr>
          <w:fldChar w:fldCharType="separate"/>
        </w:r>
        <w:r>
          <w:rPr>
            <w:rFonts w:ascii="Candara" w:hAnsi="Candara"/>
            <w:noProof/>
            <w:webHidden/>
            <w:sz w:val="20"/>
            <w:szCs w:val="20"/>
          </w:rPr>
          <w:t>312</w:t>
        </w:r>
        <w:r w:rsidR="00007A1D" w:rsidRPr="005D1E5C">
          <w:rPr>
            <w:rFonts w:ascii="Candara" w:hAnsi="Candara"/>
            <w:noProof/>
            <w:webHidden/>
            <w:sz w:val="20"/>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55" w:history="1">
        <w:r w:rsidR="00007A1D" w:rsidRPr="005D1E5C">
          <w:rPr>
            <w:rStyle w:val="Hyperlink"/>
            <w:sz w:val="20"/>
            <w:szCs w:val="20"/>
          </w:rPr>
          <w:t>4.1.2.</w:t>
        </w:r>
        <w:r w:rsidR="00007A1D" w:rsidRPr="005D1E5C">
          <w:rPr>
            <w:rFonts w:eastAsiaTheme="minorEastAsia"/>
            <w:sz w:val="20"/>
            <w:szCs w:val="20"/>
          </w:rPr>
          <w:tab/>
        </w:r>
        <w:r w:rsidR="00007A1D" w:rsidRPr="005D1E5C">
          <w:rPr>
            <w:rStyle w:val="Hyperlink"/>
            <w:sz w:val="20"/>
            <w:szCs w:val="20"/>
          </w:rPr>
          <w:t>Mehanizacija za sabijanje</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_Toc489167555 \h </w:instrText>
        </w:r>
        <w:r w:rsidR="00007A1D" w:rsidRPr="005D1E5C">
          <w:rPr>
            <w:webHidden/>
            <w:sz w:val="20"/>
            <w:szCs w:val="20"/>
          </w:rPr>
        </w:r>
        <w:r w:rsidR="00007A1D" w:rsidRPr="005D1E5C">
          <w:rPr>
            <w:webHidden/>
            <w:sz w:val="20"/>
            <w:szCs w:val="20"/>
          </w:rPr>
          <w:fldChar w:fldCharType="separate"/>
        </w:r>
        <w:r>
          <w:rPr>
            <w:noProof/>
            <w:webHidden/>
            <w:sz w:val="20"/>
            <w:szCs w:val="20"/>
          </w:rPr>
          <w:t>313</w:t>
        </w:r>
        <w:r w:rsidR="00007A1D" w:rsidRPr="005D1E5C">
          <w:rPr>
            <w:webHidden/>
            <w:sz w:val="20"/>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56" w:history="1">
        <w:r w:rsidR="00007A1D" w:rsidRPr="005D1E5C">
          <w:rPr>
            <w:rStyle w:val="Hyperlink"/>
            <w:sz w:val="20"/>
            <w:szCs w:val="20"/>
          </w:rPr>
          <w:t>4.1.3.</w:t>
        </w:r>
        <w:r w:rsidR="00007A1D" w:rsidRPr="005D1E5C">
          <w:rPr>
            <w:rFonts w:eastAsiaTheme="minorEastAsia"/>
            <w:sz w:val="20"/>
            <w:szCs w:val="20"/>
          </w:rPr>
          <w:tab/>
        </w:r>
        <w:r w:rsidR="00007A1D" w:rsidRPr="005D1E5C">
          <w:rPr>
            <w:rStyle w:val="Hyperlink"/>
            <w:sz w:val="20"/>
            <w:szCs w:val="20"/>
          </w:rPr>
          <w:t>Mehanizacija za iskope u kamenu</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_Toc489167556 \h </w:instrText>
        </w:r>
        <w:r w:rsidR="00007A1D" w:rsidRPr="005D1E5C">
          <w:rPr>
            <w:webHidden/>
            <w:sz w:val="20"/>
            <w:szCs w:val="20"/>
          </w:rPr>
        </w:r>
        <w:r w:rsidR="00007A1D" w:rsidRPr="005D1E5C">
          <w:rPr>
            <w:webHidden/>
            <w:sz w:val="20"/>
            <w:szCs w:val="20"/>
          </w:rPr>
          <w:fldChar w:fldCharType="separate"/>
        </w:r>
        <w:r>
          <w:rPr>
            <w:noProof/>
            <w:webHidden/>
            <w:sz w:val="20"/>
            <w:szCs w:val="20"/>
          </w:rPr>
          <w:t>313</w:t>
        </w:r>
        <w:r w:rsidR="00007A1D" w:rsidRPr="005D1E5C">
          <w:rPr>
            <w:webHidden/>
            <w:sz w:val="20"/>
            <w:szCs w:val="20"/>
          </w:rPr>
          <w:fldChar w:fldCharType="end"/>
        </w:r>
      </w:hyperlink>
    </w:p>
    <w:p w:rsidR="00007A1D" w:rsidRPr="005D1E5C" w:rsidRDefault="009E5C3C" w:rsidP="00007A1D">
      <w:pPr>
        <w:pStyle w:val="TOC3"/>
        <w:spacing w:before="120"/>
        <w:contextualSpacing/>
        <w:rPr>
          <w:rFonts w:eastAsiaTheme="minorEastAsia"/>
          <w:b/>
          <w:smallCaps/>
          <w:sz w:val="20"/>
          <w:szCs w:val="20"/>
        </w:rPr>
      </w:pPr>
      <w:hyperlink w:anchor="_Toc489167557" w:history="1">
        <w:r w:rsidR="00007A1D" w:rsidRPr="005D1E5C">
          <w:rPr>
            <w:rStyle w:val="Hyperlink"/>
            <w:sz w:val="20"/>
            <w:szCs w:val="20"/>
          </w:rPr>
          <w:t>4.1.4.</w:t>
        </w:r>
        <w:r w:rsidR="00007A1D" w:rsidRPr="005D1E5C">
          <w:rPr>
            <w:rFonts w:eastAsiaTheme="minorEastAsia"/>
            <w:sz w:val="20"/>
            <w:szCs w:val="20"/>
          </w:rPr>
          <w:tab/>
        </w:r>
        <w:r w:rsidR="00007A1D" w:rsidRPr="005D1E5C">
          <w:rPr>
            <w:rStyle w:val="Hyperlink"/>
            <w:sz w:val="20"/>
            <w:szCs w:val="20"/>
          </w:rPr>
          <w:t>Mehanizacija za transport građevinskog materijala</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_Toc489167557 \h </w:instrText>
        </w:r>
        <w:r w:rsidR="00007A1D" w:rsidRPr="005D1E5C">
          <w:rPr>
            <w:webHidden/>
            <w:sz w:val="20"/>
            <w:szCs w:val="20"/>
          </w:rPr>
        </w:r>
        <w:r w:rsidR="00007A1D" w:rsidRPr="005D1E5C">
          <w:rPr>
            <w:webHidden/>
            <w:sz w:val="20"/>
            <w:szCs w:val="20"/>
          </w:rPr>
          <w:fldChar w:fldCharType="separate"/>
        </w:r>
        <w:r>
          <w:rPr>
            <w:noProof/>
            <w:webHidden/>
            <w:sz w:val="20"/>
            <w:szCs w:val="20"/>
          </w:rPr>
          <w:t>314</w:t>
        </w:r>
        <w:r w:rsidR="00007A1D" w:rsidRPr="005D1E5C">
          <w:rPr>
            <w:webHidden/>
            <w:sz w:val="20"/>
            <w:szCs w:val="20"/>
          </w:rPr>
          <w:fldChar w:fldCharType="end"/>
        </w:r>
      </w:hyperlink>
    </w:p>
    <w:p w:rsidR="00007A1D" w:rsidRPr="005D1E5C" w:rsidRDefault="009E5C3C" w:rsidP="00007A1D">
      <w:pPr>
        <w:pStyle w:val="TOC1"/>
        <w:spacing w:after="0"/>
        <w:contextualSpacing/>
        <w:rPr>
          <w:rFonts w:eastAsiaTheme="minorEastAsia"/>
          <w:bCs/>
          <w:caps/>
          <w:sz w:val="20"/>
          <w:szCs w:val="20"/>
        </w:rPr>
      </w:pPr>
      <w:hyperlink w:anchor="_Toc489167558" w:history="1">
        <w:r w:rsidR="00007A1D" w:rsidRPr="005D1E5C">
          <w:rPr>
            <w:rStyle w:val="Hyperlink"/>
            <w:b/>
            <w:sz w:val="20"/>
            <w:szCs w:val="20"/>
          </w:rPr>
          <w:t>5.</w:t>
        </w:r>
        <w:r w:rsidR="00007A1D" w:rsidRPr="005D1E5C">
          <w:rPr>
            <w:rFonts w:eastAsiaTheme="minorEastAsia"/>
            <w:sz w:val="20"/>
            <w:szCs w:val="20"/>
          </w:rPr>
          <w:tab/>
        </w:r>
        <w:r w:rsidR="00007A1D" w:rsidRPr="005D1E5C">
          <w:rPr>
            <w:rStyle w:val="Hyperlink"/>
            <w:b/>
            <w:sz w:val="20"/>
            <w:szCs w:val="20"/>
          </w:rPr>
          <w:t>Održavanje šumskih puteva</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_Toc489167558 \h </w:instrText>
        </w:r>
        <w:r w:rsidR="00007A1D" w:rsidRPr="005D1E5C">
          <w:rPr>
            <w:webHidden/>
            <w:sz w:val="20"/>
            <w:szCs w:val="20"/>
          </w:rPr>
        </w:r>
        <w:r w:rsidR="00007A1D" w:rsidRPr="005D1E5C">
          <w:rPr>
            <w:webHidden/>
            <w:sz w:val="20"/>
            <w:szCs w:val="20"/>
          </w:rPr>
          <w:fldChar w:fldCharType="separate"/>
        </w:r>
        <w:r>
          <w:rPr>
            <w:webHidden/>
            <w:sz w:val="20"/>
            <w:szCs w:val="20"/>
          </w:rPr>
          <w:t>316</w:t>
        </w:r>
        <w:r w:rsidR="00007A1D" w:rsidRPr="005D1E5C">
          <w:rPr>
            <w:webHidden/>
            <w:sz w:val="20"/>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59" w:history="1">
        <w:r w:rsidR="00007A1D" w:rsidRPr="005D1E5C">
          <w:rPr>
            <w:rStyle w:val="Hyperlink"/>
            <w:b/>
            <w:szCs w:val="20"/>
          </w:rPr>
          <w:t>5.1.</w:t>
        </w:r>
        <w:r w:rsidR="00007A1D" w:rsidRPr="005D1E5C">
          <w:rPr>
            <w:rFonts w:eastAsiaTheme="minorEastAsia"/>
            <w:szCs w:val="20"/>
          </w:rPr>
          <w:tab/>
        </w:r>
        <w:r w:rsidR="00007A1D" w:rsidRPr="005D1E5C">
          <w:rPr>
            <w:rStyle w:val="Hyperlink"/>
            <w:b/>
            <w:szCs w:val="20"/>
          </w:rPr>
          <w:t>Vrste održavanja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_Toc489167559 \h </w:instrText>
        </w:r>
        <w:r w:rsidR="00007A1D" w:rsidRPr="005D1E5C">
          <w:rPr>
            <w:webHidden/>
            <w:szCs w:val="20"/>
          </w:rPr>
        </w:r>
        <w:r w:rsidR="00007A1D" w:rsidRPr="005D1E5C">
          <w:rPr>
            <w:webHidden/>
            <w:szCs w:val="20"/>
          </w:rPr>
          <w:fldChar w:fldCharType="separate"/>
        </w:r>
        <w:r>
          <w:rPr>
            <w:noProof/>
            <w:webHidden/>
            <w:szCs w:val="20"/>
          </w:rPr>
          <w:t>316</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60" w:history="1">
        <w:r w:rsidR="00007A1D" w:rsidRPr="005D1E5C">
          <w:rPr>
            <w:rStyle w:val="Hyperlink"/>
            <w:b/>
            <w:szCs w:val="20"/>
          </w:rPr>
          <w:t>5.2.</w:t>
        </w:r>
        <w:r w:rsidR="00007A1D" w:rsidRPr="005D1E5C">
          <w:rPr>
            <w:rFonts w:eastAsiaTheme="minorEastAsia"/>
            <w:szCs w:val="20"/>
          </w:rPr>
          <w:tab/>
        </w:r>
        <w:r w:rsidR="00007A1D" w:rsidRPr="005D1E5C">
          <w:rPr>
            <w:rStyle w:val="Hyperlink"/>
            <w:b/>
            <w:szCs w:val="20"/>
          </w:rPr>
          <w:t>Degradacija šumskih puteva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_Toc489167560 \h </w:instrText>
        </w:r>
        <w:r w:rsidR="00007A1D" w:rsidRPr="005D1E5C">
          <w:rPr>
            <w:webHidden/>
            <w:szCs w:val="20"/>
          </w:rPr>
        </w:r>
        <w:r w:rsidR="00007A1D" w:rsidRPr="005D1E5C">
          <w:rPr>
            <w:webHidden/>
            <w:szCs w:val="20"/>
          </w:rPr>
          <w:fldChar w:fldCharType="separate"/>
        </w:r>
        <w:r>
          <w:rPr>
            <w:noProof/>
            <w:webHidden/>
            <w:szCs w:val="20"/>
          </w:rPr>
          <w:t>317</w:t>
        </w:r>
        <w:r w:rsidR="00007A1D" w:rsidRPr="005D1E5C">
          <w:rPr>
            <w:webHidden/>
            <w:szCs w:val="20"/>
          </w:rPr>
          <w:fldChar w:fldCharType="end"/>
        </w:r>
      </w:hyperlink>
    </w:p>
    <w:p w:rsidR="00007A1D" w:rsidRPr="005D1E5C" w:rsidRDefault="009E5C3C" w:rsidP="00007A1D">
      <w:pPr>
        <w:pStyle w:val="TOC1"/>
        <w:spacing w:after="0"/>
        <w:contextualSpacing/>
        <w:rPr>
          <w:rFonts w:eastAsiaTheme="minorEastAsia"/>
          <w:bCs/>
          <w:caps/>
          <w:sz w:val="20"/>
          <w:szCs w:val="20"/>
        </w:rPr>
      </w:pPr>
      <w:hyperlink w:anchor="_Toc489167561" w:history="1">
        <w:r w:rsidR="00007A1D" w:rsidRPr="005D1E5C">
          <w:rPr>
            <w:rStyle w:val="Hyperlink"/>
            <w:b/>
            <w:sz w:val="20"/>
            <w:szCs w:val="20"/>
          </w:rPr>
          <w:t>6.</w:t>
        </w:r>
        <w:r w:rsidR="00007A1D" w:rsidRPr="005D1E5C">
          <w:rPr>
            <w:rFonts w:eastAsiaTheme="minorEastAsia"/>
            <w:sz w:val="20"/>
            <w:szCs w:val="20"/>
          </w:rPr>
          <w:tab/>
        </w:r>
        <w:r w:rsidR="00007A1D" w:rsidRPr="005D1E5C">
          <w:rPr>
            <w:rStyle w:val="Hyperlink"/>
            <w:b/>
            <w:sz w:val="20"/>
            <w:szCs w:val="20"/>
          </w:rPr>
          <w:t>Traktorske vlake</w:t>
        </w:r>
        <w:r w:rsidR="00007A1D" w:rsidRPr="005D1E5C">
          <w:rPr>
            <w:webHidden/>
            <w:sz w:val="20"/>
            <w:szCs w:val="20"/>
          </w:rPr>
          <w:tab/>
        </w:r>
        <w:r w:rsidR="00007A1D" w:rsidRPr="005D1E5C">
          <w:rPr>
            <w:webHidden/>
            <w:sz w:val="20"/>
            <w:szCs w:val="20"/>
          </w:rPr>
          <w:fldChar w:fldCharType="begin"/>
        </w:r>
        <w:r w:rsidR="00007A1D" w:rsidRPr="005D1E5C">
          <w:rPr>
            <w:webHidden/>
            <w:sz w:val="20"/>
            <w:szCs w:val="20"/>
          </w:rPr>
          <w:instrText xml:space="preserve"> PAGEREF _Toc489167561 \h </w:instrText>
        </w:r>
        <w:r w:rsidR="00007A1D" w:rsidRPr="005D1E5C">
          <w:rPr>
            <w:webHidden/>
            <w:sz w:val="20"/>
            <w:szCs w:val="20"/>
          </w:rPr>
        </w:r>
        <w:r w:rsidR="00007A1D" w:rsidRPr="005D1E5C">
          <w:rPr>
            <w:webHidden/>
            <w:sz w:val="20"/>
            <w:szCs w:val="20"/>
          </w:rPr>
          <w:fldChar w:fldCharType="separate"/>
        </w:r>
        <w:r>
          <w:rPr>
            <w:webHidden/>
            <w:sz w:val="20"/>
            <w:szCs w:val="20"/>
          </w:rPr>
          <w:t>320</w:t>
        </w:r>
        <w:r w:rsidR="00007A1D" w:rsidRPr="005D1E5C">
          <w:rPr>
            <w:webHidden/>
            <w:sz w:val="20"/>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62" w:history="1">
        <w:r w:rsidR="00007A1D" w:rsidRPr="005D1E5C">
          <w:rPr>
            <w:rStyle w:val="Hyperlink"/>
            <w:b/>
            <w:szCs w:val="20"/>
          </w:rPr>
          <w:t>6.1.</w:t>
        </w:r>
        <w:r w:rsidR="00007A1D" w:rsidRPr="005D1E5C">
          <w:rPr>
            <w:rFonts w:eastAsiaTheme="minorEastAsia"/>
            <w:szCs w:val="20"/>
          </w:rPr>
          <w:tab/>
        </w:r>
        <w:r w:rsidR="00007A1D" w:rsidRPr="005D1E5C">
          <w:rPr>
            <w:rStyle w:val="Hyperlink"/>
            <w:b/>
            <w:szCs w:val="20"/>
          </w:rPr>
          <w:t>Projektovanje traktorskih vlaka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_Toc489167562 \h </w:instrText>
        </w:r>
        <w:r w:rsidR="00007A1D" w:rsidRPr="005D1E5C">
          <w:rPr>
            <w:webHidden/>
            <w:szCs w:val="20"/>
          </w:rPr>
        </w:r>
        <w:r w:rsidR="00007A1D" w:rsidRPr="005D1E5C">
          <w:rPr>
            <w:webHidden/>
            <w:szCs w:val="20"/>
          </w:rPr>
          <w:fldChar w:fldCharType="separate"/>
        </w:r>
        <w:r>
          <w:rPr>
            <w:noProof/>
            <w:webHidden/>
            <w:szCs w:val="20"/>
          </w:rPr>
          <w:t>323</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63" w:history="1">
        <w:r w:rsidR="00007A1D" w:rsidRPr="005D1E5C">
          <w:rPr>
            <w:rStyle w:val="Hyperlink"/>
            <w:b/>
            <w:szCs w:val="20"/>
          </w:rPr>
          <w:t>6.2.</w:t>
        </w:r>
        <w:r w:rsidR="00007A1D" w:rsidRPr="005D1E5C">
          <w:rPr>
            <w:rFonts w:eastAsiaTheme="minorEastAsia"/>
            <w:szCs w:val="20"/>
          </w:rPr>
          <w:tab/>
        </w:r>
        <w:r w:rsidR="00007A1D" w:rsidRPr="005D1E5C">
          <w:rPr>
            <w:rStyle w:val="Hyperlink"/>
            <w:b/>
            <w:szCs w:val="20"/>
          </w:rPr>
          <w:t>Izgradnja traktorskih vlaka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_Toc489167563 \h </w:instrText>
        </w:r>
        <w:r w:rsidR="00007A1D" w:rsidRPr="005D1E5C">
          <w:rPr>
            <w:webHidden/>
            <w:szCs w:val="20"/>
          </w:rPr>
        </w:r>
        <w:r w:rsidR="00007A1D" w:rsidRPr="005D1E5C">
          <w:rPr>
            <w:webHidden/>
            <w:szCs w:val="20"/>
          </w:rPr>
          <w:fldChar w:fldCharType="separate"/>
        </w:r>
        <w:r>
          <w:rPr>
            <w:noProof/>
            <w:webHidden/>
            <w:szCs w:val="20"/>
          </w:rPr>
          <w:t>324</w:t>
        </w:r>
        <w:r w:rsidR="00007A1D" w:rsidRPr="005D1E5C">
          <w:rPr>
            <w:webHidden/>
            <w:szCs w:val="20"/>
          </w:rPr>
          <w:fldChar w:fldCharType="end"/>
        </w:r>
      </w:hyperlink>
    </w:p>
    <w:p w:rsidR="00007A1D" w:rsidRPr="005D1E5C" w:rsidRDefault="009E5C3C" w:rsidP="00007A1D">
      <w:pPr>
        <w:pStyle w:val="TOC2"/>
        <w:spacing w:after="0"/>
        <w:rPr>
          <w:rFonts w:eastAsiaTheme="minorEastAsia"/>
          <w:bCs/>
          <w:smallCaps/>
          <w:szCs w:val="20"/>
        </w:rPr>
      </w:pPr>
      <w:hyperlink w:anchor="_Toc489167564" w:history="1">
        <w:r w:rsidR="00007A1D" w:rsidRPr="005D1E5C">
          <w:rPr>
            <w:rStyle w:val="Hyperlink"/>
            <w:b/>
            <w:szCs w:val="20"/>
          </w:rPr>
          <w:t>6.3.</w:t>
        </w:r>
        <w:r w:rsidR="00007A1D" w:rsidRPr="005D1E5C">
          <w:rPr>
            <w:rFonts w:eastAsiaTheme="minorEastAsia"/>
            <w:szCs w:val="20"/>
          </w:rPr>
          <w:tab/>
        </w:r>
        <w:r w:rsidR="00007A1D" w:rsidRPr="005D1E5C">
          <w:rPr>
            <w:rStyle w:val="Hyperlink"/>
            <w:b/>
            <w:szCs w:val="20"/>
          </w:rPr>
          <w:t>Održavanje traktorskih vlaka</w:t>
        </w:r>
        <w:r w:rsidR="00007A1D" w:rsidRPr="005D1E5C">
          <w:rPr>
            <w:webHidden/>
            <w:szCs w:val="20"/>
          </w:rPr>
          <w:tab/>
        </w:r>
        <w:r w:rsidR="00007A1D" w:rsidRPr="005D1E5C">
          <w:rPr>
            <w:webHidden/>
            <w:szCs w:val="20"/>
          </w:rPr>
          <w:fldChar w:fldCharType="begin"/>
        </w:r>
        <w:r w:rsidR="00007A1D" w:rsidRPr="005D1E5C">
          <w:rPr>
            <w:webHidden/>
            <w:szCs w:val="20"/>
          </w:rPr>
          <w:instrText xml:space="preserve"> PAGEREF _Toc489167564 \h </w:instrText>
        </w:r>
        <w:r w:rsidR="00007A1D" w:rsidRPr="005D1E5C">
          <w:rPr>
            <w:webHidden/>
            <w:szCs w:val="20"/>
          </w:rPr>
        </w:r>
        <w:r w:rsidR="00007A1D" w:rsidRPr="005D1E5C">
          <w:rPr>
            <w:webHidden/>
            <w:szCs w:val="20"/>
          </w:rPr>
          <w:fldChar w:fldCharType="separate"/>
        </w:r>
        <w:r>
          <w:rPr>
            <w:noProof/>
            <w:webHidden/>
            <w:szCs w:val="20"/>
          </w:rPr>
          <w:t>325</w:t>
        </w:r>
        <w:r w:rsidR="00007A1D" w:rsidRPr="005D1E5C">
          <w:rPr>
            <w:webHidden/>
            <w:szCs w:val="20"/>
          </w:rPr>
          <w:fldChar w:fldCharType="end"/>
        </w:r>
      </w:hyperlink>
    </w:p>
    <w:p w:rsidR="00007A1D" w:rsidRDefault="00007A1D" w:rsidP="00007A1D">
      <w:pPr>
        <w:spacing w:before="120" w:after="0"/>
        <w:contextualSpacing/>
        <w:rPr>
          <w:rFonts w:ascii="Candara" w:hAnsi="Candara"/>
          <w:sz w:val="20"/>
          <w:szCs w:val="20"/>
        </w:rPr>
      </w:pPr>
      <w:r w:rsidRPr="005D1E5C">
        <w:rPr>
          <w:rFonts w:ascii="Candara" w:hAnsi="Candara"/>
          <w:sz w:val="20"/>
          <w:szCs w:val="20"/>
        </w:rPr>
        <w:fldChar w:fldCharType="end"/>
      </w:r>
      <w:bookmarkStart w:id="7" w:name="_Toc448083219"/>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Default="00007A1D" w:rsidP="00007A1D">
      <w:pPr>
        <w:spacing w:before="120" w:after="0"/>
        <w:contextualSpacing/>
        <w:rPr>
          <w:rFonts w:ascii="Candara" w:hAnsi="Candara"/>
          <w:sz w:val="20"/>
          <w:szCs w:val="20"/>
        </w:rPr>
      </w:pPr>
    </w:p>
    <w:p w:rsidR="00007A1D" w:rsidRPr="0001617C" w:rsidRDefault="00007A1D" w:rsidP="00007A1D">
      <w:pPr>
        <w:spacing w:before="120" w:after="0"/>
        <w:contextualSpacing/>
        <w:rPr>
          <w:rFonts w:ascii="Candara" w:hAnsi="Candara"/>
          <w:b/>
          <w:sz w:val="52"/>
          <w:szCs w:val="24"/>
        </w:rPr>
      </w:pPr>
    </w:p>
    <w:p w:rsidR="00007A1D" w:rsidRPr="00E055EF" w:rsidRDefault="00007A1D" w:rsidP="00007A1D">
      <w:pPr>
        <w:pStyle w:val="ListParagraph"/>
        <w:numPr>
          <w:ilvl w:val="0"/>
          <w:numId w:val="20"/>
        </w:numPr>
        <w:shd w:val="clear" w:color="auto" w:fill="BFBFBF" w:themeFill="background1" w:themeFillShade="BF"/>
        <w:spacing w:before="240" w:after="240" w:line="240" w:lineRule="auto"/>
        <w:ind w:left="0" w:firstLine="0"/>
        <w:jc w:val="left"/>
        <w:outlineLvl w:val="0"/>
        <w:rPr>
          <w:rFonts w:ascii="Candara" w:hAnsi="Candara"/>
          <w:b/>
          <w:sz w:val="52"/>
          <w:szCs w:val="24"/>
        </w:rPr>
      </w:pPr>
      <w:bookmarkStart w:id="8" w:name="_Toc489167530"/>
      <w:r w:rsidRPr="00E055EF">
        <w:rPr>
          <w:rFonts w:ascii="Candara" w:hAnsi="Candara"/>
          <w:b/>
          <w:sz w:val="52"/>
          <w:szCs w:val="24"/>
        </w:rPr>
        <w:t>Uvod</w:t>
      </w:r>
      <w:bookmarkEnd w:id="7"/>
      <w:bookmarkEnd w:id="8"/>
    </w:p>
    <w:p w:rsidR="00007A1D" w:rsidRPr="00322190" w:rsidRDefault="00007A1D" w:rsidP="00007A1D">
      <w:pPr>
        <w:shd w:val="clear" w:color="auto" w:fill="70AD47" w:themeFill="accent6"/>
        <w:spacing w:after="0" w:line="240" w:lineRule="auto"/>
        <w:rPr>
          <w:rFonts w:ascii="Candara" w:hAnsi="Candara"/>
          <w:sz w:val="16"/>
          <w:szCs w:val="24"/>
        </w:rPr>
      </w:pPr>
    </w:p>
    <w:p w:rsidR="00007A1D" w:rsidRPr="00322190" w:rsidRDefault="00007A1D" w:rsidP="00007A1D">
      <w:pPr>
        <w:spacing w:before="120" w:after="120" w:line="360" w:lineRule="auto"/>
        <w:ind w:firstLine="708"/>
        <w:rPr>
          <w:rFonts w:ascii="Candara" w:hAnsi="Candara"/>
          <w:sz w:val="24"/>
          <w:szCs w:val="24"/>
        </w:rPr>
      </w:pPr>
    </w:p>
    <w:p w:rsidR="00007A1D" w:rsidRDefault="00007A1D" w:rsidP="00007A1D">
      <w:pPr>
        <w:spacing w:before="120" w:after="120" w:line="360" w:lineRule="auto"/>
        <w:ind w:firstLine="708"/>
        <w:rPr>
          <w:rFonts w:ascii="Candara" w:hAnsi="Candara"/>
          <w:sz w:val="24"/>
          <w:szCs w:val="24"/>
        </w:rPr>
      </w:pPr>
      <w:r w:rsidRPr="00322190">
        <w:rPr>
          <w:rFonts w:ascii="Candara" w:hAnsi="Candara"/>
          <w:sz w:val="24"/>
          <w:szCs w:val="24"/>
        </w:rPr>
        <w:t xml:space="preserve">Šumski putevi predstavljaju uslov za racionalno, ekonomično i integralno gazdovanje svim šumskim resursima. Značaj šumskih puteva za </w:t>
      </w:r>
      <w:r>
        <w:rPr>
          <w:rFonts w:ascii="Candara" w:hAnsi="Candara"/>
          <w:sz w:val="24"/>
          <w:szCs w:val="24"/>
        </w:rPr>
        <w:t xml:space="preserve">celokupno </w:t>
      </w:r>
      <w:r w:rsidRPr="00322190">
        <w:rPr>
          <w:rFonts w:ascii="Candara" w:hAnsi="Candara"/>
          <w:sz w:val="24"/>
          <w:szCs w:val="24"/>
        </w:rPr>
        <w:t>ga</w:t>
      </w:r>
      <w:r>
        <w:rPr>
          <w:rFonts w:ascii="Candara" w:hAnsi="Candara"/>
          <w:sz w:val="24"/>
          <w:szCs w:val="24"/>
        </w:rPr>
        <w:t>zdovanje šumama, a posebno za korišćenje</w:t>
      </w:r>
      <w:r w:rsidRPr="00322190">
        <w:rPr>
          <w:rFonts w:ascii="Candara" w:hAnsi="Candara"/>
          <w:sz w:val="24"/>
          <w:szCs w:val="24"/>
        </w:rPr>
        <w:t xml:space="preserve"> šuma, stalno je aktuelan. Otvaranjem šuma stvaraju se uslovi za potpunu primenu mehanizovanih sredstava u svim šumskim operacijama, transport radnika i potrebnih sredstava i opreme na udaljene lokacije, bolju i lakšu organizaciju posla, efikasnu zaštitu od bolesti i šumskih požara, lakše i pravovremene intervencije u šumama.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Tr="001F4D66">
        <w:trPr>
          <w:trHeight w:val="3283"/>
        </w:trPr>
        <w:tc>
          <w:tcPr>
            <w:tcW w:w="4565" w:type="dxa"/>
          </w:tcPr>
          <w:p w:rsidR="00007A1D" w:rsidRPr="00473E11" w:rsidRDefault="00007A1D" w:rsidP="001F4D66">
            <w:pPr>
              <w:spacing w:after="0" w:line="240" w:lineRule="auto"/>
              <w:jc w:val="right"/>
              <w:rPr>
                <w:rFonts w:ascii="Candara" w:hAnsi="Candara"/>
                <w:sz w:val="16"/>
                <w:szCs w:val="24"/>
              </w:rPr>
            </w:pPr>
            <w:r w:rsidRPr="0089708B">
              <w:rPr>
                <w:rFonts w:ascii="Candara" w:hAnsi="Candara"/>
                <w:noProof/>
                <w:sz w:val="24"/>
                <w:szCs w:val="24"/>
                <w:lang w:val="en-GB" w:eastAsia="en-GB"/>
              </w:rPr>
              <w:drawing>
                <wp:inline distT="0" distB="0" distL="0" distR="0" wp14:anchorId="67A0A4BA" wp14:editId="18DC6EAE">
                  <wp:extent cx="2736000" cy="2043554"/>
                  <wp:effectExtent l="0" t="0" r="7620" b="0"/>
                  <wp:docPr id="4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736000" cy="2043554"/>
                          </a:xfrm>
                          <a:prstGeom prst="rect">
                            <a:avLst/>
                          </a:prstGeom>
                        </pic:spPr>
                      </pic:pic>
                    </a:graphicData>
                  </a:graphic>
                </wp:inline>
              </w:drawing>
            </w:r>
          </w:p>
        </w:tc>
        <w:tc>
          <w:tcPr>
            <w:tcW w:w="4506" w:type="dxa"/>
          </w:tcPr>
          <w:p w:rsidR="00007A1D" w:rsidRDefault="00007A1D" w:rsidP="001F4D66">
            <w:pPr>
              <w:spacing w:after="0" w:line="240" w:lineRule="auto"/>
              <w:rPr>
                <w:rFonts w:ascii="Candara" w:hAnsi="Candara"/>
                <w:sz w:val="24"/>
                <w:szCs w:val="24"/>
              </w:rPr>
            </w:pPr>
            <w:r w:rsidRPr="0089708B">
              <w:rPr>
                <w:rFonts w:ascii="Candara" w:hAnsi="Candara"/>
                <w:noProof/>
                <w:sz w:val="24"/>
                <w:szCs w:val="24"/>
                <w:lang w:val="en-GB" w:eastAsia="en-GB"/>
              </w:rPr>
              <w:drawing>
                <wp:inline distT="0" distB="0" distL="0" distR="0" wp14:anchorId="5B8ECD65" wp14:editId="106A80C6">
                  <wp:extent cx="2736000" cy="2052000"/>
                  <wp:effectExtent l="0" t="0" r="7620" b="5715"/>
                  <wp:docPr id="4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pic:spPr>
                      </pic:pic>
                    </a:graphicData>
                  </a:graphic>
                </wp:inline>
              </w:drawing>
            </w:r>
          </w:p>
        </w:tc>
      </w:tr>
      <w:tr w:rsidR="00007A1D" w:rsidRPr="009E5C3C" w:rsidTr="001F4D66">
        <w:trPr>
          <w:trHeight w:val="472"/>
        </w:trPr>
        <w:tc>
          <w:tcPr>
            <w:tcW w:w="9071" w:type="dxa"/>
            <w:gridSpan w:val="2"/>
            <w:shd w:val="clear" w:color="auto" w:fill="BFBFBF" w:themeFill="background1" w:themeFillShade="BF"/>
            <w:vAlign w:val="center"/>
          </w:tcPr>
          <w:p w:rsidR="00007A1D" w:rsidRPr="00364311" w:rsidRDefault="00007A1D" w:rsidP="001F4D66">
            <w:pPr>
              <w:pStyle w:val="Caption"/>
              <w:spacing w:after="0"/>
              <w:jc w:val="right"/>
              <w:rPr>
                <w:rFonts w:ascii="Candara" w:hAnsi="Candara"/>
                <w:i/>
                <w:sz w:val="24"/>
                <w:szCs w:val="24"/>
                <w:lang w:val="en-GB"/>
              </w:rPr>
            </w:pPr>
            <w:r w:rsidRPr="00364311">
              <w:rPr>
                <w:rFonts w:ascii="Candara" w:hAnsi="Candara"/>
                <w:b/>
                <w:lang w:val="en-GB"/>
              </w:rPr>
              <w:t xml:space="preserve">Slika </w:t>
            </w:r>
            <w:r w:rsidRPr="000D5F16">
              <w:rPr>
                <w:rFonts w:ascii="Candara" w:hAnsi="Candara"/>
                <w:b/>
              </w:rPr>
              <w:fldChar w:fldCharType="begin"/>
            </w:r>
            <w:r w:rsidRPr="00364311">
              <w:rPr>
                <w:rFonts w:ascii="Candara" w:hAnsi="Candara"/>
                <w:b/>
                <w:lang w:val="en-GB"/>
              </w:rPr>
              <w:instrText xml:space="preserve"> SEQ Slika \* ARABIC </w:instrText>
            </w:r>
            <w:r w:rsidRPr="000D5F16">
              <w:rPr>
                <w:rFonts w:ascii="Candara" w:hAnsi="Candara"/>
                <w:b/>
              </w:rPr>
              <w:fldChar w:fldCharType="separate"/>
            </w:r>
            <w:r w:rsidR="009E5C3C">
              <w:rPr>
                <w:rFonts w:ascii="Candara" w:hAnsi="Candara"/>
                <w:b/>
                <w:noProof/>
                <w:lang w:val="en-GB"/>
              </w:rPr>
              <w:t>11</w:t>
            </w:r>
            <w:r w:rsidRPr="000D5F16">
              <w:rPr>
                <w:rFonts w:ascii="Candara" w:hAnsi="Candara"/>
                <w:b/>
              </w:rPr>
              <w:fldChar w:fldCharType="end"/>
            </w:r>
            <w:r w:rsidRPr="00364311">
              <w:rPr>
                <w:rFonts w:ascii="Candara" w:hAnsi="Candara"/>
                <w:b/>
                <w:lang w:val="en-GB"/>
              </w:rPr>
              <w:t>:</w:t>
            </w:r>
            <w:r w:rsidRPr="00364311">
              <w:rPr>
                <w:rFonts w:ascii="Candara" w:hAnsi="Candara"/>
                <w:lang w:val="en-GB"/>
              </w:rPr>
              <w:t xml:space="preserve"> </w:t>
            </w:r>
            <w:r w:rsidRPr="00364311">
              <w:rPr>
                <w:rFonts w:ascii="Candara" w:hAnsi="Candara"/>
                <w:lang w:val="en-GB"/>
              </w:rPr>
              <w:br/>
              <w:t>Šumski put u dobrom i šumski put u lošem stanju (Stojnić)</w:t>
            </w:r>
          </w:p>
        </w:tc>
      </w:tr>
    </w:tbl>
    <w:p w:rsidR="00007A1D" w:rsidRPr="009E5C3C" w:rsidRDefault="00007A1D" w:rsidP="00007A1D">
      <w:pPr>
        <w:spacing w:before="120" w:after="120" w:line="360" w:lineRule="auto"/>
        <w:ind w:firstLine="708"/>
        <w:rPr>
          <w:rFonts w:ascii="Candara" w:hAnsi="Candara"/>
          <w:sz w:val="24"/>
          <w:szCs w:val="24"/>
          <w:lang w:val="en-GB"/>
        </w:rPr>
      </w:pPr>
      <w:r w:rsidRPr="009E5C3C">
        <w:rPr>
          <w:rFonts w:ascii="Candara" w:hAnsi="Candara"/>
          <w:sz w:val="24"/>
          <w:szCs w:val="24"/>
          <w:lang w:val="en-GB"/>
        </w:rPr>
        <w:t>Sa intenzivnijom gradnjom šumskih puteva u Srbiji započelo se pedesetih godina prošlog veka. Od tada pa do danas, konstruktivni elementi šumskih puteva nisu bitnije menjani. Konstruktivni elementi za projektovanje i izgradnju usklađivani su sa gabaritima vozila koja su korišćena za transport šumskih sortimenata. Sredstvo koje je tada najčešće korišćeno za transport drveta je kamion FAP 13/13 ili FAP 13/14 koji je osposobljen da savlada uzdužne nagibe do 10% (</w:t>
      </w:r>
      <w:r w:rsidRPr="009E5C3C">
        <w:rPr>
          <w:rFonts w:ascii="Candara" w:hAnsi="Candara"/>
          <w:i/>
          <w:sz w:val="24"/>
          <w:szCs w:val="24"/>
          <w:lang w:val="en-GB"/>
        </w:rPr>
        <w:t>Stručne osnove za izradu nacionalnog šumarskog akcionog programa</w:t>
      </w:r>
      <w:r w:rsidRPr="009E5C3C">
        <w:rPr>
          <w:rFonts w:ascii="Candara" w:hAnsi="Candara"/>
          <w:sz w:val="24"/>
          <w:szCs w:val="24"/>
          <w:lang w:val="en-GB"/>
        </w:rPr>
        <w:t>).</w:t>
      </w:r>
    </w:p>
    <w:p w:rsidR="00007A1D" w:rsidRPr="009E5C3C" w:rsidRDefault="00007A1D" w:rsidP="00007A1D">
      <w:pPr>
        <w:spacing w:before="120" w:after="120" w:line="360" w:lineRule="auto"/>
        <w:ind w:firstLine="708"/>
        <w:rPr>
          <w:rFonts w:ascii="Candara" w:hAnsi="Candara"/>
          <w:sz w:val="24"/>
          <w:szCs w:val="24"/>
          <w:lang w:val="en-GB"/>
        </w:rPr>
      </w:pPr>
      <w:r w:rsidRPr="009E5C3C">
        <w:rPr>
          <w:rFonts w:ascii="Candara" w:hAnsi="Candara"/>
          <w:sz w:val="24"/>
          <w:szCs w:val="24"/>
          <w:lang w:val="en-GB"/>
        </w:rPr>
        <w:t xml:space="preserve">Danas se za transport drvnih sortimenata sve češće koriste kamioni sa prikolicama i poluprikolicama, koji ne samo da su većih dimenzija, već ih karakteriše i veća snaga </w:t>
      </w:r>
      <w:r w:rsidRPr="009E5C3C">
        <w:rPr>
          <w:rFonts w:ascii="Candara" w:hAnsi="Candara"/>
          <w:sz w:val="24"/>
          <w:szCs w:val="24"/>
          <w:lang w:val="en-GB"/>
        </w:rPr>
        <w:lastRenderedPageBreak/>
        <w:t>motora i višestruko veći kapaciteti nego kod solo kamiona. Iz ovog razloga, kao i radi potreba bezbedne i brže vožnje, konstruktivne elemente šumskih puteva potrebno je prilagoditi savremenim sredstvima transporta drvnih sortimenata.</w:t>
      </w:r>
    </w:p>
    <w:p w:rsidR="00007A1D" w:rsidRPr="009E5C3C" w:rsidRDefault="00007A1D" w:rsidP="00007A1D">
      <w:pPr>
        <w:spacing w:before="120" w:after="120" w:line="360" w:lineRule="auto"/>
        <w:ind w:firstLine="708"/>
        <w:rPr>
          <w:rFonts w:ascii="Candara" w:hAnsi="Candara"/>
          <w:sz w:val="24"/>
          <w:szCs w:val="24"/>
          <w:lang w:val="en-GB"/>
        </w:rPr>
      </w:pPr>
    </w:p>
    <w:p w:rsidR="00007A1D" w:rsidRPr="00254ACA" w:rsidRDefault="00007A1D" w:rsidP="00007A1D">
      <w:pPr>
        <w:pStyle w:val="ListParagraph"/>
        <w:numPr>
          <w:ilvl w:val="1"/>
          <w:numId w:val="20"/>
        </w:numPr>
        <w:spacing w:before="120" w:after="120" w:line="360" w:lineRule="auto"/>
        <w:ind w:left="1077"/>
        <w:outlineLvl w:val="1"/>
        <w:rPr>
          <w:rFonts w:ascii="Candara" w:hAnsi="Candara"/>
          <w:b/>
          <w:sz w:val="24"/>
          <w:szCs w:val="24"/>
        </w:rPr>
      </w:pPr>
      <w:bookmarkStart w:id="9" w:name="_Toc489167531"/>
      <w:r w:rsidRPr="00254ACA">
        <w:rPr>
          <w:rFonts w:ascii="Candara" w:hAnsi="Candara"/>
          <w:b/>
          <w:sz w:val="24"/>
          <w:szCs w:val="24"/>
        </w:rPr>
        <w:t>Zakonska regulativa</w:t>
      </w:r>
      <w:bookmarkEnd w:id="9"/>
    </w:p>
    <w:p w:rsidR="00007A1D" w:rsidRPr="00842C8F" w:rsidRDefault="00007A1D" w:rsidP="00007A1D">
      <w:pPr>
        <w:spacing w:before="120" w:after="120" w:line="360" w:lineRule="auto"/>
        <w:ind w:firstLine="708"/>
        <w:rPr>
          <w:rFonts w:ascii="Candara" w:hAnsi="Candara"/>
          <w:sz w:val="24"/>
          <w:szCs w:val="24"/>
        </w:rPr>
      </w:pPr>
      <w:r>
        <w:rPr>
          <w:rFonts w:ascii="Candara" w:hAnsi="Candara"/>
          <w:sz w:val="24"/>
          <w:szCs w:val="24"/>
        </w:rPr>
        <w:t xml:space="preserve">I pored izuzetne važnosti ne samo za sektor šumarstva, već i za lokalno stanovništvo, ruralni razvoj, turizam, rekreaciju i zaštitu prirode, status šumskih puteva nije u dovoljnoj meri regulisan zakonskim aktima. Zakon o javnim </w:t>
      </w:r>
      <w:r w:rsidRPr="00214A3D">
        <w:rPr>
          <w:rFonts w:ascii="Candara" w:hAnsi="Candara"/>
          <w:sz w:val="24"/>
          <w:szCs w:val="24"/>
        </w:rPr>
        <w:t>putevima (</w:t>
      </w:r>
      <w:r w:rsidRPr="00473E11">
        <w:rPr>
          <w:rFonts w:ascii="Candara" w:hAnsi="Candara"/>
          <w:i/>
          <w:sz w:val="24"/>
          <w:szCs w:val="24"/>
        </w:rPr>
        <w:t>Sl. glasnik RS, br. 101/2005, 123/2007, 101/2011, 93/2012 i 104/2013</w:t>
      </w:r>
      <w:r w:rsidRPr="00214A3D">
        <w:rPr>
          <w:rFonts w:ascii="Candara" w:hAnsi="Candara"/>
          <w:sz w:val="24"/>
          <w:szCs w:val="24"/>
        </w:rPr>
        <w:t>)</w:t>
      </w:r>
      <w:r>
        <w:t xml:space="preserve"> </w:t>
      </w:r>
      <w:r>
        <w:rPr>
          <w:rFonts w:ascii="Candara" w:hAnsi="Candara"/>
          <w:sz w:val="24"/>
          <w:szCs w:val="24"/>
        </w:rPr>
        <w:t>ne prepoznaje šumske puteve kao posebnu kategoriju, a Zakon o šumama (</w:t>
      </w:r>
      <w:r w:rsidRPr="00473E11">
        <w:rPr>
          <w:rFonts w:ascii="Candara" w:hAnsi="Candara"/>
          <w:i/>
          <w:sz w:val="24"/>
          <w:szCs w:val="24"/>
        </w:rPr>
        <w:t>Sl. glasnik RS br. 30/2010, 93/2012 i 89/2015</w:t>
      </w:r>
      <w:r>
        <w:rPr>
          <w:rFonts w:ascii="Candara" w:hAnsi="Candara"/>
          <w:sz w:val="24"/>
          <w:szCs w:val="24"/>
        </w:rPr>
        <w:t xml:space="preserve">) definiše šumske puteve kao objekte (puteve i vlake) izgrađene prvenstveno radi obavljanja poslova gazdovanja šumama, a naročito radi zaštite šuma od požara, ali ne daje podelu šumskih puteva po kategorijama. Trenutno u Srbiji ne postoje pravilnici koji regulišu način izrade planova razvoja mreže šumskih puteva, tehničke standarde koje moraju da ispunjavaju šumski putevi, kao ni podelu šumskih puteva po kategorijama. </w:t>
      </w:r>
    </w:p>
    <w:p w:rsidR="00007A1D" w:rsidRPr="00322190" w:rsidRDefault="00007A1D" w:rsidP="00007A1D">
      <w:pPr>
        <w:spacing w:before="120" w:after="120" w:line="360" w:lineRule="auto"/>
        <w:ind w:firstLine="708"/>
        <w:rPr>
          <w:rFonts w:ascii="Candara" w:hAnsi="Candara"/>
          <w:sz w:val="24"/>
          <w:szCs w:val="24"/>
        </w:rPr>
      </w:pPr>
      <w:r>
        <w:rPr>
          <w:rFonts w:ascii="Candara" w:hAnsi="Candara"/>
          <w:sz w:val="24"/>
          <w:szCs w:val="24"/>
        </w:rPr>
        <w:t>Jedini pravilnik o šumskim putevima jeste Pravilnik</w:t>
      </w:r>
      <w:r w:rsidRPr="00322190">
        <w:rPr>
          <w:rFonts w:ascii="Candara" w:hAnsi="Candara"/>
          <w:sz w:val="24"/>
          <w:szCs w:val="24"/>
        </w:rPr>
        <w:t xml:space="preserve"> o korišćenj</w:t>
      </w:r>
      <w:r>
        <w:rPr>
          <w:rFonts w:ascii="Candara" w:hAnsi="Candara"/>
          <w:sz w:val="24"/>
          <w:szCs w:val="24"/>
        </w:rPr>
        <w:t>u</w:t>
      </w:r>
      <w:r w:rsidRPr="00322190">
        <w:rPr>
          <w:rFonts w:ascii="Candara" w:hAnsi="Candara"/>
          <w:sz w:val="24"/>
          <w:szCs w:val="24"/>
        </w:rPr>
        <w:t xml:space="preserve"> šumskih saobraćajnica</w:t>
      </w:r>
      <w:r>
        <w:rPr>
          <w:rFonts w:ascii="Candara" w:hAnsi="Candara"/>
          <w:sz w:val="24"/>
          <w:szCs w:val="24"/>
        </w:rPr>
        <w:t xml:space="preserve"> Javnog preduzeća za gazdovanje šumama „Srbijašume“</w:t>
      </w:r>
      <w:r w:rsidRPr="00322190">
        <w:rPr>
          <w:rFonts w:ascii="Candara" w:hAnsi="Candara"/>
          <w:sz w:val="24"/>
          <w:szCs w:val="24"/>
        </w:rPr>
        <w:t xml:space="preserve"> (Sl. glasnik RS, br. </w:t>
      </w:r>
      <w:r>
        <w:rPr>
          <w:rFonts w:ascii="Candara" w:hAnsi="Candara"/>
          <w:sz w:val="24"/>
          <w:szCs w:val="24"/>
        </w:rPr>
        <w:t>93/2016</w:t>
      </w:r>
      <w:r w:rsidRPr="00322190">
        <w:rPr>
          <w:rFonts w:ascii="Candara" w:hAnsi="Candara"/>
          <w:sz w:val="24"/>
          <w:szCs w:val="24"/>
        </w:rPr>
        <w:t xml:space="preserve">), </w:t>
      </w:r>
      <w:r>
        <w:rPr>
          <w:rFonts w:ascii="Candara" w:hAnsi="Candara"/>
          <w:sz w:val="24"/>
          <w:szCs w:val="24"/>
        </w:rPr>
        <w:t>kojim se prvenstveno reguliše status šumskih puteva u ovom javnom preduzeću, kao i obaveze koje javno preduzeće ima nad putevima i obeveze i ograničenja koja imaju druga fizička i pravna lica koja koriste šumske puteve. Ovim pravilnikom šumske saobraćajnice</w:t>
      </w:r>
      <w:r w:rsidRPr="00322190">
        <w:rPr>
          <w:rFonts w:ascii="Candara" w:hAnsi="Candara"/>
          <w:sz w:val="24"/>
          <w:szCs w:val="24"/>
        </w:rPr>
        <w:t xml:space="preserve"> </w:t>
      </w:r>
      <w:r>
        <w:rPr>
          <w:rFonts w:ascii="Candara" w:hAnsi="Candara"/>
          <w:sz w:val="24"/>
          <w:szCs w:val="24"/>
        </w:rPr>
        <w:t xml:space="preserve">podeljene su u dve kategorije, na šumske puteve i šumske vlake. </w:t>
      </w:r>
      <w:r w:rsidRPr="00322190">
        <w:rPr>
          <w:rFonts w:ascii="Candara" w:hAnsi="Candara"/>
          <w:sz w:val="24"/>
          <w:szCs w:val="24"/>
        </w:rPr>
        <w:t xml:space="preserve">Osnovnu mrežu saobraćajnica čine šumski putevi koji </w:t>
      </w:r>
      <w:r>
        <w:rPr>
          <w:rFonts w:ascii="Candara" w:hAnsi="Candara"/>
          <w:sz w:val="24"/>
          <w:szCs w:val="24"/>
        </w:rPr>
        <w:t>su pretežno namenjeni za saobraćaj kamiona sa priključnim vozilima, a mogu biti</w:t>
      </w:r>
      <w:r w:rsidRPr="00322190">
        <w:rPr>
          <w:rFonts w:ascii="Candara" w:hAnsi="Candara"/>
          <w:sz w:val="24"/>
          <w:szCs w:val="24"/>
        </w:rPr>
        <w:t xml:space="preserve">: </w:t>
      </w:r>
    </w:p>
    <w:p w:rsidR="00007A1D" w:rsidRPr="00322190" w:rsidRDefault="00007A1D" w:rsidP="00007A1D">
      <w:pPr>
        <w:pStyle w:val="ListParagraph"/>
        <w:numPr>
          <w:ilvl w:val="1"/>
          <w:numId w:val="12"/>
        </w:numPr>
        <w:spacing w:before="120" w:after="120" w:line="360" w:lineRule="auto"/>
        <w:rPr>
          <w:rFonts w:ascii="Candara" w:hAnsi="Candara"/>
          <w:sz w:val="24"/>
          <w:szCs w:val="24"/>
        </w:rPr>
      </w:pPr>
      <w:r>
        <w:rPr>
          <w:rFonts w:ascii="Candara" w:hAnsi="Candara"/>
          <w:sz w:val="24"/>
          <w:szCs w:val="24"/>
        </w:rPr>
        <w:t>šumski putevi sa kolovozom, i</w:t>
      </w:r>
    </w:p>
    <w:p w:rsidR="00007A1D" w:rsidRPr="00322190" w:rsidRDefault="00007A1D" w:rsidP="00007A1D">
      <w:pPr>
        <w:pStyle w:val="ListParagraph"/>
        <w:numPr>
          <w:ilvl w:val="1"/>
          <w:numId w:val="12"/>
        </w:numPr>
        <w:spacing w:before="120" w:after="120" w:line="360" w:lineRule="auto"/>
        <w:rPr>
          <w:rFonts w:ascii="Candara" w:hAnsi="Candara"/>
          <w:sz w:val="24"/>
          <w:szCs w:val="24"/>
        </w:rPr>
      </w:pPr>
      <w:r>
        <w:rPr>
          <w:rFonts w:ascii="Candara" w:hAnsi="Candara"/>
          <w:sz w:val="24"/>
          <w:szCs w:val="24"/>
        </w:rPr>
        <w:t>šumski putevi bez kolovoza.</w:t>
      </w:r>
    </w:p>
    <w:p w:rsidR="00007A1D" w:rsidRDefault="00007A1D" w:rsidP="00007A1D">
      <w:pPr>
        <w:spacing w:before="120" w:after="120" w:line="360" w:lineRule="auto"/>
        <w:ind w:firstLine="708"/>
        <w:rPr>
          <w:rFonts w:ascii="Candara" w:hAnsi="Candara"/>
          <w:sz w:val="24"/>
          <w:szCs w:val="24"/>
        </w:rPr>
      </w:pPr>
      <w:r w:rsidRPr="00993F65">
        <w:rPr>
          <w:rFonts w:ascii="Candara" w:hAnsi="Candara"/>
          <w:sz w:val="24"/>
          <w:szCs w:val="24"/>
        </w:rPr>
        <w:t>Dopunsku mrež</w:t>
      </w:r>
      <w:r>
        <w:rPr>
          <w:rFonts w:ascii="Candara" w:hAnsi="Candara"/>
          <w:sz w:val="24"/>
          <w:szCs w:val="24"/>
        </w:rPr>
        <w:t>u saobraćajnica čine šumske vlake koje su namenjene za saobraćaj traktora sa priključnim vozilima ili bez priključnih vozila.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3009"/>
        <w:gridCol w:w="3009"/>
      </w:tblGrid>
      <w:tr w:rsidR="00007A1D" w:rsidTr="001F4D66">
        <w:tc>
          <w:tcPr>
            <w:tcW w:w="3020" w:type="dxa"/>
            <w:tcMar>
              <w:left w:w="28" w:type="dxa"/>
              <w:right w:w="28" w:type="dxa"/>
            </w:tcMar>
          </w:tcPr>
          <w:p w:rsidR="00007A1D" w:rsidRDefault="00007A1D" w:rsidP="001F4D66">
            <w:pPr>
              <w:spacing w:before="120" w:after="120" w:line="360" w:lineRule="auto"/>
              <w:rPr>
                <w:rFonts w:ascii="Candara" w:hAnsi="Candara"/>
                <w:sz w:val="24"/>
                <w:szCs w:val="24"/>
              </w:rPr>
            </w:pPr>
            <w:r w:rsidRPr="009C6F62">
              <w:rPr>
                <w:rFonts w:ascii="Candara" w:hAnsi="Candara"/>
                <w:noProof/>
                <w:sz w:val="24"/>
                <w:szCs w:val="24"/>
                <w:lang w:val="en-GB" w:eastAsia="en-GB"/>
              </w:rPr>
              <w:lastRenderedPageBreak/>
              <w:drawing>
                <wp:inline distT="0" distB="0" distL="0" distR="0" wp14:anchorId="60DAE0AD" wp14:editId="47EA4841">
                  <wp:extent cx="1872000" cy="1397486"/>
                  <wp:effectExtent l="0" t="0" r="0" b="0"/>
                  <wp:docPr id="14352" name="Picture 14352" descr="C:\Users\Dusan Stojnic\Downloads\WP_20160831_12_03_1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usan Stojnic\Downloads\WP_20160831_12_03_12_Pr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2000" cy="1397486"/>
                          </a:xfrm>
                          <a:prstGeom prst="rect">
                            <a:avLst/>
                          </a:prstGeom>
                          <a:noFill/>
                          <a:ln>
                            <a:noFill/>
                          </a:ln>
                        </pic:spPr>
                      </pic:pic>
                    </a:graphicData>
                  </a:graphic>
                </wp:inline>
              </w:drawing>
            </w:r>
          </w:p>
        </w:tc>
        <w:tc>
          <w:tcPr>
            <w:tcW w:w="3020" w:type="dxa"/>
            <w:tcMar>
              <w:left w:w="28" w:type="dxa"/>
              <w:right w:w="28" w:type="dxa"/>
            </w:tcMar>
          </w:tcPr>
          <w:p w:rsidR="00007A1D" w:rsidRDefault="00007A1D" w:rsidP="001F4D66">
            <w:pPr>
              <w:spacing w:before="120" w:after="120" w:line="360" w:lineRule="auto"/>
              <w:rPr>
                <w:rFonts w:ascii="Candara" w:hAnsi="Candara"/>
                <w:sz w:val="24"/>
                <w:szCs w:val="24"/>
              </w:rPr>
            </w:pPr>
            <w:r w:rsidRPr="009C6F62">
              <w:rPr>
                <w:rFonts w:ascii="Candara" w:hAnsi="Candara"/>
                <w:noProof/>
                <w:sz w:val="24"/>
                <w:szCs w:val="24"/>
                <w:lang w:val="en-GB" w:eastAsia="en-GB"/>
              </w:rPr>
              <w:drawing>
                <wp:inline distT="0" distB="0" distL="0" distR="0" wp14:anchorId="01E2C5AD" wp14:editId="73C62C13">
                  <wp:extent cx="1872000" cy="1397486"/>
                  <wp:effectExtent l="0" t="0" r="0" b="0"/>
                  <wp:docPr id="14351" name="Picture 14351" descr="C:\Users\Dusan Stojnic\Downloads\WP_20160625_16_08_1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usan Stojnic\Downloads\WP_20160625_16_08_15_Pr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72000" cy="1397486"/>
                          </a:xfrm>
                          <a:prstGeom prst="rect">
                            <a:avLst/>
                          </a:prstGeom>
                          <a:noFill/>
                          <a:ln>
                            <a:noFill/>
                          </a:ln>
                        </pic:spPr>
                      </pic:pic>
                    </a:graphicData>
                  </a:graphic>
                </wp:inline>
              </w:drawing>
            </w:r>
          </w:p>
        </w:tc>
        <w:tc>
          <w:tcPr>
            <w:tcW w:w="3021" w:type="dxa"/>
            <w:tcMar>
              <w:left w:w="28" w:type="dxa"/>
              <w:right w:w="28" w:type="dxa"/>
            </w:tcMar>
          </w:tcPr>
          <w:p w:rsidR="00007A1D" w:rsidRDefault="00007A1D" w:rsidP="001F4D66">
            <w:pPr>
              <w:spacing w:before="120" w:after="120" w:line="360" w:lineRule="auto"/>
              <w:rPr>
                <w:rFonts w:ascii="Candara" w:hAnsi="Candara"/>
                <w:sz w:val="24"/>
                <w:szCs w:val="24"/>
              </w:rPr>
            </w:pPr>
            <w:r w:rsidRPr="00B25C2C">
              <w:rPr>
                <w:rFonts w:ascii="Candara" w:hAnsi="Candara"/>
                <w:noProof/>
                <w:sz w:val="24"/>
                <w:szCs w:val="24"/>
                <w:lang w:val="en-GB" w:eastAsia="en-GB"/>
              </w:rPr>
              <w:drawing>
                <wp:inline distT="0" distB="0" distL="0" distR="0" wp14:anchorId="1495D7E2" wp14:editId="5387B0C6">
                  <wp:extent cx="1872000" cy="1397486"/>
                  <wp:effectExtent l="0" t="0" r="0" b="0"/>
                  <wp:docPr id="14353" name="Picture 14353" descr="C:\Users\Dusan Stojnic\Downloads\WP_20161124_12_40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usan Stojnic\Downloads\WP_20161124_12_40_33_Pr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72000" cy="1397486"/>
                          </a:xfrm>
                          <a:prstGeom prst="rect">
                            <a:avLst/>
                          </a:prstGeom>
                          <a:noFill/>
                          <a:ln>
                            <a:noFill/>
                          </a:ln>
                        </pic:spPr>
                      </pic:pic>
                    </a:graphicData>
                  </a:graphic>
                </wp:inline>
              </w:drawing>
            </w:r>
          </w:p>
        </w:tc>
      </w:tr>
      <w:tr w:rsidR="00007A1D" w:rsidTr="001F4D66">
        <w:tc>
          <w:tcPr>
            <w:tcW w:w="9061" w:type="dxa"/>
            <w:gridSpan w:val="3"/>
            <w:shd w:val="clear" w:color="auto" w:fill="BFBFBF" w:themeFill="background1" w:themeFillShade="BF"/>
            <w:tcMar>
              <w:left w:w="28" w:type="dxa"/>
              <w:right w:w="28" w:type="dxa"/>
            </w:tcMar>
          </w:tcPr>
          <w:p w:rsidR="00007A1D" w:rsidRPr="00B25C2C" w:rsidRDefault="00007A1D" w:rsidP="001F4D66">
            <w:pPr>
              <w:pStyle w:val="Caption"/>
              <w:spacing w:after="0"/>
              <w:jc w:val="right"/>
              <w:rPr>
                <w:rFonts w:ascii="Candara" w:hAnsi="Candara"/>
                <w:sz w:val="24"/>
                <w:szCs w:val="24"/>
              </w:rPr>
            </w:pPr>
            <w:r w:rsidRPr="000D5F16">
              <w:rPr>
                <w:rFonts w:ascii="Candara" w:hAnsi="Candara"/>
                <w:b/>
              </w:rPr>
              <w:t xml:space="preserve">Slika </w:t>
            </w:r>
            <w:r w:rsidRPr="000D5F16">
              <w:rPr>
                <w:rFonts w:ascii="Candara" w:hAnsi="Candara"/>
                <w:b/>
              </w:rPr>
              <w:fldChar w:fldCharType="begin"/>
            </w:r>
            <w:r w:rsidRPr="000D5F16">
              <w:rPr>
                <w:rFonts w:ascii="Candara" w:hAnsi="Candara"/>
                <w:b/>
              </w:rPr>
              <w:instrText xml:space="preserve"> SEQ Slika \* ARABIC </w:instrText>
            </w:r>
            <w:r w:rsidRPr="000D5F16">
              <w:rPr>
                <w:rFonts w:ascii="Candara" w:hAnsi="Candara"/>
                <w:b/>
              </w:rPr>
              <w:fldChar w:fldCharType="separate"/>
            </w:r>
            <w:r w:rsidR="009E5C3C">
              <w:rPr>
                <w:rFonts w:ascii="Candara" w:hAnsi="Candara"/>
                <w:b/>
                <w:noProof/>
              </w:rPr>
              <w:t>12</w:t>
            </w:r>
            <w:r w:rsidRPr="000D5F16">
              <w:rPr>
                <w:rFonts w:ascii="Candara" w:hAnsi="Candara"/>
                <w:b/>
              </w:rPr>
              <w:fldChar w:fldCharType="end"/>
            </w:r>
            <w:r w:rsidRPr="000D5F16">
              <w:rPr>
                <w:rFonts w:ascii="Candara" w:hAnsi="Candara"/>
                <w:b/>
              </w:rPr>
              <w:t>:</w:t>
            </w:r>
            <w:r w:rsidRPr="00B25C2C">
              <w:rPr>
                <w:rFonts w:ascii="Candara" w:hAnsi="Candara"/>
              </w:rPr>
              <w:t xml:space="preserve"> </w:t>
            </w:r>
            <w:r>
              <w:rPr>
                <w:rFonts w:ascii="Candara" w:hAnsi="Candara"/>
              </w:rPr>
              <w:br/>
            </w:r>
            <w:r w:rsidRPr="00B25C2C">
              <w:rPr>
                <w:rFonts w:ascii="Candara" w:hAnsi="Candara"/>
              </w:rPr>
              <w:t>Šumski put sa tucaničkim kolovozom, šumski put sa zemljanim kolovozom i traktorska vlaka (Stojnić)</w:t>
            </w:r>
          </w:p>
        </w:tc>
      </w:tr>
    </w:tbl>
    <w:p w:rsidR="00007A1D" w:rsidRPr="00B26A41" w:rsidRDefault="00007A1D" w:rsidP="00007A1D">
      <w:pPr>
        <w:spacing w:before="120" w:after="120" w:line="360" w:lineRule="auto"/>
        <w:ind w:firstLine="708"/>
        <w:rPr>
          <w:rFonts w:ascii="Candara" w:hAnsi="Candara"/>
          <w:sz w:val="24"/>
          <w:szCs w:val="24"/>
        </w:rPr>
      </w:pPr>
      <w:r w:rsidRPr="00322190">
        <w:rPr>
          <w:rFonts w:ascii="Candara" w:hAnsi="Candara"/>
          <w:sz w:val="24"/>
          <w:szCs w:val="24"/>
        </w:rPr>
        <w:t>Prema Zakonu o šumama (</w:t>
      </w:r>
      <w:r w:rsidRPr="00CA27B6">
        <w:rPr>
          <w:rFonts w:ascii="Candara" w:hAnsi="Candara"/>
          <w:i/>
          <w:sz w:val="24"/>
          <w:szCs w:val="24"/>
        </w:rPr>
        <w:t>Sl. glasnik RS, br. 30/2010, 93/2012 i 89/2015</w:t>
      </w:r>
      <w:r w:rsidRPr="00322190">
        <w:rPr>
          <w:rFonts w:ascii="Candara" w:hAnsi="Candara"/>
          <w:sz w:val="24"/>
          <w:szCs w:val="24"/>
        </w:rPr>
        <w:t>), koncepcijska osnova planiranja razvoja mreže šumskih puteva određuje se planom razvoja za šumsku oblast, a mreža šumskih puteva za gazdinsku jedinicu detaljno se pl</w:t>
      </w:r>
      <w:r>
        <w:rPr>
          <w:rFonts w:ascii="Candara" w:hAnsi="Candara"/>
          <w:sz w:val="24"/>
          <w:szCs w:val="24"/>
        </w:rPr>
        <w:t xml:space="preserve">anira osnovom gazdovanja šumama. U periodu do 2015. godine, tj. pre izmena i dopuna Zakona o šumama, u </w:t>
      </w:r>
      <w:r w:rsidRPr="00322190">
        <w:rPr>
          <w:rFonts w:ascii="Candara" w:hAnsi="Candara"/>
          <w:sz w:val="24"/>
          <w:szCs w:val="24"/>
        </w:rPr>
        <w:t>okviru Opšte osnove gazdovanja šumama nalazi</w:t>
      </w:r>
      <w:r>
        <w:rPr>
          <w:rFonts w:ascii="Candara" w:hAnsi="Candara"/>
          <w:sz w:val="24"/>
          <w:szCs w:val="24"/>
        </w:rPr>
        <w:t>la</w:t>
      </w:r>
      <w:r w:rsidRPr="00322190">
        <w:rPr>
          <w:rFonts w:ascii="Candara" w:hAnsi="Candara"/>
          <w:sz w:val="24"/>
          <w:szCs w:val="24"/>
        </w:rPr>
        <w:t xml:space="preserve"> se i analiza stanja otvorenosti šuma saobraćajnicama, koja </w:t>
      </w:r>
      <w:r>
        <w:rPr>
          <w:rFonts w:ascii="Candara" w:hAnsi="Candara"/>
          <w:sz w:val="24"/>
          <w:szCs w:val="24"/>
        </w:rPr>
        <w:t xml:space="preserve">je </w:t>
      </w:r>
      <w:r w:rsidRPr="00322190">
        <w:rPr>
          <w:rFonts w:ascii="Candara" w:hAnsi="Candara"/>
          <w:sz w:val="24"/>
          <w:szCs w:val="24"/>
        </w:rPr>
        <w:t>sadrž</w:t>
      </w:r>
      <w:r>
        <w:rPr>
          <w:rFonts w:ascii="Candara" w:hAnsi="Candara"/>
          <w:sz w:val="24"/>
          <w:szCs w:val="24"/>
        </w:rPr>
        <w:t>ala</w:t>
      </w:r>
      <w:r w:rsidRPr="00322190">
        <w:rPr>
          <w:rFonts w:ascii="Candara" w:hAnsi="Candara"/>
          <w:sz w:val="24"/>
          <w:szCs w:val="24"/>
        </w:rPr>
        <w:t xml:space="preserve"> </w:t>
      </w:r>
      <w:r w:rsidRPr="00322190">
        <w:rPr>
          <w:rFonts w:ascii="Candara" w:hAnsi="Candara"/>
          <w:i/>
          <w:sz w:val="24"/>
          <w:szCs w:val="24"/>
        </w:rPr>
        <w:t>„podatke o javnim saobraćajnicama koje se koriste za obavljanje radova u šumama, podatke o šumskim saobraćajnicama po kategorijama prikazanim na kartama sa vertikalnom predstavom terena u razmeri 1:25.000 ili 1:50.000 i kratak opis stanja i ocenu upotrebljivosti.“</w:t>
      </w:r>
      <w:r>
        <w:rPr>
          <w:rFonts w:ascii="Candara" w:hAnsi="Candara"/>
          <w:i/>
          <w:sz w:val="24"/>
          <w:szCs w:val="24"/>
        </w:rPr>
        <w:t xml:space="preserve"> </w:t>
      </w:r>
      <w:r w:rsidRPr="005506F9">
        <w:rPr>
          <w:rFonts w:ascii="Candara" w:hAnsi="Candara"/>
          <w:sz w:val="24"/>
          <w:szCs w:val="24"/>
        </w:rPr>
        <w:t>Izmenama i dopunama</w:t>
      </w:r>
      <w:r>
        <w:rPr>
          <w:rFonts w:ascii="Candara" w:hAnsi="Candara"/>
          <w:i/>
          <w:sz w:val="24"/>
          <w:szCs w:val="24"/>
        </w:rPr>
        <w:t xml:space="preserve"> </w:t>
      </w:r>
      <w:r>
        <w:rPr>
          <w:rFonts w:ascii="Candara" w:hAnsi="Candara"/>
          <w:sz w:val="24"/>
          <w:szCs w:val="24"/>
        </w:rPr>
        <w:t xml:space="preserve">Zakona o šumama </w:t>
      </w:r>
      <w:r w:rsidRPr="00322190">
        <w:rPr>
          <w:rFonts w:ascii="Candara" w:hAnsi="Candara"/>
          <w:sz w:val="24"/>
          <w:szCs w:val="24"/>
        </w:rPr>
        <w:t>(</w:t>
      </w:r>
      <w:r w:rsidRPr="00CA27B6">
        <w:rPr>
          <w:rFonts w:ascii="Candara" w:hAnsi="Candara"/>
          <w:i/>
          <w:sz w:val="24"/>
          <w:szCs w:val="24"/>
        </w:rPr>
        <w:t>Sl. glasnik RS, br. 30/2010, 93/2012 i 89/2015</w:t>
      </w:r>
      <w:r w:rsidRPr="00322190">
        <w:rPr>
          <w:rFonts w:ascii="Candara" w:hAnsi="Candara"/>
          <w:sz w:val="24"/>
          <w:szCs w:val="24"/>
        </w:rPr>
        <w:t>)</w:t>
      </w:r>
      <w:r>
        <w:rPr>
          <w:rFonts w:ascii="Candara" w:hAnsi="Candara"/>
          <w:sz w:val="24"/>
          <w:szCs w:val="24"/>
        </w:rPr>
        <w:t xml:space="preserve"> kao planski dokument prestaje da postoji Opšta osnova gazdovanja šumama, ali se javlja Plan razvoja šumske oblasti </w:t>
      </w:r>
      <w:r w:rsidRPr="005506F9">
        <w:rPr>
          <w:rFonts w:ascii="Candara" w:hAnsi="Candara"/>
          <w:sz w:val="24"/>
          <w:szCs w:val="24"/>
        </w:rPr>
        <w:t>kojim se utvrđuju pravci razvoja šuma i šumarstva sa planom za njegovo sprovođenje za šumsku oblast.</w:t>
      </w:r>
    </w:p>
    <w:p w:rsidR="00007A1D" w:rsidRPr="00322190" w:rsidRDefault="00007A1D" w:rsidP="00007A1D">
      <w:pPr>
        <w:spacing w:before="120" w:after="120" w:line="360" w:lineRule="auto"/>
        <w:ind w:firstLine="708"/>
        <w:rPr>
          <w:rFonts w:ascii="Candara" w:hAnsi="Candara"/>
          <w:sz w:val="24"/>
          <w:szCs w:val="24"/>
        </w:rPr>
      </w:pPr>
      <w:r w:rsidRPr="00322190">
        <w:rPr>
          <w:rFonts w:ascii="Candara" w:hAnsi="Candara"/>
          <w:sz w:val="24"/>
          <w:szCs w:val="24"/>
        </w:rPr>
        <w:t xml:space="preserve">Na osnovu člana 66, </w:t>
      </w:r>
      <w:r w:rsidRPr="00322190">
        <w:rPr>
          <w:rFonts w:ascii="Candara" w:hAnsi="Candara"/>
          <w:i/>
          <w:sz w:val="24"/>
          <w:szCs w:val="24"/>
        </w:rPr>
        <w:t>Zakona o šumama</w:t>
      </w:r>
      <w:r w:rsidRPr="00322190">
        <w:rPr>
          <w:rFonts w:ascii="Candara" w:hAnsi="Candara"/>
          <w:sz w:val="24"/>
          <w:szCs w:val="24"/>
        </w:rPr>
        <w:t>, korisnik šuma dužan je vodi katastar šumskih puteva koji se koriste za potrebe gazdovanja šumama</w:t>
      </w:r>
      <w:r>
        <w:rPr>
          <w:rFonts w:ascii="Candara" w:hAnsi="Candara"/>
          <w:sz w:val="24"/>
          <w:szCs w:val="24"/>
        </w:rPr>
        <w:t>.</w:t>
      </w:r>
      <w:r w:rsidRPr="00322190">
        <w:rPr>
          <w:rFonts w:ascii="Candara" w:hAnsi="Candara"/>
          <w:sz w:val="24"/>
          <w:szCs w:val="24"/>
        </w:rPr>
        <w:t xml:space="preserve"> Ažurna i funkcionalna evidencija o šumskoj putnoj infrastrukturi obezbeđuje kvalitetne preduslove za planiranje gazdovanja šumama.</w:t>
      </w:r>
    </w:p>
    <w:p w:rsidR="00007A1D" w:rsidRPr="00C77B0E" w:rsidRDefault="00007A1D" w:rsidP="00007A1D">
      <w:pPr>
        <w:spacing w:after="0" w:line="360" w:lineRule="auto"/>
        <w:ind w:firstLine="708"/>
        <w:rPr>
          <w:rFonts w:ascii="Candara" w:hAnsi="Candara"/>
          <w:sz w:val="24"/>
          <w:szCs w:val="24"/>
        </w:rPr>
      </w:pPr>
      <w:r>
        <w:rPr>
          <w:rFonts w:ascii="Candara" w:hAnsi="Candara"/>
          <w:sz w:val="24"/>
          <w:szCs w:val="24"/>
        </w:rPr>
        <w:t>Tehnički standardi koje moraju da ispunjavaju šumski putevi sadržani su u stručnoj literaturi, ali ne i odgovarajućim pravilnikom. Jedini pravilnik koji u određenoj meri reguliše tehničke standarde šumskih puteva je</w:t>
      </w:r>
      <w:r w:rsidRPr="00C77B0E">
        <w:rPr>
          <w:rFonts w:ascii="Candara" w:hAnsi="Candara"/>
          <w:sz w:val="24"/>
          <w:szCs w:val="24"/>
        </w:rPr>
        <w:t xml:space="preserve"> </w:t>
      </w:r>
      <w:r w:rsidRPr="00C77B0E">
        <w:rPr>
          <w:rFonts w:ascii="Candara" w:hAnsi="Candara"/>
          <w:i/>
          <w:sz w:val="24"/>
          <w:szCs w:val="24"/>
        </w:rPr>
        <w:t>Pravilnik o bližim uslovima, kao i načinu dodele i korišćenja sredstava iz godišnjeg programa korišćenja sredstava budžetskog fonda za šume Republike Srbije i budžetskog fonda za šume Autonomne pokrajine</w:t>
      </w:r>
      <w:r w:rsidRPr="00C77B0E">
        <w:rPr>
          <w:rFonts w:ascii="Candara" w:hAnsi="Candara"/>
          <w:sz w:val="24"/>
          <w:szCs w:val="24"/>
        </w:rPr>
        <w:t xml:space="preserve"> (</w:t>
      </w:r>
      <w:r w:rsidRPr="00CA27B6">
        <w:rPr>
          <w:rFonts w:ascii="Candara" w:hAnsi="Candara"/>
          <w:i/>
          <w:sz w:val="24"/>
          <w:szCs w:val="24"/>
        </w:rPr>
        <w:t>Sl. glasnik RS br. 17/2013</w:t>
      </w:r>
      <w:r w:rsidRPr="00C77B0E">
        <w:rPr>
          <w:rFonts w:ascii="Candara" w:hAnsi="Candara"/>
          <w:sz w:val="24"/>
          <w:szCs w:val="24"/>
        </w:rPr>
        <w:t>)</w:t>
      </w:r>
      <w:r>
        <w:rPr>
          <w:rFonts w:ascii="Candara" w:hAnsi="Candara"/>
          <w:sz w:val="24"/>
          <w:szCs w:val="24"/>
        </w:rPr>
        <w:t>. Ovim pravilnikom</w:t>
      </w:r>
      <w:r w:rsidRPr="00C77B0E">
        <w:rPr>
          <w:rFonts w:ascii="Candara" w:hAnsi="Candara"/>
          <w:sz w:val="24"/>
          <w:szCs w:val="24"/>
        </w:rPr>
        <w:t xml:space="preserve"> definisani su minimalni kriterijumi u pogledu konstruktivnih elementa šumskih puteva čija se gradnja, odnosno rekonstrukcija, finansira iz sredstava budžetskog fonda za šume. Tehničke i konstruktivne karakteristike šumskog puta:</w:t>
      </w:r>
    </w:p>
    <w:p w:rsidR="00007A1D" w:rsidRPr="00C77B0E" w:rsidRDefault="00007A1D" w:rsidP="00007A1D">
      <w:pPr>
        <w:pStyle w:val="ListParagraph"/>
        <w:numPr>
          <w:ilvl w:val="0"/>
          <w:numId w:val="25"/>
        </w:numPr>
        <w:spacing w:after="0" w:line="360" w:lineRule="auto"/>
        <w:jc w:val="left"/>
        <w:rPr>
          <w:rFonts w:ascii="Candara" w:hAnsi="Candara"/>
          <w:sz w:val="24"/>
          <w:szCs w:val="24"/>
        </w:rPr>
      </w:pPr>
      <w:r w:rsidRPr="00C77B0E">
        <w:rPr>
          <w:rFonts w:ascii="Candara" w:hAnsi="Candara"/>
          <w:sz w:val="24"/>
          <w:szCs w:val="24"/>
        </w:rPr>
        <w:lastRenderedPageBreak/>
        <w:t>minimalna širina kolovoza – za jednosmerni 3</w:t>
      </w:r>
      <w:r>
        <w:rPr>
          <w:rFonts w:ascii="Candara" w:hAnsi="Candara"/>
          <w:sz w:val="24"/>
          <w:szCs w:val="24"/>
        </w:rPr>
        <w:t>,0</w:t>
      </w:r>
      <w:r w:rsidRPr="00C77B0E">
        <w:rPr>
          <w:rFonts w:ascii="Candara" w:hAnsi="Candara"/>
          <w:sz w:val="24"/>
          <w:szCs w:val="24"/>
        </w:rPr>
        <w:t xml:space="preserve"> m, a za dvosmerni 5,5 m,</w:t>
      </w:r>
    </w:p>
    <w:p w:rsidR="00007A1D" w:rsidRPr="00364311" w:rsidRDefault="00007A1D" w:rsidP="00007A1D">
      <w:pPr>
        <w:pStyle w:val="ListParagraph"/>
        <w:numPr>
          <w:ilvl w:val="0"/>
          <w:numId w:val="25"/>
        </w:numPr>
        <w:spacing w:after="0" w:line="360" w:lineRule="auto"/>
        <w:jc w:val="left"/>
        <w:rPr>
          <w:rFonts w:ascii="Candara" w:hAnsi="Candara"/>
          <w:sz w:val="24"/>
          <w:szCs w:val="24"/>
          <w:lang w:val="en-GB"/>
        </w:rPr>
      </w:pPr>
      <w:r w:rsidRPr="00364311">
        <w:rPr>
          <w:rFonts w:ascii="Candara" w:hAnsi="Candara"/>
          <w:sz w:val="24"/>
          <w:szCs w:val="24"/>
          <w:lang w:val="en-GB"/>
        </w:rPr>
        <w:t>minimalna širina bankina – sa i bez rigole za odvodnjavanje 1,0 m,</w:t>
      </w:r>
    </w:p>
    <w:p w:rsidR="00007A1D" w:rsidRDefault="00007A1D" w:rsidP="00007A1D">
      <w:pPr>
        <w:pStyle w:val="ListParagraph"/>
        <w:numPr>
          <w:ilvl w:val="0"/>
          <w:numId w:val="25"/>
        </w:numPr>
        <w:spacing w:after="0" w:line="360" w:lineRule="auto"/>
        <w:jc w:val="left"/>
        <w:rPr>
          <w:rFonts w:ascii="Candara" w:hAnsi="Candara"/>
          <w:sz w:val="24"/>
          <w:szCs w:val="24"/>
        </w:rPr>
      </w:pPr>
      <w:r w:rsidRPr="00C77B0E">
        <w:rPr>
          <w:rFonts w:ascii="Candara" w:hAnsi="Candara"/>
          <w:sz w:val="24"/>
          <w:szCs w:val="24"/>
        </w:rPr>
        <w:t xml:space="preserve">minimalna debljina kolovoza: </w:t>
      </w:r>
    </w:p>
    <w:p w:rsidR="00007A1D" w:rsidRDefault="00007A1D" w:rsidP="00007A1D">
      <w:pPr>
        <w:pStyle w:val="ListParagraph"/>
        <w:numPr>
          <w:ilvl w:val="1"/>
          <w:numId w:val="25"/>
        </w:numPr>
        <w:spacing w:after="0" w:line="360" w:lineRule="auto"/>
        <w:jc w:val="left"/>
        <w:rPr>
          <w:rFonts w:ascii="Candara" w:hAnsi="Candara"/>
          <w:sz w:val="24"/>
          <w:szCs w:val="24"/>
        </w:rPr>
      </w:pPr>
      <w:r w:rsidRPr="00C77B0E">
        <w:rPr>
          <w:rFonts w:ascii="Candara" w:hAnsi="Candara"/>
          <w:sz w:val="24"/>
          <w:szCs w:val="24"/>
        </w:rPr>
        <w:t xml:space="preserve">na posteljici V i VI kategorije zemljišta 10 cm, </w:t>
      </w:r>
    </w:p>
    <w:p w:rsidR="00007A1D" w:rsidRDefault="00007A1D" w:rsidP="00007A1D">
      <w:pPr>
        <w:pStyle w:val="ListParagraph"/>
        <w:numPr>
          <w:ilvl w:val="1"/>
          <w:numId w:val="25"/>
        </w:numPr>
        <w:spacing w:after="0" w:line="360" w:lineRule="auto"/>
        <w:jc w:val="left"/>
        <w:rPr>
          <w:rFonts w:ascii="Candara" w:hAnsi="Candara"/>
          <w:sz w:val="24"/>
          <w:szCs w:val="24"/>
        </w:rPr>
      </w:pPr>
      <w:r w:rsidRPr="00C77B0E">
        <w:rPr>
          <w:rFonts w:ascii="Candara" w:hAnsi="Candara"/>
          <w:sz w:val="24"/>
          <w:szCs w:val="24"/>
        </w:rPr>
        <w:t xml:space="preserve">na posteljici IV kategorije zemljišta 30 cm, </w:t>
      </w:r>
    </w:p>
    <w:p w:rsidR="00007A1D" w:rsidRPr="00C77B0E" w:rsidRDefault="00007A1D" w:rsidP="00007A1D">
      <w:pPr>
        <w:pStyle w:val="ListParagraph"/>
        <w:numPr>
          <w:ilvl w:val="1"/>
          <w:numId w:val="25"/>
        </w:numPr>
        <w:spacing w:after="0" w:line="360" w:lineRule="auto"/>
        <w:jc w:val="left"/>
        <w:rPr>
          <w:rFonts w:ascii="Candara" w:hAnsi="Candara"/>
          <w:sz w:val="24"/>
          <w:szCs w:val="24"/>
        </w:rPr>
      </w:pPr>
      <w:r w:rsidRPr="00C77B0E">
        <w:rPr>
          <w:rFonts w:ascii="Candara" w:hAnsi="Candara"/>
          <w:sz w:val="24"/>
          <w:szCs w:val="24"/>
        </w:rPr>
        <w:t xml:space="preserve">a na posteljici III kategorije zemljišta 50 cm, </w:t>
      </w:r>
    </w:p>
    <w:p w:rsidR="00007A1D" w:rsidRPr="00C77B0E" w:rsidRDefault="00007A1D" w:rsidP="00007A1D">
      <w:pPr>
        <w:pStyle w:val="ListParagraph"/>
        <w:numPr>
          <w:ilvl w:val="0"/>
          <w:numId w:val="25"/>
        </w:numPr>
        <w:spacing w:after="0" w:line="360" w:lineRule="auto"/>
        <w:rPr>
          <w:rFonts w:ascii="Candara" w:hAnsi="Candara"/>
          <w:sz w:val="24"/>
          <w:szCs w:val="24"/>
        </w:rPr>
      </w:pPr>
      <w:r w:rsidRPr="00C77B0E">
        <w:rPr>
          <w:rFonts w:ascii="Candara" w:hAnsi="Candara"/>
          <w:sz w:val="24"/>
          <w:szCs w:val="24"/>
        </w:rPr>
        <w:t xml:space="preserve">cevasti propust odgovarajućeg prečnika, u zavisnosti od predviđene količine vode, na svim konkavnim prelomima nivelete, </w:t>
      </w:r>
    </w:p>
    <w:p w:rsidR="00007A1D" w:rsidRPr="00364311" w:rsidRDefault="00007A1D" w:rsidP="00007A1D">
      <w:pPr>
        <w:pStyle w:val="ListParagraph"/>
        <w:numPr>
          <w:ilvl w:val="0"/>
          <w:numId w:val="25"/>
        </w:numPr>
        <w:spacing w:after="0" w:line="360" w:lineRule="auto"/>
        <w:rPr>
          <w:rFonts w:ascii="Candara" w:hAnsi="Candara"/>
          <w:sz w:val="24"/>
          <w:szCs w:val="24"/>
          <w:lang w:val="en-GB"/>
        </w:rPr>
      </w:pPr>
      <w:r w:rsidRPr="00364311">
        <w:rPr>
          <w:rFonts w:ascii="Candara" w:hAnsi="Candara"/>
          <w:sz w:val="24"/>
          <w:szCs w:val="24"/>
          <w:lang w:val="en-GB"/>
        </w:rPr>
        <w:t xml:space="preserve">uzdužni nagib puta do ±10%, a na kraćim distancama (do 50 m) do ± 12%, </w:t>
      </w:r>
    </w:p>
    <w:p w:rsidR="00007A1D" w:rsidRPr="00C77B0E" w:rsidRDefault="00007A1D" w:rsidP="00007A1D">
      <w:pPr>
        <w:pStyle w:val="ListParagraph"/>
        <w:numPr>
          <w:ilvl w:val="0"/>
          <w:numId w:val="25"/>
        </w:numPr>
        <w:spacing w:after="0" w:line="360" w:lineRule="auto"/>
        <w:rPr>
          <w:rFonts w:ascii="Candara" w:hAnsi="Candara"/>
          <w:sz w:val="24"/>
          <w:szCs w:val="24"/>
        </w:rPr>
      </w:pPr>
      <w:r w:rsidRPr="00C77B0E">
        <w:rPr>
          <w:rFonts w:ascii="Candara" w:hAnsi="Candara"/>
          <w:sz w:val="24"/>
          <w:szCs w:val="24"/>
        </w:rPr>
        <w:t>poprečni nagib u krivinama do 5%,</w:t>
      </w:r>
    </w:p>
    <w:p w:rsidR="00007A1D" w:rsidRPr="00C77B0E" w:rsidRDefault="00007A1D" w:rsidP="00007A1D">
      <w:pPr>
        <w:pStyle w:val="ListParagraph"/>
        <w:numPr>
          <w:ilvl w:val="0"/>
          <w:numId w:val="25"/>
        </w:numPr>
        <w:spacing w:after="0" w:line="360" w:lineRule="auto"/>
        <w:rPr>
          <w:rFonts w:ascii="Candara" w:hAnsi="Candara"/>
          <w:sz w:val="24"/>
          <w:szCs w:val="24"/>
        </w:rPr>
      </w:pPr>
      <w:r w:rsidRPr="00C77B0E">
        <w:rPr>
          <w:rFonts w:ascii="Candara" w:hAnsi="Candara"/>
          <w:sz w:val="24"/>
          <w:szCs w:val="24"/>
        </w:rPr>
        <w:t>radijus horizontalnih krivina minimum 20 m, a u serpentinama 12 m,</w:t>
      </w:r>
    </w:p>
    <w:p w:rsidR="00007A1D" w:rsidRPr="00C77B0E" w:rsidRDefault="00007A1D" w:rsidP="00007A1D">
      <w:pPr>
        <w:pStyle w:val="ListParagraph"/>
        <w:numPr>
          <w:ilvl w:val="0"/>
          <w:numId w:val="25"/>
        </w:numPr>
        <w:spacing w:after="0" w:line="360" w:lineRule="auto"/>
        <w:rPr>
          <w:rFonts w:ascii="Candara" w:hAnsi="Candara"/>
          <w:sz w:val="24"/>
          <w:szCs w:val="24"/>
        </w:rPr>
      </w:pPr>
      <w:r w:rsidRPr="00C77B0E">
        <w:rPr>
          <w:rFonts w:ascii="Candara" w:hAnsi="Candara"/>
          <w:sz w:val="24"/>
          <w:szCs w:val="24"/>
        </w:rPr>
        <w:t xml:space="preserve">proširenje kolovoza u krivinama kod serpentina od najmanje 2 m, </w:t>
      </w:r>
    </w:p>
    <w:p w:rsidR="00007A1D" w:rsidRPr="00C77B0E" w:rsidRDefault="00007A1D" w:rsidP="00007A1D">
      <w:pPr>
        <w:pStyle w:val="ListParagraph"/>
        <w:numPr>
          <w:ilvl w:val="0"/>
          <w:numId w:val="25"/>
        </w:numPr>
        <w:spacing w:after="0" w:line="360" w:lineRule="auto"/>
        <w:rPr>
          <w:rFonts w:ascii="Candara" w:hAnsi="Candara"/>
          <w:sz w:val="24"/>
          <w:szCs w:val="24"/>
        </w:rPr>
      </w:pPr>
      <w:r w:rsidRPr="00C77B0E">
        <w:rPr>
          <w:rFonts w:ascii="Candara" w:hAnsi="Candara"/>
          <w:sz w:val="24"/>
          <w:szCs w:val="24"/>
        </w:rPr>
        <w:t>maksimalno rastojanje između mimoilaznica 300 m.</w:t>
      </w:r>
    </w:p>
    <w:p w:rsidR="00007A1D" w:rsidRPr="00C77B0E" w:rsidRDefault="00007A1D" w:rsidP="00007A1D">
      <w:pPr>
        <w:spacing w:after="0" w:line="360" w:lineRule="auto"/>
        <w:rPr>
          <w:rFonts w:ascii="Candara" w:hAnsi="Candara"/>
          <w:sz w:val="24"/>
          <w:szCs w:val="24"/>
        </w:rPr>
      </w:pPr>
    </w:p>
    <w:p w:rsidR="00007A1D" w:rsidRPr="00C77B0E" w:rsidRDefault="00007A1D" w:rsidP="00007A1D">
      <w:pPr>
        <w:spacing w:after="0" w:line="360" w:lineRule="auto"/>
        <w:rPr>
          <w:rFonts w:ascii="Candara" w:hAnsi="Candara"/>
          <w:sz w:val="24"/>
          <w:szCs w:val="24"/>
        </w:rPr>
      </w:pPr>
      <w:r w:rsidRPr="00C77B0E">
        <w:rPr>
          <w:rFonts w:ascii="Candara" w:hAnsi="Candara"/>
          <w:sz w:val="24"/>
          <w:szCs w:val="24"/>
        </w:rPr>
        <w:t>Tehničke i konstruktivne karakteristike mosta na šumskom putu:</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širina mosta minimalno 4 m, a širina kolovoza minimalno 3 m,</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minimalna granična nosivost konstrukcije za središnje opterećenje 20 kN,</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visina mosta najmanje 1 m iznad najvećeg zabeleženog nivoa vode,</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za raspon mosta do 8 m, glavni nosač prosta greda,</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za raspon od 8 - 15 m, glavni nosač sa dvojnim, trojnim ili četvornim podupiranjem,</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za raspon preko 15 m, glavni nosač u obliku složenog rešetkastog nosača,</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materijal od koga je most izgrađen treba da obezbedi trajnost od najmanje 30 godina,</w:t>
      </w:r>
    </w:p>
    <w:p w:rsidR="00007A1D" w:rsidRPr="00364311" w:rsidRDefault="00007A1D" w:rsidP="00007A1D">
      <w:pPr>
        <w:pStyle w:val="ListParagraph"/>
        <w:numPr>
          <w:ilvl w:val="0"/>
          <w:numId w:val="26"/>
        </w:numPr>
        <w:spacing w:after="0" w:line="360" w:lineRule="auto"/>
        <w:rPr>
          <w:rFonts w:ascii="Candara" w:hAnsi="Candara"/>
          <w:sz w:val="24"/>
          <w:szCs w:val="24"/>
          <w:lang w:val="en-GB"/>
        </w:rPr>
      </w:pPr>
      <w:r w:rsidRPr="00364311">
        <w:rPr>
          <w:rFonts w:ascii="Candara" w:hAnsi="Candara"/>
          <w:sz w:val="24"/>
          <w:szCs w:val="24"/>
          <w:lang w:val="en-GB"/>
        </w:rPr>
        <w:t>niveleta mosta horizontalna ili konveksna, sa uzdužnim padom/usponom od 0,5 do 3%.</w:t>
      </w:r>
    </w:p>
    <w:p w:rsidR="00007A1D" w:rsidRPr="00364311" w:rsidRDefault="00007A1D" w:rsidP="00007A1D">
      <w:pPr>
        <w:spacing w:after="0" w:line="360" w:lineRule="auto"/>
        <w:rPr>
          <w:rFonts w:ascii="Candara" w:hAnsi="Candara"/>
          <w:sz w:val="24"/>
          <w:szCs w:val="24"/>
          <w:lang w:val="en-GB"/>
        </w:rPr>
      </w:pPr>
    </w:p>
    <w:p w:rsidR="00007A1D" w:rsidRPr="00DE5524" w:rsidRDefault="00007A1D" w:rsidP="00007A1D">
      <w:pPr>
        <w:pStyle w:val="ListParagraph"/>
        <w:numPr>
          <w:ilvl w:val="1"/>
          <w:numId w:val="20"/>
        </w:numPr>
        <w:spacing w:after="0" w:line="360" w:lineRule="auto"/>
        <w:ind w:left="1077"/>
        <w:outlineLvl w:val="1"/>
        <w:rPr>
          <w:rFonts w:ascii="Candara" w:hAnsi="Candara"/>
          <w:b/>
          <w:sz w:val="24"/>
          <w:szCs w:val="24"/>
        </w:rPr>
      </w:pPr>
      <w:bookmarkStart w:id="10" w:name="_Toc489167532"/>
      <w:r w:rsidRPr="00DE5524">
        <w:rPr>
          <w:rFonts w:ascii="Candara" w:hAnsi="Candara"/>
          <w:b/>
          <w:sz w:val="24"/>
          <w:szCs w:val="24"/>
        </w:rPr>
        <w:t>Značaj šumskih puteva</w:t>
      </w:r>
      <w:bookmarkEnd w:id="10"/>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Značaj šumskih puteva danas se ne može posmatrati samo sa jednog – ekonomskog aspekta. Njihov značaj je mnogo širi, a ogleda se kroz:</w:t>
      </w:r>
    </w:p>
    <w:p w:rsidR="00007A1D" w:rsidRPr="00364311" w:rsidRDefault="00007A1D" w:rsidP="00007A1D">
      <w:pPr>
        <w:pStyle w:val="ListParagraph"/>
        <w:numPr>
          <w:ilvl w:val="0"/>
          <w:numId w:val="28"/>
        </w:numPr>
        <w:spacing w:after="0" w:line="360" w:lineRule="auto"/>
        <w:rPr>
          <w:rFonts w:ascii="Candara" w:hAnsi="Candara"/>
          <w:sz w:val="24"/>
          <w:szCs w:val="24"/>
          <w:lang w:val="en-GB"/>
        </w:rPr>
      </w:pPr>
      <w:r w:rsidRPr="00364311">
        <w:rPr>
          <w:rFonts w:ascii="Candara" w:hAnsi="Candara"/>
          <w:sz w:val="24"/>
          <w:szCs w:val="24"/>
          <w:lang w:val="en-GB"/>
        </w:rPr>
        <w:t>lakši i brži transport ljudi, mehanizacije i dobara,</w:t>
      </w:r>
    </w:p>
    <w:p w:rsidR="00007A1D" w:rsidRPr="00364311" w:rsidRDefault="00007A1D" w:rsidP="00007A1D">
      <w:pPr>
        <w:pStyle w:val="ListParagraph"/>
        <w:numPr>
          <w:ilvl w:val="0"/>
          <w:numId w:val="28"/>
        </w:numPr>
        <w:spacing w:after="0" w:line="360" w:lineRule="auto"/>
        <w:rPr>
          <w:rFonts w:ascii="Candara" w:hAnsi="Candara"/>
          <w:sz w:val="24"/>
          <w:szCs w:val="24"/>
          <w:lang w:val="en-GB"/>
        </w:rPr>
      </w:pPr>
      <w:r w:rsidRPr="00364311">
        <w:rPr>
          <w:rFonts w:ascii="Candara" w:hAnsi="Candara"/>
          <w:sz w:val="24"/>
          <w:szCs w:val="24"/>
          <w:lang w:val="en-GB"/>
        </w:rPr>
        <w:lastRenderedPageBreak/>
        <w:t>mogućnost održivog gazdovanje prirodnim resursima,</w:t>
      </w:r>
    </w:p>
    <w:p w:rsidR="00007A1D" w:rsidRPr="00364311" w:rsidRDefault="00007A1D" w:rsidP="00007A1D">
      <w:pPr>
        <w:pStyle w:val="ListParagraph"/>
        <w:numPr>
          <w:ilvl w:val="0"/>
          <w:numId w:val="28"/>
        </w:numPr>
        <w:spacing w:after="0" w:line="360" w:lineRule="auto"/>
        <w:rPr>
          <w:rFonts w:ascii="Candara" w:hAnsi="Candara"/>
          <w:sz w:val="24"/>
          <w:szCs w:val="24"/>
          <w:lang w:val="en-GB"/>
        </w:rPr>
      </w:pPr>
      <w:r w:rsidRPr="00364311">
        <w:rPr>
          <w:rFonts w:ascii="Candara" w:hAnsi="Candara"/>
          <w:sz w:val="24"/>
          <w:szCs w:val="24"/>
          <w:lang w:val="en-GB"/>
        </w:rPr>
        <w:t>mogućnost za održivo korišćenje drveta i nedrvnih šumskih proizvoda,</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preventivnu i represivnu zaštitu šuma od požara i drugih prirodnih katastrofa,</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razvoj ruralnih područja,</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razvoj turizma,</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lov i ribolov, kao i izgradnju i održavanje lovnih i lovno-tehničkih objekata i prihranu divljači,</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sport i rekreaciju,</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jednostavniji pristup tokom sprovođenja istraživanja i edukacije, i dr.</w:t>
      </w:r>
    </w:p>
    <w:p w:rsidR="00007A1D" w:rsidRDefault="00007A1D" w:rsidP="00007A1D">
      <w:pPr>
        <w:pStyle w:val="ListParagraph"/>
        <w:spacing w:after="0" w:line="360" w:lineRule="auto"/>
        <w:ind w:left="1428"/>
        <w:rPr>
          <w:rFonts w:ascii="Candara" w:hAnsi="Candara"/>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RPr="005B3E07" w:rsidTr="001F4D66">
        <w:trPr>
          <w:jc w:val="center"/>
        </w:trPr>
        <w:tc>
          <w:tcPr>
            <w:tcW w:w="4535" w:type="dxa"/>
            <w:vAlign w:val="center"/>
          </w:tcPr>
          <w:p w:rsidR="00007A1D" w:rsidRPr="005B3E07" w:rsidRDefault="00007A1D" w:rsidP="001F4D66">
            <w:pPr>
              <w:spacing w:after="0" w:line="240" w:lineRule="auto"/>
              <w:jc w:val="center"/>
              <w:rPr>
                <w:rFonts w:ascii="Candara" w:hAnsi="Candara"/>
              </w:rPr>
            </w:pPr>
            <w:r w:rsidRPr="005B3E07">
              <w:rPr>
                <w:rFonts w:ascii="Candara" w:hAnsi="Candara"/>
                <w:noProof/>
                <w:lang w:val="en-GB" w:eastAsia="en-GB"/>
              </w:rPr>
              <w:drawing>
                <wp:inline distT="0" distB="0" distL="0" distR="0" wp14:anchorId="17957433" wp14:editId="5B977AF4">
                  <wp:extent cx="2808000" cy="2096997"/>
                  <wp:effectExtent l="0" t="0" r="0" b="0"/>
                  <wp:docPr id="4108" name="Picture 1" descr="C:\Users\Dusan Stojnic\Downloads\WP_20160726_11_58_5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an Stojnic\Downloads\WP_20160726_11_58_51_Pr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8000" cy="2096997"/>
                          </a:xfrm>
                          <a:prstGeom prst="rect">
                            <a:avLst/>
                          </a:prstGeom>
                          <a:noFill/>
                          <a:ln>
                            <a:noFill/>
                          </a:ln>
                        </pic:spPr>
                      </pic:pic>
                    </a:graphicData>
                  </a:graphic>
                </wp:inline>
              </w:drawing>
            </w:r>
          </w:p>
        </w:tc>
        <w:tc>
          <w:tcPr>
            <w:tcW w:w="4536" w:type="dxa"/>
            <w:vAlign w:val="center"/>
          </w:tcPr>
          <w:p w:rsidR="00007A1D" w:rsidRPr="005B3E07" w:rsidRDefault="00007A1D" w:rsidP="001F4D66">
            <w:pPr>
              <w:spacing w:after="0" w:line="240" w:lineRule="auto"/>
              <w:jc w:val="center"/>
              <w:rPr>
                <w:rFonts w:ascii="Candara" w:hAnsi="Candara"/>
              </w:rPr>
            </w:pPr>
            <w:r w:rsidRPr="005B3E07">
              <w:rPr>
                <w:rFonts w:ascii="Candara" w:hAnsi="Candara"/>
                <w:noProof/>
                <w:lang w:val="en-GB" w:eastAsia="en-GB"/>
              </w:rPr>
              <w:drawing>
                <wp:inline distT="0" distB="0" distL="0" distR="0" wp14:anchorId="5D54C5D8" wp14:editId="1836DC31">
                  <wp:extent cx="2808000" cy="2095200"/>
                  <wp:effectExtent l="0" t="0" r="0" b="635"/>
                  <wp:docPr id="4109" name="Picture 3" descr="C:\Users\Dusan Stojnic\Downloads\firebreak_burn0126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3" descr="C:\Users\Dusan Stojnic\Downloads\firebreak_burn01261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2808000" cy="2095200"/>
                          </a:xfrm>
                          <a:prstGeom prst="rect">
                            <a:avLst/>
                          </a:prstGeom>
                          <a:ln>
                            <a:noFill/>
                          </a:ln>
                          <a:extLst>
                            <a:ext uri="{53640926-AAD7-44D8-BBD7-CCE9431645EC}">
                              <a14:shadowObscured xmlns:a14="http://schemas.microsoft.com/office/drawing/2010/main"/>
                            </a:ext>
                          </a:extLst>
                        </pic:spPr>
                      </pic:pic>
                    </a:graphicData>
                  </a:graphic>
                </wp:inline>
              </w:drawing>
            </w:r>
          </w:p>
        </w:tc>
      </w:tr>
      <w:tr w:rsidR="00007A1D" w:rsidRPr="005B3E07" w:rsidTr="001F4D66">
        <w:trPr>
          <w:jc w:val="center"/>
        </w:trPr>
        <w:tc>
          <w:tcPr>
            <w:tcW w:w="4535"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rPr>
              <w:t>Transport drvnih sortimenata</w:t>
            </w:r>
          </w:p>
          <w:p w:rsidR="00007A1D" w:rsidRPr="00B25C2C" w:rsidRDefault="00007A1D" w:rsidP="001F4D66">
            <w:pPr>
              <w:spacing w:after="0" w:line="240" w:lineRule="auto"/>
              <w:jc w:val="center"/>
              <w:rPr>
                <w:rFonts w:ascii="Candara" w:hAnsi="Candara"/>
                <w:i/>
              </w:rPr>
            </w:pPr>
          </w:p>
        </w:tc>
        <w:tc>
          <w:tcPr>
            <w:tcW w:w="4536"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rPr>
              <w:t>Preventivna zaštita od požara</w:t>
            </w:r>
            <w:r>
              <w:rPr>
                <w:rFonts w:ascii="Candara" w:hAnsi="Candara"/>
                <w:i/>
              </w:rPr>
              <w:t>*</w:t>
            </w:r>
          </w:p>
          <w:p w:rsidR="00007A1D" w:rsidRPr="00B25C2C" w:rsidRDefault="00007A1D" w:rsidP="001F4D66">
            <w:pPr>
              <w:spacing w:after="0" w:line="240" w:lineRule="auto"/>
              <w:jc w:val="center"/>
              <w:rPr>
                <w:rFonts w:ascii="Candara" w:hAnsi="Candara"/>
                <w:i/>
              </w:rPr>
            </w:pPr>
          </w:p>
        </w:tc>
      </w:tr>
      <w:tr w:rsidR="00007A1D" w:rsidRPr="005B3E07" w:rsidTr="001F4D66">
        <w:trPr>
          <w:jc w:val="center"/>
        </w:trPr>
        <w:tc>
          <w:tcPr>
            <w:tcW w:w="4535"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noProof/>
                <w:lang w:val="en-GB" w:eastAsia="en-GB"/>
              </w:rPr>
              <w:drawing>
                <wp:inline distT="0" distB="0" distL="0" distR="0" wp14:anchorId="0BAA0CC9" wp14:editId="15B92B5A">
                  <wp:extent cx="2808000" cy="1827630"/>
                  <wp:effectExtent l="0" t="0" r="0" b="1270"/>
                  <wp:docPr id="3074" name="Picture 2" descr="D:\Slike\Internet\Putevi i mostovi\Putevi\pa1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Slike\Internet\Putevi i mostovi\Putevi\pa19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8000" cy="1827630"/>
                          </a:xfrm>
                          <a:prstGeom prst="rect">
                            <a:avLst/>
                          </a:prstGeom>
                        </pic:spPr>
                      </pic:pic>
                    </a:graphicData>
                  </a:graphic>
                </wp:inline>
              </w:drawing>
            </w:r>
          </w:p>
        </w:tc>
        <w:tc>
          <w:tcPr>
            <w:tcW w:w="4536"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noProof/>
                <w:lang w:val="en-GB" w:eastAsia="en-GB"/>
              </w:rPr>
              <w:drawing>
                <wp:inline distT="0" distB="0" distL="0" distR="0" wp14:anchorId="7BC0D53D" wp14:editId="2FC1722F">
                  <wp:extent cx="2808000" cy="1804724"/>
                  <wp:effectExtent l="0" t="0" r="0" b="5080"/>
                  <wp:docPr id="6146" name="Picture 2" descr="D:\Slike\Fotoaparat\Debeli Lug 10.12\1910201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Slike\Fotoaparat\Debeli Lug 10.12\191020125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8000" cy="1804724"/>
                          </a:xfrm>
                          <a:prstGeom prst="rect">
                            <a:avLst/>
                          </a:prstGeom>
                        </pic:spPr>
                      </pic:pic>
                    </a:graphicData>
                  </a:graphic>
                </wp:inline>
              </w:drawing>
            </w:r>
          </w:p>
        </w:tc>
      </w:tr>
      <w:tr w:rsidR="00007A1D" w:rsidRPr="005B3E07" w:rsidTr="001F4D66">
        <w:trPr>
          <w:jc w:val="center"/>
        </w:trPr>
        <w:tc>
          <w:tcPr>
            <w:tcW w:w="4535"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rPr>
              <w:t>Rekreacija</w:t>
            </w:r>
          </w:p>
          <w:p w:rsidR="00007A1D" w:rsidRPr="00B25C2C" w:rsidRDefault="00007A1D" w:rsidP="001F4D66">
            <w:pPr>
              <w:spacing w:after="0" w:line="240" w:lineRule="auto"/>
              <w:jc w:val="center"/>
              <w:rPr>
                <w:rFonts w:ascii="Candara" w:hAnsi="Candara"/>
                <w:i/>
              </w:rPr>
            </w:pPr>
          </w:p>
        </w:tc>
        <w:tc>
          <w:tcPr>
            <w:tcW w:w="4536"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rPr>
              <w:t>Ruralni razvoj</w:t>
            </w:r>
          </w:p>
          <w:p w:rsidR="00007A1D" w:rsidRPr="00B25C2C" w:rsidRDefault="00007A1D" w:rsidP="001F4D66">
            <w:pPr>
              <w:spacing w:after="0" w:line="240" w:lineRule="auto"/>
              <w:jc w:val="center"/>
              <w:rPr>
                <w:rFonts w:ascii="Candara" w:hAnsi="Candara"/>
                <w:i/>
              </w:rPr>
            </w:pPr>
          </w:p>
        </w:tc>
      </w:tr>
      <w:tr w:rsidR="00007A1D" w:rsidRPr="005B3E07" w:rsidTr="001F4D66">
        <w:trPr>
          <w:jc w:val="center"/>
        </w:trPr>
        <w:tc>
          <w:tcPr>
            <w:tcW w:w="4535"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noProof/>
                <w:lang w:val="en-GB" w:eastAsia="en-GB"/>
              </w:rPr>
              <w:lastRenderedPageBreak/>
              <w:drawing>
                <wp:inline distT="0" distB="0" distL="0" distR="0" wp14:anchorId="2B4633A4" wp14:editId="3F37E7C1">
                  <wp:extent cx="2808000" cy="1830725"/>
                  <wp:effectExtent l="0" t="0" r="0" b="0"/>
                  <wp:docPr id="14338" name="Picture 2" descr="https://fbcdn-sphotos-h-a.akamaihd.net/hphotos-ak-ash3/t1/71528_10201298436369351_20809495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https://fbcdn-sphotos-h-a.akamaihd.net/hphotos-ak-ash3/t1/71528_10201298436369351_2080949515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8000" cy="1830725"/>
                          </a:xfrm>
                          <a:prstGeom prst="rect">
                            <a:avLst/>
                          </a:prstGeom>
                        </pic:spPr>
                      </pic:pic>
                    </a:graphicData>
                  </a:graphic>
                </wp:inline>
              </w:drawing>
            </w:r>
          </w:p>
        </w:tc>
        <w:tc>
          <w:tcPr>
            <w:tcW w:w="4536"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noProof/>
                <w:lang w:val="en-GB" w:eastAsia="en-GB"/>
              </w:rPr>
              <w:drawing>
                <wp:inline distT="0" distB="0" distL="0" distR="0" wp14:anchorId="5EC2B466" wp14:editId="6E8F8C5C">
                  <wp:extent cx="2806444" cy="1808376"/>
                  <wp:effectExtent l="0" t="0" r="0" b="1905"/>
                  <wp:docPr id="4110" name="Picture 2" descr="D:\Slike\Fotoaparat\FAO\FAO - Goč, Jastrebac 16-18.6.2015\WP_20150617_10_39_1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like\Fotoaparat\FAO\FAO - Goč, Jastrebac 16-18.6.2015\WP_20150617_10_39_18_Pro.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
                          <a:stretch/>
                        </pic:blipFill>
                        <pic:spPr bwMode="auto">
                          <a:xfrm>
                            <a:off x="0" y="0"/>
                            <a:ext cx="2808000" cy="18093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RPr="005B3E07" w:rsidTr="001F4D66">
        <w:trPr>
          <w:jc w:val="center"/>
        </w:trPr>
        <w:tc>
          <w:tcPr>
            <w:tcW w:w="4535" w:type="dxa"/>
            <w:vAlign w:val="center"/>
          </w:tcPr>
          <w:p w:rsidR="00007A1D" w:rsidRPr="00B25C2C" w:rsidRDefault="00007A1D" w:rsidP="001F4D66">
            <w:pPr>
              <w:spacing w:after="0" w:line="240" w:lineRule="auto"/>
              <w:jc w:val="center"/>
              <w:rPr>
                <w:rFonts w:ascii="Candara" w:hAnsi="Candara"/>
                <w:i/>
              </w:rPr>
            </w:pPr>
            <w:r w:rsidRPr="00B25C2C">
              <w:rPr>
                <w:rFonts w:ascii="Candara" w:hAnsi="Candara"/>
                <w:i/>
              </w:rPr>
              <w:t>Lov</w:t>
            </w:r>
          </w:p>
          <w:p w:rsidR="00007A1D" w:rsidRPr="00B25C2C" w:rsidRDefault="00007A1D" w:rsidP="001F4D66">
            <w:pPr>
              <w:spacing w:after="0" w:line="240" w:lineRule="auto"/>
              <w:jc w:val="center"/>
              <w:rPr>
                <w:rFonts w:ascii="Candara" w:hAnsi="Candara"/>
                <w:i/>
              </w:rPr>
            </w:pPr>
          </w:p>
        </w:tc>
        <w:tc>
          <w:tcPr>
            <w:tcW w:w="4536" w:type="dxa"/>
            <w:vAlign w:val="center"/>
          </w:tcPr>
          <w:p w:rsidR="00007A1D" w:rsidRPr="00B25C2C" w:rsidRDefault="00007A1D" w:rsidP="001F4D66">
            <w:pPr>
              <w:spacing w:after="0" w:line="240" w:lineRule="auto"/>
              <w:jc w:val="center"/>
              <w:rPr>
                <w:rFonts w:ascii="Candara" w:hAnsi="Candara"/>
                <w:i/>
                <w:noProof/>
              </w:rPr>
            </w:pPr>
            <w:r w:rsidRPr="00B25C2C">
              <w:rPr>
                <w:rFonts w:ascii="Candara" w:hAnsi="Candara"/>
                <w:i/>
                <w:noProof/>
              </w:rPr>
              <w:t>Edukacija</w:t>
            </w:r>
          </w:p>
          <w:p w:rsidR="00007A1D" w:rsidRPr="00B25C2C" w:rsidRDefault="00007A1D" w:rsidP="001F4D66">
            <w:pPr>
              <w:spacing w:after="0" w:line="240" w:lineRule="auto"/>
              <w:jc w:val="center"/>
              <w:rPr>
                <w:rFonts w:ascii="Candara" w:hAnsi="Candara"/>
                <w:i/>
                <w:noProof/>
              </w:rPr>
            </w:pPr>
          </w:p>
        </w:tc>
      </w:tr>
      <w:tr w:rsidR="00007A1D" w:rsidRPr="005B3E07" w:rsidTr="001F4D66">
        <w:trPr>
          <w:jc w:val="center"/>
        </w:trPr>
        <w:tc>
          <w:tcPr>
            <w:tcW w:w="9071" w:type="dxa"/>
            <w:gridSpan w:val="2"/>
            <w:shd w:val="clear" w:color="auto" w:fill="BFBFBF" w:themeFill="background1" w:themeFillShade="BF"/>
            <w:vAlign w:val="center"/>
          </w:tcPr>
          <w:p w:rsidR="00007A1D" w:rsidRPr="00B25C2C" w:rsidRDefault="00007A1D" w:rsidP="001F4D66">
            <w:pPr>
              <w:pStyle w:val="Caption"/>
              <w:spacing w:after="0"/>
              <w:jc w:val="right"/>
              <w:rPr>
                <w:rFonts w:ascii="Candara" w:hAnsi="Candara"/>
              </w:rPr>
            </w:pPr>
            <w:r w:rsidRPr="000D5F16">
              <w:rPr>
                <w:rFonts w:ascii="Candara" w:hAnsi="Candara"/>
                <w:b/>
              </w:rPr>
              <w:t xml:space="preserve">Slika </w:t>
            </w:r>
            <w:r w:rsidRPr="000D5F16">
              <w:rPr>
                <w:rFonts w:ascii="Candara" w:hAnsi="Candara"/>
                <w:b/>
              </w:rPr>
              <w:fldChar w:fldCharType="begin"/>
            </w:r>
            <w:r w:rsidRPr="000D5F16">
              <w:rPr>
                <w:rFonts w:ascii="Candara" w:hAnsi="Candara"/>
                <w:b/>
              </w:rPr>
              <w:instrText xml:space="preserve"> SEQ Slika \* ARABIC </w:instrText>
            </w:r>
            <w:r w:rsidRPr="000D5F16">
              <w:rPr>
                <w:rFonts w:ascii="Candara" w:hAnsi="Candara"/>
                <w:b/>
              </w:rPr>
              <w:fldChar w:fldCharType="separate"/>
            </w:r>
            <w:r w:rsidR="009E5C3C">
              <w:rPr>
                <w:rFonts w:ascii="Candara" w:hAnsi="Candara"/>
                <w:b/>
                <w:noProof/>
              </w:rPr>
              <w:t>13</w:t>
            </w:r>
            <w:r w:rsidRPr="000D5F16">
              <w:rPr>
                <w:rFonts w:ascii="Candara" w:hAnsi="Candara"/>
                <w:b/>
              </w:rPr>
              <w:fldChar w:fldCharType="end"/>
            </w:r>
            <w:r w:rsidRPr="000D5F16">
              <w:rPr>
                <w:rFonts w:ascii="Candara" w:hAnsi="Candara"/>
                <w:b/>
              </w:rPr>
              <w:t>:</w:t>
            </w:r>
            <w:r w:rsidRPr="00B25C2C">
              <w:rPr>
                <w:rFonts w:ascii="Candara" w:hAnsi="Candara"/>
              </w:rPr>
              <w:t xml:space="preserve"> </w:t>
            </w:r>
            <w:r>
              <w:rPr>
                <w:rFonts w:ascii="Candara" w:hAnsi="Candara"/>
              </w:rPr>
              <w:br/>
            </w:r>
            <w:r w:rsidRPr="00B25C2C">
              <w:rPr>
                <w:rFonts w:ascii="Candara" w:hAnsi="Candara"/>
              </w:rPr>
              <w:t>Značaj šumskih puteva</w:t>
            </w:r>
            <w:r>
              <w:rPr>
                <w:rFonts w:ascii="Candara" w:hAnsi="Candara"/>
              </w:rPr>
              <w:t xml:space="preserve"> (Stojnić (osim slike sa *</w:t>
            </w:r>
            <w:r w:rsidRPr="00B25C2C">
              <w:rPr>
                <w:rFonts w:ascii="Candara" w:hAnsi="Candara"/>
              </w:rPr>
              <w:t>))</w:t>
            </w:r>
          </w:p>
        </w:tc>
      </w:tr>
    </w:tbl>
    <w:p w:rsidR="00007A1D" w:rsidRDefault="00007A1D" w:rsidP="00007A1D">
      <w:pPr>
        <w:spacing w:after="200" w:line="360" w:lineRule="auto"/>
        <w:rPr>
          <w:rFonts w:ascii="Candara" w:hAnsi="Candara"/>
          <w:sz w:val="32"/>
          <w:szCs w:val="24"/>
        </w:rPr>
      </w:pPr>
      <w:r w:rsidRPr="00322190">
        <w:rPr>
          <w:rFonts w:ascii="Candara" w:hAnsi="Candara"/>
          <w:sz w:val="32"/>
          <w:szCs w:val="24"/>
        </w:rPr>
        <w:br w:type="page"/>
      </w:r>
    </w:p>
    <w:p w:rsidR="00007A1D" w:rsidRPr="00E055EF" w:rsidRDefault="00007A1D" w:rsidP="00007A1D">
      <w:pPr>
        <w:pStyle w:val="ListParagraph"/>
        <w:numPr>
          <w:ilvl w:val="0"/>
          <w:numId w:val="27"/>
        </w:numPr>
        <w:shd w:val="clear" w:color="auto" w:fill="D9D9D9" w:themeFill="background1" w:themeFillShade="D9"/>
        <w:spacing w:before="240" w:after="240" w:line="240" w:lineRule="auto"/>
        <w:ind w:left="851" w:hanging="785"/>
        <w:outlineLvl w:val="0"/>
        <w:rPr>
          <w:rFonts w:ascii="Candara" w:hAnsi="Candara"/>
          <w:b/>
          <w:sz w:val="52"/>
          <w:szCs w:val="24"/>
        </w:rPr>
      </w:pPr>
      <w:bookmarkStart w:id="11" w:name="_Toc448083220"/>
      <w:bookmarkStart w:id="12" w:name="_Toc489167533"/>
      <w:r w:rsidRPr="00E055EF">
        <w:rPr>
          <w:rFonts w:ascii="Candara" w:hAnsi="Candara"/>
          <w:b/>
          <w:sz w:val="52"/>
          <w:szCs w:val="24"/>
        </w:rPr>
        <w:lastRenderedPageBreak/>
        <w:t>Plan</w:t>
      </w:r>
      <w:r>
        <w:rPr>
          <w:rFonts w:ascii="Candara" w:hAnsi="Candara"/>
          <w:b/>
          <w:sz w:val="52"/>
          <w:szCs w:val="24"/>
        </w:rPr>
        <w:t>iranje</w:t>
      </w:r>
      <w:r w:rsidRPr="00E055EF">
        <w:rPr>
          <w:rFonts w:ascii="Candara" w:hAnsi="Candara"/>
          <w:b/>
          <w:sz w:val="52"/>
          <w:szCs w:val="24"/>
        </w:rPr>
        <w:t xml:space="preserve"> razvoja mreže šumskih puteva</w:t>
      </w:r>
      <w:bookmarkEnd w:id="11"/>
      <w:bookmarkEnd w:id="12"/>
    </w:p>
    <w:p w:rsidR="00007A1D" w:rsidRPr="008F75BC" w:rsidRDefault="00007A1D" w:rsidP="00007A1D">
      <w:pPr>
        <w:shd w:val="clear" w:color="auto" w:fill="70AD47" w:themeFill="accent6"/>
        <w:spacing w:after="0" w:line="360" w:lineRule="auto"/>
        <w:ind w:firstLine="708"/>
        <w:rPr>
          <w:rFonts w:ascii="Candara" w:hAnsi="Candara"/>
          <w:sz w:val="12"/>
          <w:szCs w:val="24"/>
        </w:rPr>
      </w:pPr>
    </w:p>
    <w:p w:rsidR="00007A1D" w:rsidRPr="00322190" w:rsidRDefault="00007A1D" w:rsidP="00007A1D">
      <w:pPr>
        <w:spacing w:after="0" w:line="360" w:lineRule="auto"/>
        <w:rPr>
          <w:rFonts w:ascii="Candara" w:hAnsi="Candara"/>
          <w:sz w:val="24"/>
          <w:szCs w:val="24"/>
        </w:rPr>
      </w:pPr>
      <w:r w:rsidRPr="00322190">
        <w:rPr>
          <w:rFonts w:ascii="Candara" w:hAnsi="Candara"/>
          <w:sz w:val="24"/>
          <w:szCs w:val="24"/>
        </w:rPr>
        <w:t xml:space="preserve"> </w:t>
      </w:r>
      <w:r w:rsidRPr="00322190">
        <w:rPr>
          <w:rFonts w:ascii="Candara" w:hAnsi="Candara"/>
          <w:sz w:val="24"/>
          <w:szCs w:val="24"/>
        </w:rPr>
        <w:tab/>
      </w:r>
    </w:p>
    <w:p w:rsidR="00007A1D" w:rsidRPr="00322190" w:rsidRDefault="00007A1D" w:rsidP="00007A1D">
      <w:pPr>
        <w:spacing w:after="0" w:line="360" w:lineRule="auto"/>
        <w:ind w:firstLine="708"/>
        <w:rPr>
          <w:rFonts w:ascii="Candara" w:hAnsi="Candara"/>
          <w:sz w:val="24"/>
          <w:szCs w:val="24"/>
        </w:rPr>
      </w:pPr>
      <w:r w:rsidRPr="00322190">
        <w:rPr>
          <w:rFonts w:ascii="Candara" w:hAnsi="Candara"/>
          <w:noProof/>
          <w:sz w:val="24"/>
          <w:szCs w:val="24"/>
          <w:lang w:val="en-GB" w:eastAsia="en-GB"/>
        </w:rPr>
        <w:drawing>
          <wp:anchor distT="0" distB="0" distL="114300" distR="114300" simplePos="0" relativeHeight="251666432" behindDoc="0" locked="0" layoutInCell="1" allowOverlap="1" wp14:anchorId="1408A76D" wp14:editId="2B0BB9C5">
            <wp:simplePos x="0" y="0"/>
            <wp:positionH relativeFrom="page">
              <wp:posOffset>971550</wp:posOffset>
            </wp:positionH>
            <wp:positionV relativeFrom="paragraph">
              <wp:posOffset>1279525</wp:posOffset>
            </wp:positionV>
            <wp:extent cx="5705475" cy="2371725"/>
            <wp:effectExtent l="0" t="0" r="28575" b="9525"/>
            <wp:wrapSquare wrapText="bothSides"/>
            <wp:docPr id="4111"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anchor>
        </w:drawing>
      </w:r>
      <w:r>
        <w:rPr>
          <w:rFonts w:ascii="Candara" w:hAnsi="Candara"/>
          <w:noProof/>
          <w:color w:val="70AD47" w:themeColor="accent6"/>
          <w:sz w:val="24"/>
          <w:szCs w:val="24"/>
          <w:lang w:val="en-GB" w:eastAsia="en-GB"/>
        </w:rPr>
        <mc:AlternateContent>
          <mc:Choice Requires="wps">
            <w:drawing>
              <wp:anchor distT="0" distB="0" distL="114300" distR="114300" simplePos="0" relativeHeight="251660288" behindDoc="0" locked="0" layoutInCell="1" allowOverlap="1" wp14:anchorId="7BE284BE" wp14:editId="3C0B667C">
                <wp:simplePos x="0" y="0"/>
                <wp:positionH relativeFrom="page">
                  <wp:align>center</wp:align>
                </wp:positionH>
                <wp:positionV relativeFrom="paragraph">
                  <wp:posOffset>3403600</wp:posOffset>
                </wp:positionV>
                <wp:extent cx="4305300" cy="228600"/>
                <wp:effectExtent l="57150" t="38100" r="0" b="114300"/>
                <wp:wrapNone/>
                <wp:docPr id="1046" name="Right Arrow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05300" cy="228600"/>
                        </a:xfrm>
                        <a:prstGeom prst="rightArrow">
                          <a:avLst/>
                        </a:prstGeom>
                      </wps:spPr>
                      <wps:style>
                        <a:lnRef idx="1">
                          <a:schemeClr val="accent6"/>
                        </a:lnRef>
                        <a:fillRef idx="3">
                          <a:schemeClr val="accent6"/>
                        </a:fillRef>
                        <a:effectRef idx="2">
                          <a:schemeClr val="accent6"/>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EAF619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 o:spid="_x0000_s1026" type="#_x0000_t13" style="position:absolute;margin-left:0;margin-top:268pt;width:339pt;height:18pt;z-index:251660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" adj="21027" fillcolor="#77b64e [3033]" strokecolor="#70ad47 [3209]" strokeweight=".5pt">
                <v:fill color2="#6eaa46 [3177]" rotate="t" colors="0 #81b861;.5 #6fb242;1 #61a235" focus="100%" type="gradient">
                  <o:fill v:ext="view" type="gradientUnscaled"/>
                </v:fill>
                <v:path arrowok="t"/>
                <w10:wrap anchorx="page"/>
              </v:shape>
            </w:pict>
          </mc:Fallback>
        </mc:AlternateContent>
      </w:r>
      <w:r w:rsidRPr="00322190">
        <w:rPr>
          <w:rFonts w:ascii="Candara" w:hAnsi="Candara"/>
          <w:sz w:val="24"/>
          <w:szCs w:val="24"/>
        </w:rPr>
        <w:t xml:space="preserve">Dobro organizovana mreža šumskih puteva je ključna za održivo gazdovanje šumskim resursima. Uspostavljanje optimalne mreže šumskih puteva na terenu odvija se kroz nekoliko radnih faza: planiranje, projektovanje, izgradnja i održavanje puteva. </w:t>
      </w:r>
    </w:p>
    <w:p w:rsidR="00007A1D" w:rsidRPr="00322190" w:rsidRDefault="00007A1D" w:rsidP="00007A1D">
      <w:pPr>
        <w:spacing w:after="0" w:line="360" w:lineRule="auto"/>
        <w:rPr>
          <w:rFonts w:ascii="Candara" w:hAnsi="Candara"/>
          <w:sz w:val="24"/>
          <w:szCs w:val="24"/>
        </w:rPr>
      </w:pPr>
    </w:p>
    <w:p w:rsidR="00007A1D" w:rsidRDefault="00007A1D" w:rsidP="00007A1D">
      <w:pPr>
        <w:keepNext/>
        <w:spacing w:after="0" w:line="360" w:lineRule="auto"/>
        <w:rPr>
          <w:rFonts w:ascii="Candara" w:hAnsi="Candara"/>
        </w:rPr>
      </w:pPr>
    </w:p>
    <w:p w:rsidR="00007A1D" w:rsidRDefault="00007A1D" w:rsidP="00007A1D">
      <w:pPr>
        <w:keepNext/>
        <w:shd w:val="clear" w:color="auto" w:fill="BFBFBF" w:themeFill="background1" w:themeFillShade="BF"/>
        <w:spacing w:after="0" w:line="240" w:lineRule="auto"/>
        <w:jc w:val="right"/>
        <w:rPr>
          <w:rFonts w:ascii="Candara" w:hAnsi="Candara"/>
          <w:i/>
          <w:sz w:val="20"/>
        </w:rPr>
      </w:pPr>
      <w:r w:rsidRPr="008F75BC">
        <w:rPr>
          <w:rFonts w:ascii="Candara" w:hAnsi="Candara"/>
          <w:b/>
          <w:i/>
          <w:sz w:val="20"/>
        </w:rPr>
        <w:t xml:space="preserve">Grafikon </w:t>
      </w:r>
      <w:r w:rsidRPr="008F75BC">
        <w:rPr>
          <w:rFonts w:ascii="Candara" w:hAnsi="Candara"/>
          <w:b/>
          <w:i/>
          <w:sz w:val="20"/>
        </w:rPr>
        <w:fldChar w:fldCharType="begin"/>
      </w:r>
      <w:r w:rsidRPr="008F75BC">
        <w:rPr>
          <w:rFonts w:ascii="Candara" w:hAnsi="Candara"/>
          <w:b/>
          <w:i/>
          <w:sz w:val="20"/>
        </w:rPr>
        <w:instrText xml:space="preserve"> SEQ Grafikon \* ARABIC </w:instrText>
      </w:r>
      <w:r w:rsidRPr="008F75BC">
        <w:rPr>
          <w:rFonts w:ascii="Candara" w:hAnsi="Candara"/>
          <w:b/>
          <w:i/>
          <w:sz w:val="20"/>
        </w:rPr>
        <w:fldChar w:fldCharType="separate"/>
      </w:r>
      <w:r w:rsidR="009E5C3C">
        <w:rPr>
          <w:rFonts w:ascii="Candara" w:hAnsi="Candara"/>
          <w:b/>
          <w:i/>
          <w:noProof/>
          <w:sz w:val="20"/>
        </w:rPr>
        <w:t>1</w:t>
      </w:r>
      <w:r w:rsidRPr="008F75BC">
        <w:rPr>
          <w:rFonts w:ascii="Candara" w:hAnsi="Candara"/>
          <w:b/>
          <w:i/>
          <w:sz w:val="20"/>
        </w:rPr>
        <w:fldChar w:fldCharType="end"/>
      </w:r>
      <w:r w:rsidRPr="008F75BC">
        <w:rPr>
          <w:rFonts w:ascii="Candara" w:hAnsi="Candara"/>
          <w:b/>
          <w:i/>
          <w:sz w:val="20"/>
        </w:rPr>
        <w:t>:</w:t>
      </w:r>
      <w:r w:rsidRPr="008F75BC">
        <w:rPr>
          <w:rFonts w:ascii="Candara" w:hAnsi="Candara"/>
          <w:i/>
          <w:sz w:val="20"/>
        </w:rPr>
        <w:t xml:space="preserve"> </w:t>
      </w:r>
      <w:r>
        <w:rPr>
          <w:rFonts w:ascii="Candara" w:hAnsi="Candara"/>
          <w:i/>
          <w:sz w:val="20"/>
        </w:rPr>
        <w:br/>
      </w:r>
      <w:r w:rsidRPr="008F75BC">
        <w:rPr>
          <w:rFonts w:ascii="Candara" w:hAnsi="Candara"/>
          <w:i/>
          <w:sz w:val="20"/>
        </w:rPr>
        <w:t>Dinamika razvoja mreže šumskih puteva</w:t>
      </w:r>
    </w:p>
    <w:p w:rsidR="00007A1D" w:rsidRPr="008F75BC" w:rsidRDefault="00007A1D" w:rsidP="00007A1D">
      <w:pPr>
        <w:keepNext/>
        <w:spacing w:after="0" w:line="360" w:lineRule="auto"/>
        <w:jc w:val="center"/>
        <w:rPr>
          <w:rFonts w:ascii="Candara" w:hAnsi="Candara"/>
          <w:i/>
        </w:rPr>
      </w:pPr>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Ovi poslovi se međusobno prožimaju i jedan sa drugim su neraskidivo povezani. Njihov redosled ne može se i ne sme menjati, a isto tako je nemoguće dostići sledeću fazu unutar navedenog redosleda bez kvalitetno obavljene prethodne faze rada. Planiranju mreže šumskih puteva prethodi detaljna analiza trenutnog kvalitativnog i kvantitativnog stanja puteva, a pre svega, utvrđivanje prostornog rasporeda šumskih puteva. Analizom trenutnog prostornog rasporeda ustanovljava se deo šume kome nije omogućen pristup korišćenjem postojećih puteva. Sprovođenje ovih analiza moguće je obaviti uz pomoć različitih softvera baziranih na GIS tehnologiji. Pored toga, primenom GIS-a u planiranju, planeri šumskih puteva mogu brzo analizirati više varijanti šumskih puteva i uvažavajući ekološke i ekonomske činioce izabrati najpovoljniju.</w:t>
      </w:r>
    </w:p>
    <w:p w:rsidR="00007A1D" w:rsidRPr="008F75BC" w:rsidRDefault="00007A1D" w:rsidP="00007A1D">
      <w:pPr>
        <w:spacing w:after="0" w:line="360" w:lineRule="auto"/>
        <w:rPr>
          <w:rFonts w:ascii="Candara" w:hAnsi="Candara"/>
          <w:sz w:val="24"/>
          <w:szCs w:val="24"/>
        </w:rPr>
      </w:pPr>
      <w:r w:rsidRPr="00322190">
        <w:rPr>
          <w:rFonts w:ascii="Candara" w:hAnsi="Candara"/>
          <w:sz w:val="24"/>
          <w:szCs w:val="24"/>
        </w:rPr>
        <w:tab/>
      </w: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bookmarkStart w:id="13" w:name="_Toc489167534"/>
      <w:r>
        <w:rPr>
          <w:rFonts w:ascii="Candara" w:hAnsi="Candara"/>
          <w:b/>
          <w:sz w:val="24"/>
          <w:szCs w:val="24"/>
        </w:rPr>
        <w:lastRenderedPageBreak/>
        <w:t>Inventura šumskih puteva</w:t>
      </w:r>
      <w:bookmarkEnd w:id="13"/>
    </w:p>
    <w:p w:rsidR="00007A1D" w:rsidRPr="00322190" w:rsidRDefault="00007A1D" w:rsidP="00007A1D">
      <w:pPr>
        <w:spacing w:after="0" w:line="360" w:lineRule="auto"/>
        <w:ind w:firstLine="708"/>
        <w:rPr>
          <w:rFonts w:ascii="Candara" w:hAnsi="Candara"/>
          <w:b/>
          <w:sz w:val="24"/>
          <w:szCs w:val="24"/>
        </w:rPr>
      </w:pPr>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U cilju sprovođenja kvalitetnih analiza mreže šumskih puteva, neophodno je imati potpunu i redovno ažuriranu bazu podataka. Ažurna i funkcionalna evidencija o šumskoj putnoj infrastrukturi omogućava sagledavanje trenutnog stanja mreže šumskih puteva, ali i izradu preciznih planova gradnje, rekonstrukcije i održavanja šumskih puteva, kao i kontrolu troškova.</w:t>
      </w:r>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Iako korisnici šuma imaju zakonsku obavezu da vode evidenciju o stanju šumskih puteva, ova evidencija se često ne vodi na adekvatan način. To je posebno izraženo pri kategorizaciji postojećih šumskih puteva, a posledica toga je postojanje nepouzdane evidencija o gustini mreže šumskih puteva sa izgrađenim kolovozom.</w:t>
      </w:r>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Pri izradi baze podataka neophodno je primeniti savremen</w:t>
      </w:r>
      <w:r>
        <w:rPr>
          <w:rFonts w:ascii="Candara" w:hAnsi="Candara"/>
          <w:sz w:val="24"/>
          <w:szCs w:val="24"/>
        </w:rPr>
        <w:t>e</w:t>
      </w:r>
      <w:r w:rsidRPr="00322190">
        <w:rPr>
          <w:rFonts w:ascii="Candara" w:hAnsi="Candara"/>
          <w:sz w:val="24"/>
          <w:szCs w:val="24"/>
        </w:rPr>
        <w:t xml:space="preserve"> </w:t>
      </w:r>
      <w:r>
        <w:rPr>
          <w:rFonts w:ascii="Candara" w:hAnsi="Candara"/>
          <w:sz w:val="24"/>
          <w:szCs w:val="24"/>
        </w:rPr>
        <w:t xml:space="preserve">metode i </w:t>
      </w:r>
      <w:r w:rsidRPr="00322190">
        <w:rPr>
          <w:rFonts w:ascii="Candara" w:hAnsi="Candara"/>
          <w:sz w:val="24"/>
          <w:szCs w:val="24"/>
        </w:rPr>
        <w:t>tehnik</w:t>
      </w:r>
      <w:r>
        <w:rPr>
          <w:rFonts w:ascii="Candara" w:hAnsi="Candara"/>
          <w:sz w:val="24"/>
          <w:szCs w:val="24"/>
        </w:rPr>
        <w:t>e, kao</w:t>
      </w:r>
      <w:r w:rsidRPr="00322190">
        <w:rPr>
          <w:rFonts w:ascii="Candara" w:hAnsi="Candara"/>
          <w:sz w:val="24"/>
          <w:szCs w:val="24"/>
        </w:rPr>
        <w:t xml:space="preserve"> i tehnologiju</w:t>
      </w:r>
      <w:r>
        <w:rPr>
          <w:rFonts w:ascii="Candara" w:hAnsi="Candara"/>
          <w:sz w:val="24"/>
          <w:szCs w:val="24"/>
        </w:rPr>
        <w:t xml:space="preserve"> baziranu na geografskom informacionom sistemu (GIS)</w:t>
      </w:r>
      <w:r w:rsidRPr="00322190">
        <w:rPr>
          <w:rFonts w:ascii="Candara" w:hAnsi="Candara"/>
          <w:sz w:val="24"/>
          <w:szCs w:val="24"/>
        </w:rPr>
        <w:t>. Prikupljanje podataka na terenu vrši se GPS uređajima, a obrada podataka u nekom od GIS softvera.</w:t>
      </w:r>
    </w:p>
    <w:p w:rsidR="00007A1D" w:rsidRPr="00322190" w:rsidRDefault="00007A1D" w:rsidP="00007A1D">
      <w:pPr>
        <w:spacing w:after="0" w:line="360" w:lineRule="auto"/>
        <w:ind w:firstLine="708"/>
        <w:rPr>
          <w:rFonts w:ascii="Candara" w:hAnsi="Candara"/>
          <w:sz w:val="24"/>
          <w:szCs w:val="24"/>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30"/>
      </w:tblGrid>
      <w:tr w:rsidR="00007A1D" w:rsidRPr="00322190" w:rsidTr="001F4D66">
        <w:trPr>
          <w:trHeight w:val="2291"/>
        </w:trPr>
        <w:tc>
          <w:tcPr>
            <w:tcW w:w="4576" w:type="dxa"/>
            <w:vMerge w:val="restart"/>
          </w:tcPr>
          <w:p w:rsidR="00007A1D" w:rsidRPr="00322190" w:rsidRDefault="00007A1D" w:rsidP="001F4D66">
            <w:pPr>
              <w:spacing w:after="0" w:line="360" w:lineRule="auto"/>
              <w:rPr>
                <w:rFonts w:ascii="Candara" w:hAnsi="Candara"/>
                <w:sz w:val="24"/>
                <w:szCs w:val="24"/>
              </w:rPr>
            </w:pPr>
            <w:r w:rsidRPr="009942D9">
              <w:rPr>
                <w:rFonts w:ascii="Candara" w:hAnsi="Candara"/>
                <w:noProof/>
                <w:sz w:val="24"/>
                <w:szCs w:val="24"/>
                <w:lang w:val="en-GB" w:eastAsia="en-GB"/>
              </w:rPr>
              <w:drawing>
                <wp:inline distT="0" distB="0" distL="0" distR="0" wp14:anchorId="1C676775" wp14:editId="45F8C720">
                  <wp:extent cx="2769080" cy="3354953"/>
                  <wp:effectExtent l="19050" t="19050" r="12700" b="17145"/>
                  <wp:docPr id="4112" name="Picture 15" descr="D:\Dusan Stojnic\Projekti\04 Implementacija inovativnog planiranja gazdovanja šumama\Istočna Boranja - putevi\Putevi_01.png"/>
                  <wp:cNvGraphicFramePr/>
                  <a:graphic xmlns:a="http://schemas.openxmlformats.org/drawingml/2006/main">
                    <a:graphicData uri="http://schemas.openxmlformats.org/drawingml/2006/picture">
                      <pic:pic xmlns:pic="http://schemas.openxmlformats.org/drawingml/2006/picture">
                        <pic:nvPicPr>
                          <pic:cNvPr id="16" name="Picture 15" descr="D:\Dusan Stojnic\Projekti\04 Implementacija inovativnog planiranja gazdovanja šumama\Istočna Boranja - putevi\Putevi_01.png"/>
                          <pic:cNvPicPr/>
                        </pic:nvPicPr>
                        <pic:blipFill rotWithShape="1">
                          <a:blip r:embed="rId9" cstate="print">
                            <a:extLst>
                              <a:ext uri="{28A0092B-C50C-407E-A947-70E740481C1C}">
                                <a14:useLocalDpi xmlns:a14="http://schemas.microsoft.com/office/drawing/2010/main" val="0"/>
                              </a:ext>
                            </a:extLst>
                          </a:blip>
                          <a:srcRect l="2916" t="16261" r="2350" b="2564"/>
                          <a:stretch/>
                        </pic:blipFill>
                        <pic:spPr bwMode="auto">
                          <a:xfrm>
                            <a:off x="0" y="0"/>
                            <a:ext cx="2772366" cy="3358934"/>
                          </a:xfrm>
                          <a:prstGeom prst="rect">
                            <a:avLst/>
                          </a:prstGeom>
                          <a:noFill/>
                          <a:ln>
                            <a:solidFill>
                              <a:schemeClr val="accent3">
                                <a:lumMod val="75000"/>
                              </a:schemeClr>
                            </a:solidFill>
                          </a:ln>
                        </pic:spPr>
                      </pic:pic>
                    </a:graphicData>
                  </a:graphic>
                </wp:inline>
              </w:drawing>
            </w:r>
          </w:p>
        </w:tc>
        <w:tc>
          <w:tcPr>
            <w:tcW w:w="4780" w:type="dxa"/>
            <w:vAlign w:val="center"/>
          </w:tcPr>
          <w:p w:rsidR="00007A1D" w:rsidRPr="00322190" w:rsidRDefault="00007A1D" w:rsidP="001F4D66">
            <w:pPr>
              <w:spacing w:after="0" w:line="360" w:lineRule="auto"/>
              <w:jc w:val="center"/>
              <w:rPr>
                <w:rFonts w:ascii="Candara" w:hAnsi="Candara"/>
                <w:sz w:val="24"/>
                <w:szCs w:val="24"/>
              </w:rPr>
            </w:pPr>
            <w:r w:rsidRPr="009942D9">
              <w:rPr>
                <w:rFonts w:ascii="Candara" w:hAnsi="Candara"/>
                <w:noProof/>
                <w:sz w:val="24"/>
                <w:szCs w:val="24"/>
                <w:lang w:val="en-GB" w:eastAsia="en-GB"/>
              </w:rPr>
              <w:drawing>
                <wp:inline distT="0" distB="0" distL="0" distR="0" wp14:anchorId="73FBE55F" wp14:editId="219B6A0B">
                  <wp:extent cx="2527540" cy="1352659"/>
                  <wp:effectExtent l="19050" t="19050" r="25400" b="19050"/>
                  <wp:docPr id="4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48" cstate="print">
                            <a:extLst>
                              <a:ext uri="{28A0092B-C50C-407E-A947-70E740481C1C}">
                                <a14:useLocalDpi xmlns:a14="http://schemas.microsoft.com/office/drawing/2010/main" val="0"/>
                              </a:ext>
                            </a:extLst>
                          </a:blip>
                          <a:srcRect/>
                          <a:stretch/>
                        </pic:blipFill>
                        <pic:spPr>
                          <a:xfrm>
                            <a:off x="0" y="0"/>
                            <a:ext cx="2565063" cy="1372740"/>
                          </a:xfrm>
                          <a:prstGeom prst="rect">
                            <a:avLst/>
                          </a:prstGeom>
                          <a:ln>
                            <a:solidFill>
                              <a:schemeClr val="accent3">
                                <a:lumMod val="75000"/>
                              </a:schemeClr>
                            </a:solidFill>
                          </a:ln>
                        </pic:spPr>
                      </pic:pic>
                    </a:graphicData>
                  </a:graphic>
                </wp:inline>
              </w:drawing>
            </w:r>
          </w:p>
        </w:tc>
      </w:tr>
      <w:tr w:rsidR="00007A1D" w:rsidRPr="00322190" w:rsidTr="001F4D66">
        <w:trPr>
          <w:trHeight w:val="2975"/>
        </w:trPr>
        <w:tc>
          <w:tcPr>
            <w:tcW w:w="4576" w:type="dxa"/>
            <w:vMerge/>
          </w:tcPr>
          <w:p w:rsidR="00007A1D" w:rsidRPr="009942D9" w:rsidRDefault="00007A1D" w:rsidP="001F4D66">
            <w:pPr>
              <w:spacing w:after="0" w:line="360" w:lineRule="auto"/>
              <w:rPr>
                <w:rFonts w:ascii="Candara" w:hAnsi="Candara"/>
                <w:sz w:val="24"/>
                <w:szCs w:val="24"/>
              </w:rPr>
            </w:pPr>
          </w:p>
        </w:tc>
        <w:tc>
          <w:tcPr>
            <w:tcW w:w="4780" w:type="dxa"/>
            <w:vAlign w:val="center"/>
          </w:tcPr>
          <w:p w:rsidR="00007A1D" w:rsidRPr="009942D9" w:rsidRDefault="00007A1D" w:rsidP="001F4D66">
            <w:pPr>
              <w:spacing w:after="0" w:line="360" w:lineRule="auto"/>
              <w:jc w:val="center"/>
              <w:rPr>
                <w:rFonts w:ascii="Candara" w:hAnsi="Candara"/>
                <w:sz w:val="24"/>
                <w:szCs w:val="24"/>
              </w:rPr>
            </w:pPr>
            <w:r>
              <w:rPr>
                <w:rFonts w:ascii="Candara" w:hAnsi="Candara"/>
                <w:noProof/>
                <w:sz w:val="24"/>
                <w:szCs w:val="24"/>
                <w:lang w:val="en-GB" w:eastAsia="en-GB"/>
              </w:rPr>
              <w:drawing>
                <wp:inline distT="0" distB="0" distL="0" distR="0" wp14:anchorId="623FFDA3" wp14:editId="4BF247A8">
                  <wp:extent cx="2527300" cy="1835402"/>
                  <wp:effectExtent l="19050" t="19050" r="25400" b="12700"/>
                  <wp:docPr id="41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49" cstate="print">
                            <a:extLst>
                              <a:ext uri="{28A0092B-C50C-407E-A947-70E740481C1C}">
                                <a14:useLocalDpi xmlns:a14="http://schemas.microsoft.com/office/drawing/2010/main" val="0"/>
                              </a:ext>
                            </a:extLst>
                          </a:blip>
                          <a:srcRect/>
                          <a:stretch/>
                        </pic:blipFill>
                        <pic:spPr>
                          <a:xfrm>
                            <a:off x="0" y="0"/>
                            <a:ext cx="2527300" cy="1835402"/>
                          </a:xfrm>
                          <a:prstGeom prst="rect">
                            <a:avLst/>
                          </a:prstGeom>
                          <a:ln>
                            <a:solidFill>
                              <a:schemeClr val="accent3">
                                <a:lumMod val="75000"/>
                              </a:schemeClr>
                            </a:solidFill>
                          </a:ln>
                        </pic:spPr>
                      </pic:pic>
                    </a:graphicData>
                  </a:graphic>
                </wp:inline>
              </w:drawing>
            </w:r>
          </w:p>
        </w:tc>
      </w:tr>
      <w:tr w:rsidR="00007A1D" w:rsidRPr="00322190" w:rsidTr="001F4D66">
        <w:tc>
          <w:tcPr>
            <w:tcW w:w="4576"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Slika 4:</w:t>
            </w:r>
          </w:p>
          <w:p w:rsidR="00007A1D" w:rsidRPr="009942D9" w:rsidRDefault="00007A1D" w:rsidP="001F4D66">
            <w:pPr>
              <w:spacing w:after="0" w:line="240" w:lineRule="auto"/>
              <w:jc w:val="right"/>
              <w:rPr>
                <w:rFonts w:ascii="Candara" w:hAnsi="Candara"/>
                <w:i/>
                <w:szCs w:val="24"/>
              </w:rPr>
            </w:pPr>
            <w:r w:rsidRPr="00322190">
              <w:rPr>
                <w:rFonts w:ascii="Candara" w:hAnsi="Candara"/>
                <w:i/>
                <w:szCs w:val="24"/>
              </w:rPr>
              <w:t xml:space="preserve"> </w:t>
            </w:r>
            <w:r>
              <w:rPr>
                <w:rFonts w:ascii="Candara" w:hAnsi="Candara"/>
                <w:i/>
                <w:szCs w:val="24"/>
              </w:rPr>
              <w:t>Kategorijazacija šumskih puteva</w:t>
            </w:r>
          </w:p>
        </w:tc>
        <w:tc>
          <w:tcPr>
            <w:tcW w:w="4780"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5: </w:t>
            </w:r>
          </w:p>
          <w:p w:rsidR="00007A1D" w:rsidRPr="009942D9" w:rsidRDefault="00007A1D" w:rsidP="001F4D66">
            <w:pPr>
              <w:spacing w:after="0" w:line="240" w:lineRule="auto"/>
              <w:jc w:val="right"/>
              <w:rPr>
                <w:rFonts w:ascii="Candara" w:hAnsi="Candara"/>
                <w:i/>
                <w:szCs w:val="24"/>
              </w:rPr>
            </w:pPr>
            <w:r>
              <w:rPr>
                <w:rFonts w:ascii="Candara" w:hAnsi="Candara"/>
                <w:i/>
                <w:szCs w:val="24"/>
              </w:rPr>
              <w:t>Ažuriranje postojeće baze podataka</w:t>
            </w:r>
          </w:p>
        </w:tc>
      </w:tr>
    </w:tbl>
    <w:p w:rsidR="00007A1D" w:rsidRPr="006C09C3" w:rsidRDefault="00007A1D" w:rsidP="00007A1D">
      <w:pPr>
        <w:spacing w:after="0" w:line="360" w:lineRule="auto"/>
        <w:rPr>
          <w:rFonts w:ascii="Candara" w:hAnsi="Candara"/>
          <w:sz w:val="24"/>
          <w:szCs w:val="24"/>
        </w:rPr>
      </w:pPr>
    </w:p>
    <w:p w:rsidR="00007A1D" w:rsidRDefault="00007A1D" w:rsidP="00007A1D">
      <w:pPr>
        <w:spacing w:line="360" w:lineRule="auto"/>
        <w:ind w:firstLine="708"/>
        <w:rPr>
          <w:rFonts w:ascii="Candara" w:hAnsi="Candara"/>
          <w:sz w:val="24"/>
        </w:rPr>
      </w:pPr>
      <w:r>
        <w:rPr>
          <w:rFonts w:ascii="Candara" w:hAnsi="Candara"/>
          <w:sz w:val="24"/>
        </w:rPr>
        <w:t xml:space="preserve">Za inventuru šumskih puteva i izradu baze podataka o svakom šumskom putu, neophodno je angažovanje dva lica – jednog šumarskog inženjera specijalizovanog za </w:t>
      </w:r>
      <w:r>
        <w:rPr>
          <w:rFonts w:ascii="Candara" w:hAnsi="Candara"/>
          <w:sz w:val="24"/>
        </w:rPr>
        <w:lastRenderedPageBreak/>
        <w:t>poslove projektovanja i izgradnje šumskih puteva i jednog šumarskog inženjera, tehničara ili šumara koji dobro poznaje gazdinsku jedinicu u kojoj se vrši inventura. Inventuru šumskih puteva najbolje je sprovoditi u trenutku kada sve dobre i loše strane šumskih puteva mogu da dođu do izražaja, a to je prolećni i jesenji period.</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tblGrid>
      <w:tr w:rsidR="00007A1D" w:rsidRPr="00322190" w:rsidTr="001F4D66">
        <w:trPr>
          <w:trHeight w:val="4721"/>
        </w:trPr>
        <w:tc>
          <w:tcPr>
            <w:tcW w:w="9072" w:type="dxa"/>
            <w:vAlign w:val="center"/>
          </w:tcPr>
          <w:p w:rsidR="00007A1D" w:rsidRPr="00322190" w:rsidRDefault="00007A1D" w:rsidP="001F4D66">
            <w:pPr>
              <w:spacing w:after="0" w:line="360" w:lineRule="auto"/>
              <w:jc w:val="center"/>
              <w:rPr>
                <w:rFonts w:ascii="Candara" w:hAnsi="Candara"/>
                <w:sz w:val="24"/>
                <w:szCs w:val="24"/>
              </w:rPr>
            </w:pPr>
            <w:r>
              <w:rPr>
                <w:rFonts w:ascii="Candara" w:hAnsi="Candara"/>
                <w:noProof/>
                <w:sz w:val="24"/>
                <w:lang w:val="en-GB" w:eastAsia="en-GB"/>
              </w:rPr>
              <w:drawing>
                <wp:inline distT="0" distB="0" distL="0" distR="0" wp14:anchorId="28B3D206" wp14:editId="158CE96E">
                  <wp:extent cx="5486400" cy="2759075"/>
                  <wp:effectExtent l="0" t="0" r="0" b="3175"/>
                  <wp:docPr id="4115"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tc>
      </w:tr>
      <w:tr w:rsidR="00007A1D" w:rsidRPr="00322190" w:rsidTr="001F4D66">
        <w:tc>
          <w:tcPr>
            <w:tcW w:w="9072"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6</w:t>
            </w:r>
            <w:r w:rsidRPr="00322190">
              <w:rPr>
                <w:rFonts w:ascii="Candara" w:hAnsi="Candara"/>
                <w:b/>
                <w:i/>
                <w:szCs w:val="24"/>
              </w:rPr>
              <w:t>:</w:t>
            </w:r>
          </w:p>
          <w:p w:rsidR="00007A1D" w:rsidRPr="009942D9" w:rsidRDefault="00007A1D" w:rsidP="001F4D66">
            <w:pPr>
              <w:spacing w:after="0" w:line="240" w:lineRule="auto"/>
              <w:jc w:val="right"/>
              <w:rPr>
                <w:rFonts w:ascii="Candara" w:hAnsi="Candara"/>
                <w:i/>
                <w:szCs w:val="24"/>
              </w:rPr>
            </w:pPr>
            <w:r w:rsidRPr="00322190">
              <w:rPr>
                <w:rFonts w:ascii="Candara" w:hAnsi="Candara"/>
                <w:i/>
                <w:szCs w:val="24"/>
              </w:rPr>
              <w:t xml:space="preserve"> </w:t>
            </w:r>
            <w:r>
              <w:rPr>
                <w:rFonts w:ascii="Candara" w:hAnsi="Candara"/>
                <w:i/>
                <w:szCs w:val="24"/>
              </w:rPr>
              <w:t>Izbor odgovarajućeg vremena inventure šumskih puteva</w:t>
            </w:r>
          </w:p>
        </w:tc>
      </w:tr>
    </w:tbl>
    <w:p w:rsidR="00007A1D" w:rsidRDefault="00007A1D" w:rsidP="00007A1D">
      <w:pPr>
        <w:spacing w:line="360" w:lineRule="auto"/>
        <w:rPr>
          <w:rFonts w:ascii="Candara" w:hAnsi="Candara"/>
          <w:sz w:val="24"/>
        </w:rPr>
      </w:pPr>
    </w:p>
    <w:tbl>
      <w:tblPr>
        <w:tblStyle w:val="TableGrid"/>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644"/>
      </w:tblGrid>
      <w:tr w:rsidR="00007A1D" w:rsidRPr="00322190" w:rsidTr="001F4D66">
        <w:trPr>
          <w:trHeight w:val="2313"/>
        </w:trPr>
        <w:tc>
          <w:tcPr>
            <w:tcW w:w="4446" w:type="dxa"/>
            <w:vAlign w:val="center"/>
          </w:tcPr>
          <w:p w:rsidR="00007A1D" w:rsidRPr="00322190" w:rsidRDefault="00007A1D" w:rsidP="001F4D66">
            <w:pPr>
              <w:spacing w:after="0" w:line="360" w:lineRule="auto"/>
              <w:jc w:val="center"/>
              <w:rPr>
                <w:rFonts w:ascii="Candara" w:hAnsi="Candara"/>
                <w:sz w:val="24"/>
                <w:szCs w:val="24"/>
              </w:rPr>
            </w:pPr>
            <w:r w:rsidRPr="00843475">
              <w:rPr>
                <w:rFonts w:ascii="Candara" w:hAnsi="Candara"/>
                <w:noProof/>
                <w:sz w:val="24"/>
                <w:szCs w:val="24"/>
                <w:lang w:val="en-GB" w:eastAsia="en-GB"/>
              </w:rPr>
              <w:drawing>
                <wp:inline distT="0" distB="0" distL="0" distR="0" wp14:anchorId="59E3CBBE" wp14:editId="130C2D5D">
                  <wp:extent cx="2313830" cy="1623671"/>
                  <wp:effectExtent l="0" t="0" r="0" b="0"/>
                  <wp:docPr id="4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5" cstate="print">
                            <a:clrChange>
                              <a:clrFrom>
                                <a:srgbClr val="FFFFFF"/>
                              </a:clrFrom>
                              <a:clrTo>
                                <a:srgbClr val="FFFFFF">
                                  <a:alpha val="0"/>
                                </a:srgbClr>
                              </a:clrTo>
                            </a:clrChange>
                            <a:extLst>
                              <a:ext uri="{28A0092B-C50C-407E-A947-70E740481C1C}">
                                <a14:useLocalDpi xmlns:a14="http://schemas.microsoft.com/office/drawing/2010/main" val="0"/>
                              </a:ext>
                            </a:extLst>
                          </a:blip>
                          <a:srcRect l="11112" t="11153" r="8333" b="10577"/>
                          <a:stretch/>
                        </pic:blipFill>
                        <pic:spPr>
                          <a:xfrm>
                            <a:off x="0" y="0"/>
                            <a:ext cx="2322071" cy="1629454"/>
                          </a:xfrm>
                          <a:prstGeom prst="rect">
                            <a:avLst/>
                          </a:prstGeom>
                        </pic:spPr>
                      </pic:pic>
                    </a:graphicData>
                  </a:graphic>
                </wp:inline>
              </w:drawing>
            </w:r>
          </w:p>
        </w:tc>
        <w:tc>
          <w:tcPr>
            <w:tcW w:w="4644" w:type="dxa"/>
            <w:vAlign w:val="center"/>
          </w:tcPr>
          <w:p w:rsidR="00007A1D" w:rsidRPr="00322190" w:rsidRDefault="00007A1D" w:rsidP="001F4D66">
            <w:pPr>
              <w:spacing w:after="0" w:line="360" w:lineRule="auto"/>
              <w:jc w:val="center"/>
              <w:rPr>
                <w:rFonts w:ascii="Candara" w:hAnsi="Candara"/>
                <w:sz w:val="24"/>
                <w:szCs w:val="24"/>
              </w:rPr>
            </w:pPr>
            <w:r w:rsidRPr="00843475">
              <w:rPr>
                <w:rFonts w:ascii="Candara" w:hAnsi="Candara"/>
                <w:noProof/>
                <w:sz w:val="24"/>
                <w:szCs w:val="24"/>
                <w:lang w:val="en-GB" w:eastAsia="en-GB"/>
              </w:rPr>
              <w:drawing>
                <wp:inline distT="0" distB="0" distL="0" distR="0" wp14:anchorId="55350D7E" wp14:editId="6F538A44">
                  <wp:extent cx="1494845" cy="1494845"/>
                  <wp:effectExtent l="0" t="0" r="0" b="0"/>
                  <wp:docPr id="41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5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98454" cy="1498454"/>
                          </a:xfrm>
                          <a:prstGeom prst="rect">
                            <a:avLst/>
                          </a:prstGeom>
                        </pic:spPr>
                      </pic:pic>
                    </a:graphicData>
                  </a:graphic>
                </wp:inline>
              </w:drawing>
            </w:r>
          </w:p>
        </w:tc>
      </w:tr>
      <w:tr w:rsidR="00007A1D" w:rsidRPr="00322190" w:rsidTr="001F4D66">
        <w:trPr>
          <w:trHeight w:val="2453"/>
        </w:trPr>
        <w:tc>
          <w:tcPr>
            <w:tcW w:w="4446" w:type="dxa"/>
            <w:vAlign w:val="center"/>
          </w:tcPr>
          <w:p w:rsidR="00007A1D" w:rsidRPr="009942D9" w:rsidRDefault="00007A1D" w:rsidP="001F4D66">
            <w:pPr>
              <w:spacing w:after="0" w:line="360" w:lineRule="auto"/>
              <w:jc w:val="center"/>
              <w:rPr>
                <w:rFonts w:ascii="Candara" w:hAnsi="Candara"/>
                <w:sz w:val="24"/>
                <w:szCs w:val="24"/>
              </w:rPr>
            </w:pPr>
            <w:r w:rsidRPr="00843475">
              <w:rPr>
                <w:rFonts w:ascii="Candara" w:hAnsi="Candara"/>
                <w:noProof/>
                <w:sz w:val="24"/>
                <w:szCs w:val="24"/>
                <w:lang w:val="en-GB" w:eastAsia="en-GB"/>
              </w:rPr>
              <w:drawing>
                <wp:inline distT="0" distB="0" distL="0" distR="0" wp14:anchorId="72EC3754" wp14:editId="6B138F9E">
                  <wp:extent cx="1526540" cy="1526540"/>
                  <wp:effectExtent l="0" t="0" r="0" b="0"/>
                  <wp:docPr id="4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1532292" cy="1532292"/>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vAlign w:val="center"/>
          </w:tcPr>
          <w:p w:rsidR="00007A1D" w:rsidRPr="009942D9" w:rsidRDefault="00007A1D" w:rsidP="001F4D66">
            <w:pPr>
              <w:spacing w:after="0" w:line="360" w:lineRule="auto"/>
              <w:jc w:val="center"/>
              <w:rPr>
                <w:rFonts w:ascii="Candara" w:hAnsi="Candara"/>
                <w:sz w:val="24"/>
                <w:szCs w:val="24"/>
              </w:rPr>
            </w:pPr>
            <w:r w:rsidRPr="00843475">
              <w:rPr>
                <w:rFonts w:ascii="Candara" w:hAnsi="Candara"/>
                <w:noProof/>
                <w:sz w:val="24"/>
                <w:szCs w:val="24"/>
                <w:lang w:val="en-GB" w:eastAsia="en-GB"/>
              </w:rPr>
              <w:drawing>
                <wp:inline distT="0" distB="0" distL="0" distR="0" wp14:anchorId="68799536" wp14:editId="1B5E195A">
                  <wp:extent cx="2169660" cy="1264258"/>
                  <wp:effectExtent l="0" t="0" r="2540" b="0"/>
                  <wp:docPr id="4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8" cstate="print">
                            <a:extLst>
                              <a:ext uri="{28A0092B-C50C-407E-A947-70E740481C1C}">
                                <a14:useLocalDpi xmlns:a14="http://schemas.microsoft.com/office/drawing/2010/main" val="0"/>
                              </a:ext>
                            </a:extLst>
                          </a:blip>
                          <a:srcRect t="7826" b="14381"/>
                          <a:stretch/>
                        </pic:blipFill>
                        <pic:spPr bwMode="auto">
                          <a:xfrm>
                            <a:off x="0" y="0"/>
                            <a:ext cx="2181212" cy="1270990"/>
                          </a:xfrm>
                          <a:prstGeom prst="rect">
                            <a:avLst/>
                          </a:prstGeom>
                          <a:ln>
                            <a:noFill/>
                          </a:ln>
                          <a:extLst>
                            <a:ext uri="{53640926-AAD7-44D8-BBD7-CCE9431645EC}">
                              <a14:shadowObscured xmlns:a14="http://schemas.microsoft.com/office/drawing/2010/main"/>
                            </a:ext>
                          </a:extLst>
                        </pic:spPr>
                      </pic:pic>
                    </a:graphicData>
                  </a:graphic>
                </wp:inline>
              </w:drawing>
            </w:r>
          </w:p>
        </w:tc>
      </w:tr>
      <w:tr w:rsidR="00007A1D" w:rsidRPr="00322190" w:rsidTr="001F4D66">
        <w:trPr>
          <w:trHeight w:val="499"/>
        </w:trPr>
        <w:tc>
          <w:tcPr>
            <w:tcW w:w="9090" w:type="dxa"/>
            <w:gridSpan w:val="2"/>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7</w:t>
            </w:r>
            <w:r w:rsidRPr="00322190">
              <w:rPr>
                <w:rFonts w:ascii="Candara" w:hAnsi="Candara"/>
                <w:b/>
                <w:i/>
                <w:szCs w:val="24"/>
              </w:rPr>
              <w:t>:</w:t>
            </w:r>
          </w:p>
          <w:p w:rsidR="00007A1D" w:rsidRPr="009942D9" w:rsidRDefault="00007A1D" w:rsidP="001F4D66">
            <w:pPr>
              <w:spacing w:after="0" w:line="240" w:lineRule="auto"/>
              <w:jc w:val="right"/>
              <w:rPr>
                <w:rFonts w:ascii="Candara" w:hAnsi="Candara"/>
                <w:i/>
                <w:szCs w:val="24"/>
              </w:rPr>
            </w:pPr>
            <w:r w:rsidRPr="00322190">
              <w:rPr>
                <w:rFonts w:ascii="Candara" w:hAnsi="Candara"/>
                <w:i/>
                <w:szCs w:val="24"/>
              </w:rPr>
              <w:t xml:space="preserve"> </w:t>
            </w:r>
            <w:r>
              <w:rPr>
                <w:rFonts w:ascii="Candara" w:hAnsi="Candara"/>
                <w:i/>
                <w:szCs w:val="24"/>
              </w:rPr>
              <w:t>Oprema za snimanje trasa šumskih puteva</w:t>
            </w:r>
          </w:p>
        </w:tc>
      </w:tr>
    </w:tbl>
    <w:p w:rsidR="00007A1D" w:rsidRDefault="00007A1D" w:rsidP="00007A1D">
      <w:pPr>
        <w:spacing w:line="360" w:lineRule="auto"/>
        <w:rPr>
          <w:rFonts w:ascii="Candara" w:hAnsi="Candara"/>
          <w:sz w:val="24"/>
        </w:rPr>
      </w:pPr>
    </w:p>
    <w:p w:rsidR="00007A1D" w:rsidRDefault="00007A1D" w:rsidP="00007A1D">
      <w:pPr>
        <w:spacing w:after="0" w:line="360" w:lineRule="auto"/>
        <w:ind w:firstLine="708"/>
        <w:rPr>
          <w:rFonts w:ascii="Candara" w:hAnsi="Candara"/>
          <w:sz w:val="24"/>
          <w:szCs w:val="24"/>
        </w:rPr>
      </w:pPr>
      <w:r>
        <w:rPr>
          <w:rFonts w:ascii="Candara" w:hAnsi="Candara"/>
          <w:sz w:val="24"/>
        </w:rPr>
        <w:lastRenderedPageBreak/>
        <w:t>Šumarski inženjer koji vrši prikupljanje podataka mora biti opremljen GPS uređajem sa kartama odeljenja i odseka, padomerom i pantljikom. GPS uređajem vrši se snimanje prostornog položaja šumskih puteva, ali i evidentiranje kritičnih tačaka na šumskom putu koje mogu imati određeni uticaj pri kategorizaciji šumskih puteva. Padomerom se snimaju kritični uzdužni nagibi na šumskom putu (nagibi preko 10%), što se evidentira GPS uređajem. Pantljikom se vrši merenje širine planuma i širine kolovoza šumskog puta, raspona mostova, poluprečnika krivina, ali i druga merenja koja se zbog tražene preciznosti ne mogu izmeriti GPS uređajem.</w:t>
      </w:r>
    </w:p>
    <w:p w:rsidR="00007A1D" w:rsidRDefault="00007A1D" w:rsidP="00007A1D">
      <w:pPr>
        <w:spacing w:after="0" w:line="360" w:lineRule="auto"/>
        <w:ind w:firstLine="708"/>
        <w:rPr>
          <w:rFonts w:ascii="Candara" w:hAnsi="Candara"/>
          <w:sz w:val="24"/>
          <w:szCs w:val="24"/>
        </w:rPr>
      </w:pPr>
      <w:r>
        <w:rPr>
          <w:rFonts w:ascii="Candara" w:hAnsi="Candara"/>
          <w:sz w:val="24"/>
          <w:szCs w:val="24"/>
        </w:rPr>
        <w:t>Osnovne faze rada na inventuri šumskih puteva su:</w:t>
      </w:r>
    </w:p>
    <w:p w:rsidR="00007A1D" w:rsidRPr="00364311" w:rsidRDefault="00007A1D" w:rsidP="00007A1D">
      <w:pPr>
        <w:pStyle w:val="ListParagraph"/>
        <w:numPr>
          <w:ilvl w:val="0"/>
          <w:numId w:val="28"/>
        </w:numPr>
        <w:spacing w:after="0" w:line="360" w:lineRule="auto"/>
        <w:rPr>
          <w:rFonts w:ascii="Candara" w:hAnsi="Candara"/>
          <w:sz w:val="24"/>
          <w:szCs w:val="24"/>
          <w:lang w:val="en-GB"/>
        </w:rPr>
      </w:pPr>
      <w:r w:rsidRPr="00364311">
        <w:rPr>
          <w:rFonts w:ascii="Candara" w:hAnsi="Candara"/>
          <w:sz w:val="24"/>
          <w:szCs w:val="24"/>
          <w:lang w:val="en-GB"/>
        </w:rPr>
        <w:t>analiza postojećih karata šumskih puteva,</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priprema GPS uređaja,</w:t>
      </w:r>
    </w:p>
    <w:p w:rsidR="00007A1D" w:rsidRPr="00364311" w:rsidRDefault="00007A1D" w:rsidP="00007A1D">
      <w:pPr>
        <w:pStyle w:val="ListParagraph"/>
        <w:numPr>
          <w:ilvl w:val="0"/>
          <w:numId w:val="28"/>
        </w:numPr>
        <w:spacing w:after="0" w:line="360" w:lineRule="auto"/>
        <w:rPr>
          <w:rFonts w:ascii="Candara" w:hAnsi="Candara"/>
          <w:sz w:val="24"/>
          <w:szCs w:val="24"/>
          <w:lang w:val="en-GB"/>
        </w:rPr>
      </w:pPr>
      <w:r w:rsidRPr="00364311">
        <w:rPr>
          <w:rFonts w:ascii="Candara" w:hAnsi="Candara"/>
          <w:sz w:val="24"/>
          <w:szCs w:val="24"/>
          <w:lang w:val="en-GB"/>
        </w:rPr>
        <w:t xml:space="preserve">priprema </w:t>
      </w:r>
      <w:r w:rsidRPr="00364311">
        <w:rPr>
          <w:rFonts w:ascii="Candara" w:hAnsi="Candara"/>
          <w:i/>
          <w:sz w:val="24"/>
          <w:szCs w:val="24"/>
          <w:lang w:val="en-GB"/>
        </w:rPr>
        <w:t>shapefile</w:t>
      </w:r>
      <w:r w:rsidRPr="00364311">
        <w:rPr>
          <w:rFonts w:ascii="Candara" w:hAnsi="Candara"/>
          <w:sz w:val="24"/>
          <w:szCs w:val="24"/>
          <w:lang w:val="en-GB"/>
        </w:rPr>
        <w:t>-a i tabele atributa za unos podataka,</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snimanje trase šumskih puteva,</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obrada prikupljenih podataka, i</w:t>
      </w:r>
    </w:p>
    <w:p w:rsidR="00007A1D" w:rsidRDefault="00007A1D" w:rsidP="00007A1D">
      <w:pPr>
        <w:pStyle w:val="ListParagraph"/>
        <w:numPr>
          <w:ilvl w:val="0"/>
          <w:numId w:val="28"/>
        </w:numPr>
        <w:spacing w:after="0" w:line="360" w:lineRule="auto"/>
        <w:rPr>
          <w:rFonts w:ascii="Candara" w:hAnsi="Candara"/>
          <w:sz w:val="24"/>
          <w:szCs w:val="24"/>
        </w:rPr>
      </w:pPr>
      <w:r>
        <w:rPr>
          <w:rFonts w:ascii="Candara" w:hAnsi="Candara"/>
          <w:sz w:val="24"/>
          <w:szCs w:val="24"/>
        </w:rPr>
        <w:t xml:space="preserve">izrada baze podataka. </w:t>
      </w:r>
    </w:p>
    <w:p w:rsidR="00007A1D" w:rsidRDefault="00007A1D" w:rsidP="00007A1D">
      <w:pPr>
        <w:spacing w:line="360" w:lineRule="auto"/>
        <w:ind w:firstLine="708"/>
        <w:rPr>
          <w:rFonts w:ascii="Candara" w:hAnsi="Candara"/>
          <w:sz w:val="24"/>
        </w:rPr>
      </w:pPr>
      <w:r>
        <w:rPr>
          <w:rFonts w:ascii="Candara" w:hAnsi="Candara"/>
          <w:sz w:val="24"/>
        </w:rPr>
        <w:t xml:space="preserve">Analiza postojećih karata šumskih puteva omogućava šumarskim inženjerima da sagledaju prostorni položaj šumskih puteva i na osnovu njega naprave plan sprovođenja inventure puteva. </w:t>
      </w:r>
    </w:p>
    <w:p w:rsidR="00007A1D" w:rsidRDefault="00007A1D" w:rsidP="00007A1D">
      <w:pPr>
        <w:spacing w:line="360" w:lineRule="auto"/>
        <w:ind w:firstLine="708"/>
        <w:rPr>
          <w:rFonts w:ascii="Candara" w:hAnsi="Candara"/>
          <w:sz w:val="24"/>
          <w:szCs w:val="24"/>
        </w:rPr>
      </w:pPr>
      <w:r>
        <w:rPr>
          <w:rFonts w:ascii="Candara" w:hAnsi="Candara"/>
          <w:sz w:val="24"/>
          <w:szCs w:val="24"/>
        </w:rPr>
        <w:t xml:space="preserve">Snimanje trasa šumskih puteva izvodi se ručnim GPS uređajima. U GPS uređaj potrebno je uneti digitalizovane karte odeljenja i odseka i postojeće karte šumskih puteva ukoliko postoje. </w:t>
      </w:r>
    </w:p>
    <w:p w:rsidR="00007A1D" w:rsidRDefault="00007A1D" w:rsidP="00007A1D">
      <w:pPr>
        <w:spacing w:line="360" w:lineRule="auto"/>
        <w:ind w:firstLine="708"/>
        <w:rPr>
          <w:rFonts w:ascii="Candara" w:hAnsi="Candara"/>
          <w:sz w:val="24"/>
          <w:szCs w:val="24"/>
        </w:rPr>
      </w:pPr>
      <w:r>
        <w:rPr>
          <w:rFonts w:ascii="Candara" w:hAnsi="Candara"/>
          <w:sz w:val="24"/>
          <w:szCs w:val="24"/>
        </w:rPr>
        <w:t xml:space="preserve">Za unos ovih podataka neophodna je priprema tabele atributa za svaki </w:t>
      </w:r>
      <w:r w:rsidRPr="006C09C3">
        <w:rPr>
          <w:rFonts w:ascii="Candara" w:hAnsi="Candara"/>
          <w:i/>
          <w:sz w:val="24"/>
          <w:szCs w:val="24"/>
        </w:rPr>
        <w:t>shapefile</w:t>
      </w:r>
      <w:r>
        <w:rPr>
          <w:rFonts w:ascii="Candara" w:hAnsi="Candara"/>
          <w:sz w:val="24"/>
          <w:szCs w:val="24"/>
        </w:rPr>
        <w:t>. O svakoj trasi šumskog puta koja se nalazi u bazi podataka, potrebno je uneti osnovne informacije: naziv šumskog puta, dužinu, kategoriju, vlasništvo, širinu planuma, širinu kolovoza, minimalni poluprečnik krivina, maksimalni uzdužni nagib, izgrađenost sistema da odvođenje voda i dr.</w:t>
      </w:r>
    </w:p>
    <w:p w:rsidR="00007A1D" w:rsidRDefault="00007A1D" w:rsidP="00007A1D">
      <w:pPr>
        <w:spacing w:line="360" w:lineRule="auto"/>
        <w:ind w:firstLine="708"/>
        <w:rPr>
          <w:rFonts w:ascii="Candara" w:hAnsi="Candara"/>
          <w:sz w:val="24"/>
          <w:szCs w:val="24"/>
        </w:rPr>
      </w:pPr>
      <w:r>
        <w:rPr>
          <w:rFonts w:ascii="Candara" w:hAnsi="Candara"/>
          <w:sz w:val="24"/>
          <w:szCs w:val="24"/>
        </w:rPr>
        <w:t xml:space="preserve">Snimanje trasa šumskih puteva izvodi se iz vozila, laganim kretanjem po šumskom putu. Radi boljeg pozicioniranja trase šumskog puta potrebno je obaviti tzv. povratno snimanje, odnosno snimanje u oba pravca. Svaka trasa predstavlja poseban objekat snimljen u vidu polilinije, a nakon snimanja unose se podaci o konstruktivnim elementima </w:t>
      </w:r>
      <w:r>
        <w:rPr>
          <w:rFonts w:ascii="Candara" w:hAnsi="Candara"/>
          <w:sz w:val="24"/>
          <w:szCs w:val="24"/>
        </w:rPr>
        <w:lastRenderedPageBreak/>
        <w:t>šumskog puta. Pored snimljenog prostornog položaja trase šumskog puta, potrebno je prikupiti i informacije o karakterističnim tačkama na šumskom putu.</w:t>
      </w: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Prilikom snimanja trasa, posebnu pažnju potrebno je posvetiti adekvatnoj kategorizaciji puteva. Kategorizacijom na osnovu vrste kolovozne konstrukcije, šumski putevi podeljeni su na puteve sa izgrađenim kolovozom i putevi bez izgrađenog kolovoza. Ovi putevi čine primarnu mrežu šumskih puteva, a njima je potrebno dodati i puteve sa asfaltnim kolozovom koji prolaze kroz šumu, a koji su najčešće deo javne mreže puteva. </w:t>
      </w:r>
    </w:p>
    <w:p w:rsidR="00007A1D" w:rsidRPr="00D6162B" w:rsidRDefault="00007A1D" w:rsidP="00007A1D">
      <w:pPr>
        <w:pBdr>
          <w:top w:val="single" w:sz="4" w:space="1" w:color="auto" w:shadow="1"/>
          <w:left w:val="single" w:sz="4" w:space="4" w:color="auto" w:shadow="1"/>
          <w:bottom w:val="single" w:sz="4" w:space="1" w:color="auto" w:shadow="1"/>
          <w:right w:val="single" w:sz="4" w:space="4" w:color="auto" w:shadow="1"/>
        </w:pBdr>
        <w:shd w:val="clear" w:color="auto" w:fill="D9D9D9" w:themeFill="background1" w:themeFillShade="D9"/>
        <w:spacing w:before="120" w:after="120" w:line="360" w:lineRule="auto"/>
        <w:rPr>
          <w:rFonts w:ascii="Candara" w:hAnsi="Candara"/>
          <w:i/>
          <w:szCs w:val="24"/>
        </w:rPr>
      </w:pPr>
      <w:r w:rsidRPr="00D6162B">
        <w:rPr>
          <w:rFonts w:ascii="Candara" w:hAnsi="Candara"/>
          <w:i/>
          <w:szCs w:val="24"/>
        </w:rPr>
        <w:t xml:space="preserve">Na području GJ „Istočna Boranja“ </w:t>
      </w:r>
      <w:r w:rsidRPr="00D6162B">
        <w:rPr>
          <w:rFonts w:ascii="Candara" w:hAnsi="Candara"/>
          <w:i/>
        </w:rPr>
        <w:t>najveće učešće imaju šumski putevi sa izgrađenim kolovozom (tvrdi šumski putevi) – 72,26 km (65,69%), zatim šumski putevi bez izgrađenog kolovoza – 32,93 km (29,94%), dok su najmanje zastupljeni putevi sa asfaltnim kolovozom – 4,79 km (4,36%).</w:t>
      </w:r>
    </w:p>
    <w:p w:rsidR="00007A1D" w:rsidRDefault="00007A1D" w:rsidP="00007A1D">
      <w:pPr>
        <w:spacing w:after="0" w:line="360" w:lineRule="auto"/>
        <w:ind w:firstLine="708"/>
        <w:rPr>
          <w:rFonts w:ascii="Candara" w:hAnsi="Candara"/>
          <w:sz w:val="24"/>
          <w:szCs w:val="24"/>
        </w:rPr>
      </w:pPr>
      <w:r>
        <w:rPr>
          <w:rFonts w:ascii="Candara" w:hAnsi="Candara"/>
          <w:sz w:val="24"/>
          <w:szCs w:val="24"/>
        </w:rPr>
        <w:t>Zbog neizbežnih grešaka koje se javljaju pri snimanju trasa GPS uređajima, posebno u većim i strmim slivovima, snimljene t</w:t>
      </w:r>
      <w:r w:rsidRPr="00BB57CC">
        <w:rPr>
          <w:rFonts w:ascii="Candara" w:hAnsi="Candara"/>
          <w:sz w:val="24"/>
          <w:szCs w:val="24"/>
        </w:rPr>
        <w:t xml:space="preserve">rase </w:t>
      </w:r>
      <w:r>
        <w:rPr>
          <w:rFonts w:ascii="Candara" w:hAnsi="Candara"/>
          <w:sz w:val="24"/>
          <w:szCs w:val="24"/>
        </w:rPr>
        <w:t>potrebno je uporediti sa trasama sa ortofoto snimaka i po potrebi izvršiti korekciju trase.</w:t>
      </w:r>
    </w:p>
    <w:p w:rsidR="00007A1D" w:rsidRDefault="00007A1D" w:rsidP="00007A1D">
      <w:pPr>
        <w:spacing w:after="0" w:line="360" w:lineRule="auto"/>
        <w:ind w:firstLine="708"/>
        <w:rPr>
          <w:rFonts w:ascii="Candara" w:hAnsi="Candara"/>
          <w:sz w:val="24"/>
          <w:szCs w:val="24"/>
        </w:rPr>
      </w:pPr>
      <w:r>
        <w:rPr>
          <w:rFonts w:ascii="Candara" w:hAnsi="Candara"/>
          <w:sz w:val="24"/>
          <w:szCs w:val="24"/>
        </w:rPr>
        <w:t>Poslednja faza je izrada baze podataka o svakom šumskom putu, predstavljene u tabeli atributa, koja je osnov svih daljih analiza.</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tblGrid>
      <w:tr w:rsidR="00007A1D" w:rsidRPr="00322190" w:rsidTr="001F4D66">
        <w:trPr>
          <w:trHeight w:val="3970"/>
        </w:trPr>
        <w:tc>
          <w:tcPr>
            <w:tcW w:w="9072" w:type="dxa"/>
            <w:vAlign w:val="center"/>
          </w:tcPr>
          <w:p w:rsidR="00007A1D" w:rsidRPr="00322190" w:rsidRDefault="00007A1D" w:rsidP="001F4D66">
            <w:pPr>
              <w:spacing w:after="0" w:line="360" w:lineRule="auto"/>
              <w:jc w:val="center"/>
              <w:rPr>
                <w:rFonts w:ascii="Candara" w:hAnsi="Candara"/>
                <w:sz w:val="24"/>
                <w:szCs w:val="24"/>
              </w:rPr>
            </w:pPr>
            <w:r>
              <w:rPr>
                <w:noProof/>
                <w:lang w:val="en-GB" w:eastAsia="en-GB"/>
              </w:rPr>
              <w:drawing>
                <wp:inline distT="0" distB="0" distL="0" distR="0" wp14:anchorId="03FF5848" wp14:editId="75EA79AD">
                  <wp:extent cx="5650218" cy="2470506"/>
                  <wp:effectExtent l="0" t="0" r="8255" b="6350"/>
                  <wp:docPr id="412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5652000" cy="2471285"/>
                          </a:xfrm>
                          <a:prstGeom prst="rect">
                            <a:avLst/>
                          </a:prstGeom>
                          <a:ln>
                            <a:noFill/>
                          </a:ln>
                          <a:extLst>
                            <a:ext uri="{53640926-AAD7-44D8-BBD7-CCE9431645EC}">
                              <a14:shadowObscured xmlns:a14="http://schemas.microsoft.com/office/drawing/2010/main"/>
                            </a:ext>
                          </a:extLst>
                        </pic:spPr>
                      </pic:pic>
                    </a:graphicData>
                  </a:graphic>
                </wp:inline>
              </w:drawing>
            </w:r>
          </w:p>
        </w:tc>
      </w:tr>
      <w:tr w:rsidR="00007A1D" w:rsidRPr="00322190" w:rsidTr="001F4D66">
        <w:tc>
          <w:tcPr>
            <w:tcW w:w="9072"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8</w:t>
            </w:r>
            <w:r w:rsidRPr="00322190">
              <w:rPr>
                <w:rFonts w:ascii="Candara" w:hAnsi="Candara"/>
                <w:b/>
                <w:i/>
                <w:szCs w:val="24"/>
              </w:rPr>
              <w:t>:</w:t>
            </w:r>
          </w:p>
          <w:p w:rsidR="00007A1D" w:rsidRPr="009942D9" w:rsidRDefault="00007A1D" w:rsidP="001F4D66">
            <w:pPr>
              <w:spacing w:after="0" w:line="240" w:lineRule="auto"/>
              <w:jc w:val="right"/>
              <w:rPr>
                <w:rFonts w:ascii="Candara" w:hAnsi="Candara"/>
                <w:i/>
                <w:szCs w:val="24"/>
              </w:rPr>
            </w:pPr>
            <w:r w:rsidRPr="00322190">
              <w:rPr>
                <w:rFonts w:ascii="Candara" w:hAnsi="Candara"/>
                <w:i/>
                <w:szCs w:val="24"/>
              </w:rPr>
              <w:t xml:space="preserve"> </w:t>
            </w:r>
            <w:r>
              <w:rPr>
                <w:rFonts w:ascii="Candara" w:hAnsi="Candara"/>
                <w:i/>
                <w:szCs w:val="24"/>
              </w:rPr>
              <w:t>Baza podataka o šumskim putevima u tabeli atributa u GIS softveru</w:t>
            </w:r>
          </w:p>
        </w:tc>
      </w:tr>
    </w:tbl>
    <w:p w:rsidR="00007A1D" w:rsidRDefault="00007A1D" w:rsidP="00007A1D">
      <w:pPr>
        <w:spacing w:after="0" w:line="360" w:lineRule="auto"/>
        <w:ind w:firstLine="708"/>
        <w:rPr>
          <w:rFonts w:ascii="Candara" w:hAnsi="Candara"/>
          <w:sz w:val="24"/>
          <w:szCs w:val="24"/>
        </w:rPr>
      </w:pPr>
    </w:p>
    <w:p w:rsidR="00007A1D" w:rsidRPr="00C45E83" w:rsidRDefault="00007A1D" w:rsidP="00007A1D">
      <w:pPr>
        <w:spacing w:line="360" w:lineRule="auto"/>
        <w:ind w:firstLine="708"/>
        <w:rPr>
          <w:rFonts w:ascii="Candara" w:hAnsi="Candara"/>
          <w:sz w:val="24"/>
        </w:rPr>
      </w:pPr>
      <w:r>
        <w:rPr>
          <w:rFonts w:ascii="Candara" w:hAnsi="Candara"/>
          <w:sz w:val="24"/>
        </w:rPr>
        <w:t xml:space="preserve">Vreme potrebno za izradu katastra šumskih puteva u jednoj gazdinskoj jedinici zavisi od površine gazdinske jedinice, grupisanosti odeljenja, gustine mreže šumskih puteva i kvalitativnog stanja mreže šumskih puteva. Na osnovu dosadašnjeg iskustva može se dati samo gruba procena o vremenu potrebnom za izradu katastra šumskih puteva u jednoj gazdinskoj jedinici. Timu sastavljenom od jednog inženjera specijalizovanog za </w:t>
      </w:r>
      <w:r>
        <w:rPr>
          <w:rFonts w:ascii="Candara" w:hAnsi="Candara"/>
          <w:sz w:val="24"/>
        </w:rPr>
        <w:lastRenderedPageBreak/>
        <w:t>projektovanje i izgradnju šumskih puteva i njegovog pomoćnika (inženjera, tehničara ili šumara) potrebno je oko tri dana da kvalitetno snime i prikupe sve neophodne informacije o stanju šumskih puteva na površini od 1000 ha.</w:t>
      </w:r>
    </w:p>
    <w:p w:rsidR="00007A1D" w:rsidRDefault="00007A1D" w:rsidP="00007A1D">
      <w:pPr>
        <w:spacing w:line="360" w:lineRule="auto"/>
        <w:ind w:firstLine="708"/>
        <w:rPr>
          <w:rFonts w:ascii="Candara" w:hAnsi="Candara"/>
          <w:sz w:val="24"/>
        </w:rPr>
      </w:pPr>
      <w:r>
        <w:rPr>
          <w:rFonts w:ascii="Candara" w:hAnsi="Candara"/>
          <w:sz w:val="24"/>
        </w:rPr>
        <w:t>Izradu katastra šumskih puteva treba posmatrati odvojeno od izrade plana razvoja mreže šumskih puteva. Izrada katastra podrazumeva određivanje prostornog položaja svakog šumskog puta u gazdinskoj jedinici, utvrđivanje stanja konstruktivnih elemenata šumskog puta i razvrstavanje šumskih puteva po kategorijama. Katastar šumskih puteva predstavlja polaznu osnovu za izradu plana razvoja mreže šumskih puteva i zato ga je potrebno uraditi veoma odgovorno i objektivno. Jednom utvrđen prostorni položaj šumskih puteva je stalan i nije ga potrebno proveravati pri izradi nove osnove gazdovanja šumama. Međutim, veoma je važno periodično praćenje stanja konstruktivnih elemenata šumskih puteva, kao i evidentiranje svih promena na putnoj mreži nastalih gradnjom novih ili rekonstrukcijom postojećih puteva, ali i isključivanjem postojećih puteva iz upotrebe.</w:t>
      </w:r>
    </w:p>
    <w:p w:rsidR="00007A1D" w:rsidRDefault="00007A1D" w:rsidP="00007A1D">
      <w:pPr>
        <w:spacing w:line="360" w:lineRule="auto"/>
        <w:ind w:firstLine="708"/>
        <w:rPr>
          <w:rFonts w:ascii="Candara" w:hAnsi="Candara"/>
          <w:sz w:val="24"/>
        </w:rPr>
      </w:pPr>
      <w:r>
        <w:rPr>
          <w:rFonts w:ascii="Candara" w:hAnsi="Candara"/>
          <w:sz w:val="24"/>
        </w:rPr>
        <w:t>Prostorni položaj mreže šumskih puteva određenog područja moguće je javno predstaviti putem Google Earth aplikacije. Za ove potrebe neophodno je izvršiti konvertovanje datoteka formata SHP u KML, što je omogućeno u GIS softverima.</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tblGrid>
      <w:tr w:rsidR="00007A1D" w:rsidRPr="00322190" w:rsidTr="001F4D66">
        <w:trPr>
          <w:trHeight w:val="4721"/>
        </w:trPr>
        <w:tc>
          <w:tcPr>
            <w:tcW w:w="9072" w:type="dxa"/>
            <w:vAlign w:val="center"/>
          </w:tcPr>
          <w:p w:rsidR="00007A1D" w:rsidRPr="00322190" w:rsidRDefault="00007A1D" w:rsidP="001F4D66">
            <w:pPr>
              <w:spacing w:after="0" w:line="360" w:lineRule="auto"/>
              <w:jc w:val="center"/>
              <w:rPr>
                <w:rFonts w:ascii="Candara" w:hAnsi="Candara"/>
                <w:sz w:val="24"/>
                <w:szCs w:val="24"/>
              </w:rPr>
            </w:pPr>
            <w:r>
              <w:rPr>
                <w:noProof/>
                <w:lang w:val="en-GB" w:eastAsia="en-GB"/>
              </w:rPr>
              <w:drawing>
                <wp:inline distT="0" distB="0" distL="0" distR="0" wp14:anchorId="3F4AD28A" wp14:editId="347BD92A">
                  <wp:extent cx="5760000" cy="3076395"/>
                  <wp:effectExtent l="0" t="0" r="0" b="0"/>
                  <wp:docPr id="41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5760000" cy="3076395"/>
                          </a:xfrm>
                          <a:prstGeom prst="rect">
                            <a:avLst/>
                          </a:prstGeom>
                          <a:ln>
                            <a:noFill/>
                          </a:ln>
                          <a:extLst>
                            <a:ext uri="{53640926-AAD7-44D8-BBD7-CCE9431645EC}">
                              <a14:shadowObscured xmlns:a14="http://schemas.microsoft.com/office/drawing/2010/main"/>
                            </a:ext>
                          </a:extLst>
                        </pic:spPr>
                      </pic:pic>
                    </a:graphicData>
                  </a:graphic>
                </wp:inline>
              </w:drawing>
            </w:r>
          </w:p>
        </w:tc>
      </w:tr>
      <w:tr w:rsidR="00007A1D" w:rsidRPr="00322190" w:rsidTr="001F4D66">
        <w:tc>
          <w:tcPr>
            <w:tcW w:w="9072"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8</w:t>
            </w:r>
            <w:r w:rsidRPr="00322190">
              <w:rPr>
                <w:rFonts w:ascii="Candara" w:hAnsi="Candara"/>
                <w:b/>
                <w:i/>
                <w:szCs w:val="24"/>
              </w:rPr>
              <w:t>:</w:t>
            </w:r>
          </w:p>
          <w:p w:rsidR="00007A1D" w:rsidRPr="009942D9" w:rsidRDefault="00007A1D" w:rsidP="001F4D66">
            <w:pPr>
              <w:spacing w:after="0" w:line="240" w:lineRule="auto"/>
              <w:jc w:val="right"/>
              <w:rPr>
                <w:rFonts w:ascii="Candara" w:hAnsi="Candara"/>
                <w:i/>
                <w:szCs w:val="24"/>
              </w:rPr>
            </w:pPr>
            <w:r w:rsidRPr="00322190">
              <w:rPr>
                <w:rFonts w:ascii="Candara" w:hAnsi="Candara"/>
                <w:i/>
                <w:szCs w:val="24"/>
              </w:rPr>
              <w:t xml:space="preserve"> </w:t>
            </w:r>
            <w:r>
              <w:rPr>
                <w:rFonts w:ascii="Candara" w:hAnsi="Candara"/>
                <w:i/>
                <w:szCs w:val="24"/>
              </w:rPr>
              <w:t>Prikaz mreže šumskih puteva po kategorijama u Google Earth</w:t>
            </w:r>
          </w:p>
        </w:tc>
      </w:tr>
    </w:tbl>
    <w:p w:rsidR="00007A1D" w:rsidRDefault="00007A1D" w:rsidP="00007A1D">
      <w:pPr>
        <w:spacing w:line="360" w:lineRule="auto"/>
        <w:rPr>
          <w:rFonts w:ascii="Candara" w:hAnsi="Candara"/>
          <w:sz w:val="24"/>
        </w:rPr>
      </w:pPr>
    </w:p>
    <w:p w:rsidR="00007A1D" w:rsidRDefault="00007A1D" w:rsidP="00007A1D">
      <w:pPr>
        <w:spacing w:line="360" w:lineRule="auto"/>
        <w:rPr>
          <w:rFonts w:ascii="Candara" w:hAnsi="Candara"/>
          <w:sz w:val="24"/>
        </w:rPr>
      </w:pPr>
      <w:r>
        <w:rPr>
          <w:rFonts w:ascii="Candara" w:hAnsi="Candara"/>
          <w:sz w:val="24"/>
        </w:rPr>
        <w:tab/>
        <w:t xml:space="preserve">Izrada planova razvoja mreže šumskih puteva predstavlja sledeći korak kome prethodi analiza velikog broja uticajnih faktora. Na osnovu analiza baziranih na ekološkim, </w:t>
      </w:r>
      <w:r>
        <w:rPr>
          <w:rFonts w:ascii="Candara" w:hAnsi="Candara"/>
          <w:sz w:val="24"/>
        </w:rPr>
        <w:lastRenderedPageBreak/>
        <w:t xml:space="preserve">ekonomskim, društvenim i tehničkim kriterijumima, kroz plan razvoja mreže šumskih puteva (program otvaranja) daju se preporuke za dalje kvantitativno i kvalitativno poboljšanje stanja mreže šumskih puteva na nivou gazdinske jedinice. Ekonomski kriterijum, koji je vrlo često i najuticajniji kriterijum, ogleda se kroz troškove gradnje i održavanja šumskih puteva, troškove privlačenja drvnih sortimenata i troškove prevoza drveta kamionima. </w:t>
      </w:r>
    </w:p>
    <w:p w:rsidR="00007A1D" w:rsidRDefault="00007A1D" w:rsidP="00007A1D">
      <w:pPr>
        <w:spacing w:line="360" w:lineRule="auto"/>
        <w:rPr>
          <w:rFonts w:ascii="Candara" w:hAnsi="Candara"/>
          <w:sz w:val="24"/>
        </w:rPr>
      </w:pPr>
      <w:r>
        <w:rPr>
          <w:rFonts w:ascii="Candara" w:hAnsi="Candara"/>
          <w:sz w:val="24"/>
        </w:rPr>
        <w:tab/>
        <w:t>Izradu katastra, ali i planova razvoja mreže šumskih puteva potrebno je poveriti iskusnim šumarskim inženjerima specijalizovanim za poslove planiranja, projektovanja i izgradnje šumskih puteva, ali i za poslove korišćenja šuma. Pored toga, pri izradi planova razvoja mreže šumskih puteva potrebno je uključiti i stručnjake iz oblasti planiranja gazdovanja šumama, gajenja šuma i zaštite šuma.</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6"/>
      </w:tblGrid>
      <w:tr w:rsidR="00007A1D" w:rsidRPr="00322190" w:rsidTr="001F4D66">
        <w:trPr>
          <w:trHeight w:val="4167"/>
        </w:trPr>
        <w:tc>
          <w:tcPr>
            <w:tcW w:w="9071" w:type="dxa"/>
          </w:tcPr>
          <w:p w:rsidR="00007A1D" w:rsidRPr="00322190" w:rsidRDefault="00007A1D" w:rsidP="001F4D66">
            <w:pPr>
              <w:spacing w:after="0" w:line="360" w:lineRule="auto"/>
              <w:jc w:val="center"/>
              <w:rPr>
                <w:rFonts w:ascii="Candara" w:hAnsi="Candara"/>
                <w:sz w:val="24"/>
                <w:szCs w:val="24"/>
              </w:rPr>
            </w:pPr>
            <w:r>
              <w:rPr>
                <w:noProof/>
                <w:lang w:val="en-GB" w:eastAsia="en-GB"/>
              </w:rPr>
              <w:drawing>
                <wp:inline distT="0" distB="0" distL="0" distR="0" wp14:anchorId="0E4702B8" wp14:editId="553FF3E1">
                  <wp:extent cx="5652000" cy="3634807"/>
                  <wp:effectExtent l="0" t="0" r="6350" b="3810"/>
                  <wp:docPr id="412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5652000" cy="3634807"/>
                          </a:xfrm>
                          <a:prstGeom prst="rect">
                            <a:avLst/>
                          </a:prstGeom>
                          <a:ln>
                            <a:noFill/>
                          </a:ln>
                          <a:extLst>
                            <a:ext uri="{53640926-AAD7-44D8-BBD7-CCE9431645EC}">
                              <a14:shadowObscured xmlns:a14="http://schemas.microsoft.com/office/drawing/2010/main"/>
                            </a:ext>
                          </a:extLst>
                        </pic:spPr>
                      </pic:pic>
                    </a:graphicData>
                  </a:graphic>
                </wp:inline>
              </w:drawing>
            </w:r>
          </w:p>
        </w:tc>
      </w:tr>
      <w:tr w:rsidR="00007A1D" w:rsidRPr="00322190" w:rsidTr="001F4D66">
        <w:trPr>
          <w:trHeight w:val="732"/>
        </w:trPr>
        <w:tc>
          <w:tcPr>
            <w:tcW w:w="9071"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10</w:t>
            </w:r>
            <w:r w:rsidRPr="00322190">
              <w:rPr>
                <w:rFonts w:ascii="Candara" w:hAnsi="Candara"/>
                <w:b/>
                <w:i/>
                <w:szCs w:val="24"/>
              </w:rPr>
              <w:t xml:space="preserve">: </w:t>
            </w:r>
          </w:p>
          <w:p w:rsidR="00007A1D" w:rsidRPr="00322190" w:rsidRDefault="00007A1D" w:rsidP="001F4D66">
            <w:pPr>
              <w:spacing w:after="0" w:line="240" w:lineRule="auto"/>
              <w:jc w:val="right"/>
              <w:rPr>
                <w:rFonts w:ascii="Candara" w:hAnsi="Candara"/>
                <w:sz w:val="24"/>
                <w:szCs w:val="24"/>
              </w:rPr>
            </w:pPr>
            <w:r>
              <w:rPr>
                <w:rFonts w:ascii="Candara" w:hAnsi="Candara"/>
                <w:i/>
                <w:szCs w:val="24"/>
              </w:rPr>
              <w:t>Idejno rešenje izmene dela trase radi umanjenja uzdužnog nagiba šumskog puta</w:t>
            </w:r>
            <w:r w:rsidRPr="00322190">
              <w:rPr>
                <w:rFonts w:ascii="Candara" w:hAnsi="Candara"/>
                <w:i/>
                <w:szCs w:val="24"/>
              </w:rPr>
              <w:t xml:space="preserve"> </w:t>
            </w:r>
          </w:p>
        </w:tc>
      </w:tr>
    </w:tbl>
    <w:p w:rsidR="00007A1D" w:rsidRDefault="00007A1D" w:rsidP="00007A1D">
      <w:pPr>
        <w:spacing w:after="0" w:line="360" w:lineRule="auto"/>
        <w:ind w:firstLine="708"/>
        <w:rPr>
          <w:rFonts w:ascii="Candara" w:hAnsi="Candara"/>
          <w:sz w:val="24"/>
          <w:szCs w:val="24"/>
        </w:rPr>
      </w:pPr>
    </w:p>
    <w:p w:rsidR="00007A1D" w:rsidRDefault="00007A1D" w:rsidP="00007A1D">
      <w:pPr>
        <w:pStyle w:val="ListParagraph"/>
        <w:numPr>
          <w:ilvl w:val="1"/>
          <w:numId w:val="27"/>
        </w:numPr>
        <w:spacing w:after="0" w:line="360" w:lineRule="auto"/>
        <w:ind w:left="788" w:hanging="431"/>
        <w:outlineLvl w:val="1"/>
        <w:rPr>
          <w:rFonts w:ascii="Candara" w:hAnsi="Candara"/>
          <w:b/>
          <w:sz w:val="24"/>
          <w:szCs w:val="24"/>
        </w:rPr>
      </w:pPr>
      <w:bookmarkStart w:id="14" w:name="_Toc489167535"/>
      <w:r w:rsidRPr="002D2E13">
        <w:rPr>
          <w:rFonts w:ascii="Candara" w:hAnsi="Candara"/>
          <w:b/>
          <w:sz w:val="24"/>
          <w:szCs w:val="24"/>
        </w:rPr>
        <w:t>Gustina mreže šumskih puteva</w:t>
      </w:r>
      <w:bookmarkEnd w:id="14"/>
    </w:p>
    <w:p w:rsidR="00007A1D" w:rsidRPr="002D2E13" w:rsidRDefault="00007A1D" w:rsidP="00007A1D">
      <w:pPr>
        <w:pStyle w:val="ListParagraph"/>
        <w:spacing w:after="0" w:line="360" w:lineRule="auto"/>
        <w:ind w:left="1080"/>
        <w:rPr>
          <w:rFonts w:ascii="Candara" w:hAnsi="Candara"/>
          <w:b/>
          <w:sz w:val="24"/>
          <w:szCs w:val="24"/>
        </w:rPr>
      </w:pPr>
    </w:p>
    <w:p w:rsidR="00007A1D" w:rsidRDefault="00007A1D" w:rsidP="00007A1D">
      <w:pPr>
        <w:spacing w:after="0" w:line="360" w:lineRule="auto"/>
        <w:rPr>
          <w:rFonts w:ascii="Candara" w:hAnsi="Candara"/>
          <w:sz w:val="24"/>
          <w:szCs w:val="24"/>
        </w:rPr>
      </w:pPr>
      <w:r w:rsidRPr="00322190">
        <w:rPr>
          <w:rFonts w:ascii="Candara" w:hAnsi="Candara"/>
          <w:sz w:val="24"/>
          <w:szCs w:val="24"/>
        </w:rPr>
        <w:tab/>
      </w:r>
      <w:r>
        <w:rPr>
          <w:rFonts w:ascii="Candara" w:hAnsi="Candara"/>
          <w:sz w:val="24"/>
          <w:szCs w:val="24"/>
        </w:rPr>
        <w:t>Osnovni pokazatelji razvijenosti mreže šumskih puteva su:</w:t>
      </w:r>
    </w:p>
    <w:p w:rsidR="00007A1D" w:rsidRPr="00E7100E" w:rsidRDefault="00007A1D" w:rsidP="00007A1D">
      <w:pPr>
        <w:pStyle w:val="ListParagraph"/>
        <w:numPr>
          <w:ilvl w:val="0"/>
          <w:numId w:val="21"/>
        </w:numPr>
        <w:spacing w:after="0" w:line="360" w:lineRule="auto"/>
        <w:rPr>
          <w:rFonts w:ascii="Candara" w:hAnsi="Candara"/>
          <w:sz w:val="24"/>
          <w:szCs w:val="24"/>
        </w:rPr>
      </w:pPr>
      <w:r w:rsidRPr="00E7100E">
        <w:rPr>
          <w:rFonts w:ascii="Candara" w:hAnsi="Candara"/>
          <w:sz w:val="24"/>
          <w:szCs w:val="24"/>
        </w:rPr>
        <w:t xml:space="preserve">gustina mreže šumskih puteva, </w:t>
      </w:r>
    </w:p>
    <w:p w:rsidR="00007A1D" w:rsidRPr="00E7100E" w:rsidRDefault="00007A1D" w:rsidP="00007A1D">
      <w:pPr>
        <w:pStyle w:val="ListParagraph"/>
        <w:numPr>
          <w:ilvl w:val="0"/>
          <w:numId w:val="21"/>
        </w:numPr>
        <w:spacing w:after="0" w:line="360" w:lineRule="auto"/>
        <w:rPr>
          <w:rFonts w:ascii="Candara" w:hAnsi="Candara"/>
          <w:sz w:val="24"/>
          <w:szCs w:val="24"/>
        </w:rPr>
      </w:pPr>
      <w:r w:rsidRPr="00E7100E">
        <w:rPr>
          <w:rFonts w:ascii="Candara" w:hAnsi="Candara"/>
          <w:sz w:val="24"/>
          <w:szCs w:val="24"/>
        </w:rPr>
        <w:lastRenderedPageBreak/>
        <w:t xml:space="preserve">relativna otvorenost i </w:t>
      </w:r>
    </w:p>
    <w:p w:rsidR="00007A1D" w:rsidRPr="00E7100E" w:rsidRDefault="00007A1D" w:rsidP="00007A1D">
      <w:pPr>
        <w:pStyle w:val="ListParagraph"/>
        <w:numPr>
          <w:ilvl w:val="0"/>
          <w:numId w:val="21"/>
        </w:numPr>
        <w:spacing w:after="0" w:line="360" w:lineRule="auto"/>
        <w:rPr>
          <w:rFonts w:ascii="Candara" w:hAnsi="Candara"/>
          <w:sz w:val="24"/>
          <w:szCs w:val="24"/>
        </w:rPr>
      </w:pPr>
      <w:r w:rsidRPr="00E7100E">
        <w:rPr>
          <w:rFonts w:ascii="Candara" w:hAnsi="Candara"/>
          <w:sz w:val="24"/>
          <w:szCs w:val="24"/>
        </w:rPr>
        <w:t xml:space="preserve">srednja transportna distanca. </w:t>
      </w:r>
    </w:p>
    <w:p w:rsidR="00007A1D" w:rsidRPr="00E7100E" w:rsidRDefault="00007A1D" w:rsidP="00007A1D">
      <w:pPr>
        <w:spacing w:after="0" w:line="360" w:lineRule="auto"/>
        <w:ind w:left="360"/>
        <w:rPr>
          <w:rFonts w:ascii="Candara" w:hAnsi="Candara"/>
          <w:sz w:val="24"/>
          <w:szCs w:val="24"/>
        </w:rPr>
      </w:pPr>
    </w:p>
    <w:p w:rsidR="00007A1D" w:rsidRPr="00E7100E" w:rsidRDefault="00007A1D" w:rsidP="00007A1D">
      <w:pPr>
        <w:spacing w:after="0" w:line="360" w:lineRule="auto"/>
        <w:ind w:firstLine="708"/>
        <w:rPr>
          <w:rFonts w:ascii="Candara" w:hAnsi="Candara"/>
          <w:sz w:val="24"/>
          <w:szCs w:val="24"/>
        </w:rPr>
      </w:pPr>
      <w:r w:rsidRPr="00E7100E">
        <w:rPr>
          <w:rFonts w:ascii="Candara" w:hAnsi="Candara"/>
          <w:sz w:val="24"/>
          <w:szCs w:val="24"/>
        </w:rPr>
        <w:t>Gustina mreže šumskih puteva, koja se najčešće izražava u m/ha, i pored svojih loših osobina i dalje je jedan od najčešće korišćenih načina iskazivanja stepena otvorenosti određenog šumskog područja.</w:t>
      </w:r>
    </w:p>
    <w:p w:rsidR="00007A1D" w:rsidRDefault="00007A1D" w:rsidP="00007A1D">
      <w:pPr>
        <w:spacing w:after="0" w:line="360" w:lineRule="auto"/>
        <w:ind w:firstLine="708"/>
        <w:rPr>
          <w:rFonts w:ascii="Candara" w:hAnsi="Candara"/>
          <w:sz w:val="24"/>
          <w:szCs w:val="24"/>
        </w:rPr>
      </w:pPr>
      <w:r w:rsidRPr="00322190">
        <w:rPr>
          <w:rFonts w:ascii="Candara" w:hAnsi="Candara"/>
          <w:sz w:val="24"/>
          <w:szCs w:val="24"/>
        </w:rPr>
        <w:t xml:space="preserve">Po pravilu, privlačenje drvnih sortimenata do šumskog puta moguće je obavljati sa obe strane puta. U situacijama kada se šumski putevi protežu granicom gazdinske jedinice ili rubom šume, privlačenje na šumski put moguće je samo sa jedne strane. </w:t>
      </w:r>
      <w:r>
        <w:rPr>
          <w:rFonts w:ascii="Candara" w:hAnsi="Candara"/>
          <w:sz w:val="24"/>
          <w:szCs w:val="24"/>
        </w:rPr>
        <w:t>Zbog toga</w:t>
      </w:r>
      <w:r w:rsidRPr="00322190">
        <w:rPr>
          <w:rFonts w:ascii="Candara" w:hAnsi="Candara"/>
          <w:sz w:val="24"/>
          <w:szCs w:val="24"/>
        </w:rPr>
        <w:t>, prilikom određivanja gustine mreže šumskih puteva, putev</w:t>
      </w:r>
      <w:r>
        <w:rPr>
          <w:rFonts w:ascii="Candara" w:hAnsi="Candara"/>
          <w:sz w:val="24"/>
          <w:szCs w:val="24"/>
        </w:rPr>
        <w:t>e</w:t>
      </w:r>
      <w:r w:rsidRPr="00322190">
        <w:rPr>
          <w:rFonts w:ascii="Candara" w:hAnsi="Candara"/>
          <w:sz w:val="24"/>
          <w:szCs w:val="24"/>
        </w:rPr>
        <w:t xml:space="preserve"> koji prolaze kroz gazdinsku jednicu </w:t>
      </w:r>
      <w:r>
        <w:rPr>
          <w:rFonts w:ascii="Candara" w:hAnsi="Candara"/>
          <w:sz w:val="24"/>
          <w:szCs w:val="24"/>
        </w:rPr>
        <w:t>potrebno je uzeti</w:t>
      </w:r>
      <w:r w:rsidRPr="00322190">
        <w:rPr>
          <w:rFonts w:ascii="Candara" w:hAnsi="Candara"/>
          <w:sz w:val="24"/>
          <w:szCs w:val="24"/>
        </w:rPr>
        <w:t xml:space="preserve"> u obračun sa 100% svoje dužine, </w:t>
      </w:r>
      <w:r>
        <w:rPr>
          <w:rFonts w:ascii="Candara" w:hAnsi="Candara"/>
          <w:sz w:val="24"/>
          <w:szCs w:val="24"/>
        </w:rPr>
        <w:t xml:space="preserve">a </w:t>
      </w:r>
      <w:r w:rsidRPr="00322190">
        <w:rPr>
          <w:rFonts w:ascii="Candara" w:hAnsi="Candara"/>
          <w:sz w:val="24"/>
          <w:szCs w:val="24"/>
        </w:rPr>
        <w:t>putev</w:t>
      </w:r>
      <w:r>
        <w:rPr>
          <w:rFonts w:ascii="Candara" w:hAnsi="Candara"/>
          <w:sz w:val="24"/>
          <w:szCs w:val="24"/>
        </w:rPr>
        <w:t xml:space="preserve">e </w:t>
      </w:r>
      <w:r w:rsidRPr="00322190">
        <w:rPr>
          <w:rFonts w:ascii="Candara" w:hAnsi="Candara"/>
          <w:sz w:val="24"/>
          <w:szCs w:val="24"/>
        </w:rPr>
        <w:t>koji prolaze rubom šume, tj. granicom gazdinske jedinice uzeti u obračun sa 50% svoje dužine</w:t>
      </w:r>
      <w:r>
        <w:rPr>
          <w:rFonts w:ascii="Candara" w:hAnsi="Candara"/>
          <w:sz w:val="24"/>
          <w:szCs w:val="24"/>
        </w:rPr>
        <w:t>. Na ovaj način dobija se stvarna dužina puteva koji otvaraju gazdinsku jedinicu ili jedan kompleks.</w:t>
      </w:r>
    </w:p>
    <w:p w:rsidR="00007A1D" w:rsidRDefault="00007A1D" w:rsidP="00007A1D">
      <w:pPr>
        <w:spacing w:after="0" w:line="360" w:lineRule="auto"/>
        <w:ind w:firstLine="708"/>
        <w:rPr>
          <w:rFonts w:ascii="Candara" w:hAnsi="Candara"/>
          <w:sz w:val="24"/>
          <w:szCs w:val="24"/>
        </w:rPr>
      </w:pPr>
      <w:r>
        <w:rPr>
          <w:rFonts w:ascii="Candara" w:hAnsi="Candara"/>
          <w:sz w:val="24"/>
          <w:szCs w:val="24"/>
        </w:rPr>
        <w:t>Gustina mreže šumskih puteva (G) računa se kao odnos stvarne dužine šumskih puteva (L) i posmatrane površine (P):</w:t>
      </w:r>
    </w:p>
    <w:p w:rsidR="00007A1D" w:rsidRPr="002D2E13" w:rsidRDefault="00007A1D" w:rsidP="00007A1D">
      <w:pPr>
        <w:spacing w:after="0" w:line="360" w:lineRule="auto"/>
        <w:ind w:firstLine="708"/>
        <w:rPr>
          <w:rFonts w:ascii="Candara" w:hAnsi="Candara"/>
          <w:sz w:val="24"/>
          <w:szCs w:val="24"/>
        </w:rPr>
      </w:pPr>
      <m:oMathPara>
        <m:oMath>
          <m:r>
            <w:rPr>
              <w:rFonts w:ascii="Cambria Math" w:hAnsi="Cambria Math"/>
              <w:sz w:val="24"/>
              <w:szCs w:val="24"/>
            </w:rPr>
            <m:t>G=</m:t>
          </m:r>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P</m:t>
              </m:r>
            </m:den>
          </m:f>
          <m:r>
            <w:rPr>
              <w:rFonts w:ascii="Cambria Math" w:hAnsi="Cambria Math"/>
              <w:sz w:val="24"/>
              <w:szCs w:val="24"/>
            </w:rPr>
            <m:t xml:space="preserve">  [m/ha]</m:t>
          </m:r>
        </m:oMath>
      </m:oMathPara>
    </w:p>
    <w:p w:rsidR="00007A1D" w:rsidRPr="00245862" w:rsidRDefault="00007A1D" w:rsidP="00007A1D">
      <w:pPr>
        <w:pBdr>
          <w:top w:val="single" w:sz="4" w:space="1" w:color="auto" w:shadow="1"/>
          <w:left w:val="single" w:sz="4" w:space="4" w:color="auto" w:shadow="1"/>
          <w:bottom w:val="single" w:sz="4" w:space="1" w:color="auto" w:shadow="1"/>
          <w:right w:val="single" w:sz="4" w:space="4" w:color="auto" w:shadow="1"/>
        </w:pBdr>
        <w:shd w:val="clear" w:color="auto" w:fill="D9D9D9" w:themeFill="background1" w:themeFillShade="D9"/>
        <w:spacing w:after="120" w:line="360" w:lineRule="auto"/>
        <w:rPr>
          <w:rFonts w:ascii="Candara" w:hAnsi="Candara"/>
          <w:i/>
          <w:szCs w:val="24"/>
        </w:rPr>
      </w:pPr>
      <w:r w:rsidRPr="00D6162B">
        <w:rPr>
          <w:rFonts w:ascii="Candara" w:hAnsi="Candara"/>
          <w:i/>
        </w:rPr>
        <w:t xml:space="preserve">Gustina mreže šumskih puteva u GJ „Istočna Boranja“, izračunata po ovoj metodologiji </w:t>
      </w:r>
      <w:r>
        <w:rPr>
          <w:rFonts w:ascii="Candara" w:hAnsi="Candara"/>
          <w:i/>
        </w:rPr>
        <w:t xml:space="preserve">iznosi </w:t>
      </w:r>
      <w:r w:rsidRPr="00D6162B">
        <w:rPr>
          <w:rFonts w:ascii="Candara" w:hAnsi="Candara"/>
          <w:i/>
        </w:rPr>
        <w:t>16,44 m/ha. Sanacijom puteva koji trenutno nisu u funkciji, odnosno njihovim vraćanjem u funkcionalno stanje, povećala bi se gustina mreže šumskih puteva na 18,12 m/ha.</w:t>
      </w:r>
    </w:p>
    <w:p w:rsidR="00007A1D" w:rsidRPr="00245862" w:rsidRDefault="00007A1D" w:rsidP="00007A1D">
      <w:pPr>
        <w:pStyle w:val="ListParagraph"/>
        <w:spacing w:after="0" w:line="360" w:lineRule="auto"/>
        <w:ind w:left="1077"/>
        <w:rPr>
          <w:rFonts w:ascii="Candara" w:hAnsi="Candara"/>
          <w:b/>
          <w:sz w:val="24"/>
          <w:szCs w:val="24"/>
        </w:rPr>
      </w:pP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bookmarkStart w:id="15" w:name="_Toc489167536"/>
      <w:r>
        <w:rPr>
          <w:rFonts w:ascii="Candara" w:hAnsi="Candara"/>
          <w:b/>
          <w:sz w:val="24"/>
          <w:szCs w:val="24"/>
        </w:rPr>
        <w:t>Relativna otvorenost</w:t>
      </w:r>
      <w:bookmarkEnd w:id="15"/>
    </w:p>
    <w:p w:rsidR="00007A1D" w:rsidRPr="00322190" w:rsidRDefault="00007A1D" w:rsidP="00007A1D">
      <w:pPr>
        <w:spacing w:after="0" w:line="360" w:lineRule="auto"/>
        <w:ind w:firstLine="708"/>
        <w:rPr>
          <w:rFonts w:ascii="Candara" w:hAnsi="Candara"/>
          <w:b/>
          <w:sz w:val="24"/>
          <w:szCs w:val="24"/>
        </w:rPr>
      </w:pPr>
    </w:p>
    <w:p w:rsidR="00007A1D" w:rsidRDefault="00007A1D" w:rsidP="00007A1D">
      <w:pPr>
        <w:spacing w:after="0" w:line="360" w:lineRule="auto"/>
        <w:ind w:firstLine="708"/>
        <w:rPr>
          <w:rFonts w:ascii="Candara" w:hAnsi="Candara"/>
          <w:sz w:val="24"/>
          <w:szCs w:val="24"/>
        </w:rPr>
      </w:pPr>
      <w:r w:rsidRPr="00322190">
        <w:rPr>
          <w:rFonts w:ascii="Candara" w:hAnsi="Candara"/>
          <w:sz w:val="24"/>
          <w:szCs w:val="24"/>
        </w:rPr>
        <w:t xml:space="preserve">Utvrđivanje neotvorenih ili nedovoljno otvorenih delova gazdinskih jedinica jedan je od ključnih zadataka analize mreže šumskih puteva. Za razliku od gustine mreže šumskih puteva koja ništa ne govori o prostornom rasporedu šumskih puteva, relativna otvorenost pokazuje </w:t>
      </w:r>
      <w:r>
        <w:rPr>
          <w:rFonts w:ascii="Candara" w:hAnsi="Candara"/>
          <w:sz w:val="24"/>
          <w:szCs w:val="24"/>
        </w:rPr>
        <w:t>koji</w:t>
      </w:r>
      <w:r w:rsidRPr="00322190">
        <w:rPr>
          <w:rFonts w:ascii="Candara" w:hAnsi="Candara"/>
          <w:sz w:val="24"/>
          <w:szCs w:val="24"/>
        </w:rPr>
        <w:t xml:space="preserve"> procenat gazdinske jedinice </w:t>
      </w:r>
      <w:r>
        <w:rPr>
          <w:rFonts w:ascii="Candara" w:hAnsi="Candara"/>
          <w:sz w:val="24"/>
          <w:szCs w:val="24"/>
        </w:rPr>
        <w:t xml:space="preserve">je otvoren šumskim putevima. </w:t>
      </w:r>
      <w:r w:rsidRPr="00322190">
        <w:rPr>
          <w:rFonts w:ascii="Candara" w:hAnsi="Candara"/>
          <w:sz w:val="24"/>
          <w:szCs w:val="24"/>
        </w:rPr>
        <w:t xml:space="preserve">Ova metoda podrazumeva postavljanje bafer zona različite širine oko šumskih puteva. Odnos površine šume koju pokriva bafer određene širine </w:t>
      </w:r>
      <w:r>
        <w:rPr>
          <w:rFonts w:ascii="Candara" w:hAnsi="Candara"/>
          <w:sz w:val="24"/>
          <w:szCs w:val="24"/>
        </w:rPr>
        <w:t>(P</w:t>
      </w:r>
      <w:r w:rsidRPr="00E7100E">
        <w:rPr>
          <w:rFonts w:ascii="Candara" w:hAnsi="Candara"/>
          <w:sz w:val="24"/>
          <w:szCs w:val="24"/>
          <w:vertAlign w:val="subscript"/>
        </w:rPr>
        <w:t>b</w:t>
      </w:r>
      <w:r>
        <w:rPr>
          <w:rFonts w:ascii="Candara" w:hAnsi="Candara"/>
          <w:sz w:val="24"/>
          <w:szCs w:val="24"/>
        </w:rPr>
        <w:t xml:space="preserve">) </w:t>
      </w:r>
      <w:r w:rsidRPr="00322190">
        <w:rPr>
          <w:rFonts w:ascii="Candara" w:hAnsi="Candara"/>
          <w:sz w:val="24"/>
          <w:szCs w:val="24"/>
        </w:rPr>
        <w:t xml:space="preserve">i ukupne površine gazdinske jedinice </w:t>
      </w:r>
      <w:r>
        <w:rPr>
          <w:rFonts w:ascii="Candara" w:hAnsi="Candara"/>
          <w:sz w:val="24"/>
          <w:szCs w:val="24"/>
        </w:rPr>
        <w:t xml:space="preserve">(P) </w:t>
      </w:r>
      <w:r w:rsidRPr="00322190">
        <w:rPr>
          <w:rFonts w:ascii="Candara" w:hAnsi="Candara"/>
          <w:sz w:val="24"/>
          <w:szCs w:val="24"/>
        </w:rPr>
        <w:t>predstavlja relativnu otvorenost šuma</w:t>
      </w:r>
      <w:r>
        <w:rPr>
          <w:rFonts w:ascii="Candara" w:hAnsi="Candara"/>
          <w:sz w:val="24"/>
          <w:szCs w:val="24"/>
        </w:rPr>
        <w:t xml:space="preserve"> (R</w:t>
      </w:r>
      <w:r w:rsidRPr="00E7100E">
        <w:rPr>
          <w:rFonts w:ascii="Candara" w:hAnsi="Candara"/>
          <w:sz w:val="24"/>
          <w:szCs w:val="24"/>
          <w:vertAlign w:val="subscript"/>
        </w:rPr>
        <w:t>o</w:t>
      </w:r>
      <w:r>
        <w:rPr>
          <w:rFonts w:ascii="Candara" w:hAnsi="Candara"/>
          <w:sz w:val="24"/>
          <w:szCs w:val="24"/>
        </w:rPr>
        <w:t>):</w:t>
      </w:r>
    </w:p>
    <w:p w:rsidR="00007A1D" w:rsidRDefault="00007A1D" w:rsidP="00007A1D">
      <w:pPr>
        <w:spacing w:after="0" w:line="360" w:lineRule="auto"/>
        <w:ind w:firstLine="708"/>
        <w:rPr>
          <w:rFonts w:ascii="Candara" w:hAnsi="Candara"/>
          <w:sz w:val="24"/>
          <w:szCs w:val="24"/>
        </w:rPr>
      </w:pPr>
    </w:p>
    <w:p w:rsidR="00007A1D" w:rsidRPr="00E7100E" w:rsidRDefault="009E5C3C" w:rsidP="00007A1D">
      <w:pPr>
        <w:spacing w:after="0" w:line="360" w:lineRule="auto"/>
        <w:ind w:firstLine="708"/>
        <w:rPr>
          <w:rFonts w:ascii="Candara" w:hAnsi="Candara"/>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o</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b</m:t>
                  </m:r>
                </m:sub>
              </m:sSub>
            </m:num>
            <m:den>
              <m:r>
                <w:rPr>
                  <w:rFonts w:ascii="Cambria Math" w:hAnsi="Cambria Math"/>
                  <w:sz w:val="24"/>
                  <w:szCs w:val="24"/>
                </w:rPr>
                <m:t>P</m:t>
              </m:r>
            </m:den>
          </m:f>
          <m:r>
            <w:rPr>
              <w:rFonts w:ascii="Cambria Math" w:hAnsi="Cambria Math"/>
              <w:sz w:val="24"/>
              <w:szCs w:val="24"/>
            </w:rPr>
            <m:t>∙100 [%]</m:t>
          </m:r>
        </m:oMath>
      </m:oMathPara>
    </w:p>
    <w:p w:rsidR="00007A1D" w:rsidRPr="00322190" w:rsidRDefault="00007A1D" w:rsidP="00007A1D">
      <w:pPr>
        <w:spacing w:after="0" w:line="360" w:lineRule="auto"/>
        <w:ind w:firstLine="708"/>
        <w:rPr>
          <w:rFonts w:ascii="Candara" w:hAnsi="Candara"/>
          <w:sz w:val="24"/>
          <w:szCs w:val="24"/>
        </w:rPr>
      </w:pP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07A1D" w:rsidRPr="00322190" w:rsidTr="001F4D66">
        <w:trPr>
          <w:trHeight w:val="4167"/>
        </w:trPr>
        <w:tc>
          <w:tcPr>
            <w:tcW w:w="9071" w:type="dxa"/>
          </w:tcPr>
          <w:p w:rsidR="00007A1D" w:rsidRPr="00322190" w:rsidRDefault="00007A1D" w:rsidP="001F4D66">
            <w:pPr>
              <w:spacing w:after="0" w:line="360" w:lineRule="auto"/>
              <w:jc w:val="center"/>
              <w:rPr>
                <w:rFonts w:ascii="Candara" w:hAnsi="Candara"/>
                <w:sz w:val="24"/>
                <w:szCs w:val="24"/>
              </w:rPr>
            </w:pPr>
            <w:r w:rsidRPr="008101CD">
              <w:rPr>
                <w:rFonts w:ascii="Candara" w:hAnsi="Candara"/>
                <w:noProof/>
                <w:sz w:val="24"/>
                <w:lang w:val="en-GB" w:eastAsia="en-GB"/>
              </w:rPr>
              <w:drawing>
                <wp:inline distT="0" distB="0" distL="0" distR="0" wp14:anchorId="117BF0EF" wp14:editId="5AD6AD68">
                  <wp:extent cx="2998766" cy="3664915"/>
                  <wp:effectExtent l="0" t="0" r="0" b="0"/>
                  <wp:docPr id="14336" name="Picture 40" descr="D:\Dusan Stojnic\Projekti\04 Implementacija inovativnog planiranja gazdovanja šumama\Istočna Boranja - putevi\Putevi_09_Bafe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san Stojnic\Projekti\04 Implementacija inovativnog planiranja gazdovanja šumama\Istočna Boranja - putevi\Putevi_09_Baferi.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235" t="15525" r="2616" b="2229"/>
                          <a:stretch/>
                        </pic:blipFill>
                        <pic:spPr bwMode="auto">
                          <a:xfrm>
                            <a:off x="0" y="0"/>
                            <a:ext cx="3008403" cy="36766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RPr="009E5C3C" w:rsidTr="001F4D66">
        <w:trPr>
          <w:trHeight w:val="732"/>
        </w:trPr>
        <w:tc>
          <w:tcPr>
            <w:tcW w:w="9071" w:type="dxa"/>
            <w:shd w:val="clear" w:color="auto" w:fill="D9D9D9" w:themeFill="background1" w:themeFillShade="D9"/>
          </w:tcPr>
          <w:p w:rsidR="00007A1D" w:rsidRPr="00364311" w:rsidRDefault="00007A1D" w:rsidP="001F4D66">
            <w:pPr>
              <w:spacing w:after="0" w:line="240" w:lineRule="auto"/>
              <w:jc w:val="right"/>
              <w:rPr>
                <w:rFonts w:ascii="Candara" w:hAnsi="Candara"/>
                <w:b/>
                <w:i/>
                <w:szCs w:val="24"/>
                <w:lang w:val="en-GB"/>
              </w:rPr>
            </w:pPr>
            <w:r w:rsidRPr="00364311">
              <w:rPr>
                <w:rFonts w:ascii="Candara" w:hAnsi="Candara"/>
                <w:b/>
                <w:i/>
                <w:szCs w:val="24"/>
                <w:lang w:val="en-GB"/>
              </w:rPr>
              <w:t xml:space="preserve">Slika 11: </w:t>
            </w:r>
          </w:p>
          <w:p w:rsidR="00007A1D" w:rsidRPr="00364311" w:rsidRDefault="00007A1D" w:rsidP="001F4D66">
            <w:pPr>
              <w:spacing w:after="0" w:line="240" w:lineRule="auto"/>
              <w:jc w:val="right"/>
              <w:rPr>
                <w:rFonts w:ascii="Candara" w:hAnsi="Candara"/>
                <w:sz w:val="24"/>
                <w:szCs w:val="24"/>
                <w:lang w:val="en-GB"/>
              </w:rPr>
            </w:pPr>
            <w:r w:rsidRPr="00364311">
              <w:rPr>
                <w:rFonts w:ascii="Candara" w:hAnsi="Candara"/>
                <w:i/>
                <w:szCs w:val="24"/>
                <w:lang w:val="en-GB"/>
              </w:rPr>
              <w:t xml:space="preserve">Bafer zone širine 200, 400 i 600  m oko šumskih puteva </w:t>
            </w:r>
          </w:p>
        </w:tc>
      </w:tr>
    </w:tbl>
    <w:p w:rsidR="00007A1D" w:rsidRPr="00364311" w:rsidRDefault="00007A1D" w:rsidP="00007A1D">
      <w:pPr>
        <w:spacing w:after="0" w:line="360" w:lineRule="auto"/>
        <w:rPr>
          <w:rFonts w:ascii="Candara" w:hAnsi="Candara"/>
          <w:sz w:val="24"/>
          <w:szCs w:val="24"/>
          <w:lang w:val="en-GB"/>
        </w:rPr>
      </w:pPr>
    </w:p>
    <w:p w:rsidR="00007A1D" w:rsidRPr="00364311" w:rsidRDefault="00007A1D" w:rsidP="00007A1D">
      <w:pPr>
        <w:spacing w:after="0" w:line="360" w:lineRule="auto"/>
        <w:ind w:firstLine="708"/>
        <w:rPr>
          <w:rFonts w:ascii="Candara" w:hAnsi="Candara"/>
          <w:sz w:val="24"/>
          <w:szCs w:val="24"/>
          <w:lang w:val="en-GB"/>
        </w:rPr>
      </w:pPr>
      <w:r w:rsidRPr="00364311">
        <w:rPr>
          <w:rFonts w:ascii="Candara" w:hAnsi="Candara"/>
          <w:sz w:val="24"/>
          <w:szCs w:val="24"/>
          <w:lang w:val="en-GB"/>
        </w:rPr>
        <w:t>Relativna otvorenost može se iskazati i opisno:</w:t>
      </w:r>
    </w:p>
    <w:tbl>
      <w:tblPr>
        <w:tblStyle w:val="TableGrid"/>
        <w:tblW w:w="0" w:type="auto"/>
        <w:jc w:val="center"/>
        <w:tblLook w:val="04A0" w:firstRow="1" w:lastRow="0" w:firstColumn="1" w:lastColumn="0" w:noHBand="0" w:noVBand="1"/>
      </w:tblPr>
      <w:tblGrid>
        <w:gridCol w:w="2490"/>
        <w:gridCol w:w="2491"/>
      </w:tblGrid>
      <w:tr w:rsidR="00007A1D" w:rsidTr="001F4D66">
        <w:trPr>
          <w:trHeight w:val="423"/>
          <w:jc w:val="center"/>
        </w:trPr>
        <w:tc>
          <w:tcPr>
            <w:tcW w:w="2490" w:type="dxa"/>
            <w:shd w:val="clear" w:color="auto" w:fill="70AD47" w:themeFill="accent6"/>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Relativna otvorenost</w:t>
            </w:r>
          </w:p>
        </w:tc>
        <w:tc>
          <w:tcPr>
            <w:tcW w:w="2491" w:type="dxa"/>
            <w:shd w:val="clear" w:color="auto" w:fill="70AD47" w:themeFill="accent6"/>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Ocena otvorenosti</w:t>
            </w:r>
          </w:p>
        </w:tc>
      </w:tr>
      <w:tr w:rsidR="00007A1D" w:rsidTr="001F4D66">
        <w:trPr>
          <w:trHeight w:val="423"/>
          <w:jc w:val="center"/>
        </w:trPr>
        <w:tc>
          <w:tcPr>
            <w:tcW w:w="2490"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&lt;60%</w:t>
            </w:r>
          </w:p>
        </w:tc>
        <w:tc>
          <w:tcPr>
            <w:tcW w:w="2491"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veoma slaba</w:t>
            </w:r>
          </w:p>
        </w:tc>
      </w:tr>
      <w:tr w:rsidR="00007A1D" w:rsidTr="001F4D66">
        <w:trPr>
          <w:trHeight w:val="423"/>
          <w:jc w:val="center"/>
        </w:trPr>
        <w:tc>
          <w:tcPr>
            <w:tcW w:w="2490"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61-70%</w:t>
            </w:r>
          </w:p>
        </w:tc>
        <w:tc>
          <w:tcPr>
            <w:tcW w:w="2491"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slaba</w:t>
            </w:r>
          </w:p>
        </w:tc>
      </w:tr>
      <w:tr w:rsidR="00007A1D" w:rsidTr="001F4D66">
        <w:trPr>
          <w:trHeight w:val="423"/>
          <w:jc w:val="center"/>
        </w:trPr>
        <w:tc>
          <w:tcPr>
            <w:tcW w:w="2490"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71-80%</w:t>
            </w:r>
          </w:p>
        </w:tc>
        <w:tc>
          <w:tcPr>
            <w:tcW w:w="2491"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srednje dobra</w:t>
            </w:r>
          </w:p>
        </w:tc>
      </w:tr>
      <w:tr w:rsidR="00007A1D" w:rsidTr="001F4D66">
        <w:trPr>
          <w:trHeight w:val="411"/>
          <w:jc w:val="center"/>
        </w:trPr>
        <w:tc>
          <w:tcPr>
            <w:tcW w:w="2490"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81-90%</w:t>
            </w:r>
          </w:p>
        </w:tc>
        <w:tc>
          <w:tcPr>
            <w:tcW w:w="2491"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dobra</w:t>
            </w:r>
          </w:p>
        </w:tc>
      </w:tr>
      <w:tr w:rsidR="00007A1D" w:rsidTr="001F4D66">
        <w:trPr>
          <w:trHeight w:val="411"/>
          <w:jc w:val="center"/>
        </w:trPr>
        <w:tc>
          <w:tcPr>
            <w:tcW w:w="2490"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&gt;90%</w:t>
            </w:r>
          </w:p>
        </w:tc>
        <w:tc>
          <w:tcPr>
            <w:tcW w:w="2491" w:type="dxa"/>
            <w:vAlign w:val="center"/>
          </w:tcPr>
          <w:p w:rsidR="00007A1D" w:rsidRDefault="00007A1D" w:rsidP="001F4D66">
            <w:pPr>
              <w:spacing w:after="0" w:line="240" w:lineRule="auto"/>
              <w:jc w:val="center"/>
              <w:rPr>
                <w:rFonts w:ascii="Candara" w:hAnsi="Candara"/>
                <w:sz w:val="24"/>
                <w:szCs w:val="24"/>
              </w:rPr>
            </w:pPr>
            <w:r>
              <w:rPr>
                <w:rFonts w:ascii="Candara" w:hAnsi="Candara"/>
                <w:sz w:val="24"/>
                <w:szCs w:val="24"/>
              </w:rPr>
              <w:t>odlična</w:t>
            </w:r>
          </w:p>
        </w:tc>
      </w:tr>
    </w:tbl>
    <w:p w:rsidR="00007A1D" w:rsidRDefault="00007A1D" w:rsidP="00007A1D">
      <w:pPr>
        <w:spacing w:after="0" w:line="360" w:lineRule="auto"/>
        <w:rPr>
          <w:rFonts w:ascii="Candara" w:hAnsi="Candara"/>
          <w:sz w:val="24"/>
          <w:szCs w:val="24"/>
        </w:rPr>
      </w:pPr>
    </w:p>
    <w:p w:rsidR="00007A1D" w:rsidRPr="005975CC" w:rsidRDefault="00007A1D" w:rsidP="00007A1D">
      <w:pPr>
        <w:pBdr>
          <w:top w:val="single" w:sz="4" w:space="1" w:color="auto" w:shadow="1"/>
          <w:left w:val="single" w:sz="4" w:space="4" w:color="auto" w:shadow="1"/>
          <w:bottom w:val="single" w:sz="4" w:space="1" w:color="auto" w:shadow="1"/>
          <w:right w:val="single" w:sz="4" w:space="4" w:color="auto" w:shadow="1"/>
        </w:pBdr>
        <w:shd w:val="clear" w:color="auto" w:fill="D9D9D9" w:themeFill="background1" w:themeFillShade="D9"/>
        <w:spacing w:after="0" w:line="360" w:lineRule="auto"/>
        <w:rPr>
          <w:rFonts w:ascii="Candara" w:hAnsi="Candara"/>
          <w:i/>
          <w:szCs w:val="24"/>
        </w:rPr>
      </w:pPr>
      <w:r w:rsidRPr="005975CC">
        <w:rPr>
          <w:rFonts w:ascii="Candara" w:hAnsi="Candara"/>
          <w:i/>
          <w:szCs w:val="24"/>
        </w:rPr>
        <w:t>U GJ „Istočna Boranja“ utvrđeno je da je sa širinom bafera od 200 m relativna otvorenost nedovoljna (59,51%), sa širinom bafera vrlo dobra (87,84%), a sa širinom bafera od 600 m odlična (95,58%).</w:t>
      </w:r>
    </w:p>
    <w:p w:rsidR="00007A1D" w:rsidRDefault="00007A1D" w:rsidP="00007A1D">
      <w:pPr>
        <w:pStyle w:val="ListParagraph"/>
        <w:spacing w:after="0" w:line="360" w:lineRule="auto"/>
        <w:ind w:left="1077" w:firstLine="0"/>
        <w:jc w:val="left"/>
        <w:outlineLvl w:val="1"/>
        <w:rPr>
          <w:rFonts w:ascii="Candara" w:hAnsi="Candara"/>
          <w:b/>
          <w:sz w:val="24"/>
          <w:szCs w:val="24"/>
        </w:rPr>
      </w:pPr>
      <w:bookmarkStart w:id="16" w:name="_Toc448083223"/>
      <w:bookmarkStart w:id="17" w:name="_Toc489167537"/>
    </w:p>
    <w:p w:rsidR="00007A1D" w:rsidRDefault="00007A1D" w:rsidP="00007A1D">
      <w:pPr>
        <w:spacing w:after="0" w:line="360" w:lineRule="auto"/>
        <w:jc w:val="left"/>
        <w:outlineLvl w:val="1"/>
        <w:rPr>
          <w:rFonts w:ascii="Candara" w:hAnsi="Candara"/>
          <w:b/>
          <w:sz w:val="24"/>
          <w:szCs w:val="24"/>
        </w:rPr>
      </w:pPr>
    </w:p>
    <w:p w:rsidR="00007A1D" w:rsidRPr="00007A1D" w:rsidRDefault="00007A1D" w:rsidP="00007A1D">
      <w:pPr>
        <w:spacing w:after="0" w:line="360" w:lineRule="auto"/>
        <w:jc w:val="left"/>
        <w:outlineLvl w:val="1"/>
        <w:rPr>
          <w:rFonts w:ascii="Candara" w:hAnsi="Candara"/>
          <w:b/>
          <w:sz w:val="24"/>
          <w:szCs w:val="24"/>
        </w:rPr>
      </w:pP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r w:rsidRPr="00322190">
        <w:rPr>
          <w:rFonts w:ascii="Candara" w:hAnsi="Candara"/>
          <w:b/>
          <w:sz w:val="24"/>
          <w:szCs w:val="24"/>
        </w:rPr>
        <w:lastRenderedPageBreak/>
        <w:t>Određivanje količine drvne mase za seču na baferima</w:t>
      </w:r>
      <w:bookmarkEnd w:id="16"/>
      <w:bookmarkEnd w:id="17"/>
    </w:p>
    <w:p w:rsidR="00007A1D" w:rsidRPr="00322190" w:rsidRDefault="00007A1D" w:rsidP="00007A1D">
      <w:pPr>
        <w:spacing w:after="0" w:line="360" w:lineRule="auto"/>
        <w:ind w:firstLine="708"/>
        <w:rPr>
          <w:rFonts w:ascii="Candara" w:hAnsi="Candara"/>
          <w:b/>
          <w:sz w:val="24"/>
          <w:szCs w:val="24"/>
        </w:rPr>
      </w:pPr>
    </w:p>
    <w:p w:rsidR="00007A1D" w:rsidRDefault="00007A1D" w:rsidP="00007A1D">
      <w:pPr>
        <w:spacing w:after="0" w:line="360" w:lineRule="auto"/>
        <w:ind w:firstLine="708"/>
        <w:rPr>
          <w:rFonts w:ascii="Candara" w:hAnsi="Candara"/>
          <w:sz w:val="24"/>
          <w:szCs w:val="24"/>
        </w:rPr>
      </w:pPr>
      <w:r w:rsidRPr="00322190">
        <w:rPr>
          <w:rFonts w:ascii="Candara" w:hAnsi="Candara"/>
          <w:sz w:val="24"/>
          <w:szCs w:val="24"/>
        </w:rPr>
        <w:t xml:space="preserve">Radi sticanja jasne predstave koliko drvne mase za seču se nalazi u blizini šumskih puteva, a koliko u delovima šume koji su nedovoljno otvoreni, </w:t>
      </w:r>
      <w:r>
        <w:rPr>
          <w:rFonts w:ascii="Candara" w:hAnsi="Candara"/>
          <w:sz w:val="24"/>
          <w:szCs w:val="24"/>
        </w:rPr>
        <w:t>računa se količina drvne mase za seču na omeđenim površinama oko puteva, tzv. baferima.</w:t>
      </w:r>
      <w:r w:rsidRPr="00322190">
        <w:rPr>
          <w:rFonts w:ascii="Candara" w:hAnsi="Candara"/>
          <w:sz w:val="24"/>
          <w:szCs w:val="24"/>
        </w:rPr>
        <w:t xml:space="preserve"> Količina drvne masa za seču (sečivog etata) </w:t>
      </w:r>
      <w:r>
        <w:rPr>
          <w:rFonts w:ascii="Candara" w:hAnsi="Candara"/>
          <w:sz w:val="24"/>
          <w:szCs w:val="24"/>
        </w:rPr>
        <w:t>računa se</w:t>
      </w:r>
      <w:r w:rsidRPr="00322190">
        <w:rPr>
          <w:rFonts w:ascii="Candara" w:hAnsi="Candara"/>
          <w:sz w:val="24"/>
          <w:szCs w:val="24"/>
        </w:rPr>
        <w:t xml:space="preserve"> na osnovu podataka iz osnova gazdovanja šumama, odnosno na osnovu sečivog etata po hektaru za svaki odsek unutar gazdinske jedinice. Pri utvrđivanju količina drvne mase na baferima, </w:t>
      </w:r>
      <w:r>
        <w:rPr>
          <w:rFonts w:ascii="Candara" w:hAnsi="Candara"/>
          <w:sz w:val="24"/>
          <w:szCs w:val="24"/>
        </w:rPr>
        <w:t>polazi</w:t>
      </w:r>
      <w:r w:rsidRPr="00322190">
        <w:rPr>
          <w:rFonts w:ascii="Candara" w:hAnsi="Candara"/>
          <w:sz w:val="24"/>
          <w:szCs w:val="24"/>
        </w:rPr>
        <w:t xml:space="preserve"> se od pretpostavke da je drvna masa ravnomerno raspoređena na čitavoj površini odseka. </w:t>
      </w:r>
    </w:p>
    <w:p w:rsidR="00007A1D" w:rsidRPr="005975CC" w:rsidRDefault="00007A1D" w:rsidP="00007A1D">
      <w:pPr>
        <w:pBdr>
          <w:top w:val="single" w:sz="4" w:space="1" w:color="auto" w:shadow="1"/>
          <w:left w:val="single" w:sz="4" w:space="4" w:color="auto" w:shadow="1"/>
          <w:bottom w:val="single" w:sz="4" w:space="1" w:color="auto" w:shadow="1"/>
          <w:right w:val="single" w:sz="4" w:space="4" w:color="auto" w:shadow="1"/>
        </w:pBdr>
        <w:shd w:val="clear" w:color="auto" w:fill="D9D9D9" w:themeFill="background1" w:themeFillShade="D9"/>
        <w:spacing w:after="0" w:line="360" w:lineRule="auto"/>
        <w:rPr>
          <w:rFonts w:ascii="Candara" w:hAnsi="Candara"/>
          <w:i/>
        </w:rPr>
      </w:pPr>
      <w:r w:rsidRPr="005975CC">
        <w:rPr>
          <w:rFonts w:ascii="Candara" w:hAnsi="Candara"/>
          <w:i/>
        </w:rPr>
        <w:t>Ukoliko se posmatra raspored planiranog desetogodišnjeg etata po bafer zonama</w:t>
      </w:r>
      <w:r>
        <w:rPr>
          <w:rFonts w:ascii="Candara" w:hAnsi="Candara"/>
          <w:i/>
        </w:rPr>
        <w:t xml:space="preserve"> u GJ „Istočna Boranja“</w:t>
      </w:r>
      <w:r w:rsidRPr="005975CC">
        <w:rPr>
          <w:rFonts w:ascii="Candara" w:hAnsi="Candara"/>
          <w:i/>
        </w:rPr>
        <w:t>, uočava se da 63,75% ukupnog etata nalazi na udaljenosti do 200 m od postojećih puteva, 92,92% je na udaljenosti do 400 m, a 99,72% je na udaljenosti do 600 m.</w:t>
      </w:r>
    </w:p>
    <w:p w:rsidR="00007A1D" w:rsidRPr="00322190" w:rsidRDefault="00007A1D" w:rsidP="00007A1D">
      <w:pPr>
        <w:spacing w:after="0" w:line="360" w:lineRule="auto"/>
        <w:ind w:firstLine="708"/>
        <w:rPr>
          <w:rFonts w:ascii="Candara" w:hAnsi="Candara"/>
          <w:sz w:val="24"/>
          <w:szCs w:val="24"/>
        </w:rPr>
      </w:pPr>
    </w:p>
    <w:tbl>
      <w:tblPr>
        <w:tblStyle w:val="TableGrid"/>
        <w:tblW w:w="90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596"/>
      </w:tblGrid>
      <w:tr w:rsidR="00007A1D" w:rsidRPr="00322190" w:rsidTr="001F4D66">
        <w:trPr>
          <w:trHeight w:val="4129"/>
        </w:trPr>
        <w:tc>
          <w:tcPr>
            <w:tcW w:w="4536" w:type="dxa"/>
          </w:tcPr>
          <w:p w:rsidR="00007A1D" w:rsidRPr="00322190" w:rsidRDefault="00007A1D" w:rsidP="001F4D66">
            <w:pPr>
              <w:spacing w:after="0" w:line="360" w:lineRule="auto"/>
              <w:rPr>
                <w:rFonts w:ascii="Candara" w:hAnsi="Candara"/>
                <w:sz w:val="24"/>
                <w:szCs w:val="24"/>
              </w:rPr>
            </w:pPr>
            <w:r w:rsidRPr="008F0F5D">
              <w:rPr>
                <w:rFonts w:ascii="Candara" w:hAnsi="Candara"/>
                <w:noProof/>
                <w:sz w:val="24"/>
                <w:szCs w:val="24"/>
                <w:lang w:val="en-GB" w:eastAsia="en-GB"/>
              </w:rPr>
              <w:drawing>
                <wp:inline distT="0" distB="0" distL="0" distR="0" wp14:anchorId="78C74B8A" wp14:editId="10A9E865">
                  <wp:extent cx="2805130" cy="3420000"/>
                  <wp:effectExtent l="19050" t="19050" r="14605" b="28575"/>
                  <wp:docPr id="14357" name="Picture 14357" descr="D:\Dusan Stojnic\Projekti\04 Implementacija inovativnog planiranja gazdovanja šumama\Istočna Boranja - putevi\Karta rasporeda drvne mase za seču na udaljenosti 200 m od pu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san Stojnic\Projekti\04 Implementacija inovativnog planiranja gazdovanja šumama\Istočna Boranja - putevi\Karta rasporeda drvne mase za seču na udaljenosti 200 m od puta.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737" t="16210" r="2606" b="2167"/>
                          <a:stretch/>
                        </pic:blipFill>
                        <pic:spPr bwMode="auto">
                          <a:xfrm>
                            <a:off x="0" y="0"/>
                            <a:ext cx="2805130" cy="3420000"/>
                          </a:xfrm>
                          <a:prstGeom prst="rect">
                            <a:avLst/>
                          </a:prstGeom>
                          <a:noFill/>
                          <a:ln>
                            <a:solidFill>
                              <a:schemeClr val="accent3">
                                <a:lumMod val="75000"/>
                              </a:schemeClr>
                            </a:solidFill>
                          </a:ln>
                          <a:extLst>
                            <a:ext uri="{53640926-AAD7-44D8-BBD7-CCE9431645EC}">
                              <a14:shadowObscured xmlns:a14="http://schemas.microsoft.com/office/drawing/2010/main"/>
                            </a:ext>
                          </a:extLst>
                        </pic:spPr>
                      </pic:pic>
                    </a:graphicData>
                  </a:graphic>
                </wp:inline>
              </w:drawing>
            </w:r>
          </w:p>
        </w:tc>
        <w:tc>
          <w:tcPr>
            <w:tcW w:w="4537" w:type="dxa"/>
          </w:tcPr>
          <w:p w:rsidR="00007A1D" w:rsidRPr="00322190" w:rsidRDefault="00007A1D" w:rsidP="001F4D66">
            <w:pPr>
              <w:spacing w:after="0" w:line="360" w:lineRule="auto"/>
              <w:rPr>
                <w:rFonts w:ascii="Candara" w:hAnsi="Candara"/>
                <w:sz w:val="24"/>
                <w:szCs w:val="24"/>
              </w:rPr>
            </w:pPr>
            <w:r w:rsidRPr="008F0F5D">
              <w:rPr>
                <w:rFonts w:ascii="Candara" w:hAnsi="Candara"/>
                <w:noProof/>
                <w:sz w:val="24"/>
                <w:szCs w:val="24"/>
                <w:lang w:val="en-GB" w:eastAsia="en-GB"/>
              </w:rPr>
              <w:drawing>
                <wp:inline distT="0" distB="0" distL="0" distR="0" wp14:anchorId="61451686" wp14:editId="327DF67C">
                  <wp:extent cx="2750913" cy="3420000"/>
                  <wp:effectExtent l="19050" t="19050" r="11430" b="28575"/>
                  <wp:docPr id="14337" name="Picture 33" descr="D:\Dusan Stojnic\Projekti\04 Implementacija inovativnog planiranja gazdovanja šumama\Istočna Boranja - putevi\Karta rasporeda drvne mase za seču na udaljenosti 400 m od pu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san Stojnic\Projekti\04 Implementacija inovativnog planiranja gazdovanja šumama\Istočna Boranja - putevi\Karta rasporeda drvne mase za seču na udaljenosti 400 m od puta.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623" t="15001" r="3087" b="2090"/>
                          <a:stretch/>
                        </pic:blipFill>
                        <pic:spPr bwMode="auto">
                          <a:xfrm>
                            <a:off x="0" y="0"/>
                            <a:ext cx="2750913" cy="3420000"/>
                          </a:xfrm>
                          <a:prstGeom prst="rect">
                            <a:avLst/>
                          </a:prstGeom>
                          <a:noFill/>
                          <a:ln w="9525" cap="flat" cmpd="sng" algn="ctr">
                            <a:solidFill>
                              <a:srgbClr val="9BBB59">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07A1D" w:rsidRPr="00322190" w:rsidTr="001F4D66">
        <w:trPr>
          <w:trHeight w:val="527"/>
        </w:trPr>
        <w:tc>
          <w:tcPr>
            <w:tcW w:w="4536"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12</w:t>
            </w:r>
            <w:r w:rsidRPr="00322190">
              <w:rPr>
                <w:rFonts w:ascii="Candara" w:hAnsi="Candara"/>
                <w:b/>
                <w:i/>
                <w:szCs w:val="24"/>
              </w:rPr>
              <w:t xml:space="preserve">: </w:t>
            </w:r>
          </w:p>
          <w:p w:rsidR="00007A1D" w:rsidRPr="00322190" w:rsidRDefault="00007A1D" w:rsidP="001F4D66">
            <w:pPr>
              <w:spacing w:after="0" w:line="240" w:lineRule="auto"/>
              <w:jc w:val="right"/>
              <w:rPr>
                <w:rFonts w:ascii="Candara" w:hAnsi="Candara"/>
                <w:sz w:val="24"/>
                <w:szCs w:val="24"/>
              </w:rPr>
            </w:pPr>
            <w:r w:rsidRPr="00322190">
              <w:rPr>
                <w:rFonts w:ascii="Candara" w:hAnsi="Candara"/>
                <w:i/>
                <w:szCs w:val="24"/>
              </w:rPr>
              <w:t>Etat na baferima širine 2</w:t>
            </w:r>
            <w:r>
              <w:rPr>
                <w:rFonts w:ascii="Candara" w:hAnsi="Candara"/>
                <w:i/>
                <w:szCs w:val="24"/>
              </w:rPr>
              <w:t>0</w:t>
            </w:r>
            <w:r w:rsidRPr="00322190">
              <w:rPr>
                <w:rFonts w:ascii="Candara" w:hAnsi="Candara"/>
                <w:i/>
                <w:szCs w:val="24"/>
              </w:rPr>
              <w:t>0 m</w:t>
            </w:r>
          </w:p>
        </w:tc>
        <w:tc>
          <w:tcPr>
            <w:tcW w:w="4537" w:type="dxa"/>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13</w:t>
            </w:r>
            <w:r w:rsidRPr="00322190">
              <w:rPr>
                <w:rFonts w:ascii="Candara" w:hAnsi="Candara"/>
                <w:b/>
                <w:i/>
                <w:szCs w:val="24"/>
              </w:rPr>
              <w:t xml:space="preserve">: </w:t>
            </w:r>
          </w:p>
          <w:p w:rsidR="00007A1D" w:rsidRPr="00322190" w:rsidRDefault="00007A1D" w:rsidP="001F4D66">
            <w:pPr>
              <w:spacing w:after="0" w:line="240" w:lineRule="auto"/>
              <w:jc w:val="right"/>
              <w:rPr>
                <w:rFonts w:ascii="Candara" w:hAnsi="Candara"/>
                <w:sz w:val="24"/>
                <w:szCs w:val="24"/>
              </w:rPr>
            </w:pPr>
            <w:r w:rsidRPr="00322190">
              <w:rPr>
                <w:rFonts w:ascii="Candara" w:hAnsi="Candara"/>
                <w:i/>
                <w:szCs w:val="24"/>
              </w:rPr>
              <w:t xml:space="preserve">Etat na baferima širine </w:t>
            </w:r>
            <w:r>
              <w:rPr>
                <w:rFonts w:ascii="Candara" w:hAnsi="Candara"/>
                <w:i/>
                <w:szCs w:val="24"/>
              </w:rPr>
              <w:t>4</w:t>
            </w:r>
            <w:r w:rsidRPr="00322190">
              <w:rPr>
                <w:rFonts w:ascii="Candara" w:hAnsi="Candara"/>
                <w:i/>
                <w:szCs w:val="24"/>
              </w:rPr>
              <w:t>00 m</w:t>
            </w:r>
          </w:p>
        </w:tc>
      </w:tr>
    </w:tbl>
    <w:p w:rsidR="00007A1D" w:rsidRPr="00322190" w:rsidRDefault="00007A1D" w:rsidP="00007A1D">
      <w:pPr>
        <w:spacing w:after="0" w:line="360" w:lineRule="auto"/>
        <w:ind w:firstLine="708"/>
        <w:rPr>
          <w:rFonts w:ascii="Candara" w:hAnsi="Candara"/>
          <w:sz w:val="24"/>
          <w:szCs w:val="24"/>
        </w:rPr>
      </w:pP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bookmarkStart w:id="18" w:name="_Toc448083224"/>
      <w:bookmarkStart w:id="19" w:name="_Toc489167538"/>
      <w:r w:rsidRPr="00322190">
        <w:rPr>
          <w:rFonts w:ascii="Candara" w:hAnsi="Candara"/>
          <w:b/>
          <w:sz w:val="24"/>
          <w:szCs w:val="24"/>
        </w:rPr>
        <w:t>Računanje srednje udaljenosti na osnovu mreže tačaka</w:t>
      </w:r>
      <w:bookmarkEnd w:id="18"/>
      <w:bookmarkEnd w:id="19"/>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Srednja udaljenost neke tačke od najbližeg šumskog puta najčešće se određuje na osnovu postavljene mreže tačaka određene gustine. U zavisnosti od željene tačnosti određuje se i gustina tačaka, odnosno, veći broj tačaka po jedinici površine da</w:t>
      </w:r>
      <w:r>
        <w:rPr>
          <w:rFonts w:ascii="Candara" w:hAnsi="Candara"/>
          <w:sz w:val="24"/>
          <w:szCs w:val="24"/>
        </w:rPr>
        <w:t>j</w:t>
      </w:r>
      <w:r w:rsidRPr="00322190">
        <w:rPr>
          <w:rFonts w:ascii="Candara" w:hAnsi="Candara"/>
          <w:sz w:val="24"/>
          <w:szCs w:val="24"/>
        </w:rPr>
        <w:t xml:space="preserve">e i preciznije </w:t>
      </w:r>
      <w:r w:rsidRPr="00322190">
        <w:rPr>
          <w:rFonts w:ascii="Candara" w:hAnsi="Candara"/>
          <w:sz w:val="24"/>
          <w:szCs w:val="24"/>
        </w:rPr>
        <w:lastRenderedPageBreak/>
        <w:t xml:space="preserve">podatke o srednjoj udaljenosti. </w:t>
      </w:r>
      <w:r>
        <w:rPr>
          <w:rFonts w:ascii="Candara" w:hAnsi="Candara"/>
          <w:sz w:val="24"/>
          <w:szCs w:val="24"/>
        </w:rPr>
        <w:t>M</w:t>
      </w:r>
      <w:r w:rsidRPr="00322190">
        <w:rPr>
          <w:rFonts w:ascii="Candara" w:hAnsi="Candara"/>
          <w:sz w:val="24"/>
          <w:szCs w:val="24"/>
        </w:rPr>
        <w:t>r</w:t>
      </w:r>
      <w:r>
        <w:rPr>
          <w:rFonts w:ascii="Candara" w:hAnsi="Candara"/>
          <w:sz w:val="24"/>
          <w:szCs w:val="24"/>
        </w:rPr>
        <w:t>eža tačaka gustine 100 x 100 m obezbeđuje</w:t>
      </w:r>
      <w:r w:rsidRPr="00322190">
        <w:rPr>
          <w:rFonts w:ascii="Candara" w:hAnsi="Candara"/>
          <w:sz w:val="24"/>
          <w:szCs w:val="24"/>
        </w:rPr>
        <w:t xml:space="preserve"> rezultate zadovoljavajuće tačnosti kada je u pitanju računanje srednje udaljenosti </w:t>
      </w:r>
      <w:r>
        <w:rPr>
          <w:rFonts w:ascii="Candara" w:hAnsi="Candara"/>
          <w:sz w:val="24"/>
          <w:szCs w:val="24"/>
        </w:rPr>
        <w:t>za</w:t>
      </w:r>
      <w:r w:rsidRPr="00322190">
        <w:rPr>
          <w:rFonts w:ascii="Candara" w:hAnsi="Candara"/>
          <w:sz w:val="24"/>
          <w:szCs w:val="24"/>
        </w:rPr>
        <w:t xml:space="preserve"> </w:t>
      </w:r>
      <w:r>
        <w:rPr>
          <w:rFonts w:ascii="Candara" w:hAnsi="Candara"/>
          <w:sz w:val="24"/>
          <w:szCs w:val="24"/>
        </w:rPr>
        <w:t>nivo</w:t>
      </w:r>
      <w:r w:rsidRPr="00322190">
        <w:rPr>
          <w:rFonts w:ascii="Candara" w:hAnsi="Candara"/>
          <w:sz w:val="24"/>
          <w:szCs w:val="24"/>
        </w:rPr>
        <w:t xml:space="preserve"> gazdinske jedinice. </w:t>
      </w:r>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 xml:space="preserve">Mreža tačaka </w:t>
      </w:r>
      <w:r>
        <w:rPr>
          <w:rFonts w:ascii="Candara" w:hAnsi="Candara"/>
          <w:sz w:val="24"/>
          <w:szCs w:val="24"/>
        </w:rPr>
        <w:t>formira se u GIS softveru</w:t>
      </w:r>
      <w:r w:rsidRPr="00322190">
        <w:rPr>
          <w:rFonts w:ascii="Candara" w:hAnsi="Candara"/>
          <w:sz w:val="24"/>
          <w:szCs w:val="24"/>
        </w:rPr>
        <w:t xml:space="preserve">, a zatim </w:t>
      </w:r>
      <w:r>
        <w:rPr>
          <w:rFonts w:ascii="Candara" w:hAnsi="Candara"/>
          <w:sz w:val="24"/>
          <w:szCs w:val="24"/>
        </w:rPr>
        <w:t>se</w:t>
      </w:r>
      <w:r w:rsidRPr="00322190">
        <w:rPr>
          <w:rFonts w:ascii="Candara" w:hAnsi="Candara"/>
          <w:sz w:val="24"/>
          <w:szCs w:val="24"/>
        </w:rPr>
        <w:t xml:space="preserve"> izračuna</w:t>
      </w:r>
      <w:r>
        <w:rPr>
          <w:rFonts w:ascii="Candara" w:hAnsi="Candara"/>
          <w:sz w:val="24"/>
          <w:szCs w:val="24"/>
        </w:rPr>
        <w:t>va</w:t>
      </w:r>
      <w:r w:rsidRPr="00322190">
        <w:rPr>
          <w:rFonts w:ascii="Candara" w:hAnsi="Candara"/>
          <w:sz w:val="24"/>
          <w:szCs w:val="24"/>
        </w:rPr>
        <w:t xml:space="preserve"> odstojanje svake tačke od najbližeg šumskog puta. Srednja udaljenost izračuna</w:t>
      </w:r>
      <w:r>
        <w:rPr>
          <w:rFonts w:ascii="Candara" w:hAnsi="Candara"/>
          <w:sz w:val="24"/>
          <w:szCs w:val="24"/>
        </w:rPr>
        <w:t>va</w:t>
      </w:r>
      <w:r w:rsidRPr="00322190">
        <w:rPr>
          <w:rFonts w:ascii="Candara" w:hAnsi="Candara"/>
          <w:sz w:val="24"/>
          <w:szCs w:val="24"/>
        </w:rPr>
        <w:t xml:space="preserve"> </w:t>
      </w:r>
      <w:r>
        <w:rPr>
          <w:rFonts w:ascii="Candara" w:hAnsi="Candara"/>
          <w:sz w:val="24"/>
          <w:szCs w:val="24"/>
        </w:rPr>
        <w:t>se</w:t>
      </w:r>
      <w:r w:rsidRPr="00322190">
        <w:rPr>
          <w:rFonts w:ascii="Candara" w:hAnsi="Candara"/>
          <w:sz w:val="24"/>
          <w:szCs w:val="24"/>
        </w:rPr>
        <w:t xml:space="preserve"> kao aritmetička sredina svih odstojanja.</w:t>
      </w:r>
    </w:p>
    <w:tbl>
      <w:tblPr>
        <w:tblStyle w:val="TableGrid"/>
        <w:tblW w:w="9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3936"/>
      </w:tblGrid>
      <w:tr w:rsidR="00007A1D" w:rsidRPr="00322190" w:rsidTr="00007A1D">
        <w:trPr>
          <w:trHeight w:val="2873"/>
        </w:trPr>
        <w:tc>
          <w:tcPr>
            <w:tcW w:w="5316" w:type="dxa"/>
          </w:tcPr>
          <w:p w:rsidR="00007A1D" w:rsidRPr="00322190" w:rsidRDefault="00007A1D" w:rsidP="001F4D66">
            <w:pPr>
              <w:spacing w:after="0" w:line="360" w:lineRule="auto"/>
              <w:jc w:val="center"/>
              <w:rPr>
                <w:rFonts w:ascii="Candara" w:hAnsi="Candara"/>
                <w:sz w:val="24"/>
                <w:szCs w:val="24"/>
              </w:rPr>
            </w:pPr>
            <w:r w:rsidRPr="009942D9">
              <w:rPr>
                <w:rFonts w:ascii="Candara" w:hAnsi="Candara"/>
                <w:noProof/>
                <w:sz w:val="24"/>
                <w:szCs w:val="24"/>
                <w:lang w:val="en-GB" w:eastAsia="en-GB"/>
              </w:rPr>
              <w:drawing>
                <wp:inline distT="0" distB="0" distL="0" distR="0" wp14:anchorId="2565CACA" wp14:editId="4D2175C2">
                  <wp:extent cx="3191077" cy="1745723"/>
                  <wp:effectExtent l="19050" t="19050" r="28575" b="26035"/>
                  <wp:docPr id="143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4" cstate="print">
                            <a:extLst>
                              <a:ext uri="{28A0092B-C50C-407E-A947-70E740481C1C}">
                                <a14:useLocalDpi xmlns:a14="http://schemas.microsoft.com/office/drawing/2010/main" val="0"/>
                              </a:ext>
                            </a:extLst>
                          </a:blip>
                          <a:srcRect l="7040" r="8945"/>
                          <a:stretch/>
                        </pic:blipFill>
                        <pic:spPr bwMode="auto">
                          <a:xfrm>
                            <a:off x="0" y="0"/>
                            <a:ext cx="3234917" cy="1769706"/>
                          </a:xfrm>
                          <a:prstGeom prst="rect">
                            <a:avLst/>
                          </a:prstGeom>
                          <a:ln>
                            <a:solidFill>
                              <a:schemeClr val="accent3">
                                <a:lumMod val="75000"/>
                              </a:schemeClr>
                            </a:solidFill>
                          </a:ln>
                          <a:extLst>
                            <a:ext uri="{53640926-AAD7-44D8-BBD7-CCE9431645EC}">
                              <a14:shadowObscured xmlns:a14="http://schemas.microsoft.com/office/drawing/2010/main"/>
                            </a:ext>
                          </a:extLst>
                        </pic:spPr>
                      </pic:pic>
                    </a:graphicData>
                  </a:graphic>
                </wp:inline>
              </w:drawing>
            </w:r>
          </w:p>
        </w:tc>
        <w:tc>
          <w:tcPr>
            <w:tcW w:w="3936" w:type="dxa"/>
          </w:tcPr>
          <w:p w:rsidR="00007A1D" w:rsidRPr="00322190" w:rsidRDefault="00007A1D" w:rsidP="001F4D66">
            <w:pPr>
              <w:spacing w:after="0" w:line="360" w:lineRule="auto"/>
              <w:jc w:val="center"/>
              <w:rPr>
                <w:rFonts w:ascii="Candara" w:hAnsi="Candara"/>
                <w:sz w:val="24"/>
                <w:szCs w:val="24"/>
              </w:rPr>
            </w:pPr>
            <w:r w:rsidRPr="00322190">
              <w:rPr>
                <w:rFonts w:ascii="Candara" w:hAnsi="Candara"/>
                <w:noProof/>
                <w:lang w:val="en-GB" w:eastAsia="en-GB"/>
              </w:rPr>
              <w:drawing>
                <wp:inline distT="0" distB="0" distL="0" distR="0" wp14:anchorId="17AF6D2B" wp14:editId="3FFBCE5B">
                  <wp:extent cx="2330504" cy="1729075"/>
                  <wp:effectExtent l="19050" t="19050" r="12700" b="24130"/>
                  <wp:docPr id="1434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email">
                            <a:extLst>
                              <a:ext uri="{28A0092B-C50C-407E-A947-70E740481C1C}">
                                <a14:useLocalDpi xmlns:a14="http://schemas.microsoft.com/office/drawing/2010/main" val="0"/>
                              </a:ext>
                            </a:extLst>
                          </a:blip>
                          <a:srcRect/>
                          <a:stretch/>
                        </pic:blipFill>
                        <pic:spPr bwMode="auto">
                          <a:xfrm>
                            <a:off x="0" y="0"/>
                            <a:ext cx="2401874" cy="1782027"/>
                          </a:xfrm>
                          <a:prstGeom prst="rect">
                            <a:avLst/>
                          </a:prstGeom>
                          <a:ln>
                            <a:solidFill>
                              <a:schemeClr val="accent3">
                                <a:lumMod val="75000"/>
                              </a:schemeClr>
                            </a:solidFill>
                          </a:ln>
                          <a:extLst>
                            <a:ext uri="{53640926-AAD7-44D8-BBD7-CCE9431645EC}">
                              <a14:shadowObscured xmlns:a14="http://schemas.microsoft.com/office/drawing/2010/main"/>
                            </a:ext>
                          </a:extLst>
                        </pic:spPr>
                      </pic:pic>
                    </a:graphicData>
                  </a:graphic>
                </wp:inline>
              </w:drawing>
            </w:r>
          </w:p>
        </w:tc>
      </w:tr>
      <w:tr w:rsidR="00007A1D" w:rsidRPr="00322190" w:rsidTr="00007A1D">
        <w:trPr>
          <w:trHeight w:val="527"/>
        </w:trPr>
        <w:tc>
          <w:tcPr>
            <w:tcW w:w="5316" w:type="dxa"/>
            <w:shd w:val="clear" w:color="auto" w:fill="D9D9D9" w:themeFill="background1" w:themeFillShade="D9"/>
          </w:tcPr>
          <w:p w:rsidR="00007A1D" w:rsidRPr="00322190" w:rsidRDefault="00007A1D" w:rsidP="001F4D66">
            <w:pPr>
              <w:spacing w:after="0" w:line="240" w:lineRule="auto"/>
              <w:contextualSpacing/>
              <w:jc w:val="right"/>
              <w:rPr>
                <w:rFonts w:ascii="Candara" w:hAnsi="Candara"/>
                <w:b/>
                <w:i/>
                <w:szCs w:val="24"/>
              </w:rPr>
            </w:pPr>
            <w:r w:rsidRPr="00322190">
              <w:rPr>
                <w:rFonts w:ascii="Candara" w:hAnsi="Candara"/>
                <w:b/>
                <w:i/>
                <w:szCs w:val="24"/>
              </w:rPr>
              <w:t xml:space="preserve">Slika </w:t>
            </w:r>
            <w:r>
              <w:rPr>
                <w:rFonts w:ascii="Candara" w:hAnsi="Candara"/>
                <w:b/>
                <w:i/>
                <w:szCs w:val="24"/>
              </w:rPr>
              <w:t>14</w:t>
            </w:r>
            <w:r w:rsidRPr="00322190">
              <w:rPr>
                <w:rFonts w:ascii="Candara" w:hAnsi="Candara"/>
                <w:b/>
                <w:i/>
                <w:szCs w:val="24"/>
              </w:rPr>
              <w:t xml:space="preserve">: </w:t>
            </w:r>
          </w:p>
          <w:p w:rsidR="00007A1D" w:rsidRPr="00322190" w:rsidRDefault="00007A1D" w:rsidP="001F4D66">
            <w:pPr>
              <w:spacing w:after="0" w:line="240" w:lineRule="auto"/>
              <w:contextualSpacing/>
              <w:jc w:val="right"/>
              <w:rPr>
                <w:rFonts w:ascii="Candara" w:hAnsi="Candara"/>
                <w:sz w:val="24"/>
                <w:szCs w:val="24"/>
              </w:rPr>
            </w:pPr>
            <w:r w:rsidRPr="00322190">
              <w:rPr>
                <w:rFonts w:ascii="Candara" w:hAnsi="Candara"/>
                <w:i/>
                <w:szCs w:val="24"/>
              </w:rPr>
              <w:t>Mreža tačaka gustine 100 x 100 m</w:t>
            </w:r>
          </w:p>
        </w:tc>
        <w:tc>
          <w:tcPr>
            <w:tcW w:w="3936" w:type="dxa"/>
            <w:shd w:val="clear" w:color="auto" w:fill="D9D9D9" w:themeFill="background1" w:themeFillShade="D9"/>
          </w:tcPr>
          <w:p w:rsidR="00007A1D" w:rsidRPr="00322190" w:rsidRDefault="00007A1D" w:rsidP="001F4D66">
            <w:pPr>
              <w:spacing w:after="0" w:line="240" w:lineRule="auto"/>
              <w:contextualSpacing/>
              <w:jc w:val="right"/>
              <w:rPr>
                <w:rFonts w:ascii="Candara" w:hAnsi="Candara"/>
                <w:b/>
                <w:i/>
                <w:szCs w:val="24"/>
              </w:rPr>
            </w:pPr>
            <w:r w:rsidRPr="00322190">
              <w:rPr>
                <w:rFonts w:ascii="Candara" w:hAnsi="Candara"/>
                <w:b/>
                <w:i/>
                <w:szCs w:val="24"/>
              </w:rPr>
              <w:t xml:space="preserve">Slika </w:t>
            </w:r>
            <w:r>
              <w:rPr>
                <w:rFonts w:ascii="Candara" w:hAnsi="Candara"/>
                <w:b/>
                <w:i/>
                <w:szCs w:val="24"/>
              </w:rPr>
              <w:t>15</w:t>
            </w:r>
            <w:r w:rsidRPr="00322190">
              <w:rPr>
                <w:rFonts w:ascii="Candara" w:hAnsi="Candara"/>
                <w:b/>
                <w:i/>
                <w:szCs w:val="24"/>
              </w:rPr>
              <w:t xml:space="preserve">: </w:t>
            </w:r>
          </w:p>
          <w:p w:rsidR="00007A1D" w:rsidRPr="00322190" w:rsidRDefault="00007A1D" w:rsidP="001F4D66">
            <w:pPr>
              <w:spacing w:after="0" w:line="240" w:lineRule="auto"/>
              <w:contextualSpacing/>
              <w:jc w:val="right"/>
              <w:rPr>
                <w:rFonts w:ascii="Candara" w:hAnsi="Candara"/>
                <w:sz w:val="24"/>
                <w:szCs w:val="24"/>
              </w:rPr>
            </w:pPr>
            <w:r w:rsidRPr="00322190">
              <w:rPr>
                <w:rFonts w:ascii="Candara" w:hAnsi="Candara"/>
                <w:i/>
                <w:szCs w:val="24"/>
              </w:rPr>
              <w:t>Određivanje najkraćeg rastojanja funkcijom Near</w:t>
            </w:r>
          </w:p>
        </w:tc>
      </w:tr>
    </w:tbl>
    <w:p w:rsidR="00007A1D" w:rsidRPr="00322190" w:rsidRDefault="00007A1D" w:rsidP="00007A1D">
      <w:pPr>
        <w:spacing w:after="0" w:line="360" w:lineRule="auto"/>
        <w:ind w:firstLine="708"/>
        <w:rPr>
          <w:rFonts w:ascii="Candara" w:hAnsi="Candara"/>
          <w:noProof/>
        </w:rPr>
      </w:pP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bookmarkStart w:id="20" w:name="_Toc448083225"/>
      <w:bookmarkStart w:id="21" w:name="_Toc489167539"/>
      <w:r>
        <w:rPr>
          <w:rFonts w:ascii="Candara" w:hAnsi="Candara"/>
          <w:b/>
          <w:sz w:val="24"/>
          <w:szCs w:val="24"/>
        </w:rPr>
        <w:t>S</w:t>
      </w:r>
      <w:r w:rsidRPr="00322190">
        <w:rPr>
          <w:rFonts w:ascii="Candara" w:hAnsi="Candara"/>
          <w:b/>
          <w:sz w:val="24"/>
          <w:szCs w:val="24"/>
        </w:rPr>
        <w:t>rednj</w:t>
      </w:r>
      <w:r>
        <w:rPr>
          <w:rFonts w:ascii="Candara" w:hAnsi="Candara"/>
          <w:b/>
          <w:sz w:val="24"/>
          <w:szCs w:val="24"/>
        </w:rPr>
        <w:t>a</w:t>
      </w:r>
      <w:r w:rsidRPr="00322190">
        <w:rPr>
          <w:rFonts w:ascii="Candara" w:hAnsi="Candara"/>
          <w:b/>
          <w:sz w:val="24"/>
          <w:szCs w:val="24"/>
        </w:rPr>
        <w:t xml:space="preserve"> transportn</w:t>
      </w:r>
      <w:r>
        <w:rPr>
          <w:rFonts w:ascii="Candara" w:hAnsi="Candara"/>
          <w:b/>
          <w:sz w:val="24"/>
          <w:szCs w:val="24"/>
        </w:rPr>
        <w:t>a</w:t>
      </w:r>
      <w:r w:rsidRPr="00322190">
        <w:rPr>
          <w:rFonts w:ascii="Candara" w:hAnsi="Candara"/>
          <w:b/>
          <w:sz w:val="24"/>
          <w:szCs w:val="24"/>
        </w:rPr>
        <w:t xml:space="preserve"> distanc</w:t>
      </w:r>
      <w:bookmarkEnd w:id="20"/>
      <w:r>
        <w:rPr>
          <w:rFonts w:ascii="Candara" w:hAnsi="Candara"/>
          <w:b/>
          <w:sz w:val="24"/>
          <w:szCs w:val="24"/>
        </w:rPr>
        <w:t>a</w:t>
      </w:r>
      <w:bookmarkEnd w:id="21"/>
    </w:p>
    <w:p w:rsidR="00007A1D" w:rsidRPr="00322190" w:rsidRDefault="00007A1D" w:rsidP="00007A1D">
      <w:pPr>
        <w:spacing w:after="0" w:line="360" w:lineRule="auto"/>
        <w:ind w:firstLine="708"/>
        <w:rPr>
          <w:rFonts w:ascii="Candara" w:hAnsi="Candara"/>
          <w:b/>
          <w:sz w:val="24"/>
          <w:szCs w:val="24"/>
        </w:rPr>
      </w:pPr>
    </w:p>
    <w:p w:rsidR="00007A1D" w:rsidRDefault="00007A1D" w:rsidP="00007A1D">
      <w:pPr>
        <w:spacing w:after="0" w:line="360" w:lineRule="auto"/>
        <w:ind w:firstLine="708"/>
        <w:rPr>
          <w:rFonts w:ascii="Candara" w:hAnsi="Candara"/>
          <w:sz w:val="24"/>
          <w:szCs w:val="24"/>
        </w:rPr>
      </w:pPr>
      <w:r w:rsidRPr="00322190">
        <w:rPr>
          <w:rFonts w:ascii="Candara" w:hAnsi="Candara"/>
          <w:sz w:val="24"/>
          <w:szCs w:val="24"/>
        </w:rPr>
        <w:t>Srednja udaljenost izračunata na osnovu mreže tačaka ne uzima u obzir količinu drvne mase koju je potrebno transportovati do šumskog puta, što tu metodu čini manje primenjivom. Srednja transportna distanca privlačenja drvnih sortimenata najčešće se računa na osnovu geometrijske srednje transportne distance. Ova metoda naziva se metoda težišta površina, a zasniva se na računarskom određivanju težišta svakog odseka, a zatim računanja najkraćeg odstojanja od te</w:t>
      </w:r>
      <w:r>
        <w:rPr>
          <w:rFonts w:ascii="Candara" w:hAnsi="Candara"/>
          <w:sz w:val="24"/>
          <w:szCs w:val="24"/>
        </w:rPr>
        <w:t>žišta do najbližeg šumskog puta</w:t>
      </w:r>
      <w:r w:rsidRPr="00322190">
        <w:rPr>
          <w:rFonts w:ascii="Candara" w:hAnsi="Candara"/>
          <w:sz w:val="24"/>
          <w:szCs w:val="24"/>
        </w:rPr>
        <w:t xml:space="preserve">. Geometrijska srednja transportna distanca računa se kao ponderisana srednja vrednost, pri čemu su ponderi količine drvne mase u svakom odseku. Stvarna srednja transportna distanca dobija se množenjem geometrijske srednje transportne distance koeficijentom korekcije, koji u zavisnosti od </w:t>
      </w:r>
      <w:r>
        <w:rPr>
          <w:rFonts w:ascii="Candara" w:hAnsi="Candara"/>
          <w:sz w:val="24"/>
          <w:szCs w:val="24"/>
        </w:rPr>
        <w:t xml:space="preserve">nagiba terena, oblika </w:t>
      </w:r>
      <w:r w:rsidRPr="00322190">
        <w:rPr>
          <w:rFonts w:ascii="Candara" w:hAnsi="Candara"/>
          <w:sz w:val="24"/>
          <w:szCs w:val="24"/>
        </w:rPr>
        <w:t>reljefa</w:t>
      </w:r>
      <w:r>
        <w:rPr>
          <w:rFonts w:ascii="Candara" w:hAnsi="Candara"/>
          <w:sz w:val="24"/>
          <w:szCs w:val="24"/>
        </w:rPr>
        <w:t>, horizontalnih i vertikalnih prepreka,</w:t>
      </w:r>
      <w:r w:rsidRPr="00322190">
        <w:rPr>
          <w:rFonts w:ascii="Candara" w:hAnsi="Candara"/>
          <w:sz w:val="24"/>
          <w:szCs w:val="24"/>
        </w:rPr>
        <w:t xml:space="preserve"> rasporeda</w:t>
      </w:r>
      <w:r>
        <w:rPr>
          <w:rFonts w:ascii="Candara" w:hAnsi="Candara"/>
          <w:sz w:val="24"/>
          <w:szCs w:val="24"/>
        </w:rPr>
        <w:t xml:space="preserve"> i gustine</w:t>
      </w:r>
      <w:r w:rsidRPr="00322190">
        <w:rPr>
          <w:rFonts w:ascii="Candara" w:hAnsi="Candara"/>
          <w:sz w:val="24"/>
          <w:szCs w:val="24"/>
        </w:rPr>
        <w:t xml:space="preserve"> vlaka</w:t>
      </w:r>
      <w:r>
        <w:rPr>
          <w:rFonts w:ascii="Candara" w:hAnsi="Candara"/>
          <w:sz w:val="24"/>
          <w:szCs w:val="24"/>
        </w:rPr>
        <w:t xml:space="preserve"> i sl. </w:t>
      </w:r>
    </w:p>
    <w:p w:rsidR="00007A1D" w:rsidRPr="005975CC" w:rsidRDefault="00007A1D" w:rsidP="00007A1D">
      <w:pPr>
        <w:pBdr>
          <w:top w:val="single" w:sz="4" w:space="1" w:color="auto" w:shadow="1"/>
          <w:left w:val="single" w:sz="4" w:space="4" w:color="auto" w:shadow="1"/>
          <w:bottom w:val="single" w:sz="4" w:space="1" w:color="auto" w:shadow="1"/>
          <w:right w:val="single" w:sz="4" w:space="4" w:color="auto" w:shadow="1"/>
        </w:pBdr>
        <w:shd w:val="clear" w:color="auto" w:fill="D9D9D9" w:themeFill="background1" w:themeFillShade="D9"/>
        <w:spacing w:after="0" w:line="360" w:lineRule="auto"/>
        <w:rPr>
          <w:rFonts w:ascii="Candara" w:hAnsi="Candara"/>
          <w:i/>
          <w:szCs w:val="24"/>
        </w:rPr>
      </w:pPr>
      <w:r w:rsidRPr="005975CC">
        <w:rPr>
          <w:rFonts w:ascii="Candara" w:hAnsi="Candara"/>
          <w:i/>
        </w:rPr>
        <w:t>Srednja transportna distanca u GJ „Istočna Boranja“ izračunata na bazi najkraćih rastojanja od tačaka do šumskog puta i pomnožena sa faktorom korekcije od 1,5</w:t>
      </w:r>
      <w:r>
        <w:rPr>
          <w:rFonts w:ascii="Candara" w:hAnsi="Candara"/>
          <w:i/>
        </w:rPr>
        <w:t>0</w:t>
      </w:r>
      <w:r w:rsidRPr="005975CC">
        <w:rPr>
          <w:rFonts w:ascii="Candara" w:hAnsi="Candara"/>
          <w:i/>
        </w:rPr>
        <w:t xml:space="preserve">, što je </w:t>
      </w:r>
      <w:r>
        <w:rPr>
          <w:rFonts w:ascii="Candara" w:hAnsi="Candara"/>
          <w:i/>
        </w:rPr>
        <w:t>preporuka kada su u pitanju</w:t>
      </w:r>
      <w:r w:rsidRPr="005975CC">
        <w:rPr>
          <w:rFonts w:ascii="Candara" w:hAnsi="Candara"/>
          <w:i/>
        </w:rPr>
        <w:t xml:space="preserve"> br</w:t>
      </w:r>
      <w:r>
        <w:rPr>
          <w:rFonts w:ascii="Candara" w:hAnsi="Candara"/>
          <w:i/>
        </w:rPr>
        <w:t>d</w:t>
      </w:r>
      <w:r w:rsidRPr="005975CC">
        <w:rPr>
          <w:rFonts w:ascii="Candara" w:hAnsi="Candara"/>
          <w:i/>
        </w:rPr>
        <w:t>sko-planinsk</w:t>
      </w:r>
      <w:r>
        <w:rPr>
          <w:rFonts w:ascii="Candara" w:hAnsi="Candara"/>
          <w:i/>
        </w:rPr>
        <w:t>i</w:t>
      </w:r>
      <w:r w:rsidRPr="005975CC">
        <w:rPr>
          <w:rFonts w:ascii="Candara" w:hAnsi="Candara"/>
          <w:i/>
        </w:rPr>
        <w:t xml:space="preserve"> teren</w:t>
      </w:r>
      <w:r>
        <w:rPr>
          <w:rFonts w:ascii="Candara" w:hAnsi="Candara"/>
          <w:i/>
        </w:rPr>
        <w:t>i</w:t>
      </w:r>
      <w:r w:rsidRPr="005975CC">
        <w:rPr>
          <w:rFonts w:ascii="Candara" w:hAnsi="Candara"/>
          <w:i/>
        </w:rPr>
        <w:t>, iznosi 312,34 m.</w:t>
      </w: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bookmarkStart w:id="22" w:name="_Toc448083226"/>
      <w:bookmarkStart w:id="23" w:name="_Toc489167540"/>
      <w:r w:rsidRPr="00322190">
        <w:rPr>
          <w:rFonts w:ascii="Candara" w:hAnsi="Candara"/>
          <w:b/>
          <w:sz w:val="24"/>
          <w:szCs w:val="24"/>
        </w:rPr>
        <w:lastRenderedPageBreak/>
        <w:t>Računanje troškova privlačenja drvnih sortimenata</w:t>
      </w:r>
      <w:bookmarkEnd w:id="22"/>
      <w:bookmarkEnd w:id="23"/>
    </w:p>
    <w:p w:rsidR="00007A1D" w:rsidRPr="00322190" w:rsidRDefault="00007A1D" w:rsidP="00007A1D">
      <w:pPr>
        <w:spacing w:after="0" w:line="360" w:lineRule="auto"/>
        <w:ind w:firstLine="708"/>
        <w:rPr>
          <w:rFonts w:ascii="Candara" w:hAnsi="Candara"/>
          <w:b/>
          <w:sz w:val="24"/>
          <w:szCs w:val="24"/>
        </w:rPr>
      </w:pPr>
    </w:p>
    <w:p w:rsidR="00007A1D" w:rsidRPr="00322190" w:rsidRDefault="00007A1D" w:rsidP="00007A1D">
      <w:pPr>
        <w:spacing w:after="0" w:line="360" w:lineRule="auto"/>
        <w:ind w:firstLine="708"/>
        <w:rPr>
          <w:rFonts w:ascii="Candara" w:hAnsi="Candara"/>
          <w:sz w:val="24"/>
          <w:szCs w:val="24"/>
        </w:rPr>
      </w:pPr>
      <w:r w:rsidRPr="00322190">
        <w:rPr>
          <w:rFonts w:ascii="Candara" w:hAnsi="Candara"/>
          <w:sz w:val="24"/>
          <w:szCs w:val="24"/>
        </w:rPr>
        <w:t xml:space="preserve">  Troškovi transporta drvnih sortimenata </w:t>
      </w:r>
      <w:r>
        <w:rPr>
          <w:rFonts w:ascii="Candara" w:hAnsi="Candara"/>
          <w:sz w:val="24"/>
          <w:szCs w:val="24"/>
        </w:rPr>
        <w:t>računaju</w:t>
      </w:r>
      <w:r w:rsidRPr="00322190">
        <w:rPr>
          <w:rFonts w:ascii="Candara" w:hAnsi="Candara"/>
          <w:sz w:val="24"/>
          <w:szCs w:val="24"/>
        </w:rPr>
        <w:t xml:space="preserve"> su za transportno sredstvo koje se najčešće koristi u obavljanju prve faze transporta</w:t>
      </w:r>
      <w:r>
        <w:rPr>
          <w:rFonts w:ascii="Candara" w:hAnsi="Candara"/>
          <w:sz w:val="24"/>
          <w:szCs w:val="24"/>
        </w:rPr>
        <w:t xml:space="preserve">: </w:t>
      </w:r>
      <w:r w:rsidRPr="00322190">
        <w:rPr>
          <w:rFonts w:ascii="Candara" w:hAnsi="Candara"/>
          <w:sz w:val="24"/>
          <w:szCs w:val="24"/>
        </w:rPr>
        <w:t>zglobni traktor</w:t>
      </w:r>
      <w:r>
        <w:rPr>
          <w:rFonts w:ascii="Candara" w:hAnsi="Candara"/>
          <w:sz w:val="24"/>
          <w:szCs w:val="24"/>
        </w:rPr>
        <w:t>, adaptirani poljoprivredni traktor, traktorska ekipaža, forvarder i dr</w:t>
      </w:r>
      <w:r w:rsidRPr="00322190">
        <w:rPr>
          <w:rFonts w:ascii="Candara" w:hAnsi="Candara"/>
          <w:sz w:val="24"/>
          <w:szCs w:val="24"/>
        </w:rPr>
        <w:t xml:space="preserve">. Kalkulacijom troškova </w:t>
      </w:r>
      <w:r>
        <w:rPr>
          <w:rFonts w:ascii="Candara" w:hAnsi="Candara"/>
          <w:sz w:val="24"/>
          <w:szCs w:val="24"/>
        </w:rPr>
        <w:t>određuju</w:t>
      </w:r>
      <w:r w:rsidRPr="00322190">
        <w:rPr>
          <w:rFonts w:ascii="Candara" w:hAnsi="Candara"/>
          <w:sz w:val="24"/>
          <w:szCs w:val="24"/>
        </w:rPr>
        <w:t xml:space="preserve"> su dnevni troškovi </w:t>
      </w:r>
      <w:r>
        <w:rPr>
          <w:rFonts w:ascii="Candara" w:hAnsi="Candara"/>
          <w:sz w:val="24"/>
          <w:szCs w:val="24"/>
        </w:rPr>
        <w:t>rada izabranog sredstva</w:t>
      </w:r>
      <w:r w:rsidRPr="00322190">
        <w:rPr>
          <w:rFonts w:ascii="Candara" w:hAnsi="Candara"/>
          <w:sz w:val="24"/>
          <w:szCs w:val="24"/>
        </w:rPr>
        <w:t>, a zatim s</w:t>
      </w:r>
      <w:r>
        <w:rPr>
          <w:rFonts w:ascii="Candara" w:hAnsi="Candara"/>
          <w:sz w:val="24"/>
          <w:szCs w:val="24"/>
        </w:rPr>
        <w:t>e</w:t>
      </w:r>
      <w:r w:rsidRPr="00322190">
        <w:rPr>
          <w:rFonts w:ascii="Candara" w:hAnsi="Candara"/>
          <w:sz w:val="24"/>
          <w:szCs w:val="24"/>
        </w:rPr>
        <w:t xml:space="preserve"> </w:t>
      </w:r>
      <w:r>
        <w:rPr>
          <w:rFonts w:ascii="Candara" w:hAnsi="Candara"/>
          <w:sz w:val="24"/>
          <w:szCs w:val="24"/>
        </w:rPr>
        <w:t>računaju</w:t>
      </w:r>
      <w:r w:rsidRPr="00322190">
        <w:rPr>
          <w:rFonts w:ascii="Candara" w:hAnsi="Candara"/>
          <w:sz w:val="24"/>
          <w:szCs w:val="24"/>
        </w:rPr>
        <w:t xml:space="preserve"> i jedinični i ukupni troškovi privlačenja. Jedinični troškovi privlačenja </w:t>
      </w:r>
      <w:r>
        <w:rPr>
          <w:rFonts w:ascii="Candara" w:hAnsi="Candara"/>
          <w:sz w:val="24"/>
          <w:szCs w:val="24"/>
        </w:rPr>
        <w:t>određuju se</w:t>
      </w:r>
      <w:r w:rsidRPr="00322190">
        <w:rPr>
          <w:rFonts w:ascii="Candara" w:hAnsi="Candara"/>
          <w:sz w:val="24"/>
          <w:szCs w:val="24"/>
        </w:rPr>
        <w:t xml:space="preserve"> na bazi dnevnih troškova rada transportnog sredstva i njegovih dnevnih učinaka utvrđenih normiranjem. Ukupni troškovi </w:t>
      </w:r>
      <w:r>
        <w:rPr>
          <w:rFonts w:ascii="Candara" w:hAnsi="Candara"/>
          <w:sz w:val="24"/>
          <w:szCs w:val="24"/>
        </w:rPr>
        <w:t>dobijaju se</w:t>
      </w:r>
      <w:r w:rsidRPr="00322190">
        <w:rPr>
          <w:rFonts w:ascii="Candara" w:hAnsi="Candara"/>
          <w:sz w:val="24"/>
          <w:szCs w:val="24"/>
        </w:rPr>
        <w:t xml:space="preserve"> množenjem jediničkih troškova i ukupne količine drvne mase namenjene za seču.</w:t>
      </w:r>
    </w:p>
    <w:p w:rsidR="00007A1D" w:rsidRPr="00322190" w:rsidRDefault="00007A1D" w:rsidP="00007A1D">
      <w:pPr>
        <w:spacing w:after="0" w:line="360" w:lineRule="auto"/>
        <w:ind w:firstLine="708"/>
        <w:rPr>
          <w:rFonts w:ascii="Candara" w:hAnsi="Candara"/>
          <w:sz w:val="24"/>
          <w:szCs w:val="24"/>
        </w:rPr>
      </w:pP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bookmarkStart w:id="24" w:name="_Toc448083227"/>
      <w:bookmarkStart w:id="25" w:name="_Toc489167541"/>
      <w:r w:rsidRPr="00322190">
        <w:rPr>
          <w:rFonts w:ascii="Candara" w:hAnsi="Candara"/>
          <w:b/>
          <w:sz w:val="24"/>
          <w:szCs w:val="24"/>
        </w:rPr>
        <w:t>Planiranje novih trasa šumskih puteva</w:t>
      </w:r>
      <w:bookmarkEnd w:id="24"/>
      <w:bookmarkEnd w:id="25"/>
    </w:p>
    <w:p w:rsidR="00007A1D" w:rsidRPr="00322190" w:rsidRDefault="00007A1D" w:rsidP="00007A1D">
      <w:pPr>
        <w:spacing w:after="0" w:line="360" w:lineRule="auto"/>
        <w:ind w:firstLine="708"/>
        <w:rPr>
          <w:rFonts w:ascii="Candara" w:hAnsi="Candara"/>
          <w:b/>
          <w:sz w:val="24"/>
          <w:szCs w:val="24"/>
        </w:rPr>
      </w:pPr>
    </w:p>
    <w:p w:rsidR="00007A1D" w:rsidRPr="00322190" w:rsidRDefault="00007A1D" w:rsidP="00007A1D">
      <w:pPr>
        <w:spacing w:after="0" w:line="360" w:lineRule="auto"/>
        <w:ind w:firstLine="708"/>
        <w:rPr>
          <w:rFonts w:ascii="Candara" w:hAnsi="Candara"/>
          <w:sz w:val="24"/>
          <w:szCs w:val="24"/>
        </w:rPr>
      </w:pPr>
      <w:r>
        <w:rPr>
          <w:rFonts w:ascii="Candara" w:hAnsi="Candara"/>
          <w:sz w:val="24"/>
          <w:szCs w:val="24"/>
        </w:rPr>
        <w:t>Izradom bafer zona</w:t>
      </w:r>
      <w:r w:rsidRPr="00322190">
        <w:rPr>
          <w:rFonts w:ascii="Candara" w:hAnsi="Candara"/>
          <w:sz w:val="24"/>
          <w:szCs w:val="24"/>
        </w:rPr>
        <w:t xml:space="preserve"> ustanovlj</w:t>
      </w:r>
      <w:r>
        <w:rPr>
          <w:rFonts w:ascii="Candara" w:hAnsi="Candara"/>
          <w:sz w:val="24"/>
          <w:szCs w:val="24"/>
        </w:rPr>
        <w:t xml:space="preserve">avaju se </w:t>
      </w:r>
      <w:r w:rsidRPr="00322190">
        <w:rPr>
          <w:rFonts w:ascii="Candara" w:hAnsi="Candara"/>
          <w:sz w:val="24"/>
          <w:szCs w:val="24"/>
        </w:rPr>
        <w:t xml:space="preserve">delovi gazdinskih jedinica na kojima je mreža šumskih puteva nedovoljno razvijena. U cilju smanjenja srednje transportne distance, a samim tim i povećanja dnevnih učinaka i smanjenja troškova privlačenja, </w:t>
      </w:r>
      <w:r>
        <w:rPr>
          <w:rFonts w:ascii="Candara" w:hAnsi="Candara"/>
          <w:sz w:val="24"/>
          <w:szCs w:val="24"/>
        </w:rPr>
        <w:t>planiraju se varijante</w:t>
      </w:r>
      <w:r w:rsidRPr="00322190">
        <w:rPr>
          <w:rFonts w:ascii="Candara" w:hAnsi="Candara"/>
          <w:sz w:val="24"/>
          <w:szCs w:val="24"/>
        </w:rPr>
        <w:t xml:space="preserve"> novih trasa šumskih puteva. </w:t>
      </w:r>
      <w:r>
        <w:rPr>
          <w:rFonts w:ascii="Candara" w:hAnsi="Candara"/>
          <w:sz w:val="24"/>
          <w:szCs w:val="24"/>
        </w:rPr>
        <w:t xml:space="preserve">Prilikom planiranja budućih trasa </w:t>
      </w:r>
      <w:r w:rsidRPr="00322190">
        <w:rPr>
          <w:rFonts w:ascii="Candara" w:hAnsi="Candara"/>
          <w:sz w:val="24"/>
          <w:szCs w:val="24"/>
        </w:rPr>
        <w:t>šumski</w:t>
      </w:r>
      <w:r>
        <w:rPr>
          <w:rFonts w:ascii="Candara" w:hAnsi="Candara"/>
          <w:sz w:val="24"/>
          <w:szCs w:val="24"/>
        </w:rPr>
        <w:t>h puteva mora se voditi računa o ekonomskim, tehničkim, ekološkim i društvenim</w:t>
      </w:r>
      <w:r w:rsidRPr="00322190">
        <w:rPr>
          <w:rFonts w:ascii="Candara" w:hAnsi="Candara"/>
          <w:sz w:val="24"/>
          <w:szCs w:val="24"/>
        </w:rPr>
        <w:t xml:space="preserve"> kriterijumima. </w:t>
      </w:r>
    </w:p>
    <w:p w:rsidR="00007A1D" w:rsidRDefault="00007A1D" w:rsidP="00007A1D">
      <w:pPr>
        <w:spacing w:after="0" w:line="360" w:lineRule="auto"/>
        <w:ind w:firstLine="708"/>
        <w:rPr>
          <w:rFonts w:ascii="Candara" w:hAnsi="Candara"/>
          <w:sz w:val="24"/>
          <w:szCs w:val="24"/>
        </w:rPr>
      </w:pPr>
      <w:r w:rsidRPr="00322190">
        <w:rPr>
          <w:rFonts w:ascii="Candara" w:hAnsi="Candara"/>
          <w:sz w:val="24"/>
          <w:szCs w:val="24"/>
        </w:rPr>
        <w:t>Planiranje</w:t>
      </w:r>
      <w:r>
        <w:rPr>
          <w:rFonts w:ascii="Candara" w:hAnsi="Candara"/>
          <w:sz w:val="24"/>
          <w:szCs w:val="24"/>
        </w:rPr>
        <w:t xml:space="preserve"> varijanti</w:t>
      </w:r>
      <w:r w:rsidRPr="00322190">
        <w:rPr>
          <w:rFonts w:ascii="Candara" w:hAnsi="Candara"/>
          <w:sz w:val="24"/>
          <w:szCs w:val="24"/>
        </w:rPr>
        <w:t xml:space="preserve"> novih trasa </w:t>
      </w:r>
      <w:r>
        <w:rPr>
          <w:rFonts w:ascii="Candara" w:hAnsi="Candara"/>
          <w:sz w:val="24"/>
          <w:szCs w:val="24"/>
        </w:rPr>
        <w:t>najčešće se obavlja</w:t>
      </w:r>
      <w:r w:rsidRPr="00322190">
        <w:rPr>
          <w:rFonts w:ascii="Candara" w:hAnsi="Candara"/>
          <w:sz w:val="24"/>
          <w:szCs w:val="24"/>
        </w:rPr>
        <w:t xml:space="preserve"> ručno, na osnovu digitalizovanih topografskih karata sa izohipsama</w:t>
      </w:r>
      <w:r>
        <w:rPr>
          <w:rFonts w:ascii="Candara" w:hAnsi="Candara"/>
          <w:sz w:val="24"/>
          <w:szCs w:val="24"/>
        </w:rPr>
        <w:t>, ili uz pomoć nekog od programskih paketa</w:t>
      </w:r>
      <w:r w:rsidRPr="00322190">
        <w:rPr>
          <w:rFonts w:ascii="Candara" w:hAnsi="Candara"/>
          <w:sz w:val="24"/>
          <w:szCs w:val="24"/>
        </w:rPr>
        <w:t xml:space="preserve">. Pored toga, radi boljeg sagledavanja površina pogodinih za gradnju šumskih puteva, </w:t>
      </w:r>
      <w:r>
        <w:rPr>
          <w:rFonts w:ascii="Candara" w:hAnsi="Candara"/>
          <w:sz w:val="24"/>
          <w:szCs w:val="24"/>
        </w:rPr>
        <w:t>preporučuje se izrada digitalnog</w:t>
      </w:r>
      <w:r w:rsidRPr="00322190">
        <w:rPr>
          <w:rFonts w:ascii="Candara" w:hAnsi="Candara"/>
          <w:sz w:val="24"/>
          <w:szCs w:val="24"/>
        </w:rPr>
        <w:t xml:space="preserve"> model</w:t>
      </w:r>
      <w:r>
        <w:rPr>
          <w:rFonts w:ascii="Candara" w:hAnsi="Candara"/>
          <w:sz w:val="24"/>
          <w:szCs w:val="24"/>
        </w:rPr>
        <w:t>a</w:t>
      </w:r>
      <w:r w:rsidRPr="00322190">
        <w:rPr>
          <w:rFonts w:ascii="Candara" w:hAnsi="Candara"/>
          <w:sz w:val="24"/>
          <w:szCs w:val="24"/>
        </w:rPr>
        <w:t xml:space="preserve"> terena. Prevođenjem di</w:t>
      </w:r>
      <w:r>
        <w:rPr>
          <w:rFonts w:ascii="Candara" w:hAnsi="Candara"/>
          <w:sz w:val="24"/>
          <w:szCs w:val="24"/>
        </w:rPr>
        <w:t>gitalnog modela terena u raster</w:t>
      </w:r>
      <w:r w:rsidRPr="00322190">
        <w:rPr>
          <w:rFonts w:ascii="Candara" w:hAnsi="Candara"/>
          <w:sz w:val="24"/>
          <w:szCs w:val="24"/>
        </w:rPr>
        <w:t xml:space="preserve"> formira</w:t>
      </w:r>
      <w:r>
        <w:rPr>
          <w:rFonts w:ascii="Candara" w:hAnsi="Candara"/>
          <w:sz w:val="24"/>
          <w:szCs w:val="24"/>
        </w:rPr>
        <w:t>ju</w:t>
      </w:r>
      <w:r w:rsidRPr="00322190">
        <w:rPr>
          <w:rFonts w:ascii="Candara" w:hAnsi="Candara"/>
          <w:sz w:val="24"/>
          <w:szCs w:val="24"/>
        </w:rPr>
        <w:t xml:space="preserve"> s</w:t>
      </w:r>
      <w:r>
        <w:rPr>
          <w:rFonts w:ascii="Candara" w:hAnsi="Candara"/>
          <w:sz w:val="24"/>
          <w:szCs w:val="24"/>
        </w:rPr>
        <w:t>e</w:t>
      </w:r>
      <w:r w:rsidRPr="00322190">
        <w:rPr>
          <w:rFonts w:ascii="Candara" w:hAnsi="Candara"/>
          <w:sz w:val="24"/>
          <w:szCs w:val="24"/>
        </w:rPr>
        <w:t xml:space="preserve"> karte nadmorskih visina, nagiba terena i ekspozicija. Nagibi terena su od posebne važnosti kada je u pitanju planiranje mreže šumskih puteva. Sa povećanjem nagiba terena gradnja šumskog puta zahteva veći obim zemljanih radova, što se održava i na troškove gradnje puta. Pored toga, gradnjom šumskih puteva na velikim nagibima stvaraju se velike kosine useka i nasipa, što se negativno odražava ne samo na zauzeće produktivne površine, već i na stabilnost </w:t>
      </w:r>
      <w:r>
        <w:rPr>
          <w:rFonts w:ascii="Candara" w:hAnsi="Candara"/>
          <w:sz w:val="24"/>
          <w:szCs w:val="24"/>
        </w:rPr>
        <w:t>kosina</w:t>
      </w:r>
      <w:r w:rsidRPr="00322190">
        <w:rPr>
          <w:rFonts w:ascii="Candara" w:hAnsi="Candara"/>
          <w:sz w:val="24"/>
          <w:szCs w:val="24"/>
        </w:rPr>
        <w:t xml:space="preserve"> i na lepotu predela u kom se šumski put gradi. Iz tog razloga, pri planiranju novih trasa šumskih puteva </w:t>
      </w:r>
      <w:r>
        <w:rPr>
          <w:rFonts w:ascii="Candara" w:hAnsi="Candara"/>
          <w:sz w:val="24"/>
          <w:szCs w:val="24"/>
        </w:rPr>
        <w:t>treba voditi</w:t>
      </w:r>
      <w:r w:rsidRPr="00322190">
        <w:rPr>
          <w:rFonts w:ascii="Candara" w:hAnsi="Candara"/>
          <w:sz w:val="24"/>
          <w:szCs w:val="24"/>
        </w:rPr>
        <w:t xml:space="preserve"> računa da </w:t>
      </w:r>
      <w:r>
        <w:rPr>
          <w:rFonts w:ascii="Candara" w:hAnsi="Candara"/>
          <w:sz w:val="24"/>
          <w:szCs w:val="24"/>
        </w:rPr>
        <w:t>se nove trase planiraju na</w:t>
      </w:r>
      <w:r w:rsidRPr="00322190">
        <w:rPr>
          <w:rFonts w:ascii="Candara" w:hAnsi="Candara"/>
          <w:sz w:val="24"/>
          <w:szCs w:val="24"/>
        </w:rPr>
        <w:t xml:space="preserve"> površin</w:t>
      </w:r>
      <w:r>
        <w:rPr>
          <w:rFonts w:ascii="Candara" w:hAnsi="Candara"/>
          <w:sz w:val="24"/>
          <w:szCs w:val="24"/>
        </w:rPr>
        <w:t>ama</w:t>
      </w:r>
      <w:r w:rsidRPr="00322190">
        <w:rPr>
          <w:rFonts w:ascii="Candara" w:hAnsi="Candara"/>
          <w:sz w:val="24"/>
          <w:szCs w:val="24"/>
        </w:rPr>
        <w:t xml:space="preserve"> sa manjim </w:t>
      </w:r>
      <w:r>
        <w:rPr>
          <w:rFonts w:ascii="Candara" w:hAnsi="Candara"/>
          <w:sz w:val="24"/>
          <w:szCs w:val="24"/>
        </w:rPr>
        <w:t xml:space="preserve">poprečnim </w:t>
      </w:r>
      <w:r w:rsidRPr="00322190">
        <w:rPr>
          <w:rFonts w:ascii="Candara" w:hAnsi="Candara"/>
          <w:sz w:val="24"/>
          <w:szCs w:val="24"/>
        </w:rPr>
        <w:t xml:space="preserve">nagibima terena, do 60%. Pored toga, </w:t>
      </w:r>
      <w:r>
        <w:rPr>
          <w:rFonts w:ascii="Candara" w:hAnsi="Candara"/>
          <w:sz w:val="24"/>
          <w:szCs w:val="24"/>
        </w:rPr>
        <w:t>veoma je važno</w:t>
      </w:r>
      <w:r w:rsidRPr="00322190">
        <w:rPr>
          <w:rFonts w:ascii="Candara" w:hAnsi="Candara"/>
          <w:sz w:val="24"/>
          <w:szCs w:val="24"/>
        </w:rPr>
        <w:t xml:space="preserve"> da nove trase šumskih puteva povežu postojeće puteve i time obezbede kružni tok saobraćaja u gazdinskoj jedinici.</w:t>
      </w:r>
    </w:p>
    <w:tbl>
      <w:tblPr>
        <w:tblStyle w:val="TableGrid"/>
        <w:tblW w:w="91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96"/>
      </w:tblGrid>
      <w:tr w:rsidR="00007A1D" w:rsidRPr="00322190" w:rsidTr="001F4D66">
        <w:trPr>
          <w:trHeight w:val="5524"/>
        </w:trPr>
        <w:tc>
          <w:tcPr>
            <w:tcW w:w="4593" w:type="dxa"/>
          </w:tcPr>
          <w:p w:rsidR="00007A1D" w:rsidRPr="00322190" w:rsidRDefault="00007A1D" w:rsidP="001F4D66">
            <w:pPr>
              <w:spacing w:after="0" w:line="360" w:lineRule="auto"/>
              <w:jc w:val="center"/>
              <w:rPr>
                <w:rFonts w:ascii="Candara" w:hAnsi="Candara"/>
                <w:sz w:val="24"/>
                <w:szCs w:val="24"/>
              </w:rPr>
            </w:pPr>
            <w:r w:rsidRPr="008A74E9">
              <w:rPr>
                <w:rFonts w:ascii="Candara" w:hAnsi="Candara"/>
                <w:noProof/>
                <w:sz w:val="24"/>
                <w:szCs w:val="24"/>
                <w:lang w:val="en-GB" w:eastAsia="en-GB"/>
              </w:rPr>
              <w:lastRenderedPageBreak/>
              <w:drawing>
                <wp:inline distT="0" distB="0" distL="0" distR="0" wp14:anchorId="3A285AB1" wp14:editId="392C05C7">
                  <wp:extent cx="2772000" cy="3919246"/>
                  <wp:effectExtent l="0" t="0" r="9525" b="5080"/>
                  <wp:docPr id="14341" name="Picture 51" descr="D:\Dusan Stojnic\Projekti\04 Implementacija inovativnog planiranja gazdovanja šumama\Istočna Boranja - putevi\Кружни ток саобраћаја 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san Stojnic\Projekti\04 Implementacija inovativnog planiranja gazdovanja šumama\Istočna Boranja - putevi\Кружни ток саобраћаја 2 .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2000" cy="3919246"/>
                          </a:xfrm>
                          <a:prstGeom prst="rect">
                            <a:avLst/>
                          </a:prstGeom>
                          <a:noFill/>
                          <a:ln>
                            <a:noFill/>
                          </a:ln>
                        </pic:spPr>
                      </pic:pic>
                    </a:graphicData>
                  </a:graphic>
                </wp:inline>
              </w:drawing>
            </w:r>
          </w:p>
        </w:tc>
        <w:tc>
          <w:tcPr>
            <w:tcW w:w="4593" w:type="dxa"/>
          </w:tcPr>
          <w:p w:rsidR="00007A1D" w:rsidRPr="00322190" w:rsidRDefault="00007A1D" w:rsidP="001F4D66">
            <w:pPr>
              <w:spacing w:after="0" w:line="360" w:lineRule="auto"/>
              <w:jc w:val="center"/>
              <w:rPr>
                <w:rFonts w:ascii="Candara" w:hAnsi="Candara"/>
                <w:sz w:val="24"/>
                <w:szCs w:val="24"/>
              </w:rPr>
            </w:pPr>
            <w:r w:rsidRPr="008A74E9">
              <w:rPr>
                <w:rFonts w:ascii="Candara" w:hAnsi="Candara"/>
                <w:noProof/>
                <w:sz w:val="24"/>
                <w:szCs w:val="24"/>
                <w:lang w:val="en-GB" w:eastAsia="en-GB"/>
              </w:rPr>
              <w:drawing>
                <wp:inline distT="0" distB="0" distL="0" distR="0" wp14:anchorId="68E67616" wp14:editId="6C4D1F2D">
                  <wp:extent cx="2772000" cy="3919246"/>
                  <wp:effectExtent l="0" t="0" r="9525" b="5080"/>
                  <wp:docPr id="14342" name="Picture 52" descr="D:\Dusan Stojnic\Projekti\04 Implementacija inovativnog planiranja gazdovanja šumama\Istočna Boranja - putevi\Кружни ток саобраћај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san Stojnic\Projekti\04 Implementacija inovativnog planiranja gazdovanja šumama\Istočna Boranja - putevi\Кружни ток саобраћаја.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2000" cy="3919246"/>
                          </a:xfrm>
                          <a:prstGeom prst="rect">
                            <a:avLst/>
                          </a:prstGeom>
                          <a:noFill/>
                          <a:ln>
                            <a:noFill/>
                          </a:ln>
                        </pic:spPr>
                      </pic:pic>
                    </a:graphicData>
                  </a:graphic>
                </wp:inline>
              </w:drawing>
            </w:r>
          </w:p>
        </w:tc>
      </w:tr>
      <w:tr w:rsidR="00007A1D" w:rsidRPr="00322190" w:rsidTr="001F4D66">
        <w:tc>
          <w:tcPr>
            <w:tcW w:w="9186" w:type="dxa"/>
            <w:gridSpan w:val="2"/>
            <w:shd w:val="clear" w:color="auto" w:fill="D9D9D9" w:themeFill="background1" w:themeFillShade="D9"/>
          </w:tcPr>
          <w:p w:rsidR="00007A1D" w:rsidRPr="00322190" w:rsidRDefault="00007A1D" w:rsidP="001F4D66">
            <w:pPr>
              <w:spacing w:after="0" w:line="240" w:lineRule="auto"/>
              <w:jc w:val="right"/>
              <w:rPr>
                <w:rFonts w:ascii="Candara" w:hAnsi="Candara"/>
                <w:b/>
                <w:i/>
                <w:szCs w:val="24"/>
              </w:rPr>
            </w:pPr>
            <w:r w:rsidRPr="00322190">
              <w:rPr>
                <w:rFonts w:ascii="Candara" w:hAnsi="Candara"/>
                <w:b/>
                <w:i/>
                <w:szCs w:val="24"/>
              </w:rPr>
              <w:t xml:space="preserve">Slika </w:t>
            </w:r>
            <w:r>
              <w:rPr>
                <w:rFonts w:ascii="Candara" w:hAnsi="Candara"/>
                <w:b/>
                <w:i/>
                <w:szCs w:val="24"/>
              </w:rPr>
              <w:t>16</w:t>
            </w:r>
            <w:r w:rsidRPr="00322190">
              <w:rPr>
                <w:rFonts w:ascii="Candara" w:hAnsi="Candara"/>
                <w:b/>
                <w:i/>
                <w:szCs w:val="24"/>
              </w:rPr>
              <w:t xml:space="preserve">: </w:t>
            </w:r>
          </w:p>
          <w:p w:rsidR="00007A1D" w:rsidRPr="00322190" w:rsidRDefault="00007A1D" w:rsidP="001F4D66">
            <w:pPr>
              <w:spacing w:after="0" w:line="240" w:lineRule="auto"/>
              <w:jc w:val="right"/>
              <w:rPr>
                <w:rFonts w:ascii="Candara" w:hAnsi="Candara"/>
                <w:sz w:val="24"/>
                <w:szCs w:val="24"/>
              </w:rPr>
            </w:pPr>
            <w:r w:rsidRPr="00322190">
              <w:rPr>
                <w:rFonts w:ascii="Candara" w:hAnsi="Candara"/>
                <w:i/>
                <w:szCs w:val="24"/>
              </w:rPr>
              <w:t>Planiranje novih trasa šumskih puteva</w:t>
            </w:r>
          </w:p>
        </w:tc>
      </w:tr>
    </w:tbl>
    <w:p w:rsidR="00007A1D" w:rsidRPr="00322190" w:rsidRDefault="00007A1D" w:rsidP="00007A1D">
      <w:pPr>
        <w:spacing w:after="0" w:line="360" w:lineRule="auto"/>
        <w:ind w:firstLine="708"/>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Tokom planiranja razvoja mreže šumskih puteva potrebno je pridržavati se određenih principa:</w:t>
      </w:r>
    </w:p>
    <w:p w:rsidR="00007A1D" w:rsidRDefault="00007A1D" w:rsidP="00007A1D">
      <w:pPr>
        <w:pStyle w:val="ListParagraph"/>
        <w:numPr>
          <w:ilvl w:val="0"/>
          <w:numId w:val="31"/>
        </w:numPr>
        <w:spacing w:after="0" w:line="360" w:lineRule="auto"/>
        <w:ind w:left="1134"/>
        <w:rPr>
          <w:rFonts w:ascii="Candara" w:hAnsi="Candara"/>
          <w:sz w:val="24"/>
          <w:szCs w:val="24"/>
        </w:rPr>
      </w:pPr>
      <w:r>
        <w:rPr>
          <w:rFonts w:ascii="Candara" w:hAnsi="Candara"/>
          <w:sz w:val="24"/>
          <w:szCs w:val="24"/>
        </w:rPr>
        <w:t>nova trasa šumskog puta treba da polazi od šumskog puta sa istim ili višim tehničkim standardima od puta koji se projektuje,</w:t>
      </w:r>
    </w:p>
    <w:p w:rsidR="00007A1D" w:rsidRDefault="00007A1D" w:rsidP="00007A1D">
      <w:pPr>
        <w:pStyle w:val="ListParagraph"/>
        <w:numPr>
          <w:ilvl w:val="0"/>
          <w:numId w:val="31"/>
        </w:numPr>
        <w:spacing w:after="0" w:line="360" w:lineRule="auto"/>
        <w:ind w:left="1134"/>
        <w:rPr>
          <w:rFonts w:ascii="Candara" w:hAnsi="Candara"/>
          <w:sz w:val="24"/>
          <w:szCs w:val="24"/>
        </w:rPr>
      </w:pPr>
      <w:r>
        <w:rPr>
          <w:rFonts w:ascii="Candara" w:hAnsi="Candara"/>
          <w:sz w:val="24"/>
          <w:szCs w:val="24"/>
        </w:rPr>
        <w:t>poželjno je da nova trasa šumskog puta obezbedi kružnost saobraćaja, odnosno da poveže dva postojeća puta,</w:t>
      </w:r>
    </w:p>
    <w:p w:rsidR="00007A1D" w:rsidRDefault="00007A1D" w:rsidP="00007A1D">
      <w:pPr>
        <w:pStyle w:val="ListParagraph"/>
        <w:numPr>
          <w:ilvl w:val="0"/>
          <w:numId w:val="31"/>
        </w:numPr>
        <w:spacing w:after="0" w:line="360" w:lineRule="auto"/>
        <w:ind w:left="1134"/>
        <w:rPr>
          <w:rFonts w:ascii="Candara" w:hAnsi="Candara"/>
          <w:sz w:val="24"/>
          <w:szCs w:val="24"/>
        </w:rPr>
      </w:pPr>
      <w:r>
        <w:rPr>
          <w:rFonts w:ascii="Candara" w:hAnsi="Candara"/>
          <w:sz w:val="24"/>
          <w:szCs w:val="24"/>
        </w:rPr>
        <w:t>izbegavati razvijanje trase na terenima sa velikim poprečnim nagibima, na nestabilnim, stenovitim i močvarnim terenima,</w:t>
      </w:r>
    </w:p>
    <w:p w:rsidR="00007A1D" w:rsidRDefault="00007A1D" w:rsidP="00007A1D">
      <w:pPr>
        <w:pStyle w:val="ListParagraph"/>
        <w:numPr>
          <w:ilvl w:val="0"/>
          <w:numId w:val="31"/>
        </w:numPr>
        <w:spacing w:after="0" w:line="360" w:lineRule="auto"/>
        <w:ind w:left="1134"/>
        <w:rPr>
          <w:rFonts w:ascii="Candara" w:hAnsi="Candara"/>
          <w:sz w:val="24"/>
          <w:szCs w:val="24"/>
        </w:rPr>
      </w:pPr>
      <w:r>
        <w:rPr>
          <w:rFonts w:ascii="Candara" w:hAnsi="Candara"/>
          <w:sz w:val="24"/>
          <w:szCs w:val="24"/>
        </w:rPr>
        <w:t xml:space="preserve">izbegavati planiranje dolinskih puteva neposredno uz vodotoke, </w:t>
      </w:r>
    </w:p>
    <w:p w:rsidR="00007A1D" w:rsidRDefault="00007A1D" w:rsidP="00007A1D">
      <w:pPr>
        <w:pStyle w:val="ListParagraph"/>
        <w:numPr>
          <w:ilvl w:val="0"/>
          <w:numId w:val="31"/>
        </w:numPr>
        <w:spacing w:after="0" w:line="360" w:lineRule="auto"/>
        <w:ind w:left="1134"/>
        <w:rPr>
          <w:rFonts w:ascii="Candara" w:hAnsi="Candara"/>
          <w:sz w:val="24"/>
          <w:szCs w:val="24"/>
        </w:rPr>
      </w:pPr>
      <w:r>
        <w:rPr>
          <w:rFonts w:ascii="Candara" w:hAnsi="Candara"/>
          <w:sz w:val="24"/>
          <w:szCs w:val="24"/>
        </w:rPr>
        <w:t>prilikom razvijanja trase šumskog puta izbegavati česte prelaze preko vodotoka,</w:t>
      </w:r>
    </w:p>
    <w:p w:rsidR="00007A1D" w:rsidRDefault="00007A1D" w:rsidP="00007A1D">
      <w:pPr>
        <w:pStyle w:val="ListParagraph"/>
        <w:numPr>
          <w:ilvl w:val="0"/>
          <w:numId w:val="31"/>
        </w:numPr>
        <w:spacing w:after="0" w:line="360" w:lineRule="auto"/>
        <w:ind w:left="1134"/>
        <w:rPr>
          <w:rFonts w:ascii="Candara" w:hAnsi="Candara"/>
          <w:sz w:val="24"/>
          <w:szCs w:val="24"/>
        </w:rPr>
      </w:pPr>
      <w:r>
        <w:rPr>
          <w:rFonts w:ascii="Candara" w:hAnsi="Candara"/>
          <w:sz w:val="24"/>
          <w:szCs w:val="24"/>
        </w:rPr>
        <w:t>pri prelazu preko većih ili bujičnih vodotoka predvideti gradnju pločastih propusta ili mostova umesto više redova cevastih propusta,</w:t>
      </w:r>
    </w:p>
    <w:p w:rsidR="00007A1D" w:rsidRPr="00A93CAD" w:rsidRDefault="00007A1D" w:rsidP="00007A1D">
      <w:pPr>
        <w:pStyle w:val="ListParagraph"/>
        <w:numPr>
          <w:ilvl w:val="0"/>
          <w:numId w:val="31"/>
        </w:numPr>
        <w:spacing w:after="0" w:line="360" w:lineRule="auto"/>
        <w:ind w:left="1134"/>
        <w:rPr>
          <w:rFonts w:ascii="Candara" w:hAnsi="Candara"/>
          <w:sz w:val="24"/>
          <w:szCs w:val="24"/>
        </w:rPr>
      </w:pPr>
      <w:r>
        <w:rPr>
          <w:rFonts w:ascii="Candara" w:hAnsi="Candara"/>
          <w:sz w:val="24"/>
          <w:szCs w:val="24"/>
        </w:rPr>
        <w:t>nove trase šumskih puteva planirati u skladu sa realnim potrebama gazdovanja šumama.</w:t>
      </w:r>
    </w:p>
    <w:p w:rsidR="00007A1D" w:rsidRPr="00322190" w:rsidRDefault="00007A1D" w:rsidP="00007A1D">
      <w:pPr>
        <w:spacing w:after="0" w:line="360" w:lineRule="auto"/>
        <w:ind w:firstLine="708"/>
        <w:rPr>
          <w:rFonts w:ascii="Candara" w:hAnsi="Candara"/>
          <w:sz w:val="24"/>
          <w:szCs w:val="24"/>
        </w:rPr>
      </w:pPr>
    </w:p>
    <w:p w:rsidR="00007A1D" w:rsidRPr="00322190" w:rsidRDefault="00007A1D" w:rsidP="00007A1D">
      <w:pPr>
        <w:pStyle w:val="ListParagraph"/>
        <w:numPr>
          <w:ilvl w:val="1"/>
          <w:numId w:val="27"/>
        </w:numPr>
        <w:spacing w:after="0" w:line="360" w:lineRule="auto"/>
        <w:ind w:left="1077"/>
        <w:jc w:val="left"/>
        <w:outlineLvl w:val="1"/>
        <w:rPr>
          <w:rFonts w:ascii="Candara" w:hAnsi="Candara"/>
          <w:b/>
          <w:sz w:val="24"/>
          <w:szCs w:val="24"/>
        </w:rPr>
      </w:pPr>
      <w:bookmarkStart w:id="26" w:name="_Toc448083228"/>
      <w:bookmarkStart w:id="27" w:name="_Toc489167542"/>
      <w:r w:rsidRPr="00322190">
        <w:rPr>
          <w:rFonts w:ascii="Candara" w:hAnsi="Candara"/>
          <w:b/>
          <w:sz w:val="24"/>
          <w:szCs w:val="24"/>
        </w:rPr>
        <w:t>Analiza novoprojektovane mreže šumskih puteva</w:t>
      </w:r>
      <w:bookmarkEnd w:id="26"/>
      <w:bookmarkEnd w:id="27"/>
    </w:p>
    <w:p w:rsidR="00007A1D" w:rsidRPr="00322190" w:rsidRDefault="00007A1D" w:rsidP="00007A1D">
      <w:pPr>
        <w:spacing w:after="0" w:line="360" w:lineRule="auto"/>
        <w:rPr>
          <w:rFonts w:ascii="Candara" w:hAnsi="Candara"/>
          <w:b/>
          <w:sz w:val="24"/>
          <w:szCs w:val="24"/>
        </w:rPr>
      </w:pPr>
    </w:p>
    <w:p w:rsidR="00007A1D" w:rsidRPr="00322190" w:rsidRDefault="00007A1D" w:rsidP="00007A1D">
      <w:pPr>
        <w:spacing w:after="0" w:line="360" w:lineRule="auto"/>
        <w:rPr>
          <w:rFonts w:ascii="Candara" w:hAnsi="Candara"/>
          <w:sz w:val="24"/>
          <w:szCs w:val="24"/>
        </w:rPr>
      </w:pPr>
      <w:r w:rsidRPr="00322190">
        <w:rPr>
          <w:rFonts w:ascii="Candara" w:hAnsi="Candara"/>
          <w:sz w:val="24"/>
          <w:szCs w:val="24"/>
        </w:rPr>
        <w:tab/>
      </w:r>
      <w:r>
        <w:rPr>
          <w:rFonts w:ascii="Candara" w:hAnsi="Candara"/>
          <w:sz w:val="24"/>
          <w:szCs w:val="24"/>
        </w:rPr>
        <w:t>Varijante</w:t>
      </w:r>
      <w:r w:rsidRPr="00322190">
        <w:rPr>
          <w:rFonts w:ascii="Candara" w:hAnsi="Candara"/>
          <w:sz w:val="24"/>
          <w:szCs w:val="24"/>
        </w:rPr>
        <w:t xml:space="preserve"> </w:t>
      </w:r>
      <w:r>
        <w:rPr>
          <w:rFonts w:ascii="Candara" w:hAnsi="Candara"/>
          <w:sz w:val="24"/>
          <w:szCs w:val="24"/>
        </w:rPr>
        <w:t>novih trasa u mreži</w:t>
      </w:r>
      <w:r w:rsidRPr="00322190">
        <w:rPr>
          <w:rFonts w:ascii="Candara" w:hAnsi="Candara"/>
          <w:sz w:val="24"/>
          <w:szCs w:val="24"/>
        </w:rPr>
        <w:t xml:space="preserve"> šumskih puteva potrebno je analizirati kako bi se utvrdili efekti </w:t>
      </w:r>
      <w:r>
        <w:rPr>
          <w:rFonts w:ascii="Candara" w:hAnsi="Candara"/>
          <w:sz w:val="24"/>
          <w:szCs w:val="24"/>
        </w:rPr>
        <w:t xml:space="preserve">i troškovi </w:t>
      </w:r>
      <w:r w:rsidRPr="00322190">
        <w:rPr>
          <w:rFonts w:ascii="Candara" w:hAnsi="Candara"/>
          <w:sz w:val="24"/>
          <w:szCs w:val="24"/>
        </w:rPr>
        <w:t>gradnje</w:t>
      </w:r>
      <w:r>
        <w:rPr>
          <w:rFonts w:ascii="Candara" w:hAnsi="Candara"/>
          <w:sz w:val="24"/>
          <w:szCs w:val="24"/>
        </w:rPr>
        <w:t>, a zatim izabrati najpogodniju varijantu</w:t>
      </w:r>
      <w:r w:rsidRPr="00322190">
        <w:rPr>
          <w:rFonts w:ascii="Candara" w:hAnsi="Candara"/>
          <w:sz w:val="24"/>
          <w:szCs w:val="24"/>
        </w:rPr>
        <w:t xml:space="preserve">. Analize se sprovode na isti način kao i kod </w:t>
      </w:r>
      <w:r>
        <w:rPr>
          <w:rFonts w:ascii="Candara" w:hAnsi="Candara"/>
          <w:sz w:val="24"/>
          <w:szCs w:val="24"/>
        </w:rPr>
        <w:t xml:space="preserve">analiza </w:t>
      </w:r>
      <w:r w:rsidRPr="00322190">
        <w:rPr>
          <w:rFonts w:ascii="Candara" w:hAnsi="Candara"/>
          <w:sz w:val="24"/>
          <w:szCs w:val="24"/>
        </w:rPr>
        <w:t>trenutnog stanja mreže šumskih puteva, tj. najpre se postavljaju baferi, zatim se određuje gustina mreže šumskih puteva i relativna otvorenost, zatim količina drvne mase predviđene za seču na baferima, srednja udaljenost, srednja transportna distanca i troškovi obavljanja prve faze trasnporta drvnih sortimenata.</w:t>
      </w:r>
    </w:p>
    <w:p w:rsidR="00007A1D" w:rsidRDefault="00007A1D" w:rsidP="00007A1D">
      <w:pPr>
        <w:spacing w:after="0" w:line="360" w:lineRule="auto"/>
        <w:rPr>
          <w:rFonts w:ascii="Candara" w:hAnsi="Candara"/>
          <w:sz w:val="24"/>
          <w:szCs w:val="24"/>
        </w:rPr>
      </w:pPr>
      <w:r w:rsidRPr="00322190">
        <w:rPr>
          <w:rFonts w:ascii="Candara" w:hAnsi="Candara"/>
          <w:sz w:val="24"/>
          <w:szCs w:val="24"/>
        </w:rPr>
        <w:tab/>
      </w:r>
      <w:r>
        <w:rPr>
          <w:rFonts w:ascii="Candara" w:hAnsi="Candara"/>
          <w:sz w:val="24"/>
          <w:szCs w:val="24"/>
        </w:rPr>
        <w:t>Pored ekonomske analize koja je najčešće primarna pri izboru najboljeg varijantnog rešenja, pažnju je potrebno usmeriti i na ekološke i društvene aspekte. Varijante šumskih puteva potrebno je analizirati i sa aspekta zaštite šuma, a pre svega utvrditi značaj trasa šumskih puteva u preventivnoj i represivnoj zaštiti šuma od požara. Prilikom izbora varijante šumskog puta, bitni kriterijumi moraju biti i ruralni razvoj i opstanak ljudi na selu, pristup manjim privatnim parcelama, razvoj turizma, pristup značajnim lokalitetima i vidikovcima i dr.</w:t>
      </w:r>
    </w:p>
    <w:p w:rsidR="00007A1D" w:rsidRDefault="00007A1D" w:rsidP="00007A1D">
      <w:pPr>
        <w:spacing w:after="0" w:line="360" w:lineRule="auto"/>
        <w:rPr>
          <w:rFonts w:ascii="Candara" w:hAnsi="Candara"/>
          <w:sz w:val="24"/>
          <w:szCs w:val="24"/>
        </w:rPr>
      </w:pPr>
      <w:r>
        <w:rPr>
          <w:rFonts w:ascii="Candara" w:hAnsi="Candara"/>
          <w:sz w:val="24"/>
          <w:szCs w:val="24"/>
        </w:rPr>
        <w:tab/>
        <w:t>Za izabranu varijantu mreže šumskih puteva potrebno je proceniti troškove i dinamiku gradnje, ali i površinu koju zauzimaju novi putni pravci, kao i količinu drvne mase koju je potrebno ukloniti sa novoprojektovanih trasa.</w:t>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spacing w:after="200" w:line="276" w:lineRule="auto"/>
        <w:rPr>
          <w:rFonts w:ascii="Candara" w:hAnsi="Candara"/>
          <w:b/>
          <w:sz w:val="52"/>
          <w:szCs w:val="24"/>
        </w:rPr>
      </w:pPr>
      <w:r>
        <w:rPr>
          <w:rFonts w:ascii="Candara" w:hAnsi="Candara"/>
          <w:b/>
          <w:sz w:val="52"/>
          <w:szCs w:val="24"/>
        </w:rPr>
        <w:br w:type="page"/>
      </w:r>
    </w:p>
    <w:p w:rsidR="00007A1D" w:rsidRPr="00E055EF" w:rsidRDefault="00007A1D" w:rsidP="00007A1D">
      <w:pPr>
        <w:pStyle w:val="ListParagraph"/>
        <w:numPr>
          <w:ilvl w:val="0"/>
          <w:numId w:val="27"/>
        </w:numPr>
        <w:shd w:val="clear" w:color="auto" w:fill="D9D9D9" w:themeFill="background1" w:themeFillShade="D9"/>
        <w:spacing w:after="0" w:line="240" w:lineRule="auto"/>
        <w:ind w:left="992" w:hanging="992"/>
        <w:outlineLvl w:val="0"/>
        <w:rPr>
          <w:rFonts w:ascii="Candara" w:hAnsi="Candara"/>
          <w:b/>
          <w:sz w:val="52"/>
          <w:szCs w:val="24"/>
        </w:rPr>
      </w:pPr>
      <w:bookmarkStart w:id="28" w:name="_Toc489167543"/>
      <w:r>
        <w:rPr>
          <w:rFonts w:ascii="Candara" w:hAnsi="Candara"/>
          <w:b/>
          <w:sz w:val="52"/>
          <w:szCs w:val="24"/>
        </w:rPr>
        <w:lastRenderedPageBreak/>
        <w:t>Projektovanje šumskih puteva</w:t>
      </w:r>
      <w:bookmarkEnd w:id="28"/>
    </w:p>
    <w:p w:rsidR="00007A1D" w:rsidRPr="00322190" w:rsidRDefault="00007A1D" w:rsidP="00007A1D">
      <w:pPr>
        <w:shd w:val="clear" w:color="auto" w:fill="FFC000"/>
        <w:spacing w:after="0" w:line="240" w:lineRule="auto"/>
        <w:rPr>
          <w:rFonts w:ascii="Candara" w:hAnsi="Candara"/>
          <w:sz w:val="16"/>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Pr="003D5DD7" w:rsidRDefault="00007A1D" w:rsidP="00007A1D">
      <w:pPr>
        <w:spacing w:after="0" w:line="360" w:lineRule="auto"/>
        <w:ind w:firstLine="708"/>
        <w:rPr>
          <w:rFonts w:ascii="Candara" w:hAnsi="Candara"/>
          <w:sz w:val="24"/>
          <w:szCs w:val="24"/>
        </w:rPr>
      </w:pPr>
      <w:r w:rsidRPr="003D5DD7">
        <w:rPr>
          <w:rFonts w:ascii="Candara" w:hAnsi="Candara"/>
          <w:sz w:val="24"/>
          <w:szCs w:val="24"/>
        </w:rPr>
        <w:t>Projekat je složen, privremen i jedinstven poduhvat, koji ima za cilj da određenu aktivnost, bilo da je proizvod ili usluga, uspešno realizuje. Karakteristike projekta</w:t>
      </w:r>
      <w:r>
        <w:rPr>
          <w:rFonts w:ascii="Candara" w:hAnsi="Candara"/>
          <w:sz w:val="24"/>
          <w:szCs w:val="24"/>
        </w:rPr>
        <w:t xml:space="preserve"> su</w:t>
      </w:r>
      <w:r w:rsidRPr="003D5DD7">
        <w:rPr>
          <w:rFonts w:ascii="Candara" w:hAnsi="Candara"/>
          <w:sz w:val="24"/>
          <w:szCs w:val="24"/>
        </w:rPr>
        <w:t>:</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projekat je složen poduhvat,</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ima sve elemente poslovnog procesa,</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poduhvat koji se odvija u budućnosti,</w:t>
      </w:r>
    </w:p>
    <w:p w:rsidR="00007A1D" w:rsidRPr="00364311" w:rsidRDefault="00007A1D" w:rsidP="00007A1D">
      <w:pPr>
        <w:pStyle w:val="ListParagraph"/>
        <w:numPr>
          <w:ilvl w:val="0"/>
          <w:numId w:val="22"/>
        </w:numPr>
        <w:spacing w:after="0" w:line="360" w:lineRule="auto"/>
        <w:rPr>
          <w:rFonts w:ascii="Candara" w:hAnsi="Candara"/>
          <w:sz w:val="24"/>
          <w:szCs w:val="24"/>
          <w:lang w:val="en-GB"/>
        </w:rPr>
      </w:pPr>
      <w:r w:rsidRPr="00364311">
        <w:rPr>
          <w:rFonts w:ascii="Candara" w:hAnsi="Candara"/>
          <w:sz w:val="24"/>
          <w:szCs w:val="24"/>
          <w:lang w:val="en-GB"/>
        </w:rPr>
        <w:t>prate ga rizik i neizvesnost,</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jedinstven i neponovljiv poduhvat,</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vremenski je ograničen i jednokratan,</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sadrži konačne ciljeve,</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ograničen je ljudskim i materijalnim resursima i</w:t>
      </w:r>
    </w:p>
    <w:p w:rsidR="00007A1D" w:rsidRPr="003D5DD7" w:rsidRDefault="00007A1D" w:rsidP="00007A1D">
      <w:pPr>
        <w:pStyle w:val="ListParagraph"/>
        <w:numPr>
          <w:ilvl w:val="0"/>
          <w:numId w:val="22"/>
        </w:numPr>
        <w:spacing w:after="0" w:line="360" w:lineRule="auto"/>
        <w:rPr>
          <w:rFonts w:ascii="Candara" w:hAnsi="Candara"/>
          <w:sz w:val="24"/>
          <w:szCs w:val="24"/>
        </w:rPr>
      </w:pPr>
      <w:r w:rsidRPr="003D5DD7">
        <w:rPr>
          <w:rFonts w:ascii="Candara" w:hAnsi="Candara"/>
          <w:sz w:val="24"/>
          <w:szCs w:val="24"/>
        </w:rPr>
        <w:t>zahteva koordinaciju i upravljanje.</w:t>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sidRPr="00537824">
        <w:rPr>
          <w:rFonts w:ascii="Candara" w:hAnsi="Candara"/>
          <w:sz w:val="24"/>
          <w:szCs w:val="24"/>
        </w:rPr>
        <w:t>Projektovanje šumskih puteva je vrlo složen inženjerski zahvat jer se radi o građevini koja na velikoj površini (i obimu) ima direktni kontakt sa tlom koje može imati vrlo raznolika svojstva i to na relativno uskom pojasu. Uz navedeno, put značajno menja izgled predela na kojem se gradi pa je u uslovima sve manjeg raspoloživog prostora projektovanje puteva sve složeniji zadatak.</w:t>
      </w:r>
    </w:p>
    <w:p w:rsidR="00007A1D" w:rsidRDefault="00007A1D" w:rsidP="00007A1D">
      <w:pPr>
        <w:spacing w:after="0" w:line="360" w:lineRule="auto"/>
        <w:ind w:firstLine="708"/>
        <w:rPr>
          <w:rFonts w:ascii="Candara" w:hAnsi="Candara"/>
          <w:sz w:val="24"/>
          <w:szCs w:val="24"/>
        </w:rPr>
      </w:pPr>
      <w:r>
        <w:rPr>
          <w:rFonts w:ascii="Candara" w:hAnsi="Candara"/>
          <w:sz w:val="24"/>
          <w:szCs w:val="24"/>
        </w:rPr>
        <w:t>Pri projektovanju šumskih puteva, projektna ideja u svom formiranju prolazi kroz razvojne faze počevši od jednog generalnog sagledavanja rešenja, pa sve do definitivnog uobličavanja svih elemenata i detalja koji ulaze u sastav konstrukcije puta koji treba izgraditi. Kompletan projektni proces sastoji se iz izrade:</w:t>
      </w:r>
    </w:p>
    <w:p w:rsidR="00007A1D" w:rsidRPr="003D5DD7" w:rsidRDefault="00007A1D" w:rsidP="00007A1D">
      <w:pPr>
        <w:pStyle w:val="ListParagraph"/>
        <w:numPr>
          <w:ilvl w:val="0"/>
          <w:numId w:val="23"/>
        </w:numPr>
        <w:spacing w:after="0" w:line="360" w:lineRule="auto"/>
        <w:ind w:left="709"/>
        <w:rPr>
          <w:rFonts w:ascii="Candara" w:hAnsi="Candara"/>
          <w:sz w:val="24"/>
          <w:szCs w:val="24"/>
        </w:rPr>
      </w:pPr>
      <w:r w:rsidRPr="003D5DD7">
        <w:rPr>
          <w:rFonts w:ascii="Candara" w:hAnsi="Candara"/>
          <w:sz w:val="24"/>
          <w:szCs w:val="24"/>
        </w:rPr>
        <w:t>generaln</w:t>
      </w:r>
      <w:r>
        <w:rPr>
          <w:rFonts w:ascii="Candara" w:hAnsi="Candara"/>
          <w:sz w:val="24"/>
          <w:szCs w:val="24"/>
        </w:rPr>
        <w:t>og</w:t>
      </w:r>
      <w:r w:rsidRPr="003D5DD7">
        <w:rPr>
          <w:rFonts w:ascii="Candara" w:hAnsi="Candara"/>
          <w:sz w:val="24"/>
          <w:szCs w:val="24"/>
        </w:rPr>
        <w:t xml:space="preserve"> projekt</w:t>
      </w:r>
      <w:r>
        <w:rPr>
          <w:rFonts w:ascii="Candara" w:hAnsi="Candara"/>
          <w:sz w:val="24"/>
          <w:szCs w:val="24"/>
        </w:rPr>
        <w:t>a</w:t>
      </w:r>
      <w:r w:rsidRPr="003D5DD7">
        <w:rPr>
          <w:rFonts w:ascii="Candara" w:hAnsi="Candara"/>
          <w:sz w:val="24"/>
          <w:szCs w:val="24"/>
        </w:rPr>
        <w:t>,</w:t>
      </w:r>
    </w:p>
    <w:p w:rsidR="00007A1D" w:rsidRPr="003D5DD7" w:rsidRDefault="00007A1D" w:rsidP="00007A1D">
      <w:pPr>
        <w:pStyle w:val="ListParagraph"/>
        <w:numPr>
          <w:ilvl w:val="0"/>
          <w:numId w:val="23"/>
        </w:numPr>
        <w:spacing w:after="0" w:line="360" w:lineRule="auto"/>
        <w:ind w:left="709"/>
        <w:rPr>
          <w:rFonts w:ascii="Candara" w:hAnsi="Candara"/>
          <w:sz w:val="24"/>
          <w:szCs w:val="24"/>
        </w:rPr>
      </w:pPr>
      <w:r>
        <w:rPr>
          <w:rFonts w:ascii="Candara" w:hAnsi="Candara"/>
          <w:sz w:val="24"/>
          <w:szCs w:val="24"/>
        </w:rPr>
        <w:t>idejnog projek</w:t>
      </w:r>
      <w:r w:rsidRPr="003D5DD7">
        <w:rPr>
          <w:rFonts w:ascii="Candara" w:hAnsi="Candara"/>
          <w:sz w:val="24"/>
          <w:szCs w:val="24"/>
        </w:rPr>
        <w:t>t</w:t>
      </w:r>
      <w:r>
        <w:rPr>
          <w:rFonts w:ascii="Candara" w:hAnsi="Candara"/>
          <w:sz w:val="24"/>
          <w:szCs w:val="24"/>
        </w:rPr>
        <w:t>a</w:t>
      </w:r>
      <w:r w:rsidRPr="003D5DD7">
        <w:rPr>
          <w:rFonts w:ascii="Candara" w:hAnsi="Candara"/>
          <w:sz w:val="24"/>
          <w:szCs w:val="24"/>
        </w:rPr>
        <w:t>, i</w:t>
      </w:r>
    </w:p>
    <w:p w:rsidR="00007A1D" w:rsidRDefault="00007A1D" w:rsidP="00007A1D">
      <w:pPr>
        <w:pStyle w:val="ListParagraph"/>
        <w:numPr>
          <w:ilvl w:val="0"/>
          <w:numId w:val="23"/>
        </w:numPr>
        <w:spacing w:after="0" w:line="360" w:lineRule="auto"/>
        <w:ind w:left="709"/>
        <w:rPr>
          <w:rFonts w:ascii="Candara" w:hAnsi="Candara"/>
          <w:sz w:val="24"/>
          <w:szCs w:val="24"/>
        </w:rPr>
      </w:pPr>
      <w:r w:rsidRPr="003D5DD7">
        <w:rPr>
          <w:rFonts w:ascii="Candara" w:hAnsi="Candara"/>
          <w:sz w:val="24"/>
          <w:szCs w:val="24"/>
        </w:rPr>
        <w:t>glavn</w:t>
      </w:r>
      <w:r>
        <w:rPr>
          <w:rFonts w:ascii="Candara" w:hAnsi="Candara"/>
          <w:sz w:val="24"/>
          <w:szCs w:val="24"/>
        </w:rPr>
        <w:t>og</w:t>
      </w:r>
      <w:r w:rsidRPr="003D5DD7">
        <w:rPr>
          <w:rFonts w:ascii="Candara" w:hAnsi="Candara"/>
          <w:sz w:val="24"/>
          <w:szCs w:val="24"/>
        </w:rPr>
        <w:t xml:space="preserve"> (izvođačk</w:t>
      </w:r>
      <w:r>
        <w:rPr>
          <w:rFonts w:ascii="Candara" w:hAnsi="Candara"/>
          <w:sz w:val="24"/>
          <w:szCs w:val="24"/>
        </w:rPr>
        <w:t>og</w:t>
      </w:r>
      <w:r w:rsidRPr="003D5DD7">
        <w:rPr>
          <w:rFonts w:ascii="Candara" w:hAnsi="Candara"/>
          <w:sz w:val="24"/>
          <w:szCs w:val="24"/>
        </w:rPr>
        <w:t>) projek</w:t>
      </w:r>
      <w:r>
        <w:rPr>
          <w:rFonts w:ascii="Candara" w:hAnsi="Candara"/>
          <w:sz w:val="24"/>
          <w:szCs w:val="24"/>
        </w:rPr>
        <w:t>ta.</w:t>
      </w:r>
    </w:p>
    <w:p w:rsidR="00007A1D" w:rsidRPr="00917E16"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sidRPr="00152963">
        <w:rPr>
          <w:rFonts w:ascii="Candara" w:hAnsi="Candara"/>
          <w:sz w:val="24"/>
          <w:szCs w:val="24"/>
        </w:rPr>
        <w:lastRenderedPageBreak/>
        <w:t>Glavni</w:t>
      </w:r>
      <w:r>
        <w:rPr>
          <w:rFonts w:ascii="Candara" w:hAnsi="Candara"/>
          <w:sz w:val="24"/>
          <w:szCs w:val="24"/>
        </w:rPr>
        <w:t>m ili izvođačkim</w:t>
      </w:r>
      <w:r w:rsidRPr="00152963">
        <w:rPr>
          <w:rFonts w:ascii="Candara" w:hAnsi="Candara"/>
          <w:sz w:val="24"/>
          <w:szCs w:val="24"/>
        </w:rPr>
        <w:t xml:space="preserve"> </w:t>
      </w:r>
      <w:r>
        <w:rPr>
          <w:rFonts w:ascii="Candara" w:hAnsi="Candara"/>
          <w:sz w:val="24"/>
          <w:szCs w:val="24"/>
        </w:rPr>
        <w:t xml:space="preserve">projektom daju se konačna rešenja svih konstruktivnih elemenata i detalja koji ulaze u sastav konstrukcije puta kao građevinskog objekta i zato on služi kao projekat po kome će se vršiti izgradnja šumskog puta. Osnova za izradu glavnog projekta je generalni i idejni ili samo generalni projekat. U slučaju da se sa generalnog ide direktno na glavni projekat, onda se izrada glavnog projekta vrši po tzv. direktnom (uprošćenom) metodu. </w:t>
      </w:r>
    </w:p>
    <w:p w:rsidR="00007A1D" w:rsidRDefault="00007A1D" w:rsidP="00007A1D">
      <w:pPr>
        <w:spacing w:after="0" w:line="360" w:lineRule="auto"/>
        <w:ind w:firstLine="708"/>
        <w:rPr>
          <w:rFonts w:ascii="Candara" w:hAnsi="Candara"/>
          <w:sz w:val="24"/>
          <w:szCs w:val="24"/>
        </w:rPr>
      </w:pPr>
      <w:r>
        <w:rPr>
          <w:rFonts w:ascii="Candara" w:hAnsi="Candara"/>
          <w:sz w:val="24"/>
          <w:szCs w:val="24"/>
        </w:rPr>
        <w:t>Osnovni delovi glavnog projekta su:</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tematska karta sa ucrtanim ganicama gazdinske jedinice, granicama odeljenja, postojećim putevima i novoprojektovanim šumskim putem – najčešće u razmeri 1:25.000 i 1:50.000,</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tehnički izveštaj,</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tehnički opis radova,</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situacija puta – najčešće u razmeri 1:1000,</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uzdužni profil – najčešće u razmeri 1:1000/100 ili 1:1000/200</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poprečni profili – najčešće u razmeri 1:100,</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karakteristični poprečni profili,</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dinamika gradnje,</w:t>
      </w:r>
    </w:p>
    <w:p w:rsidR="00007A1D"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predmer radova,</w:t>
      </w:r>
    </w:p>
    <w:p w:rsidR="00007A1D" w:rsidRPr="0089708B" w:rsidRDefault="00007A1D" w:rsidP="00007A1D">
      <w:pPr>
        <w:pStyle w:val="ListParagraph"/>
        <w:numPr>
          <w:ilvl w:val="0"/>
          <w:numId w:val="24"/>
        </w:numPr>
        <w:spacing w:after="0" w:line="360" w:lineRule="auto"/>
        <w:rPr>
          <w:rFonts w:ascii="Candara" w:hAnsi="Candara"/>
          <w:sz w:val="24"/>
          <w:szCs w:val="24"/>
        </w:rPr>
      </w:pPr>
      <w:r>
        <w:rPr>
          <w:rFonts w:ascii="Candara" w:hAnsi="Candara"/>
          <w:sz w:val="24"/>
          <w:szCs w:val="24"/>
        </w:rPr>
        <w:t>predračun troškova.</w:t>
      </w:r>
    </w:p>
    <w:p w:rsidR="00007A1D" w:rsidRDefault="00007A1D" w:rsidP="00007A1D">
      <w:pPr>
        <w:spacing w:after="0" w:line="360" w:lineRule="auto"/>
        <w:rPr>
          <w:rFonts w:ascii="Candara" w:hAnsi="Candara"/>
          <w:sz w:val="24"/>
          <w:szCs w:val="24"/>
        </w:rPr>
      </w:pPr>
    </w:p>
    <w:p w:rsidR="00007A1D" w:rsidRPr="00F91FDC" w:rsidRDefault="00007A1D" w:rsidP="00007A1D">
      <w:pPr>
        <w:pStyle w:val="ListParagraph"/>
        <w:numPr>
          <w:ilvl w:val="1"/>
          <w:numId w:val="27"/>
        </w:numPr>
        <w:spacing w:after="0" w:line="360" w:lineRule="auto"/>
        <w:ind w:left="1077"/>
        <w:outlineLvl w:val="1"/>
        <w:rPr>
          <w:rFonts w:ascii="Candara" w:hAnsi="Candara"/>
          <w:b/>
          <w:sz w:val="24"/>
          <w:szCs w:val="24"/>
        </w:rPr>
      </w:pPr>
      <w:bookmarkStart w:id="29" w:name="_Toc489167544"/>
      <w:r w:rsidRPr="00F91FDC">
        <w:rPr>
          <w:rFonts w:ascii="Candara" w:hAnsi="Candara"/>
          <w:b/>
          <w:sz w:val="24"/>
          <w:szCs w:val="24"/>
        </w:rPr>
        <w:t>Terensko prikupljanje podataka</w:t>
      </w:r>
      <w:bookmarkEnd w:id="29"/>
    </w:p>
    <w:p w:rsidR="00007A1D" w:rsidRPr="00F91FDC" w:rsidRDefault="00007A1D" w:rsidP="00007A1D">
      <w:pPr>
        <w:pStyle w:val="ListParagraph"/>
        <w:spacing w:after="0" w:line="360" w:lineRule="auto"/>
        <w:ind w:left="1080"/>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Direktni metod projektovanja puteva podrazumeva da se polaganje nulte linije, ustanovljavanje temena, obeležavanje krivina, stacioniranje i iskolčavanje trase puta, vrši direktno na terenu. </w:t>
      </w:r>
    </w:p>
    <w:p w:rsidR="00007A1D" w:rsidRDefault="00007A1D" w:rsidP="00007A1D">
      <w:pPr>
        <w:spacing w:after="0" w:line="360" w:lineRule="auto"/>
        <w:jc w:val="right"/>
        <w:rPr>
          <w:rFonts w:ascii="Candara" w:hAnsi="Candara"/>
          <w:sz w:val="24"/>
          <w:szCs w:val="24"/>
        </w:rPr>
      </w:pPr>
      <w:r w:rsidRPr="00CC57E1">
        <w:rPr>
          <w:rFonts w:ascii="Candara" w:hAnsi="Candara"/>
          <w:noProof/>
          <w:sz w:val="24"/>
          <w:szCs w:val="24"/>
          <w:lang w:val="en-GB" w:eastAsia="en-GB"/>
        </w:rPr>
        <w:lastRenderedPageBreak/>
        <w:drawing>
          <wp:inline distT="0" distB="0" distL="0" distR="0" wp14:anchorId="65B204D8" wp14:editId="7970CA47">
            <wp:extent cx="5759933" cy="2639543"/>
            <wp:effectExtent l="0" t="0" r="0" b="8890"/>
            <wp:docPr id="14343" name="Picture 28" descr="D:\Slike\Fotoaparat\Kać 03-12-16\WP_20161203_14_03_3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like\Fotoaparat\Kać 03-12-16\WP_20161203_14_03_39_Pro.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760085" cy="2639613"/>
                    </a:xfrm>
                    <a:prstGeom prst="rect">
                      <a:avLst/>
                    </a:prstGeom>
                    <a:noFill/>
                    <a:ln>
                      <a:noFill/>
                    </a:ln>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sidRPr="000D5F16">
        <w:rPr>
          <w:rFonts w:ascii="Candara" w:hAnsi="Candara"/>
          <w:b/>
          <w:i/>
          <w:sz w:val="20"/>
          <w:szCs w:val="24"/>
        </w:rPr>
        <w:t xml:space="preserve">Slika </w:t>
      </w:r>
      <w:r>
        <w:rPr>
          <w:rFonts w:ascii="Candara" w:hAnsi="Candara"/>
          <w:b/>
          <w:i/>
          <w:sz w:val="20"/>
          <w:szCs w:val="24"/>
        </w:rPr>
        <w:t>17</w:t>
      </w:r>
      <w:r w:rsidRPr="000D5F16">
        <w:rPr>
          <w:rFonts w:ascii="Candara" w:hAnsi="Candara"/>
          <w:b/>
          <w:i/>
          <w:sz w:val="20"/>
          <w:szCs w:val="24"/>
        </w:rPr>
        <w:t>:</w:t>
      </w:r>
      <w:r w:rsidRPr="000D5F16">
        <w:rPr>
          <w:rFonts w:ascii="Candara" w:hAnsi="Candara"/>
          <w:i/>
          <w:sz w:val="20"/>
          <w:szCs w:val="24"/>
        </w:rPr>
        <w:t xml:space="preserve"> </w:t>
      </w:r>
      <w:r>
        <w:rPr>
          <w:rFonts w:ascii="Candara" w:hAnsi="Candara"/>
          <w:i/>
          <w:sz w:val="20"/>
          <w:szCs w:val="24"/>
        </w:rPr>
        <w:br/>
      </w:r>
      <w:r w:rsidRPr="000D5F16">
        <w:rPr>
          <w:rFonts w:ascii="Candara" w:hAnsi="Candara"/>
          <w:i/>
          <w:sz w:val="20"/>
          <w:szCs w:val="24"/>
        </w:rPr>
        <w:t>Projektovanje šumskih puteva metodom direktnog projektovanja</w:t>
      </w:r>
      <w:r>
        <w:rPr>
          <w:rFonts w:ascii="Candara" w:hAnsi="Candara"/>
          <w:i/>
          <w:sz w:val="20"/>
          <w:szCs w:val="24"/>
        </w:rPr>
        <w:t xml:space="preserve"> (Stojnić)</w:t>
      </w:r>
    </w:p>
    <w:p w:rsidR="00007A1D" w:rsidRDefault="00007A1D" w:rsidP="00007A1D">
      <w:pPr>
        <w:spacing w:after="0" w:line="360" w:lineRule="auto"/>
        <w:rPr>
          <w:rFonts w:ascii="Candara" w:hAnsi="Candara"/>
          <w:sz w:val="24"/>
          <w:szCs w:val="24"/>
        </w:rPr>
      </w:pPr>
      <w:r>
        <w:rPr>
          <w:rFonts w:ascii="Candara" w:hAnsi="Candara"/>
          <w:sz w:val="24"/>
          <w:szCs w:val="24"/>
        </w:rPr>
        <w:tab/>
      </w:r>
    </w:p>
    <w:p w:rsidR="00007A1D" w:rsidRPr="00917E16" w:rsidRDefault="00007A1D" w:rsidP="00007A1D">
      <w:pPr>
        <w:spacing w:after="0" w:line="360" w:lineRule="auto"/>
        <w:ind w:firstLine="708"/>
        <w:rPr>
          <w:rFonts w:ascii="Candara" w:hAnsi="Candara"/>
          <w:sz w:val="24"/>
          <w:szCs w:val="24"/>
        </w:rPr>
      </w:pPr>
      <w:r>
        <w:rPr>
          <w:rFonts w:ascii="Candara" w:hAnsi="Candara"/>
          <w:sz w:val="24"/>
          <w:szCs w:val="24"/>
        </w:rPr>
        <w:t xml:space="preserve">Izradu projekata šumskih puteva rade šumarski inženjeri. Prikupljanje podataka na terenu vrši projektantski tim koji je najčešće sastavljen od jednog šumarskog inženjera – projektanta i dva šumarska tehničara – figuranta.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6"/>
        <w:gridCol w:w="5380"/>
      </w:tblGrid>
      <w:tr w:rsidR="00007A1D" w:rsidTr="001F4D66">
        <w:tc>
          <w:tcPr>
            <w:tcW w:w="3660" w:type="dxa"/>
            <w:vAlign w:val="center"/>
          </w:tcPr>
          <w:p w:rsidR="00007A1D" w:rsidRDefault="00007A1D" w:rsidP="001F4D66">
            <w:pPr>
              <w:spacing w:after="0" w:line="360" w:lineRule="auto"/>
              <w:jc w:val="center"/>
              <w:rPr>
                <w:rFonts w:ascii="Candara" w:hAnsi="Candara"/>
                <w:sz w:val="24"/>
                <w:szCs w:val="24"/>
              </w:rPr>
            </w:pPr>
            <w:r>
              <w:rPr>
                <w:noProof/>
                <w:lang w:val="en-GB" w:eastAsia="en-GB"/>
              </w:rPr>
              <w:drawing>
                <wp:inline distT="0" distB="0" distL="0" distR="0" wp14:anchorId="770CF0A3" wp14:editId="46789E51">
                  <wp:extent cx="2294243" cy="1672322"/>
                  <wp:effectExtent l="0" t="0" r="0" b="4445"/>
                  <wp:docPr id="14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2307630" cy="1682080"/>
                          </a:xfrm>
                          <a:prstGeom prst="rect">
                            <a:avLst/>
                          </a:prstGeom>
                          <a:ln>
                            <a:noFill/>
                          </a:ln>
                          <a:extLst>
                            <a:ext uri="{53640926-AAD7-44D8-BBD7-CCE9431645EC}">
                              <a14:shadowObscured xmlns:a14="http://schemas.microsoft.com/office/drawing/2010/main"/>
                            </a:ext>
                          </a:extLst>
                        </pic:spPr>
                      </pic:pic>
                    </a:graphicData>
                  </a:graphic>
                </wp:inline>
              </w:drawing>
            </w:r>
          </w:p>
        </w:tc>
        <w:tc>
          <w:tcPr>
            <w:tcW w:w="5401" w:type="dxa"/>
            <w:vAlign w:val="center"/>
          </w:tcPr>
          <w:p w:rsidR="00007A1D" w:rsidRDefault="00007A1D" w:rsidP="001F4D66">
            <w:pPr>
              <w:spacing w:after="0" w:line="360" w:lineRule="auto"/>
              <w:jc w:val="center"/>
              <w:rPr>
                <w:rFonts w:ascii="Candara" w:hAnsi="Candara"/>
                <w:sz w:val="24"/>
                <w:szCs w:val="24"/>
              </w:rPr>
            </w:pPr>
            <w:r>
              <w:rPr>
                <w:noProof/>
                <w:lang w:val="en-GB" w:eastAsia="en-GB"/>
              </w:rPr>
              <w:drawing>
                <wp:inline distT="0" distB="0" distL="0" distR="0" wp14:anchorId="1C5E6212" wp14:editId="6BE4FB71">
                  <wp:extent cx="3453147" cy="1620637"/>
                  <wp:effectExtent l="0" t="0" r="0" b="0"/>
                  <wp:docPr id="143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3490796" cy="1638306"/>
                          </a:xfrm>
                          <a:prstGeom prst="rect">
                            <a:avLst/>
                          </a:prstGeom>
                          <a:ln>
                            <a:noFill/>
                          </a:ln>
                          <a:extLst>
                            <a:ext uri="{53640926-AAD7-44D8-BBD7-CCE9431645EC}">
                              <a14:shadowObscured xmlns:a14="http://schemas.microsoft.com/office/drawing/2010/main"/>
                            </a:ext>
                          </a:extLst>
                        </pic:spPr>
                      </pic:pic>
                    </a:graphicData>
                  </a:graphic>
                </wp:inline>
              </w:drawing>
            </w:r>
          </w:p>
        </w:tc>
      </w:tr>
      <w:tr w:rsidR="00007A1D" w:rsidTr="001F4D66">
        <w:tc>
          <w:tcPr>
            <w:tcW w:w="9061" w:type="dxa"/>
            <w:gridSpan w:val="2"/>
            <w:shd w:val="clear" w:color="auto" w:fill="BFBFBF" w:themeFill="background1" w:themeFillShade="BF"/>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18</w:t>
            </w:r>
            <w:r w:rsidRPr="000D5F16">
              <w:rPr>
                <w:rFonts w:ascii="Candara" w:hAnsi="Candara"/>
                <w:b/>
                <w:i/>
                <w:szCs w:val="24"/>
              </w:rPr>
              <w:t>:</w:t>
            </w:r>
            <w:r>
              <w:rPr>
                <w:rFonts w:ascii="Candara" w:hAnsi="Candara"/>
                <w:i/>
                <w:szCs w:val="24"/>
              </w:rPr>
              <w:t xml:space="preserve"> </w:t>
            </w:r>
            <w:r>
              <w:rPr>
                <w:rFonts w:ascii="Candara" w:hAnsi="Candara"/>
                <w:i/>
                <w:szCs w:val="24"/>
              </w:rPr>
              <w:br/>
            </w:r>
            <w:r w:rsidRPr="00B63677">
              <w:rPr>
                <w:rFonts w:ascii="Candara" w:hAnsi="Candara"/>
                <w:i/>
                <w:szCs w:val="24"/>
              </w:rPr>
              <w:t>Postavljanje nulte linije, njeno ispravljanje i ustanovljavanje temena</w:t>
            </w:r>
            <w:r>
              <w:rPr>
                <w:rFonts w:ascii="Candara" w:hAnsi="Candara"/>
                <w:i/>
                <w:szCs w:val="24"/>
              </w:rPr>
              <w:t xml:space="preserve"> (Stojnić)</w:t>
            </w:r>
          </w:p>
        </w:tc>
      </w:tr>
    </w:tbl>
    <w:p w:rsidR="00007A1D" w:rsidRDefault="00007A1D" w:rsidP="00007A1D">
      <w:pPr>
        <w:spacing w:after="0" w:line="360" w:lineRule="auto"/>
        <w:rPr>
          <w:rFonts w:ascii="Candara" w:hAnsi="Candara"/>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9"/>
        <w:gridCol w:w="4657"/>
      </w:tblGrid>
      <w:tr w:rsidR="00007A1D" w:rsidTr="001F4D66">
        <w:tc>
          <w:tcPr>
            <w:tcW w:w="3660" w:type="dxa"/>
            <w:vAlign w:val="center"/>
          </w:tcPr>
          <w:p w:rsidR="00007A1D" w:rsidRDefault="00007A1D" w:rsidP="001F4D66">
            <w:pPr>
              <w:spacing w:after="0" w:line="360" w:lineRule="auto"/>
              <w:jc w:val="center"/>
              <w:rPr>
                <w:rFonts w:ascii="Candara" w:hAnsi="Candara"/>
                <w:sz w:val="24"/>
                <w:szCs w:val="24"/>
              </w:rPr>
            </w:pPr>
            <w:r>
              <w:rPr>
                <w:noProof/>
                <w:lang w:val="en-GB" w:eastAsia="en-GB"/>
              </w:rPr>
              <w:drawing>
                <wp:inline distT="0" distB="0" distL="0" distR="0" wp14:anchorId="4A8F1303" wp14:editId="6DD948C2">
                  <wp:extent cx="2734321" cy="1773555"/>
                  <wp:effectExtent l="0" t="0" r="8890" b="0"/>
                  <wp:docPr id="143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2744225" cy="1779979"/>
                          </a:xfrm>
                          <a:prstGeom prst="rect">
                            <a:avLst/>
                          </a:prstGeom>
                          <a:ln>
                            <a:noFill/>
                          </a:ln>
                          <a:extLst>
                            <a:ext uri="{53640926-AAD7-44D8-BBD7-CCE9431645EC}">
                              <a14:shadowObscured xmlns:a14="http://schemas.microsoft.com/office/drawing/2010/main"/>
                            </a:ext>
                          </a:extLst>
                        </pic:spPr>
                      </pic:pic>
                    </a:graphicData>
                  </a:graphic>
                </wp:inline>
              </w:drawing>
            </w:r>
          </w:p>
        </w:tc>
        <w:tc>
          <w:tcPr>
            <w:tcW w:w="5401" w:type="dxa"/>
            <w:vAlign w:val="center"/>
          </w:tcPr>
          <w:p w:rsidR="00007A1D" w:rsidRDefault="00007A1D" w:rsidP="001F4D66">
            <w:pPr>
              <w:spacing w:after="0" w:line="360" w:lineRule="auto"/>
              <w:jc w:val="center"/>
              <w:rPr>
                <w:rFonts w:ascii="Candara" w:hAnsi="Candara"/>
                <w:sz w:val="24"/>
                <w:szCs w:val="24"/>
              </w:rPr>
            </w:pPr>
            <w:r>
              <w:rPr>
                <w:noProof/>
                <w:lang w:val="en-GB" w:eastAsia="en-GB"/>
              </w:rPr>
              <w:drawing>
                <wp:inline distT="0" distB="0" distL="0" distR="0" wp14:anchorId="43C91F2E" wp14:editId="15BE0659">
                  <wp:extent cx="2924810" cy="1772349"/>
                  <wp:effectExtent l="0" t="0" r="8890" b="0"/>
                  <wp:docPr id="143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2981392" cy="1806636"/>
                          </a:xfrm>
                          <a:prstGeom prst="rect">
                            <a:avLst/>
                          </a:prstGeom>
                          <a:ln>
                            <a:noFill/>
                          </a:ln>
                          <a:extLst>
                            <a:ext uri="{53640926-AAD7-44D8-BBD7-CCE9431645EC}">
                              <a14:shadowObscured xmlns:a14="http://schemas.microsoft.com/office/drawing/2010/main"/>
                            </a:ext>
                          </a:extLst>
                        </pic:spPr>
                      </pic:pic>
                    </a:graphicData>
                  </a:graphic>
                </wp:inline>
              </w:drawing>
            </w:r>
          </w:p>
        </w:tc>
      </w:tr>
      <w:tr w:rsidR="00007A1D" w:rsidTr="001F4D66">
        <w:tc>
          <w:tcPr>
            <w:tcW w:w="9061" w:type="dxa"/>
            <w:gridSpan w:val="2"/>
            <w:shd w:val="clear" w:color="auto" w:fill="BFBFBF" w:themeFill="background1" w:themeFillShade="BF"/>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19</w:t>
            </w:r>
            <w:r w:rsidRPr="000D5F16">
              <w:rPr>
                <w:rFonts w:ascii="Candara" w:hAnsi="Candara"/>
                <w:b/>
                <w:i/>
                <w:szCs w:val="24"/>
              </w:rPr>
              <w:t>:</w:t>
            </w:r>
            <w:r>
              <w:rPr>
                <w:rFonts w:ascii="Candara" w:hAnsi="Candara"/>
                <w:i/>
                <w:szCs w:val="24"/>
              </w:rPr>
              <w:br/>
              <w:t>Određivanje skretnog ulga i osiguranje temena GPS uređajem (Stojnić)</w:t>
            </w:r>
          </w:p>
        </w:tc>
      </w:tr>
    </w:tbl>
    <w:p w:rsidR="00007A1D" w:rsidRDefault="00007A1D" w:rsidP="00007A1D">
      <w:pPr>
        <w:spacing w:after="0" w:line="360" w:lineRule="auto"/>
        <w:rPr>
          <w:rFonts w:ascii="Candara" w:hAnsi="Candara"/>
          <w:sz w:val="24"/>
          <w:szCs w:val="24"/>
        </w:rPr>
      </w:pPr>
      <w:r>
        <w:rPr>
          <w:rFonts w:ascii="Candara" w:hAnsi="Candara"/>
          <w:sz w:val="24"/>
          <w:szCs w:val="24"/>
        </w:rPr>
        <w:tab/>
      </w:r>
    </w:p>
    <w:p w:rsidR="00007A1D" w:rsidRDefault="00007A1D" w:rsidP="00007A1D">
      <w:pPr>
        <w:spacing w:after="0" w:line="360" w:lineRule="auto"/>
        <w:ind w:firstLine="708"/>
        <w:rPr>
          <w:rFonts w:ascii="Candara" w:hAnsi="Candara"/>
          <w:sz w:val="24"/>
          <w:szCs w:val="24"/>
        </w:rPr>
      </w:pPr>
      <w:r>
        <w:rPr>
          <w:rFonts w:ascii="Candara" w:hAnsi="Candara"/>
          <w:sz w:val="24"/>
          <w:szCs w:val="24"/>
        </w:rPr>
        <w:lastRenderedPageBreak/>
        <w:t>Za merenje nagiba, azimuta i dužina pri izradi glavnog projekta šumskih puteva u brdsko-planinskim predelima, najčešće se koriste: padomer, busola, pantljika.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4"/>
        <w:gridCol w:w="5382"/>
      </w:tblGrid>
      <w:tr w:rsidR="00007A1D" w:rsidTr="001F4D66">
        <w:tc>
          <w:tcPr>
            <w:tcW w:w="3660" w:type="dxa"/>
            <w:vAlign w:val="center"/>
          </w:tcPr>
          <w:p w:rsidR="00007A1D" w:rsidRDefault="00007A1D" w:rsidP="001F4D66">
            <w:pPr>
              <w:spacing w:after="0" w:line="360" w:lineRule="auto"/>
              <w:jc w:val="center"/>
              <w:rPr>
                <w:rFonts w:ascii="Candara" w:hAnsi="Candara"/>
                <w:sz w:val="24"/>
                <w:szCs w:val="24"/>
              </w:rPr>
            </w:pPr>
            <w:r w:rsidRPr="00B63677">
              <w:rPr>
                <w:rFonts w:ascii="Candara" w:hAnsi="Candara"/>
                <w:noProof/>
                <w:sz w:val="24"/>
                <w:szCs w:val="24"/>
                <w:lang w:val="en-GB" w:eastAsia="en-GB"/>
              </w:rPr>
              <w:drawing>
                <wp:inline distT="0" distB="0" distL="0" distR="0" wp14:anchorId="3606479E" wp14:editId="29F65696">
                  <wp:extent cx="2000264" cy="2000264"/>
                  <wp:effectExtent l="0" t="0" r="0" b="0"/>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7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00264" cy="2000264"/>
                          </a:xfrm>
                          <a:prstGeom prst="rect">
                            <a:avLst/>
                          </a:prstGeom>
                          <a:noFill/>
                          <a:ln w="9525">
                            <a:noFill/>
                            <a:miter lim="800000"/>
                            <a:headEnd/>
                            <a:tailEnd/>
                          </a:ln>
                          <a:effectLst/>
                        </pic:spPr>
                      </pic:pic>
                    </a:graphicData>
                  </a:graphic>
                </wp:inline>
              </w:drawing>
            </w:r>
          </w:p>
        </w:tc>
        <w:tc>
          <w:tcPr>
            <w:tcW w:w="5401" w:type="dxa"/>
            <w:vAlign w:val="center"/>
          </w:tcPr>
          <w:p w:rsidR="00007A1D" w:rsidRDefault="00007A1D" w:rsidP="001F4D66">
            <w:pPr>
              <w:spacing w:after="0" w:line="360" w:lineRule="auto"/>
              <w:jc w:val="center"/>
              <w:rPr>
                <w:rFonts w:ascii="Candara" w:hAnsi="Candara"/>
                <w:sz w:val="24"/>
                <w:szCs w:val="24"/>
              </w:rPr>
            </w:pPr>
            <w:r w:rsidRPr="00B63677">
              <w:rPr>
                <w:rFonts w:ascii="Candara" w:hAnsi="Candara"/>
                <w:noProof/>
                <w:sz w:val="24"/>
                <w:szCs w:val="24"/>
                <w:lang w:val="en-GB" w:eastAsia="en-GB"/>
              </w:rPr>
              <w:drawing>
                <wp:inline distT="0" distB="0" distL="0" distR="0" wp14:anchorId="6A647854" wp14:editId="2B69256E">
                  <wp:extent cx="3071834" cy="1434548"/>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74" cstate="print">
                            <a:clrChange>
                              <a:clrFrom>
                                <a:srgbClr val="FFFFFF"/>
                              </a:clrFrom>
                              <a:clrTo>
                                <a:srgbClr val="FFFFFF">
                                  <a:alpha val="0"/>
                                </a:srgbClr>
                              </a:clrTo>
                            </a:clrChange>
                            <a:extLst>
                              <a:ext uri="{28A0092B-C50C-407E-A947-70E740481C1C}">
                                <a14:useLocalDpi xmlns:a14="http://schemas.microsoft.com/office/drawing/2010/main" val="0"/>
                              </a:ext>
                            </a:extLst>
                          </a:blip>
                          <a:srcRect b="42629"/>
                          <a:stretch>
                            <a:fillRect/>
                          </a:stretch>
                        </pic:blipFill>
                        <pic:spPr bwMode="auto">
                          <a:xfrm>
                            <a:off x="0" y="0"/>
                            <a:ext cx="3071834" cy="1434548"/>
                          </a:xfrm>
                          <a:prstGeom prst="rect">
                            <a:avLst/>
                          </a:prstGeom>
                          <a:noFill/>
                          <a:ln w="9525">
                            <a:noFill/>
                            <a:miter lim="800000"/>
                            <a:headEnd/>
                            <a:tailEnd/>
                          </a:ln>
                          <a:effectLst/>
                        </pic:spPr>
                      </pic:pic>
                    </a:graphicData>
                  </a:graphic>
                </wp:inline>
              </w:drawing>
            </w:r>
          </w:p>
        </w:tc>
      </w:tr>
      <w:tr w:rsidR="00007A1D" w:rsidRPr="009E5C3C" w:rsidTr="001F4D66">
        <w:tc>
          <w:tcPr>
            <w:tcW w:w="9061" w:type="dxa"/>
            <w:gridSpan w:val="2"/>
            <w:shd w:val="clear" w:color="auto" w:fill="BFBFBF" w:themeFill="background1" w:themeFillShade="BF"/>
            <w:vAlign w:val="center"/>
          </w:tcPr>
          <w:p w:rsidR="00007A1D" w:rsidRPr="00364311" w:rsidRDefault="00007A1D" w:rsidP="001F4D66">
            <w:pPr>
              <w:spacing w:after="0" w:line="240" w:lineRule="auto"/>
              <w:jc w:val="right"/>
              <w:rPr>
                <w:rFonts w:ascii="Candara" w:hAnsi="Candara"/>
                <w:b/>
                <w:i/>
                <w:szCs w:val="24"/>
                <w:lang w:val="en-GB"/>
              </w:rPr>
            </w:pPr>
            <w:r w:rsidRPr="00364311">
              <w:rPr>
                <w:rFonts w:ascii="Candara" w:hAnsi="Candara"/>
                <w:b/>
                <w:i/>
                <w:szCs w:val="24"/>
                <w:lang w:val="en-GB"/>
              </w:rPr>
              <w:t>Slika 20:</w:t>
            </w:r>
          </w:p>
          <w:p w:rsidR="00007A1D" w:rsidRPr="00364311" w:rsidRDefault="00007A1D" w:rsidP="001F4D66">
            <w:pPr>
              <w:spacing w:after="0" w:line="240" w:lineRule="auto"/>
              <w:jc w:val="right"/>
              <w:rPr>
                <w:rFonts w:ascii="Candara" w:hAnsi="Candara"/>
                <w:i/>
                <w:szCs w:val="24"/>
                <w:lang w:val="en-GB"/>
              </w:rPr>
            </w:pPr>
            <w:r w:rsidRPr="00364311">
              <w:rPr>
                <w:rFonts w:ascii="Candara" w:hAnsi="Candara"/>
                <w:i/>
                <w:szCs w:val="24"/>
                <w:lang w:val="en-GB"/>
              </w:rPr>
              <w:t>Padomer sa busolom (levo) i pantljika (desno)</w:t>
            </w:r>
          </w:p>
        </w:tc>
      </w:tr>
    </w:tbl>
    <w:p w:rsidR="00007A1D" w:rsidRPr="00364311" w:rsidRDefault="00007A1D" w:rsidP="00007A1D">
      <w:pPr>
        <w:spacing w:after="0" w:line="360" w:lineRule="auto"/>
        <w:rPr>
          <w:rFonts w:ascii="Candara" w:hAnsi="Candara"/>
          <w:sz w:val="24"/>
          <w:szCs w:val="24"/>
          <w:lang w:val="en-GB"/>
        </w:rPr>
      </w:pP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tab/>
        <w:t>Merenje uzdužnih i poprečnih nagiba vrši se u svakoj stacionažnoj tački, a snimljeni podaci upisuju se u zapisnik. Pored toga, u zapisnik se upisuju pozicije cevastih propusta i mostova, kategorija terena, mesta pogodna za izgradnju mimoilaznica i dr.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07A1D" w:rsidTr="001F4D66">
        <w:tc>
          <w:tcPr>
            <w:tcW w:w="9061" w:type="dxa"/>
            <w:vAlign w:val="center"/>
          </w:tcPr>
          <w:p w:rsidR="00007A1D" w:rsidRDefault="00007A1D" w:rsidP="001F4D66">
            <w:pPr>
              <w:spacing w:after="0" w:line="360" w:lineRule="auto"/>
              <w:jc w:val="center"/>
              <w:rPr>
                <w:rFonts w:ascii="Candara" w:hAnsi="Candara"/>
                <w:sz w:val="24"/>
                <w:szCs w:val="24"/>
              </w:rPr>
            </w:pPr>
            <w:r w:rsidRPr="00615E24">
              <w:rPr>
                <w:rFonts w:ascii="Candara" w:hAnsi="Candara"/>
                <w:noProof/>
                <w:sz w:val="24"/>
                <w:szCs w:val="24"/>
                <w:lang w:val="en-GB" w:eastAsia="en-GB"/>
              </w:rPr>
              <w:drawing>
                <wp:inline distT="0" distB="0" distL="0" distR="0" wp14:anchorId="7BCDAA8C" wp14:editId="1C14C8E7">
                  <wp:extent cx="5759450" cy="4076065"/>
                  <wp:effectExtent l="0" t="0" r="0" b="635"/>
                  <wp:docPr id="14348" name="Picture 18" descr="C:\Users\Dusan Stojnic\Downloads\20170313_13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san Stojnic\Downloads\20170313_133257.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5760000" cy="40764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c>
          <w:tcPr>
            <w:tcW w:w="9061" w:type="dxa"/>
            <w:shd w:val="clear" w:color="auto" w:fill="BFBFBF" w:themeFill="background1" w:themeFillShade="BF"/>
            <w:vAlign w:val="center"/>
          </w:tcPr>
          <w:p w:rsidR="00007A1D" w:rsidRPr="000D5F16" w:rsidRDefault="00007A1D" w:rsidP="001F4D66">
            <w:pPr>
              <w:spacing w:after="0" w:line="240" w:lineRule="auto"/>
              <w:jc w:val="right"/>
              <w:rPr>
                <w:rFonts w:ascii="Candara" w:hAnsi="Candara"/>
                <w:b/>
                <w:i/>
                <w:szCs w:val="24"/>
              </w:rPr>
            </w:pPr>
            <w:r w:rsidRPr="000D5F16">
              <w:rPr>
                <w:rFonts w:ascii="Candara" w:hAnsi="Candara"/>
                <w:b/>
                <w:i/>
                <w:szCs w:val="24"/>
              </w:rPr>
              <w:t xml:space="preserve">Slika </w:t>
            </w:r>
            <w:r>
              <w:rPr>
                <w:rFonts w:ascii="Candara" w:hAnsi="Candara"/>
                <w:b/>
                <w:i/>
                <w:szCs w:val="24"/>
              </w:rPr>
              <w:t>21</w:t>
            </w:r>
            <w:r w:rsidRPr="000D5F16">
              <w:rPr>
                <w:rFonts w:ascii="Candara" w:hAnsi="Candara"/>
                <w:b/>
                <w:i/>
                <w:szCs w:val="24"/>
              </w:rPr>
              <w:t>:</w:t>
            </w:r>
          </w:p>
          <w:p w:rsidR="00007A1D" w:rsidRPr="00B63677" w:rsidRDefault="00007A1D" w:rsidP="001F4D66">
            <w:pPr>
              <w:spacing w:after="0" w:line="240" w:lineRule="auto"/>
              <w:jc w:val="right"/>
              <w:rPr>
                <w:rFonts w:ascii="Candara" w:hAnsi="Candara"/>
                <w:i/>
                <w:szCs w:val="24"/>
              </w:rPr>
            </w:pPr>
            <w:r>
              <w:rPr>
                <w:rFonts w:ascii="Candara" w:hAnsi="Candara"/>
                <w:i/>
                <w:szCs w:val="24"/>
              </w:rPr>
              <w:t>Primer terenskog zapisnika (Stojnić)</w:t>
            </w:r>
          </w:p>
        </w:tc>
      </w:tr>
    </w:tbl>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2"/>
        <w:gridCol w:w="3798"/>
        <w:gridCol w:w="2846"/>
      </w:tblGrid>
      <w:tr w:rsidR="00007A1D" w:rsidTr="001F4D66">
        <w:tc>
          <w:tcPr>
            <w:tcW w:w="2394" w:type="dxa"/>
            <w:vAlign w:val="center"/>
          </w:tcPr>
          <w:p w:rsidR="00007A1D" w:rsidRDefault="00007A1D" w:rsidP="001F4D66">
            <w:pPr>
              <w:spacing w:after="0" w:line="360" w:lineRule="auto"/>
              <w:jc w:val="center"/>
              <w:rPr>
                <w:rFonts w:ascii="Candara" w:hAnsi="Candara"/>
                <w:sz w:val="24"/>
                <w:szCs w:val="24"/>
              </w:rPr>
            </w:pPr>
            <w:r w:rsidRPr="00182CAA">
              <w:rPr>
                <w:rFonts w:ascii="Candara" w:hAnsi="Candara"/>
                <w:noProof/>
                <w:sz w:val="24"/>
                <w:szCs w:val="24"/>
                <w:lang w:val="en-GB" w:eastAsia="en-GB"/>
              </w:rPr>
              <w:drawing>
                <wp:inline distT="0" distB="0" distL="0" distR="0" wp14:anchorId="646C0C20" wp14:editId="201A0909">
                  <wp:extent cx="1474731" cy="2520000"/>
                  <wp:effectExtent l="0" t="0" r="0" b="0"/>
                  <wp:docPr id="14349" name="Picture 54" descr="C:\Users\Dusan Stojnic\Downloads\WP_20151206_10_28_1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san Stojnic\Downloads\WP_20151206_10_28_19_Pro.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1474731"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17" w:type="dxa"/>
            <w:vAlign w:val="center"/>
          </w:tcPr>
          <w:p w:rsidR="00007A1D" w:rsidRPr="00182CAA" w:rsidRDefault="00007A1D" w:rsidP="001F4D66">
            <w:pPr>
              <w:spacing w:after="0" w:line="360" w:lineRule="auto"/>
              <w:jc w:val="center"/>
              <w:rPr>
                <w:rFonts w:ascii="Candara" w:hAnsi="Candara"/>
                <w:noProof/>
                <w:sz w:val="24"/>
                <w:szCs w:val="24"/>
              </w:rPr>
            </w:pPr>
            <w:r w:rsidRPr="00182CAA">
              <w:rPr>
                <w:rFonts w:ascii="Candara" w:hAnsi="Candara"/>
                <w:noProof/>
                <w:sz w:val="24"/>
                <w:szCs w:val="24"/>
                <w:lang w:val="en-GB" w:eastAsia="en-GB"/>
              </w:rPr>
              <w:drawing>
                <wp:inline distT="0" distB="0" distL="0" distR="0" wp14:anchorId="21D956D8" wp14:editId="29E55544">
                  <wp:extent cx="2437673" cy="2520000"/>
                  <wp:effectExtent l="0" t="0" r="1270" b="0"/>
                  <wp:docPr id="14350" name="Picture 55" descr="C:\Users\Dusan Stojnic\Downloads\WP_20151206_10_26_5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usan Stojnic\Downloads\WP_20151206_10_26_52_Pro.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2437673"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60" w:type="dxa"/>
            <w:vAlign w:val="center"/>
          </w:tcPr>
          <w:p w:rsidR="00007A1D" w:rsidRDefault="00007A1D" w:rsidP="001F4D66">
            <w:pPr>
              <w:spacing w:after="0" w:line="360" w:lineRule="auto"/>
              <w:jc w:val="center"/>
              <w:rPr>
                <w:rFonts w:ascii="Candara" w:hAnsi="Candara"/>
                <w:sz w:val="24"/>
                <w:szCs w:val="24"/>
              </w:rPr>
            </w:pPr>
            <w:r w:rsidRPr="00182CAA">
              <w:rPr>
                <w:rFonts w:ascii="Candara" w:hAnsi="Candara"/>
                <w:noProof/>
                <w:sz w:val="24"/>
                <w:szCs w:val="24"/>
                <w:lang w:val="en-GB" w:eastAsia="en-GB"/>
              </w:rPr>
              <w:drawing>
                <wp:inline distT="0" distB="0" distL="0" distR="0" wp14:anchorId="5E04DF67" wp14:editId="7BFB5A1E">
                  <wp:extent cx="1784660" cy="2520000"/>
                  <wp:effectExtent l="0" t="0" r="6350" b="0"/>
                  <wp:docPr id="14354" name="Picture 56" descr="C:\Users\Dusan Stojnic\Downloads\WP_20160626_13_08_2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usan Stojnic\Downloads\WP_20160626_13_08_28_Pro.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784660"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c>
          <w:tcPr>
            <w:tcW w:w="9071" w:type="dxa"/>
            <w:gridSpan w:val="3"/>
            <w:shd w:val="clear" w:color="auto" w:fill="BFBFBF" w:themeFill="background1" w:themeFillShade="BF"/>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22</w:t>
            </w:r>
            <w:r w:rsidRPr="000D5F16">
              <w:rPr>
                <w:rFonts w:ascii="Candara" w:hAnsi="Candara"/>
                <w:b/>
                <w:i/>
                <w:szCs w:val="24"/>
              </w:rPr>
              <w:t>:</w:t>
            </w:r>
            <w:r>
              <w:rPr>
                <w:rFonts w:ascii="Candara" w:hAnsi="Candara"/>
                <w:i/>
                <w:szCs w:val="24"/>
              </w:rPr>
              <w:t xml:space="preserve"> </w:t>
            </w:r>
            <w:r>
              <w:rPr>
                <w:rFonts w:ascii="Candara" w:hAnsi="Candara"/>
                <w:i/>
                <w:szCs w:val="24"/>
              </w:rPr>
              <w:br/>
              <w:t>Iskolčavanje trase šumskog puta i obeležavanje karakterističnih tačaka (Stojnić)</w:t>
            </w:r>
          </w:p>
        </w:tc>
      </w:tr>
    </w:tbl>
    <w:p w:rsidR="00007A1D" w:rsidRDefault="00007A1D" w:rsidP="00007A1D">
      <w:pPr>
        <w:spacing w:after="0" w:line="360" w:lineRule="auto"/>
        <w:rPr>
          <w:rFonts w:ascii="Candara" w:hAnsi="Candara"/>
          <w:sz w:val="24"/>
          <w:szCs w:val="24"/>
        </w:rPr>
      </w:pPr>
      <w:r>
        <w:rPr>
          <w:rFonts w:ascii="Candara" w:hAnsi="Candara"/>
          <w:sz w:val="24"/>
          <w:szCs w:val="24"/>
        </w:rPr>
        <w:t xml:space="preserve"> </w:t>
      </w:r>
    </w:p>
    <w:p w:rsidR="00007A1D" w:rsidRPr="00917E16" w:rsidRDefault="00007A1D" w:rsidP="00007A1D">
      <w:pPr>
        <w:pStyle w:val="ListParagraph"/>
        <w:numPr>
          <w:ilvl w:val="1"/>
          <w:numId w:val="27"/>
        </w:numPr>
        <w:spacing w:after="0" w:line="360" w:lineRule="auto"/>
        <w:ind w:left="1077"/>
        <w:outlineLvl w:val="1"/>
        <w:rPr>
          <w:rFonts w:ascii="Candara" w:hAnsi="Candara"/>
          <w:b/>
          <w:sz w:val="24"/>
          <w:szCs w:val="24"/>
        </w:rPr>
      </w:pPr>
      <w:bookmarkStart w:id="30" w:name="_Toc489167545"/>
      <w:r>
        <w:rPr>
          <w:rFonts w:ascii="Candara" w:hAnsi="Candara"/>
          <w:b/>
          <w:sz w:val="24"/>
          <w:szCs w:val="24"/>
        </w:rPr>
        <w:t>Izrada glavnog projekta</w:t>
      </w:r>
      <w:bookmarkEnd w:id="30"/>
    </w:p>
    <w:p w:rsidR="00007A1D" w:rsidRDefault="00007A1D" w:rsidP="00007A1D">
      <w:pPr>
        <w:spacing w:after="0" w:line="360" w:lineRule="auto"/>
        <w:rPr>
          <w:rFonts w:ascii="Candara" w:hAnsi="Candara"/>
          <w:sz w:val="24"/>
          <w:szCs w:val="24"/>
        </w:rPr>
      </w:pPr>
    </w:p>
    <w:p w:rsidR="00007A1D" w:rsidRPr="00364311" w:rsidRDefault="00007A1D" w:rsidP="00007A1D">
      <w:pPr>
        <w:spacing w:after="0" w:line="360" w:lineRule="auto"/>
        <w:ind w:firstLine="708"/>
        <w:rPr>
          <w:rFonts w:ascii="Candara" w:hAnsi="Candara"/>
          <w:sz w:val="24"/>
          <w:szCs w:val="24"/>
          <w:lang w:val="en-GB"/>
        </w:rPr>
      </w:pPr>
      <w:r>
        <w:rPr>
          <w:rFonts w:ascii="Candara" w:hAnsi="Candara"/>
          <w:sz w:val="24"/>
          <w:szCs w:val="24"/>
        </w:rPr>
        <w:t xml:space="preserve">Obrada prikupljenih podataka na terenu vrši se u nekom od softvera za projektovanje šumskih puteva. Uz pomoć softvera za projektovanje puteva, kao što je SURVEY – TRASA (modul za projektovanje puteva), izrađuju se situacija šumskog puta, uzdužni profil i poprčeni profili, a zatim i predmer radova. </w:t>
      </w:r>
      <w:r w:rsidRPr="00364311">
        <w:rPr>
          <w:rFonts w:ascii="Candara" w:hAnsi="Candara"/>
          <w:sz w:val="24"/>
          <w:szCs w:val="24"/>
          <w:lang w:val="en-GB"/>
        </w:rPr>
        <w:t>Mrežno planiranje radi se u softverim poput MS Project, Primavera, i dr.</w:t>
      </w:r>
    </w:p>
    <w:p w:rsidR="00007A1D" w:rsidRPr="00364311" w:rsidRDefault="00007A1D" w:rsidP="00007A1D">
      <w:pPr>
        <w:spacing w:after="0" w:line="360" w:lineRule="auto"/>
        <w:ind w:firstLine="708"/>
        <w:rPr>
          <w:rFonts w:ascii="Candara" w:hAnsi="Candara"/>
          <w:sz w:val="24"/>
          <w:szCs w:val="24"/>
          <w:lang w:val="en-GB"/>
        </w:rPr>
      </w:pPr>
    </w:p>
    <w:p w:rsidR="00007A1D" w:rsidRPr="005C10C1" w:rsidRDefault="00007A1D" w:rsidP="00007A1D">
      <w:pPr>
        <w:pStyle w:val="ListParagraph"/>
        <w:numPr>
          <w:ilvl w:val="2"/>
          <w:numId w:val="27"/>
        </w:numPr>
        <w:spacing w:after="0" w:line="360" w:lineRule="auto"/>
        <w:ind w:left="1225" w:hanging="505"/>
        <w:outlineLvl w:val="2"/>
        <w:rPr>
          <w:rFonts w:ascii="Candara" w:hAnsi="Candara"/>
          <w:b/>
          <w:sz w:val="24"/>
          <w:szCs w:val="24"/>
        </w:rPr>
      </w:pPr>
      <w:r w:rsidRPr="00364311">
        <w:rPr>
          <w:rFonts w:ascii="Candara" w:hAnsi="Candara"/>
          <w:b/>
          <w:sz w:val="24"/>
          <w:szCs w:val="24"/>
          <w:lang w:val="en-GB"/>
        </w:rPr>
        <w:t xml:space="preserve"> </w:t>
      </w:r>
      <w:bookmarkStart w:id="31" w:name="_Toc489167546"/>
      <w:r w:rsidRPr="005C10C1">
        <w:rPr>
          <w:rFonts w:ascii="Candara" w:hAnsi="Candara"/>
          <w:b/>
          <w:sz w:val="24"/>
          <w:szCs w:val="24"/>
        </w:rPr>
        <w:t>Situacija šumskog puta</w:t>
      </w:r>
      <w:bookmarkEnd w:id="31"/>
    </w:p>
    <w:p w:rsidR="00007A1D" w:rsidRDefault="00007A1D" w:rsidP="00007A1D">
      <w:pPr>
        <w:pStyle w:val="ListParagraph"/>
        <w:spacing w:after="0" w:line="360" w:lineRule="auto"/>
        <w:ind w:left="1224"/>
        <w:rPr>
          <w:rFonts w:ascii="Candara" w:hAnsi="Candara"/>
          <w:sz w:val="24"/>
          <w:szCs w:val="24"/>
        </w:rPr>
      </w:pPr>
    </w:p>
    <w:p w:rsidR="00007A1D" w:rsidRDefault="00007A1D" w:rsidP="00007A1D">
      <w:pPr>
        <w:spacing w:after="0" w:line="360" w:lineRule="auto"/>
        <w:ind w:firstLine="708"/>
        <w:rPr>
          <w:rFonts w:ascii="Candara" w:hAnsi="Candara"/>
          <w:sz w:val="24"/>
          <w:szCs w:val="24"/>
        </w:rPr>
      </w:pPr>
      <w:r w:rsidRPr="00566149">
        <w:rPr>
          <w:rFonts w:ascii="Candara" w:hAnsi="Candara"/>
          <w:sz w:val="24"/>
          <w:szCs w:val="24"/>
        </w:rPr>
        <w:t>U horizontalnom (položajnom) smislu, trasa puta se definiše linijom koja se sastoji od pravaca i krivina. Na mestima gde se pravci seku nalaze se temena krivina. Između pravaca, odnosno tangenti postavljaju se zaobljenja u obliku kružnih lukova</w:t>
      </w:r>
      <w:r>
        <w:rPr>
          <w:rFonts w:ascii="Candara" w:hAnsi="Candara"/>
          <w:sz w:val="24"/>
          <w:szCs w:val="24"/>
        </w:rPr>
        <w:t>.</w:t>
      </w:r>
      <w:r w:rsidRPr="00566149">
        <w:rPr>
          <w:rFonts w:ascii="Candara" w:hAnsi="Candara"/>
          <w:sz w:val="24"/>
          <w:szCs w:val="24"/>
        </w:rPr>
        <w:t xml:space="preserve"> </w:t>
      </w:r>
      <w:r>
        <w:rPr>
          <w:rFonts w:ascii="Candara" w:hAnsi="Candara"/>
          <w:sz w:val="24"/>
          <w:szCs w:val="24"/>
        </w:rPr>
        <w:t xml:space="preserve">Šumski putevi najčešće se projektuju za brzine kretanja vozila do 30 km/h i zbog toga je trasa šumskog puta sastavljena od pravaca i kružnih krivina. Ukoliko se šumski putevi projektuju za veće brzine kretanja vozila, onda su i prelazne krivine neophodni elementi šumskog puta. </w:t>
      </w: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Situacija šumskog puta predstavlja horizontalni prikaz šumskog puta. Na situaciji šumskog puta obeležene su stacionažne tačke koje se postavljaju na svim karakterističnim mestima kao što su početak i kraj trase, početak, sredina i kraj kružnih krivina, na mestima </w:t>
      </w:r>
      <w:r>
        <w:rPr>
          <w:rFonts w:ascii="Candara" w:hAnsi="Candara"/>
          <w:sz w:val="24"/>
          <w:szCs w:val="24"/>
        </w:rPr>
        <w:lastRenderedPageBreak/>
        <w:t>prelaska puta preko vodotoka, ali i na svim mestima gde se teren vidno lomi u uzdužnom ili poprečnom pogledu. Obavezan deo situacije puta su tabele sa elementima kružnih krivina.</w:t>
      </w:r>
    </w:p>
    <w:p w:rsidR="00007A1D" w:rsidRDefault="00007A1D" w:rsidP="00007A1D">
      <w:pPr>
        <w:spacing w:after="0" w:line="360" w:lineRule="auto"/>
        <w:rPr>
          <w:rFonts w:ascii="Candara" w:hAnsi="Candara"/>
          <w:sz w:val="24"/>
          <w:szCs w:val="24"/>
        </w:rPr>
      </w:pPr>
      <w:r>
        <w:rPr>
          <w:noProof/>
          <w:lang w:val="en-GB" w:eastAsia="en-GB"/>
        </w:rPr>
        <w:drawing>
          <wp:inline distT="0" distB="0" distL="0" distR="0" wp14:anchorId="74BD19B8" wp14:editId="1590AC8B">
            <wp:extent cx="5755731" cy="3721506"/>
            <wp:effectExtent l="0" t="0" r="0" b="0"/>
            <wp:docPr id="143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5765015" cy="3727509"/>
                    </a:xfrm>
                    <a:prstGeom prst="rect">
                      <a:avLst/>
                    </a:prstGeom>
                    <a:ln>
                      <a:noFill/>
                    </a:ln>
                    <a:extLst>
                      <a:ext uri="{53640926-AAD7-44D8-BBD7-CCE9431645EC}">
                        <a14:shadowObscured xmlns:a14="http://schemas.microsoft.com/office/drawing/2010/main"/>
                      </a:ext>
                    </a:extLst>
                  </pic:spPr>
                </pic:pic>
              </a:graphicData>
            </a:graphic>
          </wp:inline>
        </w:drawing>
      </w:r>
    </w:p>
    <w:p w:rsidR="00007A1D" w:rsidRPr="00364311" w:rsidRDefault="00007A1D" w:rsidP="00007A1D">
      <w:pPr>
        <w:shd w:val="clear" w:color="auto" w:fill="BFBFBF" w:themeFill="background1" w:themeFillShade="BF"/>
        <w:spacing w:after="0" w:line="240" w:lineRule="auto"/>
        <w:jc w:val="right"/>
        <w:rPr>
          <w:rFonts w:ascii="Candara" w:hAnsi="Candara"/>
          <w:b/>
          <w:i/>
          <w:noProof/>
          <w:sz w:val="20"/>
          <w:szCs w:val="24"/>
          <w:lang w:val="en-GB"/>
        </w:rPr>
      </w:pPr>
      <w:r w:rsidRPr="00364311">
        <w:rPr>
          <w:rFonts w:ascii="Candara" w:hAnsi="Candara"/>
          <w:b/>
          <w:i/>
          <w:noProof/>
          <w:sz w:val="20"/>
          <w:szCs w:val="24"/>
          <w:lang w:val="en-GB"/>
        </w:rPr>
        <w:t>Slika 23:</w:t>
      </w:r>
    </w:p>
    <w:p w:rsidR="00007A1D" w:rsidRPr="00364311" w:rsidRDefault="00007A1D" w:rsidP="00007A1D">
      <w:pPr>
        <w:shd w:val="clear" w:color="auto" w:fill="BFBFBF" w:themeFill="background1" w:themeFillShade="BF"/>
        <w:spacing w:after="0" w:line="240" w:lineRule="auto"/>
        <w:jc w:val="right"/>
        <w:rPr>
          <w:rFonts w:ascii="Candara" w:hAnsi="Candara"/>
          <w:i/>
          <w:noProof/>
          <w:sz w:val="20"/>
          <w:szCs w:val="24"/>
          <w:lang w:val="en-GB"/>
        </w:rPr>
      </w:pPr>
      <w:r w:rsidRPr="00364311">
        <w:rPr>
          <w:rFonts w:ascii="Candara" w:hAnsi="Candara"/>
          <w:i/>
          <w:noProof/>
          <w:sz w:val="20"/>
          <w:szCs w:val="24"/>
          <w:lang w:val="en-GB"/>
        </w:rPr>
        <w:t>Situacija šumskog puta (Stojnić – softver: Survey - Trasa)</w:t>
      </w:r>
    </w:p>
    <w:p w:rsidR="00007A1D" w:rsidRPr="00364311" w:rsidRDefault="00007A1D" w:rsidP="00007A1D">
      <w:pPr>
        <w:spacing w:after="0" w:line="360" w:lineRule="auto"/>
        <w:rPr>
          <w:rFonts w:ascii="Candara" w:hAnsi="Candara"/>
          <w:noProof/>
          <w:sz w:val="24"/>
          <w:szCs w:val="24"/>
          <w:lang w:val="en-GB"/>
        </w:rPr>
      </w:pPr>
    </w:p>
    <w:p w:rsidR="00007A1D" w:rsidRPr="00364311" w:rsidRDefault="00007A1D" w:rsidP="00007A1D">
      <w:pPr>
        <w:spacing w:after="0" w:line="360" w:lineRule="auto"/>
        <w:rPr>
          <w:rFonts w:ascii="Candara" w:hAnsi="Candara"/>
          <w:noProof/>
          <w:sz w:val="24"/>
          <w:szCs w:val="24"/>
          <w:lang w:val="en-GB"/>
        </w:rPr>
      </w:pPr>
      <w:r w:rsidRPr="00364311">
        <w:rPr>
          <w:rFonts w:ascii="Candara" w:hAnsi="Candara"/>
          <w:noProof/>
          <w:sz w:val="24"/>
          <w:szCs w:val="24"/>
          <w:lang w:val="en-GB"/>
        </w:rPr>
        <w:tab/>
        <w:t>Na situaciji šumskog puta prikazuju se i mimoilaznice, okretnice, pozicije cevastih propusta, mostova i drugih objekata. Proširenja kolovoza u krivinima, koja se takođe uočavaju na situaciji, mogu se odrediti računskim putem ili simulacijom kretanja vozila po zadatoj putanji.</w:t>
      </w:r>
    </w:p>
    <w:p w:rsidR="00007A1D" w:rsidRDefault="00007A1D" w:rsidP="00007A1D">
      <w:pPr>
        <w:spacing w:after="0" w:line="360" w:lineRule="auto"/>
        <w:rPr>
          <w:rFonts w:ascii="Candara" w:hAnsi="Candara"/>
          <w:sz w:val="24"/>
          <w:szCs w:val="24"/>
        </w:rPr>
      </w:pPr>
      <w:r w:rsidRPr="00C34ECB">
        <w:rPr>
          <w:rFonts w:ascii="Times New Roman" w:hAnsi="Times New Roman"/>
          <w:noProof/>
          <w:sz w:val="24"/>
          <w:lang w:val="en-GB" w:eastAsia="en-GB"/>
        </w:rPr>
        <w:drawing>
          <wp:inline distT="0" distB="0" distL="0" distR="0" wp14:anchorId="6A381E58" wp14:editId="05F10B9C">
            <wp:extent cx="5759450" cy="1711757"/>
            <wp:effectExtent l="0" t="0" r="0" b="3175"/>
            <wp:docPr id="4123" name="Picture 3" descr="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a.jpg"/>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5760000" cy="1711920"/>
                    </a:xfrm>
                    <a:prstGeom prst="rect">
                      <a:avLst/>
                    </a:prstGeom>
                    <a:ln>
                      <a:noFill/>
                    </a:ln>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24</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sidRPr="000D5F16">
        <w:rPr>
          <w:rFonts w:ascii="Candara" w:hAnsi="Candara"/>
          <w:i/>
          <w:sz w:val="20"/>
          <w:szCs w:val="24"/>
        </w:rPr>
        <w:t>Određivanje proširenja kolovoza u krivinama simulacijom kretanja vozila</w:t>
      </w:r>
      <w:r>
        <w:rPr>
          <w:rFonts w:ascii="Candara" w:hAnsi="Candara"/>
          <w:i/>
          <w:sz w:val="20"/>
          <w:szCs w:val="24"/>
        </w:rPr>
        <w:t xml:space="preserve"> (</w:t>
      </w:r>
      <w:r w:rsidRPr="000D5F16">
        <w:rPr>
          <w:rFonts w:ascii="Candara" w:hAnsi="Candara"/>
          <w:i/>
          <w:noProof/>
          <w:sz w:val="20"/>
          <w:szCs w:val="24"/>
        </w:rPr>
        <w:t>Stojnić</w:t>
      </w:r>
      <w:r>
        <w:rPr>
          <w:rFonts w:ascii="Candara" w:hAnsi="Candara"/>
          <w:i/>
          <w:noProof/>
          <w:sz w:val="20"/>
          <w:szCs w:val="24"/>
        </w:rPr>
        <w:t xml:space="preserve"> – softver: Survey – Trasa)</w:t>
      </w:r>
    </w:p>
    <w:p w:rsidR="00007A1D" w:rsidRDefault="00007A1D" w:rsidP="00007A1D">
      <w:pPr>
        <w:spacing w:after="0" w:line="360" w:lineRule="auto"/>
        <w:rPr>
          <w:rFonts w:ascii="Candara" w:hAnsi="Candara"/>
          <w:sz w:val="24"/>
          <w:szCs w:val="24"/>
        </w:rPr>
      </w:pPr>
      <w:r>
        <w:rPr>
          <w:rFonts w:ascii="Candara" w:hAnsi="Candara"/>
          <w:sz w:val="24"/>
          <w:szCs w:val="24"/>
        </w:rPr>
        <w:tab/>
      </w:r>
    </w:p>
    <w:p w:rsidR="00007A1D" w:rsidRPr="00F507D4" w:rsidRDefault="00007A1D" w:rsidP="00007A1D">
      <w:pPr>
        <w:pStyle w:val="ListParagraph"/>
        <w:numPr>
          <w:ilvl w:val="2"/>
          <w:numId w:val="27"/>
        </w:numPr>
        <w:spacing w:after="0" w:line="360" w:lineRule="auto"/>
        <w:ind w:left="1225" w:hanging="505"/>
        <w:outlineLvl w:val="2"/>
        <w:rPr>
          <w:rFonts w:ascii="Candara" w:hAnsi="Candara"/>
          <w:b/>
          <w:sz w:val="24"/>
          <w:szCs w:val="24"/>
        </w:rPr>
      </w:pPr>
      <w:bookmarkStart w:id="32" w:name="_Toc489167547"/>
      <w:r w:rsidRPr="00F507D4">
        <w:rPr>
          <w:rFonts w:ascii="Candara" w:hAnsi="Candara"/>
          <w:b/>
          <w:sz w:val="24"/>
          <w:szCs w:val="24"/>
        </w:rPr>
        <w:lastRenderedPageBreak/>
        <w:t>Uzdužni profil</w:t>
      </w:r>
      <w:bookmarkEnd w:id="32"/>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sidRPr="00566149">
        <w:rPr>
          <w:rFonts w:ascii="Candara" w:hAnsi="Candara"/>
          <w:sz w:val="24"/>
          <w:szCs w:val="24"/>
        </w:rPr>
        <w:t>U visinskom smislu, osa trase puta se prikazuje uzdužnim profilom, tj. niveletom. Niveleta se najčešće sastoji od većeg broja linija različitog nagiba, između kojih se postavljaju vertikalne krivine u obliku kružnih ili paraboličnih konkavnih ili konveksnih krivina.</w:t>
      </w:r>
      <w:r>
        <w:rPr>
          <w:rFonts w:ascii="Candara" w:hAnsi="Candara"/>
          <w:sz w:val="24"/>
          <w:szCs w:val="24"/>
        </w:rPr>
        <w:t xml:space="preserve"> Uzdužni profil se izrađuje na osnovu snimljenih uzdužnih nagiba između stacionažnih tačaka, a zatim se povlači niveleta. Na prelomima nivelete upisuju se vertikalne krivine. Sastavni deo uzdužnog profila su kote terena i nivelete u svakoj stacionažnoj tački, prikaz pravaca i kružnih krivina, prikaz vitoperenja kolovoza i nagiba nivelete. </w:t>
      </w:r>
    </w:p>
    <w:p w:rsidR="00007A1D" w:rsidRDefault="00007A1D" w:rsidP="00007A1D">
      <w:pPr>
        <w:spacing w:after="0" w:line="360" w:lineRule="auto"/>
        <w:rPr>
          <w:rFonts w:ascii="Candara" w:hAnsi="Candara"/>
          <w:sz w:val="24"/>
          <w:szCs w:val="24"/>
        </w:rPr>
      </w:pPr>
      <w:r>
        <w:rPr>
          <w:noProof/>
          <w:lang w:val="en-GB" w:eastAsia="en-GB"/>
        </w:rPr>
        <w:drawing>
          <wp:inline distT="0" distB="0" distL="0" distR="0" wp14:anchorId="0B5719E5" wp14:editId="27891ED7">
            <wp:extent cx="5759450" cy="2118749"/>
            <wp:effectExtent l="0" t="0" r="0" b="0"/>
            <wp:docPr id="143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5760000" cy="2118951"/>
                    </a:xfrm>
                    <a:prstGeom prst="rect">
                      <a:avLst/>
                    </a:prstGeom>
                    <a:ln>
                      <a:noFill/>
                    </a:ln>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25</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Pr>
          <w:rFonts w:ascii="Candara" w:hAnsi="Candara"/>
          <w:i/>
          <w:sz w:val="20"/>
          <w:szCs w:val="24"/>
        </w:rPr>
        <w:t>Uzdužni profil šumskog puta (</w:t>
      </w:r>
      <w:r w:rsidRPr="000D5F16">
        <w:rPr>
          <w:rFonts w:ascii="Candara" w:hAnsi="Candara"/>
          <w:i/>
          <w:noProof/>
          <w:sz w:val="20"/>
          <w:szCs w:val="24"/>
        </w:rPr>
        <w:t>Stojnić</w:t>
      </w:r>
      <w:r>
        <w:rPr>
          <w:rFonts w:ascii="Candara" w:hAnsi="Candara"/>
          <w:i/>
          <w:noProof/>
          <w:sz w:val="20"/>
          <w:szCs w:val="24"/>
        </w:rPr>
        <w:t xml:space="preserve"> – softver: Survey – Trasa)</w:t>
      </w:r>
    </w:p>
    <w:p w:rsidR="00007A1D" w:rsidRDefault="00007A1D" w:rsidP="00007A1D">
      <w:pPr>
        <w:spacing w:after="0" w:line="360" w:lineRule="auto"/>
        <w:ind w:firstLine="708"/>
        <w:rPr>
          <w:rFonts w:ascii="Candara" w:hAnsi="Candara"/>
          <w:sz w:val="24"/>
          <w:szCs w:val="24"/>
        </w:rPr>
      </w:pPr>
    </w:p>
    <w:p w:rsidR="00007A1D" w:rsidRDefault="00007A1D" w:rsidP="00007A1D">
      <w:pPr>
        <w:spacing w:after="0" w:line="360" w:lineRule="auto"/>
        <w:ind w:firstLine="708"/>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Uzdužni nagibi šumskih puteva trebalo bi da se kreću u intervalu od 1 do 10%, a u izuzetnim situacijama do 12%. Zbog problema u odvođenju površinskih voda, uzdužni nagib nivelete ne bi trebalo da bude manji od 1%.</w:t>
      </w:r>
    </w:p>
    <w:p w:rsidR="00007A1D" w:rsidRDefault="00007A1D" w:rsidP="00007A1D">
      <w:pPr>
        <w:spacing w:after="0" w:line="360" w:lineRule="auto"/>
        <w:rPr>
          <w:rFonts w:ascii="Candara" w:hAnsi="Candara"/>
          <w:sz w:val="24"/>
          <w:szCs w:val="24"/>
        </w:rPr>
      </w:pPr>
      <w:r>
        <w:rPr>
          <w:noProof/>
          <w:lang w:val="en-GB" w:eastAsia="en-GB"/>
        </w:rPr>
        <w:lastRenderedPageBreak/>
        <w:drawing>
          <wp:inline distT="0" distB="0" distL="0" distR="0" wp14:anchorId="5270DDDE" wp14:editId="4EFC7D97">
            <wp:extent cx="5758473" cy="2933747"/>
            <wp:effectExtent l="0" t="0" r="0" b="0"/>
            <wp:docPr id="143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5760000" cy="2934525"/>
                    </a:xfrm>
                    <a:prstGeom prst="rect">
                      <a:avLst/>
                    </a:prstGeom>
                    <a:ln>
                      <a:noFill/>
                    </a:ln>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26</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Pr>
          <w:rFonts w:ascii="Candara" w:hAnsi="Candara"/>
          <w:i/>
          <w:sz w:val="20"/>
          <w:szCs w:val="24"/>
        </w:rPr>
        <w:t>Vitoperenje kolovoza šumskog puta (</w:t>
      </w:r>
      <w:r w:rsidRPr="000D5F16">
        <w:rPr>
          <w:rFonts w:ascii="Candara" w:hAnsi="Candara"/>
          <w:i/>
          <w:noProof/>
          <w:sz w:val="20"/>
          <w:szCs w:val="24"/>
        </w:rPr>
        <w:t>Stojnić</w:t>
      </w:r>
      <w:r>
        <w:rPr>
          <w:rFonts w:ascii="Candara" w:hAnsi="Candara"/>
          <w:i/>
          <w:noProof/>
          <w:sz w:val="20"/>
          <w:szCs w:val="24"/>
        </w:rPr>
        <w:t>)</w:t>
      </w:r>
    </w:p>
    <w:p w:rsidR="00007A1D" w:rsidRDefault="00007A1D" w:rsidP="00007A1D">
      <w:pPr>
        <w:spacing w:after="0" w:line="360" w:lineRule="auto"/>
        <w:rPr>
          <w:rFonts w:ascii="Candara" w:hAnsi="Candara"/>
          <w:sz w:val="24"/>
          <w:szCs w:val="24"/>
        </w:rPr>
      </w:pPr>
      <w:r>
        <w:rPr>
          <w:rFonts w:ascii="Candara" w:hAnsi="Candara"/>
          <w:sz w:val="24"/>
          <w:szCs w:val="24"/>
        </w:rPr>
        <w:tab/>
        <w:t xml:space="preserve">Pri izradi uzdužnog profila posebnu pažnju treba usmeriti na niveletu šumskog puta. Od položaja nivelete zavisiće i obim zemljanih radova. </w:t>
      </w:r>
    </w:p>
    <w:p w:rsidR="00007A1D" w:rsidRDefault="00007A1D" w:rsidP="00007A1D">
      <w:pPr>
        <w:pStyle w:val="ListParagraph"/>
        <w:spacing w:after="0" w:line="360" w:lineRule="auto"/>
        <w:ind w:left="1224"/>
        <w:rPr>
          <w:rFonts w:ascii="Candara" w:hAnsi="Candara"/>
          <w:sz w:val="24"/>
          <w:szCs w:val="24"/>
        </w:rPr>
      </w:pPr>
    </w:p>
    <w:p w:rsidR="00007A1D" w:rsidRPr="009F70A3" w:rsidRDefault="00007A1D" w:rsidP="00007A1D">
      <w:pPr>
        <w:pStyle w:val="ListParagraph"/>
        <w:numPr>
          <w:ilvl w:val="2"/>
          <w:numId w:val="27"/>
        </w:numPr>
        <w:spacing w:after="0" w:line="360" w:lineRule="auto"/>
        <w:ind w:left="1225" w:hanging="505"/>
        <w:outlineLvl w:val="2"/>
        <w:rPr>
          <w:rFonts w:ascii="Candara" w:hAnsi="Candara"/>
          <w:b/>
          <w:sz w:val="24"/>
          <w:szCs w:val="24"/>
        </w:rPr>
      </w:pPr>
      <w:bookmarkStart w:id="33" w:name="_Toc489167548"/>
      <w:r w:rsidRPr="009F70A3">
        <w:rPr>
          <w:rFonts w:ascii="Candara" w:hAnsi="Candara"/>
          <w:b/>
          <w:sz w:val="24"/>
          <w:szCs w:val="24"/>
        </w:rPr>
        <w:t>Poprečni profili</w:t>
      </w:r>
      <w:bookmarkEnd w:id="33"/>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Poprečni profil predstavljaju poprečni presek puta u nekoj stacionažnoj tački. Na poprečnom profilu prikazuju se: linija terena, kosine useka i nasipa, kolovozna konstrukcija, bankine, odvodni kanali i dr. Sastavni deo poprečnog profila je tabela sa predmerom radova.</w:t>
      </w:r>
    </w:p>
    <w:p w:rsidR="00007A1D" w:rsidRDefault="00007A1D" w:rsidP="00007A1D">
      <w:pPr>
        <w:spacing w:after="0" w:line="360" w:lineRule="auto"/>
        <w:rPr>
          <w:rFonts w:ascii="Candara" w:hAnsi="Candara"/>
          <w:sz w:val="24"/>
          <w:szCs w:val="24"/>
        </w:rPr>
      </w:pPr>
      <w:r>
        <w:rPr>
          <w:rFonts w:ascii="Candara" w:hAnsi="Candara"/>
          <w:sz w:val="24"/>
          <w:szCs w:val="24"/>
        </w:rPr>
        <w:tab/>
        <w:t>Dimenzije konstruktivnih elemenata zavise od kategorije terena na kojoj se put gradi. To se odnosi pre svega na debljinu kolovozne konstrukcije, oblik i dubinu odvodnog kanala i nagib kosina useka i nasipa.</w:t>
      </w:r>
    </w:p>
    <w:p w:rsidR="00007A1D" w:rsidRDefault="00007A1D" w:rsidP="00007A1D">
      <w:pPr>
        <w:spacing w:after="0" w:line="360" w:lineRule="auto"/>
        <w:rPr>
          <w:rFonts w:ascii="Candara" w:hAnsi="Candara"/>
          <w:sz w:val="24"/>
          <w:szCs w:val="24"/>
        </w:rPr>
      </w:pPr>
      <w:r>
        <w:rPr>
          <w:noProof/>
          <w:lang w:val="en-GB" w:eastAsia="en-GB"/>
        </w:rPr>
        <w:drawing>
          <wp:inline distT="0" distB="0" distL="0" distR="0" wp14:anchorId="476AF1EE" wp14:editId="6CD01CC3">
            <wp:extent cx="2821470" cy="1656000"/>
            <wp:effectExtent l="0" t="0" r="0" b="1905"/>
            <wp:docPr id="14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2821470" cy="1656000"/>
                    </a:xfrm>
                    <a:prstGeom prst="rect">
                      <a:avLst/>
                    </a:prstGeom>
                    <a:ln>
                      <a:noFill/>
                    </a:ln>
                    <a:extLst>
                      <a:ext uri="{53640926-AAD7-44D8-BBD7-CCE9431645EC}">
                        <a14:shadowObscured xmlns:a14="http://schemas.microsoft.com/office/drawing/2010/main"/>
                      </a:ext>
                    </a:extLst>
                  </pic:spPr>
                </pic:pic>
              </a:graphicData>
            </a:graphic>
          </wp:inline>
        </w:drawing>
      </w:r>
      <w:r>
        <w:rPr>
          <w:rFonts w:ascii="Candara" w:hAnsi="Candara"/>
          <w:sz w:val="24"/>
          <w:szCs w:val="24"/>
        </w:rPr>
        <w:t xml:space="preserve">  </w:t>
      </w:r>
      <w:r>
        <w:rPr>
          <w:noProof/>
          <w:lang w:val="en-GB" w:eastAsia="en-GB"/>
        </w:rPr>
        <w:drawing>
          <wp:inline distT="0" distB="0" distL="0" distR="0" wp14:anchorId="06EC54DD" wp14:editId="338044AE">
            <wp:extent cx="2841439" cy="1656000"/>
            <wp:effectExtent l="0" t="0" r="0" b="1905"/>
            <wp:docPr id="143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2841439" cy="1656000"/>
                    </a:xfrm>
                    <a:prstGeom prst="rect">
                      <a:avLst/>
                    </a:prstGeom>
                    <a:ln>
                      <a:noFill/>
                    </a:ln>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27</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Pr>
          <w:rFonts w:ascii="Candara" w:hAnsi="Candara"/>
          <w:i/>
          <w:sz w:val="20"/>
          <w:szCs w:val="24"/>
        </w:rPr>
        <w:t>Poprečni profil šumkog puta u zemljištu III i IV kategorije (</w:t>
      </w:r>
      <w:r w:rsidRPr="000D5F16">
        <w:rPr>
          <w:rFonts w:ascii="Candara" w:hAnsi="Candara"/>
          <w:i/>
          <w:noProof/>
          <w:sz w:val="20"/>
          <w:szCs w:val="24"/>
        </w:rPr>
        <w:t>Stojnić</w:t>
      </w:r>
      <w:r>
        <w:rPr>
          <w:rFonts w:ascii="Candara" w:hAnsi="Candara"/>
          <w:i/>
          <w:noProof/>
          <w:sz w:val="20"/>
          <w:szCs w:val="24"/>
        </w:rPr>
        <w:t>)</w:t>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r>
        <w:rPr>
          <w:rFonts w:ascii="Candara" w:hAnsi="Candara"/>
          <w:sz w:val="24"/>
          <w:szCs w:val="24"/>
        </w:rPr>
        <w:tab/>
        <w:t>Poprečni profili izrađuju se nakon izrađenog uzdužnog profila, a njihov oblik direktno zavisi od položaja nivelete. Na većim poprečnim nagibima terena (preko 60%), niveleta bi trebala da bude postavljena tako da se ceo profil gradi u useku. Na blažim nagibima terena (40-60%), niveletu bi trebalo postaviti tako da 2/3 profila bude u useku, a 1/3 u nasipu. Na nagibima terena do 40% niveleta bi trebala da se poklapa sa linijom terena, jer se u tom slučaju obezbeđuju da se 1/2 profila gradi u useku, a 1/2 u nasipu, odnosno gradi se profil u zaseku.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Tr="001F4D66">
        <w:tc>
          <w:tcPr>
            <w:tcW w:w="4530" w:type="dxa"/>
            <w:tcMar>
              <w:left w:w="28" w:type="dxa"/>
              <w:right w:w="28" w:type="dxa"/>
            </w:tcMar>
          </w:tcPr>
          <w:p w:rsidR="00007A1D" w:rsidRDefault="00007A1D" w:rsidP="001F4D66">
            <w:pPr>
              <w:spacing w:after="0" w:line="360" w:lineRule="auto"/>
              <w:rPr>
                <w:rFonts w:ascii="Candara" w:hAnsi="Candara"/>
                <w:noProof/>
                <w:sz w:val="24"/>
                <w:szCs w:val="24"/>
              </w:rPr>
            </w:pPr>
            <w:r>
              <w:rPr>
                <w:rFonts w:ascii="Candara" w:hAnsi="Candara"/>
                <w:noProof/>
                <w:sz w:val="24"/>
                <w:szCs w:val="24"/>
                <w:lang w:val="en-GB" w:eastAsia="en-GB"/>
              </w:rPr>
              <mc:AlternateContent>
                <mc:Choice Requires="wps">
                  <w:drawing>
                    <wp:anchor distT="0" distB="0" distL="114300" distR="114300" simplePos="0" relativeHeight="251664384" behindDoc="0" locked="0" layoutInCell="1" allowOverlap="1" wp14:anchorId="5AD788FF" wp14:editId="19AF8AE9">
                      <wp:simplePos x="0" y="0"/>
                      <wp:positionH relativeFrom="column">
                        <wp:posOffset>1209040</wp:posOffset>
                      </wp:positionH>
                      <wp:positionV relativeFrom="paragraph">
                        <wp:posOffset>494030</wp:posOffset>
                      </wp:positionV>
                      <wp:extent cx="539750" cy="914400"/>
                      <wp:effectExtent l="114300" t="38100" r="63500" b="38100"/>
                      <wp:wrapNone/>
                      <wp:docPr id="1045" name="Text Box 14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20071">
                                <a:off x="0" y="0"/>
                                <a:ext cx="539750" cy="914400"/>
                              </a:xfrm>
                              <a:prstGeom prst="rect">
                                <a:avLst/>
                              </a:prstGeom>
                              <a:noFill/>
                              <a:ln w="6350">
                                <a:noFill/>
                              </a:ln>
                            </wps:spPr>
                            <wps:txbx>
                              <w:txbxContent>
                                <w:p w:rsidR="009E5C3C" w:rsidRPr="00566149" w:rsidRDefault="009E5C3C" w:rsidP="00007A1D">
                                  <w:pPr>
                                    <w:rPr>
                                      <w:rFonts w:ascii="Candara" w:hAnsi="Candara"/>
                                      <w:color w:val="E7E6E6" w:themeColor="background2"/>
                                      <w:spacing w:val="10"/>
                                    </w:rPr>
                                  </w:pPr>
                                  <w:r>
                                    <w:rPr>
                                      <w:rFonts w:ascii="Candara" w:hAnsi="Candara"/>
                                      <w:color w:val="E7E6E6" w:themeColor="background2"/>
                                      <w:spacing w:val="10"/>
                                    </w:rPr>
                                    <w:t>&gt;</w:t>
                                  </w:r>
                                  <w:r w:rsidRPr="00566149">
                                    <w:rPr>
                                      <w:rFonts w:ascii="Candara" w:hAnsi="Candara"/>
                                      <w:color w:val="E7E6E6" w:themeColor="background2"/>
                                      <w:spacing w:val="10"/>
                                    </w:rPr>
                                    <w:t xml:space="preserve"> 60%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AD788FF" id="_x0000_t202" coordsize="21600,21600" o:spt="202" path="m,l,21600r21600,l21600,xe">
                      <v:stroke joinstyle="miter"/>
                      <v:path gradientshapeok="t" o:connecttype="rect"/>
                    </v:shapetype>
                    <v:shape id="Text Box 14348" o:spid="_x0000_s1026" type="#_x0000_t202" style="position:absolute;left:0;text-align:left;margin-left:95.2pt;margin-top:38.9pt;width:42.5pt;height:1in;rotation:-1834930fd;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" filled="f" stroked="f" strokeweight=".5pt">
                      <v:path arrowok="t"/>
                      <v:textbox>
                        <w:txbxContent>
                          <w:p w:rsidR="009E5C3C" w:rsidRPr="00566149" w:rsidRDefault="009E5C3C" w:rsidP="00007A1D">
                            <w:pPr>
                              <w:rPr>
                                <w:rFonts w:ascii="Candara" w:hAnsi="Candara"/>
                                <w:color w:val="E7E6E6" w:themeColor="background2"/>
                                <w:spacing w:val="10"/>
                              </w:rPr>
                            </w:pPr>
                            <w:r>
                              <w:rPr>
                                <w:rFonts w:ascii="Candara" w:hAnsi="Candara"/>
                                <w:color w:val="E7E6E6" w:themeColor="background2"/>
                                <w:spacing w:val="10"/>
                              </w:rPr>
                              <w:t>&gt;</w:t>
                            </w:r>
                            <w:r w:rsidRPr="00566149">
                              <w:rPr>
                                <w:rFonts w:ascii="Candara" w:hAnsi="Candara"/>
                                <w:color w:val="E7E6E6" w:themeColor="background2"/>
                                <w:spacing w:val="10"/>
                              </w:rPr>
                              <w:t xml:space="preserve"> 60%</w:t>
                            </w:r>
                          </w:p>
                        </w:txbxContent>
                      </v:textbox>
                    </v:shape>
                  </w:pict>
                </mc:Fallback>
              </mc:AlternateContent>
            </w:r>
            <w:r>
              <w:rPr>
                <w:rFonts w:ascii="Candara" w:hAnsi="Candara"/>
                <w:noProof/>
                <w:sz w:val="24"/>
                <w:szCs w:val="24"/>
                <w:lang w:val="en-GB" w:eastAsia="en-GB"/>
              </w:rPr>
              <mc:AlternateContent>
                <mc:Choice Requires="wpg">
                  <w:drawing>
                    <wp:anchor distT="0" distB="0" distL="114300" distR="114300" simplePos="0" relativeHeight="251661312" behindDoc="0" locked="0" layoutInCell="1" allowOverlap="1" wp14:anchorId="7E70D22D" wp14:editId="493BF7C4">
                      <wp:simplePos x="0" y="0"/>
                      <wp:positionH relativeFrom="column">
                        <wp:posOffset>987425</wp:posOffset>
                      </wp:positionH>
                      <wp:positionV relativeFrom="paragraph">
                        <wp:posOffset>454660</wp:posOffset>
                      </wp:positionV>
                      <wp:extent cx="949960" cy="504825"/>
                      <wp:effectExtent l="0" t="0" r="21590" b="28575"/>
                      <wp:wrapNone/>
                      <wp:docPr id="1040" name="Group 14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9960" cy="504825"/>
                                <a:chOff x="0" y="0"/>
                                <a:chExt cx="950181" cy="504770"/>
                              </a:xfrm>
                            </wpg:grpSpPr>
                            <wpg:grpSp>
                              <wpg:cNvPr id="1041" name="Group 14337"/>
                              <wpg:cNvGrpSpPr/>
                              <wpg:grpSpPr>
                                <a:xfrm>
                                  <a:off x="0" y="0"/>
                                  <a:ext cx="950181" cy="504770"/>
                                  <a:chOff x="0" y="0"/>
                                  <a:chExt cx="950181" cy="504770"/>
                                </a:xfrm>
                              </wpg:grpSpPr>
                              <wps:wsp>
                                <wps:cNvPr id="1042" name="Straight Connector 13"/>
                                <wps:cNvCnPr/>
                                <wps:spPr>
                                  <a:xfrm flipH="1">
                                    <a:off x="0" y="0"/>
                                    <a:ext cx="950181" cy="504770"/>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43" name="Straight Connector 15"/>
                                <wps:cNvCnPr/>
                                <wps:spPr>
                                  <a:xfrm flipH="1">
                                    <a:off x="541706" y="56337"/>
                                    <a:ext cx="302149" cy="385252"/>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1044" name="Straight Connector 16"/>
                              <wps:cNvCnPr/>
                              <wps:spPr>
                                <a:xfrm flipH="1" flipV="1">
                                  <a:off x="163852" y="438700"/>
                                  <a:ext cx="381249" cy="0"/>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2DB1C069" id="Group 14339" o:spid="_x0000_s1026" style="position:absolute;margin-left:77.75pt;margin-top:35.8pt;width:74.8pt;height:39.75pt;z-index:251661312" coordsize="9501,5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">
                      <v:group id="Group 14337" o:spid="_x0000_s1027" style="position:absolute;width:9501;height:5047" coordsize="9501,5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line id="Straight Connector 13" o:spid="_x0000_s1028" style="position:absolute;flip:x;visibility:visible;mso-wrap-style:square" from="0,0" to="9501,5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HhN8QAAADdAAAADwAAAGRycy9kb3ducmV2LnhtbERPTWsCMRC9F/wPYYReiptVxOp2o0jB&#10;0ksPugoep5tpdulmsiSpbv+9KQi9zeN9TrkZbCcu5EPrWME0y0EQ1063bBQcq91kCSJEZI2dY1Lw&#10;SwE269FDiYV2V97T5RCNSCEcClTQxNgXUoa6IYshcz1x4r6ctxgT9EZqj9cUbjs5y/OFtNhyamiw&#10;p9eG6u/Dj1Xwdj4981L6o1lVn+apq/e7Dzso9Tgeti8gIg3xX3x3v+s0P5/P4O+bdIJ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MeE3xAAAAN0AAAAPAAAAAAAAAAAA&#10;AAAAAKECAABkcnMvZG93bnJldi54bWxQSwUGAAAAAAQABAD5AAAAkgMAAAAA&#10;" strokecolor="#f2f2f2 [3052]" strokeweight="1pt">
                          <v:stroke dashstyle="dash"/>
                        </v:line>
                        <v:line id="Straight Connector 15" o:spid="_x0000_s1029" style="position:absolute;flip:x;visibility:visible;mso-wrap-style:square" from="5417,563" to="8438,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1ErMQAAADdAAAADwAAAGRycy9kb3ducmV2LnhtbERPS2sCMRC+F/ofwgheSjdbK63dbhQR&#10;FC89+AKP0800u7iZLEnU7b83BaG3+fieU85624oL+dA4VvCS5SCIK6cbNgr2u+XzBESIyBpbx6Tg&#10;lwLMpo8PJRbaXXlDl200IoVwKFBBHWNXSBmqmiyGzHXEiftx3mJM0BupPV5TuG3lKM/fpMWGU0ON&#10;HS1qqk7bs1WwOh7eeSL93nzsvs1TW22WX7ZXajjo558gIvXxX3x3r3Wan49f4e+bd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fUSsxAAAAN0AAAAPAAAAAAAAAAAA&#10;AAAAAKECAABkcnMvZG93bnJldi54bWxQSwUGAAAAAAQABAD5AAAAkgMAAAAA&#10;" strokecolor="#f2f2f2 [3052]" strokeweight="1pt">
                          <v:stroke dashstyle="dash"/>
                        </v:line>
                      </v:group>
                      <v:line id="Straight Connector 16" o:spid="_x0000_s1030" style="position:absolute;flip:x y;visibility:visible;mso-wrap-style:square" from="1638,4387" to="545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29PcYAAADdAAAADwAAAGRycy9kb3ducmV2LnhtbERPS2sCMRC+F/wPYYReiia2UmU1imhL&#10;hfZSH9jexs24u7iZLEmq23/fFAq9zcf3nOm8tbW4kA+VYw2DvgJBnDtTcaFht33ujUGEiGywdkwa&#10;vinAfNa5mWJm3JXf6bKJhUghHDLUUMbYZFKGvCSLoe8a4sSdnLcYE/SFNB6vKdzW8l6pR2mx4tRQ&#10;YkPLkvLz5stq2D+dVx9vftmsHz5f9sodX+8OZqT1bbddTEBEauO/+M+9Nmm+Gg7h95t0gp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tvT3GAAAA3QAAAA8AAAAAAAAA&#10;AAAAAAAAoQIAAGRycy9kb3ducmV2LnhtbFBLBQYAAAAABAAEAPkAAACUAwAAAAA=&#10;" strokecolor="#f2f2f2 [3052]" strokeweight="1pt">
                        <v:stroke dashstyle="dash"/>
                      </v:line>
                    </v:group>
                  </w:pict>
                </mc:Fallback>
              </mc:AlternateContent>
            </w:r>
            <w:r w:rsidRPr="00CD525A">
              <w:rPr>
                <w:rFonts w:ascii="Candara" w:hAnsi="Candara"/>
                <w:noProof/>
                <w:sz w:val="24"/>
                <w:szCs w:val="24"/>
                <w:lang w:val="en-GB" w:eastAsia="en-GB"/>
              </w:rPr>
              <w:drawing>
                <wp:inline distT="0" distB="0" distL="0" distR="0" wp14:anchorId="1C9CF7F1" wp14:editId="4CE094F1">
                  <wp:extent cx="2807763" cy="1836509"/>
                  <wp:effectExtent l="0" t="0" r="0" b="0"/>
                  <wp:docPr id="14361" name="Picture 14" descr="D:\Slike\Fotoaparat\Gradnja puta 2016\WP_20160625_16_08_5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like\Fotoaparat\Gradnja puta 2016\WP_20160625_16_08_56_Pro.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2808000" cy="1836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Mar>
              <w:left w:w="28" w:type="dxa"/>
              <w:right w:w="28" w:type="dxa"/>
            </w:tcMar>
            <w:vAlign w:val="center"/>
          </w:tcPr>
          <w:p w:rsidR="00007A1D" w:rsidRDefault="00007A1D" w:rsidP="001F4D66">
            <w:pPr>
              <w:spacing w:after="0" w:line="360" w:lineRule="auto"/>
              <w:jc w:val="right"/>
              <w:rPr>
                <w:rFonts w:ascii="Candara" w:hAnsi="Candara"/>
                <w:noProof/>
                <w:sz w:val="24"/>
                <w:szCs w:val="24"/>
              </w:rPr>
            </w:pPr>
            <w:r>
              <w:rPr>
                <w:rFonts w:ascii="Candara" w:hAnsi="Candara"/>
                <w:noProof/>
                <w:sz w:val="24"/>
                <w:szCs w:val="24"/>
                <w:lang w:val="en-GB" w:eastAsia="en-GB"/>
              </w:rPr>
              <mc:AlternateContent>
                <mc:Choice Requires="wps">
                  <w:drawing>
                    <wp:anchor distT="0" distB="0" distL="114300" distR="114300" simplePos="0" relativeHeight="251659264" behindDoc="0" locked="0" layoutInCell="1" allowOverlap="1" wp14:anchorId="5EBECAD3" wp14:editId="5877E25C">
                      <wp:simplePos x="0" y="0"/>
                      <wp:positionH relativeFrom="column">
                        <wp:posOffset>187960</wp:posOffset>
                      </wp:positionH>
                      <wp:positionV relativeFrom="paragraph">
                        <wp:posOffset>238760</wp:posOffset>
                      </wp:positionV>
                      <wp:extent cx="705485" cy="914400"/>
                      <wp:effectExtent l="95250" t="57150" r="69215" b="76200"/>
                      <wp:wrapNone/>
                      <wp:docPr id="1039" name="Text Box 14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64204">
                                <a:off x="0" y="0"/>
                                <a:ext cx="705485" cy="914400"/>
                              </a:xfrm>
                              <a:prstGeom prst="rect">
                                <a:avLst/>
                              </a:prstGeom>
                              <a:noFill/>
                              <a:ln w="6350">
                                <a:noFill/>
                              </a:ln>
                            </wps:spPr>
                            <wps:txbx>
                              <w:txbxContent>
                                <w:p w:rsidR="009E5C3C" w:rsidRPr="00566149" w:rsidRDefault="009E5C3C" w:rsidP="00007A1D">
                                  <w:pPr>
                                    <w:rPr>
                                      <w:rFonts w:ascii="Candara" w:hAnsi="Candara"/>
                                      <w:color w:val="E7E6E6" w:themeColor="background2"/>
                                      <w:spacing w:val="10"/>
                                    </w:rPr>
                                  </w:pPr>
                                  <w:r>
                                    <w:rPr>
                                      <w:rFonts w:ascii="Candara" w:hAnsi="Candara"/>
                                      <w:color w:val="E7E6E6" w:themeColor="background2"/>
                                      <w:spacing w:val="10"/>
                                    </w:rPr>
                                    <w:t>40 -</w:t>
                                  </w:r>
                                  <w:r w:rsidRPr="00566149">
                                    <w:rPr>
                                      <w:rFonts w:ascii="Candara" w:hAnsi="Candara"/>
                                      <w:color w:val="E7E6E6" w:themeColor="background2"/>
                                      <w:spacing w:val="10"/>
                                    </w:rPr>
                                    <w:t xml:space="preserve"> 60%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ECAD3" id="Text Box 14349" o:spid="_x0000_s1027" type="#_x0000_t202" style="position:absolute;left:0;text-align:left;margin-left:14.8pt;margin-top:18.8pt;width:55.55pt;height:1in;rotation:1490075fd;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" filled="f" stroked="f" strokeweight=".5pt">
                      <v:path arrowok="t"/>
                      <v:textbox>
                        <w:txbxContent>
                          <w:p w:rsidR="009E5C3C" w:rsidRPr="00566149" w:rsidRDefault="009E5C3C" w:rsidP="00007A1D">
                            <w:pPr>
                              <w:rPr>
                                <w:rFonts w:ascii="Candara" w:hAnsi="Candara"/>
                                <w:color w:val="E7E6E6" w:themeColor="background2"/>
                                <w:spacing w:val="10"/>
                              </w:rPr>
                            </w:pPr>
                            <w:r>
                              <w:rPr>
                                <w:rFonts w:ascii="Candara" w:hAnsi="Candara"/>
                                <w:color w:val="E7E6E6" w:themeColor="background2"/>
                                <w:spacing w:val="10"/>
                              </w:rPr>
                              <w:t>40 -</w:t>
                            </w:r>
                            <w:r w:rsidRPr="00566149">
                              <w:rPr>
                                <w:rFonts w:ascii="Candara" w:hAnsi="Candara"/>
                                <w:color w:val="E7E6E6" w:themeColor="background2"/>
                                <w:spacing w:val="10"/>
                              </w:rPr>
                              <w:t xml:space="preserve"> 60%</w:t>
                            </w:r>
                          </w:p>
                        </w:txbxContent>
                      </v:textbox>
                    </v:shape>
                  </w:pict>
                </mc:Fallback>
              </mc:AlternateContent>
            </w:r>
            <w:r>
              <w:rPr>
                <w:rFonts w:ascii="Candara" w:hAnsi="Candara"/>
                <w:noProof/>
                <w:sz w:val="24"/>
                <w:szCs w:val="24"/>
                <w:lang w:val="en-GB" w:eastAsia="en-GB"/>
              </w:rPr>
              <mc:AlternateContent>
                <mc:Choice Requires="wpg">
                  <w:drawing>
                    <wp:anchor distT="0" distB="0" distL="114300" distR="114300" simplePos="0" relativeHeight="251662336" behindDoc="0" locked="0" layoutInCell="1" allowOverlap="1" wp14:anchorId="0A33B7DF" wp14:editId="7D218E52">
                      <wp:simplePos x="0" y="0"/>
                      <wp:positionH relativeFrom="column">
                        <wp:posOffset>292100</wp:posOffset>
                      </wp:positionH>
                      <wp:positionV relativeFrom="paragraph">
                        <wp:posOffset>133985</wp:posOffset>
                      </wp:positionV>
                      <wp:extent cx="2621280" cy="1126490"/>
                      <wp:effectExtent l="0" t="0" r="26670" b="35560"/>
                      <wp:wrapNone/>
                      <wp:docPr id="1034" name="Group 14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1280" cy="1126490"/>
                                <a:chOff x="0" y="0"/>
                                <a:chExt cx="2621686" cy="1126749"/>
                              </a:xfrm>
                            </wpg:grpSpPr>
                            <wps:wsp>
                              <wps:cNvPr id="1035" name="Straight Connector 25"/>
                              <wps:cNvCnPr/>
                              <wps:spPr>
                                <a:xfrm flipH="1" flipV="1">
                                  <a:off x="0" y="0"/>
                                  <a:ext cx="2621686" cy="1126749"/>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36" name="Straight Connector 26"/>
                              <wps:cNvCnPr/>
                              <wps:spPr>
                                <a:xfrm>
                                  <a:off x="793058" y="342358"/>
                                  <a:ext cx="182013" cy="410899"/>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37" name="Straight Connector 27"/>
                              <wps:cNvCnPr/>
                              <wps:spPr>
                                <a:xfrm>
                                  <a:off x="975071" y="728053"/>
                                  <a:ext cx="1061744" cy="25150"/>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38" name="Straight Connector 31"/>
                              <wps:cNvCnPr/>
                              <wps:spPr>
                                <a:xfrm>
                                  <a:off x="2036815" y="754055"/>
                                  <a:ext cx="433365" cy="312023"/>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DC80A2" id="Group 14336" o:spid="_x0000_s1026" style="position:absolute;margin-left:23pt;margin-top:10.55pt;width:206.4pt;height:88.7pt;z-index:251662336;mso-width-relative:margin;mso-height-relative:margin" coordsize="26216,1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">
                      <v:line id="Straight Connector 25" o:spid="_x0000_s1027" style="position:absolute;flip:x y;visibility:visible;mso-wrap-style:square" from="0,0" to="26216,11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dr28YAAADdAAAADwAAAGRycy9kb3ducmV2LnhtbERPS2sCMRC+C/6HMEIvRZNWWmU1itiW&#10;Cu2lPrC9jZtxd3EzWZJUt/++KRS8zcf3nOm8tbU4kw+VYw13AwWCOHem4kLDdvPSH4MIEdlg7Zg0&#10;/FCA+azbmWJm3IU/6LyOhUghHDLUUMbYZFKGvCSLYeAa4sQdnbcYE/SFNB4vKdzW8l6pR2mx4tRQ&#10;YkPLkvLT+ttq2D2fnj7f/bJZDb9ed8od3m73ZqT1Ta9dTEBEauNV/O9emTRfDR/g75t0gp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0na9vGAAAA3QAAAA8AAAAAAAAA&#10;AAAAAAAAoQIAAGRycy9kb3ducmV2LnhtbFBLBQYAAAAABAAEAPkAAACUAwAAAAA=&#10;" strokecolor="#f2f2f2 [3052]" strokeweight="1pt">
                        <v:stroke dashstyle="dash"/>
                      </v:line>
                      <v:line id="Straight Connector 26" o:spid="_x0000_s1028" style="position:absolute;visibility:visible;mso-wrap-style:square" from="7930,3423" to="9750,7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hMucIAAADdAAAADwAAAGRycy9kb3ducmV2LnhtbERPS08CMRC+m/AfmjHhBl0lIWSlEEFN&#10;uHjgcfA4bsftxu3M2lZY+PWWhMTbfPmeM1/2vlVHCrERNvAwLkARV2Ibrg0c9m+jGaiYkC22wmTg&#10;TBGWi8HdHEsrJ97ScZdqlUM4lmjApdSVWsfKkcc4lo44c18SPKYMQ61twFMO961+LIqp9thwbnDY&#10;0dpR9b379QZepOZXny7y+S7088GzlTuHlTHD+/75CVSiPv2Lb+6NzfOLyRSu3+QT9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hMucIAAADdAAAADwAAAAAAAAAAAAAA&#10;AAChAgAAZHJzL2Rvd25yZXYueG1sUEsFBgAAAAAEAAQA+QAAAJADAAAAAA==&#10;" strokecolor="#f2f2f2 [3052]" strokeweight="1pt">
                        <v:stroke dashstyle="dash"/>
                      </v:line>
                      <v:line id="Straight Connector 27" o:spid="_x0000_s1029" style="position:absolute;visibility:visible;mso-wrap-style:square" from="9750,7280" to="20368,7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TpIsIAAADdAAAADwAAAGRycy9kb3ducmV2LnhtbERPTU8CMRC9k/gfmjHhBl0kUbJSCKAk&#10;XDwIHjyO23G7cTuztBUWf701MeE2L+9z5svet+pEITbCBibjAhRxJbbh2sDbYTuagYoJ2WIrTAYu&#10;FGG5uBnMsbRy5lc67VOtcgjHEg24lLpS61g58hjH0hFn7lOCx5RhqLUNeM7hvtV3RXGvPTacGxx2&#10;tHFUfe2/vYEnqfnZpx/5eBE6vvNs7S5hbczwtl89gkrUp6v4372zeX4xfYC/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6TpIsIAAADdAAAADwAAAAAAAAAAAAAA&#10;AAChAgAAZHJzL2Rvd25yZXYueG1sUEsFBgAAAAAEAAQA+QAAAJADAAAAAA==&#10;" strokecolor="#f2f2f2 [3052]" strokeweight="1pt">
                        <v:stroke dashstyle="dash"/>
                      </v:line>
                      <v:line id="Straight Connector 31" o:spid="_x0000_s1030" style="position:absolute;visibility:visible;mso-wrap-style:square" from="20368,7540" to="24701,10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UMQAAADdAAAADwAAAGRycy9kb3ducmV2LnhtbESPMU8DMQyFd6T+h8iV2GiuIKHqaFrR&#10;AhILA4WB0b24lxMX+0hCe+XX4wGJzdZ7fu/zcj3G3hwp5U7YwXxWgSFuxHfcOnh/e7pagMkF2WMv&#10;TA7OlGG9mlwssfZy4lc67kprNIRzjQ5CKUNtbW4CRcwzGYhVO0iKWHRNrfUJTxoee3tdVbc2Ysfa&#10;EHCgbaDmc/cdHTxIy4+x/Mj+RejrgxebcE4b5y6n4/0dmEJj+Tf/XT97xa9uFFe/0RHs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O31QxAAAAN0AAAAPAAAAAAAAAAAA&#10;AAAAAKECAABkcnMvZG93bnJldi54bWxQSwUGAAAAAAQABAD5AAAAkgMAAAAA&#10;" strokecolor="#f2f2f2 [3052]" strokeweight="1pt">
                        <v:stroke dashstyle="dash"/>
                      </v:line>
                    </v:group>
                  </w:pict>
                </mc:Fallback>
              </mc:AlternateContent>
            </w:r>
            <w:r w:rsidRPr="00CD525A">
              <w:rPr>
                <w:rFonts w:ascii="Candara" w:hAnsi="Candara"/>
                <w:noProof/>
                <w:sz w:val="24"/>
                <w:szCs w:val="24"/>
                <w:lang w:val="en-GB" w:eastAsia="en-GB"/>
              </w:rPr>
              <w:drawing>
                <wp:inline distT="0" distB="0" distL="0" distR="0" wp14:anchorId="0B5DD55B" wp14:editId="29CEB763">
                  <wp:extent cx="2808000" cy="1834582"/>
                  <wp:effectExtent l="0" t="0" r="0" b="0"/>
                  <wp:docPr id="194562" name="Picture 2" descr="D:\Slike\Fotoaparat\Gradnja puta 2014\WP_20140930_15_30_4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2" name="Picture 2" descr="D:\Slike\Fotoaparat\Gradnja puta 2014\WP_20140930_15_30_48_Pro.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2808000" cy="18345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c>
          <w:tcPr>
            <w:tcW w:w="9061" w:type="dxa"/>
            <w:gridSpan w:val="2"/>
            <w:tcMar>
              <w:left w:w="28" w:type="dxa"/>
              <w:right w:w="28" w:type="dxa"/>
            </w:tcMar>
            <w:vAlign w:val="center"/>
          </w:tcPr>
          <w:p w:rsidR="00007A1D" w:rsidRDefault="00007A1D" w:rsidP="001F4D66">
            <w:pPr>
              <w:spacing w:after="0" w:line="360" w:lineRule="auto"/>
              <w:jc w:val="center"/>
              <w:rPr>
                <w:rFonts w:ascii="Candara" w:hAnsi="Candara"/>
                <w:noProof/>
                <w:sz w:val="24"/>
                <w:szCs w:val="24"/>
              </w:rPr>
            </w:pPr>
            <w:r>
              <w:rPr>
                <w:rFonts w:ascii="Candara" w:hAnsi="Candara"/>
                <w:noProof/>
                <w:sz w:val="24"/>
                <w:szCs w:val="24"/>
                <w:lang w:val="en-GB" w:eastAsia="en-GB"/>
              </w:rPr>
              <mc:AlternateContent>
                <mc:Choice Requires="wps">
                  <w:drawing>
                    <wp:anchor distT="0" distB="0" distL="114300" distR="114300" simplePos="0" relativeHeight="251665408" behindDoc="0" locked="0" layoutInCell="1" allowOverlap="1" wp14:anchorId="7A5E14B2" wp14:editId="064CF8AA">
                      <wp:simplePos x="0" y="0"/>
                      <wp:positionH relativeFrom="column">
                        <wp:posOffset>1573530</wp:posOffset>
                      </wp:positionH>
                      <wp:positionV relativeFrom="paragraph">
                        <wp:posOffset>615950</wp:posOffset>
                      </wp:positionV>
                      <wp:extent cx="501015" cy="914400"/>
                      <wp:effectExtent l="38100" t="19050" r="26035" b="19050"/>
                      <wp:wrapNone/>
                      <wp:docPr id="1033" name="Text Box 14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708451">
                                <a:off x="0" y="0"/>
                                <a:ext cx="501015" cy="914400"/>
                              </a:xfrm>
                              <a:prstGeom prst="rect">
                                <a:avLst/>
                              </a:prstGeom>
                              <a:noFill/>
                              <a:ln w="6350">
                                <a:noFill/>
                              </a:ln>
                            </wps:spPr>
                            <wps:txbx>
                              <w:txbxContent>
                                <w:p w:rsidR="009E5C3C" w:rsidRPr="00566149" w:rsidRDefault="009E5C3C" w:rsidP="00007A1D">
                                  <w:pPr>
                                    <w:rPr>
                                      <w:rFonts w:ascii="Candara" w:hAnsi="Candara"/>
                                      <w:color w:val="E7E6E6" w:themeColor="background2"/>
                                      <w:spacing w:val="10"/>
                                    </w:rPr>
                                  </w:pPr>
                                  <w:r>
                                    <w:rPr>
                                      <w:rFonts w:ascii="Candara" w:hAnsi="Candara"/>
                                      <w:color w:val="E7E6E6" w:themeColor="background2"/>
                                      <w:spacing w:val="10"/>
                                    </w:rPr>
                                    <w:t>&lt;40</w:t>
                                  </w:r>
                                  <w:r w:rsidRPr="00566149">
                                    <w:rPr>
                                      <w:rFonts w:ascii="Candara" w:hAnsi="Candara"/>
                                      <w:color w:val="E7E6E6" w:themeColor="background2"/>
                                      <w:spacing w:val="1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E14B2" id="Text Box 14350" o:spid="_x0000_s1028" type="#_x0000_t202" style="position:absolute;left:0;text-align:left;margin-left:123.9pt;margin-top:48.5pt;width:39.45pt;height:1in;rotation:773817fd;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" filled="f" stroked="f" strokeweight=".5pt">
                      <v:path arrowok="t"/>
                      <v:textbox>
                        <w:txbxContent>
                          <w:p w:rsidR="009E5C3C" w:rsidRPr="00566149" w:rsidRDefault="009E5C3C" w:rsidP="00007A1D">
                            <w:pPr>
                              <w:rPr>
                                <w:rFonts w:ascii="Candara" w:hAnsi="Candara"/>
                                <w:color w:val="E7E6E6" w:themeColor="background2"/>
                                <w:spacing w:val="10"/>
                              </w:rPr>
                            </w:pPr>
                            <w:r>
                              <w:rPr>
                                <w:rFonts w:ascii="Candara" w:hAnsi="Candara"/>
                                <w:color w:val="E7E6E6" w:themeColor="background2"/>
                                <w:spacing w:val="10"/>
                              </w:rPr>
                              <w:t>&lt;40</w:t>
                            </w:r>
                            <w:r w:rsidRPr="00566149">
                              <w:rPr>
                                <w:rFonts w:ascii="Candara" w:hAnsi="Candara"/>
                                <w:color w:val="E7E6E6" w:themeColor="background2"/>
                                <w:spacing w:val="10"/>
                              </w:rPr>
                              <w:t>%</w:t>
                            </w:r>
                          </w:p>
                        </w:txbxContent>
                      </v:textbox>
                    </v:shape>
                  </w:pict>
                </mc:Fallback>
              </mc:AlternateContent>
            </w:r>
            <w:r>
              <w:rPr>
                <w:rFonts w:ascii="Candara" w:hAnsi="Candara"/>
                <w:noProof/>
                <w:sz w:val="24"/>
                <w:szCs w:val="24"/>
                <w:lang w:val="en-GB" w:eastAsia="en-GB"/>
              </w:rPr>
              <mc:AlternateContent>
                <mc:Choice Requires="wpg">
                  <w:drawing>
                    <wp:anchor distT="0" distB="0" distL="114300" distR="114300" simplePos="0" relativeHeight="251663360" behindDoc="0" locked="0" layoutInCell="1" allowOverlap="1" wp14:anchorId="51EC38F2" wp14:editId="6E5175AD">
                      <wp:simplePos x="0" y="0"/>
                      <wp:positionH relativeFrom="column">
                        <wp:posOffset>1421765</wp:posOffset>
                      </wp:positionH>
                      <wp:positionV relativeFrom="paragraph">
                        <wp:posOffset>813435</wp:posOffset>
                      </wp:positionV>
                      <wp:extent cx="2807335" cy="642620"/>
                      <wp:effectExtent l="0" t="0" r="12065" b="24130"/>
                      <wp:wrapNone/>
                      <wp:docPr id="1026" name="Group 14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7335" cy="642620"/>
                                <a:chOff x="1" y="214735"/>
                                <a:chExt cx="2980995" cy="690829"/>
                              </a:xfrm>
                            </wpg:grpSpPr>
                            <wps:wsp>
                              <wps:cNvPr id="1027" name="Straight Connector 14342"/>
                              <wps:cNvCnPr/>
                              <wps:spPr>
                                <a:xfrm flipH="1" flipV="1">
                                  <a:off x="1" y="214735"/>
                                  <a:ext cx="2980995" cy="690829"/>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29" name="Straight Connector 14343"/>
                              <wps:cNvCnPr/>
                              <wps:spPr>
                                <a:xfrm>
                                  <a:off x="965630" y="446982"/>
                                  <a:ext cx="256078" cy="123693"/>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31" name="Straight Connector 14344"/>
                              <wps:cNvCnPr/>
                              <wps:spPr>
                                <a:xfrm>
                                  <a:off x="1221708" y="570675"/>
                                  <a:ext cx="828083" cy="26965"/>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32" name="Straight Connector 14345"/>
                              <wps:cNvCnPr/>
                              <wps:spPr>
                                <a:xfrm>
                                  <a:off x="2036815" y="597641"/>
                                  <a:ext cx="347335" cy="171855"/>
                                </a:xfrm>
                                <a:prstGeom prst="line">
                                  <a:avLst/>
                                </a:prstGeom>
                                <a:ln w="12700" cap="flat" cmpd="sng" algn="ctr">
                                  <a:solidFill>
                                    <a:schemeClr val="bg1">
                                      <a:lumMod val="95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829F970" id="Group 14341" o:spid="_x0000_s1026" style="position:absolute;margin-left:111.95pt;margin-top:64.05pt;width:221.05pt;height:50.6pt;z-index:251663360;mso-width-relative:margin;mso-height-relative:margin" coordorigin=",2147" coordsize="29809,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">
                      <v:line id="Straight Connector 14342" o:spid="_x0000_s1027" style="position:absolute;flip:x y;visibility:visible;mso-wrap-style:square" from="0,2147" to="29809,9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DG6sUAAADdAAAADwAAAGRycy9kb3ducmV2LnhtbERPS2sCMRC+F/wPYYReiiZaqLI1itiW&#10;Cu3FF9rbuBl3FzeTJUl1+++bQsHbfHzPmcxaW4sL+VA51jDoKxDEuTMVFxq2m7feGESIyAZrx6Th&#10;hwLMpp27CWbGXXlFl3UsRArhkKGGMsYmkzLkJVkMfdcQJ+7kvMWYoC+k8XhN4baWQ6WepMWKU0OJ&#10;DS1Kys/rb6th93p+OXz6RbN8/HrfKXf8eNibkdb33Xb+DCJSG2/if/fSpPlqOIK/b9IJ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DG6sUAAADdAAAADwAAAAAAAAAA&#10;AAAAAAChAgAAZHJzL2Rvd25yZXYueG1sUEsFBgAAAAAEAAQA+QAAAJMDAAAAAA==&#10;" strokecolor="#f2f2f2 [3052]" strokeweight="1pt">
                        <v:stroke dashstyle="dash"/>
                      </v:line>
                      <v:line id="Straight Connector 14343" o:spid="_x0000_s1028" style="position:absolute;visibility:visible;mso-wrap-style:square" from="9656,4469" to="12217,5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5OFsIAAADdAAAADwAAAGRycy9kb3ducmV2LnhtbERPTU8CMRC9m/AfmiHxJl04EFwoRBAS&#10;LxxEDxzH7bjduJ1Z2wILv96amHibl/c5i1XvW3WmEBthA+NRAYq4EttwbeD9bfcwAxUTssVWmAxc&#10;KcJqObhbYGnlwq90PqRa5RCOJRpwKXWl1rFy5DGOpCPO3KcEjynDUGsb8JLDfasnRTHVHhvODQ47&#10;2jiqvg4nb+BZat76dJOPvdD3kWdrdw1rY+6H/dMcVKI+/Yv/3C82zy8mj/D7TT5B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K5OFsIAAADdAAAADwAAAAAAAAAAAAAA&#10;AAChAgAAZHJzL2Rvd25yZXYueG1sUEsFBgAAAAAEAAQA+QAAAJADAAAAAA==&#10;" strokecolor="#f2f2f2 [3052]" strokeweight="1pt">
                        <v:stroke dashstyle="dash"/>
                      </v:line>
                      <v:line id="Straight Connector 14344" o:spid="_x0000_s1029" style="position:absolute;visibility:visible;mso-wrap-style:square" from="12217,5706" to="20497,5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HUzcIAAADdAAAADwAAAGRycy9kb3ducmV2LnhtbERPTU8CMRC9m/AfmiHxJl0kMWShEEFI&#10;vHAQPXAct+N243ZmaQss/HprYuJtXt7nzJe9b9WZQmyEDYxHBSjiSmzDtYGP9+3DFFRMyBZbYTJw&#10;pQjLxeBujqWVC7/ReZ9qlUM4lmjApdSVWsfKkcc4ko44c18SPKYMQ61twEsO961+LIon7bHh3OCw&#10;o7Wj6nt/8gZepOaNTzf53AkdDzxduWtYGXM/7J9noBL16V/85361eX4xGcPvN/kEv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HUzcIAAADdAAAADwAAAAAAAAAAAAAA&#10;AAChAgAAZHJzL2Rvd25yZXYueG1sUEsFBgAAAAAEAAQA+QAAAJADAAAAAA==&#10;" strokecolor="#f2f2f2 [3052]" strokeweight="1pt">
                        <v:stroke dashstyle="dash"/>
                      </v:line>
                      <v:line id="Straight Connector 14345" o:spid="_x0000_s1030" style="position:absolute;visibility:visible;mso-wrap-style:square" from="20368,5976" to="23841,7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NKusIAAADdAAAADwAAAGRycy9kb3ducmV2LnhtbERPTU8CMRC9m/AfmiHxJl0gMWShEEFI&#10;vHAQPXAct+N243ZmbQss/HprYuJtXt7nLFa9b9WZQmyEDYxHBSjiSmzDtYH3t93DDFRMyBZbYTJw&#10;pQir5eBugaWVC7/S+ZBqlUM4lmjApdSVWsfKkcc4ko44c58SPKYMQ61twEsO962eFMWj9thwbnDY&#10;0cZR9XU4eQPPUvPWp5t87IW+jzxbu2tYG3M/7J/moBL16V/8536xeX4xncDvN/kEv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9NKusIAAADdAAAADwAAAAAAAAAAAAAA&#10;AAChAgAAZHJzL2Rvd25yZXYueG1sUEsFBgAAAAAEAAQA+QAAAJADAAAAAA==&#10;" strokecolor="#f2f2f2 [3052]" strokeweight="1pt">
                        <v:stroke dashstyle="dash"/>
                      </v:line>
                    </v:group>
                  </w:pict>
                </mc:Fallback>
              </mc:AlternateContent>
            </w:r>
            <w:r w:rsidRPr="00D6694F">
              <w:rPr>
                <w:rFonts w:ascii="Candara" w:hAnsi="Candara"/>
                <w:noProof/>
                <w:sz w:val="24"/>
                <w:szCs w:val="24"/>
                <w:lang w:val="en-GB" w:eastAsia="en-GB"/>
              </w:rPr>
              <w:drawing>
                <wp:inline distT="0" distB="0" distL="0" distR="0" wp14:anchorId="461C5EEA" wp14:editId="49721498">
                  <wp:extent cx="2808000" cy="2013177"/>
                  <wp:effectExtent l="0" t="0" r="0" b="6350"/>
                  <wp:docPr id="14362" name="Picture 14340" descr="C:\Users\Dusan Stojnic\Downloads\WP_20161029_13_55_1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usan Stojnic\Downloads\WP_20161029_13_55_16_Pro.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2808000" cy="20131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c>
          <w:tcPr>
            <w:tcW w:w="9061" w:type="dxa"/>
            <w:gridSpan w:val="2"/>
            <w:tcMar>
              <w:left w:w="28" w:type="dxa"/>
              <w:right w:w="28" w:type="dxa"/>
            </w:tcMar>
            <w:vAlign w:val="center"/>
          </w:tcPr>
          <w:p w:rsidR="00007A1D" w:rsidRPr="000D5F16" w:rsidRDefault="00007A1D" w:rsidP="001F4D66">
            <w:pPr>
              <w:shd w:val="clear" w:color="auto" w:fill="BFBFBF" w:themeFill="background1" w:themeFillShade="BF"/>
              <w:spacing w:after="0" w:line="240" w:lineRule="auto"/>
              <w:jc w:val="right"/>
              <w:rPr>
                <w:rFonts w:ascii="Candara" w:hAnsi="Candara"/>
                <w:b/>
                <w:i/>
                <w:szCs w:val="24"/>
              </w:rPr>
            </w:pPr>
            <w:r w:rsidRPr="000D5F16">
              <w:rPr>
                <w:rFonts w:ascii="Candara" w:hAnsi="Candara"/>
                <w:b/>
                <w:i/>
                <w:szCs w:val="24"/>
              </w:rPr>
              <w:t xml:space="preserve">Slika </w:t>
            </w:r>
            <w:r>
              <w:rPr>
                <w:rFonts w:ascii="Candara" w:hAnsi="Candara"/>
                <w:b/>
                <w:i/>
                <w:szCs w:val="24"/>
              </w:rPr>
              <w:t>28</w:t>
            </w:r>
            <w:r w:rsidRPr="000D5F16">
              <w:rPr>
                <w:rFonts w:ascii="Candara" w:hAnsi="Candara"/>
                <w:b/>
                <w:i/>
                <w:szCs w:val="24"/>
              </w:rPr>
              <w:t>:</w:t>
            </w:r>
          </w:p>
          <w:p w:rsidR="00007A1D" w:rsidRPr="00471794" w:rsidRDefault="00007A1D" w:rsidP="001F4D66">
            <w:pPr>
              <w:shd w:val="clear" w:color="auto" w:fill="BFBFBF" w:themeFill="background1" w:themeFillShade="BF"/>
              <w:spacing w:after="0" w:line="240" w:lineRule="auto"/>
              <w:jc w:val="right"/>
              <w:rPr>
                <w:rFonts w:ascii="Candara" w:hAnsi="Candara"/>
                <w:i/>
                <w:szCs w:val="24"/>
              </w:rPr>
            </w:pPr>
            <w:r>
              <w:rPr>
                <w:rFonts w:ascii="Candara" w:hAnsi="Candara"/>
                <w:i/>
                <w:szCs w:val="24"/>
              </w:rPr>
              <w:t>Poprečni profili u zavisnosti od poprečnog nagiba terena (</w:t>
            </w:r>
            <w:r w:rsidRPr="000D5F16">
              <w:rPr>
                <w:rFonts w:ascii="Candara" w:hAnsi="Candara"/>
                <w:i/>
                <w:noProof/>
                <w:szCs w:val="24"/>
              </w:rPr>
              <w:t>Stojnić</w:t>
            </w:r>
            <w:r>
              <w:rPr>
                <w:rFonts w:ascii="Candara" w:hAnsi="Candara"/>
                <w:i/>
                <w:noProof/>
                <w:szCs w:val="24"/>
              </w:rPr>
              <w:t>)</w:t>
            </w:r>
          </w:p>
        </w:tc>
      </w:tr>
    </w:tbl>
    <w:p w:rsidR="00007A1D" w:rsidRDefault="00007A1D" w:rsidP="00007A1D">
      <w:pPr>
        <w:spacing w:after="0" w:line="360" w:lineRule="auto"/>
        <w:rPr>
          <w:rFonts w:ascii="Candara" w:hAnsi="Candara"/>
          <w:noProof/>
          <w:sz w:val="24"/>
          <w:szCs w:val="24"/>
        </w:rPr>
      </w:pPr>
    </w:p>
    <w:p w:rsidR="00007A1D" w:rsidRDefault="00007A1D" w:rsidP="00007A1D">
      <w:pPr>
        <w:spacing w:after="0" w:line="360" w:lineRule="auto"/>
        <w:rPr>
          <w:rFonts w:ascii="Candara" w:hAnsi="Candara"/>
          <w:noProof/>
          <w:sz w:val="24"/>
          <w:szCs w:val="24"/>
        </w:rPr>
      </w:pPr>
      <w:r>
        <w:rPr>
          <w:rFonts w:ascii="Candara" w:hAnsi="Candara"/>
          <w:noProof/>
          <w:sz w:val="24"/>
          <w:szCs w:val="24"/>
        </w:rPr>
        <w:tab/>
        <w:t>U ravničarskim uslovima šumski putevi se najčešće grade u blagom nasipu, sa odvodnim kanalima sa obe strane puta. Zbog slabe nosivosti podloge, debljina kolovoza iznosi od 0,50 m pa naviše.</w:t>
      </w:r>
    </w:p>
    <w:p w:rsidR="00007A1D" w:rsidRDefault="00007A1D" w:rsidP="00007A1D">
      <w:pPr>
        <w:spacing w:after="0" w:line="360" w:lineRule="auto"/>
        <w:rPr>
          <w:rFonts w:ascii="Candara" w:hAnsi="Candara"/>
          <w:sz w:val="24"/>
          <w:szCs w:val="24"/>
        </w:rPr>
      </w:pPr>
      <w:r>
        <w:rPr>
          <w:noProof/>
          <w:lang w:val="en-GB" w:eastAsia="en-GB"/>
        </w:rPr>
        <w:lastRenderedPageBreak/>
        <w:drawing>
          <wp:inline distT="0" distB="0" distL="0" distR="0" wp14:anchorId="388CE00A" wp14:editId="0F7BAACA">
            <wp:extent cx="5760000" cy="2636108"/>
            <wp:effectExtent l="19050" t="19050" r="12700" b="12065"/>
            <wp:docPr id="14363"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5760000" cy="26361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r>
        <w:rPr>
          <w:noProof/>
          <w:lang w:val="en-GB" w:eastAsia="en-GB"/>
        </w:rPr>
        <w:drawing>
          <wp:inline distT="0" distB="0" distL="0" distR="0" wp14:anchorId="1653C1FB" wp14:editId="26456F4F">
            <wp:extent cx="5760000" cy="2828451"/>
            <wp:effectExtent l="0" t="0" r="0" b="0"/>
            <wp:docPr id="1436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5760000" cy="2828451"/>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07A1D" w:rsidRDefault="00007A1D" w:rsidP="00007A1D">
      <w:pPr>
        <w:spacing w:after="0" w:line="360" w:lineRule="auto"/>
        <w:rPr>
          <w:rFonts w:ascii="Candara" w:hAnsi="Candara"/>
          <w:sz w:val="24"/>
          <w:szCs w:val="24"/>
        </w:rPr>
      </w:pPr>
      <w:r>
        <w:rPr>
          <w:noProof/>
          <w:lang w:val="en-GB" w:eastAsia="en-GB"/>
        </w:rPr>
        <w:lastRenderedPageBreak/>
        <w:drawing>
          <wp:inline distT="0" distB="0" distL="0" distR="0" wp14:anchorId="50CBFB38" wp14:editId="3C718529">
            <wp:extent cx="5760000" cy="4291018"/>
            <wp:effectExtent l="0" t="0" r="0" b="0"/>
            <wp:docPr id="14365"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5760000" cy="4291018"/>
                    </a:xfrm>
                    <a:prstGeom prst="rect">
                      <a:avLst/>
                    </a:prstGeom>
                    <a:ln>
                      <a:noFill/>
                    </a:ln>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29</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Pr>
          <w:rFonts w:ascii="Candara" w:hAnsi="Candara"/>
          <w:i/>
          <w:sz w:val="20"/>
          <w:szCs w:val="24"/>
        </w:rPr>
        <w:t>Poprečni profili šumskog puta u nasipu, zaseku i useku (</w:t>
      </w:r>
      <w:r w:rsidRPr="000D5F16">
        <w:rPr>
          <w:rFonts w:ascii="Candara" w:hAnsi="Candara"/>
          <w:i/>
          <w:noProof/>
          <w:sz w:val="20"/>
          <w:szCs w:val="24"/>
        </w:rPr>
        <w:t>Stojnić</w:t>
      </w:r>
      <w:r>
        <w:rPr>
          <w:rFonts w:ascii="Candara" w:hAnsi="Candara"/>
          <w:i/>
          <w:noProof/>
          <w:sz w:val="20"/>
          <w:szCs w:val="24"/>
        </w:rPr>
        <w:t xml:space="preserve"> – softver: Survey – Trasa)</w:t>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r>
        <w:rPr>
          <w:noProof/>
          <w:lang w:val="en-GB" w:eastAsia="en-GB"/>
        </w:rPr>
        <w:drawing>
          <wp:inline distT="0" distB="0" distL="0" distR="0" wp14:anchorId="6A0E4C5C" wp14:editId="419456CA">
            <wp:extent cx="2900470" cy="2124000"/>
            <wp:effectExtent l="0" t="0" r="0" b="0"/>
            <wp:docPr id="143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2900470" cy="2124000"/>
                    </a:xfrm>
                    <a:prstGeom prst="rect">
                      <a:avLst/>
                    </a:prstGeom>
                    <a:ln>
                      <a:noFill/>
                    </a:ln>
                    <a:extLst>
                      <a:ext uri="{53640926-AAD7-44D8-BBD7-CCE9431645EC}">
                        <a14:shadowObscured xmlns:a14="http://schemas.microsoft.com/office/drawing/2010/main"/>
                      </a:ext>
                    </a:extLst>
                  </pic:spPr>
                </pic:pic>
              </a:graphicData>
            </a:graphic>
          </wp:inline>
        </w:drawing>
      </w:r>
      <w:r>
        <w:rPr>
          <w:rFonts w:ascii="Candara" w:hAnsi="Candara"/>
          <w:sz w:val="24"/>
          <w:szCs w:val="24"/>
        </w:rPr>
        <w:t xml:space="preserve">    </w:t>
      </w:r>
      <w:r>
        <w:rPr>
          <w:noProof/>
          <w:lang w:val="en-GB" w:eastAsia="en-GB"/>
        </w:rPr>
        <w:drawing>
          <wp:inline distT="0" distB="0" distL="0" distR="0" wp14:anchorId="72D25667" wp14:editId="0A499127">
            <wp:extent cx="2727036" cy="2124000"/>
            <wp:effectExtent l="0" t="0" r="0" b="0"/>
            <wp:docPr id="14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2727036" cy="2124000"/>
                    </a:xfrm>
                    <a:prstGeom prst="rect">
                      <a:avLst/>
                    </a:prstGeom>
                    <a:ln>
                      <a:noFill/>
                    </a:ln>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30</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Pr>
          <w:rFonts w:ascii="Candara" w:hAnsi="Candara"/>
          <w:i/>
          <w:sz w:val="20"/>
          <w:szCs w:val="24"/>
        </w:rPr>
        <w:t>Poprečni profili šumskog puta u zemljištu IV i V kategorije (</w:t>
      </w:r>
      <w:r w:rsidRPr="000D5F16">
        <w:rPr>
          <w:rFonts w:ascii="Candara" w:hAnsi="Candara"/>
          <w:i/>
          <w:noProof/>
          <w:sz w:val="20"/>
          <w:szCs w:val="24"/>
        </w:rPr>
        <w:t>Stojnić</w:t>
      </w:r>
      <w:r>
        <w:rPr>
          <w:rFonts w:ascii="Candara" w:hAnsi="Candara"/>
          <w:i/>
          <w:noProof/>
          <w:sz w:val="20"/>
          <w:szCs w:val="24"/>
        </w:rPr>
        <w:t xml:space="preserve"> – softver: Survey – Trasa)</w:t>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Pr="00537824" w:rsidRDefault="00007A1D" w:rsidP="00007A1D">
      <w:pPr>
        <w:pStyle w:val="ListParagraph"/>
        <w:numPr>
          <w:ilvl w:val="2"/>
          <w:numId w:val="27"/>
        </w:numPr>
        <w:spacing w:after="0" w:line="360" w:lineRule="auto"/>
        <w:ind w:left="1225" w:hanging="505"/>
        <w:outlineLvl w:val="2"/>
        <w:rPr>
          <w:rFonts w:ascii="Candara" w:hAnsi="Candara"/>
          <w:b/>
          <w:sz w:val="24"/>
          <w:szCs w:val="24"/>
        </w:rPr>
      </w:pPr>
      <w:bookmarkStart w:id="34" w:name="_Toc489167549"/>
      <w:r w:rsidRPr="00537824">
        <w:rPr>
          <w:rFonts w:ascii="Candara" w:hAnsi="Candara"/>
          <w:b/>
          <w:sz w:val="24"/>
          <w:szCs w:val="24"/>
        </w:rPr>
        <w:lastRenderedPageBreak/>
        <w:t>Model šumskog puta</w:t>
      </w:r>
      <w:bookmarkEnd w:id="34"/>
    </w:p>
    <w:p w:rsidR="00007A1D" w:rsidRDefault="00007A1D" w:rsidP="00007A1D">
      <w:pPr>
        <w:spacing w:after="0" w:line="360" w:lineRule="auto"/>
        <w:rPr>
          <w:rFonts w:ascii="Candara" w:hAnsi="Candara"/>
          <w:sz w:val="24"/>
          <w:szCs w:val="24"/>
        </w:rPr>
      </w:pPr>
    </w:p>
    <w:p w:rsidR="00007A1D" w:rsidRPr="00333B2E" w:rsidRDefault="00007A1D" w:rsidP="00007A1D">
      <w:pPr>
        <w:spacing w:after="0" w:line="360" w:lineRule="auto"/>
        <w:ind w:firstLine="708"/>
        <w:rPr>
          <w:rFonts w:ascii="Candara" w:hAnsi="Candara"/>
          <w:sz w:val="24"/>
          <w:szCs w:val="24"/>
        </w:rPr>
      </w:pPr>
      <w:r>
        <w:rPr>
          <w:rFonts w:ascii="Candara" w:hAnsi="Candara"/>
          <w:sz w:val="24"/>
          <w:szCs w:val="24"/>
        </w:rPr>
        <w:t xml:space="preserve">Savremeni softveri za izradu projekata saobraćajnica omogućuju korisniku da izradi model šumskog puta i da ga sagleda u 3D prikazu. Na modelu se prikazuju svi elementi koji se nalaze i na poprečnom profilu, a prednost ovakvog načina prikaza trase šumskog puta je u tome što se interpolacijom poprečnih profila može sagledati i stanje poprečnog preseka između dve stacionaže.  </w:t>
      </w:r>
    </w:p>
    <w:p w:rsidR="00007A1D" w:rsidRDefault="00007A1D" w:rsidP="00007A1D">
      <w:pPr>
        <w:spacing w:after="0" w:line="360" w:lineRule="auto"/>
        <w:rPr>
          <w:rFonts w:ascii="Candara" w:hAnsi="Candara"/>
          <w:sz w:val="24"/>
          <w:szCs w:val="24"/>
        </w:rPr>
      </w:pPr>
      <w:r w:rsidRPr="00182CAA">
        <w:rPr>
          <w:rFonts w:ascii="Candara" w:hAnsi="Candara"/>
          <w:noProof/>
          <w:sz w:val="24"/>
          <w:szCs w:val="24"/>
          <w:lang w:val="en-GB" w:eastAsia="en-GB"/>
        </w:rPr>
        <w:drawing>
          <wp:inline distT="0" distB="0" distL="0" distR="0" wp14:anchorId="43522FA7" wp14:editId="42FAF322">
            <wp:extent cx="5759450" cy="4541892"/>
            <wp:effectExtent l="0" t="0" r="0" b="0"/>
            <wp:docPr id="41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93" cstate="print">
                      <a:extLst>
                        <a:ext uri="{28A0092B-C50C-407E-A947-70E740481C1C}">
                          <a14:useLocalDpi xmlns:a14="http://schemas.microsoft.com/office/drawing/2010/main" val="0"/>
                        </a:ext>
                      </a:extLst>
                    </a:blip>
                    <a:srcRect l="-67"/>
                    <a:stretch/>
                  </pic:blipFill>
                  <pic:spPr bwMode="auto">
                    <a:xfrm>
                      <a:off x="0" y="0"/>
                      <a:ext cx="5760000" cy="4542326"/>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31</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Pr>
          <w:rFonts w:ascii="Candara" w:hAnsi="Candara"/>
          <w:i/>
          <w:sz w:val="20"/>
          <w:szCs w:val="24"/>
        </w:rPr>
        <w:t>Model šumskog puta u 3D prikazu (</w:t>
      </w:r>
      <w:r w:rsidRPr="000D5F16">
        <w:rPr>
          <w:rFonts w:ascii="Candara" w:hAnsi="Candara"/>
          <w:i/>
          <w:noProof/>
          <w:sz w:val="20"/>
          <w:szCs w:val="24"/>
        </w:rPr>
        <w:t>Stojnić</w:t>
      </w:r>
      <w:r>
        <w:rPr>
          <w:rFonts w:ascii="Candara" w:hAnsi="Candara"/>
          <w:i/>
          <w:noProof/>
          <w:sz w:val="20"/>
          <w:szCs w:val="24"/>
        </w:rPr>
        <w:t xml:space="preserve"> – softver: Survey – Trasa)</w:t>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Pr="00254ACA" w:rsidRDefault="00007A1D" w:rsidP="00007A1D">
      <w:pPr>
        <w:pStyle w:val="ListParagraph"/>
        <w:numPr>
          <w:ilvl w:val="1"/>
          <w:numId w:val="27"/>
        </w:numPr>
        <w:spacing w:after="0" w:line="360" w:lineRule="auto"/>
        <w:ind w:left="1077"/>
        <w:outlineLvl w:val="1"/>
        <w:rPr>
          <w:rFonts w:ascii="Candara" w:hAnsi="Candara"/>
          <w:b/>
          <w:sz w:val="24"/>
          <w:szCs w:val="24"/>
        </w:rPr>
      </w:pPr>
      <w:bookmarkStart w:id="35" w:name="_Toc489167550"/>
      <w:r>
        <w:rPr>
          <w:rFonts w:ascii="Candara" w:hAnsi="Candara"/>
          <w:b/>
          <w:sz w:val="24"/>
          <w:szCs w:val="24"/>
        </w:rPr>
        <w:t>Iz</w:t>
      </w:r>
      <w:r w:rsidRPr="00254ACA">
        <w:rPr>
          <w:rFonts w:ascii="Candara" w:hAnsi="Candara"/>
          <w:b/>
          <w:sz w:val="24"/>
          <w:szCs w:val="24"/>
        </w:rPr>
        <w:t>rada dinamičkih planova gradnje</w:t>
      </w:r>
      <w:bookmarkEnd w:id="35"/>
    </w:p>
    <w:p w:rsidR="00007A1D" w:rsidRPr="00254ACA" w:rsidRDefault="00007A1D" w:rsidP="00007A1D">
      <w:pPr>
        <w:pStyle w:val="ListParagraph"/>
        <w:spacing w:after="0" w:line="360" w:lineRule="auto"/>
        <w:ind w:left="1080"/>
        <w:rPr>
          <w:rFonts w:ascii="Candara" w:hAnsi="Candara"/>
          <w:sz w:val="24"/>
          <w:szCs w:val="24"/>
        </w:rPr>
      </w:pPr>
    </w:p>
    <w:p w:rsidR="00007A1D" w:rsidRDefault="00007A1D" w:rsidP="00007A1D">
      <w:pPr>
        <w:spacing w:after="0" w:line="360" w:lineRule="auto"/>
        <w:ind w:firstLine="708"/>
        <w:rPr>
          <w:rFonts w:ascii="Candara" w:hAnsi="Candara"/>
          <w:sz w:val="24"/>
          <w:szCs w:val="24"/>
        </w:rPr>
      </w:pPr>
      <w:r w:rsidRPr="00284589">
        <w:rPr>
          <w:rFonts w:ascii="Candara" w:hAnsi="Candara"/>
          <w:sz w:val="24"/>
          <w:szCs w:val="24"/>
        </w:rPr>
        <w:t xml:space="preserve">Na cenu gradnje šumskih puteva može se uticati tokom čitavog ciklusa projekta: od planiranja prostornog rasporeda mreže šumskih puteva, izrade projektne dokumentacije za izvođenje šumskih puteva, pa do same realizacije projekata. Tehnika mrežnog planiranja </w:t>
      </w:r>
      <w:r w:rsidRPr="00284589">
        <w:rPr>
          <w:rFonts w:ascii="Candara" w:hAnsi="Candara"/>
          <w:sz w:val="24"/>
          <w:szCs w:val="24"/>
        </w:rPr>
        <w:lastRenderedPageBreak/>
        <w:t xml:space="preserve">je jedna od najčešće korišćenih metoda u upravljanju realizacijom projekata u građevinarstvu, a ujedno i najkvalitetnija i najpouzdanija. Značaj primene tehnike mrežnog planiranja ogleda se u mogućnosti da se na najbolji način, veoma pregledno i sa svim vezama i zavisnostima izvrši raspored resursa pre početka realizacije projekta, čime se postižu uštede u radnoj snazi, mehanizaciji, materijalu, finansijskim sredstvima i vremenu. </w:t>
      </w:r>
      <w:r>
        <w:rPr>
          <w:rFonts w:ascii="Candara" w:hAnsi="Candara"/>
          <w:sz w:val="24"/>
          <w:szCs w:val="24"/>
        </w:rPr>
        <w:t>Pored softvera za obradu prikupljenih podataka, koriste se i softveri za izradu mrežnih dijagrama:</w:t>
      </w:r>
    </w:p>
    <w:tbl>
      <w:tblPr>
        <w:tblStyle w:val="TableGrid"/>
        <w:tblW w:w="0" w:type="auto"/>
        <w:tblLook w:val="04A0" w:firstRow="1" w:lastRow="0" w:firstColumn="1" w:lastColumn="0" w:noHBand="0" w:noVBand="1"/>
      </w:tblPr>
      <w:tblGrid>
        <w:gridCol w:w="9016"/>
      </w:tblGrid>
      <w:tr w:rsidR="00007A1D" w:rsidTr="001F4D66">
        <w:tc>
          <w:tcPr>
            <w:tcW w:w="9061" w:type="dxa"/>
          </w:tcPr>
          <w:p w:rsidR="00007A1D" w:rsidRDefault="00007A1D" w:rsidP="001F4D66">
            <w:pPr>
              <w:spacing w:after="0" w:line="360" w:lineRule="auto"/>
              <w:rPr>
                <w:rFonts w:ascii="Candara" w:hAnsi="Candara"/>
                <w:sz w:val="24"/>
                <w:szCs w:val="24"/>
              </w:rPr>
            </w:pPr>
            <w:r>
              <w:rPr>
                <w:noProof/>
                <w:lang w:val="en-GB" w:eastAsia="en-GB"/>
              </w:rPr>
              <w:drawing>
                <wp:inline distT="0" distB="0" distL="0" distR="0" wp14:anchorId="304E348C" wp14:editId="4342A67E">
                  <wp:extent cx="5664365" cy="1962398"/>
                  <wp:effectExtent l="0" t="0" r="0" b="0"/>
                  <wp:docPr id="412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690394" cy="1971416"/>
                          </a:xfrm>
                          <a:prstGeom prst="rect">
                            <a:avLst/>
                          </a:prstGeom>
                          <a:ln>
                            <a:noFill/>
                          </a:ln>
                          <a:extLst>
                            <a:ext uri="{53640926-AAD7-44D8-BBD7-CCE9431645EC}">
                              <a14:shadowObscured xmlns:a14="http://schemas.microsoft.com/office/drawing/2010/main"/>
                            </a:ext>
                          </a:extLst>
                        </pic:spPr>
                      </pic:pic>
                    </a:graphicData>
                  </a:graphic>
                </wp:inline>
              </w:drawing>
            </w:r>
          </w:p>
        </w:tc>
      </w:tr>
    </w:tbl>
    <w:p w:rsidR="00007A1D" w:rsidRPr="000D5F16" w:rsidRDefault="00007A1D" w:rsidP="00007A1D">
      <w:pPr>
        <w:shd w:val="clear" w:color="auto" w:fill="BFBFBF" w:themeFill="background1" w:themeFillShade="BF"/>
        <w:spacing w:after="0" w:line="240" w:lineRule="auto"/>
        <w:jc w:val="right"/>
        <w:rPr>
          <w:rFonts w:ascii="Candara" w:hAnsi="Candara"/>
          <w:b/>
          <w:i/>
          <w:sz w:val="20"/>
          <w:szCs w:val="24"/>
        </w:rPr>
      </w:pPr>
      <w:r w:rsidRPr="000D5F16">
        <w:rPr>
          <w:rFonts w:ascii="Candara" w:hAnsi="Candara"/>
          <w:b/>
          <w:i/>
          <w:sz w:val="20"/>
          <w:szCs w:val="24"/>
        </w:rPr>
        <w:t xml:space="preserve">Slika </w:t>
      </w:r>
      <w:r>
        <w:rPr>
          <w:rFonts w:ascii="Candara" w:hAnsi="Candara"/>
          <w:b/>
          <w:i/>
          <w:sz w:val="20"/>
          <w:szCs w:val="24"/>
        </w:rPr>
        <w:t>32</w:t>
      </w:r>
      <w:r w:rsidRPr="000D5F16">
        <w:rPr>
          <w:rFonts w:ascii="Candara" w:hAnsi="Candara"/>
          <w:b/>
          <w:i/>
          <w:sz w:val="20"/>
          <w:szCs w:val="24"/>
        </w:rPr>
        <w:t>:</w:t>
      </w:r>
    </w:p>
    <w:p w:rsidR="00007A1D" w:rsidRPr="000D5F16" w:rsidRDefault="00007A1D" w:rsidP="00007A1D">
      <w:pPr>
        <w:shd w:val="clear" w:color="auto" w:fill="BFBFBF" w:themeFill="background1" w:themeFillShade="BF"/>
        <w:spacing w:after="0" w:line="240" w:lineRule="auto"/>
        <w:jc w:val="right"/>
        <w:rPr>
          <w:rFonts w:ascii="Candara" w:hAnsi="Candara"/>
          <w:i/>
          <w:sz w:val="20"/>
          <w:szCs w:val="24"/>
        </w:rPr>
      </w:pPr>
      <w:r>
        <w:rPr>
          <w:rFonts w:ascii="Candara" w:hAnsi="Candara"/>
          <w:i/>
          <w:sz w:val="20"/>
          <w:szCs w:val="24"/>
        </w:rPr>
        <w:t>Gantogram – metod kritičnog puta (</w:t>
      </w:r>
      <w:r w:rsidRPr="000D5F16">
        <w:rPr>
          <w:rFonts w:ascii="Candara" w:hAnsi="Candara"/>
          <w:i/>
          <w:noProof/>
          <w:sz w:val="20"/>
          <w:szCs w:val="24"/>
        </w:rPr>
        <w:t>Stojnić</w:t>
      </w:r>
      <w:r>
        <w:rPr>
          <w:rFonts w:ascii="Candara" w:hAnsi="Candara"/>
          <w:i/>
          <w:noProof/>
          <w:sz w:val="20"/>
          <w:szCs w:val="24"/>
        </w:rPr>
        <w:t xml:space="preserve"> – softver: MS Project)</w:t>
      </w: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spacing w:after="200" w:line="276" w:lineRule="auto"/>
        <w:rPr>
          <w:rFonts w:ascii="Candara" w:hAnsi="Candara"/>
          <w:sz w:val="24"/>
          <w:szCs w:val="24"/>
        </w:rPr>
      </w:pPr>
      <w:r>
        <w:rPr>
          <w:rFonts w:ascii="Candara" w:hAnsi="Candara"/>
          <w:sz w:val="24"/>
          <w:szCs w:val="24"/>
        </w:rPr>
        <w:br w:type="page"/>
      </w:r>
    </w:p>
    <w:p w:rsidR="00007A1D" w:rsidRPr="00E055EF" w:rsidRDefault="00007A1D" w:rsidP="00007A1D">
      <w:pPr>
        <w:pStyle w:val="ListParagraph"/>
        <w:numPr>
          <w:ilvl w:val="0"/>
          <w:numId w:val="27"/>
        </w:numPr>
        <w:shd w:val="clear" w:color="auto" w:fill="D9D9D9" w:themeFill="background1" w:themeFillShade="D9"/>
        <w:spacing w:after="0" w:line="240" w:lineRule="auto"/>
        <w:ind w:left="992" w:hanging="992"/>
        <w:outlineLvl w:val="0"/>
        <w:rPr>
          <w:rFonts w:ascii="Candara" w:hAnsi="Candara"/>
          <w:b/>
          <w:sz w:val="52"/>
          <w:szCs w:val="24"/>
        </w:rPr>
      </w:pPr>
      <w:bookmarkStart w:id="36" w:name="_Toc489167551"/>
      <w:r>
        <w:rPr>
          <w:rFonts w:ascii="Candara" w:hAnsi="Candara"/>
          <w:b/>
          <w:sz w:val="52"/>
          <w:szCs w:val="24"/>
        </w:rPr>
        <w:lastRenderedPageBreak/>
        <w:t>Izgradnja šumskih puteva</w:t>
      </w:r>
      <w:bookmarkEnd w:id="36"/>
    </w:p>
    <w:p w:rsidR="00007A1D" w:rsidRPr="00322190" w:rsidRDefault="00007A1D" w:rsidP="00007A1D">
      <w:pPr>
        <w:shd w:val="clear" w:color="auto" w:fill="FFC000"/>
        <w:spacing w:after="0" w:line="240" w:lineRule="auto"/>
        <w:rPr>
          <w:rFonts w:ascii="Candara" w:hAnsi="Candara"/>
          <w:sz w:val="16"/>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U pogledu konstrukcije, šumski putevi sastoje se iz dve celine – donjeg i gornjeg stroja puta. </w:t>
      </w:r>
    </w:p>
    <w:p w:rsidR="00007A1D" w:rsidRDefault="00007A1D" w:rsidP="00007A1D">
      <w:pPr>
        <w:spacing w:after="0" w:line="360" w:lineRule="auto"/>
        <w:ind w:firstLine="708"/>
        <w:rPr>
          <w:rFonts w:ascii="Candara" w:hAnsi="Candara"/>
          <w:sz w:val="24"/>
          <w:szCs w:val="24"/>
        </w:rPr>
      </w:pPr>
      <w:r>
        <w:rPr>
          <w:rFonts w:ascii="Candara" w:hAnsi="Candara"/>
          <w:sz w:val="24"/>
          <w:szCs w:val="24"/>
        </w:rPr>
        <w:t>Donji stroj predstavlja veštački izgrađeno zemljano telo koji nosi gornji stroj i preko njega prima sva opterećenja od saobraćaja koji se odvija po putu. U sastav donjeg stroja ulaze svi useci i nasipi i razni građevinski objekti i konstrukcije (odvodni kanali, propusti, mostovi, potporni i obložni zidovi i dr.) koje treba da obezbede kontinuitet puta i da osiguraju trajnost i stabilnost zemljanih tela. Radovi na izgradnji donjeg stroja često se nazivaju i prvom fazom gradnje</w:t>
      </w:r>
      <w:r w:rsidRPr="00E81068">
        <w:rPr>
          <w:rFonts w:ascii="Candara" w:hAnsi="Candara"/>
          <w:sz w:val="24"/>
          <w:szCs w:val="24"/>
        </w:rPr>
        <w:t xml:space="preserve"> </w:t>
      </w:r>
      <w:r>
        <w:rPr>
          <w:rFonts w:ascii="Candara" w:hAnsi="Candara"/>
          <w:sz w:val="24"/>
          <w:szCs w:val="24"/>
        </w:rPr>
        <w:t>šumskog puta.</w:t>
      </w:r>
    </w:p>
    <w:p w:rsidR="00007A1D" w:rsidRDefault="00007A1D" w:rsidP="00007A1D">
      <w:pPr>
        <w:spacing w:after="0" w:line="360" w:lineRule="auto"/>
        <w:ind w:firstLine="708"/>
        <w:rPr>
          <w:rFonts w:ascii="Candara" w:hAnsi="Candara"/>
          <w:sz w:val="24"/>
          <w:szCs w:val="24"/>
        </w:rPr>
      </w:pPr>
      <w:r>
        <w:rPr>
          <w:rFonts w:ascii="Candara" w:hAnsi="Candara"/>
          <w:sz w:val="24"/>
          <w:szCs w:val="24"/>
        </w:rPr>
        <w:t>Gornji stroj predstavlja posebno izgrađeno telo po kome se kreću transportna sredstva. Gornji stroj češće se naziva kolovoznom konstrukcijom, a radovi na izgradnji kolovozne konstrukcije drugom fazom gradnje.</w:t>
      </w:r>
    </w:p>
    <w:p w:rsidR="00007A1D" w:rsidRDefault="00007A1D" w:rsidP="00007A1D">
      <w:pPr>
        <w:spacing w:after="0" w:line="360" w:lineRule="auto"/>
        <w:ind w:firstLine="708"/>
        <w:rPr>
          <w:rFonts w:ascii="Candara" w:hAnsi="Candara"/>
          <w:sz w:val="24"/>
          <w:szCs w:val="24"/>
        </w:rPr>
      </w:pPr>
    </w:p>
    <w:p w:rsidR="00007A1D" w:rsidRPr="00A14D66" w:rsidRDefault="00007A1D" w:rsidP="00007A1D">
      <w:pPr>
        <w:pStyle w:val="ListParagraph"/>
        <w:numPr>
          <w:ilvl w:val="1"/>
          <w:numId w:val="27"/>
        </w:numPr>
        <w:spacing w:after="0" w:line="360" w:lineRule="auto"/>
        <w:ind w:left="788" w:hanging="431"/>
        <w:outlineLvl w:val="1"/>
        <w:rPr>
          <w:rFonts w:ascii="Candara" w:hAnsi="Candara"/>
          <w:b/>
          <w:sz w:val="24"/>
          <w:szCs w:val="24"/>
        </w:rPr>
      </w:pPr>
      <w:bookmarkStart w:id="37" w:name="_Toc489167552"/>
      <w:r w:rsidRPr="00A14D66">
        <w:rPr>
          <w:rFonts w:ascii="Candara" w:hAnsi="Candara"/>
          <w:b/>
          <w:sz w:val="24"/>
          <w:szCs w:val="24"/>
        </w:rPr>
        <w:t>Mehanizacija za gradnju šumskih puteva</w:t>
      </w:r>
      <w:bookmarkEnd w:id="37"/>
    </w:p>
    <w:p w:rsidR="00007A1D" w:rsidRDefault="00007A1D" w:rsidP="00007A1D">
      <w:pPr>
        <w:spacing w:after="0" w:line="360" w:lineRule="auto"/>
        <w:rPr>
          <w:rFonts w:ascii="Candara" w:hAnsi="Candara"/>
          <w:sz w:val="24"/>
          <w:szCs w:val="24"/>
        </w:rPr>
      </w:pPr>
    </w:p>
    <w:p w:rsidR="00007A1D" w:rsidRPr="00364311" w:rsidRDefault="00007A1D" w:rsidP="00007A1D">
      <w:pPr>
        <w:spacing w:after="0" w:line="360" w:lineRule="auto"/>
        <w:ind w:firstLine="708"/>
        <w:rPr>
          <w:rFonts w:ascii="Candara" w:hAnsi="Candara"/>
          <w:sz w:val="24"/>
          <w:szCs w:val="24"/>
          <w:lang w:val="en-GB"/>
        </w:rPr>
      </w:pPr>
      <w:r w:rsidRPr="00364311">
        <w:rPr>
          <w:rFonts w:ascii="Candara" w:hAnsi="Candara"/>
          <w:sz w:val="24"/>
          <w:szCs w:val="24"/>
          <w:lang w:val="en-GB"/>
        </w:rPr>
        <w:t>Mehanizaciju za gradnju šumskih puteva najčešće delimo prema njihovoj nameni, i to na:</w:t>
      </w:r>
    </w:p>
    <w:p w:rsidR="00007A1D" w:rsidRDefault="00007A1D" w:rsidP="00007A1D">
      <w:pPr>
        <w:pStyle w:val="ListParagraph"/>
        <w:numPr>
          <w:ilvl w:val="0"/>
          <w:numId w:val="23"/>
        </w:numPr>
        <w:spacing w:after="0" w:line="360" w:lineRule="auto"/>
        <w:rPr>
          <w:rFonts w:ascii="Candara" w:hAnsi="Candara"/>
          <w:sz w:val="24"/>
          <w:szCs w:val="24"/>
        </w:rPr>
      </w:pPr>
      <w:r>
        <w:rPr>
          <w:rFonts w:ascii="Candara" w:hAnsi="Candara"/>
          <w:sz w:val="24"/>
          <w:szCs w:val="24"/>
        </w:rPr>
        <w:t>mehanizaciju za zemljane radove,</w:t>
      </w:r>
    </w:p>
    <w:p w:rsidR="00007A1D" w:rsidRDefault="00007A1D" w:rsidP="00007A1D">
      <w:pPr>
        <w:pStyle w:val="ListParagraph"/>
        <w:numPr>
          <w:ilvl w:val="0"/>
          <w:numId w:val="23"/>
        </w:numPr>
        <w:spacing w:after="0" w:line="360" w:lineRule="auto"/>
        <w:rPr>
          <w:rFonts w:ascii="Candara" w:hAnsi="Candara"/>
          <w:sz w:val="24"/>
          <w:szCs w:val="24"/>
        </w:rPr>
      </w:pPr>
      <w:r>
        <w:rPr>
          <w:rFonts w:ascii="Candara" w:hAnsi="Candara"/>
          <w:sz w:val="24"/>
          <w:szCs w:val="24"/>
        </w:rPr>
        <w:t>mehanizaciju za sabijanje,</w:t>
      </w:r>
    </w:p>
    <w:p w:rsidR="00007A1D" w:rsidRDefault="00007A1D" w:rsidP="00007A1D">
      <w:pPr>
        <w:pStyle w:val="ListParagraph"/>
        <w:numPr>
          <w:ilvl w:val="0"/>
          <w:numId w:val="23"/>
        </w:numPr>
        <w:spacing w:after="0" w:line="360" w:lineRule="auto"/>
        <w:rPr>
          <w:rFonts w:ascii="Candara" w:hAnsi="Candara"/>
          <w:sz w:val="24"/>
          <w:szCs w:val="24"/>
        </w:rPr>
      </w:pPr>
      <w:r>
        <w:rPr>
          <w:rFonts w:ascii="Candara" w:hAnsi="Candara"/>
          <w:sz w:val="24"/>
          <w:szCs w:val="24"/>
        </w:rPr>
        <w:t>mehanizaciju za iskope u kamenu,</w:t>
      </w:r>
    </w:p>
    <w:p w:rsidR="00007A1D" w:rsidRPr="00695A9B" w:rsidRDefault="00007A1D" w:rsidP="00007A1D">
      <w:pPr>
        <w:pStyle w:val="ListParagraph"/>
        <w:numPr>
          <w:ilvl w:val="0"/>
          <w:numId w:val="23"/>
        </w:numPr>
        <w:spacing w:after="0" w:line="360" w:lineRule="auto"/>
        <w:rPr>
          <w:rFonts w:ascii="Candara" w:hAnsi="Candara"/>
          <w:sz w:val="24"/>
          <w:szCs w:val="24"/>
        </w:rPr>
      </w:pPr>
      <w:r>
        <w:rPr>
          <w:rFonts w:ascii="Candara" w:hAnsi="Candara"/>
          <w:sz w:val="24"/>
          <w:szCs w:val="24"/>
        </w:rPr>
        <w:t>mehanizacuju za transport građevinskog</w:t>
      </w:r>
      <w:r w:rsidRPr="00695A9B">
        <w:rPr>
          <w:rFonts w:ascii="Candara" w:hAnsi="Candara"/>
          <w:sz w:val="24"/>
          <w:szCs w:val="24"/>
        </w:rPr>
        <w:t xml:space="preserve"> materijala, i</w:t>
      </w:r>
    </w:p>
    <w:p w:rsidR="00007A1D" w:rsidRDefault="00007A1D" w:rsidP="00007A1D">
      <w:pPr>
        <w:pStyle w:val="ListParagraph"/>
        <w:numPr>
          <w:ilvl w:val="0"/>
          <w:numId w:val="23"/>
        </w:numPr>
        <w:spacing w:after="0" w:line="360" w:lineRule="auto"/>
        <w:rPr>
          <w:rFonts w:ascii="Candara" w:hAnsi="Candara"/>
          <w:sz w:val="24"/>
          <w:szCs w:val="24"/>
        </w:rPr>
      </w:pPr>
      <w:r>
        <w:rPr>
          <w:rFonts w:ascii="Candara" w:hAnsi="Candara"/>
          <w:sz w:val="24"/>
          <w:szCs w:val="24"/>
        </w:rPr>
        <w:t>ostalu mehanizaciju.</w:t>
      </w:r>
    </w:p>
    <w:p w:rsidR="00007A1D" w:rsidRPr="006052DF" w:rsidRDefault="00007A1D" w:rsidP="00007A1D">
      <w:pPr>
        <w:pStyle w:val="ListParagraph"/>
        <w:spacing w:after="0" w:line="360" w:lineRule="auto"/>
        <w:ind w:left="1428"/>
        <w:rPr>
          <w:rFonts w:ascii="Candara" w:hAnsi="Candara"/>
          <w:sz w:val="24"/>
          <w:szCs w:val="24"/>
        </w:rPr>
      </w:pPr>
    </w:p>
    <w:p w:rsidR="00007A1D" w:rsidRDefault="00007A1D" w:rsidP="00007A1D">
      <w:pPr>
        <w:pStyle w:val="ListParagraph"/>
        <w:numPr>
          <w:ilvl w:val="2"/>
          <w:numId w:val="27"/>
        </w:numPr>
        <w:spacing w:after="0" w:line="360" w:lineRule="auto"/>
        <w:ind w:left="1225" w:hanging="505"/>
        <w:outlineLvl w:val="2"/>
        <w:rPr>
          <w:rFonts w:ascii="Candara" w:hAnsi="Candara"/>
          <w:sz w:val="24"/>
          <w:szCs w:val="24"/>
        </w:rPr>
      </w:pPr>
      <w:bookmarkStart w:id="38" w:name="_Toc489167553"/>
      <w:r>
        <w:rPr>
          <w:rFonts w:ascii="Candara" w:hAnsi="Candara"/>
          <w:sz w:val="24"/>
          <w:szCs w:val="24"/>
        </w:rPr>
        <w:t>Mehanizacija za zemljane radove</w:t>
      </w:r>
      <w:bookmarkEnd w:id="38"/>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Mehanizacija za zemljane radove predstavlja najzastupljeniju i najšire korišćenu mehanizaciju pri gradnji šumskih puteva. U ovu grupu mehanizacije spadaju dozeri, bageri, grejderi, utovarivači, kombinovane mašine i dr. </w:t>
      </w:r>
    </w:p>
    <w:p w:rsidR="00007A1D" w:rsidRDefault="00007A1D" w:rsidP="00007A1D">
      <w:pPr>
        <w:spacing w:after="0" w:line="360" w:lineRule="auto"/>
        <w:ind w:firstLine="708"/>
        <w:rPr>
          <w:rFonts w:ascii="Candara" w:hAnsi="Candara"/>
          <w:sz w:val="24"/>
          <w:szCs w:val="24"/>
        </w:rPr>
      </w:pPr>
      <w:r>
        <w:rPr>
          <w:rFonts w:ascii="Candara" w:hAnsi="Candara"/>
          <w:sz w:val="24"/>
          <w:szCs w:val="24"/>
        </w:rPr>
        <w:lastRenderedPageBreak/>
        <w:t>Dozerski iskop (iskop dozerima) podrazumeva široki iskop zemljišta, trošnih stena ili prethodno minirane stene struganjem, zatim transport iskopanog materijala guranjem, kao i njegovo gomilanje, razastriranje i grubo planiranje. Dozerski iskop izvodi se cikličnim radom najčešće dozera guseničara pomoću njegovog osnovnog alata – noža. U slučaju rada na tvrdoj podlozi, trošnoj ili prethodno nedovoljno izminiranoj steni, najpre se vrši iskop (razrivanje) riperima koji su ugrađeni na zadnjoj strani dozera. Dozeri su visokoproduktivne mašine prilikom izvođenja širokih iskopa i transporta iskopanog materijala do 60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3184"/>
        <w:gridCol w:w="2866"/>
      </w:tblGrid>
      <w:tr w:rsidR="00007A1D" w:rsidTr="001F4D66">
        <w:tc>
          <w:tcPr>
            <w:tcW w:w="314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01215C">
              <w:rPr>
                <w:rFonts w:ascii="Candara" w:hAnsi="Candara"/>
                <w:noProof/>
                <w:sz w:val="24"/>
                <w:szCs w:val="24"/>
                <w:lang w:val="en-GB" w:eastAsia="en-GB"/>
              </w:rPr>
              <w:drawing>
                <wp:inline distT="0" distB="0" distL="0" distR="0" wp14:anchorId="6EF9FC1F" wp14:editId="074A34FD">
                  <wp:extent cx="1956327" cy="2159635"/>
                  <wp:effectExtent l="0" t="0" r="6350" b="0"/>
                  <wp:docPr id="4126" name="Picture 14355" descr="D:\Slike\Fotoaparat\Gradnja puta Rasadnik - Pustinac\DSC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like\Fotoaparat\Gradnja puta Rasadnik - Pustinac\DSC_0420.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195665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75" w:type="dxa"/>
            <w:tcMar>
              <w:left w:w="28" w:type="dxa"/>
              <w:right w:w="28" w:type="dxa"/>
            </w:tcMar>
            <w:vAlign w:val="center"/>
          </w:tcPr>
          <w:p w:rsidR="00007A1D" w:rsidRPr="00182CAA" w:rsidRDefault="00007A1D" w:rsidP="001F4D66">
            <w:pPr>
              <w:spacing w:after="0" w:line="360" w:lineRule="auto"/>
              <w:jc w:val="center"/>
              <w:rPr>
                <w:rFonts w:ascii="Candara" w:hAnsi="Candara"/>
                <w:noProof/>
                <w:sz w:val="24"/>
                <w:szCs w:val="24"/>
              </w:rPr>
            </w:pPr>
            <w:r w:rsidRPr="00430E98">
              <w:rPr>
                <w:rFonts w:ascii="Candara" w:hAnsi="Candara"/>
                <w:noProof/>
                <w:sz w:val="24"/>
                <w:szCs w:val="24"/>
                <w:lang w:val="en-GB" w:eastAsia="en-GB"/>
              </w:rPr>
              <w:drawing>
                <wp:inline distT="0" distB="0" distL="0" distR="0" wp14:anchorId="44DF8DF9" wp14:editId="4F566EE9">
                  <wp:extent cx="2101896" cy="2159635"/>
                  <wp:effectExtent l="0" t="0" r="0" b="0"/>
                  <wp:docPr id="4127" name="Picture 14354" descr="D:\Slike\Fotoaparat\Gradnja puta Rasadnik - Pustinac\DSC_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like\Fotoaparat\Gradnja puta Rasadnik - Pustinac\DSC_0316.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210225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0"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A66300">
              <w:rPr>
                <w:rFonts w:ascii="Candara" w:hAnsi="Candara"/>
                <w:noProof/>
                <w:sz w:val="24"/>
                <w:szCs w:val="24"/>
                <w:lang w:val="en-GB" w:eastAsia="en-GB"/>
              </w:rPr>
              <w:drawing>
                <wp:inline distT="0" distB="0" distL="0" distR="0" wp14:anchorId="41E9B83C" wp14:editId="3E4DBC99">
                  <wp:extent cx="1888021" cy="2158623"/>
                  <wp:effectExtent l="0" t="0" r="0" b="0"/>
                  <wp:docPr id="98" name="Picture 11" descr="D:\Slike\Fotoaparat\Gradnja puta 2016\WP_20160714_14_53_2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like\Fotoaparat\Gradnja puta 2016\WP_20160714_14_53_21_Pro.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188922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c>
          <w:tcPr>
            <w:tcW w:w="9071" w:type="dxa"/>
            <w:gridSpan w:val="3"/>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33</w:t>
            </w:r>
            <w:r w:rsidRPr="000D5F16">
              <w:rPr>
                <w:rFonts w:ascii="Candara" w:hAnsi="Candara"/>
                <w:b/>
                <w:i/>
                <w:szCs w:val="24"/>
              </w:rPr>
              <w:t>:</w:t>
            </w:r>
            <w:r>
              <w:rPr>
                <w:rFonts w:ascii="Candara" w:hAnsi="Candara"/>
                <w:i/>
                <w:szCs w:val="24"/>
              </w:rPr>
              <w:t xml:space="preserve"> </w:t>
            </w:r>
            <w:r>
              <w:rPr>
                <w:rFonts w:ascii="Candara" w:hAnsi="Candara"/>
                <w:i/>
                <w:szCs w:val="24"/>
              </w:rPr>
              <w:br/>
              <w:t>Široki iskop, riperovanje i grubo planiranje dozerom (Stojnić)</w:t>
            </w:r>
          </w:p>
        </w:tc>
      </w:tr>
    </w:tbl>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Bagerski iskop podrazumeva različite tehnike kopanja i odlaganje iskopanog materijala na stranu ili u transportno sredstvo. Može se izvoditi kao široki iskop ili kao iskop malih količina poput iskopa kanala, šahtova, temelja, rovova i dr. Za gradnju šumskih puteva najčešće se koriste hidraulični bageri guseničari, kojima se izvode radovi u svim kategorijama zemljišta i stena.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2"/>
        <w:gridCol w:w="3240"/>
        <w:gridCol w:w="2884"/>
      </w:tblGrid>
      <w:tr w:rsidR="00007A1D" w:rsidTr="001F4D66">
        <w:tc>
          <w:tcPr>
            <w:tcW w:w="314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4D68B6">
              <w:rPr>
                <w:rFonts w:ascii="Candara" w:hAnsi="Candara"/>
                <w:noProof/>
                <w:sz w:val="24"/>
                <w:szCs w:val="24"/>
                <w:lang w:val="en-GB" w:eastAsia="en-GB"/>
              </w:rPr>
              <w:drawing>
                <wp:inline distT="0" distB="0" distL="0" distR="0" wp14:anchorId="47491B83" wp14:editId="5AB159F0">
                  <wp:extent cx="1810901" cy="1799590"/>
                  <wp:effectExtent l="0" t="0" r="0" b="0"/>
                  <wp:docPr id="99" name="Picture 17" descr="C:\Users\Dusan Stojnic\Downloads\WP_20150903_17_22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usan Stojnic\Downloads\WP_20150903_17_22_20_Pro.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181131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75" w:type="dxa"/>
            <w:tcMar>
              <w:left w:w="28" w:type="dxa"/>
              <w:right w:w="28" w:type="dxa"/>
            </w:tcMar>
            <w:vAlign w:val="center"/>
          </w:tcPr>
          <w:p w:rsidR="00007A1D" w:rsidRPr="00182CAA" w:rsidRDefault="00007A1D" w:rsidP="001F4D66">
            <w:pPr>
              <w:spacing w:after="0" w:line="360" w:lineRule="auto"/>
              <w:jc w:val="center"/>
              <w:rPr>
                <w:rFonts w:ascii="Candara" w:hAnsi="Candara"/>
                <w:noProof/>
                <w:sz w:val="24"/>
                <w:szCs w:val="24"/>
              </w:rPr>
            </w:pPr>
            <w:r w:rsidRPr="00315E21">
              <w:rPr>
                <w:rFonts w:ascii="Candara" w:hAnsi="Candara"/>
                <w:noProof/>
                <w:sz w:val="24"/>
                <w:szCs w:val="24"/>
                <w:lang w:val="en-GB" w:eastAsia="en-GB"/>
              </w:rPr>
              <w:drawing>
                <wp:inline distT="0" distB="0" distL="0" distR="0" wp14:anchorId="60D434DC" wp14:editId="47FCD29C">
                  <wp:extent cx="2025650" cy="1799546"/>
                  <wp:effectExtent l="0" t="0" r="0" b="0"/>
                  <wp:docPr id="100" name="Picture 24" descr="D:\Slike\Internet\Putevi i mostovi\Gradnja\vranje_2013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like\Internet\Putevi i mostovi\Gradnja\vranje_2013_06.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2026161"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0"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315E21">
              <w:rPr>
                <w:rFonts w:ascii="Candara" w:hAnsi="Candara"/>
                <w:noProof/>
                <w:sz w:val="24"/>
                <w:szCs w:val="24"/>
                <w:lang w:val="en-GB" w:eastAsia="en-GB"/>
              </w:rPr>
              <w:drawing>
                <wp:inline distT="0" distB="0" distL="0" distR="0" wp14:anchorId="492879B9" wp14:editId="30D279E3">
                  <wp:extent cx="1799063" cy="1800000"/>
                  <wp:effectExtent l="0" t="0" r="0" b="0"/>
                  <wp:docPr id="101" name="Picture 14356" descr="D:\Slike\Fotoaparat\Gradnja puta 2014\WP_20140820_08_27_1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like\Fotoaparat\Gradnja puta 2014\WP_20140820_08_27_16_Pro.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1799063"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c>
          <w:tcPr>
            <w:tcW w:w="9071" w:type="dxa"/>
            <w:gridSpan w:val="3"/>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34</w:t>
            </w:r>
            <w:r w:rsidRPr="000D5F16">
              <w:rPr>
                <w:rFonts w:ascii="Candara" w:hAnsi="Candara"/>
                <w:b/>
                <w:i/>
                <w:szCs w:val="24"/>
              </w:rPr>
              <w:t>:</w:t>
            </w:r>
            <w:r>
              <w:rPr>
                <w:rFonts w:ascii="Candara" w:hAnsi="Candara"/>
                <w:i/>
                <w:szCs w:val="24"/>
              </w:rPr>
              <w:t xml:space="preserve"> </w:t>
            </w:r>
            <w:r>
              <w:rPr>
                <w:rFonts w:ascii="Candara" w:hAnsi="Candara"/>
                <w:i/>
                <w:szCs w:val="24"/>
              </w:rPr>
              <w:br/>
              <w:t>Široki iskop (Stojnić), ugradnja cevastih propusta (Novković) i planiranje kosina useka bagerom (Stojnić)</w:t>
            </w:r>
          </w:p>
        </w:tc>
      </w:tr>
    </w:tbl>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lastRenderedPageBreak/>
        <w:t>Savremeni bageri mogu da koriste različite tipove kašika i priključnih alata čija je zamena brza i jednostavna. Pored iskopa, hidraulični bageri koriste se i za planiranje kosina useka i nasipa, utovar izminiranog materijala, ugradnju cevastih propusta, zatrpavanja i dr.</w:t>
      </w:r>
    </w:p>
    <w:p w:rsidR="00007A1D" w:rsidRDefault="00007A1D" w:rsidP="00007A1D">
      <w:pPr>
        <w:spacing w:after="0" w:line="360" w:lineRule="auto"/>
        <w:ind w:firstLine="708"/>
        <w:rPr>
          <w:rFonts w:ascii="Candara" w:hAnsi="Candara"/>
          <w:sz w:val="24"/>
          <w:szCs w:val="24"/>
        </w:rPr>
      </w:pPr>
      <w:r>
        <w:rPr>
          <w:rFonts w:ascii="Candara" w:hAnsi="Candara"/>
          <w:sz w:val="24"/>
          <w:szCs w:val="24"/>
        </w:rPr>
        <w:t>Grupi mehanizacije za zemljane radove pripadaju i grejderi, iako se njihova osnovna namena ne vezuje za iskope već za razastiranje materijala, grubo i fino planiranje i oblikovanje svih vrsta rasutih materijala. Grejder čini traktorsko postolje na gumenim točkovima, na čiji je izduženi središnji deo učvršćena u svim smerovima okretna, dugačka daska. To je osnovni alat čija pokretljivost daje grejderu obeležja univerzalne građevinske mašine, pa osim navedenih izvodi i niz drugih radova kao što su iskopi kanala – rigola, izrada bankina, oblikovanje kosina i dr.</w:t>
      </w:r>
    </w:p>
    <w:p w:rsidR="00007A1D" w:rsidRDefault="00007A1D" w:rsidP="00007A1D">
      <w:pPr>
        <w:spacing w:after="0" w:line="360" w:lineRule="auto"/>
        <w:rPr>
          <w:rFonts w:ascii="Candara" w:hAnsi="Candara"/>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4525"/>
      </w:tblGrid>
      <w:tr w:rsidR="00007A1D" w:rsidTr="001F4D66">
        <w:tc>
          <w:tcPr>
            <w:tcW w:w="461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A076E7">
              <w:rPr>
                <w:rFonts w:ascii="Candara" w:hAnsi="Candara"/>
                <w:noProof/>
                <w:sz w:val="24"/>
                <w:szCs w:val="24"/>
                <w:lang w:val="en-GB" w:eastAsia="en-GB"/>
              </w:rPr>
              <w:drawing>
                <wp:inline distT="0" distB="0" distL="0" distR="0" wp14:anchorId="159ABE7A" wp14:editId="6C8A0CF5">
                  <wp:extent cx="2879998" cy="2160000"/>
                  <wp:effectExtent l="0" t="0" r="0" b="0"/>
                  <wp:docPr id="102" name="Picture 30" descr="C:\Users\Dusan Stojnic\Downloads\20170710_14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an Stojnic\Downloads\20170710_145257.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287999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D04756">
              <w:rPr>
                <w:rFonts w:ascii="Candara" w:hAnsi="Candara"/>
                <w:noProof/>
                <w:sz w:val="24"/>
                <w:szCs w:val="24"/>
                <w:lang w:val="en-GB" w:eastAsia="en-GB"/>
              </w:rPr>
              <w:drawing>
                <wp:inline distT="0" distB="0" distL="0" distR="0" wp14:anchorId="07200D84" wp14:editId="73B333D4">
                  <wp:extent cx="2892051" cy="2160000"/>
                  <wp:effectExtent l="0" t="0" r="3810" b="0"/>
                  <wp:docPr id="103" name="Picture 14367" descr="D:\Slike\Fotoaparat\Gradnja puta 2014\WP_20140930_10_10_3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like\Fotoaparat\Gradnja puta 2014\WP_20140930_10_10_39_Pr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92051" cy="2160000"/>
                          </a:xfrm>
                          <a:prstGeom prst="rect">
                            <a:avLst/>
                          </a:prstGeom>
                          <a:noFill/>
                          <a:ln>
                            <a:noFill/>
                          </a:ln>
                        </pic:spPr>
                      </pic:pic>
                    </a:graphicData>
                  </a:graphic>
                </wp:inline>
              </w:drawing>
            </w:r>
          </w:p>
        </w:tc>
      </w:tr>
      <w:tr w:rsidR="00007A1D" w:rsidRPr="009E5C3C" w:rsidTr="001F4D66">
        <w:tc>
          <w:tcPr>
            <w:tcW w:w="9071" w:type="dxa"/>
            <w:gridSpan w:val="2"/>
            <w:shd w:val="clear" w:color="auto" w:fill="BFBFBF" w:themeFill="background1" w:themeFillShade="BF"/>
            <w:tcMar>
              <w:left w:w="28" w:type="dxa"/>
              <w:right w:w="28" w:type="dxa"/>
            </w:tcMar>
            <w:vAlign w:val="center"/>
          </w:tcPr>
          <w:p w:rsidR="00007A1D" w:rsidRPr="00364311" w:rsidRDefault="00007A1D" w:rsidP="001F4D66">
            <w:pPr>
              <w:spacing w:after="0" w:line="240" w:lineRule="auto"/>
              <w:jc w:val="right"/>
              <w:rPr>
                <w:rFonts w:ascii="Candara" w:hAnsi="Candara"/>
                <w:i/>
                <w:szCs w:val="24"/>
                <w:lang w:val="en-GB"/>
              </w:rPr>
            </w:pPr>
            <w:r w:rsidRPr="00364311">
              <w:rPr>
                <w:rFonts w:ascii="Candara" w:hAnsi="Candara"/>
                <w:b/>
                <w:i/>
                <w:szCs w:val="24"/>
                <w:lang w:val="en-GB"/>
              </w:rPr>
              <w:t>Slika 35:</w:t>
            </w:r>
            <w:r w:rsidRPr="00364311">
              <w:rPr>
                <w:rFonts w:ascii="Candara" w:hAnsi="Candara"/>
                <w:i/>
                <w:szCs w:val="24"/>
                <w:lang w:val="en-GB"/>
              </w:rPr>
              <w:t xml:space="preserve"> </w:t>
            </w:r>
            <w:r w:rsidRPr="00364311">
              <w:rPr>
                <w:rFonts w:ascii="Candara" w:hAnsi="Candara"/>
                <w:i/>
                <w:szCs w:val="24"/>
                <w:lang w:val="en-GB"/>
              </w:rPr>
              <w:br/>
              <w:t>Planiranje kolovoza i izrada rigola (Stojnić)</w:t>
            </w:r>
          </w:p>
        </w:tc>
      </w:tr>
    </w:tbl>
    <w:p w:rsidR="00007A1D" w:rsidRPr="00364311" w:rsidRDefault="00007A1D" w:rsidP="00007A1D">
      <w:pPr>
        <w:spacing w:after="0" w:line="360" w:lineRule="auto"/>
        <w:rPr>
          <w:rFonts w:ascii="Candara" w:hAnsi="Candara"/>
          <w:sz w:val="24"/>
          <w:szCs w:val="24"/>
          <w:lang w:val="en-GB"/>
        </w:rPr>
      </w:pP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tab/>
        <w:t>Utovarivači se koriste za utovar vezanog i nevezanog zemljanog materijala ili za iskop zemlje prve i druge kategorije i utovar u transportno sredstvo. Utovarivač je samohodna mašina, a radni organ je izdužena kašika, montirana na traktor sa gusenicama ili pneumaticima. Zapremina kašike se kreće od 0,3 do 4,0 m</w:t>
      </w:r>
      <w:r w:rsidRPr="00364311">
        <w:rPr>
          <w:rFonts w:ascii="Candara" w:hAnsi="Candara"/>
          <w:sz w:val="24"/>
          <w:szCs w:val="24"/>
          <w:vertAlign w:val="superscript"/>
          <w:lang w:val="en-GB"/>
        </w:rPr>
        <w:t>3</w:t>
      </w:r>
      <w:r w:rsidRPr="00364311">
        <w:rPr>
          <w:rFonts w:ascii="Candara" w:hAnsi="Candara"/>
          <w:sz w:val="24"/>
          <w:szCs w:val="24"/>
          <w:lang w:val="en-GB"/>
        </w:rPr>
        <w:t>, a može biti i veća. Princip koji treba koristiti za ostvarenje ekonomičnog rada transportnih vozila je da ona moraju biti od 3 do 5 puta veće zapremine od zapremine utovarne lopate. Rukovanje je pomoću hidrauličnih komandi. Utovarnom lopatom utovarivač zahvata materijal, istresa uglavnom čeono ili bočno u transportno sredstvo, te izvodi tzv. „V” kretanje. Kod standardnih zglobnih utovarivača na gumenim pneumaticima prednji točkovi i utovarna lopata zglobno su vezani za zadnji deo mašine na drugom paru pneumatika.</w:t>
      </w: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lastRenderedPageBreak/>
        <w:tab/>
        <w:t>Za iskop i utovar materijala mogu se koristiti i kombinovane mašine, tzv. kombinirke. Kombinovane mašine su kompaktne, pouzdane, ekonomične i lake za servisiranje. Kombinovane mašine mogu biti opremljene kašikama različite zapremine, kao i dodatnim alatima poput hidrauličnog čekića. Najčešće se koriste pri manjim iskopima (iskopi kanala, temelja za objekte, rovova za cevaste propuste i dr.) i veoma su pogodne za održavanje šumskih puteva.</w:t>
      </w:r>
    </w:p>
    <w:p w:rsidR="00007A1D" w:rsidRPr="00364311" w:rsidRDefault="00007A1D" w:rsidP="00007A1D">
      <w:pPr>
        <w:spacing w:after="0" w:line="360" w:lineRule="auto"/>
        <w:rPr>
          <w:rFonts w:ascii="Candara" w:hAnsi="Candara"/>
          <w:sz w:val="24"/>
          <w:szCs w:val="24"/>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400"/>
      </w:tblGrid>
      <w:tr w:rsidR="00007A1D" w:rsidTr="001F4D66">
        <w:tc>
          <w:tcPr>
            <w:tcW w:w="461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D836E3">
              <w:rPr>
                <w:rFonts w:ascii="Candara" w:hAnsi="Candara"/>
                <w:noProof/>
                <w:sz w:val="24"/>
                <w:szCs w:val="24"/>
                <w:lang w:val="en-GB" w:eastAsia="en-GB"/>
              </w:rPr>
              <w:drawing>
                <wp:inline distT="0" distB="0" distL="0" distR="0" wp14:anchorId="3CD832AB" wp14:editId="4D1C9E44">
                  <wp:extent cx="3027326" cy="2160000"/>
                  <wp:effectExtent l="0" t="0" r="1905" b="0"/>
                  <wp:docPr id="104" name="Picture 37" descr="D:\Slike\Fotoaparat\Gradnja puta Rasadnik - Pustinac\DSC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like\Fotoaparat\Gradnja puta Rasadnik - Pustinac\DSC_0338.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3027326"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012D0A">
              <w:rPr>
                <w:rFonts w:ascii="Candara" w:hAnsi="Candara"/>
                <w:noProof/>
                <w:sz w:val="24"/>
                <w:szCs w:val="24"/>
                <w:lang w:val="en-GB" w:eastAsia="en-GB"/>
              </w:rPr>
              <w:drawing>
                <wp:inline distT="0" distB="0" distL="0" distR="0" wp14:anchorId="5DF06FDE" wp14:editId="6C007754">
                  <wp:extent cx="2879111" cy="2160000"/>
                  <wp:effectExtent l="0" t="0" r="0" b="0"/>
                  <wp:docPr id="105" name="Picture 38" descr="D:\Slike\Fotoaparat\Gradnja puta Rasadnik - Pustinac\DSC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like\Fotoaparat\Gradnja puta Rasadnik - Pustinac\DSC_041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9111" cy="2160000"/>
                          </a:xfrm>
                          <a:prstGeom prst="rect">
                            <a:avLst/>
                          </a:prstGeom>
                          <a:noFill/>
                          <a:ln>
                            <a:noFill/>
                          </a:ln>
                        </pic:spPr>
                      </pic:pic>
                    </a:graphicData>
                  </a:graphic>
                </wp:inline>
              </w:drawing>
            </w:r>
          </w:p>
        </w:tc>
      </w:tr>
      <w:tr w:rsidR="00007A1D" w:rsidTr="001F4D66">
        <w:tc>
          <w:tcPr>
            <w:tcW w:w="9071" w:type="dxa"/>
            <w:gridSpan w:val="2"/>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36</w:t>
            </w:r>
            <w:r w:rsidRPr="000D5F16">
              <w:rPr>
                <w:rFonts w:ascii="Candara" w:hAnsi="Candara"/>
                <w:b/>
                <w:i/>
                <w:szCs w:val="24"/>
              </w:rPr>
              <w:t>:</w:t>
            </w:r>
            <w:r>
              <w:rPr>
                <w:rFonts w:ascii="Candara" w:hAnsi="Candara"/>
                <w:i/>
                <w:szCs w:val="24"/>
              </w:rPr>
              <w:t xml:space="preserve"> </w:t>
            </w:r>
            <w:r>
              <w:rPr>
                <w:rFonts w:ascii="Candara" w:hAnsi="Candara"/>
                <w:i/>
                <w:szCs w:val="24"/>
              </w:rPr>
              <w:br/>
              <w:t>Utovar materijala iz pozajmišta u kamion i iskop kanala kombinovanom mašinom (Stojnić)</w:t>
            </w:r>
          </w:p>
        </w:tc>
      </w:tr>
    </w:tbl>
    <w:p w:rsidR="00007A1D" w:rsidRDefault="00007A1D" w:rsidP="00007A1D">
      <w:pPr>
        <w:spacing w:after="0" w:line="360" w:lineRule="auto"/>
        <w:rPr>
          <w:rFonts w:ascii="Candara" w:hAnsi="Candara"/>
          <w:sz w:val="24"/>
          <w:szCs w:val="24"/>
        </w:rPr>
      </w:pPr>
    </w:p>
    <w:p w:rsidR="00007A1D" w:rsidRDefault="00007A1D" w:rsidP="00007A1D">
      <w:pPr>
        <w:pStyle w:val="ListParagraph"/>
        <w:numPr>
          <w:ilvl w:val="3"/>
          <w:numId w:val="27"/>
        </w:numPr>
        <w:spacing w:after="0" w:line="360" w:lineRule="auto"/>
        <w:ind w:left="1723" w:hanging="646"/>
        <w:outlineLvl w:val="3"/>
        <w:rPr>
          <w:rFonts w:ascii="Candara" w:hAnsi="Candara"/>
          <w:sz w:val="24"/>
          <w:szCs w:val="24"/>
        </w:rPr>
      </w:pPr>
      <w:bookmarkStart w:id="39" w:name="_Toc489167554"/>
      <w:r>
        <w:rPr>
          <w:rFonts w:ascii="Candara" w:hAnsi="Candara"/>
          <w:sz w:val="24"/>
          <w:szCs w:val="24"/>
        </w:rPr>
        <w:t>Buldozer ili bager</w:t>
      </w:r>
      <w:bookmarkEnd w:id="39"/>
    </w:p>
    <w:p w:rsidR="00007A1D" w:rsidRDefault="00007A1D" w:rsidP="00007A1D">
      <w:pPr>
        <w:spacing w:after="0" w:line="360" w:lineRule="auto"/>
        <w:ind w:firstLine="708"/>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Poslednjih godina, bageri sve više zamenjuju buldozere pri izvođenju zemljanih radova tokom gradnje šumskih puteva. Ovakav trend usledio je pre svega iz ekoloških razloga, tj. radi zaštite zemljišta, vodotoka i same sastojine. Brojna istraživanja sprovedena u evropskim zemljama ukazuju na mnogo manja oštećenja dubećih stabala ispod puta pri izvođenju zemljanih radova bagerima. Takođe, narušavanje prirodnog korita vodotoka pri gradnji dolinskih puteva, posebno na strmim terenima, karakteristika je dozerskog iskopa. Pojedini istraživači preporučuju primenu buldozera na terenima sa poprečnim nagibima do 45%, a preko toga isključivu primenu bagera.</w:t>
      </w: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Kada su u pitanju široki iskopi, buldozeri su uglavnom produktivnije mašine od bagera. Međutim, rad buldozera mora da prati i rad bagera, posebno zbog izvođenja radova na iskopu kanala i planiranju kosina useka i nasipa. Bitna prednost bagera u odnosu na buldozer je mogućnost odvajanja organskog od mineralnog sloja zemlje tokom iskopa i </w:t>
      </w:r>
      <w:r>
        <w:rPr>
          <w:rFonts w:ascii="Candara" w:hAnsi="Candara"/>
          <w:sz w:val="24"/>
          <w:szCs w:val="24"/>
        </w:rPr>
        <w:lastRenderedPageBreak/>
        <w:t xml:space="preserve">sprečavanje njihovog mešanja. Takođe, ugradnja iskopanog zemljanog materijala iz useka u nasipa i istovremeno forimanje odgovarajuće kosine useka i nasipa, jedna je od prednosti bagera. </w:t>
      </w:r>
    </w:p>
    <w:p w:rsidR="00007A1D" w:rsidRPr="009E1832" w:rsidRDefault="00007A1D" w:rsidP="00007A1D">
      <w:pPr>
        <w:spacing w:after="0" w:line="360" w:lineRule="auto"/>
        <w:rPr>
          <w:rFonts w:ascii="Candara" w:hAnsi="Candara"/>
          <w:sz w:val="24"/>
          <w:szCs w:val="24"/>
        </w:rPr>
      </w:pPr>
    </w:p>
    <w:p w:rsidR="00007A1D" w:rsidRDefault="00007A1D" w:rsidP="00007A1D">
      <w:pPr>
        <w:pStyle w:val="ListParagraph"/>
        <w:numPr>
          <w:ilvl w:val="2"/>
          <w:numId w:val="27"/>
        </w:numPr>
        <w:spacing w:after="0" w:line="360" w:lineRule="auto"/>
        <w:outlineLvl w:val="2"/>
        <w:rPr>
          <w:rFonts w:ascii="Candara" w:hAnsi="Candara"/>
          <w:sz w:val="24"/>
          <w:szCs w:val="24"/>
        </w:rPr>
      </w:pPr>
      <w:bookmarkStart w:id="40" w:name="_Toc489167555"/>
      <w:r>
        <w:rPr>
          <w:rFonts w:ascii="Candara" w:hAnsi="Candara"/>
          <w:sz w:val="24"/>
          <w:szCs w:val="24"/>
        </w:rPr>
        <w:t>Mehanizacija za sabijanje</w:t>
      </w:r>
      <w:bookmarkEnd w:id="40"/>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Pri gradnji šumskih puteva mehanizacija za sabijanje koristi se tokom izgradnje nasipa, uređenja posteljice, izrade kolovozne konstrukcije, uređenja rovova pri izgradnji cevastih propusta i dr. Najčešće primenjivane vrste mehanizacije ovog tipa su statički valjci, vibro valjci, jež valjci, vibracione ploče i dr. Osnovni efekti sabijanja su: povećanje čvrstoće tla, povećanje nosivosti, smanjenje stišljivosti i sleganja, smanjenje propustljivosti i dr. Faktori koji utičnu na sabijanje su vrsta materijala koji se zbija, vlažnost materijala, željena zbijenost i vrsta mašine.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Tr="001F4D66">
        <w:tc>
          <w:tcPr>
            <w:tcW w:w="453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605153">
              <w:rPr>
                <w:rFonts w:ascii="Candara" w:hAnsi="Candara"/>
                <w:noProof/>
                <w:sz w:val="24"/>
                <w:szCs w:val="24"/>
                <w:lang w:val="en-GB" w:eastAsia="en-GB"/>
              </w:rPr>
              <w:drawing>
                <wp:inline distT="0" distB="0" distL="0" distR="0" wp14:anchorId="68EECFFE" wp14:editId="2CAE347E">
                  <wp:extent cx="2892050" cy="2160000"/>
                  <wp:effectExtent l="0" t="0" r="3810" b="0"/>
                  <wp:docPr id="106" name="Picture 32" descr="D:\Slike\Fotoaparat\Gradnja puta 2014\WP_20140913_10_15_5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like\Fotoaparat\Gradnja puta 2014\WP_20140913_10_15_52_Pro.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289205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315E21">
              <w:rPr>
                <w:rFonts w:ascii="Candara" w:hAnsi="Candara"/>
                <w:noProof/>
                <w:sz w:val="24"/>
                <w:szCs w:val="24"/>
                <w:lang w:val="en-GB" w:eastAsia="en-GB"/>
              </w:rPr>
              <w:drawing>
                <wp:inline distT="0" distB="0" distL="0" distR="0" wp14:anchorId="32208ADC" wp14:editId="257BDF88">
                  <wp:extent cx="2895136" cy="2160000"/>
                  <wp:effectExtent l="0" t="0" r="635" b="0"/>
                  <wp:docPr id="107" name="Picture 14366" descr="D:\Slike\Fotoaparat\Gradnja puta 2016\WP_20160714_14_55_4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like\Fotoaparat\Gradnja puta 2016\WP_20160714_14_55_47_Pro.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95136" cy="2160000"/>
                          </a:xfrm>
                          <a:prstGeom prst="rect">
                            <a:avLst/>
                          </a:prstGeom>
                          <a:noFill/>
                          <a:ln>
                            <a:noFill/>
                          </a:ln>
                        </pic:spPr>
                      </pic:pic>
                    </a:graphicData>
                  </a:graphic>
                </wp:inline>
              </w:drawing>
            </w:r>
          </w:p>
        </w:tc>
      </w:tr>
      <w:tr w:rsidR="00007A1D" w:rsidTr="001F4D66">
        <w:tc>
          <w:tcPr>
            <w:tcW w:w="9071" w:type="dxa"/>
            <w:gridSpan w:val="2"/>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37</w:t>
            </w:r>
            <w:r w:rsidRPr="000D5F16">
              <w:rPr>
                <w:rFonts w:ascii="Candara" w:hAnsi="Candara"/>
                <w:b/>
                <w:i/>
                <w:szCs w:val="24"/>
              </w:rPr>
              <w:t>:</w:t>
            </w:r>
            <w:r>
              <w:rPr>
                <w:rFonts w:ascii="Candara" w:hAnsi="Candara"/>
                <w:i/>
                <w:szCs w:val="24"/>
              </w:rPr>
              <w:t xml:space="preserve"> </w:t>
            </w:r>
            <w:r>
              <w:rPr>
                <w:rFonts w:ascii="Candara" w:hAnsi="Candara"/>
                <w:i/>
                <w:szCs w:val="24"/>
              </w:rPr>
              <w:br/>
              <w:t>Valjanje posteljice i valjanje kolovoza vibrovaljcima (Stojnić)</w:t>
            </w:r>
          </w:p>
        </w:tc>
      </w:tr>
    </w:tbl>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rPr>
          <w:rFonts w:ascii="Candara" w:hAnsi="Candara"/>
          <w:sz w:val="24"/>
          <w:szCs w:val="24"/>
        </w:rPr>
      </w:pPr>
    </w:p>
    <w:p w:rsidR="00007A1D" w:rsidRDefault="00007A1D" w:rsidP="00007A1D">
      <w:pPr>
        <w:pStyle w:val="ListParagraph"/>
        <w:numPr>
          <w:ilvl w:val="2"/>
          <w:numId w:val="27"/>
        </w:numPr>
        <w:spacing w:after="0" w:line="360" w:lineRule="auto"/>
        <w:outlineLvl w:val="2"/>
        <w:rPr>
          <w:rFonts w:ascii="Candara" w:hAnsi="Candara"/>
          <w:sz w:val="24"/>
          <w:szCs w:val="24"/>
        </w:rPr>
      </w:pPr>
      <w:bookmarkStart w:id="41" w:name="_Toc489167556"/>
      <w:r>
        <w:rPr>
          <w:rFonts w:ascii="Candara" w:hAnsi="Candara"/>
          <w:sz w:val="24"/>
          <w:szCs w:val="24"/>
        </w:rPr>
        <w:t>Mehanizacija za iskope u kamenu</w:t>
      </w:r>
      <w:bookmarkEnd w:id="41"/>
    </w:p>
    <w:p w:rsidR="00007A1D" w:rsidRDefault="00007A1D" w:rsidP="00007A1D">
      <w:pPr>
        <w:spacing w:after="0" w:line="360" w:lineRule="auto"/>
        <w:ind w:firstLine="708"/>
        <w:rPr>
          <w:rFonts w:ascii="Candara" w:hAnsi="Candara"/>
          <w:sz w:val="24"/>
          <w:szCs w:val="24"/>
        </w:rPr>
      </w:pPr>
    </w:p>
    <w:p w:rsidR="00007A1D" w:rsidRPr="005A5706" w:rsidRDefault="00007A1D" w:rsidP="00007A1D">
      <w:pPr>
        <w:spacing w:after="0" w:line="360" w:lineRule="auto"/>
        <w:ind w:firstLine="708"/>
        <w:rPr>
          <w:rFonts w:ascii="Candara" w:hAnsi="Candara"/>
          <w:sz w:val="24"/>
          <w:szCs w:val="24"/>
        </w:rPr>
      </w:pPr>
      <w:r w:rsidRPr="005A5706">
        <w:rPr>
          <w:rFonts w:ascii="Candara" w:hAnsi="Candara"/>
          <w:sz w:val="24"/>
          <w:szCs w:val="24"/>
        </w:rPr>
        <w:t xml:space="preserve">Struktura kamenih materijala je čvrsta pa je za njihov iskop potrebno prethodno razbijanje što se postiže mehaničkim razbijanjem, razbijanjem korištenjem eksploziva ili </w:t>
      </w:r>
      <w:r>
        <w:rPr>
          <w:rFonts w:ascii="Candara" w:hAnsi="Candara"/>
          <w:sz w:val="24"/>
          <w:szCs w:val="24"/>
        </w:rPr>
        <w:t>drobljenje</w:t>
      </w:r>
      <w:r w:rsidRPr="005A5706">
        <w:rPr>
          <w:rFonts w:ascii="Candara" w:hAnsi="Candara"/>
          <w:sz w:val="24"/>
          <w:szCs w:val="24"/>
        </w:rPr>
        <w:t xml:space="preserve"> materijala. Da bi eksploziv bio što delotvo</w:t>
      </w:r>
      <w:r>
        <w:rPr>
          <w:rFonts w:ascii="Candara" w:hAnsi="Candara"/>
          <w:sz w:val="24"/>
          <w:szCs w:val="24"/>
        </w:rPr>
        <w:t>rn</w:t>
      </w:r>
      <w:r w:rsidRPr="005A5706">
        <w:rPr>
          <w:rFonts w:ascii="Candara" w:hAnsi="Candara"/>
          <w:sz w:val="24"/>
          <w:szCs w:val="24"/>
        </w:rPr>
        <w:t xml:space="preserve">iji, </w:t>
      </w:r>
      <w:r>
        <w:rPr>
          <w:rFonts w:ascii="Candara" w:hAnsi="Candara"/>
          <w:sz w:val="24"/>
          <w:szCs w:val="24"/>
        </w:rPr>
        <w:t>potrebno</w:t>
      </w:r>
      <w:r w:rsidRPr="005A5706">
        <w:rPr>
          <w:rFonts w:ascii="Candara" w:hAnsi="Candara"/>
          <w:sz w:val="24"/>
          <w:szCs w:val="24"/>
        </w:rPr>
        <w:t xml:space="preserve"> ga postaviti unutar kamene mase što praktično znači da treba izbušiti rupu u kamenu, postaviti eksploziv sa upaljačem, a zatim izvršiti paljenje odnosno miniranje. Prema tome, pod mehanizacijom za </w:t>
      </w:r>
      <w:r w:rsidRPr="005A5706">
        <w:rPr>
          <w:rFonts w:ascii="Candara" w:hAnsi="Candara"/>
          <w:sz w:val="24"/>
          <w:szCs w:val="24"/>
        </w:rPr>
        <w:lastRenderedPageBreak/>
        <w:t>iskope u kamenu, osim mehanizacije za mehaničko razbijanje, podrazumevamo i mehanizaciju za bušenje rupa u kamenu radi miniranja. Mehanizacija za bušenje rupa u kamenu uglavnom radi na principu kompresovanog vazduha kao pogonskog sredstva, iako je sve češća primena i hidraulike, pa se stoga u mehanizaciju za iskope u kamenu uključuju i građevinski kompresori. Prema tome, za iskope u kamenu koriste se sledeće vrste mehanizacije:</w:t>
      </w:r>
    </w:p>
    <w:p w:rsidR="00007A1D" w:rsidRPr="005A5706" w:rsidRDefault="00007A1D" w:rsidP="00007A1D">
      <w:pPr>
        <w:pStyle w:val="ListParagraph"/>
        <w:numPr>
          <w:ilvl w:val="0"/>
          <w:numId w:val="29"/>
        </w:numPr>
        <w:spacing w:after="0" w:line="360" w:lineRule="auto"/>
        <w:rPr>
          <w:rFonts w:ascii="Candara" w:hAnsi="Candara"/>
          <w:sz w:val="24"/>
          <w:szCs w:val="24"/>
        </w:rPr>
      </w:pPr>
      <w:r w:rsidRPr="005A5706">
        <w:rPr>
          <w:rFonts w:ascii="Candara" w:hAnsi="Candara"/>
          <w:sz w:val="24"/>
          <w:szCs w:val="24"/>
        </w:rPr>
        <w:t>hidra</w:t>
      </w:r>
      <w:r>
        <w:rPr>
          <w:rFonts w:ascii="Candara" w:hAnsi="Candara"/>
          <w:sz w:val="24"/>
          <w:szCs w:val="24"/>
        </w:rPr>
        <w:t>u</w:t>
      </w:r>
      <w:r w:rsidRPr="005A5706">
        <w:rPr>
          <w:rFonts w:ascii="Candara" w:hAnsi="Candara"/>
          <w:sz w:val="24"/>
          <w:szCs w:val="24"/>
        </w:rPr>
        <w:t>ličn</w:t>
      </w:r>
      <w:r>
        <w:rPr>
          <w:rFonts w:ascii="Candara" w:hAnsi="Candara"/>
          <w:sz w:val="24"/>
          <w:szCs w:val="24"/>
        </w:rPr>
        <w:t>i</w:t>
      </w:r>
      <w:r w:rsidRPr="005A5706">
        <w:rPr>
          <w:rFonts w:ascii="Candara" w:hAnsi="Candara"/>
          <w:sz w:val="24"/>
          <w:szCs w:val="24"/>
        </w:rPr>
        <w:t xml:space="preserve"> čekić</w:t>
      </w:r>
      <w:r>
        <w:rPr>
          <w:rFonts w:ascii="Candara" w:hAnsi="Candara"/>
          <w:sz w:val="24"/>
          <w:szCs w:val="24"/>
        </w:rPr>
        <w:t>i</w:t>
      </w:r>
      <w:r w:rsidRPr="005A5706">
        <w:rPr>
          <w:rFonts w:ascii="Candara" w:hAnsi="Candara"/>
          <w:sz w:val="24"/>
          <w:szCs w:val="24"/>
        </w:rPr>
        <w:t xml:space="preserve"> (pikhameri),</w:t>
      </w:r>
    </w:p>
    <w:p w:rsidR="00007A1D" w:rsidRPr="005A5706" w:rsidRDefault="00007A1D" w:rsidP="00007A1D">
      <w:pPr>
        <w:pStyle w:val="ListParagraph"/>
        <w:numPr>
          <w:ilvl w:val="0"/>
          <w:numId w:val="29"/>
        </w:numPr>
        <w:spacing w:after="0" w:line="360" w:lineRule="auto"/>
        <w:rPr>
          <w:rFonts w:ascii="Candara" w:hAnsi="Candara"/>
          <w:sz w:val="24"/>
          <w:szCs w:val="24"/>
        </w:rPr>
      </w:pPr>
      <w:r w:rsidRPr="005A5706">
        <w:rPr>
          <w:rFonts w:ascii="Candara" w:hAnsi="Candara"/>
          <w:sz w:val="24"/>
          <w:szCs w:val="24"/>
        </w:rPr>
        <w:t>građevinski kompresori,</w:t>
      </w:r>
    </w:p>
    <w:p w:rsidR="00007A1D" w:rsidRPr="005A5706" w:rsidRDefault="00007A1D" w:rsidP="00007A1D">
      <w:pPr>
        <w:pStyle w:val="ListParagraph"/>
        <w:numPr>
          <w:ilvl w:val="0"/>
          <w:numId w:val="29"/>
        </w:numPr>
        <w:spacing w:after="0" w:line="360" w:lineRule="auto"/>
        <w:rPr>
          <w:rFonts w:ascii="Candara" w:hAnsi="Candara"/>
          <w:sz w:val="24"/>
          <w:szCs w:val="24"/>
        </w:rPr>
      </w:pPr>
      <w:r w:rsidRPr="005A5706">
        <w:rPr>
          <w:rFonts w:ascii="Candara" w:hAnsi="Candara"/>
          <w:sz w:val="24"/>
          <w:szCs w:val="24"/>
        </w:rPr>
        <w:t>alati za razbijanje kamena i bušenje rupa u kamenu (bušeće garniture),</w:t>
      </w:r>
    </w:p>
    <w:p w:rsidR="00007A1D" w:rsidRPr="005A5706" w:rsidRDefault="00007A1D" w:rsidP="00007A1D">
      <w:pPr>
        <w:pStyle w:val="ListParagraph"/>
        <w:numPr>
          <w:ilvl w:val="0"/>
          <w:numId w:val="29"/>
        </w:numPr>
        <w:spacing w:after="0" w:line="360" w:lineRule="auto"/>
        <w:rPr>
          <w:rFonts w:ascii="Candara" w:hAnsi="Candara"/>
          <w:sz w:val="24"/>
          <w:szCs w:val="24"/>
        </w:rPr>
      </w:pPr>
      <w:r w:rsidRPr="005A5706">
        <w:rPr>
          <w:rFonts w:ascii="Candara" w:hAnsi="Candara"/>
          <w:sz w:val="24"/>
          <w:szCs w:val="24"/>
        </w:rPr>
        <w:t>samopokretne bušilice,</w:t>
      </w:r>
    </w:p>
    <w:p w:rsidR="00007A1D" w:rsidRPr="005A5706" w:rsidRDefault="00007A1D" w:rsidP="00007A1D">
      <w:pPr>
        <w:pStyle w:val="ListParagraph"/>
        <w:numPr>
          <w:ilvl w:val="0"/>
          <w:numId w:val="29"/>
        </w:numPr>
        <w:spacing w:after="0" w:line="360" w:lineRule="auto"/>
        <w:rPr>
          <w:rFonts w:ascii="Candara" w:hAnsi="Candara"/>
          <w:sz w:val="24"/>
          <w:szCs w:val="24"/>
        </w:rPr>
      </w:pPr>
      <w:r w:rsidRPr="005A5706">
        <w:rPr>
          <w:rFonts w:ascii="Candara" w:hAnsi="Candara"/>
          <w:sz w:val="24"/>
          <w:szCs w:val="24"/>
        </w:rPr>
        <w:t>mašine za drobljenje kamena.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526"/>
      </w:tblGrid>
      <w:tr w:rsidR="00007A1D" w:rsidTr="001F4D66">
        <w:tc>
          <w:tcPr>
            <w:tcW w:w="4523"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5A5706">
              <w:rPr>
                <w:rFonts w:ascii="Candara" w:hAnsi="Candara"/>
                <w:noProof/>
                <w:sz w:val="24"/>
                <w:szCs w:val="24"/>
                <w:lang w:val="en-GB" w:eastAsia="en-GB"/>
              </w:rPr>
              <w:drawing>
                <wp:inline distT="0" distB="0" distL="0" distR="0" wp14:anchorId="1C3B346F" wp14:editId="26573981">
                  <wp:extent cx="2879111" cy="2160000"/>
                  <wp:effectExtent l="0" t="0" r="0" b="0"/>
                  <wp:docPr id="108" name="Picture 14358" descr="D:\Slike\Fotoaparat\Gradnja puta Rasadnik - Pustinac\DSC_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like\Fotoaparat\Gradnja puta Rasadnik - Pustinac\DSC_0384.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287911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48"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5537E7">
              <w:rPr>
                <w:rFonts w:ascii="Candara" w:hAnsi="Candara"/>
                <w:noProof/>
                <w:sz w:val="24"/>
                <w:szCs w:val="24"/>
                <w:lang w:val="en-GB" w:eastAsia="en-GB"/>
              </w:rPr>
              <w:drawing>
                <wp:inline distT="0" distB="0" distL="0" distR="0" wp14:anchorId="7B45BFA9" wp14:editId="3DD6A045">
                  <wp:extent cx="2892516" cy="2160000"/>
                  <wp:effectExtent l="0" t="0" r="3175" b="0"/>
                  <wp:docPr id="109" name="Picture 14359" descr="C:\Users\Dusan Stojnic\Downloads\WP_20161125_12_34_0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usan Stojnic\Downloads\WP_20161125_12_34_02_Pro.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289251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c>
          <w:tcPr>
            <w:tcW w:w="9071" w:type="dxa"/>
            <w:gridSpan w:val="2"/>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38</w:t>
            </w:r>
            <w:r w:rsidRPr="000D5F16">
              <w:rPr>
                <w:rFonts w:ascii="Candara" w:hAnsi="Candara"/>
                <w:b/>
                <w:i/>
                <w:szCs w:val="24"/>
              </w:rPr>
              <w:t>:</w:t>
            </w:r>
            <w:r>
              <w:rPr>
                <w:rFonts w:ascii="Candara" w:hAnsi="Candara"/>
                <w:i/>
                <w:szCs w:val="24"/>
              </w:rPr>
              <w:t xml:space="preserve"> </w:t>
            </w:r>
            <w:r>
              <w:rPr>
                <w:rFonts w:ascii="Candara" w:hAnsi="Candara"/>
                <w:i/>
                <w:szCs w:val="24"/>
              </w:rPr>
              <w:br/>
              <w:t>Priprema za miniranje i drobilica za kamen (Stojnić)</w:t>
            </w:r>
          </w:p>
        </w:tc>
      </w:tr>
    </w:tbl>
    <w:p w:rsidR="00007A1D" w:rsidRDefault="00007A1D" w:rsidP="00007A1D">
      <w:pPr>
        <w:spacing w:after="0" w:line="360" w:lineRule="auto"/>
        <w:rPr>
          <w:rFonts w:ascii="Candara" w:hAnsi="Candara"/>
          <w:sz w:val="24"/>
          <w:szCs w:val="24"/>
        </w:rPr>
      </w:pPr>
    </w:p>
    <w:p w:rsidR="00007A1D" w:rsidRDefault="00007A1D" w:rsidP="00007A1D">
      <w:pPr>
        <w:pStyle w:val="ListParagraph"/>
        <w:numPr>
          <w:ilvl w:val="2"/>
          <w:numId w:val="27"/>
        </w:numPr>
        <w:spacing w:after="0" w:line="360" w:lineRule="auto"/>
        <w:ind w:left="1225" w:hanging="505"/>
        <w:outlineLvl w:val="2"/>
        <w:rPr>
          <w:rFonts w:ascii="Candara" w:hAnsi="Candara"/>
          <w:sz w:val="24"/>
          <w:szCs w:val="24"/>
        </w:rPr>
      </w:pPr>
      <w:bookmarkStart w:id="42" w:name="_Toc489167557"/>
      <w:r>
        <w:rPr>
          <w:rFonts w:ascii="Candara" w:hAnsi="Candara"/>
          <w:sz w:val="24"/>
          <w:szCs w:val="24"/>
        </w:rPr>
        <w:t>Mehanizacija za transport građevinskog materijala</w:t>
      </w:r>
      <w:bookmarkEnd w:id="42"/>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Poput mašina za zemljane radove i kamioni spadaju u mašine sa cikličnim dejstvom. Karakteriše ih velika brzina na otvorenim putevima i velika manevarska sposobnosti i prilagodljivost svim radnim (terenskim) uslovima. Transport materijala pri gradnji šumskih puteva uglavnom se obavlja kamionima kiperima. Kamioni kiperi su vozila </w:t>
      </w:r>
      <w:r w:rsidRPr="00643F82">
        <w:rPr>
          <w:rFonts w:ascii="Candara" w:hAnsi="Candara"/>
          <w:sz w:val="24"/>
          <w:szCs w:val="24"/>
        </w:rPr>
        <w:t>sa ojačanom voznom konstrukcijom, na kojoj se nalazi posebno oblikovan, takođe ojačan, sanduk za prevoz rastresitih materijala. Sanduk se nesmetano prazni (samoistovara) dizanjem unazad ili u stranu. Konstrukcija ovih kamiona dozvoljava njihovo korišćenje u javnom saobraćaju.</w:t>
      </w:r>
      <w:r>
        <w:rPr>
          <w:rFonts w:ascii="Candara" w:hAnsi="Candara"/>
          <w:sz w:val="24"/>
          <w:szCs w:val="24"/>
        </w:rPr>
        <w:t xml:space="preserve"> Najčešći materijali koji se transportuju su rasuti materijali, tj. materijali za izradu </w:t>
      </w:r>
      <w:r>
        <w:rPr>
          <w:rFonts w:ascii="Candara" w:hAnsi="Candara"/>
          <w:sz w:val="24"/>
          <w:szCs w:val="24"/>
        </w:rPr>
        <w:lastRenderedPageBreak/>
        <w:t>kolovozne konstrukcije – prirodni tampon, drobljeni kameni agregat, šljunak i sl., ali i svi drugi materijali za izradu cevastih propusta i mostova.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00"/>
      </w:tblGrid>
      <w:tr w:rsidR="00007A1D" w:rsidTr="001F4D66">
        <w:tc>
          <w:tcPr>
            <w:tcW w:w="461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154DCE">
              <w:rPr>
                <w:rFonts w:ascii="Candara" w:hAnsi="Candara"/>
                <w:noProof/>
                <w:sz w:val="24"/>
                <w:szCs w:val="24"/>
                <w:lang w:val="en-GB" w:eastAsia="en-GB"/>
              </w:rPr>
              <w:drawing>
                <wp:inline distT="0" distB="0" distL="0" distR="0" wp14:anchorId="6DCF43DE" wp14:editId="436B7C75">
                  <wp:extent cx="2895136" cy="2160000"/>
                  <wp:effectExtent l="0" t="0" r="635" b="0"/>
                  <wp:docPr id="110" name="Picture 14361" descr="D:\Slike\Fotoaparat\Gradnja puta 2016\WP_20160714_14_53_5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like\Fotoaparat\Gradnja puta 2016\WP_20160714_14_53_56_Pro.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95136" cy="2160000"/>
                          </a:xfrm>
                          <a:prstGeom prst="rect">
                            <a:avLst/>
                          </a:prstGeom>
                          <a:noFill/>
                          <a:ln>
                            <a:noFill/>
                          </a:ln>
                        </pic:spPr>
                      </pic:pic>
                    </a:graphicData>
                  </a:graphic>
                </wp:inline>
              </w:drawing>
            </w:r>
          </w:p>
        </w:tc>
        <w:tc>
          <w:tcPr>
            <w:tcW w:w="445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643F82">
              <w:rPr>
                <w:rFonts w:ascii="Candara" w:hAnsi="Candara"/>
                <w:noProof/>
                <w:sz w:val="24"/>
                <w:szCs w:val="24"/>
                <w:lang w:val="en-GB" w:eastAsia="en-GB"/>
              </w:rPr>
              <w:drawing>
                <wp:inline distT="0" distB="0" distL="0" distR="0" wp14:anchorId="0D92620F" wp14:editId="43C88CDA">
                  <wp:extent cx="2879111" cy="2160000"/>
                  <wp:effectExtent l="0" t="0" r="0" b="0"/>
                  <wp:docPr id="111" name="Picture 14360" descr="D:\Slike\Fotoaparat\Gradnja puta Rasadnik - Pustinac\DSC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like\Fotoaparat\Gradnja puta Rasadnik - Pustinac\DSC_035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79111" cy="2160000"/>
                          </a:xfrm>
                          <a:prstGeom prst="rect">
                            <a:avLst/>
                          </a:prstGeom>
                          <a:noFill/>
                          <a:ln>
                            <a:noFill/>
                          </a:ln>
                        </pic:spPr>
                      </pic:pic>
                    </a:graphicData>
                  </a:graphic>
                </wp:inline>
              </w:drawing>
            </w:r>
          </w:p>
        </w:tc>
      </w:tr>
      <w:tr w:rsidR="00007A1D" w:rsidTr="001F4D66">
        <w:trPr>
          <w:trHeight w:val="144"/>
        </w:trPr>
        <w:tc>
          <w:tcPr>
            <w:tcW w:w="9071" w:type="dxa"/>
            <w:gridSpan w:val="2"/>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39</w:t>
            </w:r>
            <w:r w:rsidRPr="000D5F16">
              <w:rPr>
                <w:rFonts w:ascii="Candara" w:hAnsi="Candara"/>
                <w:b/>
                <w:i/>
                <w:szCs w:val="24"/>
              </w:rPr>
              <w:t>:</w:t>
            </w:r>
            <w:r>
              <w:rPr>
                <w:rFonts w:ascii="Candara" w:hAnsi="Candara"/>
                <w:i/>
                <w:szCs w:val="24"/>
              </w:rPr>
              <w:t xml:space="preserve"> </w:t>
            </w:r>
            <w:r>
              <w:rPr>
                <w:rFonts w:ascii="Candara" w:hAnsi="Candara"/>
                <w:i/>
                <w:szCs w:val="24"/>
              </w:rPr>
              <w:br/>
              <w:t>Kamioni kiperi nosivosti do 20 i preko 20 t pri gradnji šumskih puteva  (Stojnić)</w:t>
            </w:r>
          </w:p>
        </w:tc>
      </w:tr>
    </w:tbl>
    <w:p w:rsidR="00007A1D" w:rsidRDefault="00007A1D" w:rsidP="00007A1D">
      <w:pPr>
        <w:spacing w:after="0" w:line="360" w:lineRule="auto"/>
        <w:ind w:firstLine="708"/>
        <w:rPr>
          <w:rFonts w:ascii="Candara" w:hAnsi="Candara"/>
          <w:sz w:val="24"/>
          <w:szCs w:val="24"/>
        </w:rPr>
      </w:pPr>
    </w:p>
    <w:p w:rsidR="00007A1D" w:rsidRDefault="00007A1D" w:rsidP="00007A1D">
      <w:pPr>
        <w:spacing w:after="200" w:line="276" w:lineRule="auto"/>
        <w:rPr>
          <w:rFonts w:ascii="Candara" w:hAnsi="Candara"/>
          <w:sz w:val="24"/>
          <w:szCs w:val="24"/>
        </w:rPr>
      </w:pPr>
      <w:r>
        <w:rPr>
          <w:rFonts w:ascii="Candara" w:hAnsi="Candara"/>
          <w:sz w:val="24"/>
          <w:szCs w:val="24"/>
        </w:rPr>
        <w:br w:type="page"/>
      </w:r>
    </w:p>
    <w:p w:rsidR="00007A1D" w:rsidRPr="00E055EF" w:rsidRDefault="00007A1D" w:rsidP="00007A1D">
      <w:pPr>
        <w:pStyle w:val="ListParagraph"/>
        <w:numPr>
          <w:ilvl w:val="0"/>
          <w:numId w:val="27"/>
        </w:numPr>
        <w:shd w:val="clear" w:color="auto" w:fill="D9D9D9" w:themeFill="background1" w:themeFillShade="D9"/>
        <w:spacing w:after="0" w:line="240" w:lineRule="auto"/>
        <w:ind w:left="992" w:hanging="992"/>
        <w:outlineLvl w:val="0"/>
        <w:rPr>
          <w:rFonts w:ascii="Candara" w:hAnsi="Candara"/>
          <w:b/>
          <w:sz w:val="52"/>
          <w:szCs w:val="24"/>
        </w:rPr>
      </w:pPr>
      <w:bookmarkStart w:id="43" w:name="_Toc489167558"/>
      <w:r>
        <w:rPr>
          <w:rFonts w:ascii="Candara" w:hAnsi="Candara"/>
          <w:b/>
          <w:sz w:val="52"/>
          <w:szCs w:val="24"/>
        </w:rPr>
        <w:lastRenderedPageBreak/>
        <w:t>Održavanje šumskih puteva</w:t>
      </w:r>
      <w:bookmarkEnd w:id="43"/>
    </w:p>
    <w:p w:rsidR="00007A1D" w:rsidRPr="00322190" w:rsidRDefault="00007A1D" w:rsidP="00007A1D">
      <w:pPr>
        <w:shd w:val="clear" w:color="auto" w:fill="FFC000"/>
        <w:spacing w:after="0" w:line="240" w:lineRule="auto"/>
        <w:rPr>
          <w:rFonts w:ascii="Candara" w:hAnsi="Candara"/>
          <w:sz w:val="16"/>
        </w:rPr>
      </w:pPr>
    </w:p>
    <w:p w:rsidR="00007A1D" w:rsidRDefault="00007A1D" w:rsidP="00007A1D">
      <w:pPr>
        <w:spacing w:after="0" w:line="360" w:lineRule="auto"/>
        <w:rPr>
          <w:rFonts w:ascii="Candara" w:hAnsi="Candara"/>
          <w:sz w:val="24"/>
          <w:szCs w:val="24"/>
        </w:rPr>
      </w:pPr>
    </w:p>
    <w:p w:rsidR="00007A1D" w:rsidRPr="00030B1C" w:rsidRDefault="00007A1D" w:rsidP="00007A1D">
      <w:pPr>
        <w:spacing w:after="0" w:line="360" w:lineRule="auto"/>
        <w:ind w:firstLine="708"/>
        <w:rPr>
          <w:rFonts w:ascii="Candara" w:hAnsi="Candara"/>
          <w:sz w:val="24"/>
          <w:szCs w:val="24"/>
        </w:rPr>
      </w:pPr>
      <w:r>
        <w:rPr>
          <w:rFonts w:ascii="Candara" w:hAnsi="Candara"/>
          <w:sz w:val="24"/>
          <w:szCs w:val="24"/>
        </w:rPr>
        <w:t xml:space="preserve">Kada govorimo o radovima na putevima nakon njihove izgradnje, treba razlikovati: popravke, rekonstrukciju i održavanje. </w:t>
      </w:r>
      <w:r w:rsidRPr="00030B1C">
        <w:rPr>
          <w:rFonts w:ascii="Candara" w:hAnsi="Candara"/>
          <w:sz w:val="24"/>
          <w:szCs w:val="24"/>
        </w:rPr>
        <w:t xml:space="preserve">Popravke i održavanje šumskih puteva su odvojene operacije. Popravke puteva se vezuju za eksploataciju šuma, jer eksploatacija i operacije privlačenja drveta predstavljaju glavni uzrok pojave oštećenja na putevima. Iz tog razloga se većina popravki vrši tokom i odmah nakon eksploatacije. Troškovi popravki se moraju inkorporirati u troškove operacija u šumarstvu. </w:t>
      </w:r>
    </w:p>
    <w:p w:rsidR="00007A1D" w:rsidRPr="00030B1C" w:rsidRDefault="00007A1D" w:rsidP="00007A1D">
      <w:pPr>
        <w:spacing w:after="0" w:line="360" w:lineRule="auto"/>
        <w:ind w:firstLine="708"/>
        <w:rPr>
          <w:rFonts w:ascii="Candara" w:hAnsi="Candara"/>
          <w:sz w:val="24"/>
          <w:szCs w:val="24"/>
        </w:rPr>
      </w:pPr>
      <w:r w:rsidRPr="00030B1C">
        <w:rPr>
          <w:rFonts w:ascii="Candara" w:hAnsi="Candara"/>
          <w:sz w:val="24"/>
          <w:szCs w:val="24"/>
        </w:rPr>
        <w:t>Održavanje se odnosi na očuvanje puteva u upotrebljivom stanju. Trebalo bi da se vrši kao tekuće, a finansira se iz strukturnih izvora.</w:t>
      </w:r>
    </w:p>
    <w:p w:rsidR="00007A1D" w:rsidRDefault="00007A1D" w:rsidP="00007A1D">
      <w:pPr>
        <w:spacing w:after="0" w:line="360" w:lineRule="auto"/>
        <w:ind w:firstLine="708"/>
        <w:rPr>
          <w:rFonts w:ascii="Candara" w:hAnsi="Candara"/>
          <w:sz w:val="24"/>
          <w:szCs w:val="24"/>
        </w:rPr>
      </w:pPr>
      <w:r w:rsidRPr="00030B1C">
        <w:rPr>
          <w:rFonts w:ascii="Candara" w:hAnsi="Candara"/>
          <w:sz w:val="24"/>
          <w:szCs w:val="24"/>
        </w:rPr>
        <w:t>Rekonstrukcija puta je vezana za ponovno vraćanje puteva u njihovo prvobitno stanje, što se u određenim slučajevima može poistovetiti sa investicionim održavanjem.</w:t>
      </w:r>
    </w:p>
    <w:p w:rsidR="00007A1D" w:rsidRPr="00364311" w:rsidRDefault="00007A1D" w:rsidP="00007A1D">
      <w:pPr>
        <w:spacing w:after="0" w:line="360" w:lineRule="auto"/>
        <w:ind w:firstLine="708"/>
        <w:rPr>
          <w:rFonts w:ascii="Candara" w:hAnsi="Candara"/>
          <w:sz w:val="24"/>
          <w:szCs w:val="24"/>
          <w:lang w:val="en-GB"/>
        </w:rPr>
      </w:pPr>
      <w:r w:rsidRPr="009C6214">
        <w:rPr>
          <w:rFonts w:ascii="Candara" w:hAnsi="Candara"/>
          <w:sz w:val="24"/>
          <w:szCs w:val="24"/>
        </w:rPr>
        <w:t>Osnovni cilj održavanja šumskih puteva jeste očuvanje inicijalne kapitalne investicije u put, kako bi se povećala efikasnost njegovog korišćenja. Aktivnosti na održavanju su neophodne za kontinuiranu bezbednost korisnika, kao i za smanjenje troškova amortizacije vozila.</w:t>
      </w:r>
      <w:r>
        <w:rPr>
          <w:rFonts w:ascii="Candara" w:hAnsi="Candara"/>
          <w:sz w:val="24"/>
          <w:szCs w:val="24"/>
        </w:rPr>
        <w:t xml:space="preserve"> </w:t>
      </w:r>
      <w:r w:rsidRPr="009C6214">
        <w:rPr>
          <w:rFonts w:ascii="Candara" w:hAnsi="Candara"/>
          <w:sz w:val="24"/>
          <w:szCs w:val="24"/>
        </w:rPr>
        <w:t>Ukoliko se šumski putevi ne održavaju redovno i pravilno, oni gube funkcionalnost, a u najgorem slučaju dolazi do njihovog propadanja.</w:t>
      </w:r>
      <w:r w:rsidRPr="009C6214">
        <w:t xml:space="preserve"> </w:t>
      </w:r>
      <w:r w:rsidRPr="00364311">
        <w:rPr>
          <w:rFonts w:ascii="Candara" w:hAnsi="Candara"/>
          <w:sz w:val="24"/>
          <w:szCs w:val="24"/>
          <w:lang w:val="en-GB"/>
        </w:rPr>
        <w:t>Održavanje šumskih puteva ima još nekoliko ciljeva, a to su:</w:t>
      </w:r>
    </w:p>
    <w:p w:rsidR="00007A1D" w:rsidRPr="00364311" w:rsidRDefault="00007A1D" w:rsidP="00007A1D">
      <w:pPr>
        <w:spacing w:after="0" w:line="360" w:lineRule="auto"/>
        <w:ind w:firstLine="708"/>
        <w:rPr>
          <w:rFonts w:ascii="Candara" w:hAnsi="Candara"/>
          <w:sz w:val="24"/>
          <w:szCs w:val="24"/>
          <w:lang w:val="en-GB"/>
        </w:rPr>
      </w:pPr>
      <w:r w:rsidRPr="00364311">
        <w:rPr>
          <w:rFonts w:ascii="Candara" w:hAnsi="Candara"/>
          <w:sz w:val="24"/>
          <w:szCs w:val="24"/>
          <w:lang w:val="en-GB"/>
        </w:rPr>
        <w:t>•</w:t>
      </w:r>
      <w:r w:rsidRPr="00364311">
        <w:rPr>
          <w:rFonts w:ascii="Candara" w:hAnsi="Candara"/>
          <w:sz w:val="24"/>
          <w:szCs w:val="24"/>
          <w:lang w:val="en-GB"/>
        </w:rPr>
        <w:tab/>
        <w:t>da što duže održi šumske puteve u dobrom stanju,</w:t>
      </w:r>
    </w:p>
    <w:p w:rsidR="00007A1D" w:rsidRPr="009C6214" w:rsidRDefault="00007A1D" w:rsidP="00007A1D">
      <w:pPr>
        <w:spacing w:after="0" w:line="360" w:lineRule="auto"/>
        <w:ind w:firstLine="708"/>
        <w:rPr>
          <w:rFonts w:ascii="Candara" w:hAnsi="Candara"/>
          <w:sz w:val="24"/>
          <w:szCs w:val="24"/>
        </w:rPr>
      </w:pPr>
      <w:r w:rsidRPr="009C6214">
        <w:rPr>
          <w:rFonts w:ascii="Candara" w:hAnsi="Candara"/>
          <w:sz w:val="24"/>
          <w:szCs w:val="24"/>
        </w:rPr>
        <w:t>•</w:t>
      </w:r>
      <w:r w:rsidRPr="009C6214">
        <w:rPr>
          <w:rFonts w:ascii="Candara" w:hAnsi="Candara"/>
          <w:sz w:val="24"/>
          <w:szCs w:val="24"/>
        </w:rPr>
        <w:tab/>
        <w:t>da zaštiti korisnike od nezgoda i drugih rizika, i</w:t>
      </w:r>
    </w:p>
    <w:p w:rsidR="00007A1D" w:rsidRDefault="00007A1D" w:rsidP="00007A1D">
      <w:pPr>
        <w:spacing w:after="0" w:line="360" w:lineRule="auto"/>
        <w:ind w:firstLine="708"/>
        <w:rPr>
          <w:rFonts w:ascii="Candara" w:hAnsi="Candara"/>
          <w:sz w:val="24"/>
          <w:szCs w:val="24"/>
        </w:rPr>
      </w:pPr>
      <w:r w:rsidRPr="009C6214">
        <w:rPr>
          <w:rFonts w:ascii="Candara" w:hAnsi="Candara"/>
          <w:sz w:val="24"/>
          <w:szCs w:val="24"/>
        </w:rPr>
        <w:t>•</w:t>
      </w:r>
      <w:r w:rsidRPr="009C6214">
        <w:rPr>
          <w:rFonts w:ascii="Candara" w:hAnsi="Candara"/>
          <w:sz w:val="24"/>
          <w:szCs w:val="24"/>
        </w:rPr>
        <w:tab/>
        <w:t>da umanji štete na vozilima.</w:t>
      </w:r>
    </w:p>
    <w:p w:rsidR="00007A1D" w:rsidRPr="00030B1C" w:rsidRDefault="00007A1D" w:rsidP="00007A1D">
      <w:pPr>
        <w:spacing w:after="0" w:line="360" w:lineRule="auto"/>
        <w:ind w:firstLine="708"/>
        <w:rPr>
          <w:rFonts w:ascii="Candara" w:hAnsi="Candara"/>
          <w:sz w:val="24"/>
          <w:szCs w:val="24"/>
        </w:rPr>
      </w:pPr>
    </w:p>
    <w:p w:rsidR="00007A1D" w:rsidRPr="005C5D0B" w:rsidRDefault="00007A1D" w:rsidP="00007A1D">
      <w:pPr>
        <w:pStyle w:val="ListParagraph"/>
        <w:numPr>
          <w:ilvl w:val="1"/>
          <w:numId w:val="27"/>
        </w:numPr>
        <w:spacing w:after="0" w:line="360" w:lineRule="auto"/>
        <w:ind w:left="788" w:hanging="431"/>
        <w:outlineLvl w:val="1"/>
        <w:rPr>
          <w:rFonts w:ascii="Candara" w:hAnsi="Candara"/>
          <w:b/>
          <w:sz w:val="24"/>
          <w:szCs w:val="24"/>
        </w:rPr>
      </w:pPr>
      <w:bookmarkStart w:id="44" w:name="_Toc489167559"/>
      <w:r w:rsidRPr="005C5D0B">
        <w:rPr>
          <w:rFonts w:ascii="Candara" w:hAnsi="Candara"/>
          <w:b/>
          <w:sz w:val="24"/>
          <w:szCs w:val="24"/>
        </w:rPr>
        <w:t>Vrste održavanja šumskih puteva</w:t>
      </w:r>
      <w:bookmarkEnd w:id="44"/>
    </w:p>
    <w:p w:rsidR="00007A1D" w:rsidRDefault="00007A1D" w:rsidP="00007A1D">
      <w:pPr>
        <w:spacing w:after="0" w:line="360" w:lineRule="auto"/>
        <w:rPr>
          <w:rFonts w:ascii="Candara" w:hAnsi="Candara"/>
          <w:sz w:val="24"/>
          <w:szCs w:val="24"/>
        </w:rPr>
      </w:pPr>
    </w:p>
    <w:p w:rsidR="00007A1D" w:rsidRPr="00364311" w:rsidRDefault="00007A1D" w:rsidP="00007A1D">
      <w:pPr>
        <w:spacing w:after="0" w:line="360" w:lineRule="auto"/>
        <w:ind w:firstLine="708"/>
        <w:rPr>
          <w:rFonts w:ascii="Candara" w:hAnsi="Candara"/>
          <w:sz w:val="24"/>
          <w:szCs w:val="24"/>
          <w:lang w:val="en-GB"/>
        </w:rPr>
      </w:pPr>
      <w:r w:rsidRPr="009C6214">
        <w:rPr>
          <w:rFonts w:ascii="Candara" w:hAnsi="Candara"/>
          <w:sz w:val="24"/>
          <w:szCs w:val="24"/>
        </w:rPr>
        <w:t>Gereralno</w:t>
      </w:r>
      <w:r>
        <w:rPr>
          <w:rFonts w:ascii="Candara" w:hAnsi="Candara"/>
          <w:sz w:val="24"/>
          <w:szCs w:val="24"/>
        </w:rPr>
        <w:t xml:space="preserve"> posmatrano</w:t>
      </w:r>
      <w:r w:rsidRPr="009C6214">
        <w:rPr>
          <w:rFonts w:ascii="Candara" w:hAnsi="Candara"/>
          <w:sz w:val="24"/>
          <w:szCs w:val="24"/>
        </w:rPr>
        <w:t xml:space="preserve">, postoje dva osnovna režima održavanja – preventivno održavanje i održavanje po potrebi. Kod režima preventivnog održavanja, šumski put se od izgradnje konstantno održava radi sprečavanja pojave deformacija i oštećenja kolovozne konstrukcije. </w:t>
      </w:r>
      <w:r w:rsidRPr="00364311">
        <w:rPr>
          <w:rFonts w:ascii="Candara" w:hAnsi="Candara"/>
          <w:sz w:val="24"/>
          <w:szCs w:val="24"/>
          <w:lang w:val="en-GB"/>
        </w:rPr>
        <w:t xml:space="preserve">Takav pristup se naziva preventivnim održavanjem i ono produžava vek trajanja puta. Održavanje po potrebi, ili povremeno održavanje, bavi se saniranjem oštećenja nakon njihove pojave. Ono podrazumeva manje troškove od preventivnog održavanja, ali se potreba za rekonstrukcijom puta može ranije javiti. </w:t>
      </w:r>
    </w:p>
    <w:p w:rsidR="00007A1D" w:rsidRPr="00364311" w:rsidRDefault="00007A1D" w:rsidP="00007A1D">
      <w:pPr>
        <w:spacing w:after="0" w:line="360" w:lineRule="auto"/>
        <w:ind w:firstLine="708"/>
        <w:rPr>
          <w:rFonts w:ascii="Candara" w:hAnsi="Candara"/>
          <w:sz w:val="24"/>
          <w:szCs w:val="24"/>
          <w:lang w:val="en-GB"/>
        </w:rPr>
      </w:pPr>
      <w:r w:rsidRPr="00364311">
        <w:rPr>
          <w:rFonts w:ascii="Candara" w:hAnsi="Candara"/>
          <w:sz w:val="24"/>
          <w:szCs w:val="24"/>
          <w:lang w:val="en-GB"/>
        </w:rPr>
        <w:lastRenderedPageBreak/>
        <w:t xml:space="preserve">Koji će se režim održavanja usvojiti zavisi od značaja puta: glavnim putevima će biti potrebno preventivno održavanje, dok se putevi nižeg ranga mogu održavati po potrebi. </w:t>
      </w: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t>Poznato je nekoliko aspekata održavanja šumskih puteva:</w:t>
      </w:r>
    </w:p>
    <w:p w:rsidR="00007A1D" w:rsidRDefault="00007A1D" w:rsidP="00007A1D">
      <w:pPr>
        <w:pStyle w:val="ListParagraph"/>
        <w:numPr>
          <w:ilvl w:val="0"/>
          <w:numId w:val="30"/>
        </w:numPr>
        <w:spacing w:after="0" w:line="360" w:lineRule="auto"/>
        <w:rPr>
          <w:rFonts w:ascii="Candara" w:hAnsi="Candara"/>
          <w:sz w:val="24"/>
          <w:szCs w:val="24"/>
        </w:rPr>
      </w:pPr>
      <w:r w:rsidRPr="00EE3388">
        <w:rPr>
          <w:rFonts w:ascii="Candara" w:hAnsi="Candara"/>
          <w:sz w:val="24"/>
          <w:szCs w:val="24"/>
        </w:rPr>
        <w:t>Vremenski aspekt:</w:t>
      </w:r>
    </w:p>
    <w:p w:rsidR="00007A1D" w:rsidRPr="00364311" w:rsidRDefault="00007A1D" w:rsidP="00007A1D">
      <w:pPr>
        <w:pStyle w:val="ListParagraph"/>
        <w:numPr>
          <w:ilvl w:val="1"/>
          <w:numId w:val="30"/>
        </w:numPr>
        <w:spacing w:after="0" w:line="360" w:lineRule="auto"/>
        <w:rPr>
          <w:rFonts w:ascii="Candara" w:hAnsi="Candara"/>
          <w:sz w:val="24"/>
          <w:szCs w:val="24"/>
          <w:lang w:val="en-GB"/>
        </w:rPr>
      </w:pPr>
      <w:r w:rsidRPr="00364311">
        <w:rPr>
          <w:rFonts w:ascii="Candara" w:hAnsi="Candara"/>
          <w:sz w:val="24"/>
          <w:szCs w:val="24"/>
          <w:lang w:val="en-GB"/>
        </w:rPr>
        <w:t>na godišnjem nivou (svake godine), i</w:t>
      </w:r>
    </w:p>
    <w:p w:rsidR="00007A1D" w:rsidRPr="00EE3388" w:rsidRDefault="00007A1D" w:rsidP="00007A1D">
      <w:pPr>
        <w:pStyle w:val="ListParagraph"/>
        <w:numPr>
          <w:ilvl w:val="1"/>
          <w:numId w:val="30"/>
        </w:numPr>
        <w:spacing w:after="0" w:line="360" w:lineRule="auto"/>
        <w:rPr>
          <w:rFonts w:ascii="Candara" w:hAnsi="Candara"/>
          <w:sz w:val="24"/>
          <w:szCs w:val="24"/>
        </w:rPr>
      </w:pPr>
      <w:r w:rsidRPr="00EE3388">
        <w:rPr>
          <w:rFonts w:ascii="Candara" w:hAnsi="Candara"/>
          <w:sz w:val="24"/>
          <w:szCs w:val="24"/>
        </w:rPr>
        <w:t>periodično (od 5 do 10 godina, presvlačenje, rekonstrukcija).</w:t>
      </w:r>
    </w:p>
    <w:p w:rsidR="00007A1D" w:rsidRDefault="00007A1D" w:rsidP="00007A1D">
      <w:pPr>
        <w:pStyle w:val="ListParagraph"/>
        <w:numPr>
          <w:ilvl w:val="0"/>
          <w:numId w:val="30"/>
        </w:numPr>
        <w:spacing w:after="0" w:line="360" w:lineRule="auto"/>
        <w:rPr>
          <w:rFonts w:ascii="Candara" w:hAnsi="Candara"/>
          <w:sz w:val="24"/>
          <w:szCs w:val="24"/>
        </w:rPr>
      </w:pPr>
      <w:r w:rsidRPr="00EE3388">
        <w:rPr>
          <w:rFonts w:ascii="Candara" w:hAnsi="Candara"/>
          <w:sz w:val="24"/>
          <w:szCs w:val="24"/>
        </w:rPr>
        <w:t>Ekonomski aspekt:</w:t>
      </w:r>
    </w:p>
    <w:p w:rsidR="00007A1D" w:rsidRDefault="00007A1D" w:rsidP="00007A1D">
      <w:pPr>
        <w:pStyle w:val="ListParagraph"/>
        <w:numPr>
          <w:ilvl w:val="1"/>
          <w:numId w:val="30"/>
        </w:numPr>
        <w:spacing w:after="0" w:line="360" w:lineRule="auto"/>
        <w:rPr>
          <w:rFonts w:ascii="Candara" w:hAnsi="Candara"/>
          <w:sz w:val="24"/>
          <w:szCs w:val="24"/>
        </w:rPr>
      </w:pPr>
      <w:r>
        <w:rPr>
          <w:rFonts w:ascii="Candara" w:hAnsi="Candara"/>
          <w:sz w:val="24"/>
          <w:szCs w:val="24"/>
        </w:rPr>
        <w:t>redovno održavanje</w:t>
      </w:r>
      <w:r w:rsidRPr="00EE3388">
        <w:rPr>
          <w:rFonts w:ascii="Candara" w:hAnsi="Candara"/>
          <w:sz w:val="24"/>
          <w:szCs w:val="24"/>
        </w:rPr>
        <w:t>, i</w:t>
      </w:r>
    </w:p>
    <w:p w:rsidR="00007A1D" w:rsidRPr="00EE3388" w:rsidRDefault="00007A1D" w:rsidP="00007A1D">
      <w:pPr>
        <w:pStyle w:val="ListParagraph"/>
        <w:numPr>
          <w:ilvl w:val="1"/>
          <w:numId w:val="30"/>
        </w:numPr>
        <w:spacing w:after="0" w:line="360" w:lineRule="auto"/>
        <w:rPr>
          <w:rFonts w:ascii="Candara" w:hAnsi="Candara"/>
          <w:sz w:val="24"/>
          <w:szCs w:val="24"/>
        </w:rPr>
      </w:pPr>
      <w:r>
        <w:rPr>
          <w:rFonts w:ascii="Candara" w:hAnsi="Candara"/>
          <w:sz w:val="24"/>
          <w:szCs w:val="24"/>
        </w:rPr>
        <w:t>investiciono održavanje</w:t>
      </w:r>
      <w:r w:rsidRPr="00EE3388">
        <w:rPr>
          <w:rFonts w:ascii="Candara" w:hAnsi="Candara"/>
          <w:sz w:val="24"/>
          <w:szCs w:val="24"/>
        </w:rPr>
        <w:t>.</w:t>
      </w:r>
    </w:p>
    <w:p w:rsidR="00007A1D" w:rsidRDefault="00007A1D" w:rsidP="00007A1D">
      <w:pPr>
        <w:pStyle w:val="ListParagraph"/>
        <w:numPr>
          <w:ilvl w:val="0"/>
          <w:numId w:val="30"/>
        </w:numPr>
        <w:spacing w:after="0" w:line="360" w:lineRule="auto"/>
        <w:rPr>
          <w:rFonts w:ascii="Candara" w:hAnsi="Candara"/>
          <w:sz w:val="24"/>
          <w:szCs w:val="24"/>
        </w:rPr>
      </w:pPr>
      <w:r w:rsidRPr="00EE3388">
        <w:rPr>
          <w:rFonts w:ascii="Candara" w:hAnsi="Candara"/>
          <w:sz w:val="24"/>
          <w:szCs w:val="24"/>
        </w:rPr>
        <w:t>Tehnički aspekt:</w:t>
      </w:r>
    </w:p>
    <w:p w:rsidR="00007A1D" w:rsidRDefault="00007A1D" w:rsidP="00007A1D">
      <w:pPr>
        <w:pStyle w:val="ListParagraph"/>
        <w:numPr>
          <w:ilvl w:val="1"/>
          <w:numId w:val="30"/>
        </w:numPr>
        <w:spacing w:after="0" w:line="360" w:lineRule="auto"/>
        <w:rPr>
          <w:rFonts w:ascii="Candara" w:hAnsi="Candara"/>
          <w:sz w:val="24"/>
          <w:szCs w:val="24"/>
        </w:rPr>
      </w:pPr>
      <w:r w:rsidRPr="00EE3388">
        <w:rPr>
          <w:rFonts w:ascii="Candara" w:hAnsi="Candara"/>
          <w:sz w:val="24"/>
          <w:szCs w:val="24"/>
        </w:rPr>
        <w:t>popravka malih oštećenja na kolovozu, i</w:t>
      </w:r>
    </w:p>
    <w:p w:rsidR="00007A1D" w:rsidRPr="00EE3388" w:rsidRDefault="00007A1D" w:rsidP="00007A1D">
      <w:pPr>
        <w:pStyle w:val="ListParagraph"/>
        <w:numPr>
          <w:ilvl w:val="1"/>
          <w:numId w:val="30"/>
        </w:numPr>
        <w:spacing w:after="0" w:line="360" w:lineRule="auto"/>
        <w:rPr>
          <w:rFonts w:ascii="Candara" w:hAnsi="Candara"/>
          <w:sz w:val="24"/>
          <w:szCs w:val="24"/>
        </w:rPr>
      </w:pPr>
      <w:r w:rsidRPr="00EE3388">
        <w:rPr>
          <w:rFonts w:ascii="Candara" w:hAnsi="Candara"/>
          <w:sz w:val="24"/>
          <w:szCs w:val="24"/>
        </w:rPr>
        <w:t>rekonstrukcija (</w:t>
      </w:r>
      <w:r>
        <w:rPr>
          <w:rFonts w:ascii="Candara" w:hAnsi="Candara"/>
          <w:sz w:val="24"/>
          <w:szCs w:val="24"/>
        </w:rPr>
        <w:t>zamena</w:t>
      </w:r>
      <w:r w:rsidRPr="00EE3388">
        <w:rPr>
          <w:rFonts w:ascii="Candara" w:hAnsi="Candara"/>
          <w:sz w:val="24"/>
          <w:szCs w:val="24"/>
        </w:rPr>
        <w:t xml:space="preserve"> gornjeg </w:t>
      </w:r>
      <w:r>
        <w:rPr>
          <w:rFonts w:ascii="Candara" w:hAnsi="Candara"/>
          <w:sz w:val="24"/>
          <w:szCs w:val="24"/>
        </w:rPr>
        <w:t>stroja</w:t>
      </w:r>
      <w:r w:rsidRPr="00EE3388">
        <w:rPr>
          <w:rFonts w:ascii="Candara" w:hAnsi="Candara"/>
          <w:sz w:val="24"/>
          <w:szCs w:val="24"/>
        </w:rPr>
        <w:t xml:space="preserve"> puta).</w:t>
      </w:r>
    </w:p>
    <w:p w:rsidR="00007A1D" w:rsidRDefault="00007A1D" w:rsidP="00007A1D">
      <w:pPr>
        <w:pStyle w:val="ListParagraph"/>
        <w:numPr>
          <w:ilvl w:val="0"/>
          <w:numId w:val="30"/>
        </w:numPr>
        <w:spacing w:after="0" w:line="360" w:lineRule="auto"/>
        <w:rPr>
          <w:rFonts w:ascii="Candara" w:hAnsi="Candara"/>
          <w:sz w:val="24"/>
          <w:szCs w:val="24"/>
        </w:rPr>
      </w:pPr>
      <w:r w:rsidRPr="00EE3388">
        <w:rPr>
          <w:rFonts w:ascii="Candara" w:hAnsi="Candara"/>
          <w:sz w:val="24"/>
          <w:szCs w:val="24"/>
        </w:rPr>
        <w:t>Održavanje radnom metodom:</w:t>
      </w:r>
    </w:p>
    <w:p w:rsidR="00007A1D" w:rsidRDefault="00007A1D" w:rsidP="00007A1D">
      <w:pPr>
        <w:pStyle w:val="ListParagraph"/>
        <w:numPr>
          <w:ilvl w:val="1"/>
          <w:numId w:val="30"/>
        </w:numPr>
        <w:spacing w:after="0" w:line="360" w:lineRule="auto"/>
        <w:rPr>
          <w:rFonts w:ascii="Candara" w:hAnsi="Candara"/>
          <w:sz w:val="24"/>
          <w:szCs w:val="24"/>
        </w:rPr>
      </w:pPr>
      <w:r w:rsidRPr="00EE3388">
        <w:rPr>
          <w:rFonts w:ascii="Candara" w:hAnsi="Candara"/>
          <w:sz w:val="24"/>
          <w:szCs w:val="24"/>
        </w:rPr>
        <w:t>ručno,</w:t>
      </w:r>
    </w:p>
    <w:p w:rsidR="00007A1D" w:rsidRDefault="00007A1D" w:rsidP="00007A1D">
      <w:pPr>
        <w:pStyle w:val="ListParagraph"/>
        <w:numPr>
          <w:ilvl w:val="1"/>
          <w:numId w:val="30"/>
        </w:numPr>
        <w:spacing w:after="0" w:line="360" w:lineRule="auto"/>
        <w:rPr>
          <w:rFonts w:ascii="Candara" w:hAnsi="Candara"/>
          <w:sz w:val="24"/>
          <w:szCs w:val="24"/>
        </w:rPr>
      </w:pPr>
      <w:r>
        <w:rPr>
          <w:rFonts w:ascii="Candara" w:hAnsi="Candara"/>
          <w:sz w:val="24"/>
          <w:szCs w:val="24"/>
        </w:rPr>
        <w:t>mašinski</w:t>
      </w:r>
      <w:r w:rsidRPr="00EE3388">
        <w:rPr>
          <w:rFonts w:ascii="Candara" w:hAnsi="Candara"/>
          <w:sz w:val="24"/>
          <w:szCs w:val="24"/>
        </w:rPr>
        <w:t>, i</w:t>
      </w:r>
    </w:p>
    <w:p w:rsidR="00007A1D" w:rsidRDefault="00007A1D" w:rsidP="00007A1D">
      <w:pPr>
        <w:pStyle w:val="ListParagraph"/>
        <w:numPr>
          <w:ilvl w:val="1"/>
          <w:numId w:val="30"/>
        </w:numPr>
        <w:spacing w:after="0" w:line="360" w:lineRule="auto"/>
        <w:rPr>
          <w:rFonts w:ascii="Candara" w:hAnsi="Candara"/>
          <w:sz w:val="24"/>
          <w:szCs w:val="24"/>
        </w:rPr>
      </w:pPr>
      <w:r w:rsidRPr="00EE3388">
        <w:rPr>
          <w:rFonts w:ascii="Candara" w:hAnsi="Candara"/>
          <w:sz w:val="24"/>
          <w:szCs w:val="24"/>
        </w:rPr>
        <w:t xml:space="preserve">kombinacija ručnog i </w:t>
      </w:r>
      <w:r>
        <w:rPr>
          <w:rFonts w:ascii="Candara" w:hAnsi="Candara"/>
          <w:sz w:val="24"/>
          <w:szCs w:val="24"/>
        </w:rPr>
        <w:t>mašinskog</w:t>
      </w:r>
      <w:r w:rsidRPr="00EE3388">
        <w:rPr>
          <w:rFonts w:ascii="Candara" w:hAnsi="Candara"/>
          <w:sz w:val="24"/>
          <w:szCs w:val="24"/>
        </w:rPr>
        <w:t>.</w:t>
      </w:r>
    </w:p>
    <w:p w:rsidR="00007A1D" w:rsidRDefault="00007A1D" w:rsidP="00007A1D">
      <w:pPr>
        <w:spacing w:after="0" w:line="360" w:lineRule="auto"/>
        <w:rPr>
          <w:rFonts w:ascii="Candara" w:hAnsi="Candara"/>
          <w:sz w:val="24"/>
          <w:szCs w:val="24"/>
        </w:rPr>
      </w:pPr>
    </w:p>
    <w:p w:rsidR="00007A1D" w:rsidRPr="008E0E46" w:rsidRDefault="00007A1D" w:rsidP="00007A1D">
      <w:pPr>
        <w:pStyle w:val="ListParagraph"/>
        <w:numPr>
          <w:ilvl w:val="1"/>
          <w:numId w:val="27"/>
        </w:numPr>
        <w:spacing w:after="0" w:line="360" w:lineRule="auto"/>
        <w:ind w:left="788" w:hanging="431"/>
        <w:outlineLvl w:val="1"/>
        <w:rPr>
          <w:rFonts w:ascii="Candara" w:hAnsi="Candara"/>
          <w:b/>
          <w:sz w:val="24"/>
          <w:szCs w:val="24"/>
        </w:rPr>
      </w:pPr>
      <w:bookmarkStart w:id="45" w:name="_Toc489167560"/>
      <w:r w:rsidRPr="008E0E46">
        <w:rPr>
          <w:rFonts w:ascii="Candara" w:hAnsi="Candara"/>
          <w:b/>
          <w:sz w:val="24"/>
          <w:szCs w:val="24"/>
        </w:rPr>
        <w:t>Degradacija šumskih puteva</w:t>
      </w:r>
      <w:bookmarkEnd w:id="45"/>
    </w:p>
    <w:p w:rsidR="00007A1D" w:rsidRDefault="00007A1D" w:rsidP="00007A1D">
      <w:pPr>
        <w:spacing w:after="0" w:line="360" w:lineRule="auto"/>
        <w:rPr>
          <w:rFonts w:ascii="Candara" w:hAnsi="Candara"/>
          <w:sz w:val="24"/>
          <w:szCs w:val="24"/>
        </w:rPr>
      </w:pPr>
    </w:p>
    <w:p w:rsidR="00007A1D" w:rsidRDefault="00007A1D" w:rsidP="00007A1D">
      <w:pPr>
        <w:pStyle w:val="ListParagraph"/>
        <w:spacing w:after="0" w:line="360" w:lineRule="auto"/>
        <w:ind w:left="0" w:firstLine="708"/>
        <w:rPr>
          <w:rFonts w:ascii="Candara" w:hAnsi="Candara"/>
          <w:sz w:val="24"/>
          <w:szCs w:val="24"/>
        </w:rPr>
      </w:pPr>
      <w:r>
        <w:rPr>
          <w:rFonts w:ascii="Candara" w:hAnsi="Candara"/>
          <w:sz w:val="24"/>
          <w:szCs w:val="24"/>
        </w:rPr>
        <w:t>Degradacija</w:t>
      </w:r>
      <w:r w:rsidRPr="00322190">
        <w:rPr>
          <w:rFonts w:ascii="Candara" w:hAnsi="Candara"/>
          <w:sz w:val="24"/>
          <w:szCs w:val="24"/>
        </w:rPr>
        <w:t xml:space="preserve"> šumskih puteva </w:t>
      </w:r>
      <w:r>
        <w:rPr>
          <w:rFonts w:ascii="Candara" w:hAnsi="Candara"/>
          <w:sz w:val="24"/>
          <w:szCs w:val="24"/>
        </w:rPr>
        <w:t>dolazi</w:t>
      </w:r>
      <w:r w:rsidRPr="00322190">
        <w:rPr>
          <w:rFonts w:ascii="Candara" w:hAnsi="Candara"/>
          <w:sz w:val="24"/>
          <w:szCs w:val="24"/>
        </w:rPr>
        <w:t xml:space="preserve"> posledica</w:t>
      </w:r>
      <w:r>
        <w:rPr>
          <w:rFonts w:ascii="Candara" w:hAnsi="Candara"/>
          <w:sz w:val="24"/>
          <w:szCs w:val="24"/>
        </w:rPr>
        <w:t xml:space="preserve"> n</w:t>
      </w:r>
      <w:r w:rsidRPr="001237D1">
        <w:rPr>
          <w:rFonts w:ascii="Candara" w:hAnsi="Candara"/>
          <w:sz w:val="24"/>
          <w:szCs w:val="24"/>
        </w:rPr>
        <w:t xml:space="preserve">epravilnog planiranja i </w:t>
      </w:r>
      <w:r>
        <w:rPr>
          <w:rFonts w:ascii="Candara" w:hAnsi="Candara"/>
          <w:sz w:val="24"/>
          <w:szCs w:val="24"/>
        </w:rPr>
        <w:t>izgradnje</w:t>
      </w:r>
      <w:r w:rsidRPr="001237D1">
        <w:rPr>
          <w:rFonts w:ascii="Candara" w:hAnsi="Candara"/>
          <w:sz w:val="24"/>
          <w:szCs w:val="24"/>
        </w:rPr>
        <w:t xml:space="preserve"> šumskih puteva</w:t>
      </w:r>
      <w:r>
        <w:rPr>
          <w:rFonts w:ascii="Candara" w:hAnsi="Candara"/>
          <w:sz w:val="24"/>
          <w:szCs w:val="24"/>
        </w:rPr>
        <w:t>, n</w:t>
      </w:r>
      <w:r w:rsidRPr="001237D1">
        <w:rPr>
          <w:rFonts w:ascii="Candara" w:hAnsi="Candara"/>
          <w:sz w:val="24"/>
          <w:szCs w:val="24"/>
        </w:rPr>
        <w:t>epraviln</w:t>
      </w:r>
      <w:r>
        <w:rPr>
          <w:rFonts w:ascii="Candara" w:hAnsi="Candara"/>
          <w:sz w:val="24"/>
          <w:szCs w:val="24"/>
        </w:rPr>
        <w:t>e</w:t>
      </w:r>
      <w:r w:rsidRPr="001237D1">
        <w:rPr>
          <w:rFonts w:ascii="Candara" w:hAnsi="Candara"/>
          <w:sz w:val="24"/>
          <w:szCs w:val="24"/>
        </w:rPr>
        <w:t xml:space="preserve"> </w:t>
      </w:r>
      <w:r>
        <w:rPr>
          <w:rFonts w:ascii="Candara" w:hAnsi="Candara"/>
          <w:sz w:val="24"/>
          <w:szCs w:val="24"/>
        </w:rPr>
        <w:t>upotrebe, u</w:t>
      </w:r>
      <w:r w:rsidRPr="001237D1">
        <w:rPr>
          <w:rFonts w:ascii="Candara" w:hAnsi="Candara"/>
          <w:sz w:val="24"/>
          <w:szCs w:val="24"/>
        </w:rPr>
        <w:t>ticaj</w:t>
      </w:r>
      <w:r>
        <w:rPr>
          <w:rFonts w:ascii="Candara" w:hAnsi="Candara"/>
          <w:sz w:val="24"/>
          <w:szCs w:val="24"/>
        </w:rPr>
        <w:t>a</w:t>
      </w:r>
      <w:r w:rsidRPr="001237D1">
        <w:rPr>
          <w:rFonts w:ascii="Candara" w:hAnsi="Candara"/>
          <w:sz w:val="24"/>
          <w:szCs w:val="24"/>
        </w:rPr>
        <w:t xml:space="preserve"> životne sredine</w:t>
      </w:r>
      <w:r>
        <w:rPr>
          <w:rFonts w:ascii="Candara" w:hAnsi="Candara"/>
          <w:sz w:val="24"/>
          <w:szCs w:val="24"/>
        </w:rPr>
        <w:t xml:space="preserve"> i n</w:t>
      </w:r>
      <w:r w:rsidRPr="001237D1">
        <w:rPr>
          <w:rFonts w:ascii="Candara" w:hAnsi="Candara"/>
          <w:sz w:val="24"/>
          <w:szCs w:val="24"/>
        </w:rPr>
        <w:t>eodgovarajuće</w:t>
      </w:r>
      <w:r>
        <w:rPr>
          <w:rFonts w:ascii="Candara" w:hAnsi="Candara"/>
          <w:sz w:val="24"/>
          <w:szCs w:val="24"/>
        </w:rPr>
        <w:t>g</w:t>
      </w:r>
      <w:r w:rsidRPr="001237D1">
        <w:rPr>
          <w:rFonts w:ascii="Candara" w:hAnsi="Candara"/>
          <w:sz w:val="24"/>
          <w:szCs w:val="24"/>
        </w:rPr>
        <w:t xml:space="preserve"> održavanj</w:t>
      </w:r>
      <w:r>
        <w:rPr>
          <w:rFonts w:ascii="Candara" w:hAnsi="Candara"/>
          <w:sz w:val="24"/>
          <w:szCs w:val="24"/>
        </w:rPr>
        <w:t>a</w:t>
      </w:r>
      <w:r w:rsidRPr="001237D1">
        <w:rPr>
          <w:rFonts w:ascii="Candara" w:hAnsi="Candara"/>
          <w:sz w:val="24"/>
          <w:szCs w:val="24"/>
        </w:rPr>
        <w:t>.</w:t>
      </w:r>
      <w:r>
        <w:rPr>
          <w:rFonts w:ascii="Candara" w:hAnsi="Candara"/>
          <w:sz w:val="24"/>
          <w:szCs w:val="24"/>
        </w:rPr>
        <w:t xml:space="preserve"> </w:t>
      </w:r>
    </w:p>
    <w:p w:rsidR="00007A1D" w:rsidRDefault="00007A1D" w:rsidP="00007A1D">
      <w:pPr>
        <w:pStyle w:val="ListParagraph"/>
        <w:spacing w:after="0" w:line="360" w:lineRule="auto"/>
        <w:ind w:left="0" w:firstLine="708"/>
        <w:rPr>
          <w:rFonts w:ascii="Candara" w:hAnsi="Candara"/>
          <w:sz w:val="24"/>
          <w:szCs w:val="24"/>
        </w:rPr>
      </w:pPr>
      <w:r w:rsidRPr="00322190">
        <w:rPr>
          <w:rFonts w:ascii="Candara" w:hAnsi="Candara"/>
          <w:sz w:val="24"/>
          <w:szCs w:val="24"/>
        </w:rPr>
        <w:t>Nepravilno planirani, projektovani i izgrađeni putevi zahtevaju češće održavanje, što značajno utiče na troškove održavanja puta.</w:t>
      </w:r>
      <w:r>
        <w:rPr>
          <w:rFonts w:ascii="Candara" w:hAnsi="Candara"/>
          <w:sz w:val="24"/>
          <w:szCs w:val="24"/>
        </w:rPr>
        <w:t xml:space="preserve"> </w:t>
      </w:r>
    </w:p>
    <w:p w:rsidR="00007A1D" w:rsidRDefault="00007A1D" w:rsidP="00007A1D">
      <w:pPr>
        <w:pStyle w:val="ListParagraph"/>
        <w:spacing w:after="0" w:line="360" w:lineRule="auto"/>
        <w:ind w:left="0" w:firstLine="708"/>
        <w:rPr>
          <w:rFonts w:ascii="Candara" w:hAnsi="Candara"/>
          <w:sz w:val="24"/>
          <w:szCs w:val="24"/>
        </w:rPr>
      </w:pPr>
      <w:r w:rsidRPr="00322190">
        <w:rPr>
          <w:rFonts w:ascii="Candara" w:hAnsi="Candara"/>
          <w:sz w:val="24"/>
          <w:szCs w:val="24"/>
        </w:rPr>
        <w:t>Nepravilno korišćenje šumskih puteva se odražava u vidu strukturnih oštećenja gornjeg i donjeg str</w:t>
      </w:r>
      <w:r>
        <w:rPr>
          <w:rFonts w:ascii="Candara" w:hAnsi="Candara"/>
          <w:sz w:val="24"/>
          <w:szCs w:val="24"/>
        </w:rPr>
        <w:t xml:space="preserve">oja puta, koje uglavnom izaziva </w:t>
      </w:r>
      <w:r w:rsidRPr="001237D1">
        <w:rPr>
          <w:rFonts w:ascii="Candara" w:hAnsi="Candara"/>
          <w:sz w:val="24"/>
          <w:szCs w:val="24"/>
        </w:rPr>
        <w:t>transport pretovarenim kamionima,</w:t>
      </w:r>
      <w:r>
        <w:rPr>
          <w:rFonts w:ascii="Candara" w:hAnsi="Candara"/>
          <w:sz w:val="24"/>
          <w:szCs w:val="24"/>
        </w:rPr>
        <w:t xml:space="preserve"> k</w:t>
      </w:r>
      <w:r w:rsidRPr="001237D1">
        <w:rPr>
          <w:rFonts w:ascii="Candara" w:hAnsi="Candara"/>
          <w:sz w:val="24"/>
          <w:szCs w:val="24"/>
        </w:rPr>
        <w:t>orišćenje šumskih puteva niskih tehničkih standarda i male nosivosti nakon velikih padavina ili topljenja snega,</w:t>
      </w:r>
      <w:r>
        <w:rPr>
          <w:rFonts w:ascii="Candara" w:hAnsi="Candara"/>
          <w:sz w:val="24"/>
          <w:szCs w:val="24"/>
        </w:rPr>
        <w:t xml:space="preserve"> </w:t>
      </w:r>
      <w:r w:rsidRPr="001237D1">
        <w:rPr>
          <w:rFonts w:ascii="Candara" w:hAnsi="Candara"/>
          <w:sz w:val="24"/>
          <w:szCs w:val="24"/>
        </w:rPr>
        <w:t>mehanizacija sa gu</w:t>
      </w:r>
      <w:r>
        <w:rPr>
          <w:rFonts w:ascii="Candara" w:hAnsi="Candara"/>
          <w:sz w:val="24"/>
          <w:szCs w:val="24"/>
        </w:rPr>
        <w:t xml:space="preserve">senicama i lancima na točkovima, </w:t>
      </w:r>
      <w:r w:rsidRPr="001237D1">
        <w:rPr>
          <w:rFonts w:ascii="Candara" w:hAnsi="Candara"/>
          <w:sz w:val="24"/>
          <w:szCs w:val="24"/>
        </w:rPr>
        <w:t>operacije seče i izrade,</w:t>
      </w:r>
      <w:r>
        <w:rPr>
          <w:rFonts w:ascii="Candara" w:hAnsi="Candara"/>
          <w:sz w:val="24"/>
          <w:szCs w:val="24"/>
        </w:rPr>
        <w:t xml:space="preserve"> </w:t>
      </w:r>
      <w:r w:rsidRPr="001237D1">
        <w:rPr>
          <w:rFonts w:ascii="Candara" w:hAnsi="Candara"/>
          <w:sz w:val="24"/>
          <w:szCs w:val="24"/>
        </w:rPr>
        <w:t xml:space="preserve">vožnja </w:t>
      </w:r>
      <w:r>
        <w:rPr>
          <w:rFonts w:ascii="Candara" w:hAnsi="Candara"/>
          <w:sz w:val="24"/>
          <w:szCs w:val="24"/>
        </w:rPr>
        <w:t>većim brzinama od projektovane i dr.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Tr="001F4D66">
        <w:tc>
          <w:tcPr>
            <w:tcW w:w="461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78552A">
              <w:rPr>
                <w:rFonts w:ascii="Candara" w:hAnsi="Candara"/>
                <w:noProof/>
                <w:sz w:val="24"/>
                <w:szCs w:val="24"/>
                <w:lang w:val="en-GB" w:eastAsia="en-GB"/>
              </w:rPr>
              <w:lastRenderedPageBreak/>
              <w:drawing>
                <wp:inline distT="0" distB="0" distL="0" distR="0" wp14:anchorId="7FD051E5" wp14:editId="75E2C210">
                  <wp:extent cx="2892051" cy="2160000"/>
                  <wp:effectExtent l="0" t="0" r="3810" b="0"/>
                  <wp:docPr id="112" name="Picture 14362" descr="D:\Slike\Fotoaparat\Gradnja puta 2014\WP_20140820_15_51_2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like\Fotoaparat\Gradnja puta 2014\WP_20140820_15_51_26_Pro.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92051" cy="2160000"/>
                          </a:xfrm>
                          <a:prstGeom prst="rect">
                            <a:avLst/>
                          </a:prstGeom>
                          <a:noFill/>
                          <a:ln>
                            <a:noFill/>
                          </a:ln>
                        </pic:spPr>
                      </pic:pic>
                    </a:graphicData>
                  </a:graphic>
                </wp:inline>
              </w:drawing>
            </w:r>
          </w:p>
        </w:tc>
        <w:tc>
          <w:tcPr>
            <w:tcW w:w="445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0655C9">
              <w:rPr>
                <w:rFonts w:ascii="Candara" w:hAnsi="Candara"/>
                <w:noProof/>
                <w:sz w:val="24"/>
                <w:szCs w:val="24"/>
                <w:lang w:val="en-GB" w:eastAsia="en-GB"/>
              </w:rPr>
              <w:drawing>
                <wp:inline distT="0" distB="0" distL="0" distR="0" wp14:anchorId="173BD407" wp14:editId="6D41DFE4">
                  <wp:extent cx="2892515" cy="2160000"/>
                  <wp:effectExtent l="0" t="0" r="3175" b="0"/>
                  <wp:docPr id="113" name="Picture 41" descr="C:\Users\Dusan Stojnic\Downloads\OneDrive-2017-03-13\WP_20151007_10_35_4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usan Stojnic\Downloads\OneDrive-2017-03-13\WP_20151007_10_35_40_Pro.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92515" cy="2160000"/>
                          </a:xfrm>
                          <a:prstGeom prst="rect">
                            <a:avLst/>
                          </a:prstGeom>
                          <a:noFill/>
                          <a:ln>
                            <a:noFill/>
                          </a:ln>
                        </pic:spPr>
                      </pic:pic>
                    </a:graphicData>
                  </a:graphic>
                </wp:inline>
              </w:drawing>
            </w:r>
          </w:p>
        </w:tc>
      </w:tr>
      <w:tr w:rsidR="00007A1D" w:rsidTr="001F4D66">
        <w:trPr>
          <w:trHeight w:val="144"/>
        </w:trPr>
        <w:tc>
          <w:tcPr>
            <w:tcW w:w="9071" w:type="dxa"/>
            <w:gridSpan w:val="2"/>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40</w:t>
            </w:r>
            <w:r w:rsidRPr="000D5F16">
              <w:rPr>
                <w:rFonts w:ascii="Candara" w:hAnsi="Candara"/>
                <w:b/>
                <w:i/>
                <w:szCs w:val="24"/>
              </w:rPr>
              <w:t>:</w:t>
            </w:r>
            <w:r>
              <w:rPr>
                <w:rFonts w:ascii="Candara" w:hAnsi="Candara"/>
                <w:i/>
                <w:szCs w:val="24"/>
              </w:rPr>
              <w:t xml:space="preserve"> </w:t>
            </w:r>
            <w:r>
              <w:rPr>
                <w:rFonts w:ascii="Candara" w:hAnsi="Candara"/>
                <w:i/>
                <w:szCs w:val="24"/>
              </w:rPr>
              <w:br/>
              <w:t>Pretovar vozila i korišćenje šumskog puta nižih tehničkih stadradra u kišnom periodu  (Stojnić)</w:t>
            </w:r>
          </w:p>
        </w:tc>
      </w:tr>
    </w:tbl>
    <w:p w:rsidR="00007A1D" w:rsidRDefault="00007A1D" w:rsidP="00007A1D">
      <w:pPr>
        <w:pStyle w:val="ListParagraph"/>
        <w:spacing w:after="0" w:line="360" w:lineRule="auto"/>
        <w:ind w:left="0" w:firstLine="708"/>
        <w:rPr>
          <w:rFonts w:ascii="Candara" w:hAnsi="Candara"/>
          <w:sz w:val="24"/>
          <w:szCs w:val="24"/>
        </w:rPr>
      </w:pPr>
    </w:p>
    <w:p w:rsidR="00007A1D" w:rsidRDefault="00007A1D" w:rsidP="00007A1D">
      <w:pPr>
        <w:pStyle w:val="ListParagraph"/>
        <w:spacing w:after="0" w:line="360" w:lineRule="auto"/>
        <w:ind w:left="0" w:firstLine="708"/>
        <w:rPr>
          <w:rFonts w:ascii="Candara" w:hAnsi="Candara"/>
          <w:sz w:val="24"/>
          <w:szCs w:val="24"/>
        </w:rPr>
      </w:pPr>
      <w:r w:rsidRPr="00322190">
        <w:rPr>
          <w:rFonts w:ascii="Candara" w:hAnsi="Candara"/>
          <w:sz w:val="24"/>
          <w:szCs w:val="24"/>
        </w:rPr>
        <w:t xml:space="preserve">Najčešći negativan uticaj na šumske puteve ima voda u svojim različitim oblicima – </w:t>
      </w:r>
      <w:r>
        <w:rPr>
          <w:rFonts w:ascii="Candara" w:hAnsi="Candara"/>
          <w:sz w:val="24"/>
          <w:szCs w:val="24"/>
        </w:rPr>
        <w:t xml:space="preserve">padavine (kiše, sneg), tekuća voda </w:t>
      </w:r>
      <w:r w:rsidRPr="00322190">
        <w:rPr>
          <w:rFonts w:ascii="Candara" w:hAnsi="Candara"/>
          <w:sz w:val="24"/>
          <w:szCs w:val="24"/>
        </w:rPr>
        <w:t xml:space="preserve">i led. </w:t>
      </w:r>
      <w:r>
        <w:rPr>
          <w:rFonts w:ascii="Candara" w:hAnsi="Candara"/>
          <w:sz w:val="24"/>
          <w:szCs w:val="24"/>
        </w:rPr>
        <w:t>V</w:t>
      </w:r>
      <w:r w:rsidRPr="00322190">
        <w:rPr>
          <w:rFonts w:ascii="Candara" w:hAnsi="Candara"/>
          <w:sz w:val="24"/>
          <w:szCs w:val="24"/>
        </w:rPr>
        <w:t>od</w:t>
      </w:r>
      <w:r>
        <w:rPr>
          <w:rFonts w:ascii="Candara" w:hAnsi="Candara"/>
          <w:sz w:val="24"/>
          <w:szCs w:val="24"/>
        </w:rPr>
        <w:t>a</w:t>
      </w:r>
      <w:r w:rsidRPr="00322190">
        <w:rPr>
          <w:rFonts w:ascii="Candara" w:hAnsi="Candara"/>
          <w:sz w:val="24"/>
          <w:szCs w:val="24"/>
        </w:rPr>
        <w:t xml:space="preserve"> </w:t>
      </w:r>
      <w:r>
        <w:rPr>
          <w:rFonts w:ascii="Candara" w:hAnsi="Candara"/>
          <w:sz w:val="24"/>
          <w:szCs w:val="24"/>
        </w:rPr>
        <w:t>je jedan od glavnih uzročnika</w:t>
      </w:r>
      <w:r w:rsidRPr="00322190">
        <w:rPr>
          <w:rFonts w:ascii="Candara" w:hAnsi="Candara"/>
          <w:sz w:val="24"/>
          <w:szCs w:val="24"/>
        </w:rPr>
        <w:t xml:space="preserve"> </w:t>
      </w:r>
      <w:r>
        <w:rPr>
          <w:rFonts w:ascii="Candara" w:hAnsi="Candara"/>
          <w:sz w:val="24"/>
          <w:szCs w:val="24"/>
        </w:rPr>
        <w:t xml:space="preserve">nastanka </w:t>
      </w:r>
      <w:r w:rsidRPr="00322190">
        <w:rPr>
          <w:rFonts w:ascii="Candara" w:hAnsi="Candara"/>
          <w:sz w:val="24"/>
          <w:szCs w:val="24"/>
        </w:rPr>
        <w:t>oštećenja</w:t>
      </w:r>
      <w:r>
        <w:rPr>
          <w:rFonts w:ascii="Candara" w:hAnsi="Candara"/>
          <w:sz w:val="24"/>
          <w:szCs w:val="24"/>
        </w:rPr>
        <w:t xml:space="preserve"> na</w:t>
      </w:r>
      <w:r w:rsidRPr="00322190">
        <w:rPr>
          <w:rFonts w:ascii="Candara" w:hAnsi="Candara"/>
          <w:sz w:val="24"/>
          <w:szCs w:val="24"/>
        </w:rPr>
        <w:t xml:space="preserve"> šumski</w:t>
      </w:r>
      <w:r>
        <w:rPr>
          <w:rFonts w:ascii="Candara" w:hAnsi="Candara"/>
          <w:sz w:val="24"/>
          <w:szCs w:val="24"/>
        </w:rPr>
        <w:t>m</w:t>
      </w:r>
      <w:r w:rsidRPr="00322190">
        <w:rPr>
          <w:rFonts w:ascii="Candara" w:hAnsi="Candara"/>
          <w:sz w:val="24"/>
          <w:szCs w:val="24"/>
        </w:rPr>
        <w:t xml:space="preserve"> putev</w:t>
      </w:r>
      <w:r>
        <w:rPr>
          <w:rFonts w:ascii="Candara" w:hAnsi="Candara"/>
          <w:sz w:val="24"/>
          <w:szCs w:val="24"/>
        </w:rPr>
        <w:t>ima</w:t>
      </w:r>
      <w:r w:rsidRPr="00322190">
        <w:rPr>
          <w:rFonts w:ascii="Candara" w:hAnsi="Candara"/>
          <w:sz w:val="24"/>
          <w:szCs w:val="24"/>
        </w:rPr>
        <w:t xml:space="preserve"> i njihovog propadanja.</w:t>
      </w:r>
      <w:r>
        <w:rPr>
          <w:rFonts w:ascii="Candara" w:hAnsi="Candara"/>
          <w:sz w:val="24"/>
          <w:szCs w:val="24"/>
        </w:rPr>
        <w:t xml:space="preserve"> </w:t>
      </w:r>
      <w:r w:rsidRPr="00322190">
        <w:rPr>
          <w:rFonts w:ascii="Candara" w:hAnsi="Candara"/>
          <w:sz w:val="24"/>
          <w:szCs w:val="24"/>
        </w:rPr>
        <w:t>Voda takođe može da izazove klizišta i oštećenja na kosinama useka i nasipa šumskog puta.</w:t>
      </w:r>
      <w:r>
        <w:rPr>
          <w:rFonts w:ascii="Candara" w:hAnsi="Candara"/>
          <w:sz w:val="24"/>
          <w:szCs w:val="24"/>
        </w:rPr>
        <w:t xml:space="preserve"> </w:t>
      </w:r>
      <w:r w:rsidRPr="00322190">
        <w:rPr>
          <w:rFonts w:ascii="Candara" w:hAnsi="Candara"/>
          <w:sz w:val="24"/>
          <w:szCs w:val="24"/>
        </w:rPr>
        <w:t>Vegetacija (zarasli šumski put) može biti prepreka odgovarajućem odvodnjavanju.</w:t>
      </w:r>
      <w:r>
        <w:rPr>
          <w:rFonts w:ascii="Candara" w:hAnsi="Candara"/>
          <w:sz w:val="24"/>
          <w:szCs w:val="24"/>
        </w:rPr>
        <w:t xml:space="preserve"> </w:t>
      </w:r>
      <w:r w:rsidRPr="00322190">
        <w:rPr>
          <w:rFonts w:ascii="Candara" w:hAnsi="Candara"/>
          <w:sz w:val="24"/>
          <w:szCs w:val="24"/>
        </w:rPr>
        <w:t>Neredovno čišćenje vegetacije pored puta</w:t>
      </w:r>
      <w:r>
        <w:rPr>
          <w:rFonts w:ascii="Candara" w:hAnsi="Candara"/>
          <w:sz w:val="24"/>
          <w:szCs w:val="24"/>
        </w:rPr>
        <w:t>,</w:t>
      </w:r>
      <w:r w:rsidRPr="00322190">
        <w:rPr>
          <w:rFonts w:ascii="Candara" w:hAnsi="Candara"/>
          <w:sz w:val="24"/>
          <w:szCs w:val="24"/>
        </w:rPr>
        <w:t xml:space="preserve"> posebno na kosin</w:t>
      </w:r>
      <w:r>
        <w:rPr>
          <w:rFonts w:ascii="Candara" w:hAnsi="Candara"/>
          <w:sz w:val="24"/>
          <w:szCs w:val="24"/>
        </w:rPr>
        <w:t>ama</w:t>
      </w:r>
      <w:r w:rsidRPr="00322190">
        <w:rPr>
          <w:rFonts w:ascii="Candara" w:hAnsi="Candara"/>
          <w:sz w:val="24"/>
          <w:szCs w:val="24"/>
        </w:rPr>
        <w:t xml:space="preserve"> nasipa</w:t>
      </w:r>
      <w:r>
        <w:rPr>
          <w:rFonts w:ascii="Candara" w:hAnsi="Candara"/>
          <w:sz w:val="24"/>
          <w:szCs w:val="24"/>
        </w:rPr>
        <w:t>, može</w:t>
      </w:r>
      <w:r w:rsidRPr="00322190">
        <w:rPr>
          <w:rFonts w:ascii="Candara" w:hAnsi="Candara"/>
          <w:sz w:val="24"/>
          <w:szCs w:val="24"/>
        </w:rPr>
        <w:t xml:space="preserve"> </w:t>
      </w:r>
      <w:r>
        <w:rPr>
          <w:rFonts w:ascii="Candara" w:hAnsi="Candara"/>
          <w:sz w:val="24"/>
          <w:szCs w:val="24"/>
        </w:rPr>
        <w:t>stvarati</w:t>
      </w:r>
      <w:r w:rsidRPr="00322190">
        <w:rPr>
          <w:rFonts w:ascii="Candara" w:hAnsi="Candara"/>
          <w:sz w:val="24"/>
          <w:szCs w:val="24"/>
        </w:rPr>
        <w:t xml:space="preserve"> problem</w:t>
      </w:r>
      <w:r>
        <w:rPr>
          <w:rFonts w:ascii="Candara" w:hAnsi="Candara"/>
          <w:sz w:val="24"/>
          <w:szCs w:val="24"/>
        </w:rPr>
        <w:t>e u održavanju</w:t>
      </w:r>
      <w:r w:rsidRPr="00322190">
        <w:rPr>
          <w:rFonts w:ascii="Candara" w:hAnsi="Candara"/>
          <w:sz w:val="24"/>
          <w:szCs w:val="24"/>
        </w:rPr>
        <w:t>.</w:t>
      </w:r>
      <w:r>
        <w:rPr>
          <w:rFonts w:ascii="Candara" w:hAnsi="Candara"/>
          <w:sz w:val="24"/>
          <w:szCs w:val="24"/>
        </w:rPr>
        <w:t xml:space="preserve"> </w:t>
      </w:r>
      <w:r w:rsidRPr="00322190">
        <w:rPr>
          <w:rFonts w:ascii="Candara" w:hAnsi="Candara"/>
          <w:sz w:val="24"/>
          <w:szCs w:val="24"/>
        </w:rPr>
        <w:t>Vremenske nepogode (</w:t>
      </w:r>
      <w:r>
        <w:rPr>
          <w:rFonts w:ascii="Candara" w:hAnsi="Candara"/>
          <w:sz w:val="24"/>
          <w:szCs w:val="24"/>
        </w:rPr>
        <w:t>obilne padavine, olujni vetrovi, led</w:t>
      </w:r>
      <w:r w:rsidRPr="00322190">
        <w:rPr>
          <w:rFonts w:ascii="Candara" w:hAnsi="Candara"/>
          <w:sz w:val="24"/>
          <w:szCs w:val="24"/>
        </w:rPr>
        <w:t>) u različitim oblicima mogu da izazovu razne vrste oštećenja šumskih puteva i onemoguće njihovo korišćenje.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Tr="001F4D66">
        <w:tc>
          <w:tcPr>
            <w:tcW w:w="461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78552A">
              <w:rPr>
                <w:rFonts w:ascii="Candara" w:hAnsi="Candara"/>
                <w:noProof/>
                <w:sz w:val="24"/>
                <w:szCs w:val="24"/>
                <w:lang w:val="en-GB" w:eastAsia="en-GB"/>
              </w:rPr>
              <w:drawing>
                <wp:inline distT="0" distB="0" distL="0" distR="0" wp14:anchorId="13371562" wp14:editId="433C0547">
                  <wp:extent cx="2895136" cy="2160000"/>
                  <wp:effectExtent l="0" t="0" r="635" b="0"/>
                  <wp:docPr id="114" name="Picture 20" descr="D:\Slike\Fotoaparat\Gradnja puta 2016\WP_20160705_19_25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like\Fotoaparat\Gradnja puta 2016\WP_20160705_19_25_33_Pro.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95136" cy="2160000"/>
                          </a:xfrm>
                          <a:prstGeom prst="rect">
                            <a:avLst/>
                          </a:prstGeom>
                          <a:noFill/>
                          <a:ln>
                            <a:noFill/>
                          </a:ln>
                        </pic:spPr>
                      </pic:pic>
                    </a:graphicData>
                  </a:graphic>
                </wp:inline>
              </w:drawing>
            </w:r>
          </w:p>
        </w:tc>
        <w:tc>
          <w:tcPr>
            <w:tcW w:w="445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78552A">
              <w:rPr>
                <w:rFonts w:ascii="Candara" w:hAnsi="Candara"/>
                <w:noProof/>
                <w:sz w:val="24"/>
                <w:szCs w:val="24"/>
                <w:lang w:val="en-GB" w:eastAsia="en-GB"/>
              </w:rPr>
              <w:drawing>
                <wp:inline distT="0" distB="0" distL="0" distR="0" wp14:anchorId="70A342DE" wp14:editId="424922D4">
                  <wp:extent cx="2892863" cy="2160000"/>
                  <wp:effectExtent l="0" t="0" r="3175" b="0"/>
                  <wp:docPr id="115" name="Picture 14364" descr="D:\Slike\Fotoaparat\Fruška gora 2016\WP_20160809_11_48_3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like\Fotoaparat\Fruška gora 2016\WP_20160809_11_48_32_Pro.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92863" cy="2160000"/>
                          </a:xfrm>
                          <a:prstGeom prst="rect">
                            <a:avLst/>
                          </a:prstGeom>
                          <a:noFill/>
                          <a:ln>
                            <a:noFill/>
                          </a:ln>
                        </pic:spPr>
                      </pic:pic>
                    </a:graphicData>
                  </a:graphic>
                </wp:inline>
              </w:drawing>
            </w:r>
          </w:p>
        </w:tc>
      </w:tr>
      <w:tr w:rsidR="00007A1D" w:rsidRPr="009E5C3C" w:rsidTr="001F4D66">
        <w:trPr>
          <w:trHeight w:val="144"/>
        </w:trPr>
        <w:tc>
          <w:tcPr>
            <w:tcW w:w="9071" w:type="dxa"/>
            <w:gridSpan w:val="2"/>
            <w:shd w:val="clear" w:color="auto" w:fill="BFBFBF" w:themeFill="background1" w:themeFillShade="BF"/>
            <w:tcMar>
              <w:left w:w="28" w:type="dxa"/>
              <w:right w:w="28" w:type="dxa"/>
            </w:tcMar>
            <w:vAlign w:val="center"/>
          </w:tcPr>
          <w:p w:rsidR="00007A1D" w:rsidRPr="00364311" w:rsidRDefault="00007A1D" w:rsidP="001F4D66">
            <w:pPr>
              <w:spacing w:after="0" w:line="240" w:lineRule="auto"/>
              <w:jc w:val="right"/>
              <w:rPr>
                <w:rFonts w:ascii="Candara" w:hAnsi="Candara"/>
                <w:i/>
                <w:szCs w:val="24"/>
                <w:lang w:val="en-GB"/>
              </w:rPr>
            </w:pPr>
            <w:r w:rsidRPr="00364311">
              <w:rPr>
                <w:rFonts w:ascii="Candara" w:hAnsi="Candara"/>
                <w:b/>
                <w:i/>
                <w:szCs w:val="24"/>
                <w:lang w:val="en-GB"/>
              </w:rPr>
              <w:t>Slika 41:</w:t>
            </w:r>
            <w:r w:rsidRPr="00364311">
              <w:rPr>
                <w:rFonts w:ascii="Candara" w:hAnsi="Candara"/>
                <w:i/>
                <w:szCs w:val="24"/>
                <w:lang w:val="en-GB"/>
              </w:rPr>
              <w:t xml:space="preserve"> </w:t>
            </w:r>
            <w:r w:rsidRPr="00364311">
              <w:rPr>
                <w:rFonts w:ascii="Candara" w:hAnsi="Candara"/>
                <w:i/>
                <w:szCs w:val="24"/>
                <w:lang w:val="en-GB"/>
              </w:rPr>
              <w:br/>
              <w:t>Negativan uticaj vode i vegetacije na šumske puteve  (Stojnić)</w:t>
            </w:r>
          </w:p>
        </w:tc>
      </w:tr>
    </w:tbl>
    <w:p w:rsidR="00007A1D" w:rsidRPr="00364311" w:rsidRDefault="00007A1D" w:rsidP="00007A1D">
      <w:pPr>
        <w:spacing w:after="0" w:line="360" w:lineRule="auto"/>
        <w:rPr>
          <w:rFonts w:ascii="Candara" w:hAnsi="Candara"/>
          <w:sz w:val="24"/>
          <w:szCs w:val="24"/>
          <w:lang w:val="en-GB"/>
        </w:rPr>
      </w:pPr>
    </w:p>
    <w:p w:rsidR="00007A1D" w:rsidRPr="00364311" w:rsidRDefault="00007A1D" w:rsidP="00007A1D">
      <w:pPr>
        <w:pStyle w:val="ListParagraph"/>
        <w:spacing w:after="0" w:line="360" w:lineRule="auto"/>
        <w:ind w:left="0" w:firstLine="696"/>
        <w:rPr>
          <w:rFonts w:ascii="Candara" w:hAnsi="Candara"/>
          <w:sz w:val="24"/>
          <w:szCs w:val="24"/>
          <w:lang w:val="en-GB"/>
        </w:rPr>
      </w:pPr>
      <w:r w:rsidRPr="00364311">
        <w:rPr>
          <w:rFonts w:ascii="Candara" w:hAnsi="Candara"/>
          <w:sz w:val="24"/>
          <w:szCs w:val="24"/>
          <w:lang w:val="en-GB"/>
        </w:rPr>
        <w:t xml:space="preserve">Oštećenja nastala usled neadekvatnog održavanja rezultat su upotrebe neadekvatne mehanizacije (ukoliko se planiranje profila puta ne izvodi grejderom), nepravilno izvođenje operacija održavanja, uglavnom zbog nekvalifikovanog rukovaoca </w:t>
      </w:r>
      <w:r w:rsidRPr="00364311">
        <w:rPr>
          <w:rFonts w:ascii="Candara" w:hAnsi="Candara"/>
          <w:sz w:val="24"/>
          <w:szCs w:val="24"/>
          <w:lang w:val="en-GB"/>
        </w:rPr>
        <w:lastRenderedPageBreak/>
        <w:t>mašinom, upotreba neodgovarajućeg materijala (kameni agregat sa mnogo zemlje), nepravilna instalacija objekata za odvodnjavanje (izgradnja cevastih propusta direktno na zemlji).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Tr="001F4D66">
        <w:tc>
          <w:tcPr>
            <w:tcW w:w="461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78552A">
              <w:rPr>
                <w:rFonts w:ascii="Candara" w:hAnsi="Candara"/>
                <w:noProof/>
                <w:sz w:val="24"/>
                <w:szCs w:val="24"/>
                <w:lang w:val="en-GB" w:eastAsia="en-GB"/>
              </w:rPr>
              <w:drawing>
                <wp:inline distT="0" distB="0" distL="0" distR="0" wp14:anchorId="0AC9F350" wp14:editId="008804CE">
                  <wp:extent cx="2892051" cy="2160000"/>
                  <wp:effectExtent l="0" t="0" r="3810" b="0"/>
                  <wp:docPr id="116" name="Picture 14363" descr="D:\Slike\Fotoaparat\Gradnja puta 2014\WP_20140821_12_28_0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like\Fotoaparat\Gradnja puta 2014\WP_20140821_12_28_08_Pro.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92051" cy="2160000"/>
                          </a:xfrm>
                          <a:prstGeom prst="rect">
                            <a:avLst/>
                          </a:prstGeom>
                          <a:noFill/>
                          <a:ln>
                            <a:noFill/>
                          </a:ln>
                        </pic:spPr>
                      </pic:pic>
                    </a:graphicData>
                  </a:graphic>
                </wp:inline>
              </w:drawing>
            </w:r>
          </w:p>
        </w:tc>
        <w:tc>
          <w:tcPr>
            <w:tcW w:w="445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0655C9">
              <w:rPr>
                <w:rFonts w:ascii="Candara" w:hAnsi="Candara"/>
                <w:noProof/>
                <w:sz w:val="24"/>
                <w:szCs w:val="24"/>
                <w:lang w:val="en-GB" w:eastAsia="en-GB"/>
              </w:rPr>
              <w:drawing>
                <wp:inline distT="0" distB="0" distL="0" distR="0" wp14:anchorId="7D2D03E9" wp14:editId="42FC00E0">
                  <wp:extent cx="2895136" cy="2160000"/>
                  <wp:effectExtent l="0" t="0" r="635" b="0"/>
                  <wp:docPr id="117" name="Picture 45" descr="D:\Slike\Fotoaparat\Gradnja puta 2016\WP_20160706_13_03_1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like\Fotoaparat\Gradnja puta 2016\WP_20160706_13_03_17_Pro.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289513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rPr>
          <w:trHeight w:val="144"/>
        </w:trPr>
        <w:tc>
          <w:tcPr>
            <w:tcW w:w="9071" w:type="dxa"/>
            <w:gridSpan w:val="2"/>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42</w:t>
            </w:r>
            <w:r w:rsidRPr="000D5F16">
              <w:rPr>
                <w:rFonts w:ascii="Candara" w:hAnsi="Candara"/>
                <w:b/>
                <w:i/>
                <w:szCs w:val="24"/>
              </w:rPr>
              <w:t>:</w:t>
            </w:r>
            <w:r>
              <w:rPr>
                <w:rFonts w:ascii="Candara" w:hAnsi="Candara"/>
                <w:i/>
                <w:szCs w:val="24"/>
              </w:rPr>
              <w:t xml:space="preserve"> </w:t>
            </w:r>
            <w:r>
              <w:rPr>
                <w:rFonts w:ascii="Candara" w:hAnsi="Candara"/>
                <w:i/>
                <w:szCs w:val="24"/>
              </w:rPr>
              <w:br/>
              <w:t>Primena neadekvatne mehanizacije i nepravilna ugradnja objekata za odvodnjavanje  (Stojnić)</w:t>
            </w:r>
          </w:p>
        </w:tc>
      </w:tr>
    </w:tbl>
    <w:p w:rsidR="00007A1D" w:rsidRPr="000655C9" w:rsidRDefault="00007A1D" w:rsidP="00007A1D">
      <w:pPr>
        <w:spacing w:after="0" w:line="360" w:lineRule="auto"/>
        <w:rPr>
          <w:rFonts w:ascii="Candara" w:hAnsi="Candara"/>
          <w:sz w:val="24"/>
          <w:szCs w:val="24"/>
        </w:rPr>
      </w:pPr>
    </w:p>
    <w:p w:rsidR="00007A1D" w:rsidRPr="00682C18" w:rsidRDefault="00007A1D" w:rsidP="00007A1D">
      <w:pPr>
        <w:pStyle w:val="ListParagraph"/>
        <w:spacing w:after="0" w:line="360" w:lineRule="auto"/>
        <w:ind w:left="0" w:firstLine="708"/>
        <w:rPr>
          <w:rFonts w:ascii="Candara" w:hAnsi="Candara"/>
          <w:sz w:val="24"/>
          <w:szCs w:val="24"/>
        </w:rPr>
      </w:pPr>
    </w:p>
    <w:p w:rsidR="00007A1D" w:rsidRPr="00682C18" w:rsidRDefault="00007A1D" w:rsidP="00007A1D">
      <w:pPr>
        <w:spacing w:after="0" w:line="360" w:lineRule="auto"/>
        <w:rPr>
          <w:rFonts w:ascii="Candara" w:hAnsi="Candara"/>
          <w:sz w:val="24"/>
          <w:szCs w:val="24"/>
        </w:rPr>
      </w:pPr>
    </w:p>
    <w:p w:rsidR="00007A1D" w:rsidRDefault="00007A1D" w:rsidP="00007A1D">
      <w:pPr>
        <w:spacing w:after="200" w:line="276" w:lineRule="auto"/>
        <w:rPr>
          <w:rFonts w:ascii="Candara" w:hAnsi="Candara"/>
          <w:sz w:val="24"/>
          <w:szCs w:val="24"/>
        </w:rPr>
      </w:pPr>
      <w:r>
        <w:rPr>
          <w:rFonts w:ascii="Candara" w:hAnsi="Candara"/>
          <w:sz w:val="24"/>
          <w:szCs w:val="24"/>
        </w:rPr>
        <w:br w:type="page"/>
      </w:r>
    </w:p>
    <w:p w:rsidR="00007A1D" w:rsidRDefault="00007A1D" w:rsidP="00007A1D">
      <w:pPr>
        <w:spacing w:after="0" w:line="360" w:lineRule="auto"/>
        <w:ind w:firstLine="708"/>
        <w:rPr>
          <w:rFonts w:ascii="Candara" w:hAnsi="Candara"/>
          <w:sz w:val="24"/>
          <w:szCs w:val="24"/>
        </w:rPr>
      </w:pPr>
    </w:p>
    <w:p w:rsidR="00007A1D" w:rsidRDefault="00007A1D" w:rsidP="00007A1D">
      <w:pPr>
        <w:spacing w:after="200" w:line="276" w:lineRule="auto"/>
        <w:rPr>
          <w:rFonts w:ascii="Candara" w:hAnsi="Candara"/>
          <w:sz w:val="24"/>
          <w:szCs w:val="24"/>
        </w:rPr>
      </w:pPr>
    </w:p>
    <w:p w:rsidR="00007A1D" w:rsidRPr="00E055EF" w:rsidRDefault="00007A1D" w:rsidP="00007A1D">
      <w:pPr>
        <w:pStyle w:val="ListParagraph"/>
        <w:numPr>
          <w:ilvl w:val="0"/>
          <w:numId w:val="27"/>
        </w:numPr>
        <w:shd w:val="clear" w:color="auto" w:fill="D9D9D9" w:themeFill="background1" w:themeFillShade="D9"/>
        <w:spacing w:after="0" w:line="240" w:lineRule="auto"/>
        <w:ind w:left="992" w:hanging="992"/>
        <w:outlineLvl w:val="0"/>
        <w:rPr>
          <w:rFonts w:ascii="Candara" w:hAnsi="Candara"/>
          <w:b/>
          <w:sz w:val="52"/>
          <w:szCs w:val="24"/>
        </w:rPr>
      </w:pPr>
      <w:bookmarkStart w:id="46" w:name="_Toc489167561"/>
      <w:r>
        <w:rPr>
          <w:rFonts w:ascii="Candara" w:hAnsi="Candara"/>
          <w:b/>
          <w:sz w:val="52"/>
          <w:szCs w:val="24"/>
        </w:rPr>
        <w:t>Traktorske vlake</w:t>
      </w:r>
      <w:bookmarkEnd w:id="46"/>
    </w:p>
    <w:p w:rsidR="00007A1D" w:rsidRPr="00322190" w:rsidRDefault="00007A1D" w:rsidP="00007A1D">
      <w:pPr>
        <w:shd w:val="clear" w:color="auto" w:fill="FFC000"/>
        <w:spacing w:after="0" w:line="240" w:lineRule="auto"/>
        <w:rPr>
          <w:rFonts w:ascii="Candara" w:hAnsi="Candara"/>
          <w:sz w:val="16"/>
        </w:rPr>
      </w:pPr>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p>
    <w:p w:rsidR="00007A1D" w:rsidRPr="00AE24FF" w:rsidRDefault="00007A1D" w:rsidP="00007A1D">
      <w:pPr>
        <w:spacing w:after="0" w:line="360" w:lineRule="auto"/>
        <w:ind w:firstLine="708"/>
        <w:rPr>
          <w:rFonts w:ascii="Candara" w:hAnsi="Candara"/>
          <w:sz w:val="24"/>
          <w:szCs w:val="24"/>
        </w:rPr>
      </w:pPr>
      <w:r w:rsidRPr="00AE24FF">
        <w:rPr>
          <w:rFonts w:ascii="Candara" w:hAnsi="Candara"/>
          <w:sz w:val="24"/>
          <w:szCs w:val="24"/>
        </w:rPr>
        <w:t xml:space="preserve">Kategorizaciju </w:t>
      </w:r>
      <w:r>
        <w:rPr>
          <w:rFonts w:ascii="Candara" w:hAnsi="Candara"/>
          <w:sz w:val="24"/>
          <w:szCs w:val="24"/>
        </w:rPr>
        <w:t xml:space="preserve">traktorskih </w:t>
      </w:r>
      <w:r w:rsidRPr="00AE24FF">
        <w:rPr>
          <w:rFonts w:ascii="Candara" w:hAnsi="Candara"/>
          <w:sz w:val="24"/>
          <w:szCs w:val="24"/>
        </w:rPr>
        <w:t xml:space="preserve">vlaka moguće je izvršiti sa više aspekata. Sa aspekta građena, vlake se dele na: </w:t>
      </w:r>
    </w:p>
    <w:p w:rsidR="00007A1D" w:rsidRPr="00AE24FF" w:rsidRDefault="00007A1D" w:rsidP="00007A1D">
      <w:pPr>
        <w:pStyle w:val="ListParagraph"/>
        <w:numPr>
          <w:ilvl w:val="0"/>
          <w:numId w:val="32"/>
        </w:numPr>
        <w:spacing w:after="0" w:line="360" w:lineRule="auto"/>
        <w:rPr>
          <w:rFonts w:ascii="Candara" w:hAnsi="Candara"/>
          <w:sz w:val="24"/>
          <w:szCs w:val="24"/>
        </w:rPr>
      </w:pPr>
      <w:r>
        <w:rPr>
          <w:rFonts w:ascii="Candara" w:hAnsi="Candara"/>
          <w:sz w:val="24"/>
          <w:szCs w:val="24"/>
        </w:rPr>
        <w:t>prirodne,</w:t>
      </w:r>
    </w:p>
    <w:p w:rsidR="00007A1D" w:rsidRPr="00AE24FF" w:rsidRDefault="00007A1D" w:rsidP="00007A1D">
      <w:pPr>
        <w:pStyle w:val="ListParagraph"/>
        <w:numPr>
          <w:ilvl w:val="0"/>
          <w:numId w:val="32"/>
        </w:numPr>
        <w:spacing w:after="0" w:line="360" w:lineRule="auto"/>
        <w:rPr>
          <w:rFonts w:ascii="Candara" w:hAnsi="Candara"/>
          <w:sz w:val="24"/>
          <w:szCs w:val="24"/>
        </w:rPr>
      </w:pPr>
      <w:r w:rsidRPr="00AE24FF">
        <w:rPr>
          <w:rFonts w:ascii="Candara" w:hAnsi="Candara"/>
          <w:sz w:val="24"/>
          <w:szCs w:val="24"/>
        </w:rPr>
        <w:t>veštačke.</w:t>
      </w:r>
    </w:p>
    <w:p w:rsidR="00007A1D" w:rsidRPr="00AE24FF" w:rsidRDefault="00007A1D" w:rsidP="00007A1D">
      <w:pPr>
        <w:spacing w:after="0" w:line="360" w:lineRule="auto"/>
        <w:ind w:firstLine="708"/>
        <w:rPr>
          <w:rFonts w:ascii="Candara" w:hAnsi="Candara"/>
          <w:sz w:val="24"/>
          <w:szCs w:val="24"/>
        </w:rPr>
      </w:pPr>
      <w:r w:rsidRPr="00AE24FF">
        <w:rPr>
          <w:rFonts w:ascii="Candara" w:hAnsi="Candara"/>
          <w:sz w:val="24"/>
          <w:szCs w:val="24"/>
        </w:rPr>
        <w:t xml:space="preserve">Prirodne vlake su grebeni, doline, uvale, potoci i slično, odnosno delovi u šumi koji se, s obzirom na nagib i druge karakteristike, mogu koristiti kao vlake, tj. putevi za privlačenje. </w:t>
      </w:r>
    </w:p>
    <w:p w:rsidR="00007A1D" w:rsidRPr="00AE24FF" w:rsidRDefault="00007A1D" w:rsidP="00007A1D">
      <w:pPr>
        <w:spacing w:after="0" w:line="360" w:lineRule="auto"/>
        <w:ind w:firstLine="708"/>
        <w:rPr>
          <w:rFonts w:ascii="Candara" w:hAnsi="Candara"/>
          <w:sz w:val="24"/>
          <w:szCs w:val="24"/>
        </w:rPr>
      </w:pPr>
      <w:r w:rsidRPr="00AE24FF">
        <w:rPr>
          <w:rFonts w:ascii="Candara" w:hAnsi="Candara"/>
          <w:sz w:val="24"/>
          <w:szCs w:val="24"/>
        </w:rPr>
        <w:t xml:space="preserve">Veštačke vlake se dele na: </w:t>
      </w:r>
    </w:p>
    <w:p w:rsidR="00007A1D" w:rsidRPr="00AE24FF" w:rsidRDefault="00007A1D" w:rsidP="00007A1D">
      <w:pPr>
        <w:pStyle w:val="ListParagraph"/>
        <w:numPr>
          <w:ilvl w:val="0"/>
          <w:numId w:val="33"/>
        </w:numPr>
        <w:spacing w:after="0" w:line="360" w:lineRule="auto"/>
        <w:rPr>
          <w:rFonts w:ascii="Candara" w:hAnsi="Candara"/>
          <w:sz w:val="24"/>
          <w:szCs w:val="24"/>
        </w:rPr>
      </w:pPr>
      <w:r w:rsidRPr="00AE24FF">
        <w:rPr>
          <w:rFonts w:ascii="Candara" w:hAnsi="Candara"/>
          <w:sz w:val="24"/>
          <w:szCs w:val="24"/>
        </w:rPr>
        <w:t>p</w:t>
      </w:r>
      <w:r>
        <w:rPr>
          <w:rFonts w:ascii="Candara" w:hAnsi="Candara"/>
          <w:sz w:val="24"/>
          <w:szCs w:val="24"/>
        </w:rPr>
        <w:t>r</w:t>
      </w:r>
      <w:r w:rsidRPr="00AE24FF">
        <w:rPr>
          <w:rFonts w:ascii="Candara" w:hAnsi="Candara"/>
          <w:sz w:val="24"/>
          <w:szCs w:val="24"/>
        </w:rPr>
        <w:t>osečene</w:t>
      </w:r>
      <w:r>
        <w:rPr>
          <w:rFonts w:ascii="Candara" w:hAnsi="Candara"/>
          <w:sz w:val="24"/>
          <w:szCs w:val="24"/>
        </w:rPr>
        <w:t>,</w:t>
      </w:r>
    </w:p>
    <w:p w:rsidR="00007A1D" w:rsidRPr="00AE24FF" w:rsidRDefault="00007A1D" w:rsidP="00007A1D">
      <w:pPr>
        <w:pStyle w:val="ListParagraph"/>
        <w:numPr>
          <w:ilvl w:val="0"/>
          <w:numId w:val="33"/>
        </w:numPr>
        <w:spacing w:after="0" w:line="360" w:lineRule="auto"/>
        <w:rPr>
          <w:rFonts w:ascii="Candara" w:hAnsi="Candara"/>
          <w:sz w:val="24"/>
          <w:szCs w:val="24"/>
        </w:rPr>
      </w:pPr>
      <w:r w:rsidRPr="00AE24FF">
        <w:rPr>
          <w:rFonts w:ascii="Candara" w:hAnsi="Candara"/>
          <w:sz w:val="24"/>
          <w:szCs w:val="24"/>
        </w:rPr>
        <w:t>građene.</w:t>
      </w:r>
    </w:p>
    <w:p w:rsidR="00007A1D" w:rsidRPr="00364311" w:rsidRDefault="00007A1D" w:rsidP="00007A1D">
      <w:pPr>
        <w:spacing w:after="0" w:line="360" w:lineRule="auto"/>
        <w:ind w:firstLine="708"/>
        <w:rPr>
          <w:rFonts w:ascii="Candara" w:hAnsi="Candara"/>
          <w:sz w:val="24"/>
          <w:szCs w:val="24"/>
          <w:lang w:val="en-GB"/>
        </w:rPr>
      </w:pPr>
      <w:r w:rsidRPr="00AE24FF">
        <w:rPr>
          <w:rFonts w:ascii="Candara" w:hAnsi="Candara"/>
          <w:sz w:val="24"/>
          <w:szCs w:val="24"/>
        </w:rPr>
        <w:t xml:space="preserve">Prosečene kao putevi za privlačenje dobijaju se prosecanjem trasa bez zemljanih radova. </w:t>
      </w:r>
      <w:r w:rsidRPr="00364311">
        <w:rPr>
          <w:rFonts w:ascii="Candara" w:hAnsi="Candara"/>
          <w:sz w:val="24"/>
          <w:szCs w:val="24"/>
          <w:lang w:val="en-GB"/>
        </w:rPr>
        <w:t xml:space="preserve">To znači da se na trasi samo poseku stabla i šiblje i eventualno ukloni ili premosti neka prepreka. Građene vlake su građeni putevi i grade se tako što se posle čišćenja trase obave samo zemljani radovi.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007A1D" w:rsidTr="001F4D66">
        <w:tc>
          <w:tcPr>
            <w:tcW w:w="4616"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DA1E0F">
              <w:rPr>
                <w:rFonts w:ascii="Candara" w:hAnsi="Candara"/>
                <w:noProof/>
                <w:sz w:val="24"/>
                <w:szCs w:val="24"/>
                <w:lang w:val="en-GB" w:eastAsia="en-GB"/>
              </w:rPr>
              <w:drawing>
                <wp:inline distT="0" distB="0" distL="0" distR="0" wp14:anchorId="58BA60B9" wp14:editId="011D80C3">
                  <wp:extent cx="2844000" cy="2123771"/>
                  <wp:effectExtent l="0" t="0" r="0" b="0"/>
                  <wp:docPr id="118" name="Picture 60" descr="D:\Slike\Fotoaparat\WP_20161124_12_40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like\Fotoaparat\WP_20161124_12_40_33_Pro.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44000" cy="2123771"/>
                          </a:xfrm>
                          <a:prstGeom prst="rect">
                            <a:avLst/>
                          </a:prstGeom>
                          <a:noFill/>
                          <a:ln>
                            <a:noFill/>
                          </a:ln>
                        </pic:spPr>
                      </pic:pic>
                    </a:graphicData>
                  </a:graphic>
                </wp:inline>
              </w:drawing>
            </w:r>
          </w:p>
        </w:tc>
        <w:tc>
          <w:tcPr>
            <w:tcW w:w="4455"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DA1E0F">
              <w:rPr>
                <w:rFonts w:ascii="Candara" w:hAnsi="Candara"/>
                <w:noProof/>
                <w:sz w:val="24"/>
                <w:szCs w:val="24"/>
                <w:lang w:val="en-GB" w:eastAsia="en-GB"/>
              </w:rPr>
              <w:drawing>
                <wp:inline distT="0" distB="0" distL="0" distR="0" wp14:anchorId="63E16D5D" wp14:editId="5A2D6F49">
                  <wp:extent cx="2844000" cy="2123771"/>
                  <wp:effectExtent l="0" t="0" r="0" b="0"/>
                  <wp:docPr id="119" name="Picture 57" descr="D:\Dusan Stojnic\Projekti\04 Implementacija inovativnog planiranja gazdovanja šumama\Istočna Boranja - vlake\WP_20161118_12_00_1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san Stojnic\Projekti\04 Implementacija inovativnog planiranja gazdovanja šumama\Istočna Boranja - vlake\WP_20161118_12_00_13_Pro.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44000" cy="2123771"/>
                          </a:xfrm>
                          <a:prstGeom prst="rect">
                            <a:avLst/>
                          </a:prstGeom>
                          <a:noFill/>
                          <a:ln>
                            <a:noFill/>
                          </a:ln>
                        </pic:spPr>
                      </pic:pic>
                    </a:graphicData>
                  </a:graphic>
                </wp:inline>
              </w:drawing>
            </w:r>
          </w:p>
        </w:tc>
      </w:tr>
      <w:tr w:rsidR="00007A1D" w:rsidRPr="009E5C3C" w:rsidTr="001F4D66">
        <w:trPr>
          <w:trHeight w:val="144"/>
        </w:trPr>
        <w:tc>
          <w:tcPr>
            <w:tcW w:w="9071" w:type="dxa"/>
            <w:gridSpan w:val="2"/>
            <w:shd w:val="clear" w:color="auto" w:fill="BFBFBF" w:themeFill="background1" w:themeFillShade="BF"/>
            <w:tcMar>
              <w:left w:w="28" w:type="dxa"/>
              <w:right w:w="28" w:type="dxa"/>
            </w:tcMar>
            <w:vAlign w:val="center"/>
          </w:tcPr>
          <w:p w:rsidR="00007A1D" w:rsidRPr="00364311" w:rsidRDefault="00007A1D" w:rsidP="001F4D66">
            <w:pPr>
              <w:spacing w:after="0" w:line="240" w:lineRule="auto"/>
              <w:jc w:val="right"/>
              <w:rPr>
                <w:rFonts w:ascii="Candara" w:hAnsi="Candara"/>
                <w:i/>
                <w:szCs w:val="24"/>
                <w:lang w:val="en-GB"/>
              </w:rPr>
            </w:pPr>
            <w:r w:rsidRPr="00364311">
              <w:rPr>
                <w:rFonts w:ascii="Candara" w:hAnsi="Candara"/>
                <w:b/>
                <w:i/>
                <w:szCs w:val="24"/>
                <w:lang w:val="en-GB"/>
              </w:rPr>
              <w:t>Slika 43:</w:t>
            </w:r>
            <w:r w:rsidRPr="00364311">
              <w:rPr>
                <w:rFonts w:ascii="Candara" w:hAnsi="Candara"/>
                <w:i/>
                <w:szCs w:val="24"/>
                <w:lang w:val="en-GB"/>
              </w:rPr>
              <w:t xml:space="preserve"> </w:t>
            </w:r>
            <w:r w:rsidRPr="00364311">
              <w:rPr>
                <w:rFonts w:ascii="Candara" w:hAnsi="Candara"/>
                <w:i/>
                <w:szCs w:val="24"/>
                <w:lang w:val="en-GB"/>
              </w:rPr>
              <w:br/>
              <w:t>Prosečena i građena vlaka  (Stojnić)</w:t>
            </w:r>
          </w:p>
        </w:tc>
      </w:tr>
    </w:tbl>
    <w:p w:rsidR="00007A1D" w:rsidRPr="00364311" w:rsidRDefault="00007A1D" w:rsidP="00007A1D">
      <w:pPr>
        <w:spacing w:after="0" w:line="360" w:lineRule="auto"/>
        <w:ind w:firstLine="708"/>
        <w:rPr>
          <w:rFonts w:ascii="Candara" w:hAnsi="Candara"/>
          <w:sz w:val="24"/>
          <w:szCs w:val="24"/>
          <w:lang w:val="en-GB"/>
        </w:rPr>
      </w:pPr>
    </w:p>
    <w:p w:rsidR="00007A1D" w:rsidRPr="00364311" w:rsidRDefault="00007A1D" w:rsidP="00007A1D">
      <w:pPr>
        <w:spacing w:after="0" w:line="360" w:lineRule="auto"/>
        <w:ind w:left="708"/>
        <w:rPr>
          <w:rFonts w:ascii="Candara" w:hAnsi="Candara"/>
          <w:sz w:val="24"/>
          <w:szCs w:val="24"/>
          <w:lang w:val="en-GB"/>
        </w:rPr>
      </w:pPr>
    </w:p>
    <w:p w:rsidR="00007A1D" w:rsidRPr="00364311" w:rsidRDefault="00007A1D" w:rsidP="00007A1D">
      <w:pPr>
        <w:spacing w:after="0" w:line="360" w:lineRule="auto"/>
        <w:ind w:left="708"/>
        <w:rPr>
          <w:rFonts w:ascii="Candara" w:hAnsi="Candara"/>
          <w:sz w:val="24"/>
          <w:szCs w:val="24"/>
          <w:lang w:val="en-GB"/>
        </w:rPr>
      </w:pPr>
      <w:r w:rsidRPr="00364311">
        <w:rPr>
          <w:rFonts w:ascii="Candara" w:hAnsi="Candara"/>
          <w:sz w:val="24"/>
          <w:szCs w:val="24"/>
          <w:lang w:val="en-GB"/>
        </w:rPr>
        <w:lastRenderedPageBreak/>
        <w:t xml:space="preserve">S obzirom na položaj i funkciju vlake se dele na: </w:t>
      </w:r>
    </w:p>
    <w:p w:rsidR="00007A1D" w:rsidRPr="00AE24FF" w:rsidRDefault="00007A1D" w:rsidP="00007A1D">
      <w:pPr>
        <w:pStyle w:val="ListParagraph"/>
        <w:numPr>
          <w:ilvl w:val="0"/>
          <w:numId w:val="34"/>
        </w:numPr>
        <w:spacing w:after="0" w:line="360" w:lineRule="auto"/>
        <w:rPr>
          <w:rFonts w:ascii="Candara" w:hAnsi="Candara"/>
          <w:sz w:val="24"/>
          <w:szCs w:val="24"/>
        </w:rPr>
      </w:pPr>
      <w:r w:rsidRPr="00AE24FF">
        <w:rPr>
          <w:rFonts w:ascii="Candara" w:hAnsi="Candara"/>
          <w:sz w:val="24"/>
          <w:szCs w:val="24"/>
        </w:rPr>
        <w:t>osnovne,</w:t>
      </w:r>
    </w:p>
    <w:p w:rsidR="00007A1D" w:rsidRPr="00AE24FF" w:rsidRDefault="00007A1D" w:rsidP="00007A1D">
      <w:pPr>
        <w:pStyle w:val="ListParagraph"/>
        <w:numPr>
          <w:ilvl w:val="0"/>
          <w:numId w:val="34"/>
        </w:numPr>
        <w:spacing w:after="0" w:line="360" w:lineRule="auto"/>
        <w:rPr>
          <w:rFonts w:ascii="Candara" w:hAnsi="Candara"/>
          <w:sz w:val="24"/>
          <w:szCs w:val="24"/>
        </w:rPr>
      </w:pPr>
      <w:r w:rsidRPr="00AE24FF">
        <w:rPr>
          <w:rFonts w:ascii="Candara" w:hAnsi="Candara"/>
          <w:sz w:val="24"/>
          <w:szCs w:val="24"/>
        </w:rPr>
        <w:t>sabirne.</w:t>
      </w:r>
    </w:p>
    <w:p w:rsidR="00007A1D" w:rsidRPr="00AE24FF" w:rsidRDefault="00007A1D" w:rsidP="00007A1D">
      <w:pPr>
        <w:spacing w:after="0" w:line="360" w:lineRule="auto"/>
        <w:ind w:firstLine="708"/>
        <w:rPr>
          <w:rFonts w:ascii="Candara" w:hAnsi="Candara"/>
          <w:sz w:val="24"/>
          <w:szCs w:val="24"/>
        </w:rPr>
      </w:pPr>
      <w:r w:rsidRPr="00AE24FF">
        <w:rPr>
          <w:rFonts w:ascii="Candara" w:hAnsi="Candara"/>
          <w:sz w:val="24"/>
          <w:szCs w:val="24"/>
        </w:rPr>
        <w:t>Osnovne vlake su one do kojih se drvo privlači po zemlji. To znači da je gustina njihove mreže relevantna za distancu privlačenja po zemlji. One su najznačajnije i najčešće se grade. Sabirne vlake služe za povezivanje osnovnih vlaka, tj. osnovne se ulivaju u sabirne. Nastaju sečom stabala  na trasi.</w:t>
      </w:r>
    </w:p>
    <w:p w:rsidR="00007A1D" w:rsidRPr="00AE24FF" w:rsidRDefault="00007A1D" w:rsidP="00007A1D">
      <w:pPr>
        <w:spacing w:after="0" w:line="360" w:lineRule="auto"/>
        <w:ind w:firstLine="708"/>
        <w:rPr>
          <w:rFonts w:ascii="Candara" w:hAnsi="Candara"/>
          <w:sz w:val="24"/>
          <w:szCs w:val="24"/>
        </w:rPr>
      </w:pPr>
      <w:r w:rsidRPr="00AE24FF">
        <w:rPr>
          <w:rFonts w:ascii="Candara" w:hAnsi="Candara"/>
          <w:sz w:val="24"/>
          <w:szCs w:val="24"/>
        </w:rPr>
        <w:t xml:space="preserve">Po prosekama se može privlačiti na dva načina: </w:t>
      </w:r>
    </w:p>
    <w:p w:rsidR="00007A1D" w:rsidRPr="00AE24FF" w:rsidRDefault="00007A1D" w:rsidP="00007A1D">
      <w:pPr>
        <w:pStyle w:val="ListParagraph"/>
        <w:numPr>
          <w:ilvl w:val="0"/>
          <w:numId w:val="35"/>
        </w:numPr>
        <w:spacing w:after="0" w:line="360" w:lineRule="auto"/>
        <w:rPr>
          <w:rFonts w:ascii="Candara" w:hAnsi="Candara"/>
          <w:sz w:val="24"/>
          <w:szCs w:val="24"/>
        </w:rPr>
      </w:pPr>
      <w:r w:rsidRPr="00AE24FF">
        <w:rPr>
          <w:rFonts w:ascii="Candara" w:hAnsi="Candara"/>
          <w:sz w:val="24"/>
          <w:szCs w:val="24"/>
        </w:rPr>
        <w:t xml:space="preserve">transportno sredstvo se kreće po proseci; </w:t>
      </w:r>
    </w:p>
    <w:p w:rsidR="00007A1D" w:rsidRPr="00AE24FF" w:rsidRDefault="00007A1D" w:rsidP="00007A1D">
      <w:pPr>
        <w:pStyle w:val="ListParagraph"/>
        <w:numPr>
          <w:ilvl w:val="0"/>
          <w:numId w:val="35"/>
        </w:numPr>
        <w:spacing w:after="0" w:line="360" w:lineRule="auto"/>
        <w:rPr>
          <w:rFonts w:ascii="Candara" w:hAnsi="Candara"/>
          <w:sz w:val="24"/>
          <w:szCs w:val="24"/>
        </w:rPr>
      </w:pPr>
      <w:r w:rsidRPr="00AE24FF">
        <w:rPr>
          <w:rFonts w:ascii="Candara" w:hAnsi="Candara"/>
          <w:sz w:val="24"/>
          <w:szCs w:val="24"/>
        </w:rPr>
        <w:t>transportno sredstvo pomoću vitla privlači drvo koje se nalazi na proseci.</w:t>
      </w:r>
    </w:p>
    <w:p w:rsidR="00007A1D" w:rsidRDefault="00007A1D" w:rsidP="00007A1D">
      <w:pPr>
        <w:spacing w:after="0" w:line="360" w:lineRule="auto"/>
        <w:ind w:firstLine="708"/>
        <w:rPr>
          <w:rFonts w:ascii="Candara" w:hAnsi="Candara"/>
          <w:sz w:val="24"/>
          <w:szCs w:val="24"/>
        </w:rPr>
      </w:pPr>
      <w:r w:rsidRPr="00AE24FF">
        <w:rPr>
          <w:rFonts w:ascii="Candara" w:hAnsi="Candara"/>
          <w:sz w:val="24"/>
          <w:szCs w:val="24"/>
        </w:rPr>
        <w:t xml:space="preserve">U drugom slučaju za proseke se često koriste termini </w:t>
      </w:r>
      <w:r>
        <w:rPr>
          <w:rFonts w:ascii="Candara" w:hAnsi="Candara"/>
          <w:sz w:val="24"/>
          <w:szCs w:val="24"/>
        </w:rPr>
        <w:t>„</w:t>
      </w:r>
      <w:r w:rsidRPr="00AE24FF">
        <w:rPr>
          <w:rFonts w:ascii="Candara" w:hAnsi="Candara"/>
          <w:sz w:val="24"/>
          <w:szCs w:val="24"/>
        </w:rPr>
        <w:t>žične linije</w:t>
      </w:r>
      <w:r>
        <w:rPr>
          <w:rFonts w:ascii="Candara" w:hAnsi="Candara"/>
          <w:sz w:val="24"/>
          <w:szCs w:val="24"/>
        </w:rPr>
        <w:t>“</w:t>
      </w:r>
      <w:r w:rsidRPr="00AE24FF">
        <w:rPr>
          <w:rFonts w:ascii="Candara" w:hAnsi="Candara"/>
          <w:sz w:val="24"/>
          <w:szCs w:val="24"/>
        </w:rPr>
        <w:t xml:space="preserve">, </w:t>
      </w:r>
      <w:r>
        <w:rPr>
          <w:rFonts w:ascii="Candara" w:hAnsi="Candara"/>
          <w:sz w:val="24"/>
          <w:szCs w:val="24"/>
        </w:rPr>
        <w:t>„</w:t>
      </w:r>
      <w:r w:rsidRPr="00AE24FF">
        <w:rPr>
          <w:rFonts w:ascii="Candara" w:hAnsi="Candara"/>
          <w:sz w:val="24"/>
          <w:szCs w:val="24"/>
        </w:rPr>
        <w:t>sabirne linije</w:t>
      </w:r>
      <w:r>
        <w:rPr>
          <w:rFonts w:ascii="Candara" w:hAnsi="Candara"/>
          <w:sz w:val="24"/>
          <w:szCs w:val="24"/>
        </w:rPr>
        <w:t>“</w:t>
      </w:r>
      <w:r w:rsidRPr="00AE24FF">
        <w:rPr>
          <w:rFonts w:ascii="Candara" w:hAnsi="Candara"/>
          <w:sz w:val="24"/>
          <w:szCs w:val="24"/>
        </w:rPr>
        <w:t xml:space="preserve">, </w:t>
      </w:r>
      <w:r>
        <w:rPr>
          <w:rFonts w:ascii="Candara" w:hAnsi="Candara"/>
          <w:sz w:val="24"/>
          <w:szCs w:val="24"/>
        </w:rPr>
        <w:t>„</w:t>
      </w:r>
      <w:r w:rsidRPr="00AE24FF">
        <w:rPr>
          <w:rFonts w:ascii="Candara" w:hAnsi="Candara"/>
          <w:sz w:val="24"/>
          <w:szCs w:val="24"/>
        </w:rPr>
        <w:t>užetne linije</w:t>
      </w:r>
      <w:r>
        <w:rPr>
          <w:rFonts w:ascii="Candara" w:hAnsi="Candara"/>
          <w:sz w:val="24"/>
          <w:szCs w:val="24"/>
        </w:rPr>
        <w:t>“</w:t>
      </w:r>
      <w:r w:rsidRPr="00AE24FF">
        <w:rPr>
          <w:rFonts w:ascii="Candara" w:hAnsi="Candara"/>
          <w:sz w:val="24"/>
          <w:szCs w:val="24"/>
        </w:rPr>
        <w:t xml:space="preserve"> i drugo. Po pravilu na ove linije drvo se u cilju privlačenja vitlom slaže u snopove.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07A1D" w:rsidTr="001F4D66">
        <w:tc>
          <w:tcPr>
            <w:tcW w:w="9071" w:type="dxa"/>
            <w:tcMar>
              <w:left w:w="28" w:type="dxa"/>
              <w:right w:w="28" w:type="dxa"/>
            </w:tcMar>
            <w:vAlign w:val="center"/>
          </w:tcPr>
          <w:p w:rsidR="00007A1D" w:rsidRDefault="00007A1D" w:rsidP="001F4D66">
            <w:pPr>
              <w:spacing w:after="0" w:line="360" w:lineRule="auto"/>
              <w:jc w:val="center"/>
              <w:rPr>
                <w:rFonts w:ascii="Candara" w:hAnsi="Candara"/>
                <w:sz w:val="24"/>
                <w:szCs w:val="24"/>
              </w:rPr>
            </w:pPr>
            <w:r w:rsidRPr="00DA1E0F">
              <w:rPr>
                <w:rFonts w:ascii="Candara" w:hAnsi="Candara"/>
                <w:noProof/>
                <w:sz w:val="24"/>
                <w:szCs w:val="24"/>
                <w:lang w:val="en-GB" w:eastAsia="en-GB"/>
              </w:rPr>
              <w:drawing>
                <wp:inline distT="0" distB="0" distL="0" distR="0" wp14:anchorId="1C133B68" wp14:editId="28DAD03C">
                  <wp:extent cx="5759406" cy="2934003"/>
                  <wp:effectExtent l="0" t="0" r="0" b="0"/>
                  <wp:docPr id="120" name="Picture 44" descr="D:\Dusan Stojnic\Projekti\03 Korišćenje slučajnih prinosa 2015\Slike\Ražanj\WP_20151105_10_44_0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san Stojnic\Projekti\03 Korišćenje slučajnih prinosa 2015\Slike\Ražanj\WP_20151105_10_44_02_Pro.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7209" b="14510"/>
                          <a:stretch/>
                        </pic:blipFill>
                        <pic:spPr bwMode="auto">
                          <a:xfrm>
                            <a:off x="0" y="0"/>
                            <a:ext cx="5760000" cy="29343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A1D" w:rsidTr="001F4D66">
        <w:trPr>
          <w:trHeight w:val="144"/>
        </w:trPr>
        <w:tc>
          <w:tcPr>
            <w:tcW w:w="9071" w:type="dxa"/>
            <w:shd w:val="clear" w:color="auto" w:fill="BFBFBF" w:themeFill="background1" w:themeFillShade="BF"/>
            <w:tcMar>
              <w:left w:w="28" w:type="dxa"/>
              <w:right w:w="28" w:type="dxa"/>
            </w:tcMar>
            <w:vAlign w:val="center"/>
          </w:tcPr>
          <w:p w:rsidR="00007A1D" w:rsidRPr="00B63677" w:rsidRDefault="00007A1D" w:rsidP="001F4D66">
            <w:pPr>
              <w:spacing w:after="0" w:line="240" w:lineRule="auto"/>
              <w:jc w:val="right"/>
              <w:rPr>
                <w:rFonts w:ascii="Candara" w:hAnsi="Candara"/>
                <w:i/>
                <w:szCs w:val="24"/>
              </w:rPr>
            </w:pPr>
            <w:r w:rsidRPr="000D5F16">
              <w:rPr>
                <w:rFonts w:ascii="Candara" w:hAnsi="Candara"/>
                <w:b/>
                <w:i/>
                <w:szCs w:val="24"/>
              </w:rPr>
              <w:t xml:space="preserve">Slika </w:t>
            </w:r>
            <w:r>
              <w:rPr>
                <w:rFonts w:ascii="Candara" w:hAnsi="Candara"/>
                <w:b/>
                <w:i/>
                <w:szCs w:val="24"/>
              </w:rPr>
              <w:t>44</w:t>
            </w:r>
            <w:r w:rsidRPr="000D5F16">
              <w:rPr>
                <w:rFonts w:ascii="Candara" w:hAnsi="Candara"/>
                <w:b/>
                <w:i/>
                <w:szCs w:val="24"/>
              </w:rPr>
              <w:t>:</w:t>
            </w:r>
            <w:r>
              <w:rPr>
                <w:rFonts w:ascii="Candara" w:hAnsi="Candara"/>
                <w:i/>
                <w:szCs w:val="24"/>
              </w:rPr>
              <w:t xml:space="preserve"> </w:t>
            </w:r>
            <w:r>
              <w:rPr>
                <w:rFonts w:ascii="Candara" w:hAnsi="Candara"/>
                <w:i/>
                <w:szCs w:val="24"/>
              </w:rPr>
              <w:br/>
              <w:t>Mreža osnovnih i sabirnih vlaka  (Stojnić)</w:t>
            </w:r>
          </w:p>
        </w:tc>
      </w:tr>
    </w:tbl>
    <w:p w:rsidR="00007A1D" w:rsidRPr="00AE24FF" w:rsidRDefault="00007A1D" w:rsidP="00007A1D">
      <w:pPr>
        <w:spacing w:after="0" w:line="360" w:lineRule="auto"/>
        <w:rPr>
          <w:rFonts w:ascii="Candara" w:hAnsi="Candara"/>
          <w:sz w:val="24"/>
          <w:szCs w:val="24"/>
        </w:rPr>
      </w:pPr>
    </w:p>
    <w:p w:rsidR="00007A1D" w:rsidRPr="00AE24FF" w:rsidRDefault="00007A1D" w:rsidP="00007A1D">
      <w:pPr>
        <w:spacing w:after="0" w:line="360" w:lineRule="auto"/>
        <w:ind w:firstLine="708"/>
        <w:rPr>
          <w:rFonts w:ascii="Candara" w:hAnsi="Candara"/>
          <w:sz w:val="24"/>
          <w:szCs w:val="24"/>
        </w:rPr>
      </w:pPr>
      <w:r w:rsidRPr="00AE24FF">
        <w:rPr>
          <w:rFonts w:ascii="Candara" w:hAnsi="Candara"/>
          <w:sz w:val="24"/>
          <w:szCs w:val="24"/>
        </w:rPr>
        <w:t xml:space="preserve">Vuča po zemlji skuplja je od vuče po vlaci. Takođe transport po vlaci skuplji je od prevoza kamionom računato po jedinici mere sortimenata i jedinici transportne distance. To proističe uglavnom iz razlike u brzini kretanja i zapremine tovara. Na ovim razlikama bazirano je određivanje optimalne gustine mreže šumskih saobraćajnica, kako primarnih tako i sekundarnih. </w:t>
      </w:r>
    </w:p>
    <w:p w:rsidR="00007A1D" w:rsidRPr="00364311" w:rsidRDefault="00007A1D" w:rsidP="00007A1D">
      <w:pPr>
        <w:spacing w:after="0" w:line="360" w:lineRule="auto"/>
        <w:ind w:firstLine="708"/>
        <w:rPr>
          <w:rFonts w:ascii="Candara" w:hAnsi="Candara"/>
          <w:sz w:val="24"/>
          <w:szCs w:val="24"/>
          <w:lang w:val="en-GB"/>
        </w:rPr>
      </w:pPr>
      <w:r w:rsidRPr="00AE24FF">
        <w:rPr>
          <w:rFonts w:ascii="Candara" w:hAnsi="Candara"/>
          <w:sz w:val="24"/>
          <w:szCs w:val="24"/>
        </w:rPr>
        <w:lastRenderedPageBreak/>
        <w:t xml:space="preserve">Teren bitno utiče na oblik mreže šumskih vlaka, pa se u vezi sa tim svi tereni mogu podeliti u četiri kategorije. U prvu kategoriju spadaju tereni nagiba do oko 25%. Na ovim terenima nema opasnosti od okretanja oblovine oko uzdužne ose, pa je moguće privlačenje oblovine i upravno na liniju glavnog pada terena. </w:t>
      </w:r>
      <w:r w:rsidRPr="00364311">
        <w:rPr>
          <w:rFonts w:ascii="Candara" w:hAnsi="Candara"/>
          <w:sz w:val="24"/>
          <w:szCs w:val="24"/>
          <w:lang w:val="en-GB"/>
        </w:rPr>
        <w:t xml:space="preserve">U ovom slučaju projektuje se i gradi samo jedan tip vlaka, i to upravan na izohipse. </w:t>
      </w:r>
    </w:p>
    <w:p w:rsidR="00007A1D" w:rsidRPr="00364311" w:rsidRDefault="00007A1D" w:rsidP="00007A1D">
      <w:pPr>
        <w:spacing w:after="0" w:line="360" w:lineRule="auto"/>
        <w:ind w:firstLine="708"/>
        <w:rPr>
          <w:rFonts w:ascii="Candara" w:hAnsi="Candara"/>
          <w:sz w:val="24"/>
          <w:szCs w:val="24"/>
          <w:lang w:val="en-GB"/>
        </w:rPr>
      </w:pPr>
      <w:r w:rsidRPr="00364311">
        <w:rPr>
          <w:rFonts w:ascii="Candara" w:hAnsi="Candara"/>
          <w:sz w:val="24"/>
          <w:szCs w:val="24"/>
          <w:lang w:val="en-GB"/>
        </w:rPr>
        <w:t xml:space="preserve">Prosečna daljina privlačenja (po zemlji) iznosi ¼ rastojanja vlaka, a daljina privlačenja po vlakama iznosi približno ½ dužine vlake. </w:t>
      </w: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t xml:space="preserve">    </w:t>
      </w:r>
      <w:r w:rsidRPr="00364311">
        <w:rPr>
          <w:rFonts w:ascii="Candara" w:hAnsi="Candara"/>
          <w:sz w:val="24"/>
          <w:szCs w:val="24"/>
          <w:lang w:val="en-GB"/>
        </w:rPr>
        <w:tab/>
        <w:t xml:space="preserve"> Drugu kategoriju čine tereni nagiba do 35% (izuzetno ako su suvi i tvrdi do 40%), po kojima specijalni traktori mogu da se kreću po liniji glavnog pada terena,ali ne mogu da se kreću neposredno po terenu,bočno na liniju glavnog pada terena. Za ovu kategoriju terena potrebne su dve vrste vlaka: </w:t>
      </w: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t xml:space="preserve">sabirne vlake koje idu približno po liniji glavnog pada terena i koje se ne izrađuju već samo trasiraju (uklanjaju se stabla i druge prepreke) </w:t>
      </w: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t xml:space="preserve">osnovne vlake koje idu približno paralelno sa izohipsama, najbolje u padu oko 10% i ulivaju se u sabirne vlake </w:t>
      </w:r>
    </w:p>
    <w:p w:rsidR="00007A1D" w:rsidRPr="00364311" w:rsidRDefault="00007A1D" w:rsidP="00007A1D">
      <w:pPr>
        <w:spacing w:after="0" w:line="360" w:lineRule="auto"/>
        <w:rPr>
          <w:rFonts w:ascii="Candara" w:hAnsi="Candara"/>
          <w:sz w:val="24"/>
          <w:szCs w:val="24"/>
          <w:lang w:val="en-GB"/>
        </w:rPr>
      </w:pPr>
      <w:r w:rsidRPr="00364311">
        <w:rPr>
          <w:rFonts w:ascii="Candara" w:hAnsi="Candara"/>
          <w:sz w:val="24"/>
          <w:szCs w:val="24"/>
          <w:lang w:val="en-GB"/>
        </w:rPr>
        <w:t xml:space="preserve"> </w:t>
      </w:r>
      <w:r w:rsidRPr="00364311">
        <w:rPr>
          <w:rFonts w:ascii="Candara" w:hAnsi="Candara"/>
          <w:sz w:val="24"/>
          <w:szCs w:val="24"/>
          <w:lang w:val="en-GB"/>
        </w:rPr>
        <w:tab/>
        <w:t xml:space="preserve">U sistemu sabirnih i osnovnih vlaka sortimenti se privlače po zemlji do osnovnih vlaka, a potom se vuku po osnovnim i sabirnim vlakama do stovarišta ili kamionskog puta </w:t>
      </w:r>
    </w:p>
    <w:p w:rsidR="00007A1D" w:rsidRPr="00AE24FF" w:rsidRDefault="00007A1D" w:rsidP="00007A1D">
      <w:pPr>
        <w:spacing w:after="0" w:line="360" w:lineRule="auto"/>
        <w:rPr>
          <w:rFonts w:ascii="Candara" w:hAnsi="Candara"/>
          <w:sz w:val="24"/>
          <w:szCs w:val="24"/>
        </w:rPr>
      </w:pPr>
      <w:r w:rsidRPr="00364311">
        <w:rPr>
          <w:rFonts w:ascii="Candara" w:hAnsi="Candara"/>
          <w:sz w:val="24"/>
          <w:szCs w:val="24"/>
          <w:lang w:val="en-GB"/>
        </w:rPr>
        <w:t xml:space="preserve">     </w:t>
      </w:r>
      <w:r w:rsidRPr="00364311">
        <w:rPr>
          <w:rFonts w:ascii="Candara" w:hAnsi="Candara"/>
          <w:sz w:val="24"/>
          <w:szCs w:val="24"/>
          <w:lang w:val="en-GB"/>
        </w:rPr>
        <w:tab/>
      </w:r>
      <w:r w:rsidRPr="00AE24FF">
        <w:rPr>
          <w:rFonts w:ascii="Candara" w:hAnsi="Candara"/>
          <w:sz w:val="24"/>
          <w:szCs w:val="24"/>
        </w:rPr>
        <w:t xml:space="preserve">Treču kategoriju čine tereni nagiba 35-60%. U ovim slučajevima nije moguće kretanje traktora po liniji glavnog pada terena,te se radi samo jedan tip vlaka,i to u vidu serpentine ili češlja, koso po terenu. </w:t>
      </w:r>
    </w:p>
    <w:p w:rsidR="00007A1D" w:rsidRPr="00AE24FF" w:rsidRDefault="00007A1D" w:rsidP="00007A1D">
      <w:pPr>
        <w:spacing w:after="0" w:line="360" w:lineRule="auto"/>
        <w:rPr>
          <w:rFonts w:ascii="Candara" w:hAnsi="Candara"/>
          <w:sz w:val="24"/>
          <w:szCs w:val="24"/>
        </w:rPr>
      </w:pPr>
      <w:r w:rsidRPr="00AE24FF">
        <w:rPr>
          <w:rFonts w:ascii="Candara" w:hAnsi="Candara"/>
          <w:sz w:val="24"/>
          <w:szCs w:val="24"/>
        </w:rPr>
        <w:t xml:space="preserve">     </w:t>
      </w:r>
      <w:r w:rsidRPr="00AE24FF">
        <w:rPr>
          <w:rFonts w:ascii="Candara" w:hAnsi="Candara"/>
          <w:sz w:val="24"/>
          <w:szCs w:val="24"/>
        </w:rPr>
        <w:tab/>
        <w:t xml:space="preserve">Četvrtu kategoriju čine vrlo strmi tereni nagiba preko 60%, u kojima je sistemom vlaka vrlo tesko resiti problem privlačenja. Na ovakvim terenima najčešće se primenjuju žičano-užetne naprave. </w:t>
      </w:r>
    </w:p>
    <w:p w:rsidR="00007A1D" w:rsidRPr="00AE24FF" w:rsidRDefault="00007A1D" w:rsidP="00007A1D">
      <w:pPr>
        <w:spacing w:after="0" w:line="360" w:lineRule="auto"/>
        <w:rPr>
          <w:rFonts w:ascii="Candara" w:hAnsi="Candara"/>
          <w:sz w:val="24"/>
          <w:szCs w:val="24"/>
        </w:rPr>
      </w:pPr>
      <w:r w:rsidRPr="00AE24FF">
        <w:rPr>
          <w:rFonts w:ascii="Candara" w:hAnsi="Candara"/>
          <w:sz w:val="24"/>
          <w:szCs w:val="24"/>
        </w:rPr>
        <w:t xml:space="preserve">  </w:t>
      </w:r>
      <w:r w:rsidRPr="00AE24FF">
        <w:rPr>
          <w:rFonts w:ascii="Candara" w:hAnsi="Candara"/>
          <w:sz w:val="24"/>
          <w:szCs w:val="24"/>
        </w:rPr>
        <w:tab/>
        <w:t xml:space="preserve"> Treba istaći da je izgradnja ovih puteva jednostavna,srazmerno brza i jeftina,s obzirom da su prilagodjeni u najvećoj meri terenu,bez gornjeg stroja,odvodnih kanala i praktično bez ikakvih drugih objekata.  </w:t>
      </w:r>
    </w:p>
    <w:p w:rsidR="00007A1D" w:rsidRDefault="00007A1D" w:rsidP="00007A1D">
      <w:pPr>
        <w:spacing w:after="0" w:line="360" w:lineRule="auto"/>
        <w:ind w:firstLine="708"/>
        <w:rPr>
          <w:rFonts w:ascii="Candara" w:hAnsi="Candara"/>
          <w:sz w:val="24"/>
          <w:szCs w:val="24"/>
        </w:rPr>
      </w:pPr>
      <w:r w:rsidRPr="00AE24FF">
        <w:rPr>
          <w:rFonts w:ascii="Candara" w:hAnsi="Candara"/>
          <w:sz w:val="24"/>
          <w:szCs w:val="24"/>
        </w:rPr>
        <w:t>Razvoj sekundarne mreže šumskih saobraćajnica finansira se na teret troškova proizvodnje. Kao takvi, ovi poslovi u celini se odvijaju kroz aktivnosti pripreme proizvodnje u okviru redovnog obavljanja poslova gazdovanja šumama.</w:t>
      </w:r>
    </w:p>
    <w:p w:rsidR="00007A1D" w:rsidRDefault="00007A1D" w:rsidP="00007A1D">
      <w:pPr>
        <w:spacing w:after="0" w:line="360" w:lineRule="auto"/>
        <w:ind w:firstLine="708"/>
        <w:rPr>
          <w:rFonts w:ascii="Candara" w:hAnsi="Candara"/>
          <w:sz w:val="24"/>
          <w:szCs w:val="24"/>
        </w:rPr>
      </w:pPr>
    </w:p>
    <w:p w:rsidR="00007A1D" w:rsidRDefault="00007A1D" w:rsidP="00007A1D">
      <w:pPr>
        <w:spacing w:after="0" w:line="360" w:lineRule="auto"/>
        <w:ind w:firstLine="708"/>
        <w:rPr>
          <w:rFonts w:ascii="Candara" w:hAnsi="Candara"/>
          <w:sz w:val="24"/>
          <w:szCs w:val="24"/>
        </w:rPr>
      </w:pPr>
    </w:p>
    <w:p w:rsidR="00007A1D" w:rsidRDefault="00007A1D" w:rsidP="00007A1D">
      <w:pPr>
        <w:spacing w:after="0" w:line="360" w:lineRule="auto"/>
        <w:ind w:firstLine="708"/>
        <w:rPr>
          <w:rFonts w:ascii="Candara" w:hAnsi="Candara"/>
          <w:sz w:val="24"/>
          <w:szCs w:val="24"/>
        </w:rPr>
      </w:pPr>
    </w:p>
    <w:p w:rsidR="00007A1D" w:rsidRPr="006740E3" w:rsidRDefault="00007A1D" w:rsidP="00007A1D">
      <w:pPr>
        <w:pStyle w:val="ListParagraph"/>
        <w:numPr>
          <w:ilvl w:val="1"/>
          <w:numId w:val="27"/>
        </w:numPr>
        <w:spacing w:after="0" w:line="360" w:lineRule="auto"/>
        <w:ind w:left="788" w:hanging="431"/>
        <w:outlineLvl w:val="1"/>
        <w:rPr>
          <w:rFonts w:ascii="Candara" w:hAnsi="Candara"/>
          <w:b/>
          <w:sz w:val="24"/>
          <w:szCs w:val="24"/>
        </w:rPr>
      </w:pPr>
      <w:bookmarkStart w:id="47" w:name="_Toc489167562"/>
      <w:r w:rsidRPr="006740E3">
        <w:rPr>
          <w:rFonts w:ascii="Candara" w:hAnsi="Candara"/>
          <w:b/>
          <w:sz w:val="24"/>
          <w:szCs w:val="24"/>
        </w:rPr>
        <w:lastRenderedPageBreak/>
        <w:t>Projektovanje traktorskih vlaka</w:t>
      </w:r>
      <w:bookmarkEnd w:id="47"/>
    </w:p>
    <w:p w:rsidR="00007A1D" w:rsidRDefault="00007A1D" w:rsidP="00007A1D">
      <w:pPr>
        <w:pStyle w:val="BodyText"/>
        <w:spacing w:line="360" w:lineRule="auto"/>
        <w:rPr>
          <w:rFonts w:ascii="Candara" w:hAnsi="Candara"/>
          <w:szCs w:val="22"/>
        </w:rPr>
      </w:pPr>
    </w:p>
    <w:p w:rsidR="00007A1D" w:rsidRPr="006740E3" w:rsidRDefault="00007A1D" w:rsidP="00007A1D">
      <w:pPr>
        <w:pStyle w:val="BodyText"/>
        <w:spacing w:line="360" w:lineRule="auto"/>
        <w:ind w:firstLine="708"/>
        <w:rPr>
          <w:rFonts w:ascii="Candara" w:hAnsi="Candara"/>
          <w:szCs w:val="22"/>
        </w:rPr>
      </w:pPr>
      <w:r w:rsidRPr="006740E3">
        <w:rPr>
          <w:rFonts w:ascii="Candara" w:hAnsi="Candara"/>
          <w:szCs w:val="22"/>
        </w:rPr>
        <w:t>Pre samog projektovanja vlaka u užem smislu potrebno je izvršiti ustanovljavanje transportne šeme,</w:t>
      </w:r>
      <w:r>
        <w:rPr>
          <w:rFonts w:ascii="Candara" w:hAnsi="Candara"/>
          <w:szCs w:val="22"/>
        </w:rPr>
        <w:t xml:space="preserve"> </w:t>
      </w:r>
      <w:r w:rsidRPr="006740E3">
        <w:rPr>
          <w:rFonts w:ascii="Candara" w:hAnsi="Candara"/>
          <w:szCs w:val="22"/>
        </w:rPr>
        <w:t>pa tek onda trasiranje vlaka.</w:t>
      </w:r>
    </w:p>
    <w:p w:rsidR="00007A1D" w:rsidRPr="006740E3" w:rsidRDefault="00007A1D" w:rsidP="00007A1D">
      <w:pPr>
        <w:pStyle w:val="BodyText"/>
        <w:spacing w:line="360" w:lineRule="auto"/>
        <w:rPr>
          <w:rFonts w:ascii="Candara" w:hAnsi="Candara"/>
          <w:szCs w:val="22"/>
        </w:rPr>
      </w:pPr>
      <w:r w:rsidRPr="006740E3">
        <w:rPr>
          <w:rFonts w:ascii="Candara" w:hAnsi="Candara"/>
          <w:szCs w:val="22"/>
        </w:rPr>
        <w:t xml:space="preserve">   </w:t>
      </w:r>
      <w:r w:rsidRPr="006740E3">
        <w:rPr>
          <w:rFonts w:ascii="Candara" w:hAnsi="Candara"/>
          <w:szCs w:val="22"/>
        </w:rPr>
        <w:tab/>
        <w:t>Transportna šema u prvoj fazi transporta zavisi od:</w:t>
      </w:r>
    </w:p>
    <w:p w:rsidR="00007A1D" w:rsidRPr="006740E3" w:rsidRDefault="00007A1D" w:rsidP="00007A1D">
      <w:pPr>
        <w:pStyle w:val="BodyText"/>
        <w:numPr>
          <w:ilvl w:val="0"/>
          <w:numId w:val="37"/>
        </w:numPr>
        <w:spacing w:after="0" w:line="360" w:lineRule="auto"/>
        <w:ind w:left="1134"/>
        <w:rPr>
          <w:rFonts w:ascii="Candara" w:hAnsi="Candara"/>
          <w:szCs w:val="22"/>
        </w:rPr>
      </w:pPr>
      <w:r w:rsidRPr="006740E3">
        <w:rPr>
          <w:rFonts w:ascii="Candara" w:hAnsi="Candara"/>
          <w:szCs w:val="22"/>
        </w:rPr>
        <w:t>vrste transportnog sredstva;</w:t>
      </w:r>
    </w:p>
    <w:p w:rsidR="00007A1D" w:rsidRPr="006740E3" w:rsidRDefault="00007A1D" w:rsidP="00007A1D">
      <w:pPr>
        <w:pStyle w:val="BodyText"/>
        <w:numPr>
          <w:ilvl w:val="0"/>
          <w:numId w:val="37"/>
        </w:numPr>
        <w:spacing w:after="0" w:line="360" w:lineRule="auto"/>
        <w:ind w:left="1134"/>
        <w:rPr>
          <w:rFonts w:ascii="Candara" w:hAnsi="Candara"/>
          <w:szCs w:val="22"/>
        </w:rPr>
      </w:pPr>
      <w:r w:rsidRPr="006740E3">
        <w:rPr>
          <w:rFonts w:ascii="Candara" w:hAnsi="Candara"/>
          <w:szCs w:val="22"/>
        </w:rPr>
        <w:t>terenskih uslova;</w:t>
      </w:r>
    </w:p>
    <w:p w:rsidR="00007A1D" w:rsidRPr="006740E3" w:rsidRDefault="00007A1D" w:rsidP="00007A1D">
      <w:pPr>
        <w:pStyle w:val="BodyText"/>
        <w:numPr>
          <w:ilvl w:val="0"/>
          <w:numId w:val="37"/>
        </w:numPr>
        <w:spacing w:after="0" w:line="360" w:lineRule="auto"/>
        <w:ind w:left="1134"/>
        <w:rPr>
          <w:rFonts w:ascii="Candara" w:hAnsi="Candara"/>
          <w:szCs w:val="22"/>
        </w:rPr>
      </w:pPr>
      <w:r w:rsidRPr="006740E3">
        <w:rPr>
          <w:rFonts w:ascii="Candara" w:hAnsi="Candara"/>
          <w:szCs w:val="22"/>
        </w:rPr>
        <w:t xml:space="preserve">kategorija transportne distance i dr. </w:t>
      </w:r>
    </w:p>
    <w:p w:rsidR="00007A1D" w:rsidRPr="006740E3" w:rsidRDefault="00007A1D" w:rsidP="00007A1D">
      <w:pPr>
        <w:pStyle w:val="BodyText"/>
        <w:spacing w:line="360" w:lineRule="auto"/>
        <w:ind w:firstLine="720"/>
        <w:rPr>
          <w:rFonts w:ascii="Candara" w:hAnsi="Candara"/>
          <w:szCs w:val="22"/>
        </w:rPr>
      </w:pPr>
      <w:r w:rsidRPr="006740E3">
        <w:rPr>
          <w:rFonts w:ascii="Candara" w:hAnsi="Candara"/>
          <w:szCs w:val="22"/>
        </w:rPr>
        <w:t>Pod transportnom šemom se podrazumeva transportni tok od utovarne do istovarne stanice,</w:t>
      </w:r>
      <w:r>
        <w:rPr>
          <w:rFonts w:ascii="Candara" w:hAnsi="Candara"/>
          <w:szCs w:val="22"/>
        </w:rPr>
        <w:t xml:space="preserve"> </w:t>
      </w:r>
      <w:r w:rsidRPr="006740E3">
        <w:rPr>
          <w:rFonts w:ascii="Candara" w:hAnsi="Candara"/>
          <w:szCs w:val="22"/>
        </w:rPr>
        <w:t>odnosno od mesta vezivanja tovara do kamioskog puta ili stovarišta</w:t>
      </w:r>
      <w:r>
        <w:rPr>
          <w:rFonts w:ascii="Candara" w:hAnsi="Candara"/>
          <w:szCs w:val="22"/>
        </w:rPr>
        <w:t>.</w:t>
      </w:r>
      <w:r w:rsidRPr="006740E3">
        <w:rPr>
          <w:rFonts w:ascii="Candara" w:hAnsi="Candara"/>
          <w:szCs w:val="22"/>
        </w:rPr>
        <w:t xml:space="preserve"> </w:t>
      </w:r>
    </w:p>
    <w:p w:rsidR="00007A1D" w:rsidRPr="006740E3" w:rsidRDefault="00007A1D" w:rsidP="00007A1D">
      <w:pPr>
        <w:pStyle w:val="BodyText"/>
        <w:spacing w:line="360" w:lineRule="auto"/>
        <w:ind w:firstLine="720"/>
        <w:rPr>
          <w:rFonts w:ascii="Candara" w:hAnsi="Candara"/>
          <w:szCs w:val="22"/>
        </w:rPr>
      </w:pPr>
      <w:r w:rsidRPr="006740E3">
        <w:rPr>
          <w:rFonts w:ascii="Candara" w:hAnsi="Candara"/>
          <w:szCs w:val="22"/>
        </w:rPr>
        <w:t>Na ovom delu transportnog toka transport se može obavljati  jednim transportnim sr</w:t>
      </w:r>
      <w:r>
        <w:rPr>
          <w:rFonts w:ascii="Candara" w:hAnsi="Candara"/>
          <w:szCs w:val="22"/>
        </w:rPr>
        <w:t>ed</w:t>
      </w:r>
      <w:r w:rsidRPr="006740E3">
        <w:rPr>
          <w:rFonts w:ascii="Candara" w:hAnsi="Candara"/>
          <w:szCs w:val="22"/>
        </w:rPr>
        <w:t>stvom ili sa i više raznih vrsta transportnih sredstava što znači u jednoj,</w:t>
      </w:r>
      <w:r>
        <w:rPr>
          <w:rFonts w:ascii="Candara" w:hAnsi="Candara"/>
          <w:szCs w:val="22"/>
        </w:rPr>
        <w:t xml:space="preserve"> </w:t>
      </w:r>
      <w:r w:rsidRPr="006740E3">
        <w:rPr>
          <w:rFonts w:ascii="Candara" w:hAnsi="Candara"/>
          <w:szCs w:val="22"/>
        </w:rPr>
        <w:t>dve ili tri podfaze. Ako se transport obavlja u kontinuitetu jednim transportnim sredstvom tj.</w:t>
      </w:r>
      <w:r>
        <w:rPr>
          <w:rFonts w:ascii="Candara" w:hAnsi="Candara"/>
          <w:szCs w:val="22"/>
        </w:rPr>
        <w:t xml:space="preserve"> </w:t>
      </w:r>
      <w:r w:rsidRPr="006740E3">
        <w:rPr>
          <w:rFonts w:ascii="Candara" w:hAnsi="Candara"/>
          <w:szCs w:val="22"/>
        </w:rPr>
        <w:t xml:space="preserve">bez pretovara tada su u okviru privlačenja ne razlikuju podfaze.  </w:t>
      </w:r>
    </w:p>
    <w:p w:rsidR="00007A1D" w:rsidRPr="006740E3" w:rsidRDefault="00007A1D" w:rsidP="00007A1D">
      <w:pPr>
        <w:pStyle w:val="BodyText"/>
        <w:spacing w:line="360" w:lineRule="auto"/>
        <w:ind w:firstLine="720"/>
        <w:rPr>
          <w:rFonts w:ascii="Candara" w:hAnsi="Candara"/>
          <w:szCs w:val="22"/>
        </w:rPr>
      </w:pPr>
      <w:r w:rsidRPr="006740E3">
        <w:rPr>
          <w:rFonts w:ascii="Candara" w:hAnsi="Candara"/>
          <w:szCs w:val="22"/>
        </w:rPr>
        <w:t>Transportna putanja</w:t>
      </w:r>
      <w:r>
        <w:rPr>
          <w:rFonts w:ascii="Candara" w:hAnsi="Candara"/>
          <w:szCs w:val="22"/>
        </w:rPr>
        <w:t>,</w:t>
      </w:r>
      <w:r w:rsidRPr="006740E3">
        <w:rPr>
          <w:rFonts w:ascii="Candara" w:hAnsi="Candara"/>
          <w:szCs w:val="22"/>
        </w:rPr>
        <w:t xml:space="preserve"> ne računajući manja zaobilaženja prepreka sa obzirom na pravac</w:t>
      </w:r>
      <w:r>
        <w:rPr>
          <w:rFonts w:ascii="Candara" w:hAnsi="Candara"/>
          <w:szCs w:val="22"/>
        </w:rPr>
        <w:t>,</w:t>
      </w:r>
      <w:r w:rsidRPr="006740E3">
        <w:rPr>
          <w:rFonts w:ascii="Candara" w:hAnsi="Candara"/>
          <w:szCs w:val="22"/>
        </w:rPr>
        <w:t xml:space="preserve"> može biti prava ili izlomljena, a transportni tok sa prekidima (pretovarima)</w:t>
      </w:r>
      <w:r>
        <w:rPr>
          <w:rFonts w:ascii="Candara" w:hAnsi="Candara"/>
          <w:szCs w:val="22"/>
        </w:rPr>
        <w:t xml:space="preserve"> </w:t>
      </w:r>
      <w:r w:rsidRPr="006740E3">
        <w:rPr>
          <w:rFonts w:ascii="Candara" w:hAnsi="Candara"/>
          <w:szCs w:val="22"/>
        </w:rPr>
        <w:t xml:space="preserve">ili bez prekida. </w:t>
      </w:r>
    </w:p>
    <w:p w:rsidR="00007A1D" w:rsidRPr="006740E3" w:rsidRDefault="00007A1D" w:rsidP="00007A1D">
      <w:pPr>
        <w:pStyle w:val="BodyText"/>
        <w:spacing w:line="360" w:lineRule="auto"/>
        <w:ind w:firstLine="720"/>
        <w:rPr>
          <w:rFonts w:ascii="Candara" w:hAnsi="Candara"/>
          <w:szCs w:val="22"/>
        </w:rPr>
      </w:pPr>
      <w:r w:rsidRPr="006740E3">
        <w:rPr>
          <w:rFonts w:ascii="Candara" w:hAnsi="Candara"/>
          <w:szCs w:val="22"/>
        </w:rPr>
        <w:t>U privlačenju zapregama,</w:t>
      </w:r>
      <w:r>
        <w:rPr>
          <w:rFonts w:ascii="Candara" w:hAnsi="Candara"/>
          <w:szCs w:val="22"/>
        </w:rPr>
        <w:t xml:space="preserve"> </w:t>
      </w:r>
      <w:r w:rsidRPr="006740E3">
        <w:rPr>
          <w:rFonts w:ascii="Candara" w:hAnsi="Candara"/>
          <w:szCs w:val="22"/>
        </w:rPr>
        <w:t>tarktorima sa vitlom i bez vitla skoro svi slučajevi privlačenja mogu se svesti na tri osnovne transportne šeme koje se razlikuju oblikom putanj</w:t>
      </w:r>
      <w:r>
        <w:rPr>
          <w:rFonts w:ascii="Candara" w:hAnsi="Candara"/>
          <w:szCs w:val="22"/>
        </w:rPr>
        <w:t>e:</w:t>
      </w:r>
    </w:p>
    <w:p w:rsidR="00007A1D" w:rsidRPr="006740E3" w:rsidRDefault="00007A1D" w:rsidP="00007A1D">
      <w:pPr>
        <w:pStyle w:val="BodyText"/>
        <w:numPr>
          <w:ilvl w:val="0"/>
          <w:numId w:val="36"/>
        </w:numPr>
        <w:spacing w:after="0" w:line="360" w:lineRule="auto"/>
        <w:rPr>
          <w:rFonts w:ascii="Candara" w:hAnsi="Candara"/>
          <w:szCs w:val="22"/>
        </w:rPr>
      </w:pPr>
      <w:r w:rsidRPr="006740E3">
        <w:rPr>
          <w:rFonts w:ascii="Candara" w:hAnsi="Candara"/>
          <w:szCs w:val="22"/>
        </w:rPr>
        <w:t>Najprostija transportna šema je privlačenje direktno po zemlji do kamionskog puta približno upravno na kamionski put i izohipse,</w:t>
      </w:r>
      <w:r>
        <w:rPr>
          <w:rFonts w:ascii="Candara" w:hAnsi="Candara"/>
          <w:szCs w:val="22"/>
        </w:rPr>
        <w:t xml:space="preserve"> </w:t>
      </w:r>
      <w:r w:rsidRPr="006740E3">
        <w:rPr>
          <w:rFonts w:ascii="Candara" w:hAnsi="Candara"/>
          <w:szCs w:val="22"/>
        </w:rPr>
        <w:t xml:space="preserve">bez promene pravca. </w:t>
      </w:r>
    </w:p>
    <w:p w:rsidR="00007A1D" w:rsidRPr="006740E3" w:rsidRDefault="00007A1D" w:rsidP="00007A1D">
      <w:pPr>
        <w:pStyle w:val="BodyText"/>
        <w:numPr>
          <w:ilvl w:val="0"/>
          <w:numId w:val="36"/>
        </w:numPr>
        <w:spacing w:after="0" w:line="360" w:lineRule="auto"/>
        <w:rPr>
          <w:rFonts w:ascii="Candara" w:hAnsi="Candara"/>
          <w:szCs w:val="22"/>
        </w:rPr>
      </w:pPr>
      <w:r w:rsidRPr="006740E3">
        <w:rPr>
          <w:rFonts w:ascii="Candara" w:hAnsi="Candara"/>
          <w:szCs w:val="22"/>
        </w:rPr>
        <w:t xml:space="preserve">Druga osnovna šema se sreće kada se vlake u vidu češlja ulivaju preko padine u kamionski put. </w:t>
      </w:r>
    </w:p>
    <w:p w:rsidR="00007A1D" w:rsidRPr="006740E3" w:rsidRDefault="00007A1D" w:rsidP="00007A1D">
      <w:pPr>
        <w:pStyle w:val="BodyText"/>
        <w:numPr>
          <w:ilvl w:val="0"/>
          <w:numId w:val="36"/>
        </w:numPr>
        <w:spacing w:after="0" w:line="360" w:lineRule="auto"/>
        <w:rPr>
          <w:rFonts w:ascii="Candara" w:hAnsi="Candara"/>
          <w:szCs w:val="22"/>
        </w:rPr>
      </w:pPr>
      <w:r w:rsidRPr="006740E3">
        <w:rPr>
          <w:rFonts w:ascii="Candara" w:hAnsi="Candara"/>
          <w:szCs w:val="22"/>
        </w:rPr>
        <w:t xml:space="preserve">Treća osnovna šema se odnosi na terene na </w:t>
      </w:r>
      <w:r>
        <w:rPr>
          <w:rFonts w:ascii="Candara" w:hAnsi="Candara"/>
          <w:szCs w:val="22"/>
        </w:rPr>
        <w:t xml:space="preserve">kojima se grade dve vrste vlaka: </w:t>
      </w:r>
      <w:r w:rsidRPr="006740E3">
        <w:rPr>
          <w:rFonts w:ascii="Candara" w:hAnsi="Candara"/>
          <w:szCs w:val="22"/>
        </w:rPr>
        <w:t>osnovne</w:t>
      </w:r>
      <w:r>
        <w:rPr>
          <w:rFonts w:ascii="Candara" w:hAnsi="Candara"/>
          <w:szCs w:val="22"/>
        </w:rPr>
        <w:t xml:space="preserve"> </w:t>
      </w:r>
      <w:r w:rsidRPr="006740E3">
        <w:rPr>
          <w:rFonts w:ascii="Candara" w:hAnsi="Candara"/>
          <w:szCs w:val="22"/>
        </w:rPr>
        <w:t>(sporedne) i sabirne</w:t>
      </w:r>
      <w:r>
        <w:rPr>
          <w:rFonts w:ascii="Candara" w:hAnsi="Candara"/>
          <w:szCs w:val="22"/>
        </w:rPr>
        <w:t xml:space="preserve"> </w:t>
      </w:r>
      <w:r w:rsidRPr="006740E3">
        <w:rPr>
          <w:rFonts w:ascii="Candara" w:hAnsi="Candara"/>
          <w:szCs w:val="22"/>
        </w:rPr>
        <w:t>(glavne).</w:t>
      </w:r>
    </w:p>
    <w:p w:rsidR="00007A1D" w:rsidRPr="006740E3" w:rsidRDefault="00007A1D" w:rsidP="00007A1D">
      <w:pPr>
        <w:pStyle w:val="BodyText"/>
        <w:spacing w:line="360" w:lineRule="auto"/>
        <w:rPr>
          <w:rFonts w:ascii="Candara" w:hAnsi="Candara"/>
          <w:szCs w:val="22"/>
        </w:rPr>
      </w:pPr>
      <w:r w:rsidRPr="006740E3">
        <w:rPr>
          <w:rFonts w:ascii="Candara" w:hAnsi="Candara"/>
          <w:szCs w:val="22"/>
        </w:rPr>
        <w:t xml:space="preserve"> </w:t>
      </w:r>
      <w:r w:rsidRPr="006740E3">
        <w:rPr>
          <w:rFonts w:ascii="Candara" w:hAnsi="Candara"/>
          <w:szCs w:val="22"/>
        </w:rPr>
        <w:tab/>
        <w:t xml:space="preserve">  Kao podloga za ustanovljavanje transportne šeme služe karte sa vertikalnom predstavom terena</w:t>
      </w:r>
      <w:r>
        <w:rPr>
          <w:rFonts w:ascii="Candara" w:hAnsi="Candara"/>
          <w:szCs w:val="22"/>
        </w:rPr>
        <w:t xml:space="preserve"> </w:t>
      </w:r>
      <w:r w:rsidRPr="006740E3">
        <w:rPr>
          <w:rFonts w:ascii="Candara" w:hAnsi="Candara"/>
          <w:szCs w:val="22"/>
        </w:rPr>
        <w:t>(izohipsama) razmere 1: 2</w:t>
      </w:r>
      <w:r>
        <w:rPr>
          <w:rFonts w:ascii="Candara" w:hAnsi="Candara"/>
          <w:szCs w:val="22"/>
        </w:rPr>
        <w:t>.</w:t>
      </w:r>
      <w:r w:rsidRPr="006740E3">
        <w:rPr>
          <w:rFonts w:ascii="Candara" w:hAnsi="Candara"/>
          <w:szCs w:val="22"/>
        </w:rPr>
        <w:t>500,</w:t>
      </w:r>
      <w:r>
        <w:rPr>
          <w:rFonts w:ascii="Candara" w:hAnsi="Candara"/>
          <w:szCs w:val="22"/>
        </w:rPr>
        <w:t xml:space="preserve"> </w:t>
      </w:r>
      <w:r w:rsidRPr="006740E3">
        <w:rPr>
          <w:rFonts w:ascii="Candara" w:hAnsi="Candara"/>
          <w:szCs w:val="22"/>
        </w:rPr>
        <w:t>1:5</w:t>
      </w:r>
      <w:r>
        <w:rPr>
          <w:rFonts w:ascii="Candara" w:hAnsi="Candara"/>
          <w:szCs w:val="22"/>
        </w:rPr>
        <w:t>.</w:t>
      </w:r>
      <w:r w:rsidRPr="006740E3">
        <w:rPr>
          <w:rFonts w:ascii="Candara" w:hAnsi="Candara"/>
          <w:szCs w:val="22"/>
        </w:rPr>
        <w:t>000 ili 1:10</w:t>
      </w:r>
      <w:r>
        <w:rPr>
          <w:rFonts w:ascii="Candara" w:hAnsi="Candara"/>
          <w:szCs w:val="22"/>
        </w:rPr>
        <w:t>.</w:t>
      </w:r>
      <w:r w:rsidRPr="006740E3">
        <w:rPr>
          <w:rFonts w:ascii="Candara" w:hAnsi="Candara"/>
          <w:szCs w:val="22"/>
        </w:rPr>
        <w:t>000.</w:t>
      </w:r>
      <w:r>
        <w:rPr>
          <w:rFonts w:ascii="Candara" w:hAnsi="Candara"/>
          <w:szCs w:val="22"/>
        </w:rPr>
        <w:t xml:space="preserve"> </w:t>
      </w:r>
      <w:r w:rsidRPr="006740E3">
        <w:rPr>
          <w:rFonts w:ascii="Candara" w:hAnsi="Candara"/>
          <w:szCs w:val="22"/>
        </w:rPr>
        <w:t>Na kartama i obilaskom terena treba identifikovati grebene,</w:t>
      </w:r>
      <w:r>
        <w:rPr>
          <w:rFonts w:ascii="Candara" w:hAnsi="Candara"/>
          <w:szCs w:val="22"/>
        </w:rPr>
        <w:t xml:space="preserve"> </w:t>
      </w:r>
      <w:r w:rsidRPr="006740E3">
        <w:rPr>
          <w:rFonts w:ascii="Candara" w:hAnsi="Candara"/>
          <w:szCs w:val="22"/>
        </w:rPr>
        <w:t>potoke,</w:t>
      </w:r>
      <w:r>
        <w:rPr>
          <w:rFonts w:ascii="Candara" w:hAnsi="Candara"/>
          <w:szCs w:val="22"/>
        </w:rPr>
        <w:t xml:space="preserve"> </w:t>
      </w:r>
      <w:r w:rsidRPr="006740E3">
        <w:rPr>
          <w:rFonts w:ascii="Candara" w:hAnsi="Candara"/>
          <w:szCs w:val="22"/>
        </w:rPr>
        <w:t>udoline i postojeće vlake koje mogu da posluže kao vlake delom svoje dužine ili celom dužinom.</w:t>
      </w:r>
    </w:p>
    <w:p w:rsidR="00007A1D" w:rsidRPr="006740E3" w:rsidRDefault="00007A1D" w:rsidP="00007A1D">
      <w:pPr>
        <w:pStyle w:val="BodyText"/>
        <w:spacing w:line="360" w:lineRule="auto"/>
        <w:rPr>
          <w:rFonts w:ascii="Candara" w:hAnsi="Candara"/>
          <w:szCs w:val="22"/>
        </w:rPr>
      </w:pPr>
      <w:r w:rsidRPr="006740E3">
        <w:rPr>
          <w:rFonts w:ascii="Candara" w:hAnsi="Candara"/>
          <w:szCs w:val="22"/>
        </w:rPr>
        <w:lastRenderedPageBreak/>
        <w:t xml:space="preserve">   </w:t>
      </w:r>
      <w:r w:rsidRPr="006740E3">
        <w:rPr>
          <w:rFonts w:ascii="Candara" w:hAnsi="Candara"/>
          <w:szCs w:val="22"/>
        </w:rPr>
        <w:tab/>
        <w:t xml:space="preserve"> Ako kroz odeljenje</w:t>
      </w:r>
      <w:r>
        <w:rPr>
          <w:rFonts w:ascii="Candara" w:hAnsi="Candara"/>
          <w:szCs w:val="22"/>
        </w:rPr>
        <w:t xml:space="preserve"> </w:t>
      </w:r>
      <w:r w:rsidRPr="006740E3">
        <w:rPr>
          <w:rFonts w:ascii="Candara" w:hAnsi="Candara"/>
          <w:szCs w:val="22"/>
        </w:rPr>
        <w:t>(ili njegovom granicom)</w:t>
      </w:r>
      <w:r>
        <w:rPr>
          <w:rFonts w:ascii="Candara" w:hAnsi="Candara"/>
          <w:szCs w:val="22"/>
        </w:rPr>
        <w:t xml:space="preserve"> </w:t>
      </w:r>
      <w:r w:rsidRPr="006740E3">
        <w:rPr>
          <w:rFonts w:ascii="Candara" w:hAnsi="Candara"/>
          <w:szCs w:val="22"/>
        </w:rPr>
        <w:t>prolazi kamionski put,</w:t>
      </w:r>
      <w:r>
        <w:rPr>
          <w:rFonts w:ascii="Candara" w:hAnsi="Candara"/>
          <w:szCs w:val="22"/>
        </w:rPr>
        <w:t xml:space="preserve"> </w:t>
      </w:r>
      <w:r w:rsidRPr="006740E3">
        <w:rPr>
          <w:rFonts w:ascii="Candara" w:hAnsi="Candara"/>
          <w:szCs w:val="22"/>
        </w:rPr>
        <w:t>i ako postoji mogućnost da se sa del</w:t>
      </w:r>
      <w:r>
        <w:rPr>
          <w:rFonts w:ascii="Candara" w:hAnsi="Candara"/>
          <w:szCs w:val="22"/>
        </w:rPr>
        <w:t>a</w:t>
      </w:r>
      <w:r w:rsidRPr="006740E3">
        <w:rPr>
          <w:rFonts w:ascii="Candara" w:hAnsi="Candara"/>
          <w:szCs w:val="22"/>
        </w:rPr>
        <w:t xml:space="preserve"> sečine direktno privlači do kamionskog puta npr.</w:t>
      </w:r>
      <w:r>
        <w:rPr>
          <w:rFonts w:ascii="Candara" w:hAnsi="Candara"/>
          <w:szCs w:val="22"/>
        </w:rPr>
        <w:t xml:space="preserve"> </w:t>
      </w:r>
      <w:r w:rsidRPr="006740E3">
        <w:rPr>
          <w:rFonts w:ascii="Candara" w:hAnsi="Candara"/>
          <w:szCs w:val="22"/>
        </w:rPr>
        <w:t>vitlom</w:t>
      </w:r>
      <w:r>
        <w:rPr>
          <w:rFonts w:ascii="Candara" w:hAnsi="Candara"/>
          <w:szCs w:val="22"/>
        </w:rPr>
        <w:t>,</w:t>
      </w:r>
      <w:r w:rsidRPr="006740E3">
        <w:rPr>
          <w:rFonts w:ascii="Candara" w:hAnsi="Candara"/>
          <w:szCs w:val="22"/>
        </w:rPr>
        <w:t xml:space="preserve"> tada se i taj deo kamionskog puta mo</w:t>
      </w:r>
      <w:r>
        <w:rPr>
          <w:rFonts w:ascii="Candara" w:hAnsi="Candara"/>
          <w:szCs w:val="22"/>
        </w:rPr>
        <w:t>ž</w:t>
      </w:r>
      <w:r w:rsidRPr="006740E3">
        <w:rPr>
          <w:rFonts w:ascii="Candara" w:hAnsi="Candara"/>
          <w:szCs w:val="22"/>
        </w:rPr>
        <w:t>e koristiti kao svojevrsna vlaka.</w:t>
      </w:r>
    </w:p>
    <w:p w:rsidR="00007A1D" w:rsidRPr="006740E3" w:rsidRDefault="00007A1D" w:rsidP="00007A1D">
      <w:pPr>
        <w:pStyle w:val="BodyText"/>
        <w:spacing w:line="360" w:lineRule="auto"/>
        <w:rPr>
          <w:rFonts w:ascii="Candara" w:hAnsi="Candara"/>
          <w:szCs w:val="22"/>
        </w:rPr>
      </w:pPr>
      <w:r w:rsidRPr="006740E3">
        <w:rPr>
          <w:rFonts w:ascii="Candara" w:hAnsi="Candara"/>
          <w:szCs w:val="22"/>
        </w:rPr>
        <w:t xml:space="preserve">     </w:t>
      </w:r>
      <w:r w:rsidRPr="006740E3">
        <w:rPr>
          <w:rFonts w:ascii="Candara" w:hAnsi="Candara"/>
          <w:szCs w:val="22"/>
        </w:rPr>
        <w:tab/>
        <w:t>Posle ucrtavanje pomenutih grebena,</w:t>
      </w:r>
      <w:r>
        <w:rPr>
          <w:rFonts w:ascii="Candara" w:hAnsi="Candara"/>
          <w:szCs w:val="22"/>
        </w:rPr>
        <w:t xml:space="preserve"> </w:t>
      </w:r>
      <w:r w:rsidRPr="006740E3">
        <w:rPr>
          <w:rFonts w:ascii="Candara" w:hAnsi="Candara"/>
          <w:szCs w:val="22"/>
        </w:rPr>
        <w:t>potoka,</w:t>
      </w:r>
      <w:r>
        <w:rPr>
          <w:rFonts w:ascii="Candara" w:hAnsi="Candara"/>
          <w:szCs w:val="22"/>
        </w:rPr>
        <w:t xml:space="preserve"> </w:t>
      </w:r>
      <w:r w:rsidRPr="006740E3">
        <w:rPr>
          <w:rFonts w:ascii="Candara" w:hAnsi="Candara"/>
          <w:szCs w:val="22"/>
        </w:rPr>
        <w:t xml:space="preserve">vlaka na </w:t>
      </w:r>
      <w:r>
        <w:rPr>
          <w:rFonts w:ascii="Candara" w:hAnsi="Candara"/>
          <w:szCs w:val="22"/>
        </w:rPr>
        <w:t xml:space="preserve">karti se obeležava pojas sečine </w:t>
      </w:r>
      <w:r w:rsidRPr="006740E3">
        <w:rPr>
          <w:rFonts w:ascii="Candara" w:hAnsi="Candara"/>
          <w:szCs w:val="22"/>
        </w:rPr>
        <w:t>sa koga će se privlačiti do određene vlake,</w:t>
      </w:r>
      <w:r>
        <w:rPr>
          <w:rFonts w:ascii="Candara" w:hAnsi="Candara"/>
          <w:szCs w:val="22"/>
        </w:rPr>
        <w:t xml:space="preserve"> </w:t>
      </w:r>
      <w:r w:rsidRPr="006740E3">
        <w:rPr>
          <w:rFonts w:ascii="Candara" w:hAnsi="Candara"/>
          <w:szCs w:val="22"/>
        </w:rPr>
        <w:t>a smer privlačenja označava se strelicama.</w:t>
      </w:r>
      <w:r>
        <w:rPr>
          <w:rFonts w:ascii="Candara" w:hAnsi="Candara"/>
          <w:szCs w:val="22"/>
        </w:rPr>
        <w:t xml:space="preserve"> </w:t>
      </w:r>
      <w:r w:rsidRPr="006740E3">
        <w:rPr>
          <w:rFonts w:ascii="Candara" w:hAnsi="Candara"/>
          <w:szCs w:val="22"/>
        </w:rPr>
        <w:t xml:space="preserve">Na ovaj </w:t>
      </w:r>
      <w:r>
        <w:rPr>
          <w:rFonts w:ascii="Candara" w:hAnsi="Candara"/>
          <w:szCs w:val="22"/>
        </w:rPr>
        <w:t xml:space="preserve">način se dobija površina sečine </w:t>
      </w:r>
      <w:r w:rsidRPr="006740E3">
        <w:rPr>
          <w:rFonts w:ascii="Candara" w:hAnsi="Candara"/>
          <w:szCs w:val="22"/>
        </w:rPr>
        <w:t>sa koje je privlačenje rešeno postojećim vlakama.</w:t>
      </w:r>
      <w:r>
        <w:rPr>
          <w:rFonts w:ascii="Candara" w:hAnsi="Candara"/>
          <w:szCs w:val="22"/>
        </w:rPr>
        <w:t xml:space="preserve"> </w:t>
      </w:r>
      <w:r w:rsidRPr="006740E3">
        <w:rPr>
          <w:rFonts w:ascii="Candara" w:hAnsi="Candara"/>
          <w:szCs w:val="22"/>
        </w:rPr>
        <w:t>Za ostali deo odeljenj</w:t>
      </w:r>
      <w:r>
        <w:rPr>
          <w:rFonts w:ascii="Candara" w:hAnsi="Candara"/>
          <w:szCs w:val="22"/>
        </w:rPr>
        <w:t xml:space="preserve">a </w:t>
      </w:r>
      <w:r w:rsidRPr="006740E3">
        <w:rPr>
          <w:rFonts w:ascii="Candara" w:hAnsi="Candara"/>
          <w:szCs w:val="22"/>
        </w:rPr>
        <w:t>(u zavisnosti od konfiguracje i nagiba terena)</w:t>
      </w:r>
      <w:r>
        <w:rPr>
          <w:rFonts w:ascii="Candara" w:hAnsi="Candara"/>
          <w:szCs w:val="22"/>
        </w:rPr>
        <w:t xml:space="preserve"> </w:t>
      </w:r>
      <w:r w:rsidRPr="006740E3">
        <w:rPr>
          <w:rFonts w:ascii="Candara" w:hAnsi="Candara"/>
          <w:szCs w:val="22"/>
        </w:rPr>
        <w:t>ucrtavaju se grubo na karti vlake koje treba izraditi ili samo poseći.</w:t>
      </w:r>
      <w:r>
        <w:rPr>
          <w:rFonts w:ascii="Candara" w:hAnsi="Candara"/>
          <w:szCs w:val="22"/>
        </w:rPr>
        <w:t xml:space="preserve"> </w:t>
      </w:r>
      <w:r w:rsidRPr="006740E3">
        <w:rPr>
          <w:rFonts w:ascii="Candara" w:hAnsi="Candara"/>
          <w:szCs w:val="22"/>
        </w:rPr>
        <w:t>Ove vlake se,</w:t>
      </w:r>
      <w:r>
        <w:rPr>
          <w:rFonts w:ascii="Candara" w:hAnsi="Candara"/>
          <w:szCs w:val="22"/>
        </w:rPr>
        <w:t xml:space="preserve"> </w:t>
      </w:r>
      <w:r w:rsidRPr="006740E3">
        <w:rPr>
          <w:rFonts w:ascii="Candara" w:hAnsi="Candara"/>
          <w:szCs w:val="22"/>
        </w:rPr>
        <w:t>posle potrebnog rekognosciranja terena i korekcija,</w:t>
      </w:r>
      <w:r>
        <w:rPr>
          <w:rFonts w:ascii="Candara" w:hAnsi="Candara"/>
          <w:szCs w:val="22"/>
        </w:rPr>
        <w:t xml:space="preserve"> </w:t>
      </w:r>
      <w:r w:rsidRPr="006740E3">
        <w:rPr>
          <w:rFonts w:ascii="Candara" w:hAnsi="Candara"/>
          <w:szCs w:val="22"/>
        </w:rPr>
        <w:t>trasiraju na karti,</w:t>
      </w:r>
      <w:r>
        <w:rPr>
          <w:rFonts w:ascii="Candara" w:hAnsi="Candara"/>
          <w:szCs w:val="22"/>
        </w:rPr>
        <w:t xml:space="preserve"> </w:t>
      </w:r>
      <w:r w:rsidRPr="006740E3">
        <w:rPr>
          <w:rFonts w:ascii="Candara" w:hAnsi="Candara"/>
          <w:szCs w:val="22"/>
        </w:rPr>
        <w:t>a potom i na terenu.</w:t>
      </w:r>
      <w:r>
        <w:rPr>
          <w:rFonts w:ascii="Candara" w:hAnsi="Candara"/>
          <w:szCs w:val="22"/>
        </w:rPr>
        <w:t xml:space="preserve"> </w:t>
      </w:r>
      <w:r w:rsidRPr="006740E3">
        <w:rPr>
          <w:rFonts w:ascii="Candara" w:hAnsi="Candara"/>
          <w:szCs w:val="22"/>
        </w:rPr>
        <w:t>Pri tome se,</w:t>
      </w:r>
      <w:r>
        <w:rPr>
          <w:rFonts w:ascii="Candara" w:hAnsi="Candara"/>
          <w:szCs w:val="22"/>
        </w:rPr>
        <w:t xml:space="preserve"> </w:t>
      </w:r>
      <w:r w:rsidRPr="006740E3">
        <w:rPr>
          <w:rFonts w:ascii="Candara" w:hAnsi="Candara"/>
          <w:szCs w:val="22"/>
        </w:rPr>
        <w:t>kao celina,</w:t>
      </w:r>
      <w:r>
        <w:rPr>
          <w:rFonts w:ascii="Candara" w:hAnsi="Candara"/>
          <w:szCs w:val="22"/>
        </w:rPr>
        <w:t xml:space="preserve"> </w:t>
      </w:r>
      <w:r w:rsidRPr="006740E3">
        <w:rPr>
          <w:rFonts w:ascii="Candara" w:hAnsi="Candara"/>
          <w:szCs w:val="22"/>
        </w:rPr>
        <w:t>tretiraju i susedna odeljenja u onoj meri u kojoj je celishodno da vlake idu iz jednog odeljenje u drugo.</w:t>
      </w:r>
    </w:p>
    <w:p w:rsidR="00007A1D" w:rsidRPr="006740E3" w:rsidRDefault="00007A1D" w:rsidP="00007A1D">
      <w:pPr>
        <w:pStyle w:val="BodyText"/>
        <w:spacing w:line="360" w:lineRule="auto"/>
        <w:rPr>
          <w:rFonts w:ascii="Candara" w:hAnsi="Candara"/>
          <w:szCs w:val="22"/>
        </w:rPr>
      </w:pPr>
      <w:r w:rsidRPr="006740E3">
        <w:rPr>
          <w:rFonts w:ascii="Candara" w:hAnsi="Candara"/>
          <w:szCs w:val="22"/>
        </w:rPr>
        <w:t xml:space="preserve">   </w:t>
      </w:r>
      <w:r w:rsidRPr="006740E3">
        <w:rPr>
          <w:rFonts w:ascii="Candara" w:hAnsi="Candara"/>
          <w:szCs w:val="22"/>
        </w:rPr>
        <w:tab/>
        <w:t>Na nagnutim terenima koji se karakterišu dugim,</w:t>
      </w:r>
      <w:r>
        <w:rPr>
          <w:rFonts w:ascii="Candara" w:hAnsi="Candara"/>
          <w:szCs w:val="22"/>
        </w:rPr>
        <w:t xml:space="preserve"> </w:t>
      </w:r>
      <w:r w:rsidRPr="006740E3">
        <w:rPr>
          <w:rFonts w:ascii="Candara" w:hAnsi="Candara"/>
          <w:szCs w:val="22"/>
        </w:rPr>
        <w:t>dubokim i širokim padinama često podnožjem padine ide kamionski put.</w:t>
      </w:r>
      <w:r>
        <w:rPr>
          <w:rFonts w:ascii="Candara" w:hAnsi="Candara"/>
          <w:szCs w:val="22"/>
        </w:rPr>
        <w:t xml:space="preserve"> </w:t>
      </w:r>
      <w:r w:rsidRPr="006740E3">
        <w:rPr>
          <w:rFonts w:ascii="Candara" w:hAnsi="Candara"/>
          <w:szCs w:val="22"/>
        </w:rPr>
        <w:t>U ovom slučaju,vlake koje idu koso preko padine treba projektovati tako da teku suprotno padu kamionskog puta.Na ovaj način se skraćuje dužina vlaka.</w:t>
      </w:r>
    </w:p>
    <w:p w:rsidR="00007A1D" w:rsidRPr="006740E3" w:rsidRDefault="00007A1D" w:rsidP="00007A1D">
      <w:pPr>
        <w:pStyle w:val="BodyText"/>
        <w:spacing w:line="360" w:lineRule="auto"/>
        <w:ind w:firstLine="708"/>
        <w:rPr>
          <w:rFonts w:ascii="Candara" w:hAnsi="Candara"/>
          <w:szCs w:val="22"/>
        </w:rPr>
      </w:pPr>
      <w:r w:rsidRPr="006740E3">
        <w:rPr>
          <w:rFonts w:ascii="Candara" w:hAnsi="Candara"/>
          <w:szCs w:val="22"/>
        </w:rPr>
        <w:t xml:space="preserve">Projektovanje vlaka u užem smislu sastoji se od: </w:t>
      </w:r>
    </w:p>
    <w:p w:rsidR="00007A1D" w:rsidRPr="006740E3" w:rsidRDefault="00007A1D" w:rsidP="00007A1D">
      <w:pPr>
        <w:pStyle w:val="BodyText"/>
        <w:numPr>
          <w:ilvl w:val="0"/>
          <w:numId w:val="38"/>
        </w:numPr>
        <w:spacing w:after="0" w:line="360" w:lineRule="auto"/>
        <w:rPr>
          <w:rFonts w:ascii="Candara" w:hAnsi="Candara"/>
          <w:szCs w:val="22"/>
        </w:rPr>
      </w:pPr>
      <w:r w:rsidRPr="006740E3">
        <w:rPr>
          <w:rFonts w:ascii="Candara" w:hAnsi="Candara"/>
          <w:szCs w:val="22"/>
        </w:rPr>
        <w:t>rekognosciranja terena</w:t>
      </w:r>
      <w:r>
        <w:rPr>
          <w:rFonts w:ascii="Candara" w:hAnsi="Candara"/>
          <w:szCs w:val="22"/>
        </w:rPr>
        <w:t>,</w:t>
      </w:r>
    </w:p>
    <w:p w:rsidR="00007A1D" w:rsidRPr="006740E3" w:rsidRDefault="00007A1D" w:rsidP="00007A1D">
      <w:pPr>
        <w:pStyle w:val="BodyText"/>
        <w:numPr>
          <w:ilvl w:val="0"/>
          <w:numId w:val="38"/>
        </w:numPr>
        <w:spacing w:after="0" w:line="360" w:lineRule="auto"/>
        <w:rPr>
          <w:rFonts w:ascii="Candara" w:hAnsi="Candara"/>
          <w:szCs w:val="22"/>
        </w:rPr>
      </w:pPr>
      <w:r w:rsidRPr="006740E3">
        <w:rPr>
          <w:rFonts w:ascii="Candara" w:hAnsi="Candara"/>
          <w:szCs w:val="22"/>
        </w:rPr>
        <w:t>utvrdjivanje tipa vlaka u zavisnosti od nagiba terena</w:t>
      </w:r>
      <w:r>
        <w:rPr>
          <w:rFonts w:ascii="Candara" w:hAnsi="Candara"/>
          <w:szCs w:val="22"/>
        </w:rPr>
        <w:t>, i</w:t>
      </w:r>
    </w:p>
    <w:p w:rsidR="00007A1D" w:rsidRDefault="00007A1D" w:rsidP="00007A1D">
      <w:pPr>
        <w:pStyle w:val="BodyText"/>
        <w:numPr>
          <w:ilvl w:val="0"/>
          <w:numId w:val="38"/>
        </w:numPr>
        <w:spacing w:after="0" w:line="360" w:lineRule="auto"/>
        <w:rPr>
          <w:rFonts w:ascii="Candara" w:hAnsi="Candara"/>
          <w:szCs w:val="22"/>
        </w:rPr>
      </w:pPr>
      <w:r w:rsidRPr="006740E3">
        <w:rPr>
          <w:rFonts w:ascii="Candara" w:hAnsi="Candara"/>
          <w:szCs w:val="22"/>
        </w:rPr>
        <w:t>ucrtavanja nulte linije na karti i trasiranja na terenu</w:t>
      </w:r>
      <w:r>
        <w:rPr>
          <w:rFonts w:ascii="Candara" w:hAnsi="Candara"/>
          <w:szCs w:val="22"/>
        </w:rPr>
        <w:t xml:space="preserve"> </w:t>
      </w:r>
      <w:r w:rsidRPr="006740E3">
        <w:rPr>
          <w:rFonts w:ascii="Candara" w:hAnsi="Candara"/>
          <w:szCs w:val="22"/>
        </w:rPr>
        <w:t>(po pravilu trasiranje na terenu treba obaviti pre doznake stabala za seču).</w:t>
      </w:r>
    </w:p>
    <w:p w:rsidR="00007A1D" w:rsidRPr="006740E3" w:rsidRDefault="00007A1D" w:rsidP="00007A1D">
      <w:pPr>
        <w:pStyle w:val="BodyText"/>
        <w:spacing w:line="360" w:lineRule="auto"/>
        <w:rPr>
          <w:rFonts w:ascii="Candara" w:hAnsi="Candara"/>
          <w:szCs w:val="22"/>
        </w:rPr>
      </w:pPr>
    </w:p>
    <w:p w:rsidR="00007A1D" w:rsidRPr="006740E3" w:rsidRDefault="00007A1D" w:rsidP="00007A1D">
      <w:pPr>
        <w:pStyle w:val="ListParagraph"/>
        <w:numPr>
          <w:ilvl w:val="1"/>
          <w:numId w:val="27"/>
        </w:numPr>
        <w:spacing w:after="0" w:line="360" w:lineRule="auto"/>
        <w:ind w:left="788" w:hanging="431"/>
        <w:outlineLvl w:val="1"/>
        <w:rPr>
          <w:rFonts w:ascii="Candara" w:hAnsi="Candara"/>
          <w:b/>
          <w:sz w:val="24"/>
          <w:szCs w:val="24"/>
        </w:rPr>
      </w:pPr>
      <w:bookmarkStart w:id="48" w:name="_Toc489167563"/>
      <w:r w:rsidRPr="006740E3">
        <w:rPr>
          <w:rFonts w:ascii="Candara" w:hAnsi="Candara"/>
          <w:b/>
          <w:sz w:val="24"/>
          <w:szCs w:val="24"/>
        </w:rPr>
        <w:t>Izgradnja traktorskih vlaka</w:t>
      </w:r>
      <w:bookmarkEnd w:id="48"/>
    </w:p>
    <w:p w:rsidR="00007A1D" w:rsidRDefault="00007A1D" w:rsidP="00007A1D">
      <w:pPr>
        <w:spacing w:after="0" w:line="360" w:lineRule="auto"/>
        <w:ind w:firstLine="708"/>
        <w:rPr>
          <w:rFonts w:ascii="Candara" w:hAnsi="Candara"/>
          <w:sz w:val="24"/>
          <w:szCs w:val="24"/>
        </w:rPr>
      </w:pPr>
    </w:p>
    <w:p w:rsidR="00007A1D" w:rsidRPr="006740E3" w:rsidRDefault="00007A1D" w:rsidP="00007A1D">
      <w:pPr>
        <w:spacing w:line="360" w:lineRule="auto"/>
        <w:ind w:firstLine="720"/>
        <w:rPr>
          <w:rFonts w:ascii="Candara" w:hAnsi="Candara"/>
          <w:sz w:val="24"/>
          <w:lang w:val="hr-HR"/>
        </w:rPr>
      </w:pPr>
      <w:r>
        <w:rPr>
          <w:rFonts w:ascii="Candara" w:hAnsi="Candara"/>
          <w:sz w:val="24"/>
          <w:lang w:val="hr-HR"/>
        </w:rPr>
        <w:t>Izgradnja traktorskih</w:t>
      </w:r>
      <w:r w:rsidRPr="006740E3">
        <w:rPr>
          <w:rFonts w:ascii="Candara" w:hAnsi="Candara"/>
          <w:sz w:val="24"/>
          <w:lang w:val="hr-HR"/>
        </w:rPr>
        <w:t xml:space="preserve"> vlaka podrazumeva samo zemljane radove. Analogno radovima u izgradnji kamoinskih puteva, pri gra</w:t>
      </w:r>
      <w:r>
        <w:rPr>
          <w:rFonts w:ascii="Candara" w:hAnsi="Candara"/>
          <w:sz w:val="24"/>
          <w:lang w:val="hr-HR"/>
        </w:rPr>
        <w:t>đ</w:t>
      </w:r>
      <w:r w:rsidRPr="006740E3">
        <w:rPr>
          <w:rFonts w:ascii="Candara" w:hAnsi="Candara"/>
          <w:sz w:val="24"/>
          <w:lang w:val="hr-HR"/>
        </w:rPr>
        <w:t xml:space="preserve">enju vlaka razlikuju se dve radne opercije: </w:t>
      </w:r>
    </w:p>
    <w:p w:rsidR="00007A1D" w:rsidRPr="006740E3" w:rsidRDefault="00007A1D" w:rsidP="00007A1D">
      <w:pPr>
        <w:pStyle w:val="ListParagraph"/>
        <w:numPr>
          <w:ilvl w:val="0"/>
          <w:numId w:val="40"/>
        </w:numPr>
        <w:spacing w:after="160" w:line="360" w:lineRule="auto"/>
        <w:ind w:left="993"/>
        <w:rPr>
          <w:rFonts w:ascii="Candara" w:hAnsi="Candara"/>
          <w:sz w:val="24"/>
          <w:lang w:val="hr-HR"/>
        </w:rPr>
      </w:pPr>
      <w:r w:rsidRPr="006740E3">
        <w:rPr>
          <w:rFonts w:ascii="Candara" w:hAnsi="Candara"/>
          <w:sz w:val="24"/>
          <w:lang w:val="hr-HR"/>
        </w:rPr>
        <w:t>raščišćavanje terena</w:t>
      </w:r>
      <w:r>
        <w:rPr>
          <w:rFonts w:ascii="Candara" w:hAnsi="Candara"/>
          <w:sz w:val="24"/>
          <w:lang w:val="hr-HR"/>
        </w:rPr>
        <w:t>,</w:t>
      </w:r>
    </w:p>
    <w:p w:rsidR="00007A1D" w:rsidRPr="006740E3" w:rsidRDefault="00007A1D" w:rsidP="00007A1D">
      <w:pPr>
        <w:pStyle w:val="ListParagraph"/>
        <w:numPr>
          <w:ilvl w:val="0"/>
          <w:numId w:val="40"/>
        </w:numPr>
        <w:spacing w:after="160" w:line="360" w:lineRule="auto"/>
        <w:ind w:left="993"/>
        <w:rPr>
          <w:rFonts w:ascii="Candara" w:hAnsi="Candara"/>
          <w:sz w:val="24"/>
          <w:lang w:val="hr-HR"/>
        </w:rPr>
      </w:pPr>
      <w:r>
        <w:rPr>
          <w:rFonts w:ascii="Candara" w:hAnsi="Candara"/>
          <w:sz w:val="24"/>
          <w:lang w:val="hr-HR"/>
        </w:rPr>
        <w:t>zemljani radovi</w:t>
      </w:r>
      <w:r w:rsidRPr="006740E3">
        <w:rPr>
          <w:rFonts w:ascii="Candara" w:hAnsi="Candara"/>
          <w:sz w:val="24"/>
          <w:lang w:val="hr-HR"/>
        </w:rPr>
        <w:t>.</w:t>
      </w:r>
    </w:p>
    <w:p w:rsidR="00007A1D" w:rsidRPr="006740E3" w:rsidRDefault="00007A1D" w:rsidP="00007A1D">
      <w:pPr>
        <w:spacing w:line="360" w:lineRule="auto"/>
        <w:ind w:firstLine="720"/>
        <w:rPr>
          <w:rFonts w:ascii="Candara" w:hAnsi="Candara"/>
          <w:sz w:val="24"/>
          <w:lang w:val="hr-HR"/>
        </w:rPr>
      </w:pPr>
      <w:r w:rsidRPr="006740E3">
        <w:rPr>
          <w:rFonts w:ascii="Candara" w:hAnsi="Candara"/>
          <w:sz w:val="24"/>
          <w:lang w:val="hr-HR"/>
        </w:rPr>
        <w:t xml:space="preserve">Raščišćavanje terena podrazumeva: </w:t>
      </w:r>
    </w:p>
    <w:p w:rsidR="00007A1D" w:rsidRPr="006740E3" w:rsidRDefault="00007A1D" w:rsidP="00007A1D">
      <w:pPr>
        <w:numPr>
          <w:ilvl w:val="0"/>
          <w:numId w:val="39"/>
        </w:numPr>
        <w:spacing w:after="0" w:line="360" w:lineRule="auto"/>
        <w:jc w:val="left"/>
        <w:rPr>
          <w:rFonts w:ascii="Candara" w:hAnsi="Candara"/>
          <w:sz w:val="24"/>
          <w:lang w:val="hr-HR"/>
        </w:rPr>
      </w:pPr>
      <w:r w:rsidRPr="006740E3">
        <w:rPr>
          <w:rFonts w:ascii="Candara" w:hAnsi="Candara"/>
          <w:sz w:val="24"/>
          <w:lang w:val="hr-HR"/>
        </w:rPr>
        <w:t>seču stabala na trasi</w:t>
      </w:r>
      <w:r>
        <w:rPr>
          <w:rFonts w:ascii="Candara" w:hAnsi="Candara"/>
          <w:sz w:val="24"/>
          <w:lang w:val="hr-HR"/>
        </w:rPr>
        <w:t xml:space="preserve"> </w:t>
      </w:r>
      <w:r w:rsidRPr="006740E3">
        <w:rPr>
          <w:rFonts w:ascii="Candara" w:hAnsi="Candara"/>
          <w:sz w:val="24"/>
          <w:lang w:val="hr-HR"/>
        </w:rPr>
        <w:t>(i to samo na pojasu širine planuma vlake)</w:t>
      </w:r>
      <w:r>
        <w:rPr>
          <w:rFonts w:ascii="Candara" w:hAnsi="Candara"/>
          <w:sz w:val="24"/>
          <w:lang w:val="hr-HR"/>
        </w:rPr>
        <w:t>,</w:t>
      </w:r>
    </w:p>
    <w:p w:rsidR="00007A1D" w:rsidRPr="006740E3" w:rsidRDefault="00007A1D" w:rsidP="00007A1D">
      <w:pPr>
        <w:numPr>
          <w:ilvl w:val="0"/>
          <w:numId w:val="39"/>
        </w:numPr>
        <w:spacing w:after="0" w:line="360" w:lineRule="auto"/>
        <w:jc w:val="left"/>
        <w:rPr>
          <w:rFonts w:ascii="Candara" w:hAnsi="Candara"/>
          <w:sz w:val="24"/>
          <w:lang w:val="hr-HR"/>
        </w:rPr>
      </w:pPr>
      <w:r w:rsidRPr="006740E3">
        <w:rPr>
          <w:rFonts w:ascii="Candara" w:hAnsi="Candara"/>
          <w:sz w:val="24"/>
          <w:lang w:val="hr-HR"/>
        </w:rPr>
        <w:t>izradu sortimenata od posečenih stabala</w:t>
      </w:r>
      <w:r>
        <w:rPr>
          <w:rFonts w:ascii="Candara" w:hAnsi="Candara"/>
          <w:sz w:val="24"/>
          <w:lang w:val="hr-HR"/>
        </w:rPr>
        <w:t>,</w:t>
      </w:r>
    </w:p>
    <w:p w:rsidR="00007A1D" w:rsidRPr="006740E3" w:rsidRDefault="00007A1D" w:rsidP="00007A1D">
      <w:pPr>
        <w:numPr>
          <w:ilvl w:val="0"/>
          <w:numId w:val="39"/>
        </w:numPr>
        <w:spacing w:after="0" w:line="360" w:lineRule="auto"/>
        <w:jc w:val="left"/>
        <w:rPr>
          <w:rFonts w:ascii="Candara" w:hAnsi="Candara"/>
          <w:sz w:val="24"/>
          <w:lang w:val="hr-HR"/>
        </w:rPr>
      </w:pPr>
      <w:r w:rsidRPr="006740E3">
        <w:rPr>
          <w:rFonts w:ascii="Candara" w:hAnsi="Candara"/>
          <w:sz w:val="24"/>
          <w:lang w:val="hr-HR"/>
        </w:rPr>
        <w:lastRenderedPageBreak/>
        <w:t>uklanjanje sortimenata sa trase da bi se mogli obaviti zemljani radovi</w:t>
      </w:r>
      <w:r>
        <w:rPr>
          <w:rFonts w:ascii="Candara" w:hAnsi="Candara"/>
          <w:sz w:val="24"/>
          <w:lang w:val="hr-HR"/>
        </w:rPr>
        <w:t>,</w:t>
      </w:r>
    </w:p>
    <w:p w:rsidR="00007A1D" w:rsidRPr="006740E3" w:rsidRDefault="00007A1D" w:rsidP="00007A1D">
      <w:pPr>
        <w:numPr>
          <w:ilvl w:val="0"/>
          <w:numId w:val="39"/>
        </w:numPr>
        <w:spacing w:after="0" w:line="360" w:lineRule="auto"/>
        <w:jc w:val="left"/>
        <w:rPr>
          <w:rFonts w:ascii="Candara" w:hAnsi="Candara"/>
          <w:sz w:val="24"/>
          <w:lang w:val="hr-HR"/>
        </w:rPr>
      </w:pPr>
      <w:r w:rsidRPr="006740E3">
        <w:rPr>
          <w:rFonts w:ascii="Candara" w:hAnsi="Candara"/>
          <w:sz w:val="24"/>
          <w:lang w:val="hr-HR"/>
        </w:rPr>
        <w:t xml:space="preserve">krčenje panjeva krupnijih stabala čiji se panjevi ne mogu ukloniti buldozerom. </w:t>
      </w:r>
    </w:p>
    <w:p w:rsidR="00007A1D" w:rsidRPr="006740E3" w:rsidRDefault="00007A1D" w:rsidP="00007A1D">
      <w:pPr>
        <w:spacing w:line="360" w:lineRule="auto"/>
        <w:ind w:firstLine="720"/>
        <w:rPr>
          <w:rFonts w:ascii="Candara" w:hAnsi="Candara"/>
          <w:sz w:val="24"/>
          <w:lang w:val="hr-HR"/>
        </w:rPr>
      </w:pPr>
      <w:r w:rsidRPr="006740E3">
        <w:rPr>
          <w:rFonts w:ascii="Candara" w:hAnsi="Candara"/>
          <w:sz w:val="24"/>
          <w:lang w:val="hr-HR"/>
        </w:rPr>
        <w:t>Vlake se po pravilu pretežno grade u zaseku ili kombinovano nasip</w:t>
      </w:r>
      <w:r>
        <w:rPr>
          <w:rFonts w:ascii="Candara" w:hAnsi="Candara"/>
          <w:sz w:val="24"/>
          <w:lang w:val="hr-HR"/>
        </w:rPr>
        <w:t xml:space="preserve"> – </w:t>
      </w:r>
      <w:r w:rsidRPr="006740E3">
        <w:rPr>
          <w:rFonts w:ascii="Candara" w:hAnsi="Candara"/>
          <w:sz w:val="24"/>
          <w:lang w:val="hr-HR"/>
        </w:rPr>
        <w:t>zasek. Zasek se formira iskopom. To se najčešće obavlja dozerom,</w:t>
      </w:r>
      <w:r>
        <w:rPr>
          <w:rFonts w:ascii="Candara" w:hAnsi="Candara"/>
          <w:sz w:val="24"/>
          <w:lang w:val="hr-HR"/>
        </w:rPr>
        <w:t xml:space="preserve"> </w:t>
      </w:r>
      <w:r w:rsidRPr="006740E3">
        <w:rPr>
          <w:rFonts w:ascii="Candara" w:hAnsi="Candara"/>
          <w:sz w:val="24"/>
          <w:lang w:val="hr-HR"/>
        </w:rPr>
        <w:t>re</w:t>
      </w:r>
      <w:r>
        <w:rPr>
          <w:rFonts w:ascii="Candara" w:hAnsi="Candara"/>
          <w:sz w:val="24"/>
          <w:lang w:val="hr-HR"/>
        </w:rPr>
        <w:t>đ</w:t>
      </w:r>
      <w:r w:rsidRPr="006740E3">
        <w:rPr>
          <w:rFonts w:ascii="Candara" w:hAnsi="Candara"/>
          <w:sz w:val="24"/>
          <w:lang w:val="hr-HR"/>
        </w:rPr>
        <w:t xml:space="preserve">e </w:t>
      </w:r>
      <w:r>
        <w:rPr>
          <w:rFonts w:ascii="Candara" w:hAnsi="Candara"/>
          <w:sz w:val="24"/>
          <w:lang w:val="hr-HR"/>
        </w:rPr>
        <w:t>g</w:t>
      </w:r>
      <w:r w:rsidRPr="006740E3">
        <w:rPr>
          <w:rFonts w:ascii="Candara" w:hAnsi="Candara"/>
          <w:sz w:val="24"/>
          <w:lang w:val="hr-HR"/>
        </w:rPr>
        <w:t>rejderom. Ovi uredjaji obavljaju kopanje kreć</w:t>
      </w:r>
      <w:r>
        <w:rPr>
          <w:rFonts w:ascii="Candara" w:hAnsi="Candara"/>
          <w:sz w:val="24"/>
          <w:lang w:val="hr-HR"/>
        </w:rPr>
        <w:t>u</w:t>
      </w:r>
      <w:r w:rsidRPr="006740E3">
        <w:rPr>
          <w:rFonts w:ascii="Candara" w:hAnsi="Candara"/>
          <w:sz w:val="24"/>
          <w:lang w:val="hr-HR"/>
        </w:rPr>
        <w:t>ći se duž trase pri čemu guraju zahvaćeni sl</w:t>
      </w:r>
      <w:r>
        <w:rPr>
          <w:rFonts w:ascii="Candara" w:hAnsi="Candara"/>
          <w:sz w:val="24"/>
          <w:lang w:val="hr-HR"/>
        </w:rPr>
        <w:t>o</w:t>
      </w:r>
      <w:r w:rsidRPr="006740E3">
        <w:rPr>
          <w:rFonts w:ascii="Candara" w:hAnsi="Candara"/>
          <w:sz w:val="24"/>
          <w:lang w:val="hr-HR"/>
        </w:rPr>
        <w:t>j zemlje dozerskom daskom,</w:t>
      </w:r>
      <w:r>
        <w:rPr>
          <w:rFonts w:ascii="Candara" w:hAnsi="Candara"/>
          <w:sz w:val="24"/>
          <w:lang w:val="hr-HR"/>
        </w:rPr>
        <w:t xml:space="preserve"> </w:t>
      </w:r>
      <w:r w:rsidRPr="006740E3">
        <w:rPr>
          <w:rFonts w:ascii="Candara" w:hAnsi="Candara"/>
          <w:sz w:val="24"/>
          <w:lang w:val="hr-HR"/>
        </w:rPr>
        <w:t>odlažu ga bočno na strani nasipa pri čemu se istovremeno formira i deo planuma u nasipu.</w:t>
      </w:r>
    </w:p>
    <w:p w:rsidR="00007A1D" w:rsidRPr="006740E3" w:rsidRDefault="00007A1D" w:rsidP="00007A1D">
      <w:pPr>
        <w:spacing w:line="360" w:lineRule="auto"/>
        <w:rPr>
          <w:rFonts w:ascii="Candara" w:hAnsi="Candara"/>
          <w:sz w:val="24"/>
          <w:lang w:val="hr-HR"/>
        </w:rPr>
      </w:pPr>
      <w:r w:rsidRPr="006740E3">
        <w:rPr>
          <w:rFonts w:ascii="Candara" w:hAnsi="Candara"/>
          <w:sz w:val="24"/>
          <w:lang w:val="hr-HR"/>
        </w:rPr>
        <w:t xml:space="preserve"> </w:t>
      </w:r>
      <w:r>
        <w:rPr>
          <w:rFonts w:ascii="Candara" w:hAnsi="Candara"/>
          <w:sz w:val="24"/>
          <w:lang w:val="hr-HR"/>
        </w:rPr>
        <w:tab/>
      </w:r>
      <w:r w:rsidRPr="006740E3">
        <w:rPr>
          <w:rFonts w:ascii="Candara" w:hAnsi="Candara"/>
          <w:sz w:val="24"/>
          <w:lang w:val="hr-HR"/>
        </w:rPr>
        <w:t>Deo planuma u nasipu u toku gradnje ostavlja se sa nadvišenjem u odnosu na planum u za</w:t>
      </w:r>
      <w:r>
        <w:rPr>
          <w:rFonts w:ascii="Candara" w:hAnsi="Candara"/>
          <w:sz w:val="24"/>
          <w:lang w:val="hr-HR"/>
        </w:rPr>
        <w:t>seku sa 15-20 cm da bi se posl</w:t>
      </w:r>
      <w:r w:rsidRPr="006740E3">
        <w:rPr>
          <w:rFonts w:ascii="Candara" w:hAnsi="Candara"/>
          <w:sz w:val="24"/>
          <w:lang w:val="hr-HR"/>
        </w:rPr>
        <w:t>e sleganja zemljišta nivoi izjedn</w:t>
      </w:r>
      <w:r>
        <w:rPr>
          <w:rFonts w:ascii="Candara" w:hAnsi="Candara"/>
          <w:sz w:val="24"/>
          <w:lang w:val="hr-HR"/>
        </w:rPr>
        <w:t>ačili. Kao što je već istaknuto</w:t>
      </w:r>
      <w:r w:rsidRPr="006740E3">
        <w:rPr>
          <w:rFonts w:ascii="Candara" w:hAnsi="Candara"/>
          <w:sz w:val="24"/>
          <w:lang w:val="hr-HR"/>
        </w:rPr>
        <w:t>,</w:t>
      </w:r>
      <w:r>
        <w:rPr>
          <w:rFonts w:ascii="Candara" w:hAnsi="Candara"/>
          <w:sz w:val="24"/>
          <w:lang w:val="hr-HR"/>
        </w:rPr>
        <w:t xml:space="preserve"> </w:t>
      </w:r>
      <w:r w:rsidRPr="006740E3">
        <w:rPr>
          <w:rFonts w:ascii="Candara" w:hAnsi="Candara"/>
          <w:sz w:val="24"/>
          <w:lang w:val="hr-HR"/>
        </w:rPr>
        <w:t>škarpa na uzbrdnoj strani se ne formir</w:t>
      </w:r>
      <w:r>
        <w:rPr>
          <w:rFonts w:ascii="Candara" w:hAnsi="Candara"/>
          <w:sz w:val="24"/>
          <w:lang w:val="hr-HR"/>
        </w:rPr>
        <w:t>a</w:t>
      </w:r>
      <w:r w:rsidRPr="006740E3">
        <w:rPr>
          <w:rFonts w:ascii="Candara" w:hAnsi="Candara"/>
          <w:sz w:val="24"/>
          <w:lang w:val="hr-HR"/>
        </w:rPr>
        <w:t xml:space="preserve"> već se to prepušta spontanom procesu osipanja. U oštrijim krivinama daje se potrebno proširenje planuma. Tako</w:t>
      </w:r>
      <w:r>
        <w:rPr>
          <w:rFonts w:ascii="Candara" w:hAnsi="Candara"/>
          <w:sz w:val="24"/>
          <w:lang w:val="hr-HR"/>
        </w:rPr>
        <w:t>đ</w:t>
      </w:r>
      <w:r w:rsidRPr="006740E3">
        <w:rPr>
          <w:rFonts w:ascii="Candara" w:hAnsi="Candara"/>
          <w:sz w:val="24"/>
          <w:lang w:val="hr-HR"/>
        </w:rPr>
        <w:t xml:space="preserve">e pri prelazu preko potoka ako postoji opasnost od zabarivanja vlake i slično treba napraviti propust ili </w:t>
      </w:r>
      <w:r>
        <w:rPr>
          <w:rFonts w:ascii="Candara" w:hAnsi="Candara"/>
          <w:sz w:val="24"/>
          <w:lang w:val="hr-HR"/>
        </w:rPr>
        <w:t>u</w:t>
      </w:r>
      <w:r w:rsidRPr="006740E3">
        <w:rPr>
          <w:rFonts w:ascii="Candara" w:hAnsi="Candara"/>
          <w:sz w:val="24"/>
          <w:lang w:val="hr-HR"/>
        </w:rPr>
        <w:t>graditi cevi.</w:t>
      </w:r>
    </w:p>
    <w:p w:rsidR="00007A1D" w:rsidRPr="006740E3" w:rsidRDefault="00007A1D" w:rsidP="00007A1D">
      <w:pPr>
        <w:spacing w:line="360" w:lineRule="auto"/>
        <w:ind w:firstLine="720"/>
        <w:rPr>
          <w:rFonts w:ascii="Candara" w:hAnsi="Candara"/>
          <w:sz w:val="24"/>
          <w:lang w:val="hr-HR"/>
        </w:rPr>
      </w:pPr>
      <w:r w:rsidRPr="006740E3">
        <w:rPr>
          <w:rFonts w:ascii="Candara" w:hAnsi="Candara"/>
          <w:sz w:val="24"/>
          <w:lang w:val="hr-HR"/>
        </w:rPr>
        <w:t xml:space="preserve"> U brdskim terenima treba što više upotrebljavati hidraulične bagere umesto buldozera. Bagerima se znatno manje otiskuje kamenje niz padinu</w:t>
      </w:r>
      <w:r>
        <w:rPr>
          <w:rFonts w:ascii="Candara" w:hAnsi="Candara"/>
          <w:sz w:val="24"/>
          <w:lang w:val="hr-HR"/>
        </w:rPr>
        <w:t>,</w:t>
      </w:r>
      <w:r w:rsidRPr="006740E3">
        <w:rPr>
          <w:rFonts w:ascii="Candara" w:hAnsi="Candara"/>
          <w:sz w:val="24"/>
          <w:lang w:val="hr-HR"/>
        </w:rPr>
        <w:t xml:space="preserve"> a imaju i niz drugih prednosti. Umesto miniranja krupnog kamenja bolje je upotrebljavati bager sa pneumatskim čekić</w:t>
      </w:r>
      <w:r>
        <w:rPr>
          <w:rFonts w:ascii="Candara" w:hAnsi="Candara"/>
          <w:sz w:val="24"/>
          <w:lang w:val="hr-HR"/>
        </w:rPr>
        <w:t>e</w:t>
      </w:r>
      <w:r w:rsidRPr="006740E3">
        <w:rPr>
          <w:rFonts w:ascii="Candara" w:hAnsi="Candara"/>
          <w:sz w:val="24"/>
          <w:lang w:val="hr-HR"/>
        </w:rPr>
        <w:t xml:space="preserve">m za razbijanje  kamena. </w:t>
      </w:r>
    </w:p>
    <w:p w:rsidR="00007A1D" w:rsidRPr="006740E3" w:rsidRDefault="00007A1D" w:rsidP="00007A1D">
      <w:pPr>
        <w:spacing w:line="360" w:lineRule="auto"/>
        <w:rPr>
          <w:rFonts w:ascii="Candara" w:hAnsi="Candara"/>
          <w:sz w:val="24"/>
          <w:lang w:val="hr-HR"/>
        </w:rPr>
      </w:pPr>
      <w:r w:rsidRPr="006740E3">
        <w:rPr>
          <w:rFonts w:ascii="Candara" w:hAnsi="Candara"/>
          <w:sz w:val="24"/>
          <w:lang w:val="hr-HR"/>
        </w:rPr>
        <w:t xml:space="preserve">    </w:t>
      </w:r>
      <w:r w:rsidRPr="006740E3">
        <w:rPr>
          <w:rFonts w:ascii="Candara" w:hAnsi="Candara"/>
          <w:sz w:val="24"/>
          <w:lang w:val="hr-HR"/>
        </w:rPr>
        <w:tab/>
        <w:t xml:space="preserve"> </w:t>
      </w:r>
      <w:r>
        <w:rPr>
          <w:rFonts w:ascii="Candara" w:hAnsi="Candara"/>
          <w:sz w:val="24"/>
          <w:lang w:val="hr-HR"/>
        </w:rPr>
        <w:t>Traktorske</w:t>
      </w:r>
      <w:r w:rsidRPr="006740E3">
        <w:rPr>
          <w:rFonts w:ascii="Candara" w:hAnsi="Candara"/>
          <w:sz w:val="24"/>
          <w:lang w:val="hr-HR"/>
        </w:rPr>
        <w:t xml:space="preserve"> vlake  je najbolje </w:t>
      </w:r>
      <w:r>
        <w:rPr>
          <w:rFonts w:ascii="Candara" w:hAnsi="Candara"/>
          <w:sz w:val="24"/>
          <w:lang w:val="hr-HR"/>
        </w:rPr>
        <w:t>graditi jednu sezonu pre seče</w:t>
      </w:r>
      <w:r w:rsidRPr="006740E3">
        <w:rPr>
          <w:rFonts w:ascii="Candara" w:hAnsi="Candara"/>
          <w:sz w:val="24"/>
          <w:lang w:val="hr-HR"/>
        </w:rPr>
        <w:t>,</w:t>
      </w:r>
      <w:r>
        <w:rPr>
          <w:rFonts w:ascii="Candara" w:hAnsi="Candara"/>
          <w:sz w:val="24"/>
          <w:lang w:val="hr-HR"/>
        </w:rPr>
        <w:t xml:space="preserve"> kako bi se one stabilizovale</w:t>
      </w:r>
      <w:r w:rsidRPr="006740E3">
        <w:rPr>
          <w:rFonts w:ascii="Candara" w:hAnsi="Candara"/>
          <w:sz w:val="24"/>
          <w:lang w:val="hr-HR"/>
        </w:rPr>
        <w:t>. Vlake treba projektovati i graditi kao trajne objekte.</w:t>
      </w:r>
    </w:p>
    <w:p w:rsidR="00007A1D" w:rsidRDefault="00007A1D" w:rsidP="00007A1D">
      <w:pPr>
        <w:spacing w:after="0" w:line="360" w:lineRule="auto"/>
        <w:ind w:firstLine="708"/>
        <w:rPr>
          <w:rFonts w:ascii="Candara" w:hAnsi="Candara"/>
          <w:sz w:val="24"/>
          <w:szCs w:val="24"/>
        </w:rPr>
      </w:pPr>
    </w:p>
    <w:p w:rsidR="00007A1D" w:rsidRPr="005D1E5C" w:rsidRDefault="00007A1D" w:rsidP="00007A1D">
      <w:pPr>
        <w:pStyle w:val="ListParagraph"/>
        <w:numPr>
          <w:ilvl w:val="1"/>
          <w:numId w:val="27"/>
        </w:numPr>
        <w:spacing w:after="0" w:line="360" w:lineRule="auto"/>
        <w:outlineLvl w:val="1"/>
        <w:rPr>
          <w:rFonts w:ascii="Candara" w:hAnsi="Candara"/>
          <w:b/>
          <w:sz w:val="24"/>
          <w:szCs w:val="24"/>
        </w:rPr>
      </w:pPr>
      <w:bookmarkStart w:id="49" w:name="_Toc489167564"/>
      <w:r w:rsidRPr="005D1E5C">
        <w:rPr>
          <w:rFonts w:ascii="Candara" w:hAnsi="Candara"/>
          <w:b/>
          <w:sz w:val="24"/>
          <w:szCs w:val="24"/>
        </w:rPr>
        <w:t>Održavanje traktorskih vlaka</w:t>
      </w:r>
      <w:bookmarkEnd w:id="49"/>
    </w:p>
    <w:p w:rsidR="00007A1D" w:rsidRDefault="00007A1D" w:rsidP="00007A1D">
      <w:pPr>
        <w:spacing w:after="0" w:line="360" w:lineRule="auto"/>
        <w:rPr>
          <w:rFonts w:ascii="Candara" w:hAnsi="Candara"/>
          <w:sz w:val="24"/>
          <w:szCs w:val="24"/>
        </w:rPr>
      </w:pPr>
    </w:p>
    <w:p w:rsidR="00007A1D" w:rsidRDefault="00007A1D" w:rsidP="00007A1D">
      <w:pPr>
        <w:spacing w:after="0" w:line="360" w:lineRule="auto"/>
        <w:ind w:firstLine="708"/>
        <w:rPr>
          <w:rFonts w:ascii="Candara" w:hAnsi="Candara"/>
          <w:sz w:val="24"/>
          <w:szCs w:val="24"/>
        </w:rPr>
      </w:pPr>
      <w:r>
        <w:rPr>
          <w:rFonts w:ascii="Candara" w:hAnsi="Candara"/>
          <w:sz w:val="24"/>
          <w:szCs w:val="24"/>
        </w:rPr>
        <w:t xml:space="preserve">Za traktorske vlake se kaže da su jedan od glavnih uzročnika nastanka erozije u šumama. </w:t>
      </w:r>
      <w:r w:rsidRPr="00E357A5">
        <w:rPr>
          <w:rFonts w:ascii="Candara" w:hAnsi="Candara"/>
          <w:sz w:val="24"/>
          <w:szCs w:val="24"/>
        </w:rPr>
        <w:t xml:space="preserve">Održavanje </w:t>
      </w:r>
      <w:r>
        <w:rPr>
          <w:rFonts w:ascii="Candara" w:hAnsi="Candara"/>
          <w:sz w:val="24"/>
          <w:szCs w:val="24"/>
        </w:rPr>
        <w:t>traktorskih vlaka</w:t>
      </w:r>
      <w:r w:rsidRPr="00E357A5">
        <w:rPr>
          <w:rFonts w:ascii="Candara" w:hAnsi="Candara"/>
          <w:sz w:val="24"/>
          <w:szCs w:val="24"/>
        </w:rPr>
        <w:t xml:space="preserve"> je od velike važnosti, ne samo da bi one ostale u funkciji i da bi se smanjili negativni uticaji erozije na životnu</w:t>
      </w:r>
      <w:r>
        <w:rPr>
          <w:rFonts w:ascii="Candara" w:hAnsi="Candara"/>
          <w:sz w:val="24"/>
          <w:szCs w:val="24"/>
        </w:rPr>
        <w:t xml:space="preserve"> sredinu</w:t>
      </w:r>
      <w:r w:rsidRPr="00E357A5">
        <w:rPr>
          <w:rFonts w:ascii="Candara" w:hAnsi="Candara"/>
          <w:sz w:val="24"/>
          <w:szCs w:val="24"/>
        </w:rPr>
        <w:t xml:space="preserve">, već i da bi se smanjio njihov uticaj na šumske puteve. Glavni zadatak u održavanju vlaka je da se smanji uticaj vode na samu vlaku, </w:t>
      </w:r>
      <w:r>
        <w:rPr>
          <w:rFonts w:ascii="Candara" w:hAnsi="Candara"/>
          <w:sz w:val="24"/>
          <w:szCs w:val="24"/>
        </w:rPr>
        <w:t>a samim tim i na šumski put. To se radi o</w:t>
      </w:r>
      <w:r w:rsidRPr="00E357A5">
        <w:rPr>
          <w:rFonts w:ascii="Candara" w:hAnsi="Candara"/>
          <w:sz w:val="24"/>
          <w:szCs w:val="24"/>
        </w:rPr>
        <w:t xml:space="preserve">dgovarajućim trasiranjem i izgradnjom vlaka, </w:t>
      </w:r>
      <w:r>
        <w:rPr>
          <w:rFonts w:ascii="Candara" w:hAnsi="Candara"/>
          <w:sz w:val="24"/>
          <w:szCs w:val="24"/>
        </w:rPr>
        <w:t>u</w:t>
      </w:r>
      <w:r w:rsidRPr="00E357A5">
        <w:rPr>
          <w:rFonts w:ascii="Candara" w:hAnsi="Candara"/>
          <w:sz w:val="24"/>
          <w:szCs w:val="24"/>
        </w:rPr>
        <w:t xml:space="preserve">potrebom  odgovarajuće mehanizacije, </w:t>
      </w:r>
      <w:r>
        <w:rPr>
          <w:rFonts w:ascii="Candara" w:hAnsi="Candara"/>
          <w:sz w:val="24"/>
          <w:szCs w:val="24"/>
        </w:rPr>
        <w:t>i</w:t>
      </w:r>
      <w:r w:rsidRPr="00E357A5">
        <w:rPr>
          <w:rFonts w:ascii="Candara" w:hAnsi="Candara"/>
          <w:sz w:val="24"/>
          <w:szCs w:val="24"/>
        </w:rPr>
        <w:t>zgradnjom odgovarajućeg sistema za odvodnjavanje (poprečni jarkovi),</w:t>
      </w:r>
      <w:r>
        <w:rPr>
          <w:rFonts w:ascii="Candara" w:hAnsi="Candara"/>
          <w:sz w:val="24"/>
          <w:szCs w:val="24"/>
        </w:rPr>
        <w:t xml:space="preserve"> u</w:t>
      </w:r>
      <w:r w:rsidRPr="00E357A5">
        <w:rPr>
          <w:rFonts w:ascii="Candara" w:hAnsi="Candara"/>
          <w:sz w:val="24"/>
          <w:szCs w:val="24"/>
        </w:rPr>
        <w:t>potrebom biotehničkih mera za smanjenje erozije (sejanje trave).</w:t>
      </w:r>
    </w:p>
    <w:p w:rsidR="00007A1D" w:rsidRPr="00682C18" w:rsidRDefault="00007A1D" w:rsidP="00007A1D">
      <w:pPr>
        <w:spacing w:after="0" w:line="360" w:lineRule="auto"/>
        <w:ind w:firstLine="708"/>
        <w:rPr>
          <w:rFonts w:ascii="Candara" w:hAnsi="Candara"/>
          <w:sz w:val="24"/>
          <w:szCs w:val="24"/>
        </w:rPr>
      </w:pPr>
      <w:r>
        <w:rPr>
          <w:rFonts w:ascii="Candara" w:hAnsi="Candara"/>
          <w:sz w:val="24"/>
          <w:szCs w:val="24"/>
        </w:rPr>
        <w:t xml:space="preserve">Posebno važan segment održavanja traktorskih vlaka je njihova konzervacija nakon završene seče i privlačenja drvnih sortimenata. Konzervacija se ogleda u smanjenju </w:t>
      </w:r>
      <w:r>
        <w:rPr>
          <w:rFonts w:ascii="Candara" w:hAnsi="Candara"/>
          <w:sz w:val="24"/>
          <w:szCs w:val="24"/>
        </w:rPr>
        <w:lastRenderedPageBreak/>
        <w:t>negativnih efekata koje vlaka može imati na šumski put, a sprovodi se poravnavanjem „kolovoza“ vlake i izgradnje poprečnih jarkova radi odvođenja površinskih voda van vlake ili usmeravanja vode u odvodni kanal pored šumskog puta.</w:t>
      </w:r>
    </w:p>
    <w:p w:rsidR="00007A1D" w:rsidRPr="00AE24FF" w:rsidRDefault="00007A1D" w:rsidP="00007A1D">
      <w:pPr>
        <w:spacing w:after="0" w:line="360" w:lineRule="auto"/>
        <w:ind w:firstLine="708"/>
        <w:rPr>
          <w:rFonts w:ascii="Candara" w:hAnsi="Candara"/>
          <w:sz w:val="24"/>
          <w:szCs w:val="24"/>
        </w:rPr>
      </w:pPr>
    </w:p>
    <w:p w:rsidR="00007A1D" w:rsidRPr="0001617C" w:rsidRDefault="00007A1D" w:rsidP="00007A1D">
      <w:pPr>
        <w:jc w:val="center"/>
        <w:rPr>
          <w:b/>
          <w:sz w:val="28"/>
          <w:szCs w:val="28"/>
        </w:rPr>
      </w:pPr>
    </w:p>
    <w:p w:rsidR="00007A1D" w:rsidRPr="00364311" w:rsidRDefault="00007A1D" w:rsidP="00007A1D">
      <w:pPr>
        <w:jc w:val="center"/>
        <w:rPr>
          <w:b/>
          <w:sz w:val="28"/>
          <w:szCs w:val="28"/>
        </w:rPr>
      </w:pPr>
    </w:p>
    <w:p w:rsidR="00007A1D" w:rsidRPr="00364311" w:rsidRDefault="00007A1D" w:rsidP="00007A1D">
      <w:pPr>
        <w:jc w:val="center"/>
        <w:rPr>
          <w:b/>
          <w:sz w:val="28"/>
          <w:szCs w:val="28"/>
        </w:rPr>
      </w:pPr>
    </w:p>
    <w:p w:rsidR="00007A1D" w:rsidRDefault="00007A1D" w:rsidP="00007A1D">
      <w:pPr>
        <w:spacing w:after="0" w:line="259" w:lineRule="auto"/>
        <w:jc w:val="left"/>
        <w:rPr>
          <w:sz w:val="24"/>
          <w:szCs w:val="24"/>
        </w:rPr>
      </w:pPr>
    </w:p>
    <w:p w:rsidR="00007A1D" w:rsidRDefault="00007A1D" w:rsidP="00007A1D">
      <w:pPr>
        <w:spacing w:after="0" w:line="259" w:lineRule="auto"/>
        <w:jc w:val="left"/>
        <w:rPr>
          <w:sz w:val="24"/>
          <w:szCs w:val="24"/>
        </w:rPr>
      </w:pPr>
    </w:p>
    <w:p w:rsidR="00007A1D" w:rsidRDefault="00007A1D" w:rsidP="00007A1D">
      <w:pPr>
        <w:spacing w:after="0" w:line="259" w:lineRule="auto"/>
        <w:jc w:val="left"/>
        <w:rPr>
          <w:sz w:val="24"/>
          <w:szCs w:val="24"/>
        </w:rPr>
      </w:pPr>
    </w:p>
    <w:p w:rsidR="00007A1D" w:rsidRDefault="00007A1D" w:rsidP="00007A1D">
      <w:pPr>
        <w:spacing w:after="0" w:line="259" w:lineRule="auto"/>
        <w:jc w:val="left"/>
        <w:rPr>
          <w:sz w:val="24"/>
          <w:szCs w:val="24"/>
        </w:rPr>
      </w:pPr>
    </w:p>
    <w:p w:rsidR="00007A1D" w:rsidRDefault="00007A1D" w:rsidP="00007A1D">
      <w:pPr>
        <w:spacing w:after="0" w:line="259" w:lineRule="auto"/>
        <w:jc w:val="left"/>
        <w:rPr>
          <w:sz w:val="24"/>
          <w:szCs w:val="24"/>
        </w:rPr>
      </w:pPr>
    </w:p>
    <w:p w:rsidR="00007A1D" w:rsidRDefault="00007A1D" w:rsidP="00007A1D">
      <w:pPr>
        <w:spacing w:after="0" w:line="259" w:lineRule="auto"/>
        <w:jc w:val="left"/>
        <w:rPr>
          <w:sz w:val="24"/>
          <w:szCs w:val="24"/>
        </w:rPr>
      </w:pPr>
    </w:p>
    <w:p w:rsidR="00007A1D" w:rsidRDefault="00007A1D" w:rsidP="00007A1D">
      <w:pPr>
        <w:spacing w:after="0" w:line="259" w:lineRule="auto"/>
        <w:jc w:val="left"/>
        <w:rPr>
          <w:sz w:val="24"/>
          <w:szCs w:val="24"/>
        </w:rPr>
      </w:pPr>
    </w:p>
    <w:p w:rsidR="00007A1D" w:rsidRDefault="00007A1D" w:rsidP="00007A1D">
      <w:pPr>
        <w:spacing w:after="0" w:line="259" w:lineRule="auto"/>
        <w:jc w:val="left"/>
        <w:rPr>
          <w:sz w:val="24"/>
          <w:szCs w:val="24"/>
        </w:rPr>
      </w:pPr>
    </w:p>
    <w:p w:rsidR="001F4D66" w:rsidRDefault="001F4D66"/>
    <w:sectPr w:rsidR="001F4D66" w:rsidSect="001F4D66">
      <w:footerReference w:type="default" r:id="rId120"/>
      <w:pgSz w:w="11906" w:h="16838"/>
      <w:pgMar w:top="1440" w:right="1440" w:bottom="1440" w:left="1440" w:header="708" w:footer="708" w:gutter="0"/>
      <w:pgNumType w:start="23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4DA1" w:rsidRDefault="00D34DA1" w:rsidP="001F4D66">
      <w:pPr>
        <w:spacing w:after="0" w:line="240" w:lineRule="auto"/>
      </w:pPr>
      <w:r>
        <w:separator/>
      </w:r>
    </w:p>
  </w:endnote>
  <w:endnote w:type="continuationSeparator" w:id="0">
    <w:p w:rsidR="00D34DA1" w:rsidRDefault="00D34DA1" w:rsidP="001F4D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AvantGarde Bk BT">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rance_L">
    <w:altName w:val="Times New Roman"/>
    <w:panose1 w:val="00000000000000000000"/>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YU">
    <w:altName w:val="Arial"/>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NTTimes/Cyrillic">
    <w:altName w:val="Times New Roman"/>
    <w:charset w:val="00"/>
    <w:family w:val="auto"/>
    <w:pitch w:val="variable"/>
    <w:sig w:usb0="00000003" w:usb1="00000000" w:usb2="00000000" w:usb3="00000000" w:csb0="00000001" w:csb1="00000000"/>
  </w:font>
  <w:font w:name="OpenSymbol">
    <w:altName w:val="Arial Unicode MS"/>
    <w:charset w:val="01"/>
    <w:family w:val="auto"/>
    <w:pitch w:val="variable"/>
  </w:font>
  <w:font w:name="Liberation Sans">
    <w:altName w:val="Arial"/>
    <w:charset w:val="01"/>
    <w:family w:val="swiss"/>
    <w:pitch w:val="variable"/>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font322">
    <w:altName w:val="Times New Roman"/>
    <w:charset w:val="01"/>
    <w:family w:val="auto"/>
    <w:pitch w:val="variable"/>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0391558"/>
      <w:docPartObj>
        <w:docPartGallery w:val="Page Numbers (Bottom of Page)"/>
        <w:docPartUnique/>
      </w:docPartObj>
    </w:sdtPr>
    <w:sdtEndPr>
      <w:rPr>
        <w:noProof/>
      </w:rPr>
    </w:sdtEndPr>
    <w:sdtContent>
      <w:p w:rsidR="009E5C3C" w:rsidRDefault="009E5C3C">
        <w:pPr>
          <w:pStyle w:val="Footer"/>
          <w:jc w:val="right"/>
        </w:pPr>
        <w:r>
          <w:fldChar w:fldCharType="begin"/>
        </w:r>
        <w:r>
          <w:instrText xml:space="preserve"> PAGE   \* MERGEFORMAT </w:instrText>
        </w:r>
        <w:r>
          <w:fldChar w:fldCharType="separate"/>
        </w:r>
        <w:r w:rsidR="00A84D85">
          <w:rPr>
            <w:noProof/>
          </w:rPr>
          <w:t>251</w:t>
        </w:r>
        <w:r>
          <w:rPr>
            <w:noProof/>
          </w:rPr>
          <w:fldChar w:fldCharType="end"/>
        </w:r>
      </w:p>
    </w:sdtContent>
  </w:sdt>
  <w:p w:rsidR="009E5C3C" w:rsidRDefault="009E5C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4DA1" w:rsidRDefault="00D34DA1" w:rsidP="001F4D66">
      <w:pPr>
        <w:spacing w:after="0" w:line="240" w:lineRule="auto"/>
      </w:pPr>
      <w:r>
        <w:separator/>
      </w:r>
    </w:p>
  </w:footnote>
  <w:footnote w:type="continuationSeparator" w:id="0">
    <w:p w:rsidR="00D34DA1" w:rsidRDefault="00D34DA1" w:rsidP="001F4D6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F350EB0A"/>
    <w:name w:val="WW8Num2"/>
    <w:lvl w:ilvl="0">
      <w:start w:val="1"/>
      <w:numFmt w:val="decimal"/>
      <w:suff w:val="nothing"/>
      <w:lvlText w:val="%1. "/>
      <w:lvlJc w:val="left"/>
      <w:pPr>
        <w:ind w:left="432" w:hanging="432"/>
      </w:pPr>
      <w:rPr>
        <w:rFonts w:hint="default"/>
        <w:sz w:val="32"/>
        <w:szCs w:val="32"/>
      </w:rPr>
    </w:lvl>
    <w:lvl w:ilvl="1">
      <w:start w:val="1"/>
      <w:numFmt w:val="decimal"/>
      <w:suff w:val="nothing"/>
      <w:lvlText w:val="%1.%2. "/>
      <w:lvlJc w:val="left"/>
      <w:pPr>
        <w:ind w:left="576" w:hanging="576"/>
      </w:pPr>
      <w:rPr>
        <w:rFonts w:hint="default"/>
        <w:sz w:val="28"/>
        <w:szCs w:val="28"/>
      </w:rPr>
    </w:lvl>
    <w:lvl w:ilvl="2">
      <w:start w:val="1"/>
      <w:numFmt w:val="decimal"/>
      <w:suff w:val="nothing"/>
      <w:lvlText w:val="%1.%2.%3. "/>
      <w:lvlJc w:val="left"/>
      <w:pPr>
        <w:ind w:left="720" w:hanging="72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nothing"/>
      <w:lvlText w:val="%1.%2.%3.%4. "/>
      <w:lvlJc w:val="left"/>
      <w:pPr>
        <w:ind w:left="864" w:hanging="864"/>
      </w:pPr>
      <w:rPr>
        <w:rFonts w:hint="default"/>
        <w:b w:val="0"/>
        <w:bCs w:val="0"/>
        <w:sz w:val="24"/>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1">
    <w:nsid w:val="00000005"/>
    <w:multiLevelType w:val="multilevel"/>
    <w:tmpl w:val="00000005"/>
    <w:name w:val="WW8Num9"/>
    <w:lvl w:ilvl="0">
      <w:start w:val="1"/>
      <w:numFmt w:val="decimal"/>
      <w:lvlText w:val="%1."/>
      <w:lvlJc w:val="left"/>
      <w:pPr>
        <w:tabs>
          <w:tab w:val="num" w:pos="0"/>
        </w:tabs>
        <w:ind w:left="1080" w:hanging="360"/>
      </w:pPr>
      <w:rPr>
        <w:rFonts w:cs="Times New Roman"/>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
    <w:nsid w:val="0000000E"/>
    <w:multiLevelType w:val="multilevel"/>
    <w:tmpl w:val="0000000E"/>
    <w:name w:val="WW8Num18"/>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3">
    <w:nsid w:val="0000000F"/>
    <w:multiLevelType w:val="multilevel"/>
    <w:tmpl w:val="0000000F"/>
    <w:name w:val="WW8Num1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10"/>
    <w:multiLevelType w:val="multilevel"/>
    <w:tmpl w:val="00000010"/>
    <w:name w:val="WW8Num2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5">
    <w:nsid w:val="00000011"/>
    <w:multiLevelType w:val="multilevel"/>
    <w:tmpl w:val="00000011"/>
    <w:name w:val="WW8Num21"/>
    <w:lvl w:ilvl="0">
      <w:start w:val="1"/>
      <w:numFmt w:val="bullet"/>
      <w:lvlText w:val=""/>
      <w:lvlJc w:val="left"/>
      <w:pPr>
        <w:tabs>
          <w:tab w:val="num" w:pos="72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3"/>
    <w:multiLevelType w:val="multilevel"/>
    <w:tmpl w:val="00000013"/>
    <w:name w:val="WW8Num2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14"/>
    <w:multiLevelType w:val="multilevel"/>
    <w:tmpl w:val="00000014"/>
    <w:name w:val="WW8Num2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15"/>
    <w:multiLevelType w:val="multilevel"/>
    <w:tmpl w:val="00000015"/>
    <w:name w:val="WW8Num2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9">
    <w:nsid w:val="00000017"/>
    <w:multiLevelType w:val="multilevel"/>
    <w:tmpl w:val="00000017"/>
    <w:name w:val="WW8Num2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18"/>
    <w:multiLevelType w:val="multilevel"/>
    <w:tmpl w:val="00000018"/>
    <w:name w:val="WW8Num2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19"/>
    <w:multiLevelType w:val="multilevel"/>
    <w:tmpl w:val="00000019"/>
    <w:name w:val="WW8Num29"/>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2">
    <w:nsid w:val="0000001A"/>
    <w:multiLevelType w:val="multilevel"/>
    <w:tmpl w:val="0000001A"/>
    <w:name w:val="WW8Num3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3">
    <w:nsid w:val="0000001B"/>
    <w:multiLevelType w:val="multilevel"/>
    <w:tmpl w:val="0000001B"/>
    <w:name w:val="WW8Num31"/>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4">
    <w:nsid w:val="0000001C"/>
    <w:multiLevelType w:val="multilevel"/>
    <w:tmpl w:val="0000001C"/>
    <w:name w:val="WW8Num32"/>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000001D"/>
    <w:multiLevelType w:val="multilevel"/>
    <w:tmpl w:val="0000001D"/>
    <w:name w:val="WW8Num3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6">
    <w:nsid w:val="0000001E"/>
    <w:multiLevelType w:val="multilevel"/>
    <w:tmpl w:val="0000001E"/>
    <w:name w:val="WW8Num3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7">
    <w:nsid w:val="0000001F"/>
    <w:multiLevelType w:val="multilevel"/>
    <w:tmpl w:val="0000001F"/>
    <w:name w:val="WW8Num3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8">
    <w:nsid w:val="00000020"/>
    <w:multiLevelType w:val="multilevel"/>
    <w:tmpl w:val="00000020"/>
    <w:name w:val="WW8Num3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00BE311C"/>
    <w:multiLevelType w:val="hybridMultilevel"/>
    <w:tmpl w:val="B8CE3702"/>
    <w:lvl w:ilvl="0" w:tplc="9788A24C">
      <w:start w:val="1"/>
      <w:numFmt w:val="bullet"/>
      <w:pStyle w:val="U-TabKlein-Liste"/>
      <w:lvlText w:val=""/>
      <w:lvlJc w:val="left"/>
      <w:pPr>
        <w:ind w:left="644"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02C15246"/>
    <w:multiLevelType w:val="hybridMultilevel"/>
    <w:tmpl w:val="C4A6A002"/>
    <w:lvl w:ilvl="0" w:tplc="8B9C4254">
      <w:start w:val="1"/>
      <w:numFmt w:val="decimal"/>
      <w:lvlText w:val="%1."/>
      <w:lvlJc w:val="left"/>
      <w:pPr>
        <w:ind w:left="1068" w:hanging="360"/>
      </w:pPr>
      <w:rPr>
        <w:rFonts w:hint="default"/>
      </w:rPr>
    </w:lvl>
    <w:lvl w:ilvl="1" w:tplc="241A0019">
      <w:start w:val="1"/>
      <w:numFmt w:val="lowerLetter"/>
      <w:lvlText w:val="%2."/>
      <w:lvlJc w:val="left"/>
      <w:pPr>
        <w:ind w:left="1788" w:hanging="360"/>
      </w:pPr>
    </w:lvl>
    <w:lvl w:ilvl="2" w:tplc="241A001B">
      <w:start w:val="1"/>
      <w:numFmt w:val="lowerRoman"/>
      <w:lvlText w:val="%3."/>
      <w:lvlJc w:val="right"/>
      <w:pPr>
        <w:ind w:left="2508" w:hanging="180"/>
      </w:pPr>
    </w:lvl>
    <w:lvl w:ilvl="3" w:tplc="241A000F" w:tentative="1">
      <w:start w:val="1"/>
      <w:numFmt w:val="decimal"/>
      <w:lvlText w:val="%4."/>
      <w:lvlJc w:val="left"/>
      <w:pPr>
        <w:ind w:left="3228" w:hanging="360"/>
      </w:pPr>
    </w:lvl>
    <w:lvl w:ilvl="4" w:tplc="241A0019" w:tentative="1">
      <w:start w:val="1"/>
      <w:numFmt w:val="lowerLetter"/>
      <w:lvlText w:val="%5."/>
      <w:lvlJc w:val="left"/>
      <w:pPr>
        <w:ind w:left="3948" w:hanging="360"/>
      </w:pPr>
    </w:lvl>
    <w:lvl w:ilvl="5" w:tplc="241A001B" w:tentative="1">
      <w:start w:val="1"/>
      <w:numFmt w:val="lowerRoman"/>
      <w:lvlText w:val="%6."/>
      <w:lvlJc w:val="right"/>
      <w:pPr>
        <w:ind w:left="4668" w:hanging="180"/>
      </w:pPr>
    </w:lvl>
    <w:lvl w:ilvl="6" w:tplc="241A000F" w:tentative="1">
      <w:start w:val="1"/>
      <w:numFmt w:val="decimal"/>
      <w:lvlText w:val="%7."/>
      <w:lvlJc w:val="left"/>
      <w:pPr>
        <w:ind w:left="5388" w:hanging="360"/>
      </w:pPr>
    </w:lvl>
    <w:lvl w:ilvl="7" w:tplc="241A0019" w:tentative="1">
      <w:start w:val="1"/>
      <w:numFmt w:val="lowerLetter"/>
      <w:lvlText w:val="%8."/>
      <w:lvlJc w:val="left"/>
      <w:pPr>
        <w:ind w:left="6108" w:hanging="360"/>
      </w:pPr>
    </w:lvl>
    <w:lvl w:ilvl="8" w:tplc="241A001B" w:tentative="1">
      <w:start w:val="1"/>
      <w:numFmt w:val="lowerRoman"/>
      <w:lvlText w:val="%9."/>
      <w:lvlJc w:val="right"/>
      <w:pPr>
        <w:ind w:left="6828" w:hanging="180"/>
      </w:pPr>
    </w:lvl>
  </w:abstractNum>
  <w:abstractNum w:abstractNumId="21">
    <w:nsid w:val="047525B9"/>
    <w:multiLevelType w:val="hybridMultilevel"/>
    <w:tmpl w:val="D40ECB80"/>
    <w:lvl w:ilvl="0" w:tplc="5D98F02C">
      <w:numFmt w:val="bullet"/>
      <w:lvlText w:val="-"/>
      <w:lvlJc w:val="left"/>
      <w:pPr>
        <w:ind w:left="720" w:hanging="360"/>
      </w:pPr>
      <w:rPr>
        <w:rFonts w:ascii="Arial" w:eastAsia="Times New Roman" w:hAnsi="Arial" w:cs="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pStyle w:val="Heading3"/>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514764E"/>
    <w:multiLevelType w:val="hybridMultilevel"/>
    <w:tmpl w:val="ACA83E5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085263AB"/>
    <w:multiLevelType w:val="hybridMultilevel"/>
    <w:tmpl w:val="C4D6FD60"/>
    <w:lvl w:ilvl="0" w:tplc="E3C0F446">
      <w:start w:val="1"/>
      <w:numFmt w:val="decimal"/>
      <w:pStyle w:val="U-TabAufzKlein"/>
      <w:lvlText w:val="%1."/>
      <w:lvlJc w:val="center"/>
      <w:pPr>
        <w:tabs>
          <w:tab w:val="num" w:pos="426"/>
        </w:tabs>
        <w:ind w:left="256" w:firstLine="170"/>
      </w:pPr>
      <w:rPr>
        <w:rFonts w:hint="default"/>
        <w:i w:val="0"/>
        <w:sz w:val="24"/>
        <w:szCs w:val="24"/>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nsid w:val="0A1D2A12"/>
    <w:multiLevelType w:val="hybridMultilevel"/>
    <w:tmpl w:val="6EA2CF7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5">
    <w:nsid w:val="0AC025F4"/>
    <w:multiLevelType w:val="hybridMultilevel"/>
    <w:tmpl w:val="866E9B58"/>
    <w:lvl w:ilvl="0" w:tplc="A80AF044">
      <w:start w:val="1"/>
      <w:numFmt w:val="bullet"/>
      <w:pStyle w:val="Aufzhlung-2Ord"/>
      <w:lvlText w:val=""/>
      <w:lvlJc w:val="left"/>
      <w:pPr>
        <w:tabs>
          <w:tab w:val="num" w:pos="785"/>
        </w:tabs>
        <w:ind w:left="709" w:hanging="284"/>
      </w:pPr>
      <w:rPr>
        <w:rFonts w:ascii="Symbol" w:hAnsi="Symbol" w:hint="default"/>
      </w:rPr>
    </w:lvl>
    <w:lvl w:ilvl="1" w:tplc="1390DD08">
      <w:start w:val="1"/>
      <w:numFmt w:val="bullet"/>
      <w:lvlText w:val="o"/>
      <w:lvlJc w:val="left"/>
      <w:pPr>
        <w:tabs>
          <w:tab w:val="num" w:pos="1440"/>
        </w:tabs>
        <w:ind w:left="1440" w:hanging="360"/>
      </w:pPr>
      <w:rPr>
        <w:rFonts w:ascii="Courier New" w:hAnsi="Courier New" w:hint="default"/>
      </w:rPr>
    </w:lvl>
    <w:lvl w:ilvl="2" w:tplc="18A620A6">
      <w:start w:val="1"/>
      <w:numFmt w:val="bullet"/>
      <w:lvlText w:val=""/>
      <w:lvlJc w:val="left"/>
      <w:pPr>
        <w:tabs>
          <w:tab w:val="num" w:pos="2160"/>
        </w:tabs>
        <w:ind w:left="2160" w:hanging="360"/>
      </w:pPr>
      <w:rPr>
        <w:rFonts w:ascii="Wingdings" w:hAnsi="Wingdings" w:hint="default"/>
      </w:rPr>
    </w:lvl>
    <w:lvl w:ilvl="3" w:tplc="CA7ECEE4" w:tentative="1">
      <w:start w:val="1"/>
      <w:numFmt w:val="bullet"/>
      <w:lvlText w:val=""/>
      <w:lvlJc w:val="left"/>
      <w:pPr>
        <w:tabs>
          <w:tab w:val="num" w:pos="2880"/>
        </w:tabs>
        <w:ind w:left="2880" w:hanging="360"/>
      </w:pPr>
      <w:rPr>
        <w:rFonts w:ascii="Symbol" w:hAnsi="Symbol" w:hint="default"/>
      </w:rPr>
    </w:lvl>
    <w:lvl w:ilvl="4" w:tplc="99FE4332" w:tentative="1">
      <w:start w:val="1"/>
      <w:numFmt w:val="bullet"/>
      <w:lvlText w:val="o"/>
      <w:lvlJc w:val="left"/>
      <w:pPr>
        <w:tabs>
          <w:tab w:val="num" w:pos="3600"/>
        </w:tabs>
        <w:ind w:left="3600" w:hanging="360"/>
      </w:pPr>
      <w:rPr>
        <w:rFonts w:ascii="Courier New" w:hAnsi="Courier New" w:hint="default"/>
      </w:rPr>
    </w:lvl>
    <w:lvl w:ilvl="5" w:tplc="340E7B90" w:tentative="1">
      <w:start w:val="1"/>
      <w:numFmt w:val="bullet"/>
      <w:lvlText w:val=""/>
      <w:lvlJc w:val="left"/>
      <w:pPr>
        <w:tabs>
          <w:tab w:val="num" w:pos="4320"/>
        </w:tabs>
        <w:ind w:left="4320" w:hanging="360"/>
      </w:pPr>
      <w:rPr>
        <w:rFonts w:ascii="Wingdings" w:hAnsi="Wingdings" w:hint="default"/>
      </w:rPr>
    </w:lvl>
    <w:lvl w:ilvl="6" w:tplc="D48E037C" w:tentative="1">
      <w:start w:val="1"/>
      <w:numFmt w:val="bullet"/>
      <w:lvlText w:val=""/>
      <w:lvlJc w:val="left"/>
      <w:pPr>
        <w:tabs>
          <w:tab w:val="num" w:pos="5040"/>
        </w:tabs>
        <w:ind w:left="5040" w:hanging="360"/>
      </w:pPr>
      <w:rPr>
        <w:rFonts w:ascii="Symbol" w:hAnsi="Symbol" w:hint="default"/>
      </w:rPr>
    </w:lvl>
    <w:lvl w:ilvl="7" w:tplc="10B0832A" w:tentative="1">
      <w:start w:val="1"/>
      <w:numFmt w:val="bullet"/>
      <w:lvlText w:val="o"/>
      <w:lvlJc w:val="left"/>
      <w:pPr>
        <w:tabs>
          <w:tab w:val="num" w:pos="5760"/>
        </w:tabs>
        <w:ind w:left="5760" w:hanging="360"/>
      </w:pPr>
      <w:rPr>
        <w:rFonts w:ascii="Courier New" w:hAnsi="Courier New" w:hint="default"/>
      </w:rPr>
    </w:lvl>
    <w:lvl w:ilvl="8" w:tplc="7E46D1B6" w:tentative="1">
      <w:start w:val="1"/>
      <w:numFmt w:val="bullet"/>
      <w:lvlText w:val=""/>
      <w:lvlJc w:val="left"/>
      <w:pPr>
        <w:tabs>
          <w:tab w:val="num" w:pos="6480"/>
        </w:tabs>
        <w:ind w:left="6480" w:hanging="360"/>
      </w:pPr>
      <w:rPr>
        <w:rFonts w:ascii="Wingdings" w:hAnsi="Wingdings" w:hint="default"/>
      </w:rPr>
    </w:lvl>
  </w:abstractNum>
  <w:abstractNum w:abstractNumId="26">
    <w:nsid w:val="0AC27033"/>
    <w:multiLevelType w:val="hybridMultilevel"/>
    <w:tmpl w:val="B2C82E96"/>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0DE11F5D"/>
    <w:multiLevelType w:val="hybridMultilevel"/>
    <w:tmpl w:val="BCD6092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114664EB"/>
    <w:multiLevelType w:val="hybridMultilevel"/>
    <w:tmpl w:val="94F8752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9">
    <w:nsid w:val="139F7B2A"/>
    <w:multiLevelType w:val="hybridMultilevel"/>
    <w:tmpl w:val="9F58774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nsid w:val="168D4BEE"/>
    <w:multiLevelType w:val="multilevel"/>
    <w:tmpl w:val="69E874B0"/>
    <w:lvl w:ilvl="0">
      <w:start w:val="1"/>
      <w:numFmt w:val="decimal"/>
      <w:lvlText w:val="%1."/>
      <w:lvlJc w:val="left"/>
      <w:pPr>
        <w:ind w:left="502" w:hanging="360"/>
      </w:pPr>
      <w:rPr>
        <w:rFonts w:hint="default"/>
      </w:rPr>
    </w:lvl>
    <w:lvl w:ilvl="1">
      <w:start w:val="1"/>
      <w:numFmt w:val="bullet"/>
      <w:lvlText w:val=""/>
      <w:lvlJc w:val="left"/>
      <w:pPr>
        <w:ind w:left="1080" w:hanging="72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187B67BB"/>
    <w:multiLevelType w:val="hybridMultilevel"/>
    <w:tmpl w:val="7164637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1AB13979"/>
    <w:multiLevelType w:val="hybridMultilevel"/>
    <w:tmpl w:val="30B87DEA"/>
    <w:lvl w:ilvl="0" w:tplc="241A0001">
      <w:start w:val="1"/>
      <w:numFmt w:val="bullet"/>
      <w:lvlText w:val=""/>
      <w:lvlJc w:val="left"/>
      <w:pPr>
        <w:ind w:left="1428" w:hanging="360"/>
      </w:pPr>
      <w:rPr>
        <w:rFonts w:ascii="Symbol" w:hAnsi="Symbol" w:hint="default"/>
      </w:rPr>
    </w:lvl>
    <w:lvl w:ilvl="1" w:tplc="241A0003" w:tentative="1">
      <w:start w:val="1"/>
      <w:numFmt w:val="bullet"/>
      <w:lvlText w:val="o"/>
      <w:lvlJc w:val="left"/>
      <w:pPr>
        <w:ind w:left="2148" w:hanging="360"/>
      </w:pPr>
      <w:rPr>
        <w:rFonts w:ascii="Courier New" w:hAnsi="Courier New" w:cs="Courier New" w:hint="default"/>
      </w:rPr>
    </w:lvl>
    <w:lvl w:ilvl="2" w:tplc="241A0005" w:tentative="1">
      <w:start w:val="1"/>
      <w:numFmt w:val="bullet"/>
      <w:lvlText w:val=""/>
      <w:lvlJc w:val="left"/>
      <w:pPr>
        <w:ind w:left="2868" w:hanging="360"/>
      </w:pPr>
      <w:rPr>
        <w:rFonts w:ascii="Wingdings" w:hAnsi="Wingdings" w:hint="default"/>
      </w:rPr>
    </w:lvl>
    <w:lvl w:ilvl="3" w:tplc="241A0001" w:tentative="1">
      <w:start w:val="1"/>
      <w:numFmt w:val="bullet"/>
      <w:lvlText w:val=""/>
      <w:lvlJc w:val="left"/>
      <w:pPr>
        <w:ind w:left="3588" w:hanging="360"/>
      </w:pPr>
      <w:rPr>
        <w:rFonts w:ascii="Symbol" w:hAnsi="Symbol" w:hint="default"/>
      </w:rPr>
    </w:lvl>
    <w:lvl w:ilvl="4" w:tplc="241A0003" w:tentative="1">
      <w:start w:val="1"/>
      <w:numFmt w:val="bullet"/>
      <w:lvlText w:val="o"/>
      <w:lvlJc w:val="left"/>
      <w:pPr>
        <w:ind w:left="4308" w:hanging="360"/>
      </w:pPr>
      <w:rPr>
        <w:rFonts w:ascii="Courier New" w:hAnsi="Courier New" w:cs="Courier New" w:hint="default"/>
      </w:rPr>
    </w:lvl>
    <w:lvl w:ilvl="5" w:tplc="241A0005" w:tentative="1">
      <w:start w:val="1"/>
      <w:numFmt w:val="bullet"/>
      <w:lvlText w:val=""/>
      <w:lvlJc w:val="left"/>
      <w:pPr>
        <w:ind w:left="5028" w:hanging="360"/>
      </w:pPr>
      <w:rPr>
        <w:rFonts w:ascii="Wingdings" w:hAnsi="Wingdings" w:hint="default"/>
      </w:rPr>
    </w:lvl>
    <w:lvl w:ilvl="6" w:tplc="241A0001" w:tentative="1">
      <w:start w:val="1"/>
      <w:numFmt w:val="bullet"/>
      <w:lvlText w:val=""/>
      <w:lvlJc w:val="left"/>
      <w:pPr>
        <w:ind w:left="5748" w:hanging="360"/>
      </w:pPr>
      <w:rPr>
        <w:rFonts w:ascii="Symbol" w:hAnsi="Symbol" w:hint="default"/>
      </w:rPr>
    </w:lvl>
    <w:lvl w:ilvl="7" w:tplc="241A0003" w:tentative="1">
      <w:start w:val="1"/>
      <w:numFmt w:val="bullet"/>
      <w:lvlText w:val="o"/>
      <w:lvlJc w:val="left"/>
      <w:pPr>
        <w:ind w:left="6468" w:hanging="360"/>
      </w:pPr>
      <w:rPr>
        <w:rFonts w:ascii="Courier New" w:hAnsi="Courier New" w:cs="Courier New" w:hint="default"/>
      </w:rPr>
    </w:lvl>
    <w:lvl w:ilvl="8" w:tplc="241A0005" w:tentative="1">
      <w:start w:val="1"/>
      <w:numFmt w:val="bullet"/>
      <w:lvlText w:val=""/>
      <w:lvlJc w:val="left"/>
      <w:pPr>
        <w:ind w:left="7188" w:hanging="360"/>
      </w:pPr>
      <w:rPr>
        <w:rFonts w:ascii="Wingdings" w:hAnsi="Wingdings" w:hint="default"/>
      </w:rPr>
    </w:lvl>
  </w:abstractNum>
  <w:abstractNum w:abstractNumId="33">
    <w:nsid w:val="1B4D0BDF"/>
    <w:multiLevelType w:val="hybridMultilevel"/>
    <w:tmpl w:val="4BB4BFE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4">
    <w:nsid w:val="1BE2617C"/>
    <w:multiLevelType w:val="hybridMultilevel"/>
    <w:tmpl w:val="548CDAFC"/>
    <w:lvl w:ilvl="0" w:tplc="241A0001">
      <w:start w:val="1"/>
      <w:numFmt w:val="bullet"/>
      <w:lvlText w:val=""/>
      <w:lvlJc w:val="left"/>
      <w:pPr>
        <w:ind w:left="1428" w:hanging="360"/>
      </w:pPr>
      <w:rPr>
        <w:rFonts w:ascii="Symbol" w:hAnsi="Symbol" w:hint="default"/>
      </w:rPr>
    </w:lvl>
    <w:lvl w:ilvl="1" w:tplc="241A0003" w:tentative="1">
      <w:start w:val="1"/>
      <w:numFmt w:val="bullet"/>
      <w:lvlText w:val="o"/>
      <w:lvlJc w:val="left"/>
      <w:pPr>
        <w:ind w:left="2148" w:hanging="360"/>
      </w:pPr>
      <w:rPr>
        <w:rFonts w:ascii="Courier New" w:hAnsi="Courier New" w:cs="Courier New" w:hint="default"/>
      </w:rPr>
    </w:lvl>
    <w:lvl w:ilvl="2" w:tplc="241A0005" w:tentative="1">
      <w:start w:val="1"/>
      <w:numFmt w:val="bullet"/>
      <w:lvlText w:val=""/>
      <w:lvlJc w:val="left"/>
      <w:pPr>
        <w:ind w:left="2868" w:hanging="360"/>
      </w:pPr>
      <w:rPr>
        <w:rFonts w:ascii="Wingdings" w:hAnsi="Wingdings" w:hint="default"/>
      </w:rPr>
    </w:lvl>
    <w:lvl w:ilvl="3" w:tplc="241A0001" w:tentative="1">
      <w:start w:val="1"/>
      <w:numFmt w:val="bullet"/>
      <w:lvlText w:val=""/>
      <w:lvlJc w:val="left"/>
      <w:pPr>
        <w:ind w:left="3588" w:hanging="360"/>
      </w:pPr>
      <w:rPr>
        <w:rFonts w:ascii="Symbol" w:hAnsi="Symbol" w:hint="default"/>
      </w:rPr>
    </w:lvl>
    <w:lvl w:ilvl="4" w:tplc="241A0003" w:tentative="1">
      <w:start w:val="1"/>
      <w:numFmt w:val="bullet"/>
      <w:lvlText w:val="o"/>
      <w:lvlJc w:val="left"/>
      <w:pPr>
        <w:ind w:left="4308" w:hanging="360"/>
      </w:pPr>
      <w:rPr>
        <w:rFonts w:ascii="Courier New" w:hAnsi="Courier New" w:cs="Courier New" w:hint="default"/>
      </w:rPr>
    </w:lvl>
    <w:lvl w:ilvl="5" w:tplc="241A0005" w:tentative="1">
      <w:start w:val="1"/>
      <w:numFmt w:val="bullet"/>
      <w:lvlText w:val=""/>
      <w:lvlJc w:val="left"/>
      <w:pPr>
        <w:ind w:left="5028" w:hanging="360"/>
      </w:pPr>
      <w:rPr>
        <w:rFonts w:ascii="Wingdings" w:hAnsi="Wingdings" w:hint="default"/>
      </w:rPr>
    </w:lvl>
    <w:lvl w:ilvl="6" w:tplc="241A0001" w:tentative="1">
      <w:start w:val="1"/>
      <w:numFmt w:val="bullet"/>
      <w:lvlText w:val=""/>
      <w:lvlJc w:val="left"/>
      <w:pPr>
        <w:ind w:left="5748" w:hanging="360"/>
      </w:pPr>
      <w:rPr>
        <w:rFonts w:ascii="Symbol" w:hAnsi="Symbol" w:hint="default"/>
      </w:rPr>
    </w:lvl>
    <w:lvl w:ilvl="7" w:tplc="241A0003" w:tentative="1">
      <w:start w:val="1"/>
      <w:numFmt w:val="bullet"/>
      <w:lvlText w:val="o"/>
      <w:lvlJc w:val="left"/>
      <w:pPr>
        <w:ind w:left="6468" w:hanging="360"/>
      </w:pPr>
      <w:rPr>
        <w:rFonts w:ascii="Courier New" w:hAnsi="Courier New" w:cs="Courier New" w:hint="default"/>
      </w:rPr>
    </w:lvl>
    <w:lvl w:ilvl="8" w:tplc="241A0005" w:tentative="1">
      <w:start w:val="1"/>
      <w:numFmt w:val="bullet"/>
      <w:lvlText w:val=""/>
      <w:lvlJc w:val="left"/>
      <w:pPr>
        <w:ind w:left="7188" w:hanging="360"/>
      </w:pPr>
      <w:rPr>
        <w:rFonts w:ascii="Wingdings" w:hAnsi="Wingdings" w:hint="default"/>
      </w:rPr>
    </w:lvl>
  </w:abstractNum>
  <w:abstractNum w:abstractNumId="35">
    <w:nsid w:val="1D267E5A"/>
    <w:multiLevelType w:val="hybridMultilevel"/>
    <w:tmpl w:val="6A7EF4A8"/>
    <w:lvl w:ilvl="0" w:tplc="3454EDA0">
      <w:numFmt w:val="bullet"/>
      <w:lvlText w:val="•"/>
      <w:lvlJc w:val="left"/>
      <w:pPr>
        <w:ind w:left="1065" w:hanging="705"/>
      </w:pPr>
      <w:rPr>
        <w:rFonts w:ascii="Candara" w:eastAsiaTheme="minorHAnsi" w:hAnsi="Candara" w:cstheme="minorBidi"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
    <w:nsid w:val="2BEB1E0D"/>
    <w:multiLevelType w:val="hybridMultilevel"/>
    <w:tmpl w:val="8FDC557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7">
    <w:nsid w:val="30027503"/>
    <w:multiLevelType w:val="hybridMultilevel"/>
    <w:tmpl w:val="8FDA31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345A2070"/>
    <w:multiLevelType w:val="multilevel"/>
    <w:tmpl w:val="69E874B0"/>
    <w:lvl w:ilvl="0">
      <w:start w:val="1"/>
      <w:numFmt w:val="decimal"/>
      <w:lvlText w:val="%1."/>
      <w:lvlJc w:val="left"/>
      <w:pPr>
        <w:ind w:left="720" w:hanging="360"/>
      </w:pPr>
      <w:rPr>
        <w:rFonts w:hint="default"/>
      </w:rPr>
    </w:lvl>
    <w:lvl w:ilvl="1">
      <w:start w:val="1"/>
      <w:numFmt w:val="bullet"/>
      <w:lvlText w:val=""/>
      <w:lvlJc w:val="left"/>
      <w:pPr>
        <w:ind w:left="1080" w:hanging="72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nsid w:val="371968B8"/>
    <w:multiLevelType w:val="hybridMultilevel"/>
    <w:tmpl w:val="7EA28EF4"/>
    <w:lvl w:ilvl="0" w:tplc="30DE45E2">
      <w:start w:val="1"/>
      <w:numFmt w:val="decimal"/>
      <w:lvlText w:val="%1."/>
      <w:lvlJc w:val="left"/>
      <w:pPr>
        <w:ind w:left="1068" w:hanging="360"/>
      </w:pPr>
      <w:rPr>
        <w:rFonts w:hint="default"/>
      </w:rPr>
    </w:lvl>
    <w:lvl w:ilvl="1" w:tplc="241A0019" w:tentative="1">
      <w:start w:val="1"/>
      <w:numFmt w:val="lowerLetter"/>
      <w:lvlText w:val="%2."/>
      <w:lvlJc w:val="left"/>
      <w:pPr>
        <w:ind w:left="1788" w:hanging="360"/>
      </w:pPr>
    </w:lvl>
    <w:lvl w:ilvl="2" w:tplc="241A001B" w:tentative="1">
      <w:start w:val="1"/>
      <w:numFmt w:val="lowerRoman"/>
      <w:lvlText w:val="%3."/>
      <w:lvlJc w:val="right"/>
      <w:pPr>
        <w:ind w:left="2508" w:hanging="180"/>
      </w:pPr>
    </w:lvl>
    <w:lvl w:ilvl="3" w:tplc="241A000F" w:tentative="1">
      <w:start w:val="1"/>
      <w:numFmt w:val="decimal"/>
      <w:lvlText w:val="%4."/>
      <w:lvlJc w:val="left"/>
      <w:pPr>
        <w:ind w:left="3228" w:hanging="360"/>
      </w:pPr>
    </w:lvl>
    <w:lvl w:ilvl="4" w:tplc="241A0019" w:tentative="1">
      <w:start w:val="1"/>
      <w:numFmt w:val="lowerLetter"/>
      <w:lvlText w:val="%5."/>
      <w:lvlJc w:val="left"/>
      <w:pPr>
        <w:ind w:left="3948" w:hanging="360"/>
      </w:pPr>
    </w:lvl>
    <w:lvl w:ilvl="5" w:tplc="241A001B" w:tentative="1">
      <w:start w:val="1"/>
      <w:numFmt w:val="lowerRoman"/>
      <w:lvlText w:val="%6."/>
      <w:lvlJc w:val="right"/>
      <w:pPr>
        <w:ind w:left="4668" w:hanging="180"/>
      </w:pPr>
    </w:lvl>
    <w:lvl w:ilvl="6" w:tplc="241A000F" w:tentative="1">
      <w:start w:val="1"/>
      <w:numFmt w:val="decimal"/>
      <w:lvlText w:val="%7."/>
      <w:lvlJc w:val="left"/>
      <w:pPr>
        <w:ind w:left="5388" w:hanging="360"/>
      </w:pPr>
    </w:lvl>
    <w:lvl w:ilvl="7" w:tplc="241A0019" w:tentative="1">
      <w:start w:val="1"/>
      <w:numFmt w:val="lowerLetter"/>
      <w:lvlText w:val="%8."/>
      <w:lvlJc w:val="left"/>
      <w:pPr>
        <w:ind w:left="6108" w:hanging="360"/>
      </w:pPr>
    </w:lvl>
    <w:lvl w:ilvl="8" w:tplc="241A001B" w:tentative="1">
      <w:start w:val="1"/>
      <w:numFmt w:val="lowerRoman"/>
      <w:lvlText w:val="%9."/>
      <w:lvlJc w:val="right"/>
      <w:pPr>
        <w:ind w:left="6828" w:hanging="180"/>
      </w:pPr>
    </w:lvl>
  </w:abstractNum>
  <w:abstractNum w:abstractNumId="40">
    <w:nsid w:val="3D1A3BD3"/>
    <w:multiLevelType w:val="hybridMultilevel"/>
    <w:tmpl w:val="9A10F61C"/>
    <w:lvl w:ilvl="0" w:tplc="CC8EE8A4">
      <w:start w:val="1"/>
      <w:numFmt w:val="bullet"/>
      <w:pStyle w:val="Style5"/>
      <w:lvlText w:val=""/>
      <w:lvlJc w:val="left"/>
      <w:pPr>
        <w:tabs>
          <w:tab w:val="num" w:pos="1080"/>
        </w:tabs>
        <w:ind w:left="1080" w:hanging="360"/>
      </w:pPr>
      <w:rPr>
        <w:rFonts w:ascii="Symbol" w:hAnsi="Symbol" w:cs="Symbol" w:hint="default"/>
        <w:color w:val="auto"/>
      </w:rPr>
    </w:lvl>
    <w:lvl w:ilvl="1" w:tplc="04090001">
      <w:start w:val="1"/>
      <w:numFmt w:val="bullet"/>
      <w:lvlText w:val=""/>
      <w:lvlJc w:val="left"/>
      <w:pPr>
        <w:tabs>
          <w:tab w:val="num" w:pos="1800"/>
        </w:tabs>
        <w:ind w:left="1800" w:hanging="360"/>
      </w:pPr>
      <w:rPr>
        <w:rFonts w:ascii="Symbol" w:hAnsi="Symbol" w:cs="Symbol"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41">
    <w:nsid w:val="3ED948CB"/>
    <w:multiLevelType w:val="multilevel"/>
    <w:tmpl w:val="677ED19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nsid w:val="41494964"/>
    <w:multiLevelType w:val="hybridMultilevel"/>
    <w:tmpl w:val="2CC4D046"/>
    <w:lvl w:ilvl="0" w:tplc="34982EA2">
      <w:start w:val="1"/>
      <w:numFmt w:val="bullet"/>
      <w:pStyle w:val="U-Aufzhlung1Ordnung"/>
      <w:lvlText w:val=""/>
      <w:lvlJc w:val="left"/>
      <w:pPr>
        <w:ind w:left="425" w:hanging="425"/>
      </w:pPr>
      <w:rPr>
        <w:rFonts w:ascii="Wingdings" w:hAnsi="Wingdings" w:hint="default"/>
      </w:rPr>
    </w:lvl>
    <w:lvl w:ilvl="1" w:tplc="83E8F550">
      <w:numFmt w:val="bullet"/>
      <w:pStyle w:val="U-Aufzhlung2Ordnung"/>
      <w:lvlText w:val="-"/>
      <w:lvlJc w:val="left"/>
      <w:pPr>
        <w:ind w:left="1440" w:hanging="360"/>
      </w:pPr>
      <w:rPr>
        <w:rFonts w:ascii="Calibri" w:eastAsia="Times New Roman" w:hAnsi="Calibri" w:hint="default"/>
      </w:rPr>
    </w:lvl>
    <w:lvl w:ilvl="2" w:tplc="9202BC76">
      <w:start w:val="1"/>
      <w:numFmt w:val="bullet"/>
      <w:lvlText w:val="o"/>
      <w:lvlJc w:val="left"/>
      <w:pPr>
        <w:ind w:left="2160" w:hanging="360"/>
      </w:pPr>
      <w:rPr>
        <w:rFonts w:ascii="Courier New" w:hAnsi="Courier New" w:cs="Courier New" w:hint="default"/>
      </w:rPr>
    </w:lvl>
    <w:lvl w:ilvl="3" w:tplc="AEC8D33E" w:tentative="1">
      <w:start w:val="1"/>
      <w:numFmt w:val="bullet"/>
      <w:lvlText w:val=""/>
      <w:lvlJc w:val="left"/>
      <w:pPr>
        <w:ind w:left="2880" w:hanging="360"/>
      </w:pPr>
      <w:rPr>
        <w:rFonts w:ascii="Symbol" w:hAnsi="Symbol" w:hint="default"/>
      </w:rPr>
    </w:lvl>
    <w:lvl w:ilvl="4" w:tplc="8F006D1E" w:tentative="1">
      <w:start w:val="1"/>
      <w:numFmt w:val="bullet"/>
      <w:lvlText w:val="o"/>
      <w:lvlJc w:val="left"/>
      <w:pPr>
        <w:ind w:left="3600" w:hanging="360"/>
      </w:pPr>
      <w:rPr>
        <w:rFonts w:ascii="Courier New" w:hAnsi="Courier New" w:hint="default"/>
      </w:rPr>
    </w:lvl>
    <w:lvl w:ilvl="5" w:tplc="7180A54E" w:tentative="1">
      <w:start w:val="1"/>
      <w:numFmt w:val="bullet"/>
      <w:lvlText w:val=""/>
      <w:lvlJc w:val="left"/>
      <w:pPr>
        <w:ind w:left="4320" w:hanging="360"/>
      </w:pPr>
      <w:rPr>
        <w:rFonts w:ascii="Wingdings" w:hAnsi="Wingdings" w:hint="default"/>
      </w:rPr>
    </w:lvl>
    <w:lvl w:ilvl="6" w:tplc="263ACE5C" w:tentative="1">
      <w:start w:val="1"/>
      <w:numFmt w:val="bullet"/>
      <w:lvlText w:val=""/>
      <w:lvlJc w:val="left"/>
      <w:pPr>
        <w:ind w:left="5040" w:hanging="360"/>
      </w:pPr>
      <w:rPr>
        <w:rFonts w:ascii="Symbol" w:hAnsi="Symbol" w:hint="default"/>
      </w:rPr>
    </w:lvl>
    <w:lvl w:ilvl="7" w:tplc="52D41672" w:tentative="1">
      <w:start w:val="1"/>
      <w:numFmt w:val="bullet"/>
      <w:lvlText w:val="o"/>
      <w:lvlJc w:val="left"/>
      <w:pPr>
        <w:ind w:left="5760" w:hanging="360"/>
      </w:pPr>
      <w:rPr>
        <w:rFonts w:ascii="Courier New" w:hAnsi="Courier New" w:hint="default"/>
      </w:rPr>
    </w:lvl>
    <w:lvl w:ilvl="8" w:tplc="7348FBF6" w:tentative="1">
      <w:start w:val="1"/>
      <w:numFmt w:val="bullet"/>
      <w:lvlText w:val=""/>
      <w:lvlJc w:val="left"/>
      <w:pPr>
        <w:ind w:left="6480" w:hanging="360"/>
      </w:pPr>
      <w:rPr>
        <w:rFonts w:ascii="Wingdings" w:hAnsi="Wingdings" w:hint="default"/>
      </w:rPr>
    </w:lvl>
  </w:abstractNum>
  <w:abstractNum w:abstractNumId="43">
    <w:nsid w:val="4639472F"/>
    <w:multiLevelType w:val="hybridMultilevel"/>
    <w:tmpl w:val="54140BC0"/>
    <w:lvl w:ilvl="0" w:tplc="0409000F">
      <w:start w:val="1"/>
      <w:numFmt w:val="decimal"/>
      <w:pStyle w:val="U-Nummerierung"/>
      <w:lvlText w:val="%1."/>
      <w:lvlJc w:val="left"/>
      <w:pPr>
        <w:tabs>
          <w:tab w:val="num" w:pos="600"/>
        </w:tabs>
        <w:ind w:left="600" w:hanging="360"/>
      </w:p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44">
    <w:nsid w:val="466024CC"/>
    <w:multiLevelType w:val="multilevel"/>
    <w:tmpl w:val="9CAA8AF4"/>
    <w:lvl w:ilvl="0">
      <w:start w:val="1"/>
      <w:numFmt w:val="decimal"/>
      <w:pStyle w:val="Heading1"/>
      <w:lvlText w:val="%1"/>
      <w:lvlJc w:val="left"/>
      <w:pPr>
        <w:ind w:left="425" w:hanging="425"/>
      </w:pPr>
      <w:rPr>
        <w:rFonts w:cs="Times New Roman" w:hint="default"/>
        <w:b w:val="0"/>
        <w:sz w:val="36"/>
        <w:szCs w:val="36"/>
      </w:rPr>
    </w:lvl>
    <w:lvl w:ilvl="1">
      <w:start w:val="1"/>
      <w:numFmt w:val="decimal"/>
      <w:pStyle w:val="Heading2"/>
      <w:lvlText w:val="%1.%2"/>
      <w:lvlJc w:val="left"/>
      <w:pPr>
        <w:ind w:left="576" w:hanging="576"/>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cs="Times New Roman" w:hint="default"/>
        <w:b w:val="0"/>
        <w:sz w:val="24"/>
        <w:szCs w:val="24"/>
      </w:rPr>
    </w:lvl>
    <w:lvl w:ilvl="3">
      <w:start w:val="1"/>
      <w:numFmt w:val="decimal"/>
      <w:pStyle w:val="Heading4"/>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45">
    <w:nsid w:val="46881BFB"/>
    <w:multiLevelType w:val="hybridMultilevel"/>
    <w:tmpl w:val="BC98A5E8"/>
    <w:lvl w:ilvl="0" w:tplc="D250F0D6">
      <w:start w:val="1"/>
      <w:numFmt w:val="bullet"/>
      <w:pStyle w:val="ListeinTab"/>
      <w:lvlText w:val=""/>
      <w:lvlJc w:val="left"/>
      <w:pPr>
        <w:tabs>
          <w:tab w:val="num" w:pos="170"/>
        </w:tabs>
        <w:ind w:left="170" w:hanging="170"/>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46">
    <w:nsid w:val="4C9E1A87"/>
    <w:multiLevelType w:val="hybridMultilevel"/>
    <w:tmpl w:val="9E36F4FA"/>
    <w:lvl w:ilvl="0" w:tplc="04070007">
      <w:start w:val="1"/>
      <w:numFmt w:val="bullet"/>
      <w:lvlText w:val="-"/>
      <w:lvlJc w:val="left"/>
      <w:pPr>
        <w:tabs>
          <w:tab w:val="num" w:pos="720"/>
        </w:tabs>
        <w:ind w:left="720" w:hanging="360"/>
      </w:pPr>
      <w:rPr>
        <w:sz w:val="16"/>
        <w:szCs w:val="16"/>
      </w:rPr>
    </w:lvl>
    <w:lvl w:ilvl="1" w:tplc="E696C036">
      <w:start w:val="1"/>
      <w:numFmt w:val="bullet"/>
      <w:pStyle w:val="Aufzhlung-1Ord"/>
      <w:lvlText w:val=""/>
      <w:lvlJc w:val="left"/>
      <w:pPr>
        <w:tabs>
          <w:tab w:val="num" w:pos="1505"/>
        </w:tabs>
        <w:ind w:left="1505" w:hanging="425"/>
      </w:pPr>
      <w:rPr>
        <w:rFonts w:ascii="Wingdings 2" w:hAnsi="Wingdings 2" w:cs="Wingdings 2" w:hint="default"/>
        <w:sz w:val="16"/>
        <w:szCs w:val="16"/>
      </w:rPr>
    </w:lvl>
    <w:lvl w:ilvl="2" w:tplc="04070001">
      <w:start w:val="1"/>
      <w:numFmt w:val="bullet"/>
      <w:lvlText w:val=""/>
      <w:lvlJc w:val="left"/>
      <w:pPr>
        <w:tabs>
          <w:tab w:val="num" w:pos="2160"/>
        </w:tabs>
        <w:ind w:left="2160" w:hanging="360"/>
      </w:pPr>
      <w:rPr>
        <w:rFonts w:ascii="Symbol" w:hAnsi="Symbol" w:cs="Symbol" w:hint="default"/>
        <w:sz w:val="16"/>
        <w:szCs w:val="16"/>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47">
    <w:nsid w:val="53C90C27"/>
    <w:multiLevelType w:val="hybridMultilevel"/>
    <w:tmpl w:val="EB0A6BF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8">
    <w:nsid w:val="53F17DE0"/>
    <w:multiLevelType w:val="hybridMultilevel"/>
    <w:tmpl w:val="B1B28E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56140371"/>
    <w:multiLevelType w:val="hybridMultilevel"/>
    <w:tmpl w:val="72C44E7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0">
    <w:nsid w:val="5B3D6AE5"/>
    <w:multiLevelType w:val="hybridMultilevel"/>
    <w:tmpl w:val="2BDA9AA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1">
    <w:nsid w:val="6C11191D"/>
    <w:multiLevelType w:val="hybridMultilevel"/>
    <w:tmpl w:val="3DE02A2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2">
    <w:nsid w:val="6E0D4566"/>
    <w:multiLevelType w:val="hybridMultilevel"/>
    <w:tmpl w:val="40C6575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3">
    <w:nsid w:val="70485B5B"/>
    <w:multiLevelType w:val="multilevel"/>
    <w:tmpl w:val="2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nsid w:val="70FA7DE1"/>
    <w:multiLevelType w:val="hybridMultilevel"/>
    <w:tmpl w:val="D0D64A2E"/>
    <w:lvl w:ilvl="0" w:tplc="241A0001">
      <w:start w:val="1"/>
      <w:numFmt w:val="bullet"/>
      <w:lvlText w:val=""/>
      <w:lvlJc w:val="left"/>
      <w:pPr>
        <w:ind w:left="1428" w:hanging="360"/>
      </w:pPr>
      <w:rPr>
        <w:rFonts w:ascii="Symbol" w:hAnsi="Symbol" w:hint="default"/>
      </w:rPr>
    </w:lvl>
    <w:lvl w:ilvl="1" w:tplc="241A0003" w:tentative="1">
      <w:start w:val="1"/>
      <w:numFmt w:val="bullet"/>
      <w:lvlText w:val="o"/>
      <w:lvlJc w:val="left"/>
      <w:pPr>
        <w:ind w:left="2148" w:hanging="360"/>
      </w:pPr>
      <w:rPr>
        <w:rFonts w:ascii="Courier New" w:hAnsi="Courier New" w:cs="Courier New" w:hint="default"/>
      </w:rPr>
    </w:lvl>
    <w:lvl w:ilvl="2" w:tplc="241A0005" w:tentative="1">
      <w:start w:val="1"/>
      <w:numFmt w:val="bullet"/>
      <w:lvlText w:val=""/>
      <w:lvlJc w:val="left"/>
      <w:pPr>
        <w:ind w:left="2868" w:hanging="360"/>
      </w:pPr>
      <w:rPr>
        <w:rFonts w:ascii="Wingdings" w:hAnsi="Wingdings" w:hint="default"/>
      </w:rPr>
    </w:lvl>
    <w:lvl w:ilvl="3" w:tplc="241A0001" w:tentative="1">
      <w:start w:val="1"/>
      <w:numFmt w:val="bullet"/>
      <w:lvlText w:val=""/>
      <w:lvlJc w:val="left"/>
      <w:pPr>
        <w:ind w:left="3588" w:hanging="360"/>
      </w:pPr>
      <w:rPr>
        <w:rFonts w:ascii="Symbol" w:hAnsi="Symbol" w:hint="default"/>
      </w:rPr>
    </w:lvl>
    <w:lvl w:ilvl="4" w:tplc="241A0003" w:tentative="1">
      <w:start w:val="1"/>
      <w:numFmt w:val="bullet"/>
      <w:lvlText w:val="o"/>
      <w:lvlJc w:val="left"/>
      <w:pPr>
        <w:ind w:left="4308" w:hanging="360"/>
      </w:pPr>
      <w:rPr>
        <w:rFonts w:ascii="Courier New" w:hAnsi="Courier New" w:cs="Courier New" w:hint="default"/>
      </w:rPr>
    </w:lvl>
    <w:lvl w:ilvl="5" w:tplc="241A0005" w:tentative="1">
      <w:start w:val="1"/>
      <w:numFmt w:val="bullet"/>
      <w:lvlText w:val=""/>
      <w:lvlJc w:val="left"/>
      <w:pPr>
        <w:ind w:left="5028" w:hanging="360"/>
      </w:pPr>
      <w:rPr>
        <w:rFonts w:ascii="Wingdings" w:hAnsi="Wingdings" w:hint="default"/>
      </w:rPr>
    </w:lvl>
    <w:lvl w:ilvl="6" w:tplc="241A0001" w:tentative="1">
      <w:start w:val="1"/>
      <w:numFmt w:val="bullet"/>
      <w:lvlText w:val=""/>
      <w:lvlJc w:val="left"/>
      <w:pPr>
        <w:ind w:left="5748" w:hanging="360"/>
      </w:pPr>
      <w:rPr>
        <w:rFonts w:ascii="Symbol" w:hAnsi="Symbol" w:hint="default"/>
      </w:rPr>
    </w:lvl>
    <w:lvl w:ilvl="7" w:tplc="241A0003" w:tentative="1">
      <w:start w:val="1"/>
      <w:numFmt w:val="bullet"/>
      <w:lvlText w:val="o"/>
      <w:lvlJc w:val="left"/>
      <w:pPr>
        <w:ind w:left="6468" w:hanging="360"/>
      </w:pPr>
      <w:rPr>
        <w:rFonts w:ascii="Courier New" w:hAnsi="Courier New" w:cs="Courier New" w:hint="default"/>
      </w:rPr>
    </w:lvl>
    <w:lvl w:ilvl="8" w:tplc="241A0005" w:tentative="1">
      <w:start w:val="1"/>
      <w:numFmt w:val="bullet"/>
      <w:lvlText w:val=""/>
      <w:lvlJc w:val="left"/>
      <w:pPr>
        <w:ind w:left="7188" w:hanging="360"/>
      </w:pPr>
      <w:rPr>
        <w:rFonts w:ascii="Wingdings" w:hAnsi="Wingdings" w:hint="default"/>
      </w:rPr>
    </w:lvl>
  </w:abstractNum>
  <w:abstractNum w:abstractNumId="55">
    <w:nsid w:val="71B6250C"/>
    <w:multiLevelType w:val="hybridMultilevel"/>
    <w:tmpl w:val="DF0ECEF8"/>
    <w:lvl w:ilvl="0" w:tplc="241A000F">
      <w:start w:val="1"/>
      <w:numFmt w:val="decimal"/>
      <w:pStyle w:val="U-TabAufzGro"/>
      <w:lvlText w:val="%1."/>
      <w:lvlJc w:val="left"/>
      <w:pPr>
        <w:ind w:left="502" w:hanging="360"/>
      </w:pPr>
    </w:lvl>
    <w:lvl w:ilvl="1" w:tplc="241A0019" w:tentative="1">
      <w:start w:val="1"/>
      <w:numFmt w:val="lowerLetter"/>
      <w:lvlText w:val="%2."/>
      <w:lvlJc w:val="left"/>
      <w:pPr>
        <w:ind w:left="1222" w:hanging="360"/>
      </w:pPr>
    </w:lvl>
    <w:lvl w:ilvl="2" w:tplc="241A001B" w:tentative="1">
      <w:start w:val="1"/>
      <w:numFmt w:val="lowerRoman"/>
      <w:lvlText w:val="%3."/>
      <w:lvlJc w:val="right"/>
      <w:pPr>
        <w:ind w:left="1942" w:hanging="180"/>
      </w:pPr>
    </w:lvl>
    <w:lvl w:ilvl="3" w:tplc="241A000F" w:tentative="1">
      <w:start w:val="1"/>
      <w:numFmt w:val="decimal"/>
      <w:lvlText w:val="%4."/>
      <w:lvlJc w:val="left"/>
      <w:pPr>
        <w:ind w:left="2662" w:hanging="360"/>
      </w:pPr>
    </w:lvl>
    <w:lvl w:ilvl="4" w:tplc="241A0019" w:tentative="1">
      <w:start w:val="1"/>
      <w:numFmt w:val="lowerLetter"/>
      <w:lvlText w:val="%5."/>
      <w:lvlJc w:val="left"/>
      <w:pPr>
        <w:ind w:left="3382" w:hanging="360"/>
      </w:pPr>
    </w:lvl>
    <w:lvl w:ilvl="5" w:tplc="241A001B" w:tentative="1">
      <w:start w:val="1"/>
      <w:numFmt w:val="lowerRoman"/>
      <w:lvlText w:val="%6."/>
      <w:lvlJc w:val="right"/>
      <w:pPr>
        <w:ind w:left="4102" w:hanging="180"/>
      </w:pPr>
    </w:lvl>
    <w:lvl w:ilvl="6" w:tplc="241A000F" w:tentative="1">
      <w:start w:val="1"/>
      <w:numFmt w:val="decimal"/>
      <w:lvlText w:val="%7."/>
      <w:lvlJc w:val="left"/>
      <w:pPr>
        <w:ind w:left="4822" w:hanging="360"/>
      </w:pPr>
    </w:lvl>
    <w:lvl w:ilvl="7" w:tplc="241A0019" w:tentative="1">
      <w:start w:val="1"/>
      <w:numFmt w:val="lowerLetter"/>
      <w:lvlText w:val="%8."/>
      <w:lvlJc w:val="left"/>
      <w:pPr>
        <w:ind w:left="5542" w:hanging="360"/>
      </w:pPr>
    </w:lvl>
    <w:lvl w:ilvl="8" w:tplc="241A001B" w:tentative="1">
      <w:start w:val="1"/>
      <w:numFmt w:val="lowerRoman"/>
      <w:lvlText w:val="%9."/>
      <w:lvlJc w:val="right"/>
      <w:pPr>
        <w:ind w:left="6262" w:hanging="180"/>
      </w:pPr>
    </w:lvl>
  </w:abstractNum>
  <w:abstractNum w:abstractNumId="56">
    <w:nsid w:val="73C36310"/>
    <w:multiLevelType w:val="multilevel"/>
    <w:tmpl w:val="5F7A3B1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nsid w:val="7826155A"/>
    <w:multiLevelType w:val="hybridMultilevel"/>
    <w:tmpl w:val="B5A6563A"/>
    <w:lvl w:ilvl="0" w:tplc="0409000D">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pStyle w:val="U-Aufzhlung3Ordnung"/>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A335556"/>
    <w:multiLevelType w:val="hybridMultilevel"/>
    <w:tmpl w:val="1448534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9">
    <w:nsid w:val="7A8637D9"/>
    <w:multiLevelType w:val="hybridMultilevel"/>
    <w:tmpl w:val="9A88E24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0">
    <w:nsid w:val="7F2638D5"/>
    <w:multiLevelType w:val="multilevel"/>
    <w:tmpl w:val="5BAAF98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1"/>
  </w:num>
  <w:num w:numId="2">
    <w:abstractNumId w:val="23"/>
  </w:num>
  <w:num w:numId="3">
    <w:abstractNumId w:val="43"/>
  </w:num>
  <w:num w:numId="4">
    <w:abstractNumId w:val="57"/>
  </w:num>
  <w:num w:numId="5">
    <w:abstractNumId w:val="19"/>
  </w:num>
  <w:num w:numId="6">
    <w:abstractNumId w:val="44"/>
  </w:num>
  <w:num w:numId="7">
    <w:abstractNumId w:val="42"/>
  </w:num>
  <w:num w:numId="8">
    <w:abstractNumId w:val="25"/>
  </w:num>
  <w:num w:numId="9">
    <w:abstractNumId w:val="48"/>
  </w:num>
  <w:num w:numId="10">
    <w:abstractNumId w:val="37"/>
  </w:num>
  <w:num w:numId="11">
    <w:abstractNumId w:val="47"/>
  </w:num>
  <w:num w:numId="12">
    <w:abstractNumId w:val="20"/>
  </w:num>
  <w:num w:numId="13">
    <w:abstractNumId w:val="53"/>
  </w:num>
  <w:num w:numId="14">
    <w:abstractNumId w:val="31"/>
  </w:num>
  <w:num w:numId="15">
    <w:abstractNumId w:val="46"/>
  </w:num>
  <w:num w:numId="16">
    <w:abstractNumId w:val="40"/>
  </w:num>
  <w:num w:numId="17">
    <w:abstractNumId w:val="33"/>
  </w:num>
  <w:num w:numId="18">
    <w:abstractNumId w:val="52"/>
  </w:num>
  <w:num w:numId="19">
    <w:abstractNumId w:val="24"/>
  </w:num>
  <w:num w:numId="20">
    <w:abstractNumId w:val="41"/>
  </w:num>
  <w:num w:numId="21">
    <w:abstractNumId w:val="36"/>
  </w:num>
  <w:num w:numId="22">
    <w:abstractNumId w:val="51"/>
  </w:num>
  <w:num w:numId="23">
    <w:abstractNumId w:val="34"/>
  </w:num>
  <w:num w:numId="24">
    <w:abstractNumId w:val="39"/>
  </w:num>
  <w:num w:numId="25">
    <w:abstractNumId w:val="30"/>
  </w:num>
  <w:num w:numId="26">
    <w:abstractNumId w:val="38"/>
  </w:num>
  <w:num w:numId="27">
    <w:abstractNumId w:val="60"/>
  </w:num>
  <w:num w:numId="28">
    <w:abstractNumId w:val="54"/>
  </w:num>
  <w:num w:numId="29">
    <w:abstractNumId w:val="29"/>
  </w:num>
  <w:num w:numId="30">
    <w:abstractNumId w:val="35"/>
  </w:num>
  <w:num w:numId="31">
    <w:abstractNumId w:val="32"/>
  </w:num>
  <w:num w:numId="32">
    <w:abstractNumId w:val="59"/>
  </w:num>
  <w:num w:numId="33">
    <w:abstractNumId w:val="58"/>
  </w:num>
  <w:num w:numId="34">
    <w:abstractNumId w:val="49"/>
  </w:num>
  <w:num w:numId="35">
    <w:abstractNumId w:val="28"/>
  </w:num>
  <w:num w:numId="36">
    <w:abstractNumId w:val="26"/>
  </w:num>
  <w:num w:numId="37">
    <w:abstractNumId w:val="50"/>
  </w:num>
  <w:num w:numId="38">
    <w:abstractNumId w:val="22"/>
  </w:num>
  <w:num w:numId="39">
    <w:abstractNumId w:val="27"/>
  </w:num>
  <w:num w:numId="40">
    <w:abstractNumId w:val="56"/>
  </w:num>
  <w:num w:numId="41">
    <w:abstractNumId w:val="55"/>
  </w:num>
  <w:num w:numId="42">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A1D"/>
    <w:rsid w:val="00007A1D"/>
    <w:rsid w:val="00060094"/>
    <w:rsid w:val="00127312"/>
    <w:rsid w:val="001F4D66"/>
    <w:rsid w:val="002468E8"/>
    <w:rsid w:val="00300963"/>
    <w:rsid w:val="00426992"/>
    <w:rsid w:val="00532B1B"/>
    <w:rsid w:val="00603D12"/>
    <w:rsid w:val="0065484A"/>
    <w:rsid w:val="00771C90"/>
    <w:rsid w:val="00960C37"/>
    <w:rsid w:val="009E5C3C"/>
    <w:rsid w:val="00A84D85"/>
    <w:rsid w:val="00BF6449"/>
    <w:rsid w:val="00CD31CC"/>
    <w:rsid w:val="00D34DA1"/>
    <w:rsid w:val="00DC7991"/>
    <w:rsid w:val="00EC65AD"/>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9DF4798-54E3-4BED-9077-1CE1928DE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U-Standard"/>
    <w:qFormat/>
    <w:rsid w:val="00007A1D"/>
    <w:pPr>
      <w:spacing w:after="60" w:line="264" w:lineRule="auto"/>
      <w:jc w:val="both"/>
    </w:pPr>
    <w:rPr>
      <w:rFonts w:eastAsia="Calibri" w:cs="Times New Roman"/>
      <w:lang w:val="de-DE"/>
    </w:rPr>
  </w:style>
  <w:style w:type="paragraph" w:styleId="Heading1">
    <w:name w:val="heading 1"/>
    <w:aliases w:val="U-Überschrift 1,U-Überschrift 1 Grün,Main Section,o,o1,h1,HeadingLevel_1,HeadingLevel_11,HeadingLevel_12,h11,HeadingLevel_13,h12,HeadingLevel_14,h13,h14,Heading1,GD Heading L1,Headline 1,Char2,Fab-1,Name"/>
    <w:basedOn w:val="Normal"/>
    <w:next w:val="Normal"/>
    <w:link w:val="Heading1Char"/>
    <w:uiPriority w:val="9"/>
    <w:qFormat/>
    <w:rsid w:val="00007A1D"/>
    <w:pPr>
      <w:keepNext/>
      <w:keepLines/>
      <w:numPr>
        <w:numId w:val="6"/>
      </w:numPr>
      <w:pBdr>
        <w:bottom w:val="single" w:sz="4" w:space="1" w:color="004331"/>
      </w:pBdr>
      <w:spacing w:before="120" w:after="180"/>
      <w:jc w:val="left"/>
      <w:outlineLvl w:val="0"/>
    </w:pPr>
    <w:rPr>
      <w:rFonts w:eastAsiaTheme="majorEastAsia" w:cstheme="majorBidi"/>
      <w:bCs/>
      <w:caps/>
      <w:color w:val="00694B"/>
      <w:sz w:val="36"/>
      <w:szCs w:val="36"/>
    </w:rPr>
  </w:style>
  <w:style w:type="paragraph" w:styleId="Heading2">
    <w:name w:val="heading 2"/>
    <w:aliases w:val="U-Überschrift 2,h2,_wsü2,Head2,2,H2,l2,Header2,U2,T2,U21,T21,H2&lt;------------------,ASAPHeading 2,Headline 2,Gliederung2,Ü2_neu,Fab-2,Headline_2,TF-Overskrit 2,sub-sect,dd heading 2,dh2,Chapter Title,heading 2,I2,l2+toc 2,RFP Aliatel,12,C2"/>
    <w:basedOn w:val="Normal"/>
    <w:next w:val="Normal"/>
    <w:link w:val="Heading2Char"/>
    <w:uiPriority w:val="9"/>
    <w:qFormat/>
    <w:rsid w:val="00007A1D"/>
    <w:pPr>
      <w:keepNext/>
      <w:keepLines/>
      <w:numPr>
        <w:ilvl w:val="1"/>
        <w:numId w:val="6"/>
      </w:numPr>
      <w:spacing w:before="360" w:after="120"/>
      <w:jc w:val="left"/>
      <w:outlineLvl w:val="1"/>
    </w:pPr>
    <w:rPr>
      <w:rFonts w:eastAsiaTheme="majorEastAsia" w:cstheme="majorBidi"/>
      <w:bCs/>
      <w:color w:val="000000" w:themeColor="text1"/>
      <w:sz w:val="30"/>
      <w:szCs w:val="26"/>
    </w:rPr>
  </w:style>
  <w:style w:type="paragraph" w:styleId="Heading3">
    <w:name w:val="heading 3"/>
    <w:aliases w:val="U-Überschrift 3,Heading3,h3,h31,H3,heading 3,3,l3,CT,H3-Heading 3,l3.3,list 3,list3,subhead,Heading No. L3,1.,Head 3,GD Heading L3,Char1 Char,Char1,Fab-3"/>
    <w:basedOn w:val="Normal"/>
    <w:next w:val="Normal"/>
    <w:link w:val="Heading3Char"/>
    <w:uiPriority w:val="9"/>
    <w:qFormat/>
    <w:rsid w:val="00007A1D"/>
    <w:pPr>
      <w:keepNext/>
      <w:keepLines/>
      <w:numPr>
        <w:ilvl w:val="2"/>
        <w:numId w:val="1"/>
      </w:numPr>
      <w:spacing w:before="120" w:after="120"/>
      <w:ind w:left="720" w:hanging="720"/>
      <w:jc w:val="left"/>
      <w:outlineLvl w:val="2"/>
    </w:pPr>
    <w:rPr>
      <w:rFonts w:eastAsiaTheme="majorEastAsia" w:cstheme="majorBidi"/>
      <w:bCs/>
      <w:sz w:val="26"/>
      <w:szCs w:val="24"/>
    </w:rPr>
  </w:style>
  <w:style w:type="paragraph" w:styleId="Heading4">
    <w:name w:val="heading 4"/>
    <w:aliases w:val="Heading4,hd4,h4,tcl,tablecapl,4,H4-Heading 4,a.,heading 4,l4,GD Heading L4,Fab-4,T5"/>
    <w:basedOn w:val="Normal"/>
    <w:next w:val="Normal"/>
    <w:link w:val="Heading4Char"/>
    <w:uiPriority w:val="9"/>
    <w:qFormat/>
    <w:rsid w:val="00007A1D"/>
    <w:pPr>
      <w:keepNext/>
      <w:keepLines/>
      <w:numPr>
        <w:ilvl w:val="3"/>
        <w:numId w:val="6"/>
      </w:numPr>
      <w:outlineLvl w:val="3"/>
    </w:pPr>
    <w:rPr>
      <w:rFonts w:asciiTheme="majorHAnsi" w:eastAsiaTheme="majorEastAsia" w:hAnsiTheme="majorHAnsi" w:cstheme="majorBidi"/>
      <w:b/>
      <w:bCs/>
      <w:iCs/>
    </w:rPr>
  </w:style>
  <w:style w:type="paragraph" w:styleId="Heading5">
    <w:name w:val="heading 5"/>
    <w:aliases w:val="Heading5,tcs,h5,tablecaps,5,H5-Heading 5,l5,heading5,H5,h51,H5-Heading 5&#10;,heading 5,IS41 Heading 5,GD Heading L5,(5),Überschrift 5 IBM,ASAPHeading 5,Subheading,Headline5,nmhd5"/>
    <w:basedOn w:val="Normal"/>
    <w:next w:val="Normal"/>
    <w:link w:val="Heading5Char"/>
    <w:autoRedefine/>
    <w:uiPriority w:val="9"/>
    <w:qFormat/>
    <w:rsid w:val="00007A1D"/>
    <w:pPr>
      <w:spacing w:before="240" w:line="324" w:lineRule="auto"/>
      <w:ind w:left="1008" w:hanging="1008"/>
      <w:outlineLvl w:val="4"/>
    </w:pPr>
    <w:rPr>
      <w:rFonts w:ascii="Arial" w:eastAsia="Times New Roman" w:hAnsi="Arial" w:cs="Arial"/>
      <w:lang w:val="en-GB"/>
    </w:rPr>
  </w:style>
  <w:style w:type="paragraph" w:styleId="Heading6">
    <w:name w:val="heading 6"/>
    <w:basedOn w:val="Normal"/>
    <w:next w:val="Normal"/>
    <w:link w:val="Heading6Char"/>
    <w:uiPriority w:val="9"/>
    <w:qFormat/>
    <w:rsid w:val="00007A1D"/>
    <w:pPr>
      <w:keepNext/>
      <w:keepLines/>
      <w:numPr>
        <w:ilvl w:val="5"/>
        <w:numId w:val="6"/>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qFormat/>
    <w:rsid w:val="00007A1D"/>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qFormat/>
    <w:rsid w:val="00007A1D"/>
    <w:pPr>
      <w:keepNext/>
      <w:keepLines/>
      <w:numPr>
        <w:ilvl w:val="7"/>
        <w:numId w:val="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qFormat/>
    <w:rsid w:val="00007A1D"/>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U-Überschrift 1 Char,U-Überschrift 1 Grün Char,Main Section Char,o Char,o1 Char,h1 Char,HeadingLevel_1 Char,HeadingLevel_11 Char,HeadingLevel_12 Char,h11 Char,HeadingLevel_13 Char,h12 Char,HeadingLevel_14 Char,h13 Char,h14 Char,Char2 Char"/>
    <w:basedOn w:val="DefaultParagraphFont"/>
    <w:link w:val="Heading1"/>
    <w:uiPriority w:val="9"/>
    <w:rsid w:val="00007A1D"/>
    <w:rPr>
      <w:rFonts w:eastAsiaTheme="majorEastAsia" w:cstheme="majorBidi"/>
      <w:bCs/>
      <w:caps/>
      <w:color w:val="00694B"/>
      <w:sz w:val="36"/>
      <w:szCs w:val="36"/>
      <w:lang w:val="de-DE"/>
    </w:rPr>
  </w:style>
  <w:style w:type="character" w:customStyle="1" w:styleId="Heading2Char">
    <w:name w:val="Heading 2 Char"/>
    <w:aliases w:val="U-Überschrift 2 Char,h2 Char,_wsü2 Char,Head2 Char,2 Char,H2 Char,l2 Char,Header2 Char,U2 Char,T2 Char,U21 Char,T21 Char,H2&lt;------------------ Char,ASAPHeading 2 Char,Headline 2 Char,Gliederung2 Char,Ü2_neu Char,Fab-2 Char,Headline_2 Char"/>
    <w:basedOn w:val="DefaultParagraphFont"/>
    <w:link w:val="Heading2"/>
    <w:uiPriority w:val="9"/>
    <w:rsid w:val="00007A1D"/>
    <w:rPr>
      <w:rFonts w:eastAsiaTheme="majorEastAsia" w:cstheme="majorBidi"/>
      <w:bCs/>
      <w:color w:val="000000" w:themeColor="text1"/>
      <w:sz w:val="30"/>
      <w:szCs w:val="26"/>
      <w:lang w:val="de-DE"/>
    </w:rPr>
  </w:style>
  <w:style w:type="character" w:customStyle="1" w:styleId="Heading3Char">
    <w:name w:val="Heading 3 Char"/>
    <w:aliases w:val="U-Überschrift 3 Char,Heading3 Char,h3 Char,h31 Char,H3 Char,heading 3 Char,3 Char,l3 Char,CT Char,H3-Heading 3 Char,l3.3 Char,list 3 Char,list3 Char,subhead Char,Heading No. L3 Char,1. Char,Head 3 Char,GD Heading L3 Char,Char1 Char Char"/>
    <w:basedOn w:val="DefaultParagraphFont"/>
    <w:link w:val="Heading3"/>
    <w:uiPriority w:val="9"/>
    <w:rsid w:val="00007A1D"/>
    <w:rPr>
      <w:rFonts w:eastAsiaTheme="majorEastAsia" w:cstheme="majorBidi"/>
      <w:bCs/>
      <w:sz w:val="26"/>
      <w:szCs w:val="24"/>
      <w:lang w:val="de-DE"/>
    </w:rPr>
  </w:style>
  <w:style w:type="character" w:customStyle="1" w:styleId="Heading4Char">
    <w:name w:val="Heading 4 Char"/>
    <w:aliases w:val="Heading4 Char,hd4 Char,h4 Char,tcl Char,tablecapl Char,4 Char,H4-Heading 4 Char,a. Char,heading 4 Char,l4 Char,GD Heading L4 Char,Fab-4 Char,T5 Char"/>
    <w:basedOn w:val="DefaultParagraphFont"/>
    <w:link w:val="Heading4"/>
    <w:uiPriority w:val="9"/>
    <w:rsid w:val="00007A1D"/>
    <w:rPr>
      <w:rFonts w:asciiTheme="majorHAnsi" w:eastAsiaTheme="majorEastAsia" w:hAnsiTheme="majorHAnsi" w:cstheme="majorBidi"/>
      <w:b/>
      <w:bCs/>
      <w:iCs/>
      <w:lang w:val="de-DE"/>
    </w:rPr>
  </w:style>
  <w:style w:type="character" w:customStyle="1" w:styleId="Heading5Char">
    <w:name w:val="Heading 5 Char"/>
    <w:aliases w:val="Heading5 Char,tcs Char,h5 Char,tablecaps Char,5 Char,H5-Heading 5 Char,l5 Char,heading5 Char,H5 Char,h51 Char,H5-Heading 5&#10; Char,heading 5 Char,IS41 Heading 5 Char,GD Heading L5 Char,(5) Char,Überschrift 5 IBM Char,ASAPHeading 5 Char"/>
    <w:basedOn w:val="DefaultParagraphFont"/>
    <w:link w:val="Heading5"/>
    <w:uiPriority w:val="9"/>
    <w:rsid w:val="00007A1D"/>
    <w:rPr>
      <w:rFonts w:ascii="Arial" w:eastAsia="Times New Roman" w:hAnsi="Arial" w:cs="Arial"/>
      <w:lang w:val="en-GB"/>
    </w:rPr>
  </w:style>
  <w:style w:type="character" w:customStyle="1" w:styleId="Heading6Char">
    <w:name w:val="Heading 6 Char"/>
    <w:basedOn w:val="DefaultParagraphFont"/>
    <w:link w:val="Heading6"/>
    <w:uiPriority w:val="9"/>
    <w:rsid w:val="00007A1D"/>
    <w:rPr>
      <w:rFonts w:asciiTheme="majorHAnsi" w:eastAsiaTheme="majorEastAsia" w:hAnsiTheme="majorHAnsi" w:cstheme="majorBidi"/>
      <w:i/>
      <w:iCs/>
      <w:color w:val="1F4D78" w:themeColor="accent1" w:themeShade="7F"/>
      <w:lang w:val="de-DE"/>
    </w:rPr>
  </w:style>
  <w:style w:type="character" w:customStyle="1" w:styleId="Heading7Char">
    <w:name w:val="Heading 7 Char"/>
    <w:basedOn w:val="DefaultParagraphFont"/>
    <w:link w:val="Heading7"/>
    <w:uiPriority w:val="9"/>
    <w:rsid w:val="00007A1D"/>
    <w:rPr>
      <w:rFonts w:asciiTheme="majorHAnsi" w:eastAsiaTheme="majorEastAsia" w:hAnsiTheme="majorHAnsi" w:cstheme="majorBidi"/>
      <w:i/>
      <w:iCs/>
      <w:color w:val="404040" w:themeColor="text1" w:themeTint="BF"/>
      <w:lang w:val="de-DE"/>
    </w:rPr>
  </w:style>
  <w:style w:type="character" w:customStyle="1" w:styleId="Heading8Char">
    <w:name w:val="Heading 8 Char"/>
    <w:basedOn w:val="DefaultParagraphFont"/>
    <w:link w:val="Heading8"/>
    <w:uiPriority w:val="9"/>
    <w:rsid w:val="00007A1D"/>
    <w:rPr>
      <w:rFonts w:asciiTheme="majorHAnsi" w:eastAsiaTheme="majorEastAsia" w:hAnsiTheme="majorHAnsi" w:cstheme="majorBidi"/>
      <w:color w:val="404040" w:themeColor="text1" w:themeTint="BF"/>
      <w:sz w:val="20"/>
      <w:szCs w:val="20"/>
      <w:lang w:val="de-DE"/>
    </w:rPr>
  </w:style>
  <w:style w:type="character" w:customStyle="1" w:styleId="Heading9Char">
    <w:name w:val="Heading 9 Char"/>
    <w:basedOn w:val="DefaultParagraphFont"/>
    <w:link w:val="Heading9"/>
    <w:uiPriority w:val="9"/>
    <w:rsid w:val="00007A1D"/>
    <w:rPr>
      <w:rFonts w:asciiTheme="majorHAnsi" w:eastAsiaTheme="majorEastAsia" w:hAnsiTheme="majorHAnsi" w:cstheme="majorBidi"/>
      <w:i/>
      <w:iCs/>
      <w:color w:val="404040" w:themeColor="text1" w:themeTint="BF"/>
      <w:sz w:val="20"/>
      <w:szCs w:val="20"/>
      <w:lang w:val="de-DE"/>
    </w:rPr>
  </w:style>
  <w:style w:type="paragraph" w:styleId="Footer">
    <w:name w:val="footer"/>
    <w:basedOn w:val="Normal"/>
    <w:link w:val="FooterChar"/>
    <w:uiPriority w:val="99"/>
    <w:rsid w:val="00007A1D"/>
    <w:pPr>
      <w:tabs>
        <w:tab w:val="center" w:pos="4320"/>
        <w:tab w:val="right" w:pos="8640"/>
      </w:tabs>
    </w:pPr>
  </w:style>
  <w:style w:type="character" w:customStyle="1" w:styleId="FooterChar">
    <w:name w:val="Footer Char"/>
    <w:basedOn w:val="DefaultParagraphFont"/>
    <w:link w:val="Footer"/>
    <w:uiPriority w:val="99"/>
    <w:rsid w:val="00007A1D"/>
    <w:rPr>
      <w:rFonts w:eastAsia="Calibri" w:cs="Times New Roman"/>
      <w:lang w:val="de-DE"/>
    </w:rPr>
  </w:style>
  <w:style w:type="character" w:styleId="PageNumber">
    <w:name w:val="page number"/>
    <w:basedOn w:val="DefaultParagraphFont"/>
    <w:uiPriority w:val="99"/>
    <w:rsid w:val="00007A1D"/>
  </w:style>
  <w:style w:type="character" w:customStyle="1" w:styleId="Bodytext11">
    <w:name w:val="Body text (11)_"/>
    <w:link w:val="Bodytext110"/>
    <w:rsid w:val="00007A1D"/>
    <w:rPr>
      <w:sz w:val="19"/>
      <w:szCs w:val="19"/>
      <w:shd w:val="clear" w:color="auto" w:fill="FFFFFF"/>
    </w:rPr>
  </w:style>
  <w:style w:type="paragraph" w:customStyle="1" w:styleId="Bodytext110">
    <w:name w:val="Body text (11)"/>
    <w:basedOn w:val="Normal"/>
    <w:link w:val="Bodytext11"/>
    <w:rsid w:val="00007A1D"/>
    <w:pPr>
      <w:shd w:val="clear" w:color="auto" w:fill="FFFFFF"/>
      <w:spacing w:line="0" w:lineRule="atLeast"/>
    </w:pPr>
    <w:rPr>
      <w:rFonts w:eastAsiaTheme="minorHAnsi" w:cstheme="minorBidi"/>
      <w:sz w:val="19"/>
      <w:szCs w:val="19"/>
      <w:lang w:val="sr-Latn-RS"/>
    </w:rPr>
  </w:style>
  <w:style w:type="character" w:customStyle="1" w:styleId="Bodytext12">
    <w:name w:val="Body text (12)_"/>
    <w:link w:val="Bodytext120"/>
    <w:rsid w:val="00007A1D"/>
    <w:rPr>
      <w:sz w:val="19"/>
      <w:szCs w:val="19"/>
      <w:shd w:val="clear" w:color="auto" w:fill="FFFFFF"/>
    </w:rPr>
  </w:style>
  <w:style w:type="paragraph" w:customStyle="1" w:styleId="Bodytext120">
    <w:name w:val="Body text (12)"/>
    <w:basedOn w:val="Normal"/>
    <w:link w:val="Bodytext12"/>
    <w:rsid w:val="00007A1D"/>
    <w:pPr>
      <w:shd w:val="clear" w:color="auto" w:fill="FFFFFF"/>
      <w:spacing w:line="0" w:lineRule="atLeast"/>
    </w:pPr>
    <w:rPr>
      <w:rFonts w:eastAsiaTheme="minorHAnsi" w:cstheme="minorBidi"/>
      <w:sz w:val="19"/>
      <w:szCs w:val="19"/>
      <w:lang w:val="sr-Latn-RS"/>
    </w:rPr>
  </w:style>
  <w:style w:type="character" w:styleId="Hyperlink">
    <w:name w:val="Hyperlink"/>
    <w:uiPriority w:val="99"/>
    <w:rsid w:val="00007A1D"/>
    <w:rPr>
      <w:color w:val="0000FF"/>
      <w:u w:val="single"/>
    </w:rPr>
  </w:style>
  <w:style w:type="paragraph" w:styleId="BodyTextIndent">
    <w:name w:val="Body Text Indent"/>
    <w:basedOn w:val="Normal"/>
    <w:link w:val="BodyTextIndentChar"/>
    <w:uiPriority w:val="99"/>
    <w:rsid w:val="00007A1D"/>
    <w:pPr>
      <w:ind w:firstLine="720"/>
    </w:pPr>
    <w:rPr>
      <w:szCs w:val="20"/>
      <w:lang w:val="sl-SI" w:eastAsia="sr-Cyrl-CS"/>
    </w:rPr>
  </w:style>
  <w:style w:type="character" w:customStyle="1" w:styleId="BodyTextIndentChar">
    <w:name w:val="Body Text Indent Char"/>
    <w:basedOn w:val="DefaultParagraphFont"/>
    <w:link w:val="BodyTextIndent"/>
    <w:uiPriority w:val="99"/>
    <w:rsid w:val="00007A1D"/>
    <w:rPr>
      <w:rFonts w:eastAsia="Calibri" w:cs="Times New Roman"/>
      <w:szCs w:val="20"/>
      <w:lang w:val="sl-SI" w:eastAsia="sr-Cyrl-CS"/>
    </w:rPr>
  </w:style>
  <w:style w:type="paragraph" w:customStyle="1" w:styleId="CharCharCharCharCharCharChar">
    <w:name w:val="Char Char Char Char Char Char Char"/>
    <w:basedOn w:val="Normal"/>
    <w:rsid w:val="00007A1D"/>
    <w:pPr>
      <w:spacing w:after="160" w:line="240" w:lineRule="exact"/>
    </w:pPr>
    <w:rPr>
      <w:rFonts w:ascii="Verdana" w:hAnsi="Verdana"/>
      <w:sz w:val="20"/>
      <w:szCs w:val="20"/>
    </w:rPr>
  </w:style>
  <w:style w:type="paragraph" w:customStyle="1" w:styleId="Default">
    <w:name w:val="Default"/>
    <w:rsid w:val="00007A1D"/>
    <w:pPr>
      <w:autoSpaceDE w:val="0"/>
      <w:autoSpaceDN w:val="0"/>
      <w:adjustRightInd w:val="0"/>
      <w:spacing w:after="0" w:line="240" w:lineRule="auto"/>
    </w:pPr>
    <w:rPr>
      <w:rFonts w:ascii="Calibri" w:eastAsia="Calibri" w:hAnsi="Calibri" w:cs="Calibri"/>
      <w:color w:val="000000"/>
      <w:sz w:val="24"/>
      <w:szCs w:val="24"/>
      <w:lang w:val="de-DE" w:eastAsia="de-DE"/>
    </w:rPr>
  </w:style>
  <w:style w:type="paragraph" w:styleId="BalloonText">
    <w:name w:val="Balloon Text"/>
    <w:basedOn w:val="Normal"/>
    <w:link w:val="BalloonTextChar"/>
    <w:uiPriority w:val="99"/>
    <w:rsid w:val="00007A1D"/>
    <w:rPr>
      <w:rFonts w:ascii="Segoe UI" w:hAnsi="Segoe UI"/>
      <w:sz w:val="18"/>
      <w:szCs w:val="18"/>
    </w:rPr>
  </w:style>
  <w:style w:type="character" w:customStyle="1" w:styleId="BalloonTextChar">
    <w:name w:val="Balloon Text Char"/>
    <w:basedOn w:val="DefaultParagraphFont"/>
    <w:link w:val="BalloonText"/>
    <w:uiPriority w:val="99"/>
    <w:rsid w:val="00007A1D"/>
    <w:rPr>
      <w:rFonts w:ascii="Segoe UI" w:eastAsia="Calibri" w:hAnsi="Segoe UI" w:cs="Times New Roman"/>
      <w:sz w:val="18"/>
      <w:szCs w:val="18"/>
      <w:lang w:val="de-DE"/>
    </w:rPr>
  </w:style>
  <w:style w:type="character" w:customStyle="1" w:styleId="st">
    <w:name w:val="st"/>
    <w:uiPriority w:val="99"/>
    <w:rsid w:val="00007A1D"/>
  </w:style>
  <w:style w:type="character" w:styleId="Emphasis">
    <w:name w:val="Emphasis"/>
    <w:qFormat/>
    <w:rsid w:val="00007A1D"/>
    <w:rPr>
      <w:i/>
      <w:iCs/>
    </w:rPr>
  </w:style>
  <w:style w:type="character" w:styleId="CommentReference">
    <w:name w:val="annotation reference"/>
    <w:uiPriority w:val="99"/>
    <w:rsid w:val="00007A1D"/>
    <w:rPr>
      <w:sz w:val="16"/>
      <w:szCs w:val="16"/>
    </w:rPr>
  </w:style>
  <w:style w:type="paragraph" w:styleId="CommentText">
    <w:name w:val="annotation text"/>
    <w:basedOn w:val="Normal"/>
    <w:link w:val="CommentTextChar"/>
    <w:uiPriority w:val="99"/>
    <w:rsid w:val="00007A1D"/>
    <w:rPr>
      <w:sz w:val="20"/>
      <w:szCs w:val="20"/>
    </w:rPr>
  </w:style>
  <w:style w:type="character" w:customStyle="1" w:styleId="CommentTextChar">
    <w:name w:val="Comment Text Char"/>
    <w:basedOn w:val="DefaultParagraphFont"/>
    <w:link w:val="CommentText"/>
    <w:uiPriority w:val="99"/>
    <w:rsid w:val="00007A1D"/>
    <w:rPr>
      <w:rFonts w:eastAsia="Calibri" w:cs="Times New Roman"/>
      <w:sz w:val="20"/>
      <w:szCs w:val="20"/>
      <w:lang w:val="de-DE"/>
    </w:rPr>
  </w:style>
  <w:style w:type="paragraph" w:styleId="CommentSubject">
    <w:name w:val="annotation subject"/>
    <w:basedOn w:val="CommentText"/>
    <w:next w:val="CommentText"/>
    <w:link w:val="CommentSubjectChar"/>
    <w:uiPriority w:val="99"/>
    <w:rsid w:val="00007A1D"/>
    <w:rPr>
      <w:b/>
      <w:bCs/>
    </w:rPr>
  </w:style>
  <w:style w:type="character" w:customStyle="1" w:styleId="CommentSubjectChar">
    <w:name w:val="Comment Subject Char"/>
    <w:basedOn w:val="CommentTextChar"/>
    <w:link w:val="CommentSubject"/>
    <w:uiPriority w:val="99"/>
    <w:rsid w:val="00007A1D"/>
    <w:rPr>
      <w:rFonts w:eastAsia="Calibri" w:cs="Times New Roman"/>
      <w:b/>
      <w:bCs/>
      <w:sz w:val="20"/>
      <w:szCs w:val="20"/>
      <w:lang w:val="de-DE"/>
    </w:rPr>
  </w:style>
  <w:style w:type="paragraph" w:styleId="Header">
    <w:name w:val="header"/>
    <w:aliases w:val="kopf,k,Tabellentitel"/>
    <w:basedOn w:val="Normal"/>
    <w:link w:val="HeaderChar"/>
    <w:uiPriority w:val="99"/>
    <w:rsid w:val="00007A1D"/>
    <w:pPr>
      <w:tabs>
        <w:tab w:val="center" w:pos="4536"/>
        <w:tab w:val="right" w:pos="9072"/>
      </w:tabs>
    </w:pPr>
  </w:style>
  <w:style w:type="character" w:customStyle="1" w:styleId="HeaderChar">
    <w:name w:val="Header Char"/>
    <w:aliases w:val="kopf Char,k Char,Tabellentitel Char"/>
    <w:basedOn w:val="DefaultParagraphFont"/>
    <w:link w:val="Header"/>
    <w:uiPriority w:val="99"/>
    <w:rsid w:val="00007A1D"/>
    <w:rPr>
      <w:rFonts w:eastAsia="Calibri" w:cs="Times New Roman"/>
      <w:lang w:val="de-DE"/>
    </w:rPr>
  </w:style>
  <w:style w:type="paragraph" w:styleId="ListParagraph">
    <w:name w:val="List Paragraph"/>
    <w:aliases w:val="Paragraph,Yellow Bullet,Normal bullet 2,List Paragraph1"/>
    <w:basedOn w:val="Normal"/>
    <w:link w:val="ListParagraphChar"/>
    <w:uiPriority w:val="34"/>
    <w:qFormat/>
    <w:rsid w:val="00007A1D"/>
    <w:pPr>
      <w:ind w:left="425" w:hanging="425"/>
      <w:contextualSpacing/>
    </w:pPr>
  </w:style>
  <w:style w:type="character" w:customStyle="1" w:styleId="ListParagraphChar">
    <w:name w:val="List Paragraph Char"/>
    <w:aliases w:val="Paragraph Char,Yellow Bullet Char,Normal bullet 2 Char,List Paragraph1 Char"/>
    <w:basedOn w:val="DefaultParagraphFont"/>
    <w:link w:val="ListParagraph"/>
    <w:uiPriority w:val="34"/>
    <w:rsid w:val="00007A1D"/>
    <w:rPr>
      <w:rFonts w:eastAsia="Calibri" w:cs="Times New Roman"/>
      <w:lang w:val="de-DE"/>
    </w:rPr>
  </w:style>
  <w:style w:type="paragraph" w:customStyle="1" w:styleId="U-Aufzhlung1Ordnung">
    <w:name w:val="U-Aufzählung 1. Ordnung"/>
    <w:basedOn w:val="Normal"/>
    <w:link w:val="U-Aufzhlung1OrdnungZchn"/>
    <w:qFormat/>
    <w:rsid w:val="00007A1D"/>
    <w:pPr>
      <w:numPr>
        <w:numId w:val="7"/>
      </w:numPr>
      <w:jc w:val="left"/>
    </w:pPr>
    <w:rPr>
      <w:sz w:val="20"/>
    </w:rPr>
  </w:style>
  <w:style w:type="character" w:customStyle="1" w:styleId="U-Aufzhlung1OrdnungZchn">
    <w:name w:val="U-Aufzählung 1. Ordnung Zchn"/>
    <w:basedOn w:val="DefaultParagraphFont"/>
    <w:link w:val="U-Aufzhlung1Ordnung"/>
    <w:rsid w:val="00007A1D"/>
    <w:rPr>
      <w:rFonts w:eastAsia="Calibri" w:cs="Times New Roman"/>
      <w:sz w:val="20"/>
      <w:lang w:val="de-DE"/>
    </w:rPr>
  </w:style>
  <w:style w:type="paragraph" w:customStyle="1" w:styleId="U-Aufzhlung2Ordnung">
    <w:name w:val="U-Aufzählung 2. Ordnung"/>
    <w:basedOn w:val="U-Aufzhlung1Ordnung"/>
    <w:link w:val="U-Aufzhlung2OrdnungZchn"/>
    <w:qFormat/>
    <w:rsid w:val="00007A1D"/>
    <w:pPr>
      <w:numPr>
        <w:ilvl w:val="1"/>
      </w:numPr>
    </w:pPr>
  </w:style>
  <w:style w:type="character" w:customStyle="1" w:styleId="U-Aufzhlung2OrdnungZchn">
    <w:name w:val="U-Aufzählung 2. Ordnung Zchn"/>
    <w:basedOn w:val="U-Aufzhlung1OrdnungZchn"/>
    <w:link w:val="U-Aufzhlung2Ordnung"/>
    <w:rsid w:val="00007A1D"/>
    <w:rPr>
      <w:rFonts w:eastAsia="Calibri" w:cs="Times New Roman"/>
      <w:sz w:val="20"/>
      <w:lang w:val="de-DE"/>
    </w:rPr>
  </w:style>
  <w:style w:type="paragraph" w:customStyle="1" w:styleId="U-TabKlein">
    <w:name w:val="U-TabKlein"/>
    <w:basedOn w:val="U-TabAufzKlein"/>
    <w:link w:val="U-TabKleinZchn"/>
    <w:uiPriority w:val="12"/>
    <w:qFormat/>
    <w:rsid w:val="00007A1D"/>
    <w:pPr>
      <w:numPr>
        <w:numId w:val="0"/>
      </w:numPr>
    </w:pPr>
  </w:style>
  <w:style w:type="paragraph" w:customStyle="1" w:styleId="U-TabAufzKlein">
    <w:name w:val="U-TabAufzKlein"/>
    <w:basedOn w:val="Normal"/>
    <w:link w:val="U-TabAufzKleinZchn"/>
    <w:uiPriority w:val="13"/>
    <w:qFormat/>
    <w:rsid w:val="00007A1D"/>
    <w:pPr>
      <w:numPr>
        <w:numId w:val="2"/>
      </w:numPr>
      <w:tabs>
        <w:tab w:val="clear" w:pos="426"/>
      </w:tabs>
      <w:spacing w:before="40" w:after="40" w:line="240" w:lineRule="auto"/>
      <w:ind w:left="170" w:hanging="170"/>
      <w:jc w:val="left"/>
    </w:pPr>
    <w:rPr>
      <w:rFonts w:cstheme="minorBidi"/>
      <w:color w:val="000000" w:themeColor="text1"/>
      <w:sz w:val="16"/>
      <w:szCs w:val="16"/>
    </w:rPr>
  </w:style>
  <w:style w:type="character" w:customStyle="1" w:styleId="U-TabAufzKleinZchn">
    <w:name w:val="U-TabAufzKlein Zchn"/>
    <w:basedOn w:val="U-TabAufzGroZchn"/>
    <w:link w:val="U-TabAufzKlein"/>
    <w:uiPriority w:val="13"/>
    <w:locked/>
    <w:rsid w:val="00007A1D"/>
    <w:rPr>
      <w:rFonts w:eastAsia="Calibri"/>
      <w:color w:val="000000" w:themeColor="text1"/>
      <w:sz w:val="16"/>
      <w:szCs w:val="16"/>
      <w:lang w:val="de-DE"/>
    </w:rPr>
  </w:style>
  <w:style w:type="character" w:customStyle="1" w:styleId="U-TabAufzGroZchn">
    <w:name w:val="U-TabAufzGroß Zchn"/>
    <w:basedOn w:val="U-TabKleinZchn"/>
    <w:link w:val="U-TabAufzGro"/>
    <w:uiPriority w:val="11"/>
    <w:rsid w:val="00007A1D"/>
    <w:rPr>
      <w:rFonts w:eastAsia="Calibri"/>
      <w:color w:val="000000" w:themeColor="text1"/>
      <w:sz w:val="20"/>
      <w:szCs w:val="16"/>
      <w:lang w:val="de-DE"/>
    </w:rPr>
  </w:style>
  <w:style w:type="character" w:customStyle="1" w:styleId="U-TabKleinZchn">
    <w:name w:val="U-TabKlein Zchn"/>
    <w:basedOn w:val="DefaultParagraphFont"/>
    <w:link w:val="U-TabKlein"/>
    <w:uiPriority w:val="12"/>
    <w:rsid w:val="00007A1D"/>
    <w:rPr>
      <w:rFonts w:eastAsia="Calibri"/>
      <w:color w:val="000000" w:themeColor="text1"/>
      <w:sz w:val="16"/>
      <w:szCs w:val="16"/>
      <w:lang w:val="de-DE"/>
    </w:rPr>
  </w:style>
  <w:style w:type="paragraph" w:customStyle="1" w:styleId="U-TabAufzGro">
    <w:name w:val="U-TabAufzGroß"/>
    <w:basedOn w:val="Normal"/>
    <w:link w:val="U-TabAufzGroZchn"/>
    <w:uiPriority w:val="11"/>
    <w:qFormat/>
    <w:rsid w:val="00007A1D"/>
    <w:pPr>
      <w:numPr>
        <w:numId w:val="41"/>
      </w:numPr>
      <w:spacing w:before="40" w:after="40" w:line="240" w:lineRule="auto"/>
    </w:pPr>
    <w:rPr>
      <w:rFonts w:cstheme="minorBidi"/>
      <w:color w:val="000000" w:themeColor="text1"/>
      <w:sz w:val="20"/>
      <w:szCs w:val="16"/>
    </w:rPr>
  </w:style>
  <w:style w:type="paragraph" w:customStyle="1" w:styleId="U-Quellenhinweis">
    <w:name w:val="U-Quellenhinweis"/>
    <w:basedOn w:val="Normal"/>
    <w:next w:val="Normal"/>
    <w:link w:val="U-QuellenhinweisZchn"/>
    <w:uiPriority w:val="10"/>
    <w:qFormat/>
    <w:rsid w:val="00007A1D"/>
    <w:pPr>
      <w:keepLines/>
      <w:spacing w:after="0" w:line="240" w:lineRule="auto"/>
    </w:pPr>
    <w:rPr>
      <w:rFonts w:cstheme="minorBidi"/>
      <w:i/>
      <w:color w:val="000000" w:themeColor="text1"/>
      <w:sz w:val="16"/>
      <w:szCs w:val="16"/>
    </w:rPr>
  </w:style>
  <w:style w:type="character" w:customStyle="1" w:styleId="U-QuellenhinweisZchn">
    <w:name w:val="U-Quellenhinweis Zchn"/>
    <w:basedOn w:val="U-TabKleinZchn"/>
    <w:link w:val="U-Quellenhinweis"/>
    <w:uiPriority w:val="10"/>
    <w:rsid w:val="00007A1D"/>
    <w:rPr>
      <w:rFonts w:eastAsia="Calibri"/>
      <w:i/>
      <w:color w:val="000000" w:themeColor="text1"/>
      <w:sz w:val="16"/>
      <w:szCs w:val="16"/>
      <w:lang w:val="de-DE"/>
    </w:rPr>
  </w:style>
  <w:style w:type="paragraph" w:customStyle="1" w:styleId="U-TabGro">
    <w:name w:val="U-TabGroß"/>
    <w:basedOn w:val="Normal"/>
    <w:link w:val="U-TabGroZchn"/>
    <w:uiPriority w:val="10"/>
    <w:qFormat/>
    <w:rsid w:val="00007A1D"/>
    <w:pPr>
      <w:spacing w:before="40" w:after="40" w:line="240" w:lineRule="auto"/>
      <w:jc w:val="left"/>
    </w:pPr>
    <w:rPr>
      <w:color w:val="000000" w:themeColor="text1"/>
      <w:sz w:val="20"/>
      <w:szCs w:val="16"/>
    </w:rPr>
  </w:style>
  <w:style w:type="character" w:customStyle="1" w:styleId="U-TabGroZchn">
    <w:name w:val="U-TabGroß Zchn"/>
    <w:basedOn w:val="DefaultParagraphFont"/>
    <w:link w:val="U-TabGro"/>
    <w:uiPriority w:val="10"/>
    <w:rsid w:val="00007A1D"/>
    <w:rPr>
      <w:rFonts w:eastAsia="Calibri" w:cs="Times New Roman"/>
      <w:color w:val="000000" w:themeColor="text1"/>
      <w:sz w:val="20"/>
      <w:szCs w:val="16"/>
      <w:lang w:val="de-DE"/>
    </w:rPr>
  </w:style>
  <w:style w:type="paragraph" w:customStyle="1" w:styleId="U-Nummerierung">
    <w:name w:val="U-Nummerierung"/>
    <w:basedOn w:val="Normal"/>
    <w:link w:val="U-NummerierungZchn"/>
    <w:uiPriority w:val="7"/>
    <w:qFormat/>
    <w:rsid w:val="00007A1D"/>
    <w:pPr>
      <w:numPr>
        <w:numId w:val="3"/>
      </w:numPr>
      <w:tabs>
        <w:tab w:val="clear" w:pos="600"/>
      </w:tabs>
      <w:ind w:left="284" w:hanging="284"/>
    </w:pPr>
    <w:rPr>
      <w:sz w:val="20"/>
    </w:rPr>
  </w:style>
  <w:style w:type="character" w:customStyle="1" w:styleId="U-NummerierungZchn">
    <w:name w:val="U-Nummerierung Zchn"/>
    <w:basedOn w:val="U-Aufzhlung1OrdnungZchn"/>
    <w:link w:val="U-Nummerierung"/>
    <w:uiPriority w:val="7"/>
    <w:rsid w:val="00007A1D"/>
    <w:rPr>
      <w:rFonts w:eastAsia="Calibri" w:cs="Times New Roman"/>
      <w:sz w:val="20"/>
      <w:lang w:val="de-DE"/>
    </w:rPr>
  </w:style>
  <w:style w:type="paragraph" w:customStyle="1" w:styleId="U-Zwischenberschrift">
    <w:name w:val="U-Zwischenüberschrift"/>
    <w:basedOn w:val="Normal"/>
    <w:link w:val="U-ZwischenberschriftZchn"/>
    <w:autoRedefine/>
    <w:uiPriority w:val="3"/>
    <w:qFormat/>
    <w:rsid w:val="00007A1D"/>
    <w:pPr>
      <w:keepNext/>
      <w:spacing w:before="240" w:after="240"/>
    </w:pPr>
    <w:rPr>
      <w:rFonts w:cstheme="minorHAnsi"/>
      <w:b/>
      <w:sz w:val="24"/>
      <w:szCs w:val="24"/>
    </w:rPr>
  </w:style>
  <w:style w:type="character" w:customStyle="1" w:styleId="U-ZwischenberschriftZchn">
    <w:name w:val="U-Zwischenüberschrift Zchn"/>
    <w:basedOn w:val="DefaultParagraphFont"/>
    <w:link w:val="U-Zwischenberschrift"/>
    <w:uiPriority w:val="3"/>
    <w:rsid w:val="00007A1D"/>
    <w:rPr>
      <w:rFonts w:eastAsia="Calibri" w:cstheme="minorHAnsi"/>
      <w:b/>
      <w:sz w:val="24"/>
      <w:szCs w:val="24"/>
      <w:lang w:val="de-DE"/>
    </w:rPr>
  </w:style>
  <w:style w:type="paragraph" w:customStyle="1" w:styleId="U-TabSpaltberschrift">
    <w:name w:val="U-TabSpaltÜberschrift"/>
    <w:basedOn w:val="U-TabGro"/>
    <w:next w:val="U-TabGro"/>
    <w:link w:val="U-TabSpaltberschriftZchn"/>
    <w:uiPriority w:val="8"/>
    <w:qFormat/>
    <w:rsid w:val="00007A1D"/>
    <w:pPr>
      <w:jc w:val="center"/>
    </w:pPr>
    <w:rPr>
      <w:b/>
    </w:rPr>
  </w:style>
  <w:style w:type="character" w:customStyle="1" w:styleId="U-TabSpaltberschriftZchn">
    <w:name w:val="U-TabSpaltÜberschrift Zchn"/>
    <w:basedOn w:val="DefaultParagraphFont"/>
    <w:link w:val="U-TabSpaltberschrift"/>
    <w:uiPriority w:val="8"/>
    <w:rsid w:val="00007A1D"/>
    <w:rPr>
      <w:rFonts w:eastAsia="Calibri" w:cs="Times New Roman"/>
      <w:b/>
      <w:color w:val="000000" w:themeColor="text1"/>
      <w:sz w:val="20"/>
      <w:szCs w:val="16"/>
      <w:lang w:val="de-DE"/>
    </w:rPr>
  </w:style>
  <w:style w:type="paragraph" w:customStyle="1" w:styleId="U-Tabellentitel">
    <w:name w:val="U-Tabellentitel"/>
    <w:basedOn w:val="Normal"/>
    <w:link w:val="U-TabellentitelZchn"/>
    <w:uiPriority w:val="8"/>
    <w:qFormat/>
    <w:rsid w:val="00007A1D"/>
    <w:pPr>
      <w:tabs>
        <w:tab w:val="center" w:pos="4536"/>
        <w:tab w:val="right" w:pos="9072"/>
      </w:tabs>
      <w:spacing w:before="40" w:after="40" w:line="240" w:lineRule="auto"/>
      <w:ind w:left="255"/>
      <w:jc w:val="left"/>
    </w:pPr>
    <w:rPr>
      <w:rFonts w:asciiTheme="majorHAnsi" w:hAnsiTheme="majorHAnsi"/>
      <w:b/>
      <w:sz w:val="24"/>
    </w:rPr>
  </w:style>
  <w:style w:type="character" w:customStyle="1" w:styleId="U-TabellentitelZchn">
    <w:name w:val="U-Tabellentitel Zchn"/>
    <w:basedOn w:val="DefaultParagraphFont"/>
    <w:link w:val="U-Tabellentitel"/>
    <w:uiPriority w:val="8"/>
    <w:rsid w:val="00007A1D"/>
    <w:rPr>
      <w:rFonts w:asciiTheme="majorHAnsi" w:eastAsia="Calibri" w:hAnsiTheme="majorHAnsi" w:cs="Times New Roman"/>
      <w:b/>
      <w:sz w:val="24"/>
      <w:lang w:val="de-DE"/>
    </w:rPr>
  </w:style>
  <w:style w:type="paragraph" w:customStyle="1" w:styleId="U-TabKlein-Liste">
    <w:name w:val="U-TabKlein-Liste"/>
    <w:basedOn w:val="U-TabKlein"/>
    <w:qFormat/>
    <w:rsid w:val="00007A1D"/>
    <w:pPr>
      <w:numPr>
        <w:numId w:val="5"/>
      </w:numPr>
      <w:spacing w:before="20" w:after="20"/>
    </w:pPr>
  </w:style>
  <w:style w:type="paragraph" w:styleId="TOCHeading">
    <w:name w:val="TOC Heading"/>
    <w:basedOn w:val="Heading1"/>
    <w:next w:val="Normal"/>
    <w:uiPriority w:val="39"/>
    <w:unhideWhenUsed/>
    <w:qFormat/>
    <w:rsid w:val="00007A1D"/>
    <w:pPr>
      <w:numPr>
        <w:numId w:val="0"/>
      </w:numPr>
      <w:pBdr>
        <w:bottom w:val="none" w:sz="0" w:space="0" w:color="auto"/>
      </w:pBdr>
      <w:spacing w:before="240" w:after="0"/>
      <w:jc w:val="both"/>
      <w:outlineLvl w:val="9"/>
    </w:pPr>
    <w:rPr>
      <w:rFonts w:asciiTheme="majorHAnsi" w:hAnsiTheme="majorHAnsi"/>
      <w:bCs w:val="0"/>
      <w:caps w:val="0"/>
      <w:color w:val="2E74B5" w:themeColor="accent1" w:themeShade="BF"/>
      <w:sz w:val="32"/>
      <w:szCs w:val="32"/>
    </w:rPr>
  </w:style>
  <w:style w:type="paragraph" w:customStyle="1" w:styleId="U-TabAufz">
    <w:name w:val="U-TabAufz"/>
    <w:basedOn w:val="Normal"/>
    <w:link w:val="U-TabAufzZchn"/>
    <w:uiPriority w:val="8"/>
    <w:rsid w:val="00007A1D"/>
    <w:pPr>
      <w:spacing w:before="40" w:after="40" w:line="240" w:lineRule="auto"/>
      <w:ind w:left="284" w:hanging="284"/>
    </w:pPr>
    <w:rPr>
      <w:rFonts w:cstheme="minorBidi"/>
      <w:sz w:val="18"/>
      <w:szCs w:val="16"/>
    </w:rPr>
  </w:style>
  <w:style w:type="character" w:customStyle="1" w:styleId="U-TabAufzZchn">
    <w:name w:val="U-TabAufz Zchn"/>
    <w:basedOn w:val="DefaultParagraphFont"/>
    <w:link w:val="U-TabAufz"/>
    <w:uiPriority w:val="8"/>
    <w:locked/>
    <w:rsid w:val="00007A1D"/>
    <w:rPr>
      <w:rFonts w:eastAsia="Calibri"/>
      <w:sz w:val="18"/>
      <w:szCs w:val="16"/>
      <w:lang w:val="de-DE"/>
    </w:rPr>
  </w:style>
  <w:style w:type="paragraph" w:customStyle="1" w:styleId="U-TabSchrift">
    <w:name w:val="U-TabSchrift"/>
    <w:basedOn w:val="Normal"/>
    <w:link w:val="U-TabSchriftZchn"/>
    <w:uiPriority w:val="7"/>
    <w:qFormat/>
    <w:rsid w:val="00007A1D"/>
    <w:pPr>
      <w:spacing w:before="40" w:after="40" w:line="240" w:lineRule="auto"/>
      <w:jc w:val="left"/>
    </w:pPr>
    <w:rPr>
      <w:sz w:val="18"/>
      <w:szCs w:val="16"/>
    </w:rPr>
  </w:style>
  <w:style w:type="character" w:customStyle="1" w:styleId="U-TabSchriftZchn">
    <w:name w:val="U-TabSchrift Zchn"/>
    <w:basedOn w:val="DefaultParagraphFont"/>
    <w:link w:val="U-TabSchrift"/>
    <w:uiPriority w:val="7"/>
    <w:locked/>
    <w:rsid w:val="00007A1D"/>
    <w:rPr>
      <w:rFonts w:eastAsia="Calibri" w:cs="Times New Roman"/>
      <w:sz w:val="18"/>
      <w:szCs w:val="16"/>
      <w:lang w:val="de-DE"/>
    </w:rPr>
  </w:style>
  <w:style w:type="paragraph" w:customStyle="1" w:styleId="U-Funote">
    <w:name w:val="U-Fußnote"/>
    <w:basedOn w:val="Normal"/>
    <w:uiPriority w:val="9"/>
    <w:rsid w:val="00007A1D"/>
    <w:pPr>
      <w:spacing w:after="120"/>
      <w:jc w:val="left"/>
    </w:pPr>
    <w:rPr>
      <w:sz w:val="16"/>
      <w:szCs w:val="16"/>
    </w:rPr>
  </w:style>
  <w:style w:type="paragraph" w:customStyle="1" w:styleId="U-Aufzhlung3Ordnung">
    <w:name w:val="U-Aufzählung 3. Ordnung"/>
    <w:basedOn w:val="U-Aufzhlung2Ordnung"/>
    <w:link w:val="U-Aufzhlung3OrdnungZchn"/>
    <w:uiPriority w:val="7"/>
    <w:qFormat/>
    <w:rsid w:val="00007A1D"/>
    <w:pPr>
      <w:numPr>
        <w:ilvl w:val="2"/>
        <w:numId w:val="4"/>
      </w:numPr>
      <w:ind w:left="851" w:hanging="284"/>
    </w:pPr>
  </w:style>
  <w:style w:type="character" w:customStyle="1" w:styleId="U-Aufzhlung3OrdnungZchn">
    <w:name w:val="U-Aufzählung 3. Ordnung Zchn"/>
    <w:basedOn w:val="U-Aufzhlung2OrdnungZchn"/>
    <w:link w:val="U-Aufzhlung3Ordnung"/>
    <w:uiPriority w:val="7"/>
    <w:rsid w:val="00007A1D"/>
    <w:rPr>
      <w:rFonts w:eastAsia="Calibri" w:cs="Times New Roman"/>
      <w:sz w:val="20"/>
      <w:lang w:val="de-DE"/>
    </w:rPr>
  </w:style>
  <w:style w:type="paragraph" w:styleId="Caption">
    <w:name w:val="caption"/>
    <w:aliases w:val="U-Literaturliste,U-Beschriftung"/>
    <w:basedOn w:val="Normal"/>
    <w:link w:val="CaptionChar"/>
    <w:uiPriority w:val="99"/>
    <w:qFormat/>
    <w:rsid w:val="00007A1D"/>
    <w:pPr>
      <w:ind w:left="425" w:hanging="425"/>
      <w:jc w:val="left"/>
    </w:pPr>
    <w:rPr>
      <w:rFonts w:ascii="Calibri" w:hAnsi="Calibri"/>
    </w:rPr>
  </w:style>
  <w:style w:type="character" w:customStyle="1" w:styleId="CaptionChar">
    <w:name w:val="Caption Char"/>
    <w:aliases w:val="U-Literaturliste Char,U-Beschriftung Char"/>
    <w:link w:val="Caption"/>
    <w:uiPriority w:val="99"/>
    <w:rsid w:val="00007A1D"/>
    <w:rPr>
      <w:rFonts w:ascii="Calibri" w:eastAsia="Calibri" w:hAnsi="Calibri" w:cs="Times New Roman"/>
      <w:lang w:val="de-DE"/>
    </w:rPr>
  </w:style>
  <w:style w:type="paragraph" w:styleId="FootnoteText">
    <w:name w:val="footnote text"/>
    <w:basedOn w:val="Normal"/>
    <w:link w:val="FootnoteTextChar"/>
    <w:qFormat/>
    <w:rsid w:val="00007A1D"/>
    <w:pPr>
      <w:spacing w:after="0" w:line="240" w:lineRule="auto"/>
    </w:pPr>
    <w:rPr>
      <w:sz w:val="16"/>
      <w:szCs w:val="20"/>
    </w:rPr>
  </w:style>
  <w:style w:type="character" w:customStyle="1" w:styleId="FootnoteTextChar">
    <w:name w:val="Footnote Text Char"/>
    <w:basedOn w:val="DefaultParagraphFont"/>
    <w:link w:val="FootnoteText"/>
    <w:rsid w:val="00007A1D"/>
    <w:rPr>
      <w:rFonts w:eastAsia="Calibri" w:cs="Times New Roman"/>
      <w:sz w:val="16"/>
      <w:szCs w:val="20"/>
      <w:lang w:val="de-DE"/>
    </w:rPr>
  </w:style>
  <w:style w:type="paragraph" w:styleId="Title">
    <w:name w:val="Title"/>
    <w:aliases w:val="U-Titel"/>
    <w:basedOn w:val="Normal"/>
    <w:next w:val="Normal"/>
    <w:link w:val="TitleChar"/>
    <w:qFormat/>
    <w:rsid w:val="00007A1D"/>
    <w:pPr>
      <w:pBdr>
        <w:bottom w:val="single" w:sz="8" w:space="4" w:color="5B9BD5" w:themeColor="accent1"/>
      </w:pBdr>
      <w:spacing w:after="300" w:line="240" w:lineRule="auto"/>
      <w:contextualSpacing/>
      <w:jc w:val="left"/>
    </w:pPr>
    <w:rPr>
      <w:rFonts w:eastAsiaTheme="majorEastAsia" w:cstheme="majorBidi"/>
      <w:caps/>
      <w:color w:val="00694B"/>
      <w:spacing w:val="5"/>
      <w:kern w:val="28"/>
      <w:sz w:val="36"/>
      <w:szCs w:val="36"/>
    </w:rPr>
  </w:style>
  <w:style w:type="character" w:customStyle="1" w:styleId="TitleChar">
    <w:name w:val="Title Char"/>
    <w:aliases w:val="U-Titel Char"/>
    <w:basedOn w:val="DefaultParagraphFont"/>
    <w:link w:val="Title"/>
    <w:rsid w:val="00007A1D"/>
    <w:rPr>
      <w:rFonts w:eastAsiaTheme="majorEastAsia" w:cstheme="majorBidi"/>
      <w:caps/>
      <w:color w:val="00694B"/>
      <w:spacing w:val="5"/>
      <w:kern w:val="28"/>
      <w:sz w:val="36"/>
      <w:szCs w:val="36"/>
      <w:lang w:val="de-DE"/>
    </w:rPr>
  </w:style>
  <w:style w:type="paragraph" w:customStyle="1" w:styleId="CharCharCharCharCharCharChar3">
    <w:name w:val="Char Char Char Char Char Char Char3"/>
    <w:basedOn w:val="Normal"/>
    <w:rsid w:val="00007A1D"/>
    <w:pPr>
      <w:spacing w:after="160" w:line="240" w:lineRule="exact"/>
      <w:jc w:val="left"/>
    </w:pPr>
    <w:rPr>
      <w:rFonts w:ascii="Verdana" w:eastAsia="Times New Roman" w:hAnsi="Verdana"/>
      <w:sz w:val="20"/>
      <w:szCs w:val="20"/>
      <w:lang w:val="en-US"/>
    </w:rPr>
  </w:style>
  <w:style w:type="paragraph" w:styleId="BodyText">
    <w:name w:val="Body Text"/>
    <w:basedOn w:val="Normal"/>
    <w:link w:val="BodyTextChar"/>
    <w:rsid w:val="00007A1D"/>
    <w:pPr>
      <w:spacing w:line="240" w:lineRule="auto"/>
    </w:pPr>
    <w:rPr>
      <w:rFonts w:ascii="Times New Roman" w:eastAsia="Times New Roman" w:hAnsi="Times New Roman"/>
      <w:sz w:val="24"/>
      <w:szCs w:val="20"/>
      <w:lang w:val="sl-SI" w:eastAsia="sr-Cyrl-CS"/>
    </w:rPr>
  </w:style>
  <w:style w:type="character" w:customStyle="1" w:styleId="BodyTextChar">
    <w:name w:val="Body Text Char"/>
    <w:basedOn w:val="DefaultParagraphFont"/>
    <w:link w:val="BodyText"/>
    <w:rsid w:val="00007A1D"/>
    <w:rPr>
      <w:rFonts w:ascii="Times New Roman" w:eastAsia="Times New Roman" w:hAnsi="Times New Roman" w:cs="Times New Roman"/>
      <w:sz w:val="24"/>
      <w:szCs w:val="20"/>
      <w:lang w:val="sl-SI" w:eastAsia="sr-Cyrl-CS"/>
    </w:rPr>
  </w:style>
  <w:style w:type="paragraph" w:styleId="NormalWeb">
    <w:name w:val="Normal (Web)"/>
    <w:basedOn w:val="Normal"/>
    <w:uiPriority w:val="99"/>
    <w:unhideWhenUsed/>
    <w:rsid w:val="00007A1D"/>
    <w:pPr>
      <w:spacing w:before="100" w:beforeAutospacing="1" w:after="100" w:afterAutospacing="1" w:line="240" w:lineRule="auto"/>
      <w:jc w:val="left"/>
    </w:pPr>
    <w:rPr>
      <w:rFonts w:ascii="Times New Roman" w:eastAsiaTheme="minorHAnsi" w:hAnsi="Times New Roman"/>
      <w:sz w:val="24"/>
      <w:szCs w:val="24"/>
      <w:lang w:val="en-GB" w:eastAsia="en-GB"/>
    </w:rPr>
  </w:style>
  <w:style w:type="paragraph" w:customStyle="1" w:styleId="Aufzhlung-2Ord">
    <w:name w:val="Aufzählung-2.Ord."/>
    <w:basedOn w:val="Normal"/>
    <w:rsid w:val="00007A1D"/>
    <w:pPr>
      <w:numPr>
        <w:numId w:val="8"/>
      </w:numPr>
      <w:tabs>
        <w:tab w:val="clear" w:pos="785"/>
        <w:tab w:val="left" w:pos="709"/>
      </w:tabs>
      <w:spacing w:before="40" w:after="40"/>
    </w:pPr>
    <w:rPr>
      <w:rFonts w:ascii="Calibri" w:hAnsi="Calibri"/>
      <w:lang w:eastAsia="de-DE"/>
    </w:rPr>
  </w:style>
  <w:style w:type="paragraph" w:styleId="HTMLPreformatted">
    <w:name w:val="HTML Preformatted"/>
    <w:basedOn w:val="Normal"/>
    <w:link w:val="HTMLPreformattedChar"/>
    <w:semiHidden/>
    <w:rsid w:val="00007A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Arial Unicode MS" w:eastAsia="Arial Unicode MS" w:hAnsi="Arial Unicode MS"/>
      <w:sz w:val="20"/>
      <w:szCs w:val="20"/>
      <w:lang w:val="en-US"/>
    </w:rPr>
  </w:style>
  <w:style w:type="character" w:customStyle="1" w:styleId="HTMLPreformattedChar">
    <w:name w:val="HTML Preformatted Char"/>
    <w:basedOn w:val="DefaultParagraphFont"/>
    <w:link w:val="HTMLPreformatted"/>
    <w:semiHidden/>
    <w:rsid w:val="00007A1D"/>
    <w:rPr>
      <w:rFonts w:ascii="Arial Unicode MS" w:eastAsia="Arial Unicode MS" w:hAnsi="Arial Unicode MS" w:cs="Times New Roman"/>
      <w:sz w:val="20"/>
      <w:szCs w:val="20"/>
      <w:lang w:val="en-US"/>
    </w:rPr>
  </w:style>
  <w:style w:type="table" w:styleId="TableGrid">
    <w:name w:val="Table Grid"/>
    <w:basedOn w:val="TableNormal"/>
    <w:uiPriority w:val="59"/>
    <w:rsid w:val="00007A1D"/>
    <w:pPr>
      <w:spacing w:after="0" w:line="240" w:lineRule="auto"/>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uiPriority w:val="39"/>
    <w:rsid w:val="00007A1D"/>
    <w:pPr>
      <w:tabs>
        <w:tab w:val="right" w:pos="851"/>
        <w:tab w:val="right" w:leader="dot" w:pos="9072"/>
      </w:tabs>
      <w:spacing w:before="60" w:line="324" w:lineRule="auto"/>
      <w:ind w:left="850" w:hanging="510"/>
    </w:pPr>
    <w:rPr>
      <w:rFonts w:ascii="Arial" w:eastAsia="Times New Roman" w:hAnsi="Arial" w:cs="Arial"/>
      <w:lang w:val="en-GB"/>
    </w:rPr>
  </w:style>
  <w:style w:type="paragraph" w:styleId="TOC3">
    <w:name w:val="toc 3"/>
    <w:basedOn w:val="Normal"/>
    <w:next w:val="Normal"/>
    <w:uiPriority w:val="39"/>
    <w:rsid w:val="00007A1D"/>
    <w:pPr>
      <w:tabs>
        <w:tab w:val="right" w:pos="1588"/>
        <w:tab w:val="right" w:leader="dot" w:pos="9072"/>
      </w:tabs>
      <w:spacing w:before="60" w:line="324" w:lineRule="auto"/>
      <w:ind w:left="1587" w:hanging="680"/>
    </w:pPr>
    <w:rPr>
      <w:rFonts w:ascii="Arial" w:eastAsia="Times New Roman" w:hAnsi="Arial" w:cs="Arial"/>
      <w:lang w:val="en-GB"/>
    </w:rPr>
  </w:style>
  <w:style w:type="paragraph" w:customStyle="1" w:styleId="Luettelotyyli">
    <w:name w:val="Luettelotyyli"/>
    <w:basedOn w:val="Normal"/>
    <w:autoRedefine/>
    <w:rsid w:val="00007A1D"/>
    <w:pPr>
      <w:tabs>
        <w:tab w:val="num" w:pos="624"/>
      </w:tabs>
      <w:spacing w:before="60" w:line="324" w:lineRule="auto"/>
      <w:ind w:left="624" w:hanging="397"/>
    </w:pPr>
    <w:rPr>
      <w:rFonts w:ascii="Arial" w:eastAsia="Times New Roman" w:hAnsi="Arial" w:cs="Arial"/>
      <w:lang w:val="en-GB"/>
    </w:rPr>
  </w:style>
  <w:style w:type="paragraph" w:styleId="TOC1">
    <w:name w:val="toc 1"/>
    <w:basedOn w:val="Normal"/>
    <w:next w:val="Normal"/>
    <w:uiPriority w:val="39"/>
    <w:rsid w:val="00007A1D"/>
    <w:pPr>
      <w:tabs>
        <w:tab w:val="right" w:leader="dot" w:pos="9072"/>
      </w:tabs>
      <w:spacing w:before="120" w:after="120" w:line="324" w:lineRule="auto"/>
      <w:ind w:left="794" w:hanging="794"/>
    </w:pPr>
    <w:rPr>
      <w:rFonts w:ascii="Arial" w:eastAsia="Times New Roman" w:hAnsi="Arial" w:cs="Arial"/>
      <w:noProof/>
      <w:lang w:val="en-GB"/>
    </w:rPr>
  </w:style>
  <w:style w:type="paragraph" w:customStyle="1" w:styleId="Yhtalo">
    <w:name w:val="Yhtalo"/>
    <w:basedOn w:val="Normal"/>
    <w:next w:val="Normal"/>
    <w:rsid w:val="00007A1D"/>
    <w:pPr>
      <w:tabs>
        <w:tab w:val="right" w:pos="9072"/>
      </w:tabs>
      <w:spacing w:before="60" w:line="324" w:lineRule="auto"/>
    </w:pPr>
    <w:rPr>
      <w:rFonts w:ascii="Arial" w:eastAsia="Times New Roman" w:hAnsi="Arial" w:cs="Arial"/>
      <w:lang w:val="en-GB"/>
    </w:rPr>
  </w:style>
  <w:style w:type="paragraph" w:customStyle="1" w:styleId="OtsikkoMuu">
    <w:name w:val="OtsikkoMuu"/>
    <w:basedOn w:val="Heading1"/>
    <w:next w:val="Normal"/>
    <w:autoRedefine/>
    <w:rsid w:val="00007A1D"/>
    <w:pPr>
      <w:keepNext w:val="0"/>
      <w:keepLines w:val="0"/>
      <w:numPr>
        <w:numId w:val="0"/>
      </w:numPr>
      <w:pBdr>
        <w:bottom w:val="none" w:sz="0" w:space="0" w:color="auto"/>
      </w:pBdr>
      <w:tabs>
        <w:tab w:val="left" w:pos="0"/>
      </w:tabs>
      <w:spacing w:before="0" w:after="0" w:line="276" w:lineRule="auto"/>
      <w:outlineLvl w:val="9"/>
    </w:pPr>
    <w:rPr>
      <w:rFonts w:ascii="Arial" w:eastAsia="Times New Roman" w:hAnsi="Arial" w:cs="Arial"/>
      <w:b/>
      <w:bCs w:val="0"/>
      <w:caps w:val="0"/>
      <w:color w:val="auto"/>
      <w:kern w:val="28"/>
      <w:sz w:val="24"/>
      <w:szCs w:val="24"/>
      <w:lang w:val="en-GB" w:eastAsia="de-DE"/>
    </w:rPr>
  </w:style>
  <w:style w:type="paragraph" w:customStyle="1" w:styleId="Perusotsikko">
    <w:name w:val="Perusotsikko"/>
    <w:basedOn w:val="Heading1"/>
    <w:next w:val="Normal"/>
    <w:autoRedefine/>
    <w:rsid w:val="00007A1D"/>
    <w:pPr>
      <w:keepNext w:val="0"/>
      <w:keepLines w:val="0"/>
      <w:numPr>
        <w:numId w:val="0"/>
      </w:numPr>
      <w:pBdr>
        <w:bottom w:val="none" w:sz="0" w:space="0" w:color="auto"/>
      </w:pBdr>
      <w:tabs>
        <w:tab w:val="left" w:pos="0"/>
      </w:tabs>
      <w:spacing w:before="0" w:after="0" w:line="20" w:lineRule="atLeast"/>
    </w:pPr>
    <w:rPr>
      <w:rFonts w:ascii="Arial" w:eastAsia="Times New Roman" w:hAnsi="Arial" w:cs="Arial"/>
      <w:b/>
      <w:bCs w:val="0"/>
      <w:caps w:val="0"/>
      <w:color w:val="auto"/>
      <w:kern w:val="28"/>
      <w:sz w:val="24"/>
      <w:szCs w:val="24"/>
      <w:lang w:val="en-GB" w:eastAsia="de-DE"/>
    </w:rPr>
  </w:style>
  <w:style w:type="paragraph" w:customStyle="1" w:styleId="t0">
    <w:name w:val="t0"/>
    <w:basedOn w:val="Normal"/>
    <w:autoRedefine/>
    <w:rsid w:val="00007A1D"/>
    <w:pPr>
      <w:spacing w:before="60" w:after="240" w:line="324" w:lineRule="auto"/>
    </w:pPr>
    <w:rPr>
      <w:rFonts w:ascii="Arial" w:eastAsia="Times New Roman" w:hAnsi="Arial" w:cs="Arial"/>
      <w:lang w:val="en-GB"/>
    </w:rPr>
  </w:style>
  <w:style w:type="paragraph" w:customStyle="1" w:styleId="Liiteotsikko">
    <w:name w:val="Liiteotsikko"/>
    <w:basedOn w:val="Normal"/>
    <w:next w:val="Normal"/>
    <w:autoRedefine/>
    <w:rsid w:val="00007A1D"/>
    <w:pPr>
      <w:keepNext/>
      <w:keepLines/>
      <w:spacing w:before="480" w:after="240" w:line="324" w:lineRule="auto"/>
    </w:pPr>
    <w:rPr>
      <w:rFonts w:ascii="Arial" w:eastAsia="Times New Roman" w:hAnsi="Arial" w:cs="Arial"/>
      <w:b/>
      <w:kern w:val="28"/>
      <w:sz w:val="28"/>
      <w:lang w:val="en-GB"/>
    </w:rPr>
  </w:style>
  <w:style w:type="paragraph" w:styleId="NormalIndent">
    <w:name w:val="Normal Indent"/>
    <w:basedOn w:val="Normal"/>
    <w:rsid w:val="00007A1D"/>
    <w:pPr>
      <w:spacing w:before="60" w:line="324" w:lineRule="auto"/>
      <w:ind w:left="1298"/>
    </w:pPr>
    <w:rPr>
      <w:rFonts w:ascii="Arial" w:eastAsia="Times New Roman" w:hAnsi="Arial" w:cs="Arial"/>
      <w:lang w:val="en-GB"/>
    </w:rPr>
  </w:style>
  <w:style w:type="character" w:customStyle="1" w:styleId="MTEquationSection">
    <w:name w:val="MTEquationSection"/>
    <w:basedOn w:val="DefaultParagraphFont"/>
    <w:rsid w:val="00007A1D"/>
    <w:rPr>
      <w:vanish/>
      <w:color w:val="FF0000"/>
    </w:rPr>
  </w:style>
  <w:style w:type="paragraph" w:customStyle="1" w:styleId="Kannenotsikko">
    <w:name w:val="Kannen otsikko"/>
    <w:rsid w:val="00007A1D"/>
    <w:pPr>
      <w:spacing w:after="0" w:line="240" w:lineRule="auto"/>
    </w:pPr>
    <w:rPr>
      <w:rFonts w:ascii="Arial" w:eastAsia="Times New Roman" w:hAnsi="Arial" w:cs="Times New Roman"/>
      <w:b/>
      <w:noProof/>
      <w:sz w:val="40"/>
      <w:szCs w:val="20"/>
      <w:lang w:val="en-GB"/>
    </w:rPr>
  </w:style>
  <w:style w:type="paragraph" w:customStyle="1" w:styleId="x">
    <w:name w:val="x"/>
    <w:basedOn w:val="Perusotsikko"/>
    <w:rsid w:val="00007A1D"/>
  </w:style>
  <w:style w:type="paragraph" w:customStyle="1" w:styleId="Abbildung">
    <w:name w:val="Abbildung"/>
    <w:basedOn w:val="BodyText"/>
    <w:next w:val="BodyText"/>
    <w:rsid w:val="00007A1D"/>
    <w:pPr>
      <w:spacing w:before="120" w:after="360" w:line="288" w:lineRule="auto"/>
      <w:jc w:val="center"/>
    </w:pPr>
    <w:rPr>
      <w:rFonts w:ascii="Arial" w:hAnsi="Arial" w:cs="Arial"/>
      <w:sz w:val="22"/>
      <w:szCs w:val="22"/>
      <w:lang w:val="en-GB" w:eastAsia="de-DE"/>
    </w:rPr>
  </w:style>
  <w:style w:type="paragraph" w:styleId="TableofFigures">
    <w:name w:val="table of figures"/>
    <w:basedOn w:val="Normal"/>
    <w:next w:val="Normal"/>
    <w:uiPriority w:val="99"/>
    <w:rsid w:val="00007A1D"/>
    <w:pPr>
      <w:spacing w:before="60" w:line="324" w:lineRule="auto"/>
      <w:ind w:left="851" w:hanging="851"/>
    </w:pPr>
    <w:rPr>
      <w:rFonts w:ascii="Arial" w:eastAsia="Times New Roman" w:hAnsi="Arial" w:cs="Arial"/>
      <w:lang w:val="en-GB"/>
    </w:rPr>
  </w:style>
  <w:style w:type="character" w:customStyle="1" w:styleId="bold1">
    <w:name w:val="bold1"/>
    <w:basedOn w:val="DefaultParagraphFont"/>
    <w:rsid w:val="00007A1D"/>
    <w:rPr>
      <w:b/>
      <w:bCs/>
    </w:rPr>
  </w:style>
  <w:style w:type="paragraph" w:customStyle="1" w:styleId="Lit">
    <w:name w:val="Lit"/>
    <w:basedOn w:val="Normal"/>
    <w:rsid w:val="00007A1D"/>
    <w:pPr>
      <w:spacing w:before="60" w:line="324" w:lineRule="auto"/>
      <w:ind w:left="454" w:hanging="454"/>
    </w:pPr>
    <w:rPr>
      <w:rFonts w:ascii="Arial" w:eastAsia="Times New Roman" w:hAnsi="Arial" w:cs="Arial"/>
      <w:sz w:val="20"/>
      <w:lang w:eastAsia="de-DE"/>
    </w:rPr>
  </w:style>
  <w:style w:type="character" w:customStyle="1" w:styleId="text1">
    <w:name w:val="text1"/>
    <w:basedOn w:val="DefaultParagraphFont"/>
    <w:rsid w:val="00007A1D"/>
    <w:rPr>
      <w:rFonts w:ascii="Verdana" w:hAnsi="Verdana" w:hint="default"/>
      <w:b w:val="0"/>
      <w:bCs w:val="0"/>
      <w:strike w:val="0"/>
      <w:dstrike w:val="0"/>
      <w:color w:val="000000"/>
      <w:sz w:val="18"/>
      <w:szCs w:val="18"/>
      <w:u w:val="none"/>
      <w:effect w:val="none"/>
    </w:rPr>
  </w:style>
  <w:style w:type="character" w:styleId="Strong">
    <w:name w:val="Strong"/>
    <w:basedOn w:val="DefaultParagraphFont"/>
    <w:qFormat/>
    <w:rsid w:val="00007A1D"/>
    <w:rPr>
      <w:b/>
      <w:bCs/>
    </w:rPr>
  </w:style>
  <w:style w:type="character" w:styleId="HTMLCite">
    <w:name w:val="HTML Cite"/>
    <w:basedOn w:val="DefaultParagraphFont"/>
    <w:uiPriority w:val="99"/>
    <w:unhideWhenUsed/>
    <w:rsid w:val="00007A1D"/>
    <w:rPr>
      <w:i/>
      <w:iCs/>
    </w:rPr>
  </w:style>
  <w:style w:type="character" w:styleId="FollowedHyperlink">
    <w:name w:val="FollowedHyperlink"/>
    <w:basedOn w:val="DefaultParagraphFont"/>
    <w:uiPriority w:val="99"/>
    <w:rsid w:val="00007A1D"/>
    <w:rPr>
      <w:color w:val="800080"/>
      <w:u w:val="single"/>
    </w:rPr>
  </w:style>
  <w:style w:type="character" w:customStyle="1" w:styleId="Formatvorlage12ptKapitlchen">
    <w:name w:val="Formatvorlage 12 pt Kapitälchen"/>
    <w:basedOn w:val="DefaultParagraphFont"/>
    <w:rsid w:val="00007A1D"/>
    <w:rPr>
      <w:smallCaps/>
      <w:sz w:val="18"/>
    </w:rPr>
  </w:style>
  <w:style w:type="paragraph" w:customStyle="1" w:styleId="Listenabsatz1">
    <w:name w:val="Listenabsatz1"/>
    <w:basedOn w:val="Normal"/>
    <w:qFormat/>
    <w:rsid w:val="00007A1D"/>
    <w:pPr>
      <w:spacing w:before="60" w:after="200" w:line="276" w:lineRule="auto"/>
      <w:contextualSpacing/>
    </w:pPr>
    <w:rPr>
      <w:rFonts w:ascii="Arial" w:hAnsi="Arial" w:cs="Arial"/>
      <w:bCs/>
      <w:lang w:val="en-US"/>
    </w:rPr>
  </w:style>
  <w:style w:type="paragraph" w:customStyle="1" w:styleId="boxtitle">
    <w:name w:val="boxtitle"/>
    <w:basedOn w:val="Normal"/>
    <w:rsid w:val="00007A1D"/>
    <w:pPr>
      <w:spacing w:before="100" w:beforeAutospacing="1" w:after="100" w:afterAutospacing="1" w:line="324" w:lineRule="auto"/>
      <w:ind w:left="612" w:right="612"/>
      <w:jc w:val="center"/>
    </w:pPr>
    <w:rPr>
      <w:rFonts w:ascii="Arial" w:eastAsia="Times New Roman" w:hAnsi="Arial" w:cs="Arial"/>
      <w:szCs w:val="24"/>
      <w:lang w:eastAsia="de-DE"/>
    </w:rPr>
  </w:style>
  <w:style w:type="paragraph" w:customStyle="1" w:styleId="boxnewpara">
    <w:name w:val="boxnewpara"/>
    <w:basedOn w:val="Normal"/>
    <w:rsid w:val="00007A1D"/>
    <w:pPr>
      <w:spacing w:before="100" w:beforeAutospacing="1" w:after="100" w:afterAutospacing="1" w:line="324" w:lineRule="auto"/>
      <w:ind w:left="612" w:right="612"/>
    </w:pPr>
    <w:rPr>
      <w:rFonts w:ascii="Arial" w:eastAsia="Times New Roman" w:hAnsi="Arial" w:cs="Arial"/>
      <w:sz w:val="20"/>
      <w:lang w:eastAsia="de-DE"/>
    </w:rPr>
  </w:style>
  <w:style w:type="paragraph" w:customStyle="1" w:styleId="bibliotitle">
    <w:name w:val="bibliotitle"/>
    <w:basedOn w:val="Normal"/>
    <w:rsid w:val="00007A1D"/>
    <w:pPr>
      <w:spacing w:before="100" w:beforeAutospacing="1" w:after="100" w:afterAutospacing="1" w:line="324" w:lineRule="auto"/>
    </w:pPr>
    <w:rPr>
      <w:rFonts w:ascii="Arial" w:eastAsia="Times New Roman" w:hAnsi="Arial" w:cs="Arial"/>
      <w:color w:val="005782"/>
      <w:sz w:val="28"/>
      <w:szCs w:val="28"/>
      <w:lang w:eastAsia="de-DE"/>
    </w:rPr>
  </w:style>
  <w:style w:type="paragraph" w:customStyle="1" w:styleId="photocredit">
    <w:name w:val="photocredit"/>
    <w:basedOn w:val="Normal"/>
    <w:rsid w:val="00007A1D"/>
    <w:pPr>
      <w:spacing w:before="100" w:beforeAutospacing="1" w:after="100" w:afterAutospacing="1" w:line="324" w:lineRule="auto"/>
    </w:pPr>
    <w:rPr>
      <w:rFonts w:ascii="Arial" w:eastAsia="Times New Roman" w:hAnsi="Arial" w:cs="Arial"/>
      <w:sz w:val="16"/>
      <w:szCs w:val="16"/>
      <w:lang w:eastAsia="de-DE"/>
    </w:rPr>
  </w:style>
  <w:style w:type="paragraph" w:customStyle="1" w:styleId="photocaption">
    <w:name w:val="photocaption"/>
    <w:basedOn w:val="Normal"/>
    <w:rsid w:val="00007A1D"/>
    <w:pPr>
      <w:spacing w:before="100" w:beforeAutospacing="1" w:after="100" w:afterAutospacing="1" w:line="324" w:lineRule="auto"/>
    </w:pPr>
    <w:rPr>
      <w:rFonts w:ascii="AvantGarde Bk BT" w:eastAsia="Times New Roman" w:hAnsi="AvantGarde Bk BT" w:cs="Arial"/>
      <w:sz w:val="20"/>
      <w:lang w:eastAsia="de-DE"/>
    </w:rPr>
  </w:style>
  <w:style w:type="paragraph" w:customStyle="1" w:styleId="leadcaption">
    <w:name w:val="leadcaption"/>
    <w:basedOn w:val="Normal"/>
    <w:rsid w:val="00007A1D"/>
    <w:pPr>
      <w:spacing w:before="100" w:beforeAutospacing="1" w:after="100" w:afterAutospacing="1" w:line="324" w:lineRule="auto"/>
    </w:pPr>
    <w:rPr>
      <w:rFonts w:ascii="Arial" w:eastAsia="Times New Roman" w:hAnsi="Arial" w:cs="Arial"/>
      <w:lang w:eastAsia="de-DE"/>
    </w:rPr>
  </w:style>
  <w:style w:type="paragraph" w:customStyle="1" w:styleId="tablebody">
    <w:name w:val="tablebody"/>
    <w:basedOn w:val="Normal"/>
    <w:rsid w:val="00007A1D"/>
    <w:pPr>
      <w:spacing w:before="100" w:beforeAutospacing="1" w:after="100" w:afterAutospacing="1" w:line="324" w:lineRule="auto"/>
    </w:pPr>
    <w:rPr>
      <w:rFonts w:ascii="Arial" w:eastAsia="Times New Roman" w:hAnsi="Arial" w:cs="Arial"/>
      <w:sz w:val="18"/>
      <w:szCs w:val="18"/>
      <w:lang w:eastAsia="de-DE"/>
    </w:rPr>
  </w:style>
  <w:style w:type="paragraph" w:customStyle="1" w:styleId="tablenote">
    <w:name w:val="tablenote"/>
    <w:basedOn w:val="Normal"/>
    <w:rsid w:val="00007A1D"/>
    <w:pPr>
      <w:spacing w:before="100" w:beforeAutospacing="1" w:after="100" w:afterAutospacing="1" w:line="324" w:lineRule="auto"/>
    </w:pPr>
    <w:rPr>
      <w:rFonts w:ascii="Arial" w:eastAsia="Times New Roman" w:hAnsi="Arial" w:cs="Arial"/>
      <w:lang w:eastAsia="de-DE"/>
    </w:rPr>
  </w:style>
  <w:style w:type="paragraph" w:customStyle="1" w:styleId="Pa9">
    <w:name w:val="Pa9"/>
    <w:basedOn w:val="Normal"/>
    <w:next w:val="Normal"/>
    <w:uiPriority w:val="99"/>
    <w:rsid w:val="00007A1D"/>
    <w:pPr>
      <w:autoSpaceDE w:val="0"/>
      <w:autoSpaceDN w:val="0"/>
      <w:adjustRightInd w:val="0"/>
      <w:spacing w:before="60" w:line="121" w:lineRule="atLeast"/>
    </w:pPr>
    <w:rPr>
      <w:rFonts w:ascii="Verdana" w:eastAsia="Times New Roman" w:hAnsi="Verdana" w:cs="Arial"/>
      <w:szCs w:val="24"/>
    </w:rPr>
  </w:style>
  <w:style w:type="paragraph" w:customStyle="1" w:styleId="class292">
    <w:name w:val="class_292"/>
    <w:basedOn w:val="Normal"/>
    <w:rsid w:val="00007A1D"/>
    <w:pPr>
      <w:spacing w:before="60" w:line="324" w:lineRule="auto"/>
    </w:pPr>
    <w:rPr>
      <w:rFonts w:ascii="Arial" w:eastAsia="Times New Roman" w:hAnsi="Arial" w:cs="Arial"/>
      <w:szCs w:val="24"/>
      <w:lang w:eastAsia="de-DE"/>
    </w:rPr>
  </w:style>
  <w:style w:type="character" w:styleId="FootnoteReference">
    <w:name w:val="footnote reference"/>
    <w:basedOn w:val="DefaultParagraphFont"/>
    <w:rsid w:val="00007A1D"/>
    <w:rPr>
      <w:vertAlign w:val="superscript"/>
    </w:rPr>
  </w:style>
  <w:style w:type="paragraph" w:customStyle="1" w:styleId="Author">
    <w:name w:val="Author"/>
    <w:basedOn w:val="Normal"/>
    <w:next w:val="Normal"/>
    <w:rsid w:val="00007A1D"/>
    <w:pPr>
      <w:tabs>
        <w:tab w:val="left" w:pos="1134"/>
      </w:tabs>
      <w:suppressAutoHyphens/>
      <w:spacing w:before="60" w:line="324" w:lineRule="auto"/>
      <w:jc w:val="center"/>
    </w:pPr>
    <w:rPr>
      <w:rFonts w:ascii="Arial" w:eastAsia="Times New Roman" w:hAnsi="Arial" w:cs="Arial"/>
      <w:sz w:val="18"/>
      <w:lang w:val="en-GB" w:eastAsia="de-DE"/>
    </w:rPr>
  </w:style>
  <w:style w:type="paragraph" w:customStyle="1" w:styleId="zellle">
    <w:name w:val="zellle"/>
    <w:basedOn w:val="Normal"/>
    <w:qFormat/>
    <w:rsid w:val="00007A1D"/>
    <w:pPr>
      <w:spacing w:before="20" w:after="20" w:line="240" w:lineRule="auto"/>
      <w:jc w:val="center"/>
    </w:pPr>
    <w:rPr>
      <w:rFonts w:ascii="Arial Narrow" w:eastAsia="Times New Roman" w:hAnsi="Arial Narrow" w:cs="Arial"/>
      <w:sz w:val="18"/>
      <w:szCs w:val="18"/>
      <w:lang w:val="en-GB"/>
    </w:rPr>
  </w:style>
  <w:style w:type="character" w:customStyle="1" w:styleId="highlightedsearchterm">
    <w:name w:val="highlightedsearchterm"/>
    <w:basedOn w:val="DefaultParagraphFont"/>
    <w:rsid w:val="00007A1D"/>
  </w:style>
  <w:style w:type="character" w:customStyle="1" w:styleId="hps">
    <w:name w:val="hps"/>
    <w:basedOn w:val="DefaultParagraphFont"/>
    <w:rsid w:val="00007A1D"/>
  </w:style>
  <w:style w:type="character" w:customStyle="1" w:styleId="atn">
    <w:name w:val="atn"/>
    <w:basedOn w:val="DefaultParagraphFont"/>
    <w:rsid w:val="00007A1D"/>
  </w:style>
  <w:style w:type="character" w:customStyle="1" w:styleId="alt-edited">
    <w:name w:val="alt-edited"/>
    <w:basedOn w:val="DefaultParagraphFont"/>
    <w:uiPriority w:val="99"/>
    <w:rsid w:val="00007A1D"/>
  </w:style>
  <w:style w:type="character" w:customStyle="1" w:styleId="shorttext">
    <w:name w:val="short_text"/>
    <w:basedOn w:val="DefaultParagraphFont"/>
    <w:uiPriority w:val="99"/>
    <w:rsid w:val="00007A1D"/>
  </w:style>
  <w:style w:type="paragraph" w:styleId="PlainText">
    <w:name w:val="Plain Text"/>
    <w:basedOn w:val="Normal"/>
    <w:link w:val="PlainTextChar"/>
    <w:rsid w:val="00007A1D"/>
    <w:pPr>
      <w:spacing w:after="0" w:line="240" w:lineRule="auto"/>
    </w:pPr>
    <w:rPr>
      <w:rFonts w:ascii="Times New Roman" w:eastAsia="Times New Roman" w:hAnsi="Times New Roman"/>
      <w:noProof/>
      <w:sz w:val="20"/>
      <w:szCs w:val="20"/>
      <w:lang w:val="en-AU"/>
    </w:rPr>
  </w:style>
  <w:style w:type="character" w:customStyle="1" w:styleId="PlainTextChar">
    <w:name w:val="Plain Text Char"/>
    <w:basedOn w:val="DefaultParagraphFont"/>
    <w:link w:val="PlainText"/>
    <w:rsid w:val="00007A1D"/>
    <w:rPr>
      <w:rFonts w:ascii="Times New Roman" w:eastAsia="Times New Roman" w:hAnsi="Times New Roman" w:cs="Times New Roman"/>
      <w:noProof/>
      <w:sz w:val="20"/>
      <w:szCs w:val="20"/>
      <w:lang w:val="en-AU"/>
    </w:rPr>
  </w:style>
  <w:style w:type="paragraph" w:customStyle="1" w:styleId="Style1">
    <w:name w:val="Style1"/>
    <w:basedOn w:val="Normal"/>
    <w:rsid w:val="00007A1D"/>
    <w:pPr>
      <w:spacing w:after="0" w:line="240" w:lineRule="auto"/>
    </w:pPr>
    <w:rPr>
      <w:rFonts w:ascii="Times New Roman" w:eastAsia="Times New Roman" w:hAnsi="Times New Roman"/>
      <w:sz w:val="24"/>
      <w:szCs w:val="20"/>
      <w:lang w:val="sr-Cyrl-CS"/>
    </w:rPr>
  </w:style>
  <w:style w:type="paragraph" w:customStyle="1" w:styleId="Tabellenkopf">
    <w:name w:val="Tabellenkopf"/>
    <w:basedOn w:val="Normal"/>
    <w:rsid w:val="00007A1D"/>
    <w:pPr>
      <w:spacing w:before="60" w:line="240" w:lineRule="auto"/>
      <w:jc w:val="left"/>
    </w:pPr>
    <w:rPr>
      <w:rFonts w:ascii="Arial" w:eastAsia="Times New Roman" w:hAnsi="Arial"/>
      <w:b/>
      <w:sz w:val="20"/>
      <w:szCs w:val="20"/>
      <w:lang w:eastAsia="de-DE"/>
    </w:rPr>
  </w:style>
  <w:style w:type="paragraph" w:customStyle="1" w:styleId="Tabellentext">
    <w:name w:val="Tabellentext"/>
    <w:basedOn w:val="Normal"/>
    <w:link w:val="TabellentextChar"/>
    <w:uiPriority w:val="99"/>
    <w:rsid w:val="00007A1D"/>
    <w:pPr>
      <w:spacing w:before="40" w:after="40" w:line="240" w:lineRule="auto"/>
      <w:jc w:val="left"/>
    </w:pPr>
    <w:rPr>
      <w:rFonts w:ascii="Arial" w:eastAsia="Times New Roman" w:hAnsi="Arial"/>
      <w:sz w:val="20"/>
      <w:szCs w:val="20"/>
      <w:lang w:eastAsia="de-DE"/>
    </w:rPr>
  </w:style>
  <w:style w:type="character" w:customStyle="1" w:styleId="TabellentextChar">
    <w:name w:val="Tabellentext Char"/>
    <w:basedOn w:val="DefaultParagraphFont"/>
    <w:link w:val="Tabellentext"/>
    <w:uiPriority w:val="99"/>
    <w:rsid w:val="00007A1D"/>
    <w:rPr>
      <w:rFonts w:ascii="Arial" w:eastAsia="Times New Roman" w:hAnsi="Arial" w:cs="Times New Roman"/>
      <w:sz w:val="20"/>
      <w:szCs w:val="20"/>
      <w:lang w:val="de-DE" w:eastAsia="de-DE"/>
    </w:rPr>
  </w:style>
  <w:style w:type="paragraph" w:customStyle="1" w:styleId="Titel-Deckblatt">
    <w:name w:val="Titel-Deckblatt"/>
    <w:basedOn w:val="Normal"/>
    <w:rsid w:val="00007A1D"/>
    <w:pPr>
      <w:spacing w:before="120" w:after="0"/>
      <w:jc w:val="right"/>
    </w:pPr>
    <w:rPr>
      <w:rFonts w:ascii="Arial" w:eastAsia="Times" w:hAnsi="Arial"/>
      <w:b/>
      <w:sz w:val="48"/>
      <w:szCs w:val="20"/>
      <w:lang w:eastAsia="de-DE"/>
    </w:rPr>
  </w:style>
  <w:style w:type="paragraph" w:customStyle="1" w:styleId="Untertitel-Deckblatt">
    <w:name w:val="Untertitel-Deckblatt"/>
    <w:basedOn w:val="Titel-Deckblatt"/>
    <w:rsid w:val="00007A1D"/>
    <w:rPr>
      <w:b w:val="0"/>
      <w:sz w:val="36"/>
    </w:rPr>
  </w:style>
  <w:style w:type="paragraph" w:customStyle="1" w:styleId="TabSpaltberschrift">
    <w:name w:val="TabSpaltÜberschrift"/>
    <w:basedOn w:val="Normal"/>
    <w:next w:val="Normal"/>
    <w:link w:val="TabSpaltberschriftZchn"/>
    <w:uiPriority w:val="99"/>
    <w:qFormat/>
    <w:rsid w:val="00007A1D"/>
    <w:pPr>
      <w:spacing w:before="40" w:after="40" w:line="240" w:lineRule="auto"/>
      <w:jc w:val="left"/>
    </w:pPr>
    <w:rPr>
      <w:rFonts w:ascii="Cambria" w:hAnsi="Cambria"/>
      <w:b/>
    </w:rPr>
  </w:style>
  <w:style w:type="character" w:customStyle="1" w:styleId="TabSpaltberschriftZchn">
    <w:name w:val="TabSpaltÜberschrift Zchn"/>
    <w:link w:val="TabSpaltberschrift"/>
    <w:uiPriority w:val="99"/>
    <w:rsid w:val="00007A1D"/>
    <w:rPr>
      <w:rFonts w:ascii="Cambria" w:eastAsia="Calibri" w:hAnsi="Cambria" w:cs="Times New Roman"/>
      <w:b/>
      <w:lang w:val="de-DE"/>
    </w:rPr>
  </w:style>
  <w:style w:type="paragraph" w:customStyle="1" w:styleId="TabKlein">
    <w:name w:val="TabKlein"/>
    <w:basedOn w:val="Normal"/>
    <w:link w:val="TabKleinZchn"/>
    <w:uiPriority w:val="99"/>
    <w:qFormat/>
    <w:rsid w:val="00007A1D"/>
    <w:pPr>
      <w:spacing w:before="40" w:after="40" w:line="240" w:lineRule="auto"/>
      <w:jc w:val="left"/>
    </w:pPr>
    <w:rPr>
      <w:rFonts w:ascii="Calibri" w:hAnsi="Calibri"/>
      <w:sz w:val="18"/>
      <w:szCs w:val="18"/>
    </w:rPr>
  </w:style>
  <w:style w:type="character" w:customStyle="1" w:styleId="TabKleinZchn">
    <w:name w:val="TabKlein Zchn"/>
    <w:link w:val="TabKlein"/>
    <w:uiPriority w:val="99"/>
    <w:rsid w:val="00007A1D"/>
    <w:rPr>
      <w:rFonts w:ascii="Calibri" w:eastAsia="Calibri" w:hAnsi="Calibri" w:cs="Times New Roman"/>
      <w:sz w:val="18"/>
      <w:szCs w:val="18"/>
      <w:lang w:val="de-DE"/>
    </w:rPr>
  </w:style>
  <w:style w:type="paragraph" w:customStyle="1" w:styleId="subhead">
    <w:name w:val="sub_head"/>
    <w:basedOn w:val="Normal"/>
    <w:uiPriority w:val="99"/>
    <w:rsid w:val="00007A1D"/>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naslov">
    <w:name w:val="naslov"/>
    <w:basedOn w:val="Normal"/>
    <w:rsid w:val="00007A1D"/>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podnaslov">
    <w:name w:val="pod_naslov"/>
    <w:basedOn w:val="Normal"/>
    <w:rsid w:val="00007A1D"/>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picture">
    <w:name w:val="picture"/>
    <w:basedOn w:val="Normal"/>
    <w:rsid w:val="00007A1D"/>
    <w:pPr>
      <w:spacing w:before="100" w:beforeAutospacing="1" w:after="100" w:afterAutospacing="1" w:line="240" w:lineRule="auto"/>
      <w:jc w:val="left"/>
    </w:pPr>
    <w:rPr>
      <w:rFonts w:ascii="Times New Roman" w:eastAsia="Times New Roman" w:hAnsi="Times New Roman"/>
      <w:sz w:val="24"/>
      <w:szCs w:val="24"/>
      <w:lang w:eastAsia="de-DE"/>
    </w:rPr>
  </w:style>
  <w:style w:type="paragraph" w:customStyle="1" w:styleId="bodytext0">
    <w:name w:val="body_text"/>
    <w:basedOn w:val="Normal"/>
    <w:rsid w:val="00007A1D"/>
    <w:pPr>
      <w:spacing w:before="100" w:beforeAutospacing="1" w:after="100" w:afterAutospacing="1" w:line="240" w:lineRule="auto"/>
      <w:jc w:val="left"/>
    </w:pPr>
    <w:rPr>
      <w:rFonts w:ascii="Times New Roman" w:eastAsia="Times New Roman" w:hAnsi="Times New Roman"/>
      <w:sz w:val="24"/>
      <w:szCs w:val="24"/>
      <w:lang w:eastAsia="de-DE"/>
    </w:rPr>
  </w:style>
  <w:style w:type="character" w:customStyle="1" w:styleId="cmpparseddate">
    <w:name w:val="cmp_parsed_date"/>
    <w:basedOn w:val="DefaultParagraphFont"/>
    <w:rsid w:val="00007A1D"/>
  </w:style>
  <w:style w:type="paragraph" w:styleId="Salutation">
    <w:name w:val="Salutation"/>
    <w:basedOn w:val="Normal"/>
    <w:next w:val="Normal"/>
    <w:link w:val="SalutationChar"/>
    <w:rsid w:val="00007A1D"/>
    <w:pPr>
      <w:spacing w:before="60" w:line="324" w:lineRule="auto"/>
    </w:pPr>
    <w:rPr>
      <w:rFonts w:ascii="Arial" w:eastAsia="Times New Roman" w:hAnsi="Arial" w:cs="Arial"/>
      <w:lang w:val="en-GB"/>
    </w:rPr>
  </w:style>
  <w:style w:type="character" w:customStyle="1" w:styleId="SalutationChar">
    <w:name w:val="Salutation Char"/>
    <w:basedOn w:val="DefaultParagraphFont"/>
    <w:link w:val="Salutation"/>
    <w:rsid w:val="00007A1D"/>
    <w:rPr>
      <w:rFonts w:ascii="Arial" w:eastAsia="Times New Roman" w:hAnsi="Arial" w:cs="Arial"/>
      <w:lang w:val="en-GB"/>
    </w:rPr>
  </w:style>
  <w:style w:type="character" w:customStyle="1" w:styleId="notranslate">
    <w:name w:val="notranslate"/>
    <w:basedOn w:val="DefaultParagraphFont"/>
    <w:uiPriority w:val="99"/>
    <w:rsid w:val="00007A1D"/>
  </w:style>
  <w:style w:type="character" w:customStyle="1" w:styleId="FontStyle35">
    <w:name w:val="Font Style35"/>
    <w:basedOn w:val="DefaultParagraphFont"/>
    <w:rsid w:val="00007A1D"/>
    <w:rPr>
      <w:rFonts w:ascii="Times New Roman" w:hAnsi="Times New Roman" w:cs="Times New Roman"/>
      <w:b/>
      <w:bCs/>
      <w:sz w:val="18"/>
      <w:szCs w:val="18"/>
    </w:rPr>
  </w:style>
  <w:style w:type="character" w:customStyle="1" w:styleId="FontStyle34">
    <w:name w:val="Font Style34"/>
    <w:basedOn w:val="DefaultParagraphFont"/>
    <w:uiPriority w:val="99"/>
    <w:rsid w:val="00007A1D"/>
    <w:rPr>
      <w:rFonts w:ascii="Times New Roman" w:hAnsi="Times New Roman" w:cs="Times New Roman"/>
      <w:sz w:val="18"/>
      <w:szCs w:val="18"/>
    </w:rPr>
  </w:style>
  <w:style w:type="paragraph" w:customStyle="1" w:styleId="CharCharCharCharCharCharChar2">
    <w:name w:val="Char Char Char Char Char Char Char2"/>
    <w:basedOn w:val="Normal"/>
    <w:rsid w:val="00007A1D"/>
    <w:pPr>
      <w:spacing w:after="160" w:line="240" w:lineRule="exact"/>
      <w:jc w:val="left"/>
    </w:pPr>
    <w:rPr>
      <w:rFonts w:ascii="Verdana" w:eastAsia="Times New Roman" w:hAnsi="Verdana"/>
      <w:sz w:val="20"/>
      <w:szCs w:val="20"/>
      <w:lang w:val="en-US"/>
    </w:rPr>
  </w:style>
  <w:style w:type="paragraph" w:customStyle="1" w:styleId="Style2">
    <w:name w:val="Style2"/>
    <w:basedOn w:val="Normal"/>
    <w:uiPriority w:val="99"/>
    <w:rsid w:val="00007A1D"/>
    <w:pPr>
      <w:widowControl w:val="0"/>
      <w:autoSpaceDE w:val="0"/>
      <w:autoSpaceDN w:val="0"/>
      <w:adjustRightInd w:val="0"/>
      <w:spacing w:after="0" w:line="240" w:lineRule="auto"/>
      <w:jc w:val="left"/>
    </w:pPr>
    <w:rPr>
      <w:rFonts w:ascii="Times New Roman" w:eastAsia="Times New Roman" w:hAnsi="Times New Roman"/>
      <w:sz w:val="24"/>
      <w:szCs w:val="24"/>
      <w:lang w:val="sr-Latn-CS" w:eastAsia="sr-Latn-CS"/>
    </w:rPr>
  </w:style>
  <w:style w:type="paragraph" w:customStyle="1" w:styleId="Style15">
    <w:name w:val="Style15"/>
    <w:basedOn w:val="Normal"/>
    <w:rsid w:val="00007A1D"/>
    <w:pPr>
      <w:widowControl w:val="0"/>
      <w:autoSpaceDE w:val="0"/>
      <w:autoSpaceDN w:val="0"/>
      <w:adjustRightInd w:val="0"/>
      <w:spacing w:after="0" w:line="293" w:lineRule="exact"/>
      <w:ind w:firstLine="274"/>
      <w:jc w:val="left"/>
    </w:pPr>
    <w:rPr>
      <w:rFonts w:ascii="Calibri" w:eastAsia="Times New Roman" w:hAnsi="Calibri"/>
      <w:sz w:val="24"/>
      <w:szCs w:val="24"/>
      <w:lang w:val="en-US"/>
    </w:rPr>
  </w:style>
  <w:style w:type="paragraph" w:customStyle="1" w:styleId="Style16">
    <w:name w:val="Style16"/>
    <w:basedOn w:val="Normal"/>
    <w:rsid w:val="00007A1D"/>
    <w:pPr>
      <w:widowControl w:val="0"/>
      <w:autoSpaceDE w:val="0"/>
      <w:autoSpaceDN w:val="0"/>
      <w:adjustRightInd w:val="0"/>
      <w:spacing w:after="0" w:line="293" w:lineRule="exact"/>
      <w:jc w:val="left"/>
    </w:pPr>
    <w:rPr>
      <w:rFonts w:ascii="Calibri" w:eastAsia="Times New Roman" w:hAnsi="Calibri"/>
      <w:sz w:val="24"/>
      <w:szCs w:val="24"/>
      <w:lang w:val="en-US"/>
    </w:rPr>
  </w:style>
  <w:style w:type="character" w:customStyle="1" w:styleId="FontStyle91">
    <w:name w:val="Font Style91"/>
    <w:basedOn w:val="DefaultParagraphFont"/>
    <w:rsid w:val="00007A1D"/>
    <w:rPr>
      <w:rFonts w:ascii="Calibri" w:hAnsi="Calibri" w:cs="Calibri"/>
      <w:sz w:val="18"/>
      <w:szCs w:val="18"/>
    </w:rPr>
  </w:style>
  <w:style w:type="paragraph" w:customStyle="1" w:styleId="Style26">
    <w:name w:val="Style26"/>
    <w:basedOn w:val="Normal"/>
    <w:rsid w:val="00007A1D"/>
    <w:pPr>
      <w:widowControl w:val="0"/>
      <w:autoSpaceDE w:val="0"/>
      <w:autoSpaceDN w:val="0"/>
      <w:adjustRightInd w:val="0"/>
      <w:spacing w:after="0" w:line="293" w:lineRule="exact"/>
      <w:ind w:firstLine="235"/>
    </w:pPr>
    <w:rPr>
      <w:rFonts w:ascii="Calibri" w:eastAsia="Times New Roman" w:hAnsi="Calibri"/>
      <w:sz w:val="24"/>
      <w:szCs w:val="24"/>
      <w:lang w:val="en-US"/>
    </w:rPr>
  </w:style>
  <w:style w:type="paragraph" w:customStyle="1" w:styleId="Style31">
    <w:name w:val="Style31"/>
    <w:basedOn w:val="Normal"/>
    <w:rsid w:val="00007A1D"/>
    <w:pPr>
      <w:widowControl w:val="0"/>
      <w:autoSpaceDE w:val="0"/>
      <w:autoSpaceDN w:val="0"/>
      <w:adjustRightInd w:val="0"/>
      <w:spacing w:after="0" w:line="240" w:lineRule="auto"/>
    </w:pPr>
    <w:rPr>
      <w:rFonts w:ascii="Calibri" w:eastAsia="Times New Roman" w:hAnsi="Calibri"/>
      <w:sz w:val="24"/>
      <w:szCs w:val="24"/>
      <w:lang w:val="en-US"/>
    </w:rPr>
  </w:style>
  <w:style w:type="paragraph" w:customStyle="1" w:styleId="Tekst">
    <w:name w:val="Tekst"/>
    <w:basedOn w:val="Normal"/>
    <w:rsid w:val="00007A1D"/>
    <w:pPr>
      <w:suppressAutoHyphens/>
      <w:spacing w:before="113" w:after="113" w:line="240" w:lineRule="auto"/>
      <w:ind w:firstLine="680"/>
    </w:pPr>
    <w:rPr>
      <w:rFonts w:ascii="Times New Roman" w:eastAsia="Lucida Sans Unicode" w:hAnsi="Times New Roman" w:cs="Tahoma"/>
      <w:sz w:val="24"/>
      <w:szCs w:val="24"/>
      <w:lang w:val="en-US" w:bidi="en-US"/>
    </w:rPr>
  </w:style>
  <w:style w:type="paragraph" w:styleId="z-TopofForm">
    <w:name w:val="HTML Top of Form"/>
    <w:basedOn w:val="Normal"/>
    <w:next w:val="Normal"/>
    <w:link w:val="z-TopofFormChar"/>
    <w:hidden/>
    <w:uiPriority w:val="99"/>
    <w:semiHidden/>
    <w:rsid w:val="00007A1D"/>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007A1D"/>
    <w:rPr>
      <w:rFonts w:ascii="Arial" w:eastAsia="Times New Roman" w:hAnsi="Arial" w:cs="Arial"/>
      <w:vanish/>
      <w:sz w:val="16"/>
      <w:szCs w:val="16"/>
      <w:lang w:val="en-US"/>
    </w:rPr>
  </w:style>
  <w:style w:type="character" w:customStyle="1" w:styleId="gt-ft-text">
    <w:name w:val="gt-ft-text"/>
    <w:basedOn w:val="DefaultParagraphFont"/>
    <w:uiPriority w:val="99"/>
    <w:rsid w:val="00007A1D"/>
  </w:style>
  <w:style w:type="paragraph" w:styleId="z-BottomofForm">
    <w:name w:val="HTML Bottom of Form"/>
    <w:basedOn w:val="Normal"/>
    <w:next w:val="Normal"/>
    <w:link w:val="z-BottomofFormChar"/>
    <w:hidden/>
    <w:uiPriority w:val="99"/>
    <w:semiHidden/>
    <w:rsid w:val="00007A1D"/>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uiPriority w:val="99"/>
    <w:semiHidden/>
    <w:rsid w:val="00007A1D"/>
    <w:rPr>
      <w:rFonts w:ascii="Arial" w:eastAsia="Times New Roman" w:hAnsi="Arial" w:cs="Arial"/>
      <w:vanish/>
      <w:sz w:val="16"/>
      <w:szCs w:val="16"/>
      <w:lang w:val="en-US"/>
    </w:rPr>
  </w:style>
  <w:style w:type="paragraph" w:customStyle="1" w:styleId="Aufzhlung-1Ord">
    <w:name w:val="Aufzählung-1.Ord."/>
    <w:basedOn w:val="Normal"/>
    <w:uiPriority w:val="99"/>
    <w:rsid w:val="00007A1D"/>
    <w:pPr>
      <w:numPr>
        <w:ilvl w:val="1"/>
        <w:numId w:val="15"/>
      </w:numPr>
      <w:spacing w:before="120" w:after="0"/>
      <w:jc w:val="left"/>
    </w:pPr>
    <w:rPr>
      <w:rFonts w:ascii="Book Antiqua" w:eastAsia="Times New Roman" w:hAnsi="Book Antiqua" w:cs="Book Antiqua"/>
      <w:lang w:eastAsia="de-DE"/>
    </w:rPr>
  </w:style>
  <w:style w:type="paragraph" w:styleId="BodyText2">
    <w:name w:val="Body Text 2"/>
    <w:basedOn w:val="Normal"/>
    <w:link w:val="BodyText2Char"/>
    <w:uiPriority w:val="99"/>
    <w:rsid w:val="00007A1D"/>
    <w:pPr>
      <w:spacing w:after="0" w:line="240" w:lineRule="auto"/>
    </w:pPr>
    <w:rPr>
      <w:rFonts w:ascii="France_L" w:eastAsia="Times New Roman" w:hAnsi="France_L" w:cs="France_L"/>
      <w:sz w:val="24"/>
      <w:szCs w:val="24"/>
      <w:lang w:val="en-US"/>
    </w:rPr>
  </w:style>
  <w:style w:type="character" w:customStyle="1" w:styleId="BodyText2Char">
    <w:name w:val="Body Text 2 Char"/>
    <w:basedOn w:val="DefaultParagraphFont"/>
    <w:link w:val="BodyText2"/>
    <w:uiPriority w:val="99"/>
    <w:rsid w:val="00007A1D"/>
    <w:rPr>
      <w:rFonts w:ascii="France_L" w:eastAsia="Times New Roman" w:hAnsi="France_L" w:cs="France_L"/>
      <w:sz w:val="24"/>
      <w:szCs w:val="24"/>
      <w:lang w:val="en-US"/>
    </w:rPr>
  </w:style>
  <w:style w:type="paragraph" w:customStyle="1" w:styleId="Style5">
    <w:name w:val="Style5"/>
    <w:basedOn w:val="Normal"/>
    <w:uiPriority w:val="99"/>
    <w:rsid w:val="00007A1D"/>
    <w:pPr>
      <w:numPr>
        <w:numId w:val="16"/>
      </w:numPr>
      <w:spacing w:after="0" w:line="240" w:lineRule="auto"/>
    </w:pPr>
    <w:rPr>
      <w:rFonts w:ascii="Comic Sans MS" w:eastAsia="Times New Roman" w:hAnsi="Comic Sans MS" w:cs="Comic Sans MS"/>
      <w:sz w:val="20"/>
      <w:szCs w:val="20"/>
      <w:lang w:val="hr-HR"/>
    </w:rPr>
  </w:style>
  <w:style w:type="paragraph" w:customStyle="1" w:styleId="Char">
    <w:name w:val="Char"/>
    <w:basedOn w:val="Normal"/>
    <w:uiPriority w:val="99"/>
    <w:rsid w:val="00007A1D"/>
    <w:pPr>
      <w:spacing w:after="160" w:line="240" w:lineRule="exact"/>
      <w:jc w:val="left"/>
    </w:pPr>
    <w:rPr>
      <w:rFonts w:ascii="Verdana" w:eastAsia="Times New Roman" w:hAnsi="Verdana" w:cs="Verdana"/>
      <w:sz w:val="20"/>
      <w:szCs w:val="20"/>
      <w:lang w:val="en-US"/>
    </w:rPr>
  </w:style>
  <w:style w:type="paragraph" w:customStyle="1" w:styleId="Stil1">
    <w:name w:val="Stil 1"/>
    <w:basedOn w:val="Normal"/>
    <w:next w:val="Normal"/>
    <w:uiPriority w:val="99"/>
    <w:rsid w:val="00007A1D"/>
    <w:pPr>
      <w:keepNext/>
      <w:shd w:val="solid" w:color="auto" w:fill="auto"/>
      <w:spacing w:before="240" w:after="120" w:line="240" w:lineRule="auto"/>
    </w:pPr>
    <w:rPr>
      <w:rFonts w:ascii="Arial" w:eastAsia="Times New Roman" w:hAnsi="Arial" w:cs="Arial"/>
      <w:b/>
      <w:bCs/>
      <w:kern w:val="32"/>
      <w:sz w:val="40"/>
      <w:szCs w:val="40"/>
      <w:lang w:val="en-US"/>
    </w:rPr>
  </w:style>
  <w:style w:type="paragraph" w:customStyle="1" w:styleId="Stil2">
    <w:name w:val="Stil 2"/>
    <w:basedOn w:val="Normal"/>
    <w:next w:val="Hang127"/>
    <w:uiPriority w:val="99"/>
    <w:rsid w:val="00007A1D"/>
    <w:pPr>
      <w:keepNext/>
      <w:pBdr>
        <w:bottom w:val="single" w:sz="6" w:space="1" w:color="auto"/>
      </w:pBdr>
      <w:spacing w:before="480" w:after="360" w:line="240" w:lineRule="auto"/>
      <w:ind w:left="720"/>
    </w:pPr>
    <w:rPr>
      <w:rFonts w:ascii="Arial" w:eastAsia="Times New Roman" w:hAnsi="Arial" w:cs="Arial"/>
      <w:b/>
      <w:bCs/>
      <w:i/>
      <w:iCs/>
      <w:kern w:val="32"/>
      <w:sz w:val="32"/>
      <w:szCs w:val="32"/>
      <w:lang w:val="en-US"/>
    </w:rPr>
  </w:style>
  <w:style w:type="paragraph" w:customStyle="1" w:styleId="Hang127">
    <w:name w:val="Hang 1.27"/>
    <w:basedOn w:val="Normal"/>
    <w:link w:val="Hang127Char"/>
    <w:rsid w:val="00007A1D"/>
    <w:pPr>
      <w:spacing w:after="120" w:line="240" w:lineRule="auto"/>
      <w:ind w:left="720" w:hanging="720"/>
    </w:pPr>
    <w:rPr>
      <w:rFonts w:ascii="Times New Roman" w:eastAsia="Times New Roman" w:hAnsi="Times New Roman"/>
      <w:sz w:val="20"/>
      <w:szCs w:val="20"/>
      <w:lang w:val="hr-HR"/>
    </w:rPr>
  </w:style>
  <w:style w:type="character" w:customStyle="1" w:styleId="Hang127Char">
    <w:name w:val="Hang 1.27 Char"/>
    <w:basedOn w:val="DefaultParagraphFont"/>
    <w:link w:val="Hang127"/>
    <w:locked/>
    <w:rsid w:val="00007A1D"/>
    <w:rPr>
      <w:rFonts w:ascii="Times New Roman" w:eastAsia="Times New Roman" w:hAnsi="Times New Roman" w:cs="Times New Roman"/>
      <w:sz w:val="20"/>
      <w:szCs w:val="20"/>
      <w:lang w:val="hr-HR"/>
    </w:rPr>
  </w:style>
  <w:style w:type="paragraph" w:customStyle="1" w:styleId="Stil3">
    <w:name w:val="Stil 3"/>
    <w:basedOn w:val="Normal"/>
    <w:next w:val="Hang127"/>
    <w:uiPriority w:val="99"/>
    <w:rsid w:val="00007A1D"/>
    <w:pPr>
      <w:keepNext/>
      <w:spacing w:before="480" w:after="360" w:line="240" w:lineRule="auto"/>
      <w:ind w:left="720"/>
    </w:pPr>
    <w:rPr>
      <w:rFonts w:ascii="Times New Roman" w:eastAsia="Times New Roman" w:hAnsi="Times New Roman"/>
      <w:b/>
      <w:bCs/>
      <w:sz w:val="24"/>
      <w:szCs w:val="24"/>
      <w:lang w:val="en-US"/>
    </w:rPr>
  </w:style>
  <w:style w:type="paragraph" w:customStyle="1" w:styleId="Stil4">
    <w:name w:val="Stil 4"/>
    <w:basedOn w:val="Normal"/>
    <w:next w:val="Hang127"/>
    <w:uiPriority w:val="99"/>
    <w:rsid w:val="00007A1D"/>
    <w:pPr>
      <w:keepNext/>
      <w:spacing w:before="480" w:after="360" w:line="240" w:lineRule="auto"/>
      <w:ind w:left="720"/>
    </w:pPr>
    <w:rPr>
      <w:rFonts w:ascii="Times New Roman" w:eastAsia="Times New Roman" w:hAnsi="Times New Roman"/>
      <w:b/>
      <w:bCs/>
      <w:i/>
      <w:iCs/>
      <w:sz w:val="20"/>
      <w:szCs w:val="20"/>
      <w:lang w:val="en-US"/>
    </w:rPr>
  </w:style>
  <w:style w:type="paragraph" w:styleId="TOC4">
    <w:name w:val="toc 4"/>
    <w:basedOn w:val="Normal"/>
    <w:next w:val="Normal"/>
    <w:autoRedefine/>
    <w:uiPriority w:val="99"/>
    <w:rsid w:val="00007A1D"/>
    <w:pPr>
      <w:spacing w:after="0" w:line="240" w:lineRule="auto"/>
      <w:ind w:left="600"/>
      <w:jc w:val="left"/>
    </w:pPr>
    <w:rPr>
      <w:rFonts w:ascii="Times New Roman" w:eastAsia="Times New Roman" w:hAnsi="Times New Roman"/>
      <w:sz w:val="18"/>
      <w:szCs w:val="18"/>
      <w:lang w:val="en-US"/>
    </w:rPr>
  </w:style>
  <w:style w:type="paragraph" w:styleId="TOC5">
    <w:name w:val="toc 5"/>
    <w:basedOn w:val="Normal"/>
    <w:next w:val="Normal"/>
    <w:autoRedefine/>
    <w:uiPriority w:val="99"/>
    <w:rsid w:val="00007A1D"/>
    <w:pPr>
      <w:spacing w:after="0" w:line="240" w:lineRule="auto"/>
      <w:ind w:left="800"/>
      <w:jc w:val="left"/>
    </w:pPr>
    <w:rPr>
      <w:rFonts w:ascii="Times New Roman" w:eastAsia="Times New Roman" w:hAnsi="Times New Roman"/>
      <w:sz w:val="18"/>
      <w:szCs w:val="18"/>
      <w:lang w:val="en-US"/>
    </w:rPr>
  </w:style>
  <w:style w:type="paragraph" w:styleId="TOC6">
    <w:name w:val="toc 6"/>
    <w:basedOn w:val="Normal"/>
    <w:next w:val="Normal"/>
    <w:autoRedefine/>
    <w:uiPriority w:val="99"/>
    <w:rsid w:val="00007A1D"/>
    <w:pPr>
      <w:spacing w:after="0" w:line="240" w:lineRule="auto"/>
      <w:ind w:left="1000"/>
      <w:jc w:val="left"/>
    </w:pPr>
    <w:rPr>
      <w:rFonts w:ascii="Times New Roman" w:eastAsia="Times New Roman" w:hAnsi="Times New Roman"/>
      <w:sz w:val="18"/>
      <w:szCs w:val="18"/>
      <w:lang w:val="en-US"/>
    </w:rPr>
  </w:style>
  <w:style w:type="paragraph" w:styleId="TOC7">
    <w:name w:val="toc 7"/>
    <w:basedOn w:val="Normal"/>
    <w:next w:val="Normal"/>
    <w:autoRedefine/>
    <w:uiPriority w:val="99"/>
    <w:rsid w:val="00007A1D"/>
    <w:pPr>
      <w:spacing w:after="0" w:line="240" w:lineRule="auto"/>
      <w:ind w:left="1200"/>
      <w:jc w:val="left"/>
    </w:pPr>
    <w:rPr>
      <w:rFonts w:ascii="Times New Roman" w:eastAsia="Times New Roman" w:hAnsi="Times New Roman"/>
      <w:sz w:val="18"/>
      <w:szCs w:val="18"/>
      <w:lang w:val="en-US"/>
    </w:rPr>
  </w:style>
  <w:style w:type="paragraph" w:styleId="TOC8">
    <w:name w:val="toc 8"/>
    <w:basedOn w:val="Normal"/>
    <w:next w:val="Normal"/>
    <w:autoRedefine/>
    <w:uiPriority w:val="99"/>
    <w:rsid w:val="00007A1D"/>
    <w:pPr>
      <w:spacing w:after="0" w:line="240" w:lineRule="auto"/>
      <w:ind w:left="1400"/>
      <w:jc w:val="left"/>
    </w:pPr>
    <w:rPr>
      <w:rFonts w:ascii="Times New Roman" w:eastAsia="Times New Roman" w:hAnsi="Times New Roman"/>
      <w:sz w:val="18"/>
      <w:szCs w:val="18"/>
      <w:lang w:val="en-US"/>
    </w:rPr>
  </w:style>
  <w:style w:type="paragraph" w:styleId="TOC9">
    <w:name w:val="toc 9"/>
    <w:basedOn w:val="Normal"/>
    <w:next w:val="Normal"/>
    <w:autoRedefine/>
    <w:uiPriority w:val="39"/>
    <w:rsid w:val="00007A1D"/>
    <w:pPr>
      <w:spacing w:after="0" w:line="240" w:lineRule="auto"/>
      <w:ind w:left="1600"/>
      <w:jc w:val="left"/>
    </w:pPr>
    <w:rPr>
      <w:rFonts w:ascii="Times New Roman" w:eastAsia="Times New Roman" w:hAnsi="Times New Roman"/>
      <w:sz w:val="18"/>
      <w:szCs w:val="18"/>
      <w:lang w:val="en-US"/>
    </w:rPr>
  </w:style>
  <w:style w:type="paragraph" w:styleId="Index1">
    <w:name w:val="index 1"/>
    <w:basedOn w:val="Normal"/>
    <w:next w:val="Normal"/>
    <w:autoRedefine/>
    <w:uiPriority w:val="99"/>
    <w:semiHidden/>
    <w:rsid w:val="00007A1D"/>
    <w:pPr>
      <w:spacing w:after="0" w:line="240" w:lineRule="auto"/>
      <w:ind w:left="200" w:hanging="200"/>
    </w:pPr>
    <w:rPr>
      <w:rFonts w:ascii="Times New Roman" w:eastAsia="Times New Roman" w:hAnsi="Times New Roman"/>
      <w:sz w:val="20"/>
      <w:szCs w:val="20"/>
      <w:lang w:val="en-US"/>
    </w:rPr>
  </w:style>
  <w:style w:type="paragraph" w:customStyle="1" w:styleId="xl24">
    <w:name w:val="xl24"/>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xl25">
    <w:name w:val="xl25"/>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26">
    <w:name w:val="xl26"/>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27">
    <w:name w:val="xl27"/>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28">
    <w:name w:val="xl28"/>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xl29">
    <w:name w:val="xl29"/>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xl30">
    <w:name w:val="xl30"/>
    <w:basedOn w:val="Normal"/>
    <w:uiPriority w:val="99"/>
    <w:rsid w:val="00007A1D"/>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1">
    <w:name w:val="xl31"/>
    <w:basedOn w:val="Normal"/>
    <w:uiPriority w:val="99"/>
    <w:rsid w:val="00007A1D"/>
    <w:pPr>
      <w:pBdr>
        <w:top w:val="single" w:sz="4" w:space="0" w:color="auto"/>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2">
    <w:name w:val="xl32"/>
    <w:basedOn w:val="Normal"/>
    <w:uiPriority w:val="99"/>
    <w:rsid w:val="00007A1D"/>
    <w:pPr>
      <w:pBdr>
        <w:top w:val="single" w:sz="4" w:space="0" w:color="auto"/>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3">
    <w:name w:val="xl33"/>
    <w:basedOn w:val="Normal"/>
    <w:uiPriority w:val="99"/>
    <w:rsid w:val="00007A1D"/>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4">
    <w:name w:val="xl34"/>
    <w:basedOn w:val="Normal"/>
    <w:uiPriority w:val="99"/>
    <w:rsid w:val="00007A1D"/>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val="en-US"/>
    </w:rPr>
  </w:style>
  <w:style w:type="paragraph" w:customStyle="1" w:styleId="xl35">
    <w:name w:val="xl35"/>
    <w:basedOn w:val="Normal"/>
    <w:uiPriority w:val="99"/>
    <w:rsid w:val="00007A1D"/>
    <w:pPr>
      <w:pBdr>
        <w:right w:val="single" w:sz="4" w:space="0" w:color="auto"/>
      </w:pBdr>
      <w:spacing w:before="100" w:beforeAutospacing="1" w:after="100" w:afterAutospacing="1" w:line="240" w:lineRule="auto"/>
      <w:jc w:val="center"/>
    </w:pPr>
    <w:rPr>
      <w:rFonts w:ascii="Arial Unicode MS" w:eastAsia="Times New Roman" w:hAnsi="Times New Roman" w:cs="Arial Unicode MS"/>
      <w:sz w:val="24"/>
      <w:szCs w:val="24"/>
      <w:lang w:val="en-US"/>
    </w:rPr>
  </w:style>
  <w:style w:type="paragraph" w:customStyle="1" w:styleId="xl36">
    <w:name w:val="xl36"/>
    <w:basedOn w:val="Normal"/>
    <w:uiPriority w:val="99"/>
    <w:rsid w:val="00007A1D"/>
    <w:pPr>
      <w:pBdr>
        <w:left w:val="single" w:sz="4" w:space="0" w:color="auto"/>
        <w:right w:val="single" w:sz="4" w:space="0" w:color="auto"/>
      </w:pBdr>
      <w:spacing w:before="100" w:beforeAutospacing="1" w:after="100" w:afterAutospacing="1" w:line="240" w:lineRule="auto"/>
      <w:jc w:val="center"/>
    </w:pPr>
    <w:rPr>
      <w:rFonts w:ascii="Arial Unicode MS" w:eastAsia="Times New Roman" w:hAnsi="Times New Roman" w:cs="Arial Unicode MS"/>
      <w:sz w:val="24"/>
      <w:szCs w:val="24"/>
      <w:lang w:val="en-US"/>
    </w:rPr>
  </w:style>
  <w:style w:type="paragraph" w:customStyle="1" w:styleId="xl37">
    <w:name w:val="xl37"/>
    <w:basedOn w:val="Normal"/>
    <w:uiPriority w:val="99"/>
    <w:rsid w:val="00007A1D"/>
    <w:pPr>
      <w:pBdr>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38">
    <w:name w:val="xl38"/>
    <w:basedOn w:val="Normal"/>
    <w:uiPriority w:val="99"/>
    <w:rsid w:val="00007A1D"/>
    <w:pPr>
      <w:pBdr>
        <w:left w:val="single" w:sz="4" w:space="0" w:color="auto"/>
        <w:bottom w:val="double" w:sz="6"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39">
    <w:name w:val="xl39"/>
    <w:basedOn w:val="Normal"/>
    <w:uiPriority w:val="99"/>
    <w:rsid w:val="00007A1D"/>
    <w:pPr>
      <w:pBdr>
        <w:top w:val="single" w:sz="4" w:space="0" w:color="auto"/>
        <w:bottom w:val="double" w:sz="6" w:space="0" w:color="auto"/>
      </w:pBdr>
      <w:spacing w:before="100" w:beforeAutospacing="1" w:after="100" w:afterAutospacing="1" w:line="240" w:lineRule="auto"/>
      <w:jc w:val="center"/>
    </w:pPr>
    <w:rPr>
      <w:rFonts w:ascii="Arial Unicode MS" w:eastAsia="Times New Roman" w:hAnsi="Times New Roman" w:cs="Arial Unicode MS"/>
      <w:sz w:val="24"/>
      <w:szCs w:val="24"/>
      <w:lang w:val="en-US"/>
    </w:rPr>
  </w:style>
  <w:style w:type="paragraph" w:customStyle="1" w:styleId="xl40">
    <w:name w:val="xl40"/>
    <w:basedOn w:val="Normal"/>
    <w:uiPriority w:val="99"/>
    <w:rsid w:val="00007A1D"/>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1">
    <w:name w:val="xl41"/>
    <w:basedOn w:val="Normal"/>
    <w:uiPriority w:val="99"/>
    <w:rsid w:val="00007A1D"/>
    <w:pPr>
      <w:pBdr>
        <w:top w:val="single" w:sz="4" w:space="0" w:color="auto"/>
        <w:left w:val="single" w:sz="4" w:space="0" w:color="auto"/>
        <w:bottom w:val="double" w:sz="6"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2">
    <w:name w:val="xl42"/>
    <w:basedOn w:val="Normal"/>
    <w:uiPriority w:val="99"/>
    <w:rsid w:val="00007A1D"/>
    <w:pPr>
      <w:pBdr>
        <w:top w:val="single" w:sz="4" w:space="0" w:color="auto"/>
        <w:bottom w:val="double" w:sz="6"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3">
    <w:name w:val="xl43"/>
    <w:basedOn w:val="Normal"/>
    <w:uiPriority w:val="99"/>
    <w:rsid w:val="00007A1D"/>
    <w:pPr>
      <w:pBdr>
        <w:top w:val="single" w:sz="4" w:space="0" w:color="auto"/>
        <w:bottom w:val="double" w:sz="6"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4">
    <w:name w:val="xl44"/>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5">
    <w:name w:val="xl45"/>
    <w:basedOn w:val="Normal"/>
    <w:uiPriority w:val="99"/>
    <w:rsid w:val="00007A1D"/>
    <w:pPr>
      <w:pBdr>
        <w:left w:val="single" w:sz="4" w:space="0" w:color="auto"/>
        <w:bottom w:val="single" w:sz="4" w:space="0" w:color="auto"/>
        <w:right w:val="single" w:sz="4" w:space="0" w:color="auto"/>
      </w:pBdr>
      <w:spacing w:before="100" w:beforeAutospacing="1" w:after="100" w:afterAutospacing="1" w:line="240" w:lineRule="auto"/>
      <w:jc w:val="left"/>
    </w:pPr>
    <w:rPr>
      <w:rFonts w:ascii="Arial Unicode MS" w:eastAsia="Times New Roman" w:hAnsi="Times New Roman" w:cs="Arial Unicode MS"/>
      <w:sz w:val="24"/>
      <w:szCs w:val="24"/>
      <w:lang w:val="en-US"/>
    </w:rPr>
  </w:style>
  <w:style w:type="paragraph" w:customStyle="1" w:styleId="xl46">
    <w:name w:val="xl46"/>
    <w:basedOn w:val="Normal"/>
    <w:uiPriority w:val="99"/>
    <w:rsid w:val="00007A1D"/>
    <w:pPr>
      <w:spacing w:before="100" w:beforeAutospacing="1" w:after="100" w:afterAutospacing="1" w:line="240" w:lineRule="auto"/>
      <w:jc w:val="left"/>
    </w:pPr>
    <w:rPr>
      <w:rFonts w:ascii="Times New Roman" w:eastAsia="Times New Roman" w:hAnsi="Times New Roman"/>
      <w:sz w:val="24"/>
      <w:szCs w:val="24"/>
      <w:lang w:val="en-US"/>
    </w:rPr>
  </w:style>
  <w:style w:type="paragraph" w:customStyle="1" w:styleId="Hang07">
    <w:name w:val="Hang 07"/>
    <w:basedOn w:val="Normal"/>
    <w:uiPriority w:val="99"/>
    <w:rsid w:val="00007A1D"/>
    <w:pPr>
      <w:overflowPunct w:val="0"/>
      <w:autoSpaceDE w:val="0"/>
      <w:autoSpaceDN w:val="0"/>
      <w:adjustRightInd w:val="0"/>
      <w:spacing w:after="0" w:line="240" w:lineRule="auto"/>
      <w:ind w:left="397" w:hanging="397"/>
      <w:textAlignment w:val="baseline"/>
    </w:pPr>
    <w:rPr>
      <w:rFonts w:ascii="AriYU" w:eastAsia="Times New Roman" w:hAnsi="AriYU" w:cs="AriYU"/>
      <w:sz w:val="20"/>
      <w:szCs w:val="20"/>
      <w:lang w:val="en-US" w:eastAsia="zh-CN"/>
    </w:rPr>
  </w:style>
  <w:style w:type="paragraph" w:styleId="BodyTextIndent2">
    <w:name w:val="Body Text Indent 2"/>
    <w:basedOn w:val="Normal"/>
    <w:link w:val="BodyTextIndent2Char"/>
    <w:uiPriority w:val="99"/>
    <w:rsid w:val="00007A1D"/>
    <w:pPr>
      <w:spacing w:after="0" w:line="240" w:lineRule="auto"/>
      <w:ind w:left="720"/>
    </w:pPr>
    <w:rPr>
      <w:rFonts w:ascii="Times New Roman" w:eastAsia="Times New Roman" w:hAnsi="Times New Roman"/>
      <w:sz w:val="20"/>
      <w:szCs w:val="20"/>
      <w:lang w:val="en-US"/>
    </w:rPr>
  </w:style>
  <w:style w:type="character" w:customStyle="1" w:styleId="BodyTextIndent2Char">
    <w:name w:val="Body Text Indent 2 Char"/>
    <w:basedOn w:val="DefaultParagraphFont"/>
    <w:link w:val="BodyTextIndent2"/>
    <w:uiPriority w:val="99"/>
    <w:rsid w:val="00007A1D"/>
    <w:rPr>
      <w:rFonts w:ascii="Times New Roman" w:eastAsia="Times New Roman" w:hAnsi="Times New Roman" w:cs="Times New Roman"/>
      <w:sz w:val="20"/>
      <w:szCs w:val="20"/>
      <w:lang w:val="en-US"/>
    </w:rPr>
  </w:style>
  <w:style w:type="paragraph" w:customStyle="1" w:styleId="xl47">
    <w:name w:val="xl47"/>
    <w:basedOn w:val="Normal"/>
    <w:uiPriority w:val="99"/>
    <w:rsid w:val="00007A1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val="en-US"/>
    </w:rPr>
  </w:style>
  <w:style w:type="paragraph" w:customStyle="1" w:styleId="xl48">
    <w:name w:val="xl48"/>
    <w:basedOn w:val="Normal"/>
    <w:uiPriority w:val="99"/>
    <w:rsid w:val="00007A1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val="en-US"/>
    </w:rPr>
  </w:style>
  <w:style w:type="paragraph" w:customStyle="1" w:styleId="xl49">
    <w:name w:val="xl49"/>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val="en-US"/>
    </w:rPr>
  </w:style>
  <w:style w:type="paragraph" w:customStyle="1" w:styleId="Hang127CharCharChar">
    <w:name w:val="Hang 1.27 Char Char Char"/>
    <w:basedOn w:val="Normal"/>
    <w:link w:val="Hang127CharCharCharChar"/>
    <w:uiPriority w:val="99"/>
    <w:rsid w:val="00007A1D"/>
    <w:pPr>
      <w:overflowPunct w:val="0"/>
      <w:autoSpaceDE w:val="0"/>
      <w:autoSpaceDN w:val="0"/>
      <w:adjustRightInd w:val="0"/>
      <w:spacing w:after="120" w:line="240" w:lineRule="auto"/>
      <w:ind w:left="720" w:hanging="720"/>
      <w:textAlignment w:val="baseline"/>
    </w:pPr>
    <w:rPr>
      <w:rFonts w:ascii="Times New Roman" w:eastAsia="Batang" w:hAnsi="Times New Roman"/>
      <w:sz w:val="20"/>
      <w:szCs w:val="20"/>
      <w:lang w:val="en-US"/>
    </w:rPr>
  </w:style>
  <w:style w:type="character" w:customStyle="1" w:styleId="Hang127CharCharCharChar">
    <w:name w:val="Hang 1.27 Char Char Char Char"/>
    <w:basedOn w:val="DefaultParagraphFont"/>
    <w:link w:val="Hang127CharCharChar"/>
    <w:uiPriority w:val="99"/>
    <w:locked/>
    <w:rsid w:val="00007A1D"/>
    <w:rPr>
      <w:rFonts w:ascii="Times New Roman" w:eastAsia="Batang" w:hAnsi="Times New Roman" w:cs="Times New Roman"/>
      <w:sz w:val="20"/>
      <w:szCs w:val="20"/>
      <w:lang w:val="en-US"/>
    </w:rPr>
  </w:style>
  <w:style w:type="paragraph" w:styleId="DocumentMap">
    <w:name w:val="Document Map"/>
    <w:basedOn w:val="Normal"/>
    <w:link w:val="DocumentMapChar"/>
    <w:uiPriority w:val="99"/>
    <w:semiHidden/>
    <w:rsid w:val="00007A1D"/>
    <w:pPr>
      <w:shd w:val="clear" w:color="auto" w:fill="000080"/>
      <w:spacing w:after="0" w:line="240" w:lineRule="auto"/>
      <w:jc w:val="left"/>
    </w:pPr>
    <w:rPr>
      <w:rFonts w:ascii="Tahoma" w:eastAsia="Times New Roman" w:hAnsi="Tahoma" w:cs="Tahoma"/>
      <w:b/>
      <w:bCs/>
      <w:noProof/>
      <w:sz w:val="20"/>
      <w:szCs w:val="20"/>
      <w:lang w:val="sr-Cyrl-CS"/>
    </w:rPr>
  </w:style>
  <w:style w:type="character" w:customStyle="1" w:styleId="DocumentMapChar">
    <w:name w:val="Document Map Char"/>
    <w:basedOn w:val="DefaultParagraphFont"/>
    <w:link w:val="DocumentMap"/>
    <w:uiPriority w:val="99"/>
    <w:semiHidden/>
    <w:rsid w:val="00007A1D"/>
    <w:rPr>
      <w:rFonts w:ascii="Tahoma" w:eastAsia="Times New Roman" w:hAnsi="Tahoma" w:cs="Tahoma"/>
      <w:b/>
      <w:bCs/>
      <w:noProof/>
      <w:sz w:val="20"/>
      <w:szCs w:val="20"/>
      <w:shd w:val="clear" w:color="auto" w:fill="000080"/>
      <w:lang w:val="sr-Cyrl-CS"/>
    </w:rPr>
  </w:style>
  <w:style w:type="paragraph" w:styleId="BodyText3">
    <w:name w:val="Body Text 3"/>
    <w:basedOn w:val="Normal"/>
    <w:link w:val="BodyText3Char"/>
    <w:uiPriority w:val="99"/>
    <w:rsid w:val="00007A1D"/>
    <w:pPr>
      <w:spacing w:after="120" w:line="240" w:lineRule="auto"/>
    </w:pPr>
    <w:rPr>
      <w:rFonts w:ascii="Times New Roman" w:eastAsia="Times New Roman" w:hAnsi="Times New Roman"/>
      <w:sz w:val="16"/>
      <w:szCs w:val="16"/>
      <w:lang w:val="en-US"/>
    </w:rPr>
  </w:style>
  <w:style w:type="character" w:customStyle="1" w:styleId="BodyText3Char">
    <w:name w:val="Body Text 3 Char"/>
    <w:basedOn w:val="DefaultParagraphFont"/>
    <w:link w:val="BodyText3"/>
    <w:uiPriority w:val="99"/>
    <w:rsid w:val="00007A1D"/>
    <w:rPr>
      <w:rFonts w:ascii="Times New Roman" w:eastAsia="Times New Roman" w:hAnsi="Times New Roman" w:cs="Times New Roman"/>
      <w:sz w:val="16"/>
      <w:szCs w:val="16"/>
      <w:lang w:val="en-US"/>
    </w:rPr>
  </w:style>
  <w:style w:type="paragraph" w:styleId="List2">
    <w:name w:val="List 2"/>
    <w:aliases w:val="List 2 Char Char"/>
    <w:basedOn w:val="Normal"/>
    <w:link w:val="List2Char"/>
    <w:uiPriority w:val="99"/>
    <w:rsid w:val="00007A1D"/>
    <w:pPr>
      <w:overflowPunct w:val="0"/>
      <w:autoSpaceDE w:val="0"/>
      <w:autoSpaceDN w:val="0"/>
      <w:adjustRightInd w:val="0"/>
      <w:spacing w:after="0" w:line="240" w:lineRule="auto"/>
      <w:ind w:left="566" w:hanging="283"/>
      <w:jc w:val="left"/>
      <w:textAlignment w:val="baseline"/>
    </w:pPr>
    <w:rPr>
      <w:rFonts w:ascii="Tms Rmn" w:eastAsia="Times New Roman" w:hAnsi="Tms Rmn" w:cs="Tms Rmn"/>
      <w:noProof/>
      <w:sz w:val="24"/>
      <w:szCs w:val="24"/>
      <w:lang w:val="en-US"/>
      <w14:shadow w14:blurRad="50800" w14:dist="38100" w14:dir="2700000" w14:sx="100000" w14:sy="100000" w14:kx="0" w14:ky="0" w14:algn="tl">
        <w14:srgbClr w14:val="000000">
          <w14:alpha w14:val="60000"/>
        </w14:srgbClr>
      </w14:shadow>
    </w:rPr>
  </w:style>
  <w:style w:type="character" w:customStyle="1" w:styleId="List2Char">
    <w:name w:val="List 2 Char"/>
    <w:aliases w:val="List 2 Char Char Char"/>
    <w:basedOn w:val="DefaultParagraphFont"/>
    <w:link w:val="List2"/>
    <w:uiPriority w:val="99"/>
    <w:locked/>
    <w:rsid w:val="00007A1D"/>
    <w:rPr>
      <w:rFonts w:ascii="Tms Rmn" w:eastAsia="Times New Roman" w:hAnsi="Tms Rmn" w:cs="Tms Rmn"/>
      <w:noProof/>
      <w:sz w:val="24"/>
      <w:szCs w:val="24"/>
      <w:lang w:val="en-US"/>
      <w14:shadow w14:blurRad="50800" w14:dist="38100" w14:dir="2700000" w14:sx="100000" w14:sy="100000" w14:kx="0" w14:ky="0" w14:algn="tl">
        <w14:srgbClr w14:val="000000">
          <w14:alpha w14:val="60000"/>
        </w14:srgbClr>
      </w14:shadow>
    </w:rPr>
  </w:style>
  <w:style w:type="character" w:customStyle="1" w:styleId="Hang127Char2">
    <w:name w:val="Hang 1.27 Char2"/>
    <w:basedOn w:val="DefaultParagraphFont"/>
    <w:uiPriority w:val="99"/>
    <w:rsid w:val="00007A1D"/>
    <w:rPr>
      <w:lang w:val="hr-HR" w:eastAsia="en-US"/>
    </w:rPr>
  </w:style>
  <w:style w:type="paragraph" w:customStyle="1" w:styleId="font5">
    <w:name w:val="font5"/>
    <w:basedOn w:val="Normal"/>
    <w:uiPriority w:val="99"/>
    <w:rsid w:val="00007A1D"/>
    <w:pPr>
      <w:spacing w:before="100" w:beforeAutospacing="1" w:after="100" w:afterAutospacing="1" w:line="240" w:lineRule="auto"/>
      <w:jc w:val="left"/>
    </w:pPr>
    <w:rPr>
      <w:rFonts w:ascii="Times New Roman" w:eastAsia="Times New Roman" w:hAnsi="Times New Roman"/>
      <w:sz w:val="20"/>
      <w:szCs w:val="20"/>
      <w:lang w:val="sr-Latn-CS" w:eastAsia="sr-Latn-CS"/>
    </w:rPr>
  </w:style>
  <w:style w:type="paragraph" w:customStyle="1" w:styleId="font6">
    <w:name w:val="font6"/>
    <w:basedOn w:val="Normal"/>
    <w:uiPriority w:val="99"/>
    <w:rsid w:val="00007A1D"/>
    <w:pPr>
      <w:spacing w:before="100" w:beforeAutospacing="1" w:after="100" w:afterAutospacing="1" w:line="240" w:lineRule="auto"/>
      <w:jc w:val="left"/>
    </w:pPr>
    <w:rPr>
      <w:rFonts w:ascii="Times New Roman" w:eastAsia="Times New Roman" w:hAnsi="Times New Roman"/>
      <w:b/>
      <w:bCs/>
      <w:sz w:val="18"/>
      <w:szCs w:val="18"/>
      <w:lang w:val="sr-Latn-CS" w:eastAsia="sr-Latn-CS"/>
    </w:rPr>
  </w:style>
  <w:style w:type="paragraph" w:customStyle="1" w:styleId="xl19">
    <w:name w:val="xl19"/>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xl20">
    <w:name w:val="xl20"/>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xl21">
    <w:name w:val="xl21"/>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xl22">
    <w:name w:val="xl22"/>
    <w:basedOn w:val="Normal"/>
    <w:uiPriority w:val="99"/>
    <w:rsid w:val="00007A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18"/>
      <w:szCs w:val="18"/>
      <w:lang w:val="sr-Latn-CS" w:eastAsia="sr-Latn-CS"/>
    </w:rPr>
  </w:style>
  <w:style w:type="paragraph" w:customStyle="1" w:styleId="xl23">
    <w:name w:val="xl23"/>
    <w:basedOn w:val="Normal"/>
    <w:uiPriority w:val="99"/>
    <w:rsid w:val="00007A1D"/>
    <w:pPr>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eastAsia="Times New Roman" w:hAnsi="Times New Roman"/>
      <w:sz w:val="24"/>
      <w:szCs w:val="24"/>
      <w:lang w:val="sr-Latn-CS" w:eastAsia="sr-Latn-CS"/>
    </w:rPr>
  </w:style>
  <w:style w:type="paragraph" w:customStyle="1" w:styleId="d4">
    <w:name w:val="d4"/>
    <w:basedOn w:val="Default"/>
    <w:next w:val="Default"/>
    <w:uiPriority w:val="99"/>
    <w:rsid w:val="00007A1D"/>
    <w:rPr>
      <w:rFonts w:ascii="Arial" w:hAnsi="Arial" w:cs="Arial"/>
      <w:color w:val="auto"/>
      <w:lang w:val="en-US" w:eastAsia="en-US"/>
    </w:rPr>
  </w:style>
  <w:style w:type="paragraph" w:customStyle="1" w:styleId="tekst3">
    <w:name w:val="tekst3"/>
    <w:basedOn w:val="Normal"/>
    <w:rsid w:val="00007A1D"/>
    <w:pPr>
      <w:spacing w:before="100" w:beforeAutospacing="1" w:after="100" w:afterAutospacing="1" w:line="240" w:lineRule="auto"/>
      <w:jc w:val="left"/>
    </w:pPr>
    <w:rPr>
      <w:rFonts w:ascii="Times New Roman" w:eastAsia="Times New Roman" w:hAnsi="Times New Roman"/>
      <w:sz w:val="24"/>
      <w:szCs w:val="24"/>
      <w:lang w:val="en-GB" w:eastAsia="en-GB"/>
    </w:rPr>
  </w:style>
  <w:style w:type="character" w:customStyle="1" w:styleId="apple-converted-space">
    <w:name w:val="apple-converted-space"/>
    <w:basedOn w:val="DefaultParagraphFont"/>
    <w:rsid w:val="00007A1D"/>
  </w:style>
  <w:style w:type="paragraph" w:customStyle="1" w:styleId="wfxRecipient">
    <w:name w:val="wfxRecipient"/>
    <w:basedOn w:val="Normal"/>
    <w:rsid w:val="00007A1D"/>
    <w:pPr>
      <w:spacing w:before="120" w:after="120" w:line="259" w:lineRule="auto"/>
    </w:pPr>
    <w:rPr>
      <w:rFonts w:ascii="NTTimes/Cyrillic" w:eastAsia="Times New Roman" w:hAnsi="NTTimes/Cyrillic"/>
      <w:color w:val="000000"/>
      <w:sz w:val="24"/>
      <w:szCs w:val="20"/>
      <w:lang w:val="en-US"/>
    </w:rPr>
  </w:style>
  <w:style w:type="paragraph" w:styleId="NoSpacing">
    <w:name w:val="No Spacing"/>
    <w:link w:val="NoSpacingChar"/>
    <w:uiPriority w:val="1"/>
    <w:qFormat/>
    <w:rsid w:val="00007A1D"/>
    <w:pPr>
      <w:spacing w:before="120" w:after="0" w:line="240" w:lineRule="auto"/>
      <w:jc w:val="both"/>
    </w:pPr>
    <w:rPr>
      <w:lang w:val="de-DE"/>
    </w:rPr>
  </w:style>
  <w:style w:type="character" w:customStyle="1" w:styleId="NoSpacingChar">
    <w:name w:val="No Spacing Char"/>
    <w:basedOn w:val="DefaultParagraphFont"/>
    <w:link w:val="NoSpacing"/>
    <w:uiPriority w:val="1"/>
    <w:rsid w:val="00007A1D"/>
    <w:rPr>
      <w:lang w:val="de-DE"/>
    </w:rPr>
  </w:style>
  <w:style w:type="paragraph" w:styleId="Revision">
    <w:name w:val="Revision"/>
    <w:hidden/>
    <w:uiPriority w:val="99"/>
    <w:semiHidden/>
    <w:rsid w:val="00007A1D"/>
    <w:pPr>
      <w:spacing w:after="0" w:line="240" w:lineRule="auto"/>
    </w:pPr>
    <w:rPr>
      <w:rFonts w:ascii="Arial" w:eastAsia="Times New Roman" w:hAnsi="Arial" w:cs="Arial"/>
      <w:lang w:val="en-GB"/>
    </w:rPr>
  </w:style>
  <w:style w:type="character" w:customStyle="1" w:styleId="HeaderChar1">
    <w:name w:val="Header Char1"/>
    <w:basedOn w:val="DefaultParagraphFont"/>
    <w:uiPriority w:val="99"/>
    <w:semiHidden/>
    <w:rsid w:val="00007A1D"/>
  </w:style>
  <w:style w:type="character" w:customStyle="1" w:styleId="CommentSubjectChar1">
    <w:name w:val="Comment Subject Char1"/>
    <w:basedOn w:val="CommentTextChar"/>
    <w:uiPriority w:val="99"/>
    <w:semiHidden/>
    <w:rsid w:val="00007A1D"/>
    <w:rPr>
      <w:rFonts w:eastAsiaTheme="minorEastAsia" w:cs="Times New Roman"/>
      <w:b/>
      <w:bCs/>
      <w:sz w:val="20"/>
      <w:szCs w:val="20"/>
      <w:lang w:val="en-US" w:eastAsia="en-US"/>
    </w:rPr>
  </w:style>
  <w:style w:type="character" w:customStyle="1" w:styleId="Heading1Char1">
    <w:name w:val="Heading 1 Char1"/>
    <w:aliases w:val="U-Überschrift 1 Char1,U-Überschrift 1 Grün Char1,Main Section Char1,o Char1,o1 Char1,h1 Char1,HeadingLevel_1 Char1,HeadingLevel_11 Char1,HeadingLevel_12 Char1,h11 Char1,HeadingLevel_13 Char1,h12 Char1,HeadingLevel_14 Char1,h13 Char1"/>
    <w:basedOn w:val="DefaultParagraphFont"/>
    <w:uiPriority w:val="99"/>
    <w:locked/>
    <w:rsid w:val="00007A1D"/>
    <w:rPr>
      <w:rFonts w:eastAsia="Times New Roman"/>
      <w:caps/>
      <w:color w:val="00694B"/>
      <w:sz w:val="36"/>
      <w:szCs w:val="36"/>
      <w:lang w:val="de-DE" w:eastAsia="en-US"/>
    </w:rPr>
  </w:style>
  <w:style w:type="character" w:customStyle="1" w:styleId="Heading2Char1">
    <w:name w:val="Heading 2 Char1"/>
    <w:aliases w:val="U-Überschrift 2 Char1,h2 Char1,_wsü2 Char1,Head2 Char1,2 Char1,H2 Char1,l2 Char1,Header2 Char1,U2 Char1,T2 Char1,U21 Char1,T21 Char1,H2&lt;------------------ Char1,ASAPHeading 2 Char1,Headline 2 Char1,Gliederung2 Char1,Ü2_neu Char1,dh2 Char"/>
    <w:basedOn w:val="DefaultParagraphFont"/>
    <w:uiPriority w:val="99"/>
    <w:locked/>
    <w:rsid w:val="00007A1D"/>
    <w:rPr>
      <w:rFonts w:eastAsia="Times New Roman"/>
      <w:color w:val="000000"/>
      <w:sz w:val="26"/>
      <w:szCs w:val="26"/>
      <w:lang w:val="de-DE" w:eastAsia="en-US"/>
    </w:rPr>
  </w:style>
  <w:style w:type="character" w:customStyle="1" w:styleId="Heading3Char1">
    <w:name w:val="Heading 3 Char1"/>
    <w:aliases w:val="U-Überschrift 3 Char1,Heading3 Char1,h3 Char1,h31 Char1,H3 Char1,3 Char1,l3 Char1,CT Char1,H3-Heading 3 Char1,l3.3 Char1,list 3 Char1,list3 Char1,subhead Char1,Heading No. L3 Char1,1. Char1,Head 3 Char1,GD Heading L3 Char1,Char1 Char2"/>
    <w:basedOn w:val="DefaultParagraphFont"/>
    <w:uiPriority w:val="99"/>
    <w:locked/>
    <w:rsid w:val="00007A1D"/>
    <w:rPr>
      <w:rFonts w:eastAsia="Times New Roman"/>
      <w:sz w:val="24"/>
      <w:szCs w:val="24"/>
      <w:lang w:val="de-DE" w:eastAsia="en-US"/>
    </w:rPr>
  </w:style>
  <w:style w:type="character" w:customStyle="1" w:styleId="Heading4Char1">
    <w:name w:val="Heading 4 Char1"/>
    <w:aliases w:val="Heading4 Char1,hd4 Char1,h4 Char1,tcl Char1,tablecapl Char1,4 Char1,H4-Heading 4 Char1,a. Char1,l4 Char1,GD Heading L4 Char1,Fab-4 Char1,T5 Char1"/>
    <w:basedOn w:val="DefaultParagraphFont"/>
    <w:uiPriority w:val="99"/>
    <w:semiHidden/>
    <w:locked/>
    <w:rsid w:val="00007A1D"/>
    <w:rPr>
      <w:rFonts w:ascii="Cambria" w:hAnsi="Cambria" w:cs="Cambria"/>
      <w:b/>
      <w:bCs/>
      <w:lang w:val="de-DE" w:eastAsia="en-US"/>
    </w:rPr>
  </w:style>
  <w:style w:type="paragraph" w:customStyle="1" w:styleId="ListeinTab">
    <w:name w:val="Liste in Tab"/>
    <w:basedOn w:val="Normal"/>
    <w:rsid w:val="00007A1D"/>
    <w:pPr>
      <w:numPr>
        <w:numId w:val="42"/>
      </w:numPr>
      <w:tabs>
        <w:tab w:val="left" w:pos="425"/>
      </w:tabs>
      <w:spacing w:before="40" w:after="40"/>
      <w:jc w:val="left"/>
    </w:pPr>
    <w:rPr>
      <w:rFonts w:ascii="Calibri" w:hAnsi="Calibri"/>
      <w:sz w:val="20"/>
    </w:rPr>
  </w:style>
  <w:style w:type="character" w:customStyle="1" w:styleId="WW8Num1z0">
    <w:name w:val="WW8Num1z0"/>
    <w:rsid w:val="00007A1D"/>
  </w:style>
  <w:style w:type="character" w:customStyle="1" w:styleId="WW8Num1z1">
    <w:name w:val="WW8Num1z1"/>
    <w:rsid w:val="00007A1D"/>
  </w:style>
  <w:style w:type="character" w:customStyle="1" w:styleId="WW8Num1z2">
    <w:name w:val="WW8Num1z2"/>
    <w:rsid w:val="00007A1D"/>
  </w:style>
  <w:style w:type="character" w:customStyle="1" w:styleId="WW8Num1z3">
    <w:name w:val="WW8Num1z3"/>
    <w:rsid w:val="00007A1D"/>
  </w:style>
  <w:style w:type="character" w:customStyle="1" w:styleId="WW8Num1z4">
    <w:name w:val="WW8Num1z4"/>
    <w:rsid w:val="00007A1D"/>
  </w:style>
  <w:style w:type="character" w:customStyle="1" w:styleId="WW8Num1z5">
    <w:name w:val="WW8Num1z5"/>
    <w:rsid w:val="00007A1D"/>
  </w:style>
  <w:style w:type="character" w:customStyle="1" w:styleId="WW8Num1z6">
    <w:name w:val="WW8Num1z6"/>
    <w:rsid w:val="00007A1D"/>
  </w:style>
  <w:style w:type="character" w:customStyle="1" w:styleId="WW8Num1z7">
    <w:name w:val="WW8Num1z7"/>
    <w:rsid w:val="00007A1D"/>
  </w:style>
  <w:style w:type="character" w:customStyle="1" w:styleId="WW8Num1z8">
    <w:name w:val="WW8Num1z8"/>
    <w:rsid w:val="00007A1D"/>
  </w:style>
  <w:style w:type="character" w:customStyle="1" w:styleId="WW8Num2z0">
    <w:name w:val="WW8Num2z0"/>
    <w:rsid w:val="00007A1D"/>
  </w:style>
  <w:style w:type="character" w:customStyle="1" w:styleId="WW8Num2z1">
    <w:name w:val="WW8Num2z1"/>
    <w:rsid w:val="00007A1D"/>
  </w:style>
  <w:style w:type="character" w:customStyle="1" w:styleId="WW8Num2z2">
    <w:name w:val="WW8Num2z2"/>
    <w:rsid w:val="00007A1D"/>
  </w:style>
  <w:style w:type="character" w:customStyle="1" w:styleId="WW8Num2z3">
    <w:name w:val="WW8Num2z3"/>
    <w:rsid w:val="00007A1D"/>
  </w:style>
  <w:style w:type="character" w:customStyle="1" w:styleId="WW8Num2z4">
    <w:name w:val="WW8Num2z4"/>
    <w:rsid w:val="00007A1D"/>
  </w:style>
  <w:style w:type="character" w:customStyle="1" w:styleId="WW8Num2z5">
    <w:name w:val="WW8Num2z5"/>
    <w:rsid w:val="00007A1D"/>
  </w:style>
  <w:style w:type="character" w:customStyle="1" w:styleId="WW8Num2z6">
    <w:name w:val="WW8Num2z6"/>
    <w:rsid w:val="00007A1D"/>
  </w:style>
  <w:style w:type="character" w:customStyle="1" w:styleId="WW8Num2z7">
    <w:name w:val="WW8Num2z7"/>
    <w:rsid w:val="00007A1D"/>
  </w:style>
  <w:style w:type="character" w:customStyle="1" w:styleId="WW8Num2z8">
    <w:name w:val="WW8Num2z8"/>
    <w:rsid w:val="00007A1D"/>
  </w:style>
  <w:style w:type="character" w:customStyle="1" w:styleId="WW8Num3z0">
    <w:name w:val="WW8Num3z0"/>
    <w:rsid w:val="00007A1D"/>
    <w:rPr>
      <w:rFonts w:cs="Times New Roman"/>
    </w:rPr>
  </w:style>
  <w:style w:type="character" w:customStyle="1" w:styleId="WW8Num3z1">
    <w:name w:val="WW8Num3z1"/>
    <w:rsid w:val="00007A1D"/>
  </w:style>
  <w:style w:type="character" w:customStyle="1" w:styleId="WW8Num3z2">
    <w:name w:val="WW8Num3z2"/>
    <w:rsid w:val="00007A1D"/>
  </w:style>
  <w:style w:type="character" w:customStyle="1" w:styleId="WW8Num3z3">
    <w:name w:val="WW8Num3z3"/>
    <w:rsid w:val="00007A1D"/>
  </w:style>
  <w:style w:type="character" w:customStyle="1" w:styleId="WW8Num3z4">
    <w:name w:val="WW8Num3z4"/>
    <w:rsid w:val="00007A1D"/>
  </w:style>
  <w:style w:type="character" w:customStyle="1" w:styleId="WW8Num3z5">
    <w:name w:val="WW8Num3z5"/>
    <w:rsid w:val="00007A1D"/>
  </w:style>
  <w:style w:type="character" w:customStyle="1" w:styleId="WW8Num3z6">
    <w:name w:val="WW8Num3z6"/>
    <w:rsid w:val="00007A1D"/>
  </w:style>
  <w:style w:type="character" w:customStyle="1" w:styleId="WW8Num3z7">
    <w:name w:val="WW8Num3z7"/>
    <w:rsid w:val="00007A1D"/>
  </w:style>
  <w:style w:type="character" w:customStyle="1" w:styleId="WW8Num3z8">
    <w:name w:val="WW8Num3z8"/>
    <w:rsid w:val="00007A1D"/>
  </w:style>
  <w:style w:type="character" w:customStyle="1" w:styleId="WW8Num4z0">
    <w:name w:val="WW8Num4z0"/>
    <w:rsid w:val="00007A1D"/>
    <w:rPr>
      <w:rFonts w:ascii="Arial" w:hAnsi="Arial" w:cs="Arial"/>
      <w:b/>
    </w:rPr>
  </w:style>
  <w:style w:type="character" w:customStyle="1" w:styleId="WW8Num4z1">
    <w:name w:val="WW8Num4z1"/>
    <w:rsid w:val="00007A1D"/>
    <w:rPr>
      <w:rFonts w:ascii="Courier New" w:hAnsi="Courier New" w:cs="Courier New"/>
    </w:rPr>
  </w:style>
  <w:style w:type="character" w:customStyle="1" w:styleId="WW8Num4z2">
    <w:name w:val="WW8Num4z2"/>
    <w:rsid w:val="00007A1D"/>
    <w:rPr>
      <w:rFonts w:ascii="OpenSymbol" w:hAnsi="OpenSymbol" w:cs="OpenSymbol"/>
      <w:b w:val="0"/>
      <w:sz w:val="24"/>
    </w:rPr>
  </w:style>
  <w:style w:type="character" w:customStyle="1" w:styleId="WW8Num4z3">
    <w:name w:val="WW8Num4z3"/>
    <w:rsid w:val="00007A1D"/>
    <w:rPr>
      <w:rFonts w:ascii="Symbol" w:hAnsi="Symbol" w:cs="Symbol"/>
    </w:rPr>
  </w:style>
  <w:style w:type="character" w:customStyle="1" w:styleId="WW8Num4z5">
    <w:name w:val="WW8Num4z5"/>
    <w:rsid w:val="00007A1D"/>
    <w:rPr>
      <w:rFonts w:ascii="Wingdings" w:hAnsi="Wingdings" w:cs="Wingdings"/>
    </w:rPr>
  </w:style>
  <w:style w:type="character" w:customStyle="1" w:styleId="WW8Num5z0">
    <w:name w:val="WW8Num5z0"/>
    <w:rsid w:val="00007A1D"/>
    <w:rPr>
      <w:b w:val="0"/>
      <w:sz w:val="24"/>
    </w:rPr>
  </w:style>
  <w:style w:type="character" w:customStyle="1" w:styleId="WW8Num6z0">
    <w:name w:val="WW8Num6z0"/>
    <w:rsid w:val="00007A1D"/>
    <w:rPr>
      <w:rFonts w:ascii="Symbol" w:hAnsi="Symbol" w:cs="Symbol"/>
    </w:rPr>
  </w:style>
  <w:style w:type="character" w:customStyle="1" w:styleId="WW8Num6z1">
    <w:name w:val="WW8Num6z1"/>
    <w:rsid w:val="00007A1D"/>
    <w:rPr>
      <w:rFonts w:ascii="Courier New" w:hAnsi="Courier New" w:cs="Courier New"/>
    </w:rPr>
  </w:style>
  <w:style w:type="character" w:customStyle="1" w:styleId="WW8Num6z2">
    <w:name w:val="WW8Num6z2"/>
    <w:rsid w:val="00007A1D"/>
    <w:rPr>
      <w:rFonts w:ascii="Wingdings" w:hAnsi="Wingdings" w:cs="Wingdings"/>
    </w:rPr>
  </w:style>
  <w:style w:type="character" w:customStyle="1" w:styleId="WW8Num7z0">
    <w:name w:val="WW8Num7z0"/>
    <w:rsid w:val="00007A1D"/>
    <w:rPr>
      <w:b w:val="0"/>
      <w:sz w:val="24"/>
    </w:rPr>
  </w:style>
  <w:style w:type="character" w:customStyle="1" w:styleId="WW8Num8z0">
    <w:name w:val="WW8Num8z0"/>
    <w:rsid w:val="00007A1D"/>
  </w:style>
  <w:style w:type="character" w:customStyle="1" w:styleId="WW8Num8z1">
    <w:name w:val="WW8Num8z1"/>
    <w:rsid w:val="00007A1D"/>
  </w:style>
  <w:style w:type="character" w:customStyle="1" w:styleId="WW8Num8z2">
    <w:name w:val="WW8Num8z2"/>
    <w:rsid w:val="00007A1D"/>
  </w:style>
  <w:style w:type="character" w:customStyle="1" w:styleId="WW8Num8z3">
    <w:name w:val="WW8Num8z3"/>
    <w:rsid w:val="00007A1D"/>
  </w:style>
  <w:style w:type="character" w:customStyle="1" w:styleId="WW8Num8z4">
    <w:name w:val="WW8Num8z4"/>
    <w:rsid w:val="00007A1D"/>
  </w:style>
  <w:style w:type="character" w:customStyle="1" w:styleId="WW8Num8z5">
    <w:name w:val="WW8Num8z5"/>
    <w:rsid w:val="00007A1D"/>
  </w:style>
  <w:style w:type="character" w:customStyle="1" w:styleId="WW8Num8z6">
    <w:name w:val="WW8Num8z6"/>
    <w:rsid w:val="00007A1D"/>
  </w:style>
  <w:style w:type="character" w:customStyle="1" w:styleId="WW8Num8z7">
    <w:name w:val="WW8Num8z7"/>
    <w:rsid w:val="00007A1D"/>
  </w:style>
  <w:style w:type="character" w:customStyle="1" w:styleId="WW8Num8z8">
    <w:name w:val="WW8Num8z8"/>
    <w:rsid w:val="00007A1D"/>
  </w:style>
  <w:style w:type="character" w:customStyle="1" w:styleId="WW8Num9z0">
    <w:name w:val="WW8Num9z0"/>
    <w:rsid w:val="00007A1D"/>
    <w:rPr>
      <w:rFonts w:cs="Times New Roman"/>
    </w:rPr>
  </w:style>
  <w:style w:type="character" w:customStyle="1" w:styleId="WW8Num9z1">
    <w:name w:val="WW8Num9z1"/>
    <w:rsid w:val="00007A1D"/>
  </w:style>
  <w:style w:type="character" w:customStyle="1" w:styleId="WW8Num9z2">
    <w:name w:val="WW8Num9z2"/>
    <w:rsid w:val="00007A1D"/>
  </w:style>
  <w:style w:type="character" w:customStyle="1" w:styleId="WW8Num9z3">
    <w:name w:val="WW8Num9z3"/>
    <w:rsid w:val="00007A1D"/>
  </w:style>
  <w:style w:type="character" w:customStyle="1" w:styleId="WW8Num9z4">
    <w:name w:val="WW8Num9z4"/>
    <w:rsid w:val="00007A1D"/>
  </w:style>
  <w:style w:type="character" w:customStyle="1" w:styleId="WW8Num9z5">
    <w:name w:val="WW8Num9z5"/>
    <w:rsid w:val="00007A1D"/>
  </w:style>
  <w:style w:type="character" w:customStyle="1" w:styleId="WW8Num9z6">
    <w:name w:val="WW8Num9z6"/>
    <w:rsid w:val="00007A1D"/>
  </w:style>
  <w:style w:type="character" w:customStyle="1" w:styleId="WW8Num9z7">
    <w:name w:val="WW8Num9z7"/>
    <w:rsid w:val="00007A1D"/>
  </w:style>
  <w:style w:type="character" w:customStyle="1" w:styleId="WW8Num9z8">
    <w:name w:val="WW8Num9z8"/>
    <w:rsid w:val="00007A1D"/>
  </w:style>
  <w:style w:type="character" w:customStyle="1" w:styleId="WW8Num10z0">
    <w:name w:val="WW8Num10z0"/>
    <w:rsid w:val="00007A1D"/>
    <w:rPr>
      <w:rFonts w:ascii="Symbol" w:hAnsi="Symbol" w:cs="Symbol"/>
    </w:rPr>
  </w:style>
  <w:style w:type="character" w:customStyle="1" w:styleId="WW8Num11z0">
    <w:name w:val="WW8Num11z0"/>
    <w:rsid w:val="00007A1D"/>
    <w:rPr>
      <w:rFonts w:ascii="Symbol" w:hAnsi="Symbol" w:cs="Symbol"/>
    </w:rPr>
  </w:style>
  <w:style w:type="character" w:customStyle="1" w:styleId="WW8Num12z0">
    <w:name w:val="WW8Num12z0"/>
    <w:rsid w:val="00007A1D"/>
    <w:rPr>
      <w:rFonts w:ascii="Symbol" w:hAnsi="Symbol" w:cs="Symbol"/>
    </w:rPr>
  </w:style>
  <w:style w:type="character" w:customStyle="1" w:styleId="WW8Num13z0">
    <w:name w:val="WW8Num13z0"/>
    <w:rsid w:val="00007A1D"/>
    <w:rPr>
      <w:rFonts w:ascii="Symbol" w:hAnsi="Symbol" w:cs="Symbol"/>
    </w:rPr>
  </w:style>
  <w:style w:type="character" w:customStyle="1" w:styleId="WW8Num14z0">
    <w:name w:val="WW8Num14z0"/>
    <w:rsid w:val="00007A1D"/>
    <w:rPr>
      <w:rFonts w:ascii="Symbol" w:hAnsi="Symbol" w:cs="Symbol"/>
    </w:rPr>
  </w:style>
  <w:style w:type="character" w:customStyle="1" w:styleId="WW8Num15z0">
    <w:name w:val="WW8Num15z0"/>
    <w:rsid w:val="00007A1D"/>
    <w:rPr>
      <w:rFonts w:ascii="Symbol" w:hAnsi="Symbol" w:cs="Symbol"/>
    </w:rPr>
  </w:style>
  <w:style w:type="character" w:customStyle="1" w:styleId="WW8Num16z0">
    <w:name w:val="WW8Num16z0"/>
    <w:rsid w:val="00007A1D"/>
  </w:style>
  <w:style w:type="character" w:customStyle="1" w:styleId="WW8Num16z1">
    <w:name w:val="WW8Num16z1"/>
    <w:rsid w:val="00007A1D"/>
  </w:style>
  <w:style w:type="character" w:customStyle="1" w:styleId="WW8Num16z2">
    <w:name w:val="WW8Num16z2"/>
    <w:rsid w:val="00007A1D"/>
  </w:style>
  <w:style w:type="character" w:customStyle="1" w:styleId="WW8Num16z3">
    <w:name w:val="WW8Num16z3"/>
    <w:rsid w:val="00007A1D"/>
  </w:style>
  <w:style w:type="character" w:customStyle="1" w:styleId="WW8Num16z4">
    <w:name w:val="WW8Num16z4"/>
    <w:rsid w:val="00007A1D"/>
  </w:style>
  <w:style w:type="character" w:customStyle="1" w:styleId="WW8Num16z5">
    <w:name w:val="WW8Num16z5"/>
    <w:rsid w:val="00007A1D"/>
  </w:style>
  <w:style w:type="character" w:customStyle="1" w:styleId="WW8Num16z6">
    <w:name w:val="WW8Num16z6"/>
    <w:rsid w:val="00007A1D"/>
  </w:style>
  <w:style w:type="character" w:customStyle="1" w:styleId="WW8Num16z7">
    <w:name w:val="WW8Num16z7"/>
    <w:rsid w:val="00007A1D"/>
  </w:style>
  <w:style w:type="character" w:customStyle="1" w:styleId="WW8Num16z8">
    <w:name w:val="WW8Num16z8"/>
    <w:rsid w:val="00007A1D"/>
  </w:style>
  <w:style w:type="character" w:customStyle="1" w:styleId="WW8Num17z0">
    <w:name w:val="WW8Num17z0"/>
    <w:rsid w:val="00007A1D"/>
    <w:rPr>
      <w:rFonts w:ascii="Symbol" w:hAnsi="Symbol" w:cs="Symbol"/>
    </w:rPr>
  </w:style>
  <w:style w:type="character" w:customStyle="1" w:styleId="WW8Num18z0">
    <w:name w:val="WW8Num18z0"/>
    <w:rsid w:val="00007A1D"/>
    <w:rPr>
      <w:rFonts w:ascii="Symbol" w:hAnsi="Symbol" w:cs="Symbol"/>
    </w:rPr>
  </w:style>
  <w:style w:type="character" w:customStyle="1" w:styleId="WW8Num19z0">
    <w:name w:val="WW8Num19z0"/>
    <w:rsid w:val="00007A1D"/>
  </w:style>
  <w:style w:type="character" w:customStyle="1" w:styleId="WW8Num19z1">
    <w:name w:val="WW8Num19z1"/>
    <w:rsid w:val="00007A1D"/>
  </w:style>
  <w:style w:type="character" w:customStyle="1" w:styleId="WW8Num19z2">
    <w:name w:val="WW8Num19z2"/>
    <w:rsid w:val="00007A1D"/>
  </w:style>
  <w:style w:type="character" w:customStyle="1" w:styleId="WW8Num19z3">
    <w:name w:val="WW8Num19z3"/>
    <w:rsid w:val="00007A1D"/>
  </w:style>
  <w:style w:type="character" w:customStyle="1" w:styleId="WW8Num19z4">
    <w:name w:val="WW8Num19z4"/>
    <w:rsid w:val="00007A1D"/>
  </w:style>
  <w:style w:type="character" w:customStyle="1" w:styleId="WW8Num19z5">
    <w:name w:val="WW8Num19z5"/>
    <w:rsid w:val="00007A1D"/>
  </w:style>
  <w:style w:type="character" w:customStyle="1" w:styleId="WW8Num19z6">
    <w:name w:val="WW8Num19z6"/>
    <w:rsid w:val="00007A1D"/>
  </w:style>
  <w:style w:type="character" w:customStyle="1" w:styleId="WW8Num19z7">
    <w:name w:val="WW8Num19z7"/>
    <w:rsid w:val="00007A1D"/>
  </w:style>
  <w:style w:type="character" w:customStyle="1" w:styleId="WW8Num19z8">
    <w:name w:val="WW8Num19z8"/>
    <w:rsid w:val="00007A1D"/>
  </w:style>
  <w:style w:type="character" w:customStyle="1" w:styleId="WW8Num20z0">
    <w:name w:val="WW8Num20z0"/>
    <w:rsid w:val="00007A1D"/>
    <w:rPr>
      <w:rFonts w:ascii="Symbol" w:hAnsi="Symbol" w:cs="Symbol"/>
    </w:rPr>
  </w:style>
  <w:style w:type="character" w:customStyle="1" w:styleId="WW8Num21z0">
    <w:name w:val="WW8Num21z0"/>
    <w:rsid w:val="00007A1D"/>
    <w:rPr>
      <w:rFonts w:ascii="Symbol" w:hAnsi="Symbol" w:cs="Symbol"/>
    </w:rPr>
  </w:style>
  <w:style w:type="character" w:customStyle="1" w:styleId="WW8Num21z1">
    <w:name w:val="WW8Num21z1"/>
    <w:rsid w:val="00007A1D"/>
  </w:style>
  <w:style w:type="character" w:customStyle="1" w:styleId="WW8Num21z2">
    <w:name w:val="WW8Num21z2"/>
    <w:rsid w:val="00007A1D"/>
  </w:style>
  <w:style w:type="character" w:customStyle="1" w:styleId="WW8Num21z3">
    <w:name w:val="WW8Num21z3"/>
    <w:rsid w:val="00007A1D"/>
  </w:style>
  <w:style w:type="character" w:customStyle="1" w:styleId="WW8Num21z4">
    <w:name w:val="WW8Num21z4"/>
    <w:rsid w:val="00007A1D"/>
  </w:style>
  <w:style w:type="character" w:customStyle="1" w:styleId="WW8Num21z5">
    <w:name w:val="WW8Num21z5"/>
    <w:rsid w:val="00007A1D"/>
  </w:style>
  <w:style w:type="character" w:customStyle="1" w:styleId="WW8Num21z6">
    <w:name w:val="WW8Num21z6"/>
    <w:rsid w:val="00007A1D"/>
  </w:style>
  <w:style w:type="character" w:customStyle="1" w:styleId="WW8Num21z7">
    <w:name w:val="WW8Num21z7"/>
    <w:rsid w:val="00007A1D"/>
  </w:style>
  <w:style w:type="character" w:customStyle="1" w:styleId="WW8Num21z8">
    <w:name w:val="WW8Num21z8"/>
    <w:rsid w:val="00007A1D"/>
  </w:style>
  <w:style w:type="character" w:customStyle="1" w:styleId="WW8Num22z0">
    <w:name w:val="WW8Num22z0"/>
    <w:rsid w:val="00007A1D"/>
    <w:rPr>
      <w:rFonts w:ascii="Symbol" w:hAnsi="Symbol" w:cs="Symbol"/>
    </w:rPr>
  </w:style>
  <w:style w:type="character" w:customStyle="1" w:styleId="WW8Num23z0">
    <w:name w:val="WW8Num23z0"/>
    <w:rsid w:val="00007A1D"/>
  </w:style>
  <w:style w:type="character" w:customStyle="1" w:styleId="WW8Num23z1">
    <w:name w:val="WW8Num23z1"/>
    <w:rsid w:val="00007A1D"/>
  </w:style>
  <w:style w:type="character" w:customStyle="1" w:styleId="WW8Num23z2">
    <w:name w:val="WW8Num23z2"/>
    <w:rsid w:val="00007A1D"/>
  </w:style>
  <w:style w:type="character" w:customStyle="1" w:styleId="WW8Num23z3">
    <w:name w:val="WW8Num23z3"/>
    <w:rsid w:val="00007A1D"/>
  </w:style>
  <w:style w:type="character" w:customStyle="1" w:styleId="WW8Num23z4">
    <w:name w:val="WW8Num23z4"/>
    <w:rsid w:val="00007A1D"/>
  </w:style>
  <w:style w:type="character" w:customStyle="1" w:styleId="WW8Num23z5">
    <w:name w:val="WW8Num23z5"/>
    <w:rsid w:val="00007A1D"/>
  </w:style>
  <w:style w:type="character" w:customStyle="1" w:styleId="WW8Num23z6">
    <w:name w:val="WW8Num23z6"/>
    <w:rsid w:val="00007A1D"/>
  </w:style>
  <w:style w:type="character" w:customStyle="1" w:styleId="WW8Num23z7">
    <w:name w:val="WW8Num23z7"/>
    <w:rsid w:val="00007A1D"/>
  </w:style>
  <w:style w:type="character" w:customStyle="1" w:styleId="WW8Num23z8">
    <w:name w:val="WW8Num23z8"/>
    <w:rsid w:val="00007A1D"/>
  </w:style>
  <w:style w:type="character" w:customStyle="1" w:styleId="WW8Num24z0">
    <w:name w:val="WW8Num24z0"/>
    <w:rsid w:val="00007A1D"/>
  </w:style>
  <w:style w:type="character" w:customStyle="1" w:styleId="WW8Num24z1">
    <w:name w:val="WW8Num24z1"/>
    <w:rsid w:val="00007A1D"/>
  </w:style>
  <w:style w:type="character" w:customStyle="1" w:styleId="WW8Num24z2">
    <w:name w:val="WW8Num24z2"/>
    <w:rsid w:val="00007A1D"/>
  </w:style>
  <w:style w:type="character" w:customStyle="1" w:styleId="WW8Num24z3">
    <w:name w:val="WW8Num24z3"/>
    <w:rsid w:val="00007A1D"/>
  </w:style>
  <w:style w:type="character" w:customStyle="1" w:styleId="WW8Num24z4">
    <w:name w:val="WW8Num24z4"/>
    <w:rsid w:val="00007A1D"/>
  </w:style>
  <w:style w:type="character" w:customStyle="1" w:styleId="WW8Num24z5">
    <w:name w:val="WW8Num24z5"/>
    <w:rsid w:val="00007A1D"/>
  </w:style>
  <w:style w:type="character" w:customStyle="1" w:styleId="WW8Num24z6">
    <w:name w:val="WW8Num24z6"/>
    <w:rsid w:val="00007A1D"/>
  </w:style>
  <w:style w:type="character" w:customStyle="1" w:styleId="WW8Num24z7">
    <w:name w:val="WW8Num24z7"/>
    <w:rsid w:val="00007A1D"/>
  </w:style>
  <w:style w:type="character" w:customStyle="1" w:styleId="WW8Num24z8">
    <w:name w:val="WW8Num24z8"/>
    <w:rsid w:val="00007A1D"/>
  </w:style>
  <w:style w:type="character" w:customStyle="1" w:styleId="WW8Num25z0">
    <w:name w:val="WW8Num25z0"/>
    <w:rsid w:val="00007A1D"/>
    <w:rPr>
      <w:rFonts w:ascii="Symbol" w:hAnsi="Symbol" w:cs="Symbol"/>
    </w:rPr>
  </w:style>
  <w:style w:type="character" w:customStyle="1" w:styleId="WW8Num26z0">
    <w:name w:val="WW8Num26z0"/>
    <w:rsid w:val="00007A1D"/>
    <w:rPr>
      <w:rFonts w:ascii="Symbol" w:hAnsi="Symbol" w:cs="Symbol"/>
    </w:rPr>
  </w:style>
  <w:style w:type="character" w:customStyle="1" w:styleId="WW8Num27z0">
    <w:name w:val="WW8Num27z0"/>
    <w:rsid w:val="00007A1D"/>
  </w:style>
  <w:style w:type="character" w:customStyle="1" w:styleId="WW8Num27z1">
    <w:name w:val="WW8Num27z1"/>
    <w:rsid w:val="00007A1D"/>
  </w:style>
  <w:style w:type="character" w:customStyle="1" w:styleId="WW8Num27z2">
    <w:name w:val="WW8Num27z2"/>
    <w:rsid w:val="00007A1D"/>
  </w:style>
  <w:style w:type="character" w:customStyle="1" w:styleId="WW8Num27z3">
    <w:name w:val="WW8Num27z3"/>
    <w:rsid w:val="00007A1D"/>
  </w:style>
  <w:style w:type="character" w:customStyle="1" w:styleId="WW8Num27z4">
    <w:name w:val="WW8Num27z4"/>
    <w:rsid w:val="00007A1D"/>
  </w:style>
  <w:style w:type="character" w:customStyle="1" w:styleId="WW8Num27z5">
    <w:name w:val="WW8Num27z5"/>
    <w:rsid w:val="00007A1D"/>
  </w:style>
  <w:style w:type="character" w:customStyle="1" w:styleId="WW8Num27z6">
    <w:name w:val="WW8Num27z6"/>
    <w:rsid w:val="00007A1D"/>
  </w:style>
  <w:style w:type="character" w:customStyle="1" w:styleId="WW8Num27z7">
    <w:name w:val="WW8Num27z7"/>
    <w:rsid w:val="00007A1D"/>
  </w:style>
  <w:style w:type="character" w:customStyle="1" w:styleId="WW8Num27z8">
    <w:name w:val="WW8Num27z8"/>
    <w:rsid w:val="00007A1D"/>
  </w:style>
  <w:style w:type="character" w:customStyle="1" w:styleId="WW8Num28z0">
    <w:name w:val="WW8Num28z0"/>
    <w:rsid w:val="00007A1D"/>
  </w:style>
  <w:style w:type="character" w:customStyle="1" w:styleId="WW8Num28z1">
    <w:name w:val="WW8Num28z1"/>
    <w:rsid w:val="00007A1D"/>
  </w:style>
  <w:style w:type="character" w:customStyle="1" w:styleId="WW8Num28z2">
    <w:name w:val="WW8Num28z2"/>
    <w:rsid w:val="00007A1D"/>
  </w:style>
  <w:style w:type="character" w:customStyle="1" w:styleId="WW8Num28z3">
    <w:name w:val="WW8Num28z3"/>
    <w:rsid w:val="00007A1D"/>
  </w:style>
  <w:style w:type="character" w:customStyle="1" w:styleId="WW8Num28z4">
    <w:name w:val="WW8Num28z4"/>
    <w:rsid w:val="00007A1D"/>
  </w:style>
  <w:style w:type="character" w:customStyle="1" w:styleId="WW8Num28z5">
    <w:name w:val="WW8Num28z5"/>
    <w:rsid w:val="00007A1D"/>
  </w:style>
  <w:style w:type="character" w:customStyle="1" w:styleId="WW8Num28z6">
    <w:name w:val="WW8Num28z6"/>
    <w:rsid w:val="00007A1D"/>
  </w:style>
  <w:style w:type="character" w:customStyle="1" w:styleId="WW8Num28z7">
    <w:name w:val="WW8Num28z7"/>
    <w:rsid w:val="00007A1D"/>
  </w:style>
  <w:style w:type="character" w:customStyle="1" w:styleId="WW8Num28z8">
    <w:name w:val="WW8Num28z8"/>
    <w:rsid w:val="00007A1D"/>
  </w:style>
  <w:style w:type="character" w:customStyle="1" w:styleId="WW8Num29z0">
    <w:name w:val="WW8Num29z0"/>
    <w:rsid w:val="00007A1D"/>
    <w:rPr>
      <w:rFonts w:ascii="Symbol" w:hAnsi="Symbol" w:cs="Symbol"/>
    </w:rPr>
  </w:style>
  <w:style w:type="character" w:customStyle="1" w:styleId="WW8Num30z0">
    <w:name w:val="WW8Num30z0"/>
    <w:rsid w:val="00007A1D"/>
    <w:rPr>
      <w:rFonts w:ascii="Symbol" w:hAnsi="Symbol" w:cs="Symbol"/>
    </w:rPr>
  </w:style>
  <w:style w:type="character" w:customStyle="1" w:styleId="WW8Num31z0">
    <w:name w:val="WW8Num31z0"/>
    <w:rsid w:val="00007A1D"/>
    <w:rPr>
      <w:rFonts w:ascii="Symbol" w:hAnsi="Symbol" w:cs="Symbol"/>
    </w:rPr>
  </w:style>
  <w:style w:type="character" w:customStyle="1" w:styleId="WW8Num32z0">
    <w:name w:val="WW8Num32z0"/>
    <w:rsid w:val="00007A1D"/>
    <w:rPr>
      <w:rFonts w:ascii="Symbol" w:hAnsi="Symbol" w:cs="Symbol"/>
    </w:rPr>
  </w:style>
  <w:style w:type="character" w:customStyle="1" w:styleId="WW8Num33z0">
    <w:name w:val="WW8Num33z0"/>
    <w:rsid w:val="00007A1D"/>
    <w:rPr>
      <w:rFonts w:ascii="Symbol" w:hAnsi="Symbol" w:cs="Symbol"/>
    </w:rPr>
  </w:style>
  <w:style w:type="character" w:customStyle="1" w:styleId="WW8Num34z0">
    <w:name w:val="WW8Num34z0"/>
    <w:rsid w:val="00007A1D"/>
    <w:rPr>
      <w:rFonts w:ascii="Symbol" w:hAnsi="Symbol" w:cs="Symbol"/>
    </w:rPr>
  </w:style>
  <w:style w:type="character" w:customStyle="1" w:styleId="WW8Num35z0">
    <w:name w:val="WW8Num35z0"/>
    <w:rsid w:val="00007A1D"/>
    <w:rPr>
      <w:rFonts w:ascii="Symbol" w:hAnsi="Symbol" w:cs="Symbol"/>
    </w:rPr>
  </w:style>
  <w:style w:type="character" w:customStyle="1" w:styleId="WW8Num36z0">
    <w:name w:val="WW8Num36z0"/>
    <w:rsid w:val="00007A1D"/>
  </w:style>
  <w:style w:type="character" w:customStyle="1" w:styleId="WW8Num36z1">
    <w:name w:val="WW8Num36z1"/>
    <w:rsid w:val="00007A1D"/>
  </w:style>
  <w:style w:type="character" w:customStyle="1" w:styleId="WW8Num36z2">
    <w:name w:val="WW8Num36z2"/>
    <w:rsid w:val="00007A1D"/>
  </w:style>
  <w:style w:type="character" w:customStyle="1" w:styleId="WW8Num36z3">
    <w:name w:val="WW8Num36z3"/>
    <w:rsid w:val="00007A1D"/>
  </w:style>
  <w:style w:type="character" w:customStyle="1" w:styleId="WW8Num36z4">
    <w:name w:val="WW8Num36z4"/>
    <w:rsid w:val="00007A1D"/>
  </w:style>
  <w:style w:type="character" w:customStyle="1" w:styleId="WW8Num36z5">
    <w:name w:val="WW8Num36z5"/>
    <w:rsid w:val="00007A1D"/>
  </w:style>
  <w:style w:type="character" w:customStyle="1" w:styleId="WW8Num36z6">
    <w:name w:val="WW8Num36z6"/>
    <w:rsid w:val="00007A1D"/>
  </w:style>
  <w:style w:type="character" w:customStyle="1" w:styleId="WW8Num36z7">
    <w:name w:val="WW8Num36z7"/>
    <w:rsid w:val="00007A1D"/>
  </w:style>
  <w:style w:type="character" w:customStyle="1" w:styleId="WW8Num36z8">
    <w:name w:val="WW8Num36z8"/>
    <w:rsid w:val="00007A1D"/>
  </w:style>
  <w:style w:type="character" w:customStyle="1" w:styleId="WW8Num5z1">
    <w:name w:val="WW8Num5z1"/>
    <w:rsid w:val="00007A1D"/>
    <w:rPr>
      <w:rFonts w:ascii="Calibri" w:hAnsi="Calibri" w:cs="Calibri"/>
    </w:rPr>
  </w:style>
  <w:style w:type="character" w:customStyle="1" w:styleId="WW8Num5z2">
    <w:name w:val="WW8Num5z2"/>
    <w:rsid w:val="00007A1D"/>
    <w:rPr>
      <w:rFonts w:ascii="Courier New" w:hAnsi="Courier New" w:cs="Courier New"/>
    </w:rPr>
  </w:style>
  <w:style w:type="character" w:customStyle="1" w:styleId="WW8Num5z3">
    <w:name w:val="WW8Num5z3"/>
    <w:rsid w:val="00007A1D"/>
    <w:rPr>
      <w:rFonts w:ascii="Symbol" w:hAnsi="Symbol" w:cs="Symbol"/>
    </w:rPr>
  </w:style>
  <w:style w:type="character" w:customStyle="1" w:styleId="WW8Num7z1">
    <w:name w:val="WW8Num7z1"/>
    <w:rsid w:val="00007A1D"/>
  </w:style>
  <w:style w:type="character" w:customStyle="1" w:styleId="WW8Num7z2">
    <w:name w:val="WW8Num7z2"/>
    <w:rsid w:val="00007A1D"/>
  </w:style>
  <w:style w:type="character" w:customStyle="1" w:styleId="WW8Num7z3">
    <w:name w:val="WW8Num7z3"/>
    <w:rsid w:val="00007A1D"/>
  </w:style>
  <w:style w:type="character" w:customStyle="1" w:styleId="WW8Num7z4">
    <w:name w:val="WW8Num7z4"/>
    <w:rsid w:val="00007A1D"/>
  </w:style>
  <w:style w:type="character" w:customStyle="1" w:styleId="WW8Num7z5">
    <w:name w:val="WW8Num7z5"/>
    <w:rsid w:val="00007A1D"/>
  </w:style>
  <w:style w:type="character" w:customStyle="1" w:styleId="WW8Num7z6">
    <w:name w:val="WW8Num7z6"/>
    <w:rsid w:val="00007A1D"/>
  </w:style>
  <w:style w:type="character" w:customStyle="1" w:styleId="WW8Num7z7">
    <w:name w:val="WW8Num7z7"/>
    <w:rsid w:val="00007A1D"/>
  </w:style>
  <w:style w:type="character" w:customStyle="1" w:styleId="WW8Num7z8">
    <w:name w:val="WW8Num7z8"/>
    <w:rsid w:val="00007A1D"/>
  </w:style>
  <w:style w:type="character" w:customStyle="1" w:styleId="WW8Num15z1">
    <w:name w:val="WW8Num15z1"/>
    <w:rsid w:val="00007A1D"/>
  </w:style>
  <w:style w:type="character" w:customStyle="1" w:styleId="WW8Num15z2">
    <w:name w:val="WW8Num15z2"/>
    <w:rsid w:val="00007A1D"/>
  </w:style>
  <w:style w:type="character" w:customStyle="1" w:styleId="WW8Num15z3">
    <w:name w:val="WW8Num15z3"/>
    <w:rsid w:val="00007A1D"/>
  </w:style>
  <w:style w:type="character" w:customStyle="1" w:styleId="WW8Num15z4">
    <w:name w:val="WW8Num15z4"/>
    <w:rsid w:val="00007A1D"/>
  </w:style>
  <w:style w:type="character" w:customStyle="1" w:styleId="WW8Num15z5">
    <w:name w:val="WW8Num15z5"/>
    <w:rsid w:val="00007A1D"/>
  </w:style>
  <w:style w:type="character" w:customStyle="1" w:styleId="WW8Num15z6">
    <w:name w:val="WW8Num15z6"/>
    <w:rsid w:val="00007A1D"/>
  </w:style>
  <w:style w:type="character" w:customStyle="1" w:styleId="WW8Num15z7">
    <w:name w:val="WW8Num15z7"/>
    <w:rsid w:val="00007A1D"/>
  </w:style>
  <w:style w:type="character" w:customStyle="1" w:styleId="WW8Num15z8">
    <w:name w:val="WW8Num15z8"/>
    <w:rsid w:val="00007A1D"/>
  </w:style>
  <w:style w:type="character" w:customStyle="1" w:styleId="WW8Num18z1">
    <w:name w:val="WW8Num18z1"/>
    <w:rsid w:val="00007A1D"/>
  </w:style>
  <w:style w:type="character" w:customStyle="1" w:styleId="WW8Num18z2">
    <w:name w:val="WW8Num18z2"/>
    <w:rsid w:val="00007A1D"/>
  </w:style>
  <w:style w:type="character" w:customStyle="1" w:styleId="WW8Num18z3">
    <w:name w:val="WW8Num18z3"/>
    <w:rsid w:val="00007A1D"/>
  </w:style>
  <w:style w:type="character" w:customStyle="1" w:styleId="WW8Num18z4">
    <w:name w:val="WW8Num18z4"/>
    <w:rsid w:val="00007A1D"/>
  </w:style>
  <w:style w:type="character" w:customStyle="1" w:styleId="WW8Num18z5">
    <w:name w:val="WW8Num18z5"/>
    <w:rsid w:val="00007A1D"/>
  </w:style>
  <w:style w:type="character" w:customStyle="1" w:styleId="WW8Num18z6">
    <w:name w:val="WW8Num18z6"/>
    <w:rsid w:val="00007A1D"/>
  </w:style>
  <w:style w:type="character" w:customStyle="1" w:styleId="WW8Num18z7">
    <w:name w:val="WW8Num18z7"/>
    <w:rsid w:val="00007A1D"/>
  </w:style>
  <w:style w:type="character" w:customStyle="1" w:styleId="WW8Num18z8">
    <w:name w:val="WW8Num18z8"/>
    <w:rsid w:val="00007A1D"/>
  </w:style>
  <w:style w:type="character" w:customStyle="1" w:styleId="WW8Num20z1">
    <w:name w:val="WW8Num20z1"/>
    <w:rsid w:val="00007A1D"/>
  </w:style>
  <w:style w:type="character" w:customStyle="1" w:styleId="WW8Num20z2">
    <w:name w:val="WW8Num20z2"/>
    <w:rsid w:val="00007A1D"/>
  </w:style>
  <w:style w:type="character" w:customStyle="1" w:styleId="WW8Num20z3">
    <w:name w:val="WW8Num20z3"/>
    <w:rsid w:val="00007A1D"/>
  </w:style>
  <w:style w:type="character" w:customStyle="1" w:styleId="WW8Num20z4">
    <w:name w:val="WW8Num20z4"/>
    <w:rsid w:val="00007A1D"/>
  </w:style>
  <w:style w:type="character" w:customStyle="1" w:styleId="WW8Num20z5">
    <w:name w:val="WW8Num20z5"/>
    <w:rsid w:val="00007A1D"/>
  </w:style>
  <w:style w:type="character" w:customStyle="1" w:styleId="WW8Num20z6">
    <w:name w:val="WW8Num20z6"/>
    <w:rsid w:val="00007A1D"/>
  </w:style>
  <w:style w:type="character" w:customStyle="1" w:styleId="WW8Num20z7">
    <w:name w:val="WW8Num20z7"/>
    <w:rsid w:val="00007A1D"/>
  </w:style>
  <w:style w:type="character" w:customStyle="1" w:styleId="WW8Num20z8">
    <w:name w:val="WW8Num20z8"/>
    <w:rsid w:val="00007A1D"/>
  </w:style>
  <w:style w:type="character" w:customStyle="1" w:styleId="WW8Num22z1">
    <w:name w:val="WW8Num22z1"/>
    <w:rsid w:val="00007A1D"/>
  </w:style>
  <w:style w:type="character" w:customStyle="1" w:styleId="WW8Num22z2">
    <w:name w:val="WW8Num22z2"/>
    <w:rsid w:val="00007A1D"/>
  </w:style>
  <w:style w:type="character" w:customStyle="1" w:styleId="WW8Num22z3">
    <w:name w:val="WW8Num22z3"/>
    <w:rsid w:val="00007A1D"/>
  </w:style>
  <w:style w:type="character" w:customStyle="1" w:styleId="WW8Num22z4">
    <w:name w:val="WW8Num22z4"/>
    <w:rsid w:val="00007A1D"/>
  </w:style>
  <w:style w:type="character" w:customStyle="1" w:styleId="WW8Num22z5">
    <w:name w:val="WW8Num22z5"/>
    <w:rsid w:val="00007A1D"/>
  </w:style>
  <w:style w:type="character" w:customStyle="1" w:styleId="WW8Num22z6">
    <w:name w:val="WW8Num22z6"/>
    <w:rsid w:val="00007A1D"/>
  </w:style>
  <w:style w:type="character" w:customStyle="1" w:styleId="WW8Num22z7">
    <w:name w:val="WW8Num22z7"/>
    <w:rsid w:val="00007A1D"/>
  </w:style>
  <w:style w:type="character" w:customStyle="1" w:styleId="WW8Num22z8">
    <w:name w:val="WW8Num22z8"/>
    <w:rsid w:val="00007A1D"/>
  </w:style>
  <w:style w:type="character" w:customStyle="1" w:styleId="WW8Num26z1">
    <w:name w:val="WW8Num26z1"/>
    <w:rsid w:val="00007A1D"/>
  </w:style>
  <w:style w:type="character" w:customStyle="1" w:styleId="WW8Num26z2">
    <w:name w:val="WW8Num26z2"/>
    <w:rsid w:val="00007A1D"/>
  </w:style>
  <w:style w:type="character" w:customStyle="1" w:styleId="WW8Num26z3">
    <w:name w:val="WW8Num26z3"/>
    <w:rsid w:val="00007A1D"/>
  </w:style>
  <w:style w:type="character" w:customStyle="1" w:styleId="WW8Num26z4">
    <w:name w:val="WW8Num26z4"/>
    <w:rsid w:val="00007A1D"/>
  </w:style>
  <w:style w:type="character" w:customStyle="1" w:styleId="WW8Num26z5">
    <w:name w:val="WW8Num26z5"/>
    <w:rsid w:val="00007A1D"/>
  </w:style>
  <w:style w:type="character" w:customStyle="1" w:styleId="WW8Num26z6">
    <w:name w:val="WW8Num26z6"/>
    <w:rsid w:val="00007A1D"/>
  </w:style>
  <w:style w:type="character" w:customStyle="1" w:styleId="WW8Num26z7">
    <w:name w:val="WW8Num26z7"/>
    <w:rsid w:val="00007A1D"/>
  </w:style>
  <w:style w:type="character" w:customStyle="1" w:styleId="WW8Num26z8">
    <w:name w:val="WW8Num26z8"/>
    <w:rsid w:val="00007A1D"/>
  </w:style>
  <w:style w:type="character" w:customStyle="1" w:styleId="WW8Num35z1">
    <w:name w:val="WW8Num35z1"/>
    <w:rsid w:val="00007A1D"/>
  </w:style>
  <w:style w:type="character" w:customStyle="1" w:styleId="WW8Num35z2">
    <w:name w:val="WW8Num35z2"/>
    <w:rsid w:val="00007A1D"/>
  </w:style>
  <w:style w:type="character" w:customStyle="1" w:styleId="WW8Num35z3">
    <w:name w:val="WW8Num35z3"/>
    <w:rsid w:val="00007A1D"/>
  </w:style>
  <w:style w:type="character" w:customStyle="1" w:styleId="WW8Num35z4">
    <w:name w:val="WW8Num35z4"/>
    <w:rsid w:val="00007A1D"/>
  </w:style>
  <w:style w:type="character" w:customStyle="1" w:styleId="WW8Num35z5">
    <w:name w:val="WW8Num35z5"/>
    <w:rsid w:val="00007A1D"/>
  </w:style>
  <w:style w:type="character" w:customStyle="1" w:styleId="WW8Num35z6">
    <w:name w:val="WW8Num35z6"/>
    <w:rsid w:val="00007A1D"/>
  </w:style>
  <w:style w:type="character" w:customStyle="1" w:styleId="WW8Num35z7">
    <w:name w:val="WW8Num35z7"/>
    <w:rsid w:val="00007A1D"/>
  </w:style>
  <w:style w:type="character" w:customStyle="1" w:styleId="WW8Num35z8">
    <w:name w:val="WW8Num35z8"/>
    <w:rsid w:val="00007A1D"/>
  </w:style>
  <w:style w:type="character" w:customStyle="1" w:styleId="ListLabel1">
    <w:name w:val="ListLabel 1"/>
    <w:rsid w:val="00007A1D"/>
    <w:rPr>
      <w:rFonts w:eastAsia="Times New Roman" w:cs="Wingdings"/>
      <w:b/>
    </w:rPr>
  </w:style>
  <w:style w:type="character" w:customStyle="1" w:styleId="ListLabel2">
    <w:name w:val="ListLabel 2"/>
    <w:rsid w:val="00007A1D"/>
    <w:rPr>
      <w:rFonts w:cs="Courier New"/>
    </w:rPr>
  </w:style>
  <w:style w:type="character" w:customStyle="1" w:styleId="ListLabel3">
    <w:name w:val="ListLabel 3"/>
    <w:rsid w:val="00007A1D"/>
    <w:rPr>
      <w:rFonts w:cs="Times New Roman"/>
      <w:b w:val="0"/>
      <w:sz w:val="24"/>
    </w:rPr>
  </w:style>
  <w:style w:type="character" w:customStyle="1" w:styleId="ListLabel4">
    <w:name w:val="ListLabel 4"/>
    <w:rsid w:val="00007A1D"/>
    <w:rPr>
      <w:rFonts w:eastAsia="Times New Roman"/>
    </w:rPr>
  </w:style>
  <w:style w:type="character" w:customStyle="1" w:styleId="ListLabel5">
    <w:name w:val="ListLabel 5"/>
    <w:rsid w:val="00007A1D"/>
    <w:rPr>
      <w:rFonts w:cs="Arial"/>
      <w:b/>
    </w:rPr>
  </w:style>
  <w:style w:type="character" w:customStyle="1" w:styleId="ListLabel6">
    <w:name w:val="ListLabel 6"/>
    <w:rsid w:val="00007A1D"/>
    <w:rPr>
      <w:rFonts w:cs="Courier New"/>
    </w:rPr>
  </w:style>
  <w:style w:type="character" w:customStyle="1" w:styleId="ListLabel7">
    <w:name w:val="ListLabel 7"/>
    <w:rsid w:val="00007A1D"/>
    <w:rPr>
      <w:rFonts w:cs="OpenSymbol"/>
      <w:b w:val="0"/>
      <w:sz w:val="24"/>
    </w:rPr>
  </w:style>
  <w:style w:type="character" w:customStyle="1" w:styleId="ListLabel8">
    <w:name w:val="ListLabel 8"/>
    <w:rsid w:val="00007A1D"/>
    <w:rPr>
      <w:rFonts w:cs="Symbol"/>
    </w:rPr>
  </w:style>
  <w:style w:type="character" w:customStyle="1" w:styleId="ListLabel9">
    <w:name w:val="ListLabel 9"/>
    <w:rsid w:val="00007A1D"/>
    <w:rPr>
      <w:rFonts w:cs="Wingdings"/>
    </w:rPr>
  </w:style>
  <w:style w:type="character" w:customStyle="1" w:styleId="ListLabel10">
    <w:name w:val="ListLabel 10"/>
    <w:rsid w:val="00007A1D"/>
    <w:rPr>
      <w:b w:val="0"/>
      <w:sz w:val="24"/>
    </w:rPr>
  </w:style>
  <w:style w:type="character" w:customStyle="1" w:styleId="ListLabel11">
    <w:name w:val="ListLabel 11"/>
    <w:rsid w:val="00007A1D"/>
    <w:rPr>
      <w:rFonts w:cs="Calibri"/>
    </w:rPr>
  </w:style>
  <w:style w:type="character" w:customStyle="1" w:styleId="ListLabel12">
    <w:name w:val="ListLabel 12"/>
    <w:rsid w:val="00007A1D"/>
    <w:rPr>
      <w:rFonts w:cs="Arial"/>
      <w:b/>
    </w:rPr>
  </w:style>
  <w:style w:type="character" w:customStyle="1" w:styleId="ListLabel13">
    <w:name w:val="ListLabel 13"/>
    <w:rsid w:val="00007A1D"/>
    <w:rPr>
      <w:rFonts w:cs="Courier New"/>
    </w:rPr>
  </w:style>
  <w:style w:type="character" w:customStyle="1" w:styleId="ListLabel14">
    <w:name w:val="ListLabel 14"/>
    <w:rsid w:val="00007A1D"/>
    <w:rPr>
      <w:rFonts w:cs="OpenSymbol"/>
      <w:b w:val="0"/>
      <w:sz w:val="24"/>
    </w:rPr>
  </w:style>
  <w:style w:type="character" w:customStyle="1" w:styleId="ListLabel15">
    <w:name w:val="ListLabel 15"/>
    <w:rsid w:val="00007A1D"/>
    <w:rPr>
      <w:rFonts w:cs="Symbol"/>
    </w:rPr>
  </w:style>
  <w:style w:type="character" w:customStyle="1" w:styleId="ListLabel16">
    <w:name w:val="ListLabel 16"/>
    <w:rsid w:val="00007A1D"/>
    <w:rPr>
      <w:rFonts w:cs="Wingdings"/>
    </w:rPr>
  </w:style>
  <w:style w:type="character" w:customStyle="1" w:styleId="ListLabel17">
    <w:name w:val="ListLabel 17"/>
    <w:rsid w:val="00007A1D"/>
    <w:rPr>
      <w:b w:val="0"/>
      <w:sz w:val="24"/>
    </w:rPr>
  </w:style>
  <w:style w:type="character" w:customStyle="1" w:styleId="ListLabel18">
    <w:name w:val="ListLabel 18"/>
    <w:rsid w:val="00007A1D"/>
    <w:rPr>
      <w:rFonts w:cs="Calibri"/>
    </w:rPr>
  </w:style>
  <w:style w:type="character" w:customStyle="1" w:styleId="ListLabel19">
    <w:name w:val="ListLabel 19"/>
    <w:rsid w:val="00007A1D"/>
    <w:rPr>
      <w:rFonts w:cs="Arial"/>
      <w:b/>
    </w:rPr>
  </w:style>
  <w:style w:type="character" w:customStyle="1" w:styleId="ListLabel20">
    <w:name w:val="ListLabel 20"/>
    <w:rsid w:val="00007A1D"/>
    <w:rPr>
      <w:rFonts w:cs="Courier New"/>
    </w:rPr>
  </w:style>
  <w:style w:type="character" w:customStyle="1" w:styleId="ListLabel21">
    <w:name w:val="ListLabel 21"/>
    <w:rsid w:val="00007A1D"/>
    <w:rPr>
      <w:rFonts w:cs="OpenSymbol"/>
      <w:b w:val="0"/>
      <w:sz w:val="24"/>
    </w:rPr>
  </w:style>
  <w:style w:type="character" w:customStyle="1" w:styleId="ListLabel22">
    <w:name w:val="ListLabel 22"/>
    <w:rsid w:val="00007A1D"/>
    <w:rPr>
      <w:rFonts w:cs="Symbol"/>
    </w:rPr>
  </w:style>
  <w:style w:type="character" w:customStyle="1" w:styleId="ListLabel23">
    <w:name w:val="ListLabel 23"/>
    <w:rsid w:val="00007A1D"/>
    <w:rPr>
      <w:rFonts w:cs="Wingdings"/>
    </w:rPr>
  </w:style>
  <w:style w:type="character" w:customStyle="1" w:styleId="ListLabel24">
    <w:name w:val="ListLabel 24"/>
    <w:rsid w:val="00007A1D"/>
    <w:rPr>
      <w:b w:val="0"/>
      <w:sz w:val="24"/>
    </w:rPr>
  </w:style>
  <w:style w:type="character" w:customStyle="1" w:styleId="ListLabel25">
    <w:name w:val="ListLabel 25"/>
    <w:rsid w:val="00007A1D"/>
    <w:rPr>
      <w:rFonts w:cs="Calibri"/>
    </w:rPr>
  </w:style>
  <w:style w:type="character" w:customStyle="1" w:styleId="ListLabel26">
    <w:name w:val="ListLabel 26"/>
    <w:rsid w:val="00007A1D"/>
    <w:rPr>
      <w:rFonts w:cs="Arial"/>
      <w:b/>
    </w:rPr>
  </w:style>
  <w:style w:type="character" w:customStyle="1" w:styleId="ListLabel27">
    <w:name w:val="ListLabel 27"/>
    <w:rsid w:val="00007A1D"/>
    <w:rPr>
      <w:rFonts w:cs="Courier New"/>
    </w:rPr>
  </w:style>
  <w:style w:type="character" w:customStyle="1" w:styleId="ListLabel28">
    <w:name w:val="ListLabel 28"/>
    <w:rsid w:val="00007A1D"/>
    <w:rPr>
      <w:rFonts w:cs="OpenSymbol"/>
      <w:b w:val="0"/>
      <w:sz w:val="24"/>
    </w:rPr>
  </w:style>
  <w:style w:type="character" w:customStyle="1" w:styleId="ListLabel29">
    <w:name w:val="ListLabel 29"/>
    <w:rsid w:val="00007A1D"/>
    <w:rPr>
      <w:rFonts w:cs="Symbol"/>
    </w:rPr>
  </w:style>
  <w:style w:type="character" w:customStyle="1" w:styleId="ListLabel30">
    <w:name w:val="ListLabel 30"/>
    <w:rsid w:val="00007A1D"/>
    <w:rPr>
      <w:rFonts w:cs="Wingdings"/>
    </w:rPr>
  </w:style>
  <w:style w:type="character" w:customStyle="1" w:styleId="ListLabel31">
    <w:name w:val="ListLabel 31"/>
    <w:rsid w:val="00007A1D"/>
    <w:rPr>
      <w:b w:val="0"/>
      <w:sz w:val="24"/>
    </w:rPr>
  </w:style>
  <w:style w:type="character" w:customStyle="1" w:styleId="ListLabel32">
    <w:name w:val="ListLabel 32"/>
    <w:rsid w:val="00007A1D"/>
    <w:rPr>
      <w:rFonts w:cs="Calibri"/>
    </w:rPr>
  </w:style>
  <w:style w:type="character" w:customStyle="1" w:styleId="ListLabel33">
    <w:name w:val="ListLabel 33"/>
    <w:rsid w:val="00007A1D"/>
    <w:rPr>
      <w:rFonts w:cs="Arial"/>
      <w:b/>
    </w:rPr>
  </w:style>
  <w:style w:type="character" w:customStyle="1" w:styleId="ListLabel34">
    <w:name w:val="ListLabel 34"/>
    <w:rsid w:val="00007A1D"/>
    <w:rPr>
      <w:rFonts w:cs="Courier New"/>
    </w:rPr>
  </w:style>
  <w:style w:type="character" w:customStyle="1" w:styleId="ListLabel35">
    <w:name w:val="ListLabel 35"/>
    <w:rsid w:val="00007A1D"/>
    <w:rPr>
      <w:rFonts w:cs="OpenSymbol"/>
      <w:b w:val="0"/>
      <w:sz w:val="24"/>
    </w:rPr>
  </w:style>
  <w:style w:type="character" w:customStyle="1" w:styleId="ListLabel36">
    <w:name w:val="ListLabel 36"/>
    <w:rsid w:val="00007A1D"/>
    <w:rPr>
      <w:rFonts w:cs="Symbol"/>
    </w:rPr>
  </w:style>
  <w:style w:type="character" w:customStyle="1" w:styleId="ListLabel37">
    <w:name w:val="ListLabel 37"/>
    <w:rsid w:val="00007A1D"/>
    <w:rPr>
      <w:rFonts w:cs="Wingdings"/>
    </w:rPr>
  </w:style>
  <w:style w:type="character" w:customStyle="1" w:styleId="ListLabel38">
    <w:name w:val="ListLabel 38"/>
    <w:rsid w:val="00007A1D"/>
    <w:rPr>
      <w:b w:val="0"/>
      <w:sz w:val="24"/>
    </w:rPr>
  </w:style>
  <w:style w:type="character" w:customStyle="1" w:styleId="ListLabel39">
    <w:name w:val="ListLabel 39"/>
    <w:rsid w:val="00007A1D"/>
    <w:rPr>
      <w:rFonts w:cs="Calibri"/>
    </w:rPr>
  </w:style>
  <w:style w:type="character" w:customStyle="1" w:styleId="ListLabel40">
    <w:name w:val="ListLabel 40"/>
    <w:rsid w:val="00007A1D"/>
    <w:rPr>
      <w:rFonts w:cs="Arial"/>
      <w:b/>
    </w:rPr>
  </w:style>
  <w:style w:type="character" w:customStyle="1" w:styleId="ListLabel41">
    <w:name w:val="ListLabel 41"/>
    <w:rsid w:val="00007A1D"/>
    <w:rPr>
      <w:rFonts w:cs="Courier New"/>
    </w:rPr>
  </w:style>
  <w:style w:type="character" w:customStyle="1" w:styleId="ListLabel42">
    <w:name w:val="ListLabel 42"/>
    <w:rsid w:val="00007A1D"/>
    <w:rPr>
      <w:rFonts w:cs="OpenSymbol"/>
      <w:b w:val="0"/>
      <w:sz w:val="24"/>
    </w:rPr>
  </w:style>
  <w:style w:type="character" w:customStyle="1" w:styleId="ListLabel43">
    <w:name w:val="ListLabel 43"/>
    <w:rsid w:val="00007A1D"/>
    <w:rPr>
      <w:rFonts w:cs="Symbol"/>
    </w:rPr>
  </w:style>
  <w:style w:type="character" w:customStyle="1" w:styleId="ListLabel44">
    <w:name w:val="ListLabel 44"/>
    <w:rsid w:val="00007A1D"/>
    <w:rPr>
      <w:rFonts w:cs="Wingdings"/>
    </w:rPr>
  </w:style>
  <w:style w:type="character" w:customStyle="1" w:styleId="ListLabel45">
    <w:name w:val="ListLabel 45"/>
    <w:rsid w:val="00007A1D"/>
    <w:rPr>
      <w:b w:val="0"/>
      <w:sz w:val="24"/>
    </w:rPr>
  </w:style>
  <w:style w:type="character" w:customStyle="1" w:styleId="ListLabel46">
    <w:name w:val="ListLabel 46"/>
    <w:rsid w:val="00007A1D"/>
    <w:rPr>
      <w:rFonts w:cs="Calibri"/>
    </w:rPr>
  </w:style>
  <w:style w:type="character" w:customStyle="1" w:styleId="ListLabel47">
    <w:name w:val="ListLabel 47"/>
    <w:rsid w:val="00007A1D"/>
    <w:rPr>
      <w:rFonts w:cs="Arial"/>
      <w:b/>
    </w:rPr>
  </w:style>
  <w:style w:type="character" w:customStyle="1" w:styleId="ListLabel48">
    <w:name w:val="ListLabel 48"/>
    <w:rsid w:val="00007A1D"/>
    <w:rPr>
      <w:rFonts w:cs="Courier New"/>
    </w:rPr>
  </w:style>
  <w:style w:type="character" w:customStyle="1" w:styleId="ListLabel49">
    <w:name w:val="ListLabel 49"/>
    <w:rsid w:val="00007A1D"/>
    <w:rPr>
      <w:rFonts w:cs="OpenSymbol"/>
      <w:b w:val="0"/>
      <w:sz w:val="24"/>
    </w:rPr>
  </w:style>
  <w:style w:type="character" w:customStyle="1" w:styleId="ListLabel50">
    <w:name w:val="ListLabel 50"/>
    <w:rsid w:val="00007A1D"/>
    <w:rPr>
      <w:rFonts w:cs="Symbol"/>
    </w:rPr>
  </w:style>
  <w:style w:type="character" w:customStyle="1" w:styleId="ListLabel51">
    <w:name w:val="ListLabel 51"/>
    <w:rsid w:val="00007A1D"/>
    <w:rPr>
      <w:rFonts w:cs="Wingdings"/>
    </w:rPr>
  </w:style>
  <w:style w:type="character" w:customStyle="1" w:styleId="ListLabel52">
    <w:name w:val="ListLabel 52"/>
    <w:rsid w:val="00007A1D"/>
    <w:rPr>
      <w:b w:val="0"/>
      <w:sz w:val="24"/>
    </w:rPr>
  </w:style>
  <w:style w:type="character" w:customStyle="1" w:styleId="ListLabel53">
    <w:name w:val="ListLabel 53"/>
    <w:rsid w:val="00007A1D"/>
    <w:rPr>
      <w:rFonts w:cs="Calibri"/>
    </w:rPr>
  </w:style>
  <w:style w:type="character" w:customStyle="1" w:styleId="ListLabel54">
    <w:name w:val="ListLabel 54"/>
    <w:rsid w:val="00007A1D"/>
    <w:rPr>
      <w:rFonts w:cs="Arial"/>
      <w:b/>
    </w:rPr>
  </w:style>
  <w:style w:type="character" w:customStyle="1" w:styleId="ListLabel55">
    <w:name w:val="ListLabel 55"/>
    <w:rsid w:val="00007A1D"/>
    <w:rPr>
      <w:rFonts w:cs="Courier New"/>
    </w:rPr>
  </w:style>
  <w:style w:type="character" w:customStyle="1" w:styleId="ListLabel56">
    <w:name w:val="ListLabel 56"/>
    <w:rsid w:val="00007A1D"/>
    <w:rPr>
      <w:rFonts w:cs="OpenSymbol"/>
      <w:b w:val="0"/>
      <w:sz w:val="24"/>
    </w:rPr>
  </w:style>
  <w:style w:type="character" w:customStyle="1" w:styleId="ListLabel57">
    <w:name w:val="ListLabel 57"/>
    <w:rsid w:val="00007A1D"/>
    <w:rPr>
      <w:rFonts w:cs="Symbol"/>
    </w:rPr>
  </w:style>
  <w:style w:type="character" w:customStyle="1" w:styleId="ListLabel58">
    <w:name w:val="ListLabel 58"/>
    <w:rsid w:val="00007A1D"/>
    <w:rPr>
      <w:rFonts w:cs="Wingdings"/>
    </w:rPr>
  </w:style>
  <w:style w:type="character" w:customStyle="1" w:styleId="ListLabel59">
    <w:name w:val="ListLabel 59"/>
    <w:rsid w:val="00007A1D"/>
    <w:rPr>
      <w:b w:val="0"/>
      <w:sz w:val="24"/>
    </w:rPr>
  </w:style>
  <w:style w:type="character" w:customStyle="1" w:styleId="ListLabel60">
    <w:name w:val="ListLabel 60"/>
    <w:rsid w:val="00007A1D"/>
    <w:rPr>
      <w:rFonts w:cs="Calibri"/>
    </w:rPr>
  </w:style>
  <w:style w:type="character" w:customStyle="1" w:styleId="ListLabel61">
    <w:name w:val="ListLabel 61"/>
    <w:rsid w:val="00007A1D"/>
    <w:rPr>
      <w:rFonts w:cs="Arial"/>
      <w:b/>
    </w:rPr>
  </w:style>
  <w:style w:type="character" w:customStyle="1" w:styleId="ListLabel62">
    <w:name w:val="ListLabel 62"/>
    <w:rsid w:val="00007A1D"/>
    <w:rPr>
      <w:rFonts w:cs="Courier New"/>
    </w:rPr>
  </w:style>
  <w:style w:type="character" w:customStyle="1" w:styleId="ListLabel63">
    <w:name w:val="ListLabel 63"/>
    <w:rsid w:val="00007A1D"/>
    <w:rPr>
      <w:rFonts w:cs="OpenSymbol"/>
      <w:b w:val="0"/>
      <w:sz w:val="24"/>
    </w:rPr>
  </w:style>
  <w:style w:type="character" w:customStyle="1" w:styleId="ListLabel64">
    <w:name w:val="ListLabel 64"/>
    <w:rsid w:val="00007A1D"/>
    <w:rPr>
      <w:rFonts w:cs="Symbol"/>
    </w:rPr>
  </w:style>
  <w:style w:type="character" w:customStyle="1" w:styleId="ListLabel65">
    <w:name w:val="ListLabel 65"/>
    <w:rsid w:val="00007A1D"/>
    <w:rPr>
      <w:rFonts w:cs="Wingdings"/>
    </w:rPr>
  </w:style>
  <w:style w:type="character" w:customStyle="1" w:styleId="ListLabel66">
    <w:name w:val="ListLabel 66"/>
    <w:rsid w:val="00007A1D"/>
    <w:rPr>
      <w:b w:val="0"/>
      <w:sz w:val="24"/>
    </w:rPr>
  </w:style>
  <w:style w:type="character" w:customStyle="1" w:styleId="ListLabel67">
    <w:name w:val="ListLabel 67"/>
    <w:rsid w:val="00007A1D"/>
    <w:rPr>
      <w:rFonts w:cs="Calibri"/>
    </w:rPr>
  </w:style>
  <w:style w:type="character" w:customStyle="1" w:styleId="ListLabel68">
    <w:name w:val="ListLabel 68"/>
    <w:rsid w:val="00007A1D"/>
    <w:rPr>
      <w:rFonts w:cs="Arial"/>
      <w:b/>
    </w:rPr>
  </w:style>
  <w:style w:type="character" w:customStyle="1" w:styleId="ListLabel69">
    <w:name w:val="ListLabel 69"/>
    <w:rsid w:val="00007A1D"/>
    <w:rPr>
      <w:rFonts w:cs="Courier New"/>
    </w:rPr>
  </w:style>
  <w:style w:type="character" w:customStyle="1" w:styleId="ListLabel70">
    <w:name w:val="ListLabel 70"/>
    <w:rsid w:val="00007A1D"/>
    <w:rPr>
      <w:rFonts w:cs="OpenSymbol"/>
      <w:b w:val="0"/>
      <w:sz w:val="24"/>
    </w:rPr>
  </w:style>
  <w:style w:type="character" w:customStyle="1" w:styleId="ListLabel71">
    <w:name w:val="ListLabel 71"/>
    <w:rsid w:val="00007A1D"/>
    <w:rPr>
      <w:rFonts w:cs="Symbol"/>
    </w:rPr>
  </w:style>
  <w:style w:type="character" w:customStyle="1" w:styleId="ListLabel72">
    <w:name w:val="ListLabel 72"/>
    <w:rsid w:val="00007A1D"/>
    <w:rPr>
      <w:rFonts w:cs="Wingdings"/>
    </w:rPr>
  </w:style>
  <w:style w:type="character" w:customStyle="1" w:styleId="ListLabel73">
    <w:name w:val="ListLabel 73"/>
    <w:rsid w:val="00007A1D"/>
    <w:rPr>
      <w:b w:val="0"/>
      <w:sz w:val="24"/>
    </w:rPr>
  </w:style>
  <w:style w:type="character" w:customStyle="1" w:styleId="ListLabel74">
    <w:name w:val="ListLabel 74"/>
    <w:rsid w:val="00007A1D"/>
    <w:rPr>
      <w:rFonts w:cs="Calibri"/>
    </w:rPr>
  </w:style>
  <w:style w:type="character" w:customStyle="1" w:styleId="ListLabel75">
    <w:name w:val="ListLabel 75"/>
    <w:rsid w:val="00007A1D"/>
    <w:rPr>
      <w:rFonts w:cs="Arial"/>
      <w:b/>
    </w:rPr>
  </w:style>
  <w:style w:type="character" w:customStyle="1" w:styleId="ListLabel76">
    <w:name w:val="ListLabel 76"/>
    <w:rsid w:val="00007A1D"/>
    <w:rPr>
      <w:rFonts w:cs="Courier New"/>
    </w:rPr>
  </w:style>
  <w:style w:type="character" w:customStyle="1" w:styleId="ListLabel77">
    <w:name w:val="ListLabel 77"/>
    <w:rsid w:val="00007A1D"/>
    <w:rPr>
      <w:rFonts w:cs="OpenSymbol"/>
      <w:b w:val="0"/>
      <w:sz w:val="24"/>
    </w:rPr>
  </w:style>
  <w:style w:type="character" w:customStyle="1" w:styleId="ListLabel78">
    <w:name w:val="ListLabel 78"/>
    <w:rsid w:val="00007A1D"/>
    <w:rPr>
      <w:rFonts w:cs="Symbol"/>
    </w:rPr>
  </w:style>
  <w:style w:type="character" w:customStyle="1" w:styleId="ListLabel79">
    <w:name w:val="ListLabel 79"/>
    <w:rsid w:val="00007A1D"/>
    <w:rPr>
      <w:rFonts w:cs="Wingdings"/>
    </w:rPr>
  </w:style>
  <w:style w:type="character" w:customStyle="1" w:styleId="ListLabel80">
    <w:name w:val="ListLabel 80"/>
    <w:rsid w:val="00007A1D"/>
    <w:rPr>
      <w:b w:val="0"/>
      <w:sz w:val="24"/>
    </w:rPr>
  </w:style>
  <w:style w:type="character" w:customStyle="1" w:styleId="ListLabel81">
    <w:name w:val="ListLabel 81"/>
    <w:rsid w:val="00007A1D"/>
    <w:rPr>
      <w:rFonts w:cs="Calibri"/>
    </w:rPr>
  </w:style>
  <w:style w:type="character" w:customStyle="1" w:styleId="ListLabel82">
    <w:name w:val="ListLabel 82"/>
    <w:rsid w:val="00007A1D"/>
    <w:rPr>
      <w:rFonts w:cs="Arial"/>
      <w:b/>
    </w:rPr>
  </w:style>
  <w:style w:type="character" w:customStyle="1" w:styleId="ListLabel83">
    <w:name w:val="ListLabel 83"/>
    <w:rsid w:val="00007A1D"/>
    <w:rPr>
      <w:rFonts w:cs="Courier New"/>
    </w:rPr>
  </w:style>
  <w:style w:type="character" w:customStyle="1" w:styleId="ListLabel84">
    <w:name w:val="ListLabel 84"/>
    <w:rsid w:val="00007A1D"/>
    <w:rPr>
      <w:rFonts w:cs="OpenSymbol"/>
      <w:b w:val="0"/>
      <w:sz w:val="24"/>
    </w:rPr>
  </w:style>
  <w:style w:type="character" w:customStyle="1" w:styleId="ListLabel85">
    <w:name w:val="ListLabel 85"/>
    <w:rsid w:val="00007A1D"/>
    <w:rPr>
      <w:rFonts w:cs="Symbol"/>
    </w:rPr>
  </w:style>
  <w:style w:type="character" w:customStyle="1" w:styleId="ListLabel86">
    <w:name w:val="ListLabel 86"/>
    <w:rsid w:val="00007A1D"/>
    <w:rPr>
      <w:rFonts w:cs="Wingdings"/>
    </w:rPr>
  </w:style>
  <w:style w:type="character" w:customStyle="1" w:styleId="ListLabel87">
    <w:name w:val="ListLabel 87"/>
    <w:rsid w:val="00007A1D"/>
    <w:rPr>
      <w:b w:val="0"/>
      <w:sz w:val="24"/>
    </w:rPr>
  </w:style>
  <w:style w:type="character" w:customStyle="1" w:styleId="ListLabel88">
    <w:name w:val="ListLabel 88"/>
    <w:rsid w:val="00007A1D"/>
    <w:rPr>
      <w:rFonts w:cs="Calibri"/>
    </w:rPr>
  </w:style>
  <w:style w:type="character" w:customStyle="1" w:styleId="ListLabel89">
    <w:name w:val="ListLabel 89"/>
    <w:rsid w:val="00007A1D"/>
    <w:rPr>
      <w:rFonts w:cs="Arial"/>
      <w:b/>
    </w:rPr>
  </w:style>
  <w:style w:type="character" w:customStyle="1" w:styleId="ListLabel90">
    <w:name w:val="ListLabel 90"/>
    <w:rsid w:val="00007A1D"/>
    <w:rPr>
      <w:rFonts w:cs="Courier New"/>
    </w:rPr>
  </w:style>
  <w:style w:type="character" w:customStyle="1" w:styleId="ListLabel91">
    <w:name w:val="ListLabel 91"/>
    <w:rsid w:val="00007A1D"/>
    <w:rPr>
      <w:rFonts w:cs="OpenSymbol"/>
      <w:b w:val="0"/>
      <w:sz w:val="24"/>
    </w:rPr>
  </w:style>
  <w:style w:type="character" w:customStyle="1" w:styleId="ListLabel92">
    <w:name w:val="ListLabel 92"/>
    <w:rsid w:val="00007A1D"/>
    <w:rPr>
      <w:rFonts w:cs="Symbol"/>
    </w:rPr>
  </w:style>
  <w:style w:type="character" w:customStyle="1" w:styleId="ListLabel93">
    <w:name w:val="ListLabel 93"/>
    <w:rsid w:val="00007A1D"/>
    <w:rPr>
      <w:rFonts w:cs="Wingdings"/>
    </w:rPr>
  </w:style>
  <w:style w:type="character" w:customStyle="1" w:styleId="ListLabel94">
    <w:name w:val="ListLabel 94"/>
    <w:rsid w:val="00007A1D"/>
    <w:rPr>
      <w:b w:val="0"/>
      <w:sz w:val="24"/>
    </w:rPr>
  </w:style>
  <w:style w:type="character" w:customStyle="1" w:styleId="ListLabel95">
    <w:name w:val="ListLabel 95"/>
    <w:rsid w:val="00007A1D"/>
    <w:rPr>
      <w:rFonts w:cs="Calibri"/>
    </w:rPr>
  </w:style>
  <w:style w:type="character" w:customStyle="1" w:styleId="ListLabel96">
    <w:name w:val="ListLabel 96"/>
    <w:rsid w:val="00007A1D"/>
    <w:rPr>
      <w:rFonts w:cs="Arial"/>
      <w:b/>
    </w:rPr>
  </w:style>
  <w:style w:type="character" w:customStyle="1" w:styleId="ListLabel97">
    <w:name w:val="ListLabel 97"/>
    <w:rsid w:val="00007A1D"/>
    <w:rPr>
      <w:rFonts w:cs="Courier New"/>
    </w:rPr>
  </w:style>
  <w:style w:type="character" w:customStyle="1" w:styleId="ListLabel98">
    <w:name w:val="ListLabel 98"/>
    <w:rsid w:val="00007A1D"/>
    <w:rPr>
      <w:rFonts w:cs="OpenSymbol"/>
      <w:b w:val="0"/>
      <w:sz w:val="24"/>
    </w:rPr>
  </w:style>
  <w:style w:type="character" w:customStyle="1" w:styleId="ListLabel99">
    <w:name w:val="ListLabel 99"/>
    <w:rsid w:val="00007A1D"/>
    <w:rPr>
      <w:rFonts w:cs="Symbol"/>
    </w:rPr>
  </w:style>
  <w:style w:type="character" w:customStyle="1" w:styleId="ListLabel100">
    <w:name w:val="ListLabel 100"/>
    <w:rsid w:val="00007A1D"/>
    <w:rPr>
      <w:rFonts w:cs="Wingdings"/>
    </w:rPr>
  </w:style>
  <w:style w:type="character" w:customStyle="1" w:styleId="ListLabel101">
    <w:name w:val="ListLabel 101"/>
    <w:rsid w:val="00007A1D"/>
    <w:rPr>
      <w:b w:val="0"/>
      <w:sz w:val="24"/>
    </w:rPr>
  </w:style>
  <w:style w:type="character" w:customStyle="1" w:styleId="ListLabel102">
    <w:name w:val="ListLabel 102"/>
    <w:rsid w:val="00007A1D"/>
    <w:rPr>
      <w:rFonts w:cs="Calibri"/>
    </w:rPr>
  </w:style>
  <w:style w:type="character" w:customStyle="1" w:styleId="ListLabel103">
    <w:name w:val="ListLabel 103"/>
    <w:rsid w:val="00007A1D"/>
    <w:rPr>
      <w:rFonts w:cs="Arial"/>
      <w:b/>
    </w:rPr>
  </w:style>
  <w:style w:type="character" w:customStyle="1" w:styleId="ListLabel104">
    <w:name w:val="ListLabel 104"/>
    <w:rsid w:val="00007A1D"/>
    <w:rPr>
      <w:rFonts w:cs="Courier New"/>
    </w:rPr>
  </w:style>
  <w:style w:type="character" w:customStyle="1" w:styleId="ListLabel105">
    <w:name w:val="ListLabel 105"/>
    <w:rsid w:val="00007A1D"/>
    <w:rPr>
      <w:rFonts w:cs="OpenSymbol"/>
      <w:b w:val="0"/>
      <w:sz w:val="24"/>
    </w:rPr>
  </w:style>
  <w:style w:type="character" w:customStyle="1" w:styleId="ListLabel106">
    <w:name w:val="ListLabel 106"/>
    <w:rsid w:val="00007A1D"/>
    <w:rPr>
      <w:rFonts w:cs="Symbol"/>
    </w:rPr>
  </w:style>
  <w:style w:type="character" w:customStyle="1" w:styleId="ListLabel107">
    <w:name w:val="ListLabel 107"/>
    <w:rsid w:val="00007A1D"/>
    <w:rPr>
      <w:rFonts w:cs="Wingdings"/>
    </w:rPr>
  </w:style>
  <w:style w:type="character" w:customStyle="1" w:styleId="ListLabel108">
    <w:name w:val="ListLabel 108"/>
    <w:rsid w:val="00007A1D"/>
    <w:rPr>
      <w:b w:val="0"/>
      <w:sz w:val="24"/>
    </w:rPr>
  </w:style>
  <w:style w:type="character" w:customStyle="1" w:styleId="ListLabel109">
    <w:name w:val="ListLabel 109"/>
    <w:rsid w:val="00007A1D"/>
    <w:rPr>
      <w:rFonts w:cs="Calibri"/>
    </w:rPr>
  </w:style>
  <w:style w:type="character" w:customStyle="1" w:styleId="ListLabel110">
    <w:name w:val="ListLabel 110"/>
    <w:rsid w:val="00007A1D"/>
    <w:rPr>
      <w:rFonts w:cs="Arial"/>
      <w:b/>
    </w:rPr>
  </w:style>
  <w:style w:type="character" w:customStyle="1" w:styleId="ListLabel111">
    <w:name w:val="ListLabel 111"/>
    <w:rsid w:val="00007A1D"/>
    <w:rPr>
      <w:rFonts w:cs="Courier New"/>
    </w:rPr>
  </w:style>
  <w:style w:type="character" w:customStyle="1" w:styleId="ListLabel112">
    <w:name w:val="ListLabel 112"/>
    <w:rsid w:val="00007A1D"/>
    <w:rPr>
      <w:rFonts w:cs="OpenSymbol"/>
      <w:b w:val="0"/>
      <w:sz w:val="24"/>
    </w:rPr>
  </w:style>
  <w:style w:type="character" w:customStyle="1" w:styleId="ListLabel113">
    <w:name w:val="ListLabel 113"/>
    <w:rsid w:val="00007A1D"/>
    <w:rPr>
      <w:rFonts w:cs="Symbol"/>
    </w:rPr>
  </w:style>
  <w:style w:type="character" w:customStyle="1" w:styleId="ListLabel114">
    <w:name w:val="ListLabel 114"/>
    <w:rsid w:val="00007A1D"/>
    <w:rPr>
      <w:rFonts w:cs="Wingdings"/>
    </w:rPr>
  </w:style>
  <w:style w:type="character" w:customStyle="1" w:styleId="ListLabel115">
    <w:name w:val="ListLabel 115"/>
    <w:rsid w:val="00007A1D"/>
    <w:rPr>
      <w:b w:val="0"/>
      <w:sz w:val="24"/>
    </w:rPr>
  </w:style>
  <w:style w:type="character" w:customStyle="1" w:styleId="ListLabel116">
    <w:name w:val="ListLabel 116"/>
    <w:rsid w:val="00007A1D"/>
    <w:rPr>
      <w:rFonts w:cs="Calibri"/>
    </w:rPr>
  </w:style>
  <w:style w:type="character" w:customStyle="1" w:styleId="ListLabel117">
    <w:name w:val="ListLabel 117"/>
    <w:rsid w:val="00007A1D"/>
    <w:rPr>
      <w:rFonts w:cs="Arial"/>
      <w:b/>
    </w:rPr>
  </w:style>
  <w:style w:type="character" w:customStyle="1" w:styleId="ListLabel118">
    <w:name w:val="ListLabel 118"/>
    <w:rsid w:val="00007A1D"/>
    <w:rPr>
      <w:rFonts w:cs="Courier New"/>
    </w:rPr>
  </w:style>
  <w:style w:type="character" w:customStyle="1" w:styleId="ListLabel119">
    <w:name w:val="ListLabel 119"/>
    <w:rsid w:val="00007A1D"/>
    <w:rPr>
      <w:rFonts w:cs="OpenSymbol"/>
      <w:b w:val="0"/>
      <w:sz w:val="24"/>
    </w:rPr>
  </w:style>
  <w:style w:type="character" w:customStyle="1" w:styleId="ListLabel120">
    <w:name w:val="ListLabel 120"/>
    <w:rsid w:val="00007A1D"/>
    <w:rPr>
      <w:rFonts w:cs="Symbol"/>
    </w:rPr>
  </w:style>
  <w:style w:type="character" w:customStyle="1" w:styleId="ListLabel121">
    <w:name w:val="ListLabel 121"/>
    <w:rsid w:val="00007A1D"/>
    <w:rPr>
      <w:rFonts w:cs="Wingdings"/>
    </w:rPr>
  </w:style>
  <w:style w:type="character" w:customStyle="1" w:styleId="ListLabel122">
    <w:name w:val="ListLabel 122"/>
    <w:rsid w:val="00007A1D"/>
    <w:rPr>
      <w:b w:val="0"/>
      <w:sz w:val="24"/>
    </w:rPr>
  </w:style>
  <w:style w:type="character" w:customStyle="1" w:styleId="ListLabel123">
    <w:name w:val="ListLabel 123"/>
    <w:rsid w:val="00007A1D"/>
    <w:rPr>
      <w:rFonts w:cs="Calibri"/>
    </w:rPr>
  </w:style>
  <w:style w:type="character" w:customStyle="1" w:styleId="ListLabel124">
    <w:name w:val="ListLabel 124"/>
    <w:rsid w:val="00007A1D"/>
    <w:rPr>
      <w:rFonts w:cs="Arial"/>
      <w:b/>
    </w:rPr>
  </w:style>
  <w:style w:type="character" w:customStyle="1" w:styleId="ListLabel125">
    <w:name w:val="ListLabel 125"/>
    <w:rsid w:val="00007A1D"/>
    <w:rPr>
      <w:rFonts w:cs="Courier New"/>
    </w:rPr>
  </w:style>
  <w:style w:type="character" w:customStyle="1" w:styleId="ListLabel126">
    <w:name w:val="ListLabel 126"/>
    <w:rsid w:val="00007A1D"/>
    <w:rPr>
      <w:rFonts w:cs="OpenSymbol"/>
      <w:b w:val="0"/>
      <w:sz w:val="24"/>
    </w:rPr>
  </w:style>
  <w:style w:type="character" w:customStyle="1" w:styleId="ListLabel127">
    <w:name w:val="ListLabel 127"/>
    <w:rsid w:val="00007A1D"/>
    <w:rPr>
      <w:rFonts w:cs="Symbol"/>
    </w:rPr>
  </w:style>
  <w:style w:type="character" w:customStyle="1" w:styleId="ListLabel128">
    <w:name w:val="ListLabel 128"/>
    <w:rsid w:val="00007A1D"/>
    <w:rPr>
      <w:rFonts w:cs="Wingdings"/>
    </w:rPr>
  </w:style>
  <w:style w:type="character" w:customStyle="1" w:styleId="ListLabel129">
    <w:name w:val="ListLabel 129"/>
    <w:rsid w:val="00007A1D"/>
    <w:rPr>
      <w:b w:val="0"/>
      <w:sz w:val="24"/>
    </w:rPr>
  </w:style>
  <w:style w:type="character" w:customStyle="1" w:styleId="ListLabel130">
    <w:name w:val="ListLabel 130"/>
    <w:rsid w:val="00007A1D"/>
    <w:rPr>
      <w:rFonts w:cs="Calibri"/>
    </w:rPr>
  </w:style>
  <w:style w:type="character" w:customStyle="1" w:styleId="ListLabel131">
    <w:name w:val="ListLabel 131"/>
    <w:rsid w:val="00007A1D"/>
    <w:rPr>
      <w:rFonts w:cs="Arial"/>
      <w:b/>
    </w:rPr>
  </w:style>
  <w:style w:type="character" w:customStyle="1" w:styleId="ListLabel132">
    <w:name w:val="ListLabel 132"/>
    <w:rsid w:val="00007A1D"/>
    <w:rPr>
      <w:rFonts w:cs="Courier New"/>
    </w:rPr>
  </w:style>
  <w:style w:type="character" w:customStyle="1" w:styleId="ListLabel133">
    <w:name w:val="ListLabel 133"/>
    <w:rsid w:val="00007A1D"/>
    <w:rPr>
      <w:rFonts w:cs="OpenSymbol"/>
      <w:b w:val="0"/>
      <w:sz w:val="24"/>
    </w:rPr>
  </w:style>
  <w:style w:type="character" w:customStyle="1" w:styleId="ListLabel134">
    <w:name w:val="ListLabel 134"/>
    <w:rsid w:val="00007A1D"/>
    <w:rPr>
      <w:rFonts w:cs="Symbol"/>
    </w:rPr>
  </w:style>
  <w:style w:type="character" w:customStyle="1" w:styleId="ListLabel135">
    <w:name w:val="ListLabel 135"/>
    <w:rsid w:val="00007A1D"/>
    <w:rPr>
      <w:rFonts w:cs="Wingdings"/>
    </w:rPr>
  </w:style>
  <w:style w:type="character" w:customStyle="1" w:styleId="ListLabel136">
    <w:name w:val="ListLabel 136"/>
    <w:rsid w:val="00007A1D"/>
    <w:rPr>
      <w:b w:val="0"/>
      <w:sz w:val="24"/>
    </w:rPr>
  </w:style>
  <w:style w:type="character" w:customStyle="1" w:styleId="ListLabel137">
    <w:name w:val="ListLabel 137"/>
    <w:rsid w:val="00007A1D"/>
    <w:rPr>
      <w:rFonts w:cs="Calibri"/>
    </w:rPr>
  </w:style>
  <w:style w:type="character" w:customStyle="1" w:styleId="ListLabel138">
    <w:name w:val="ListLabel 138"/>
    <w:rsid w:val="00007A1D"/>
    <w:rPr>
      <w:rFonts w:cs="Arial"/>
      <w:b/>
    </w:rPr>
  </w:style>
  <w:style w:type="character" w:customStyle="1" w:styleId="ListLabel139">
    <w:name w:val="ListLabel 139"/>
    <w:rsid w:val="00007A1D"/>
    <w:rPr>
      <w:rFonts w:cs="Courier New"/>
    </w:rPr>
  </w:style>
  <w:style w:type="character" w:customStyle="1" w:styleId="ListLabel140">
    <w:name w:val="ListLabel 140"/>
    <w:rsid w:val="00007A1D"/>
    <w:rPr>
      <w:rFonts w:cs="OpenSymbol"/>
      <w:b w:val="0"/>
      <w:sz w:val="24"/>
    </w:rPr>
  </w:style>
  <w:style w:type="character" w:customStyle="1" w:styleId="ListLabel141">
    <w:name w:val="ListLabel 141"/>
    <w:rsid w:val="00007A1D"/>
    <w:rPr>
      <w:rFonts w:cs="Symbol"/>
    </w:rPr>
  </w:style>
  <w:style w:type="character" w:customStyle="1" w:styleId="ListLabel142">
    <w:name w:val="ListLabel 142"/>
    <w:rsid w:val="00007A1D"/>
    <w:rPr>
      <w:rFonts w:cs="Wingdings"/>
    </w:rPr>
  </w:style>
  <w:style w:type="character" w:customStyle="1" w:styleId="ListLabel143">
    <w:name w:val="ListLabel 143"/>
    <w:rsid w:val="00007A1D"/>
    <w:rPr>
      <w:b w:val="0"/>
      <w:sz w:val="24"/>
    </w:rPr>
  </w:style>
  <w:style w:type="character" w:customStyle="1" w:styleId="ListLabel144">
    <w:name w:val="ListLabel 144"/>
    <w:rsid w:val="00007A1D"/>
    <w:rPr>
      <w:rFonts w:cs="Calibri"/>
    </w:rPr>
  </w:style>
  <w:style w:type="character" w:customStyle="1" w:styleId="ListLabel145">
    <w:name w:val="ListLabel 145"/>
    <w:rsid w:val="00007A1D"/>
    <w:rPr>
      <w:rFonts w:cs="Arial"/>
      <w:b/>
    </w:rPr>
  </w:style>
  <w:style w:type="character" w:customStyle="1" w:styleId="ListLabel146">
    <w:name w:val="ListLabel 146"/>
    <w:rsid w:val="00007A1D"/>
    <w:rPr>
      <w:rFonts w:cs="Courier New"/>
    </w:rPr>
  </w:style>
  <w:style w:type="character" w:customStyle="1" w:styleId="ListLabel147">
    <w:name w:val="ListLabel 147"/>
    <w:rsid w:val="00007A1D"/>
    <w:rPr>
      <w:rFonts w:cs="OpenSymbol"/>
      <w:b w:val="0"/>
      <w:sz w:val="24"/>
    </w:rPr>
  </w:style>
  <w:style w:type="character" w:customStyle="1" w:styleId="ListLabel148">
    <w:name w:val="ListLabel 148"/>
    <w:rsid w:val="00007A1D"/>
    <w:rPr>
      <w:rFonts w:cs="Symbol"/>
    </w:rPr>
  </w:style>
  <w:style w:type="character" w:customStyle="1" w:styleId="ListLabel149">
    <w:name w:val="ListLabel 149"/>
    <w:rsid w:val="00007A1D"/>
    <w:rPr>
      <w:rFonts w:cs="Wingdings"/>
    </w:rPr>
  </w:style>
  <w:style w:type="character" w:customStyle="1" w:styleId="ListLabel150">
    <w:name w:val="ListLabel 150"/>
    <w:rsid w:val="00007A1D"/>
    <w:rPr>
      <w:b w:val="0"/>
      <w:sz w:val="24"/>
    </w:rPr>
  </w:style>
  <w:style w:type="character" w:customStyle="1" w:styleId="ListLabel151">
    <w:name w:val="ListLabel 151"/>
    <w:rsid w:val="00007A1D"/>
    <w:rPr>
      <w:rFonts w:cs="Calibri"/>
    </w:rPr>
  </w:style>
  <w:style w:type="character" w:customStyle="1" w:styleId="Bullets">
    <w:name w:val="Bullets"/>
    <w:rsid w:val="00007A1D"/>
    <w:rPr>
      <w:rFonts w:ascii="OpenSymbol" w:eastAsia="OpenSymbol" w:hAnsi="OpenSymbol" w:cs="OpenSymbol"/>
    </w:rPr>
  </w:style>
  <w:style w:type="character" w:customStyle="1" w:styleId="ListLabel152">
    <w:name w:val="ListLabel 152"/>
    <w:rsid w:val="00007A1D"/>
    <w:rPr>
      <w:rFonts w:cs="Arial"/>
      <w:b/>
    </w:rPr>
  </w:style>
  <w:style w:type="character" w:customStyle="1" w:styleId="ListLabel153">
    <w:name w:val="ListLabel 153"/>
    <w:rsid w:val="00007A1D"/>
    <w:rPr>
      <w:rFonts w:cs="Courier New"/>
    </w:rPr>
  </w:style>
  <w:style w:type="character" w:customStyle="1" w:styleId="ListLabel154">
    <w:name w:val="ListLabel 154"/>
    <w:rsid w:val="00007A1D"/>
    <w:rPr>
      <w:rFonts w:cs="OpenSymbol"/>
      <w:b w:val="0"/>
      <w:sz w:val="24"/>
    </w:rPr>
  </w:style>
  <w:style w:type="character" w:customStyle="1" w:styleId="ListLabel155">
    <w:name w:val="ListLabel 155"/>
    <w:rsid w:val="00007A1D"/>
    <w:rPr>
      <w:rFonts w:cs="Symbol"/>
    </w:rPr>
  </w:style>
  <w:style w:type="character" w:customStyle="1" w:styleId="ListLabel156">
    <w:name w:val="ListLabel 156"/>
    <w:rsid w:val="00007A1D"/>
    <w:rPr>
      <w:rFonts w:cs="Wingdings"/>
    </w:rPr>
  </w:style>
  <w:style w:type="character" w:customStyle="1" w:styleId="ListLabel157">
    <w:name w:val="ListLabel 157"/>
    <w:rsid w:val="00007A1D"/>
    <w:rPr>
      <w:b w:val="0"/>
      <w:sz w:val="24"/>
    </w:rPr>
  </w:style>
  <w:style w:type="character" w:customStyle="1" w:styleId="ListLabel158">
    <w:name w:val="ListLabel 158"/>
    <w:rsid w:val="00007A1D"/>
    <w:rPr>
      <w:rFonts w:cs="Calibri"/>
    </w:rPr>
  </w:style>
  <w:style w:type="character" w:customStyle="1" w:styleId="NumberingSymbols">
    <w:name w:val="Numbering Symbols"/>
    <w:rsid w:val="00007A1D"/>
    <w:rPr>
      <w:b w:val="0"/>
      <w:bCs w:val="0"/>
    </w:rPr>
  </w:style>
  <w:style w:type="paragraph" w:customStyle="1" w:styleId="Heading">
    <w:name w:val="Heading"/>
    <w:basedOn w:val="Normal"/>
    <w:next w:val="BodyText"/>
    <w:rsid w:val="00007A1D"/>
    <w:pPr>
      <w:keepNext/>
      <w:suppressAutoHyphens/>
      <w:spacing w:before="240" w:after="120" w:line="276" w:lineRule="auto"/>
    </w:pPr>
    <w:rPr>
      <w:rFonts w:ascii="Liberation Sans" w:eastAsia="Droid Sans Fallback" w:hAnsi="Liberation Sans" w:cs="FreeSans"/>
      <w:color w:val="00000A"/>
      <w:kern w:val="1"/>
      <w:sz w:val="28"/>
      <w:szCs w:val="28"/>
      <w:lang w:val="sr-Latn-RS"/>
    </w:rPr>
  </w:style>
  <w:style w:type="paragraph" w:styleId="List">
    <w:name w:val="List"/>
    <w:basedOn w:val="BodyText"/>
    <w:rsid w:val="00007A1D"/>
    <w:pPr>
      <w:suppressAutoHyphens/>
      <w:spacing w:after="140" w:line="288" w:lineRule="auto"/>
    </w:pPr>
    <w:rPr>
      <w:rFonts w:eastAsia="Droid Sans Fallback" w:cs="FreeSans"/>
      <w:color w:val="00000A"/>
      <w:kern w:val="1"/>
      <w:sz w:val="22"/>
      <w:szCs w:val="22"/>
      <w:lang w:val="sr-Latn-RS" w:eastAsia="en-US"/>
    </w:rPr>
  </w:style>
  <w:style w:type="paragraph" w:customStyle="1" w:styleId="Index">
    <w:name w:val="Index"/>
    <w:basedOn w:val="Normal"/>
    <w:rsid w:val="00007A1D"/>
    <w:pPr>
      <w:suppressLineNumbers/>
      <w:suppressAutoHyphens/>
      <w:spacing w:after="200" w:line="276" w:lineRule="auto"/>
    </w:pPr>
    <w:rPr>
      <w:rFonts w:ascii="Times New Roman" w:eastAsia="Droid Sans Fallback" w:hAnsi="Times New Roman" w:cs="FreeSans"/>
      <w:color w:val="00000A"/>
      <w:kern w:val="1"/>
      <w:lang w:val="sr-Latn-RS"/>
    </w:rPr>
  </w:style>
  <w:style w:type="paragraph" w:customStyle="1" w:styleId="Caption1">
    <w:name w:val="Caption1"/>
    <w:basedOn w:val="Normal"/>
    <w:rsid w:val="00007A1D"/>
    <w:pPr>
      <w:suppressAutoHyphens/>
      <w:ind w:left="425" w:hanging="425"/>
    </w:pPr>
    <w:rPr>
      <w:rFonts w:ascii="Calibri" w:hAnsi="Calibri"/>
      <w:color w:val="00000A"/>
      <w:kern w:val="1"/>
    </w:rPr>
  </w:style>
  <w:style w:type="paragraph" w:customStyle="1" w:styleId="FrameContents">
    <w:name w:val="Frame Contents"/>
    <w:basedOn w:val="Normal"/>
    <w:rsid w:val="00007A1D"/>
    <w:pPr>
      <w:suppressAutoHyphens/>
      <w:spacing w:after="200" w:line="276" w:lineRule="auto"/>
    </w:pPr>
    <w:rPr>
      <w:rFonts w:ascii="Times New Roman" w:eastAsia="Droid Sans Fallback" w:hAnsi="Times New Roman" w:cs="font322"/>
      <w:color w:val="00000A"/>
      <w:kern w:val="1"/>
      <w:lang w:val="sr-Latn-RS"/>
    </w:rPr>
  </w:style>
  <w:style w:type="paragraph" w:customStyle="1" w:styleId="PreformattedText">
    <w:name w:val="Preformatted Text"/>
    <w:basedOn w:val="Normal"/>
    <w:rsid w:val="00007A1D"/>
    <w:pPr>
      <w:suppressAutoHyphens/>
      <w:spacing w:after="200" w:line="276" w:lineRule="auto"/>
    </w:pPr>
    <w:rPr>
      <w:rFonts w:ascii="Times New Roman" w:eastAsia="Droid Sans Fallback" w:hAnsi="Times New Roman" w:cs="font322"/>
      <w:color w:val="00000A"/>
      <w:kern w:val="1"/>
      <w:lang w:val="sr-Latn-RS"/>
    </w:rPr>
  </w:style>
  <w:style w:type="paragraph" w:customStyle="1" w:styleId="TableContents">
    <w:name w:val="Table Contents"/>
    <w:basedOn w:val="Normal"/>
    <w:rsid w:val="00007A1D"/>
    <w:pPr>
      <w:suppressAutoHyphens/>
      <w:spacing w:after="200" w:line="276" w:lineRule="auto"/>
    </w:pPr>
    <w:rPr>
      <w:rFonts w:ascii="Times New Roman" w:eastAsia="Droid Sans Fallback" w:hAnsi="Times New Roman" w:cs="font322"/>
      <w:color w:val="00000A"/>
      <w:kern w:val="1"/>
      <w:lang w:val="sr-Latn-RS"/>
    </w:rPr>
  </w:style>
  <w:style w:type="paragraph" w:customStyle="1" w:styleId="TableHeading">
    <w:name w:val="Table Heading"/>
    <w:basedOn w:val="TableContents"/>
    <w:rsid w:val="00007A1D"/>
  </w:style>
  <w:style w:type="paragraph" w:customStyle="1" w:styleId="Quotations">
    <w:name w:val="Quotations"/>
    <w:basedOn w:val="Normal"/>
    <w:rsid w:val="00007A1D"/>
    <w:pPr>
      <w:suppressAutoHyphens/>
      <w:spacing w:after="200" w:line="276" w:lineRule="auto"/>
    </w:pPr>
    <w:rPr>
      <w:rFonts w:ascii="Times New Roman" w:eastAsia="Droid Sans Fallback" w:hAnsi="Times New Roman" w:cs="font322"/>
      <w:color w:val="00000A"/>
      <w:kern w:val="1"/>
      <w:lang w:val="sr-Latn-RS"/>
    </w:rPr>
  </w:style>
  <w:style w:type="paragraph" w:styleId="Subtitle">
    <w:name w:val="Subtitle"/>
    <w:basedOn w:val="Heading"/>
    <w:next w:val="BodyText"/>
    <w:link w:val="SubtitleChar"/>
    <w:uiPriority w:val="11"/>
    <w:qFormat/>
    <w:rsid w:val="00007A1D"/>
  </w:style>
  <w:style w:type="character" w:customStyle="1" w:styleId="SubtitleChar">
    <w:name w:val="Subtitle Char"/>
    <w:basedOn w:val="DefaultParagraphFont"/>
    <w:link w:val="Subtitle"/>
    <w:uiPriority w:val="11"/>
    <w:rsid w:val="00007A1D"/>
    <w:rPr>
      <w:rFonts w:ascii="Liberation Sans" w:eastAsia="Droid Sans Fallback" w:hAnsi="Liberation Sans" w:cs="FreeSans"/>
      <w:color w:val="00000A"/>
      <w:kern w:val="1"/>
      <w:sz w:val="28"/>
      <w:szCs w:val="28"/>
    </w:rPr>
  </w:style>
  <w:style w:type="character" w:customStyle="1" w:styleId="StrongEmphasis">
    <w:name w:val="Strong Emphasis"/>
    <w:rsid w:val="00007A1D"/>
    <w:rPr>
      <w:b/>
      <w:bCs/>
    </w:rPr>
  </w:style>
  <w:style w:type="paragraph" w:customStyle="1" w:styleId="CharCharCharCharCharCharChar1">
    <w:name w:val="Char Char Char Char Char Char Char1"/>
    <w:basedOn w:val="Normal"/>
    <w:rsid w:val="00007A1D"/>
    <w:pPr>
      <w:spacing w:after="160" w:line="240" w:lineRule="exact"/>
    </w:pPr>
    <w:rPr>
      <w:rFonts w:ascii="Verdana" w:eastAsia="Times New Roman" w:hAnsi="Verdana"/>
      <w:sz w:val="20"/>
      <w:szCs w:val="20"/>
      <w:lang w:val="en-US"/>
    </w:rPr>
  </w:style>
  <w:style w:type="character" w:customStyle="1" w:styleId="longtext">
    <w:name w:val="long_text"/>
    <w:basedOn w:val="DefaultParagraphFont"/>
    <w:rsid w:val="00007A1D"/>
  </w:style>
  <w:style w:type="paragraph" w:customStyle="1" w:styleId="CharCharCharCharCharCharChar0">
    <w:name w:val="Char Char Char Char Char Char Char"/>
    <w:basedOn w:val="Normal"/>
    <w:rsid w:val="00007A1D"/>
    <w:pPr>
      <w:spacing w:after="160" w:line="240" w:lineRule="exact"/>
      <w:jc w:val="left"/>
    </w:pPr>
    <w:rPr>
      <w:rFonts w:ascii="Verdana" w:eastAsia="Times New Roman" w:hAnsi="Verdana"/>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3.jpeg"/><Relationship Id="rId21" Type="http://schemas.openxmlformats.org/officeDocument/2006/relationships/image" Target="media/image15.png"/><Relationship Id="rId42" Type="http://schemas.openxmlformats.org/officeDocument/2006/relationships/image" Target="media/image36.jpeg"/><Relationship Id="rId47" Type="http://schemas.microsoft.com/office/2007/relationships/diagramDrawing" Target="diagrams/drawing1.xml"/><Relationship Id="rId63" Type="http://schemas.openxmlformats.org/officeDocument/2006/relationships/image" Target="media/image59.png"/><Relationship Id="rId68" Type="http://schemas.openxmlformats.org/officeDocument/2006/relationships/image" Target="media/image64.jpe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jpeg"/><Relationship Id="rId16" Type="http://schemas.openxmlformats.org/officeDocument/2006/relationships/image" Target="media/image10.jpeg"/><Relationship Id="rId107" Type="http://schemas.openxmlformats.org/officeDocument/2006/relationships/image" Target="media/image103.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diagramColors" Target="diagrams/colors2.xml"/><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jpeg"/><Relationship Id="rId5" Type="http://schemas.openxmlformats.org/officeDocument/2006/relationships/footnotes" Target="footnotes.xml"/><Relationship Id="rId90" Type="http://schemas.openxmlformats.org/officeDocument/2006/relationships/image" Target="media/image86.png"/><Relationship Id="rId95" Type="http://schemas.openxmlformats.org/officeDocument/2006/relationships/image" Target="media/image91.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diagramData" Target="diagrams/data1.xml"/><Relationship Id="rId48" Type="http://schemas.openxmlformats.org/officeDocument/2006/relationships/image" Target="media/image43.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jpeg"/><Relationship Id="rId118" Type="http://schemas.openxmlformats.org/officeDocument/2006/relationships/image" Target="media/image114.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5.png"/><Relationship Id="rId103" Type="http://schemas.openxmlformats.org/officeDocument/2006/relationships/image" Target="media/image99.jpeg"/><Relationship Id="rId108" Type="http://schemas.openxmlformats.org/officeDocument/2006/relationships/image" Target="media/image104.jpeg"/><Relationship Id="rId54" Type="http://schemas.microsoft.com/office/2007/relationships/diagramDrawing" Target="diagrams/drawing2.xml"/><Relationship Id="rId70" Type="http://schemas.openxmlformats.org/officeDocument/2006/relationships/image" Target="media/image66.png"/><Relationship Id="rId75" Type="http://schemas.openxmlformats.org/officeDocument/2006/relationships/image" Target="media/image71.jpeg"/><Relationship Id="rId91" Type="http://schemas.openxmlformats.org/officeDocument/2006/relationships/image" Target="media/image87.pn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44.pn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diagramLayout" Target="diagrams/layout1.xml"/><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5.jpeg"/><Relationship Id="rId34" Type="http://schemas.openxmlformats.org/officeDocument/2006/relationships/image" Target="media/image28.jpeg"/><Relationship Id="rId50" Type="http://schemas.openxmlformats.org/officeDocument/2006/relationships/diagramData" Target="diagrams/data2.xml"/><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diagramQuickStyle" Target="diagrams/quickStyle1.xml"/><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2.pn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8" Type="http://schemas.openxmlformats.org/officeDocument/2006/relationships/image" Target="media/image2.jpeg"/><Relationship Id="rId51" Type="http://schemas.openxmlformats.org/officeDocument/2006/relationships/diagramLayout" Target="diagrams/layout2.xml"/><Relationship Id="rId72" Type="http://schemas.openxmlformats.org/officeDocument/2006/relationships/image" Target="media/image68.pn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diagramColors" Target="diagrams/colors1.xml"/><Relationship Id="rId67" Type="http://schemas.openxmlformats.org/officeDocument/2006/relationships/image" Target="media/image63.png"/><Relationship Id="rId116" Type="http://schemas.openxmlformats.org/officeDocument/2006/relationships/image" Target="media/image11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jpeg"/><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3.png"/><Relationship Id="rId106" Type="http://schemas.openxmlformats.org/officeDocument/2006/relationships/image" Target="media/image102.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diagramQuickStyle" Target="diagrams/quickStyle2.xml"/><Relationship Id="rId73" Type="http://schemas.openxmlformats.org/officeDocument/2006/relationships/image" Target="media/image69.png"/><Relationship Id="rId78" Type="http://schemas.openxmlformats.org/officeDocument/2006/relationships/image" Target="media/image74.jpe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theme" Target="theme/theme1.xml"/></Relationships>
</file>

<file path=word/diagrams/_rels/data1.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jpeg"/><Relationship Id="rId1" Type="http://schemas.openxmlformats.org/officeDocument/2006/relationships/image" Target="../media/image37.png"/><Relationship Id="rId6" Type="http://schemas.openxmlformats.org/officeDocument/2006/relationships/image" Target="../media/image42.png"/><Relationship Id="rId5" Type="http://schemas.openxmlformats.org/officeDocument/2006/relationships/image" Target="../media/image41.png"/><Relationship Id="rId4" Type="http://schemas.openxmlformats.org/officeDocument/2006/relationships/image" Target="../media/image40.png"/></Relationships>
</file>

<file path=word/diagrams/_rels/data2.xml.rels><?xml version="1.0" encoding="UTF-8" standalone="yes"?>
<Relationships xmlns="http://schemas.openxmlformats.org/package/2006/relationships"><Relationship Id="rId3" Type="http://schemas.openxmlformats.org/officeDocument/2006/relationships/image" Target="../media/image47.png"/><Relationship Id="rId2" Type="http://schemas.openxmlformats.org/officeDocument/2006/relationships/image" Target="../media/image46.png"/><Relationship Id="rId1" Type="http://schemas.openxmlformats.org/officeDocument/2006/relationships/image" Target="../media/image45.png"/><Relationship Id="rId6" Type="http://schemas.openxmlformats.org/officeDocument/2006/relationships/image" Target="../media/image50.png"/><Relationship Id="rId5" Type="http://schemas.openxmlformats.org/officeDocument/2006/relationships/image" Target="../media/image49.png"/><Relationship Id="rId4" Type="http://schemas.openxmlformats.org/officeDocument/2006/relationships/image" Target="../media/image4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jpeg"/><Relationship Id="rId1" Type="http://schemas.openxmlformats.org/officeDocument/2006/relationships/image" Target="../media/image37.png"/><Relationship Id="rId6" Type="http://schemas.openxmlformats.org/officeDocument/2006/relationships/image" Target="../media/image42.png"/><Relationship Id="rId5" Type="http://schemas.openxmlformats.org/officeDocument/2006/relationships/image" Target="../media/image41.png"/><Relationship Id="rId4" Type="http://schemas.openxmlformats.org/officeDocument/2006/relationships/image" Target="../media/image40.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50.png"/><Relationship Id="rId1" Type="http://schemas.openxmlformats.org/officeDocument/2006/relationships/image" Target="../media/image48.png"/><Relationship Id="rId6" Type="http://schemas.openxmlformats.org/officeDocument/2006/relationships/image" Target="../media/image46.png"/><Relationship Id="rId5" Type="http://schemas.openxmlformats.org/officeDocument/2006/relationships/image" Target="../media/image45.png"/><Relationship Id="rId4" Type="http://schemas.openxmlformats.org/officeDocument/2006/relationships/image" Target="../media/image47.pn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C42B13-1402-400D-AECF-FBA1E73BF590}" type="doc">
      <dgm:prSet loTypeId="urn:microsoft.com/office/officeart/2005/8/layout/pList2#1" loCatId="list" qsTypeId="urn:microsoft.com/office/officeart/2005/8/quickstyle/simple1" qsCatId="simple" csTypeId="urn:microsoft.com/office/officeart/2005/8/colors/accent6_1" csCatId="accent6" phldr="1"/>
      <dgm:spPr/>
      <dgm:t>
        <a:bodyPr/>
        <a:lstStyle/>
        <a:p>
          <a:endParaRPr lang="en-US"/>
        </a:p>
      </dgm:t>
    </dgm:pt>
    <dgm:pt modelId="{405DB388-FDBB-4F78-B6B2-FF371657F0CB}">
      <dgm:prSet phldrT="[Text]"/>
      <dgm:spPr/>
      <dgm:t>
        <a:bodyPr anchor="ctr"/>
        <a:lstStyle/>
        <a:p>
          <a:pPr algn="ctr"/>
          <a:r>
            <a:rPr lang="sr-Latn-RS" dirty="0" smtClean="0">
              <a:latin typeface="Candara" panose="020E0502030303020204" pitchFamily="34" charset="0"/>
            </a:rPr>
            <a:t>Planiranje mreže šumskih puteva</a:t>
          </a:r>
          <a:endParaRPr lang="en-US" dirty="0">
            <a:latin typeface="Candara" panose="020E0502030303020204" pitchFamily="34" charset="0"/>
          </a:endParaRPr>
        </a:p>
      </dgm:t>
    </dgm:pt>
    <dgm:pt modelId="{071BAF53-21BC-4024-94C3-EF763D1BABE2}" type="parTrans" cxnId="{80F84400-99E9-4EC8-A9CA-54617EA1FDC1}">
      <dgm:prSet/>
      <dgm:spPr/>
      <dgm:t>
        <a:bodyPr/>
        <a:lstStyle/>
        <a:p>
          <a:pPr algn="ctr"/>
          <a:endParaRPr lang="en-US">
            <a:latin typeface="Candara" panose="020E0502030303020204" pitchFamily="34" charset="0"/>
          </a:endParaRPr>
        </a:p>
      </dgm:t>
    </dgm:pt>
    <dgm:pt modelId="{13A12FA2-D8A8-4DE9-90C8-F9025B23A6C4}" type="sibTrans" cxnId="{80F84400-99E9-4EC8-A9CA-54617EA1FDC1}">
      <dgm:prSet/>
      <dgm:spPr/>
      <dgm:t>
        <a:bodyPr/>
        <a:lstStyle/>
        <a:p>
          <a:pPr algn="ctr"/>
          <a:endParaRPr lang="en-US">
            <a:latin typeface="Candara" panose="020E0502030303020204" pitchFamily="34" charset="0"/>
          </a:endParaRPr>
        </a:p>
      </dgm:t>
    </dgm:pt>
    <dgm:pt modelId="{63A2F8E9-F87F-4FBD-BD59-61B61BEEABDE}">
      <dgm:prSet phldrT="[Text]"/>
      <dgm:spPr/>
      <dgm:t>
        <a:bodyPr anchor="ctr"/>
        <a:lstStyle/>
        <a:p>
          <a:pPr algn="ctr"/>
          <a:r>
            <a:rPr lang="sr-Latn-RS" dirty="0" smtClean="0">
              <a:latin typeface="Candara" panose="020E0502030303020204" pitchFamily="34" charset="0"/>
            </a:rPr>
            <a:t>Izrada idejnog projekta</a:t>
          </a:r>
        </a:p>
      </dgm:t>
    </dgm:pt>
    <dgm:pt modelId="{946586F9-AA28-4A7F-9132-ACEEFCE8D8E5}" type="parTrans" cxnId="{08A1DC32-B7AF-473D-9CF9-62D6650ABC77}">
      <dgm:prSet/>
      <dgm:spPr/>
      <dgm:t>
        <a:bodyPr/>
        <a:lstStyle/>
        <a:p>
          <a:pPr algn="ctr"/>
          <a:endParaRPr lang="en-US">
            <a:latin typeface="Candara" panose="020E0502030303020204" pitchFamily="34" charset="0"/>
          </a:endParaRPr>
        </a:p>
      </dgm:t>
    </dgm:pt>
    <dgm:pt modelId="{29D62D72-3CAA-4283-A67C-C6D959212ED6}" type="sibTrans" cxnId="{08A1DC32-B7AF-473D-9CF9-62D6650ABC77}">
      <dgm:prSet/>
      <dgm:spPr/>
      <dgm:t>
        <a:bodyPr/>
        <a:lstStyle/>
        <a:p>
          <a:pPr algn="ctr"/>
          <a:endParaRPr lang="en-US">
            <a:latin typeface="Candara" panose="020E0502030303020204" pitchFamily="34" charset="0"/>
          </a:endParaRPr>
        </a:p>
      </dgm:t>
    </dgm:pt>
    <dgm:pt modelId="{874E116C-B22F-4471-8916-547B0D16B5E9}">
      <dgm:prSet phldrT="[Text]"/>
      <dgm:spPr/>
      <dgm:t>
        <a:bodyPr anchor="ctr"/>
        <a:lstStyle/>
        <a:p>
          <a:pPr algn="ctr"/>
          <a:r>
            <a:rPr lang="sr-Latn-RS" dirty="0" smtClean="0">
              <a:latin typeface="Candara" panose="020E0502030303020204" pitchFamily="34" charset="0"/>
            </a:rPr>
            <a:t>Prenošenje projekta na teren</a:t>
          </a:r>
        </a:p>
        <a:p>
          <a:pPr algn="ctr"/>
          <a:r>
            <a:rPr lang="sr-Latn-RS" dirty="0" smtClean="0">
              <a:latin typeface="Candara" panose="020E0502030303020204" pitchFamily="34" charset="0"/>
            </a:rPr>
            <a:t>(trasiranje)</a:t>
          </a:r>
          <a:endParaRPr lang="en-US" dirty="0">
            <a:latin typeface="Candara" panose="020E0502030303020204" pitchFamily="34" charset="0"/>
          </a:endParaRPr>
        </a:p>
      </dgm:t>
    </dgm:pt>
    <dgm:pt modelId="{9ED030CB-7EB6-4D5D-A1B4-E33885A62B1B}" type="parTrans" cxnId="{3EFA33CC-91EB-4162-A615-FB28E85E0A71}">
      <dgm:prSet/>
      <dgm:spPr/>
      <dgm:t>
        <a:bodyPr/>
        <a:lstStyle/>
        <a:p>
          <a:pPr algn="ctr"/>
          <a:endParaRPr lang="en-US">
            <a:latin typeface="Candara" panose="020E0502030303020204" pitchFamily="34" charset="0"/>
          </a:endParaRPr>
        </a:p>
      </dgm:t>
    </dgm:pt>
    <dgm:pt modelId="{763C7B7A-533E-49C1-A88E-A1F0A1F771C7}" type="sibTrans" cxnId="{3EFA33CC-91EB-4162-A615-FB28E85E0A71}">
      <dgm:prSet/>
      <dgm:spPr/>
      <dgm:t>
        <a:bodyPr/>
        <a:lstStyle/>
        <a:p>
          <a:pPr algn="ctr"/>
          <a:endParaRPr lang="en-US">
            <a:latin typeface="Candara" panose="020E0502030303020204" pitchFamily="34" charset="0"/>
          </a:endParaRPr>
        </a:p>
      </dgm:t>
    </dgm:pt>
    <dgm:pt modelId="{524DE7EA-770A-4C88-AA69-563F9DE7B332}">
      <dgm:prSet/>
      <dgm:spPr/>
      <dgm:t>
        <a:bodyPr anchor="ctr"/>
        <a:lstStyle/>
        <a:p>
          <a:pPr algn="ctr"/>
          <a:r>
            <a:rPr lang="sr-Latn-RS" dirty="0" smtClean="0">
              <a:latin typeface="Candara" panose="020E0502030303020204" pitchFamily="34" charset="0"/>
            </a:rPr>
            <a:t>Izrada glavnog projekta</a:t>
          </a:r>
          <a:endParaRPr lang="en-US" dirty="0">
            <a:latin typeface="Candara" panose="020E0502030303020204" pitchFamily="34" charset="0"/>
          </a:endParaRPr>
        </a:p>
      </dgm:t>
    </dgm:pt>
    <dgm:pt modelId="{B0FDD9AC-E037-4CB7-A1CB-7B9267CFE831}" type="parTrans" cxnId="{049D3918-5BD9-4496-9DEF-D9C5D995723E}">
      <dgm:prSet/>
      <dgm:spPr/>
      <dgm:t>
        <a:bodyPr/>
        <a:lstStyle/>
        <a:p>
          <a:pPr algn="ctr"/>
          <a:endParaRPr lang="en-US">
            <a:latin typeface="Candara" panose="020E0502030303020204" pitchFamily="34" charset="0"/>
          </a:endParaRPr>
        </a:p>
      </dgm:t>
    </dgm:pt>
    <dgm:pt modelId="{CE690A97-9FD7-4E15-BBD4-A72168004790}" type="sibTrans" cxnId="{049D3918-5BD9-4496-9DEF-D9C5D995723E}">
      <dgm:prSet/>
      <dgm:spPr/>
      <dgm:t>
        <a:bodyPr/>
        <a:lstStyle/>
        <a:p>
          <a:pPr algn="ctr"/>
          <a:endParaRPr lang="en-US">
            <a:latin typeface="Candara" panose="020E0502030303020204" pitchFamily="34" charset="0"/>
          </a:endParaRPr>
        </a:p>
      </dgm:t>
    </dgm:pt>
    <dgm:pt modelId="{A931FC97-ADBE-4536-9C89-38FC65EB3AFA}">
      <dgm:prSet/>
      <dgm:spPr/>
      <dgm:t>
        <a:bodyPr anchor="ctr"/>
        <a:lstStyle/>
        <a:p>
          <a:pPr marL="0" marR="0" indent="0" algn="ctr" defTabSz="914400" eaLnBrk="1" fontAlgn="auto" latinLnBrk="0" hangingPunct="1">
            <a:lnSpc>
              <a:spcPct val="100000"/>
            </a:lnSpc>
            <a:spcBef>
              <a:spcPts val="0"/>
            </a:spcBef>
            <a:spcAft>
              <a:spcPts val="0"/>
            </a:spcAft>
            <a:buClrTx/>
            <a:buSzTx/>
            <a:buFontTx/>
            <a:buNone/>
            <a:tabLst/>
            <a:defRPr/>
          </a:pPr>
          <a:r>
            <a:rPr lang="sr-Latn-RS" dirty="0" smtClean="0">
              <a:latin typeface="Candara" panose="020E0502030303020204" pitchFamily="34" charset="0"/>
            </a:rPr>
            <a:t>Izgradnja puta uz stručni nadzor</a:t>
          </a:r>
          <a:endParaRPr lang="en-US" dirty="0" smtClean="0">
            <a:latin typeface="Candara" panose="020E0502030303020204" pitchFamily="34" charset="0"/>
          </a:endParaRPr>
        </a:p>
        <a:p>
          <a:pPr algn="ctr" defTabSz="577850">
            <a:lnSpc>
              <a:spcPct val="90000"/>
            </a:lnSpc>
            <a:spcBef>
              <a:spcPct val="0"/>
            </a:spcBef>
            <a:spcAft>
              <a:spcPct val="35000"/>
            </a:spcAft>
          </a:pPr>
          <a:endParaRPr lang="en-US" dirty="0">
            <a:latin typeface="Candara" panose="020E0502030303020204" pitchFamily="34" charset="0"/>
          </a:endParaRPr>
        </a:p>
      </dgm:t>
    </dgm:pt>
    <dgm:pt modelId="{8C43BE70-AE94-4686-A432-7D074D4CC0A4}" type="parTrans" cxnId="{04D31BDA-1FFC-42E7-A832-9EF56F5BEBF6}">
      <dgm:prSet/>
      <dgm:spPr/>
      <dgm:t>
        <a:bodyPr/>
        <a:lstStyle/>
        <a:p>
          <a:pPr algn="ctr"/>
          <a:endParaRPr lang="en-US">
            <a:latin typeface="Candara" panose="020E0502030303020204" pitchFamily="34" charset="0"/>
          </a:endParaRPr>
        </a:p>
      </dgm:t>
    </dgm:pt>
    <dgm:pt modelId="{3BEB1C43-3635-44CE-B8AA-C38B9564FB5B}" type="sibTrans" cxnId="{04D31BDA-1FFC-42E7-A832-9EF56F5BEBF6}">
      <dgm:prSet/>
      <dgm:spPr/>
      <dgm:t>
        <a:bodyPr/>
        <a:lstStyle/>
        <a:p>
          <a:pPr algn="ctr"/>
          <a:endParaRPr lang="en-US">
            <a:latin typeface="Candara" panose="020E0502030303020204" pitchFamily="34" charset="0"/>
          </a:endParaRPr>
        </a:p>
      </dgm:t>
    </dgm:pt>
    <dgm:pt modelId="{249F955C-6320-4520-B932-5FBAAA6BCB89}">
      <dgm:prSet/>
      <dgm:spPr/>
      <dgm:t>
        <a:bodyPr anchor="ctr"/>
        <a:lstStyle/>
        <a:p>
          <a:pPr algn="ctr"/>
          <a:r>
            <a:rPr lang="sr-Latn-RS" dirty="0" smtClean="0">
              <a:latin typeface="Candara" panose="020E0502030303020204" pitchFamily="34" charset="0"/>
            </a:rPr>
            <a:t>Održavanje</a:t>
          </a:r>
          <a:endParaRPr lang="en-US" dirty="0">
            <a:latin typeface="Candara" panose="020E0502030303020204" pitchFamily="34" charset="0"/>
          </a:endParaRPr>
        </a:p>
      </dgm:t>
    </dgm:pt>
    <dgm:pt modelId="{F150DB09-2697-426B-BABE-6C708FA0CA82}" type="parTrans" cxnId="{031AAAF0-27FF-4580-BFBC-346C586AB17F}">
      <dgm:prSet/>
      <dgm:spPr/>
      <dgm:t>
        <a:bodyPr/>
        <a:lstStyle/>
        <a:p>
          <a:pPr algn="ctr"/>
          <a:endParaRPr lang="en-US">
            <a:latin typeface="Candara" panose="020E0502030303020204" pitchFamily="34" charset="0"/>
          </a:endParaRPr>
        </a:p>
      </dgm:t>
    </dgm:pt>
    <dgm:pt modelId="{067ABBE6-4CB3-458D-991C-0573DC8B9C65}" type="sibTrans" cxnId="{031AAAF0-27FF-4580-BFBC-346C586AB17F}">
      <dgm:prSet/>
      <dgm:spPr/>
      <dgm:t>
        <a:bodyPr/>
        <a:lstStyle/>
        <a:p>
          <a:pPr algn="ctr"/>
          <a:endParaRPr lang="en-US">
            <a:latin typeface="Candara" panose="020E0502030303020204" pitchFamily="34" charset="0"/>
          </a:endParaRPr>
        </a:p>
      </dgm:t>
    </dgm:pt>
    <dgm:pt modelId="{15EEE478-EFF5-4961-AEAD-5CA840F978C4}" type="pres">
      <dgm:prSet presAssocID="{A4C42B13-1402-400D-AECF-FBA1E73BF590}" presName="Name0" presStyleCnt="0">
        <dgm:presLayoutVars>
          <dgm:dir/>
          <dgm:resizeHandles val="exact"/>
        </dgm:presLayoutVars>
      </dgm:prSet>
      <dgm:spPr/>
      <dgm:t>
        <a:bodyPr/>
        <a:lstStyle/>
        <a:p>
          <a:endParaRPr lang="en-US"/>
        </a:p>
      </dgm:t>
    </dgm:pt>
    <dgm:pt modelId="{4A5677A2-1276-4503-99A5-60BD38D48034}" type="pres">
      <dgm:prSet presAssocID="{A4C42B13-1402-400D-AECF-FBA1E73BF590}" presName="bkgdShp" presStyleLbl="alignAccFollowNode1" presStyleIdx="0" presStyleCnt="1" custLinFactNeighborX="-21825" custLinFactNeighborY="-827"/>
      <dgm:spPr/>
      <dgm:t>
        <a:bodyPr/>
        <a:lstStyle/>
        <a:p>
          <a:endParaRPr lang="en-US"/>
        </a:p>
      </dgm:t>
    </dgm:pt>
    <dgm:pt modelId="{BEE07FA5-65BD-4155-AD74-A4004C362EBB}" type="pres">
      <dgm:prSet presAssocID="{A4C42B13-1402-400D-AECF-FBA1E73BF590}" presName="linComp" presStyleCnt="0"/>
      <dgm:spPr/>
      <dgm:t>
        <a:bodyPr/>
        <a:lstStyle/>
        <a:p>
          <a:endParaRPr lang="en-US"/>
        </a:p>
      </dgm:t>
    </dgm:pt>
    <dgm:pt modelId="{C92BF77D-82EA-4384-94D2-1298812B20A7}" type="pres">
      <dgm:prSet presAssocID="{405DB388-FDBB-4F78-B6B2-FF371657F0CB}" presName="compNode" presStyleCnt="0"/>
      <dgm:spPr/>
      <dgm:t>
        <a:bodyPr/>
        <a:lstStyle/>
        <a:p>
          <a:endParaRPr lang="en-US"/>
        </a:p>
      </dgm:t>
    </dgm:pt>
    <dgm:pt modelId="{5A2364BF-CFB4-46A0-8934-35FFEBFF19A7}" type="pres">
      <dgm:prSet presAssocID="{405DB388-FDBB-4F78-B6B2-FF371657F0CB}" presName="node" presStyleLbl="node1" presStyleIdx="0" presStyleCnt="6">
        <dgm:presLayoutVars>
          <dgm:bulletEnabled val="1"/>
        </dgm:presLayoutVars>
      </dgm:prSet>
      <dgm:spPr/>
      <dgm:t>
        <a:bodyPr/>
        <a:lstStyle/>
        <a:p>
          <a:endParaRPr lang="en-US"/>
        </a:p>
      </dgm:t>
    </dgm:pt>
    <dgm:pt modelId="{EE0E5B92-9A51-4946-A476-394E2C214FAE}" type="pres">
      <dgm:prSet presAssocID="{405DB388-FDBB-4F78-B6B2-FF371657F0CB}" presName="invisiNode" presStyleLbl="node1" presStyleIdx="0" presStyleCnt="6"/>
      <dgm:spPr/>
      <dgm:t>
        <a:bodyPr/>
        <a:lstStyle/>
        <a:p>
          <a:endParaRPr lang="en-US"/>
        </a:p>
      </dgm:t>
    </dgm:pt>
    <dgm:pt modelId="{ADD76E14-FBB0-471D-A122-EBDECBF4FE76}" type="pres">
      <dgm:prSet presAssocID="{405DB388-FDBB-4F78-B6B2-FF371657F0CB}" presName="imagNode" presStyleLbl="fgImgPlace1" presStyleIdx="0" presStyleCnt="6"/>
      <dgm:spPr>
        <a:blipFill rotWithShape="0">
          <a:blip xmlns:r="http://schemas.openxmlformats.org/officeDocument/2006/relationships" r:embed="rId1" cstate="email">
            <a:extLst>
              <a:ext uri="{28A0092B-C50C-407E-A947-70E740481C1C}">
                <a14:useLocalDpi xmlns:a14="http://schemas.microsoft.com/office/drawing/2010/main" val="0"/>
              </a:ext>
            </a:extLst>
          </a:blip>
          <a:stretch>
            <a:fillRect/>
          </a:stretch>
        </a:blipFill>
      </dgm:spPr>
      <dgm:t>
        <a:bodyPr/>
        <a:lstStyle/>
        <a:p>
          <a:endParaRPr lang="en-US"/>
        </a:p>
      </dgm:t>
    </dgm:pt>
    <dgm:pt modelId="{C1F7FA4B-01B3-4E86-B144-C4C00D177631}" type="pres">
      <dgm:prSet presAssocID="{13A12FA2-D8A8-4DE9-90C8-F9025B23A6C4}" presName="sibTrans" presStyleLbl="sibTrans2D1" presStyleIdx="0" presStyleCnt="0"/>
      <dgm:spPr/>
      <dgm:t>
        <a:bodyPr/>
        <a:lstStyle/>
        <a:p>
          <a:endParaRPr lang="en-US"/>
        </a:p>
      </dgm:t>
    </dgm:pt>
    <dgm:pt modelId="{587EE3D7-13A8-49DB-A04B-8828B04BD412}" type="pres">
      <dgm:prSet presAssocID="{63A2F8E9-F87F-4FBD-BD59-61B61BEEABDE}" presName="compNode" presStyleCnt="0"/>
      <dgm:spPr/>
      <dgm:t>
        <a:bodyPr/>
        <a:lstStyle/>
        <a:p>
          <a:endParaRPr lang="en-US"/>
        </a:p>
      </dgm:t>
    </dgm:pt>
    <dgm:pt modelId="{3CBE7E73-6A6A-4E0A-97F6-7C0C8D410D30}" type="pres">
      <dgm:prSet presAssocID="{63A2F8E9-F87F-4FBD-BD59-61B61BEEABDE}" presName="node" presStyleLbl="node1" presStyleIdx="1" presStyleCnt="6">
        <dgm:presLayoutVars>
          <dgm:bulletEnabled val="1"/>
        </dgm:presLayoutVars>
      </dgm:prSet>
      <dgm:spPr/>
      <dgm:t>
        <a:bodyPr/>
        <a:lstStyle/>
        <a:p>
          <a:endParaRPr lang="en-US"/>
        </a:p>
      </dgm:t>
    </dgm:pt>
    <dgm:pt modelId="{4D51539C-0B49-415E-A468-F8EC838E9BEF}" type="pres">
      <dgm:prSet presAssocID="{63A2F8E9-F87F-4FBD-BD59-61B61BEEABDE}" presName="invisiNode" presStyleLbl="node1" presStyleIdx="1" presStyleCnt="6"/>
      <dgm:spPr/>
      <dgm:t>
        <a:bodyPr/>
        <a:lstStyle/>
        <a:p>
          <a:endParaRPr lang="en-US"/>
        </a:p>
      </dgm:t>
    </dgm:pt>
    <dgm:pt modelId="{BB388A7F-1FC8-4B55-82BD-FC6BDB7FB120}" type="pres">
      <dgm:prSet presAssocID="{63A2F8E9-F87F-4FBD-BD59-61B61BEEABDE}" presName="imagNode" presStyleLbl="fgImgPlace1" presStyleIdx="1" presStyleCnt="6"/>
      <dgm:spPr>
        <a:blipFill>
          <a:blip xmlns:r="http://schemas.openxmlformats.org/officeDocument/2006/relationships" r:embed="rId2" cstate="email">
            <a:extLst>
              <a:ext uri="{28A0092B-C50C-407E-A947-70E740481C1C}">
                <a14:useLocalDpi xmlns:a14="http://schemas.microsoft.com/office/drawing/2010/main" val="0"/>
              </a:ext>
            </a:extLst>
          </a:blip>
          <a:srcRect/>
          <a:stretch>
            <a:fillRect/>
          </a:stretch>
        </a:blipFill>
      </dgm:spPr>
      <dgm:t>
        <a:bodyPr/>
        <a:lstStyle/>
        <a:p>
          <a:endParaRPr lang="en-US"/>
        </a:p>
      </dgm:t>
    </dgm:pt>
    <dgm:pt modelId="{FE0B38A4-D659-47E3-95B3-DE166B76424E}" type="pres">
      <dgm:prSet presAssocID="{29D62D72-3CAA-4283-A67C-C6D959212ED6}" presName="sibTrans" presStyleLbl="sibTrans2D1" presStyleIdx="0" presStyleCnt="0"/>
      <dgm:spPr/>
      <dgm:t>
        <a:bodyPr/>
        <a:lstStyle/>
        <a:p>
          <a:endParaRPr lang="en-US"/>
        </a:p>
      </dgm:t>
    </dgm:pt>
    <dgm:pt modelId="{58501798-BA68-46EE-9071-3F06606E7949}" type="pres">
      <dgm:prSet presAssocID="{874E116C-B22F-4471-8916-547B0D16B5E9}" presName="compNode" presStyleCnt="0"/>
      <dgm:spPr/>
      <dgm:t>
        <a:bodyPr/>
        <a:lstStyle/>
        <a:p>
          <a:endParaRPr lang="en-US"/>
        </a:p>
      </dgm:t>
    </dgm:pt>
    <dgm:pt modelId="{A34A14C9-4313-4CC5-B2A2-B8144B647B9F}" type="pres">
      <dgm:prSet presAssocID="{874E116C-B22F-4471-8916-547B0D16B5E9}" presName="node" presStyleLbl="node1" presStyleIdx="2" presStyleCnt="6">
        <dgm:presLayoutVars>
          <dgm:bulletEnabled val="1"/>
        </dgm:presLayoutVars>
      </dgm:prSet>
      <dgm:spPr/>
      <dgm:t>
        <a:bodyPr/>
        <a:lstStyle/>
        <a:p>
          <a:endParaRPr lang="en-US"/>
        </a:p>
      </dgm:t>
    </dgm:pt>
    <dgm:pt modelId="{F61D0BA2-7655-434B-8123-E0FEC687A6BD}" type="pres">
      <dgm:prSet presAssocID="{874E116C-B22F-4471-8916-547B0D16B5E9}" presName="invisiNode" presStyleLbl="node1" presStyleIdx="2" presStyleCnt="6"/>
      <dgm:spPr/>
      <dgm:t>
        <a:bodyPr/>
        <a:lstStyle/>
        <a:p>
          <a:endParaRPr lang="en-US"/>
        </a:p>
      </dgm:t>
    </dgm:pt>
    <dgm:pt modelId="{763CDE42-24F6-4CB0-86EE-7B160904F840}" type="pres">
      <dgm:prSet presAssocID="{874E116C-B22F-4471-8916-547B0D16B5E9}" presName="imagNode" presStyleLbl="fgImgPlace1" presStyleIdx="2" presStyleCnt="6"/>
      <dgm:spPr>
        <a:blipFill rotWithShape="1">
          <a:blip xmlns:r="http://schemas.openxmlformats.org/officeDocument/2006/relationships" r:embed="rId3" cstate="print">
            <a:extLst>
              <a:ext uri="{28A0092B-C50C-407E-A947-70E740481C1C}">
                <a14:useLocalDpi xmlns:a14="http://schemas.microsoft.com/office/drawing/2010/main" val="0"/>
              </a:ext>
            </a:extLst>
          </a:blip>
          <a:stretch>
            <a:fillRect/>
          </a:stretch>
        </a:blipFill>
      </dgm:spPr>
      <dgm:t>
        <a:bodyPr/>
        <a:lstStyle/>
        <a:p>
          <a:endParaRPr lang="en-US"/>
        </a:p>
      </dgm:t>
    </dgm:pt>
    <dgm:pt modelId="{9F38205C-2350-49CD-88FF-2D795D885992}" type="pres">
      <dgm:prSet presAssocID="{763C7B7A-533E-49C1-A88E-A1F0A1F771C7}" presName="sibTrans" presStyleLbl="sibTrans2D1" presStyleIdx="0" presStyleCnt="0"/>
      <dgm:spPr/>
      <dgm:t>
        <a:bodyPr/>
        <a:lstStyle/>
        <a:p>
          <a:endParaRPr lang="en-US"/>
        </a:p>
      </dgm:t>
    </dgm:pt>
    <dgm:pt modelId="{47ADC3C1-4A68-4618-B1D0-5A869BB189A1}" type="pres">
      <dgm:prSet presAssocID="{524DE7EA-770A-4C88-AA69-563F9DE7B332}" presName="compNode" presStyleCnt="0"/>
      <dgm:spPr/>
      <dgm:t>
        <a:bodyPr/>
        <a:lstStyle/>
        <a:p>
          <a:endParaRPr lang="en-US"/>
        </a:p>
      </dgm:t>
    </dgm:pt>
    <dgm:pt modelId="{DFC2B387-A28F-4A21-B930-F2A4571AD6FA}" type="pres">
      <dgm:prSet presAssocID="{524DE7EA-770A-4C88-AA69-563F9DE7B332}" presName="node" presStyleLbl="node1" presStyleIdx="3" presStyleCnt="6">
        <dgm:presLayoutVars>
          <dgm:bulletEnabled val="1"/>
        </dgm:presLayoutVars>
      </dgm:prSet>
      <dgm:spPr/>
      <dgm:t>
        <a:bodyPr/>
        <a:lstStyle/>
        <a:p>
          <a:endParaRPr lang="en-US"/>
        </a:p>
      </dgm:t>
    </dgm:pt>
    <dgm:pt modelId="{AF587503-FAA1-4CB8-82DA-5C10394E2332}" type="pres">
      <dgm:prSet presAssocID="{524DE7EA-770A-4C88-AA69-563F9DE7B332}" presName="invisiNode" presStyleLbl="node1" presStyleIdx="3" presStyleCnt="6"/>
      <dgm:spPr/>
      <dgm:t>
        <a:bodyPr/>
        <a:lstStyle/>
        <a:p>
          <a:endParaRPr lang="en-US"/>
        </a:p>
      </dgm:t>
    </dgm:pt>
    <dgm:pt modelId="{D5242C74-9379-4D1E-80F2-41C8DA5D2EB5}" type="pres">
      <dgm:prSet presAssocID="{524DE7EA-770A-4C88-AA69-563F9DE7B332}" presName="imagNode" presStyleLbl="fgImgPlace1" presStyleIdx="3" presStyleCnt="6"/>
      <dgm:spPr>
        <a:blipFill rotWithShape="0">
          <a:blip xmlns:r="http://schemas.openxmlformats.org/officeDocument/2006/relationships" r:embed="rId4" cstate="email">
            <a:extLst>
              <a:ext uri="{28A0092B-C50C-407E-A947-70E740481C1C}">
                <a14:useLocalDpi xmlns:a14="http://schemas.microsoft.com/office/drawing/2010/main" val="0"/>
              </a:ext>
            </a:extLst>
          </a:blip>
          <a:stretch>
            <a:fillRect/>
          </a:stretch>
        </a:blipFill>
      </dgm:spPr>
      <dgm:t>
        <a:bodyPr/>
        <a:lstStyle/>
        <a:p>
          <a:endParaRPr lang="en-US"/>
        </a:p>
      </dgm:t>
    </dgm:pt>
    <dgm:pt modelId="{EE046C12-9B77-4706-8124-8290635B9904}" type="pres">
      <dgm:prSet presAssocID="{CE690A97-9FD7-4E15-BBD4-A72168004790}" presName="sibTrans" presStyleLbl="sibTrans2D1" presStyleIdx="0" presStyleCnt="0"/>
      <dgm:spPr/>
      <dgm:t>
        <a:bodyPr/>
        <a:lstStyle/>
        <a:p>
          <a:endParaRPr lang="en-US"/>
        </a:p>
      </dgm:t>
    </dgm:pt>
    <dgm:pt modelId="{39138B93-17AE-41C5-A6A0-A03A273ABE81}" type="pres">
      <dgm:prSet presAssocID="{A931FC97-ADBE-4536-9C89-38FC65EB3AFA}" presName="compNode" presStyleCnt="0"/>
      <dgm:spPr/>
      <dgm:t>
        <a:bodyPr/>
        <a:lstStyle/>
        <a:p>
          <a:endParaRPr lang="en-US"/>
        </a:p>
      </dgm:t>
    </dgm:pt>
    <dgm:pt modelId="{FD47F56F-F593-4913-9608-55E80F88B26C}" type="pres">
      <dgm:prSet presAssocID="{A931FC97-ADBE-4536-9C89-38FC65EB3AFA}" presName="node" presStyleLbl="node1" presStyleIdx="4" presStyleCnt="6">
        <dgm:presLayoutVars>
          <dgm:bulletEnabled val="1"/>
        </dgm:presLayoutVars>
      </dgm:prSet>
      <dgm:spPr/>
      <dgm:t>
        <a:bodyPr/>
        <a:lstStyle/>
        <a:p>
          <a:endParaRPr lang="en-US"/>
        </a:p>
      </dgm:t>
    </dgm:pt>
    <dgm:pt modelId="{25810FE6-5727-4223-B3BD-18B1C58B3105}" type="pres">
      <dgm:prSet presAssocID="{A931FC97-ADBE-4536-9C89-38FC65EB3AFA}" presName="invisiNode" presStyleLbl="node1" presStyleIdx="4" presStyleCnt="6"/>
      <dgm:spPr/>
      <dgm:t>
        <a:bodyPr/>
        <a:lstStyle/>
        <a:p>
          <a:endParaRPr lang="en-US"/>
        </a:p>
      </dgm:t>
    </dgm:pt>
    <dgm:pt modelId="{FEA13239-99FD-4801-BF0B-0F98012242BB}" type="pres">
      <dgm:prSet presAssocID="{A931FC97-ADBE-4536-9C89-38FC65EB3AFA}" presName="imagNode" presStyleLbl="fgImgPlace1" presStyleIdx="4" presStyleCnt="6"/>
      <dgm:spPr>
        <a:blipFill rotWithShape="1">
          <a:blip xmlns:r="http://schemas.openxmlformats.org/officeDocument/2006/relationships" r:embed="rId5" cstate="print">
            <a:extLst>
              <a:ext uri="{28A0092B-C50C-407E-A947-70E740481C1C}">
                <a14:useLocalDpi xmlns:a14="http://schemas.microsoft.com/office/drawing/2010/main" val="0"/>
              </a:ext>
            </a:extLst>
          </a:blip>
          <a:stretch>
            <a:fillRect/>
          </a:stretch>
        </a:blipFill>
      </dgm:spPr>
      <dgm:t>
        <a:bodyPr/>
        <a:lstStyle/>
        <a:p>
          <a:endParaRPr lang="en-US"/>
        </a:p>
      </dgm:t>
    </dgm:pt>
    <dgm:pt modelId="{B64C6EE4-6525-41FD-94A0-4B18D1C955EE}" type="pres">
      <dgm:prSet presAssocID="{3BEB1C43-3635-44CE-B8AA-C38B9564FB5B}" presName="sibTrans" presStyleLbl="sibTrans2D1" presStyleIdx="0" presStyleCnt="0"/>
      <dgm:spPr/>
      <dgm:t>
        <a:bodyPr/>
        <a:lstStyle/>
        <a:p>
          <a:endParaRPr lang="en-US"/>
        </a:p>
      </dgm:t>
    </dgm:pt>
    <dgm:pt modelId="{1AD8DD44-9C4D-4618-8AEE-80FEA5AC21D8}" type="pres">
      <dgm:prSet presAssocID="{249F955C-6320-4520-B932-5FBAAA6BCB89}" presName="compNode" presStyleCnt="0"/>
      <dgm:spPr/>
      <dgm:t>
        <a:bodyPr/>
        <a:lstStyle/>
        <a:p>
          <a:endParaRPr lang="en-US"/>
        </a:p>
      </dgm:t>
    </dgm:pt>
    <dgm:pt modelId="{4AB422C2-BE3F-4BB6-AC53-39D07C950090}" type="pres">
      <dgm:prSet presAssocID="{249F955C-6320-4520-B932-5FBAAA6BCB89}" presName="node" presStyleLbl="node1" presStyleIdx="5" presStyleCnt="6">
        <dgm:presLayoutVars>
          <dgm:bulletEnabled val="1"/>
        </dgm:presLayoutVars>
      </dgm:prSet>
      <dgm:spPr/>
      <dgm:t>
        <a:bodyPr/>
        <a:lstStyle/>
        <a:p>
          <a:endParaRPr lang="en-US"/>
        </a:p>
      </dgm:t>
    </dgm:pt>
    <dgm:pt modelId="{F7395F1E-AC52-4325-8B1D-0DB67E0C2818}" type="pres">
      <dgm:prSet presAssocID="{249F955C-6320-4520-B932-5FBAAA6BCB89}" presName="invisiNode" presStyleLbl="node1" presStyleIdx="5" presStyleCnt="6"/>
      <dgm:spPr/>
      <dgm:t>
        <a:bodyPr/>
        <a:lstStyle/>
        <a:p>
          <a:endParaRPr lang="en-US"/>
        </a:p>
      </dgm:t>
    </dgm:pt>
    <dgm:pt modelId="{2DD470FB-9F9C-4E60-AB6A-EE216815B162}" type="pres">
      <dgm:prSet presAssocID="{249F955C-6320-4520-B932-5FBAAA6BCB89}" presName="imagNode" presStyleLbl="fgImgPlace1" presStyleIdx="5" presStyleCnt="6"/>
      <dgm:spPr>
        <a:blipFill rotWithShape="1">
          <a:blip xmlns:r="http://schemas.openxmlformats.org/officeDocument/2006/relationships" r:embed="rId6" cstate="print">
            <a:extLst>
              <a:ext uri="{28A0092B-C50C-407E-A947-70E740481C1C}">
                <a14:useLocalDpi xmlns:a14="http://schemas.microsoft.com/office/drawing/2010/main" val="0"/>
              </a:ext>
            </a:extLst>
          </a:blip>
          <a:stretch>
            <a:fillRect/>
          </a:stretch>
        </a:blipFill>
      </dgm:spPr>
      <dgm:t>
        <a:bodyPr/>
        <a:lstStyle/>
        <a:p>
          <a:endParaRPr lang="en-US"/>
        </a:p>
      </dgm:t>
    </dgm:pt>
  </dgm:ptLst>
  <dgm:cxnLst>
    <dgm:cxn modelId="{2EFC395A-AE16-4EDC-BDF0-A87DE498EE3B}" type="presOf" srcId="{CE690A97-9FD7-4E15-BBD4-A72168004790}" destId="{EE046C12-9B77-4706-8124-8290635B9904}" srcOrd="0" destOrd="0" presId="urn:microsoft.com/office/officeart/2005/8/layout/pList2#1"/>
    <dgm:cxn modelId="{49EE74DD-9230-4400-9C14-80A6E0C589BC}" type="presOf" srcId="{29D62D72-3CAA-4283-A67C-C6D959212ED6}" destId="{FE0B38A4-D659-47E3-95B3-DE166B76424E}" srcOrd="0" destOrd="0" presId="urn:microsoft.com/office/officeart/2005/8/layout/pList2#1"/>
    <dgm:cxn modelId="{59996F35-CA1B-4184-8DD1-2E21A0598253}" type="presOf" srcId="{A931FC97-ADBE-4536-9C89-38FC65EB3AFA}" destId="{FD47F56F-F593-4913-9608-55E80F88B26C}" srcOrd="0" destOrd="0" presId="urn:microsoft.com/office/officeart/2005/8/layout/pList2#1"/>
    <dgm:cxn modelId="{2AFC71C3-9313-4F79-AC11-3659687B363B}" type="presOf" srcId="{A4C42B13-1402-400D-AECF-FBA1E73BF590}" destId="{15EEE478-EFF5-4961-AEAD-5CA840F978C4}" srcOrd="0" destOrd="0" presId="urn:microsoft.com/office/officeart/2005/8/layout/pList2#1"/>
    <dgm:cxn modelId="{80F84400-99E9-4EC8-A9CA-54617EA1FDC1}" srcId="{A4C42B13-1402-400D-AECF-FBA1E73BF590}" destId="{405DB388-FDBB-4F78-B6B2-FF371657F0CB}" srcOrd="0" destOrd="0" parTransId="{071BAF53-21BC-4024-94C3-EF763D1BABE2}" sibTransId="{13A12FA2-D8A8-4DE9-90C8-F9025B23A6C4}"/>
    <dgm:cxn modelId="{08A1DC32-B7AF-473D-9CF9-62D6650ABC77}" srcId="{A4C42B13-1402-400D-AECF-FBA1E73BF590}" destId="{63A2F8E9-F87F-4FBD-BD59-61B61BEEABDE}" srcOrd="1" destOrd="0" parTransId="{946586F9-AA28-4A7F-9132-ACEEFCE8D8E5}" sibTransId="{29D62D72-3CAA-4283-A67C-C6D959212ED6}"/>
    <dgm:cxn modelId="{8BC6048C-D0D6-4F94-B7C6-981A67199EBB}" type="presOf" srcId="{763C7B7A-533E-49C1-A88E-A1F0A1F771C7}" destId="{9F38205C-2350-49CD-88FF-2D795D885992}" srcOrd="0" destOrd="0" presId="urn:microsoft.com/office/officeart/2005/8/layout/pList2#1"/>
    <dgm:cxn modelId="{F3ADE615-5CCC-4589-B279-C0505C48FA0D}" type="presOf" srcId="{405DB388-FDBB-4F78-B6B2-FF371657F0CB}" destId="{5A2364BF-CFB4-46A0-8934-35FFEBFF19A7}" srcOrd="0" destOrd="0" presId="urn:microsoft.com/office/officeart/2005/8/layout/pList2#1"/>
    <dgm:cxn modelId="{35B59294-5790-4E56-81D0-D6AD9E3E90F9}" type="presOf" srcId="{13A12FA2-D8A8-4DE9-90C8-F9025B23A6C4}" destId="{C1F7FA4B-01B3-4E86-B144-C4C00D177631}" srcOrd="0" destOrd="0" presId="urn:microsoft.com/office/officeart/2005/8/layout/pList2#1"/>
    <dgm:cxn modelId="{E063985C-D9E4-43D3-AB25-2FD2E842B034}" type="presOf" srcId="{63A2F8E9-F87F-4FBD-BD59-61B61BEEABDE}" destId="{3CBE7E73-6A6A-4E0A-97F6-7C0C8D410D30}" srcOrd="0" destOrd="0" presId="urn:microsoft.com/office/officeart/2005/8/layout/pList2#1"/>
    <dgm:cxn modelId="{04D31BDA-1FFC-42E7-A832-9EF56F5BEBF6}" srcId="{A4C42B13-1402-400D-AECF-FBA1E73BF590}" destId="{A931FC97-ADBE-4536-9C89-38FC65EB3AFA}" srcOrd="4" destOrd="0" parTransId="{8C43BE70-AE94-4686-A432-7D074D4CC0A4}" sibTransId="{3BEB1C43-3635-44CE-B8AA-C38B9564FB5B}"/>
    <dgm:cxn modelId="{E5DBCB1D-9ACB-44D4-BB9D-8D55E3031A37}" type="presOf" srcId="{874E116C-B22F-4471-8916-547B0D16B5E9}" destId="{A34A14C9-4313-4CC5-B2A2-B8144B647B9F}" srcOrd="0" destOrd="0" presId="urn:microsoft.com/office/officeart/2005/8/layout/pList2#1"/>
    <dgm:cxn modelId="{CB90ADD6-38F0-4430-B8D8-019E3E5EC2D7}" type="presOf" srcId="{249F955C-6320-4520-B932-5FBAAA6BCB89}" destId="{4AB422C2-BE3F-4BB6-AC53-39D07C950090}" srcOrd="0" destOrd="0" presId="urn:microsoft.com/office/officeart/2005/8/layout/pList2#1"/>
    <dgm:cxn modelId="{1AC4E6D0-C147-4750-B273-89CB4E86E8B4}" type="presOf" srcId="{3BEB1C43-3635-44CE-B8AA-C38B9564FB5B}" destId="{B64C6EE4-6525-41FD-94A0-4B18D1C955EE}" srcOrd="0" destOrd="0" presId="urn:microsoft.com/office/officeart/2005/8/layout/pList2#1"/>
    <dgm:cxn modelId="{049D3918-5BD9-4496-9DEF-D9C5D995723E}" srcId="{A4C42B13-1402-400D-AECF-FBA1E73BF590}" destId="{524DE7EA-770A-4C88-AA69-563F9DE7B332}" srcOrd="3" destOrd="0" parTransId="{B0FDD9AC-E037-4CB7-A1CB-7B9267CFE831}" sibTransId="{CE690A97-9FD7-4E15-BBD4-A72168004790}"/>
    <dgm:cxn modelId="{031AAAF0-27FF-4580-BFBC-346C586AB17F}" srcId="{A4C42B13-1402-400D-AECF-FBA1E73BF590}" destId="{249F955C-6320-4520-B932-5FBAAA6BCB89}" srcOrd="5" destOrd="0" parTransId="{F150DB09-2697-426B-BABE-6C708FA0CA82}" sibTransId="{067ABBE6-4CB3-458D-991C-0573DC8B9C65}"/>
    <dgm:cxn modelId="{0D2E2047-ECAF-4B72-BCD4-645F44841D7C}" type="presOf" srcId="{524DE7EA-770A-4C88-AA69-563F9DE7B332}" destId="{DFC2B387-A28F-4A21-B930-F2A4571AD6FA}" srcOrd="0" destOrd="0" presId="urn:microsoft.com/office/officeart/2005/8/layout/pList2#1"/>
    <dgm:cxn modelId="{3EFA33CC-91EB-4162-A615-FB28E85E0A71}" srcId="{A4C42B13-1402-400D-AECF-FBA1E73BF590}" destId="{874E116C-B22F-4471-8916-547B0D16B5E9}" srcOrd="2" destOrd="0" parTransId="{9ED030CB-7EB6-4D5D-A1B4-E33885A62B1B}" sibTransId="{763C7B7A-533E-49C1-A88E-A1F0A1F771C7}"/>
    <dgm:cxn modelId="{24B20020-5A98-490F-BF9E-1E201C46283B}" type="presParOf" srcId="{15EEE478-EFF5-4961-AEAD-5CA840F978C4}" destId="{4A5677A2-1276-4503-99A5-60BD38D48034}" srcOrd="0" destOrd="0" presId="urn:microsoft.com/office/officeart/2005/8/layout/pList2#1"/>
    <dgm:cxn modelId="{49439D20-17DD-438B-A53C-4C2925EE713A}" type="presParOf" srcId="{15EEE478-EFF5-4961-AEAD-5CA840F978C4}" destId="{BEE07FA5-65BD-4155-AD74-A4004C362EBB}" srcOrd="1" destOrd="0" presId="urn:microsoft.com/office/officeart/2005/8/layout/pList2#1"/>
    <dgm:cxn modelId="{3DA83BB6-F51B-4660-8EFC-BD04E68FD23F}" type="presParOf" srcId="{BEE07FA5-65BD-4155-AD74-A4004C362EBB}" destId="{C92BF77D-82EA-4384-94D2-1298812B20A7}" srcOrd="0" destOrd="0" presId="urn:microsoft.com/office/officeart/2005/8/layout/pList2#1"/>
    <dgm:cxn modelId="{5822A7F2-35CF-4099-8364-63656DF78928}" type="presParOf" srcId="{C92BF77D-82EA-4384-94D2-1298812B20A7}" destId="{5A2364BF-CFB4-46A0-8934-35FFEBFF19A7}" srcOrd="0" destOrd="0" presId="urn:microsoft.com/office/officeart/2005/8/layout/pList2#1"/>
    <dgm:cxn modelId="{2016B37A-4E75-4920-898E-E00F36262C69}" type="presParOf" srcId="{C92BF77D-82EA-4384-94D2-1298812B20A7}" destId="{EE0E5B92-9A51-4946-A476-394E2C214FAE}" srcOrd="1" destOrd="0" presId="urn:microsoft.com/office/officeart/2005/8/layout/pList2#1"/>
    <dgm:cxn modelId="{B9BFE478-A79E-46EB-A8E9-DB416CBCB26A}" type="presParOf" srcId="{C92BF77D-82EA-4384-94D2-1298812B20A7}" destId="{ADD76E14-FBB0-471D-A122-EBDECBF4FE76}" srcOrd="2" destOrd="0" presId="urn:microsoft.com/office/officeart/2005/8/layout/pList2#1"/>
    <dgm:cxn modelId="{8F5A6BA4-012E-4CCB-AFE2-4822ABDEB9B4}" type="presParOf" srcId="{BEE07FA5-65BD-4155-AD74-A4004C362EBB}" destId="{C1F7FA4B-01B3-4E86-B144-C4C00D177631}" srcOrd="1" destOrd="0" presId="urn:microsoft.com/office/officeart/2005/8/layout/pList2#1"/>
    <dgm:cxn modelId="{D9B96191-7F10-4FDE-BF26-C864CB2C5C73}" type="presParOf" srcId="{BEE07FA5-65BD-4155-AD74-A4004C362EBB}" destId="{587EE3D7-13A8-49DB-A04B-8828B04BD412}" srcOrd="2" destOrd="0" presId="urn:microsoft.com/office/officeart/2005/8/layout/pList2#1"/>
    <dgm:cxn modelId="{F04094CC-9EEF-47DA-A3B2-A97DE3F46E8D}" type="presParOf" srcId="{587EE3D7-13A8-49DB-A04B-8828B04BD412}" destId="{3CBE7E73-6A6A-4E0A-97F6-7C0C8D410D30}" srcOrd="0" destOrd="0" presId="urn:microsoft.com/office/officeart/2005/8/layout/pList2#1"/>
    <dgm:cxn modelId="{785C54C1-4C0B-4432-8D74-4833C9B07ED1}" type="presParOf" srcId="{587EE3D7-13A8-49DB-A04B-8828B04BD412}" destId="{4D51539C-0B49-415E-A468-F8EC838E9BEF}" srcOrd="1" destOrd="0" presId="urn:microsoft.com/office/officeart/2005/8/layout/pList2#1"/>
    <dgm:cxn modelId="{23A19C38-0180-41FE-956D-943A38F6DF3A}" type="presParOf" srcId="{587EE3D7-13A8-49DB-A04B-8828B04BD412}" destId="{BB388A7F-1FC8-4B55-82BD-FC6BDB7FB120}" srcOrd="2" destOrd="0" presId="urn:microsoft.com/office/officeart/2005/8/layout/pList2#1"/>
    <dgm:cxn modelId="{477FC7D2-C12E-4A99-A0DE-AAECD05C6B14}" type="presParOf" srcId="{BEE07FA5-65BD-4155-AD74-A4004C362EBB}" destId="{FE0B38A4-D659-47E3-95B3-DE166B76424E}" srcOrd="3" destOrd="0" presId="urn:microsoft.com/office/officeart/2005/8/layout/pList2#1"/>
    <dgm:cxn modelId="{CBE49F23-9DEC-44CA-A882-59403A3161CE}" type="presParOf" srcId="{BEE07FA5-65BD-4155-AD74-A4004C362EBB}" destId="{58501798-BA68-46EE-9071-3F06606E7949}" srcOrd="4" destOrd="0" presId="urn:microsoft.com/office/officeart/2005/8/layout/pList2#1"/>
    <dgm:cxn modelId="{10BC6750-6E5E-4A60-82B4-CF0631A8F4BA}" type="presParOf" srcId="{58501798-BA68-46EE-9071-3F06606E7949}" destId="{A34A14C9-4313-4CC5-B2A2-B8144B647B9F}" srcOrd="0" destOrd="0" presId="urn:microsoft.com/office/officeart/2005/8/layout/pList2#1"/>
    <dgm:cxn modelId="{FFA377FB-BC09-40F7-931D-7190CC0E9524}" type="presParOf" srcId="{58501798-BA68-46EE-9071-3F06606E7949}" destId="{F61D0BA2-7655-434B-8123-E0FEC687A6BD}" srcOrd="1" destOrd="0" presId="urn:microsoft.com/office/officeart/2005/8/layout/pList2#1"/>
    <dgm:cxn modelId="{ED72866B-60E7-4D96-AEC5-CEFA01B2FE4C}" type="presParOf" srcId="{58501798-BA68-46EE-9071-3F06606E7949}" destId="{763CDE42-24F6-4CB0-86EE-7B160904F840}" srcOrd="2" destOrd="0" presId="urn:microsoft.com/office/officeart/2005/8/layout/pList2#1"/>
    <dgm:cxn modelId="{252661A8-B07C-4F37-8810-6492B86E554F}" type="presParOf" srcId="{BEE07FA5-65BD-4155-AD74-A4004C362EBB}" destId="{9F38205C-2350-49CD-88FF-2D795D885992}" srcOrd="5" destOrd="0" presId="urn:microsoft.com/office/officeart/2005/8/layout/pList2#1"/>
    <dgm:cxn modelId="{5C72EDAA-C534-4235-A2C3-BE8A64E3773B}" type="presParOf" srcId="{BEE07FA5-65BD-4155-AD74-A4004C362EBB}" destId="{47ADC3C1-4A68-4618-B1D0-5A869BB189A1}" srcOrd="6" destOrd="0" presId="urn:microsoft.com/office/officeart/2005/8/layout/pList2#1"/>
    <dgm:cxn modelId="{3E334CC1-A2FF-4918-9336-F31DF28A30E3}" type="presParOf" srcId="{47ADC3C1-4A68-4618-B1D0-5A869BB189A1}" destId="{DFC2B387-A28F-4A21-B930-F2A4571AD6FA}" srcOrd="0" destOrd="0" presId="urn:microsoft.com/office/officeart/2005/8/layout/pList2#1"/>
    <dgm:cxn modelId="{CC46E25E-C319-4FEA-90D3-2372C2A22B6E}" type="presParOf" srcId="{47ADC3C1-4A68-4618-B1D0-5A869BB189A1}" destId="{AF587503-FAA1-4CB8-82DA-5C10394E2332}" srcOrd="1" destOrd="0" presId="urn:microsoft.com/office/officeart/2005/8/layout/pList2#1"/>
    <dgm:cxn modelId="{4E49C08C-1FD8-47DA-B7A2-EF760E22EDC4}" type="presParOf" srcId="{47ADC3C1-4A68-4618-B1D0-5A869BB189A1}" destId="{D5242C74-9379-4D1E-80F2-41C8DA5D2EB5}" srcOrd="2" destOrd="0" presId="urn:microsoft.com/office/officeart/2005/8/layout/pList2#1"/>
    <dgm:cxn modelId="{DFFF9968-CF31-4160-A362-0655F357C5E4}" type="presParOf" srcId="{BEE07FA5-65BD-4155-AD74-A4004C362EBB}" destId="{EE046C12-9B77-4706-8124-8290635B9904}" srcOrd="7" destOrd="0" presId="urn:microsoft.com/office/officeart/2005/8/layout/pList2#1"/>
    <dgm:cxn modelId="{C3A8FEBD-9D01-4752-9314-9816B41628BD}" type="presParOf" srcId="{BEE07FA5-65BD-4155-AD74-A4004C362EBB}" destId="{39138B93-17AE-41C5-A6A0-A03A273ABE81}" srcOrd="8" destOrd="0" presId="urn:microsoft.com/office/officeart/2005/8/layout/pList2#1"/>
    <dgm:cxn modelId="{E33F4400-3E84-4458-9313-C7738342AFED}" type="presParOf" srcId="{39138B93-17AE-41C5-A6A0-A03A273ABE81}" destId="{FD47F56F-F593-4913-9608-55E80F88B26C}" srcOrd="0" destOrd="0" presId="urn:microsoft.com/office/officeart/2005/8/layout/pList2#1"/>
    <dgm:cxn modelId="{C2B83878-875C-4F74-BE47-3347F061C88F}" type="presParOf" srcId="{39138B93-17AE-41C5-A6A0-A03A273ABE81}" destId="{25810FE6-5727-4223-B3BD-18B1C58B3105}" srcOrd="1" destOrd="0" presId="urn:microsoft.com/office/officeart/2005/8/layout/pList2#1"/>
    <dgm:cxn modelId="{8D6AE488-2629-438E-BBDB-18AF903B1353}" type="presParOf" srcId="{39138B93-17AE-41C5-A6A0-A03A273ABE81}" destId="{FEA13239-99FD-4801-BF0B-0F98012242BB}" srcOrd="2" destOrd="0" presId="urn:microsoft.com/office/officeart/2005/8/layout/pList2#1"/>
    <dgm:cxn modelId="{3B72A69C-647D-448A-B7B1-B41364740119}" type="presParOf" srcId="{BEE07FA5-65BD-4155-AD74-A4004C362EBB}" destId="{B64C6EE4-6525-41FD-94A0-4B18D1C955EE}" srcOrd="9" destOrd="0" presId="urn:microsoft.com/office/officeart/2005/8/layout/pList2#1"/>
    <dgm:cxn modelId="{3BF6BF4C-0002-4D82-BE54-DF3064AC08FC}" type="presParOf" srcId="{BEE07FA5-65BD-4155-AD74-A4004C362EBB}" destId="{1AD8DD44-9C4D-4618-8AEE-80FEA5AC21D8}" srcOrd="10" destOrd="0" presId="urn:microsoft.com/office/officeart/2005/8/layout/pList2#1"/>
    <dgm:cxn modelId="{9E39A219-375D-4A45-9049-BE4176974CC2}" type="presParOf" srcId="{1AD8DD44-9C4D-4618-8AEE-80FEA5AC21D8}" destId="{4AB422C2-BE3F-4BB6-AC53-39D07C950090}" srcOrd="0" destOrd="0" presId="urn:microsoft.com/office/officeart/2005/8/layout/pList2#1"/>
    <dgm:cxn modelId="{427D0B40-A315-4054-814F-D3EF84D893C2}" type="presParOf" srcId="{1AD8DD44-9C4D-4618-8AEE-80FEA5AC21D8}" destId="{F7395F1E-AC52-4325-8B1D-0DB67E0C2818}" srcOrd="1" destOrd="0" presId="urn:microsoft.com/office/officeart/2005/8/layout/pList2#1"/>
    <dgm:cxn modelId="{197BE95D-5AC6-4FAB-A800-06283086075B}" type="presParOf" srcId="{1AD8DD44-9C4D-4618-8AEE-80FEA5AC21D8}" destId="{2DD470FB-9F9C-4E60-AB6A-EE216815B162}" srcOrd="2" destOrd="0" presId="urn:microsoft.com/office/officeart/2005/8/layout/pList2#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68EB33-9122-45D4-9CEE-59E1D8511717}" type="doc">
      <dgm:prSet loTypeId="urn:microsoft.com/office/officeart/2005/8/layout/radial6" loCatId="cycle" qsTypeId="urn:microsoft.com/office/officeart/2005/8/quickstyle/simple4" qsCatId="simple" csTypeId="urn:microsoft.com/office/officeart/2005/8/colors/colorful2" csCatId="colorful" phldr="1"/>
      <dgm:spPr/>
      <dgm:t>
        <a:bodyPr/>
        <a:lstStyle/>
        <a:p>
          <a:endParaRPr lang="en-US"/>
        </a:p>
      </dgm:t>
    </dgm:pt>
    <dgm:pt modelId="{299743DB-23C5-40B3-A3A0-D4A32B6A3779}">
      <dgm:prSet phldrT="[Text]"/>
      <dgm:spPr>
        <a:solidFill>
          <a:schemeClr val="accent6"/>
        </a:solidFill>
      </dgm:spPr>
      <dgm:t>
        <a:bodyPr/>
        <a:lstStyle/>
        <a:p>
          <a:r>
            <a:rPr lang="sr-Latn-RS">
              <a:solidFill>
                <a:sysClr val="windowText" lastClr="000000"/>
              </a:solidFill>
            </a:rPr>
            <a:t>Najbolje vreme za inventuru šumskih puteva?</a:t>
          </a:r>
          <a:endParaRPr lang="en-US">
            <a:solidFill>
              <a:sysClr val="windowText" lastClr="000000"/>
            </a:solidFill>
          </a:endParaRPr>
        </a:p>
      </dgm:t>
    </dgm:pt>
    <dgm:pt modelId="{11D5A3A6-A75D-4169-A853-567F23D96D84}" type="parTrans" cxnId="{2D7F6288-6F22-486C-81D2-E6C429A529B5}">
      <dgm:prSet/>
      <dgm:spPr/>
      <dgm:t>
        <a:bodyPr/>
        <a:lstStyle/>
        <a:p>
          <a:endParaRPr lang="en-US"/>
        </a:p>
      </dgm:t>
    </dgm:pt>
    <dgm:pt modelId="{9D2E6078-6DBA-4FF9-8378-208E15BA7942}" type="sibTrans" cxnId="{2D7F6288-6F22-486C-81D2-E6C429A529B5}">
      <dgm:prSet/>
      <dgm:spPr/>
      <dgm:t>
        <a:bodyPr/>
        <a:lstStyle/>
        <a:p>
          <a:endParaRPr lang="en-US"/>
        </a:p>
      </dgm:t>
    </dgm:pt>
    <dgm:pt modelId="{5EF75F23-356B-45C2-B4A2-1AF7B3E94359}">
      <dgm:prSet/>
      <dgm:spPr>
        <a:blipFill rotWithShape="0">
          <a:blip xmlns:r="http://schemas.openxmlformats.org/officeDocument/2006/relationships" r:embed="rId1" cstate="print">
            <a:extLst>
              <a:ext uri="{28A0092B-C50C-407E-A947-70E740481C1C}">
                <a14:useLocalDpi xmlns:a14="http://schemas.microsoft.com/office/drawing/2010/main" val="0"/>
              </a:ext>
            </a:extLst>
          </a:blip>
          <a:stretch>
            <a:fillRect/>
          </a:stretch>
        </a:blipFill>
      </dgm:spPr>
      <dgm:t>
        <a:bodyPr/>
        <a:lstStyle/>
        <a:p>
          <a:endParaRPr lang="en-US"/>
        </a:p>
      </dgm:t>
    </dgm:pt>
    <dgm:pt modelId="{35A34D31-3D17-401D-89F9-99699471DFDF}" type="parTrans" cxnId="{8826F5F3-3116-4B52-8850-81FAA1999D88}">
      <dgm:prSet/>
      <dgm:spPr/>
      <dgm:t>
        <a:bodyPr/>
        <a:lstStyle/>
        <a:p>
          <a:endParaRPr lang="en-US"/>
        </a:p>
      </dgm:t>
    </dgm:pt>
    <dgm:pt modelId="{0AD291E3-AAC3-46EE-A9AA-954163A64326}" type="sibTrans" cxnId="{8826F5F3-3116-4B52-8850-81FAA1999D88}">
      <dgm:prSet/>
      <dgm:spPr/>
      <dgm:t>
        <a:bodyPr/>
        <a:lstStyle/>
        <a:p>
          <a:endParaRPr lang="en-US"/>
        </a:p>
      </dgm:t>
    </dgm:pt>
    <dgm:pt modelId="{D8AD16F5-4517-49D6-A512-4FD22E064F6D}">
      <dgm:prSet/>
      <dgm:spPr>
        <a:blipFill rotWithShape="0">
          <a:blip xmlns:r="http://schemas.openxmlformats.org/officeDocument/2006/relationships" r:embed="rId2" cstate="print">
            <a:extLst>
              <a:ext uri="{28A0092B-C50C-407E-A947-70E740481C1C}">
                <a14:useLocalDpi xmlns:a14="http://schemas.microsoft.com/office/drawing/2010/main" val="0"/>
              </a:ext>
            </a:extLst>
          </a:blip>
          <a:stretch>
            <a:fillRect/>
          </a:stretch>
        </a:blipFill>
      </dgm:spPr>
      <dgm:t>
        <a:bodyPr/>
        <a:lstStyle/>
        <a:p>
          <a:endParaRPr lang="en-US"/>
        </a:p>
      </dgm:t>
    </dgm:pt>
    <dgm:pt modelId="{2A470199-944E-4E1A-A7AF-85746AF7A530}" type="parTrans" cxnId="{78817DB6-D31E-43D4-8E94-D334FE0CFDA7}">
      <dgm:prSet/>
      <dgm:spPr/>
      <dgm:t>
        <a:bodyPr/>
        <a:lstStyle/>
        <a:p>
          <a:endParaRPr lang="en-US"/>
        </a:p>
      </dgm:t>
    </dgm:pt>
    <dgm:pt modelId="{01FC768E-2DB3-46F1-BE72-3B7EA034B380}" type="sibTrans" cxnId="{78817DB6-D31E-43D4-8E94-D334FE0CFDA7}">
      <dgm:prSet/>
      <dgm:spPr/>
      <dgm:t>
        <a:bodyPr/>
        <a:lstStyle/>
        <a:p>
          <a:endParaRPr lang="en-US"/>
        </a:p>
      </dgm:t>
    </dgm:pt>
    <dgm:pt modelId="{911F7675-4F15-4761-891E-FBE4F20F9F9B}">
      <dgm:prSet/>
      <dgm:spPr>
        <a:blipFill rotWithShape="0">
          <a:blip xmlns:r="http://schemas.openxmlformats.org/officeDocument/2006/relationships" r:embed="rId3" cstate="print">
            <a:extLst>
              <a:ext uri="{28A0092B-C50C-407E-A947-70E740481C1C}">
                <a14:useLocalDpi xmlns:a14="http://schemas.microsoft.com/office/drawing/2010/main" val="0"/>
              </a:ext>
            </a:extLst>
          </a:blip>
          <a:stretch>
            <a:fillRect/>
          </a:stretch>
        </a:blipFill>
      </dgm:spPr>
      <dgm:t>
        <a:bodyPr/>
        <a:lstStyle/>
        <a:p>
          <a:endParaRPr lang="en-US"/>
        </a:p>
      </dgm:t>
    </dgm:pt>
    <dgm:pt modelId="{7E670A7B-1863-4B6A-81CA-DA3508F10A28}" type="parTrans" cxnId="{64E40536-D8F4-4A5A-945C-F183AEBBFEF5}">
      <dgm:prSet/>
      <dgm:spPr/>
      <dgm:t>
        <a:bodyPr/>
        <a:lstStyle/>
        <a:p>
          <a:endParaRPr lang="en-US"/>
        </a:p>
      </dgm:t>
    </dgm:pt>
    <dgm:pt modelId="{A5904333-3DCD-4AA6-BA6F-E69D27972234}" type="sibTrans" cxnId="{64E40536-D8F4-4A5A-945C-F183AEBBFEF5}">
      <dgm:prSet/>
      <dgm:spPr/>
      <dgm:t>
        <a:bodyPr/>
        <a:lstStyle/>
        <a:p>
          <a:endParaRPr lang="en-US"/>
        </a:p>
      </dgm:t>
    </dgm:pt>
    <dgm:pt modelId="{C6964806-102B-43D1-B428-093B2C5CC96E}">
      <dgm:prSet/>
      <dgm:spPr>
        <a:blipFill rotWithShape="0">
          <a:blip xmlns:r="http://schemas.openxmlformats.org/officeDocument/2006/relationships" r:embed="rId4" cstate="print">
            <a:extLst>
              <a:ext uri="{28A0092B-C50C-407E-A947-70E740481C1C}">
                <a14:useLocalDpi xmlns:a14="http://schemas.microsoft.com/office/drawing/2010/main" val="0"/>
              </a:ext>
            </a:extLst>
          </a:blip>
          <a:stretch>
            <a:fillRect/>
          </a:stretch>
        </a:blipFill>
      </dgm:spPr>
      <dgm:t>
        <a:bodyPr/>
        <a:lstStyle/>
        <a:p>
          <a:endParaRPr lang="en-US"/>
        </a:p>
      </dgm:t>
    </dgm:pt>
    <dgm:pt modelId="{6467FACF-E451-446F-ABC4-E5A035ECBD93}" type="parTrans" cxnId="{DAEC80C4-74F2-40D0-A647-33EC5141FE56}">
      <dgm:prSet/>
      <dgm:spPr/>
      <dgm:t>
        <a:bodyPr/>
        <a:lstStyle/>
        <a:p>
          <a:endParaRPr lang="en-US"/>
        </a:p>
      </dgm:t>
    </dgm:pt>
    <dgm:pt modelId="{A13184DC-30DA-4BD5-B3D6-5BDB5513F841}" type="sibTrans" cxnId="{DAEC80C4-74F2-40D0-A647-33EC5141FE56}">
      <dgm:prSet/>
      <dgm:spPr/>
      <dgm:t>
        <a:bodyPr/>
        <a:lstStyle/>
        <a:p>
          <a:endParaRPr lang="en-US"/>
        </a:p>
      </dgm:t>
    </dgm:pt>
    <dgm:pt modelId="{3038A80C-661F-4EBB-B4E7-2C0EF789F663}">
      <dgm:prSet/>
      <dgm:spPr>
        <a:blipFill rotWithShape="0">
          <a:blip xmlns:r="http://schemas.openxmlformats.org/officeDocument/2006/relationships" r:embed="rId5" cstate="print">
            <a:extLst>
              <a:ext uri="{28A0092B-C50C-407E-A947-70E740481C1C}">
                <a14:useLocalDpi xmlns:a14="http://schemas.microsoft.com/office/drawing/2010/main" val="0"/>
              </a:ext>
            </a:extLst>
          </a:blip>
          <a:stretch>
            <a:fillRect/>
          </a:stretch>
        </a:blipFill>
      </dgm:spPr>
      <dgm:t>
        <a:bodyPr/>
        <a:lstStyle/>
        <a:p>
          <a:endParaRPr lang="en-US"/>
        </a:p>
      </dgm:t>
    </dgm:pt>
    <dgm:pt modelId="{41C1BBB1-D951-4526-8E4F-ED12FF0BA276}" type="parTrans" cxnId="{624E57D9-A3FD-40F6-999A-52E803B06641}">
      <dgm:prSet/>
      <dgm:spPr/>
      <dgm:t>
        <a:bodyPr/>
        <a:lstStyle/>
        <a:p>
          <a:endParaRPr lang="en-US"/>
        </a:p>
      </dgm:t>
    </dgm:pt>
    <dgm:pt modelId="{FE61C849-1FCD-463E-96CE-C8DB2D5F4FA4}" type="sibTrans" cxnId="{624E57D9-A3FD-40F6-999A-52E803B06641}">
      <dgm:prSet/>
      <dgm:spPr/>
      <dgm:t>
        <a:bodyPr/>
        <a:lstStyle/>
        <a:p>
          <a:endParaRPr lang="en-US"/>
        </a:p>
      </dgm:t>
    </dgm:pt>
    <dgm:pt modelId="{1E378F49-DA35-4D3A-B4B2-7388610B2625}">
      <dgm:prSet/>
      <dgm:spPr>
        <a:blipFill rotWithShape="0">
          <a:blip xmlns:r="http://schemas.openxmlformats.org/officeDocument/2006/relationships" r:embed="rId6" cstate="print">
            <a:extLst>
              <a:ext uri="{28A0092B-C50C-407E-A947-70E740481C1C}">
                <a14:useLocalDpi xmlns:a14="http://schemas.microsoft.com/office/drawing/2010/main" val="0"/>
              </a:ext>
            </a:extLst>
          </a:blip>
          <a:stretch>
            <a:fillRect/>
          </a:stretch>
        </a:blipFill>
      </dgm:spPr>
      <dgm:t>
        <a:bodyPr/>
        <a:lstStyle/>
        <a:p>
          <a:endParaRPr lang="en-US"/>
        </a:p>
      </dgm:t>
    </dgm:pt>
    <dgm:pt modelId="{50BCCD08-B235-4E06-8685-1D5132599433}" type="parTrans" cxnId="{F7543B5E-CF4E-4F40-8EE1-702D14EAF1FE}">
      <dgm:prSet/>
      <dgm:spPr/>
      <dgm:t>
        <a:bodyPr/>
        <a:lstStyle/>
        <a:p>
          <a:endParaRPr lang="en-US"/>
        </a:p>
      </dgm:t>
    </dgm:pt>
    <dgm:pt modelId="{6A97D7AA-C856-465E-A150-55FEE82E995C}" type="sibTrans" cxnId="{F7543B5E-CF4E-4F40-8EE1-702D14EAF1FE}">
      <dgm:prSet/>
      <dgm:spPr/>
      <dgm:t>
        <a:bodyPr/>
        <a:lstStyle/>
        <a:p>
          <a:endParaRPr lang="en-US"/>
        </a:p>
      </dgm:t>
    </dgm:pt>
    <dgm:pt modelId="{6DC47A82-69C6-498E-92C9-E0C065BA295E}" type="pres">
      <dgm:prSet presAssocID="{6968EB33-9122-45D4-9CEE-59E1D8511717}" presName="Name0" presStyleCnt="0">
        <dgm:presLayoutVars>
          <dgm:chMax val="1"/>
          <dgm:dir/>
          <dgm:animLvl val="ctr"/>
          <dgm:resizeHandles val="exact"/>
        </dgm:presLayoutVars>
      </dgm:prSet>
      <dgm:spPr/>
      <dgm:t>
        <a:bodyPr/>
        <a:lstStyle/>
        <a:p>
          <a:endParaRPr lang="en-US"/>
        </a:p>
      </dgm:t>
    </dgm:pt>
    <dgm:pt modelId="{6ACE911E-B90E-44B8-942F-9EEE9CA284C3}" type="pres">
      <dgm:prSet presAssocID="{299743DB-23C5-40B3-A3A0-D4A32B6A3779}" presName="centerShape" presStyleLbl="node0" presStyleIdx="0" presStyleCnt="1"/>
      <dgm:spPr/>
      <dgm:t>
        <a:bodyPr/>
        <a:lstStyle/>
        <a:p>
          <a:endParaRPr lang="en-US"/>
        </a:p>
      </dgm:t>
    </dgm:pt>
    <dgm:pt modelId="{CE795D8D-3827-4905-9E56-FDAE48E29F54}" type="pres">
      <dgm:prSet presAssocID="{C6964806-102B-43D1-B428-093B2C5CC96E}" presName="node" presStyleLbl="node1" presStyleIdx="0" presStyleCnt="6">
        <dgm:presLayoutVars>
          <dgm:bulletEnabled val="1"/>
        </dgm:presLayoutVars>
      </dgm:prSet>
      <dgm:spPr/>
      <dgm:t>
        <a:bodyPr/>
        <a:lstStyle/>
        <a:p>
          <a:endParaRPr lang="en-US"/>
        </a:p>
      </dgm:t>
    </dgm:pt>
    <dgm:pt modelId="{EF275290-A0BF-4E67-BD8D-324E7F1BD39A}" type="pres">
      <dgm:prSet presAssocID="{C6964806-102B-43D1-B428-093B2C5CC96E}" presName="dummy" presStyleCnt="0"/>
      <dgm:spPr/>
    </dgm:pt>
    <dgm:pt modelId="{8F5D0765-A770-4F0F-8F5F-A03FC5DCAF37}" type="pres">
      <dgm:prSet presAssocID="{A13184DC-30DA-4BD5-B3D6-5BDB5513F841}" presName="sibTrans" presStyleLbl="sibTrans2D1" presStyleIdx="0" presStyleCnt="6"/>
      <dgm:spPr/>
      <dgm:t>
        <a:bodyPr/>
        <a:lstStyle/>
        <a:p>
          <a:endParaRPr lang="en-US"/>
        </a:p>
      </dgm:t>
    </dgm:pt>
    <dgm:pt modelId="{47417081-2293-45F7-A76B-37396AD6B8AD}" type="pres">
      <dgm:prSet presAssocID="{1E378F49-DA35-4D3A-B4B2-7388610B2625}" presName="node" presStyleLbl="node1" presStyleIdx="1" presStyleCnt="6">
        <dgm:presLayoutVars>
          <dgm:bulletEnabled val="1"/>
        </dgm:presLayoutVars>
      </dgm:prSet>
      <dgm:spPr/>
      <dgm:t>
        <a:bodyPr/>
        <a:lstStyle/>
        <a:p>
          <a:endParaRPr lang="en-US"/>
        </a:p>
      </dgm:t>
    </dgm:pt>
    <dgm:pt modelId="{20D9C5B7-FD4D-4CF6-9B84-12C475B4C0B8}" type="pres">
      <dgm:prSet presAssocID="{1E378F49-DA35-4D3A-B4B2-7388610B2625}" presName="dummy" presStyleCnt="0"/>
      <dgm:spPr/>
    </dgm:pt>
    <dgm:pt modelId="{302B12BF-E6E6-48F1-B314-DA36D59712A9}" type="pres">
      <dgm:prSet presAssocID="{6A97D7AA-C856-465E-A150-55FEE82E995C}" presName="sibTrans" presStyleLbl="sibTrans2D1" presStyleIdx="1" presStyleCnt="6"/>
      <dgm:spPr/>
      <dgm:t>
        <a:bodyPr/>
        <a:lstStyle/>
        <a:p>
          <a:endParaRPr lang="en-US"/>
        </a:p>
      </dgm:t>
    </dgm:pt>
    <dgm:pt modelId="{20EEF24E-B491-4AB9-B0E9-0958B6A1D517}" type="pres">
      <dgm:prSet presAssocID="{3038A80C-661F-4EBB-B4E7-2C0EF789F663}" presName="node" presStyleLbl="node1" presStyleIdx="2" presStyleCnt="6">
        <dgm:presLayoutVars>
          <dgm:bulletEnabled val="1"/>
        </dgm:presLayoutVars>
      </dgm:prSet>
      <dgm:spPr/>
      <dgm:t>
        <a:bodyPr/>
        <a:lstStyle/>
        <a:p>
          <a:endParaRPr lang="en-US"/>
        </a:p>
      </dgm:t>
    </dgm:pt>
    <dgm:pt modelId="{EBCE4DCB-D955-4BAB-87FB-B3C9DF4BD1E7}" type="pres">
      <dgm:prSet presAssocID="{3038A80C-661F-4EBB-B4E7-2C0EF789F663}" presName="dummy" presStyleCnt="0"/>
      <dgm:spPr/>
    </dgm:pt>
    <dgm:pt modelId="{A72C220C-136D-4812-B044-E3F150091105}" type="pres">
      <dgm:prSet presAssocID="{FE61C849-1FCD-463E-96CE-C8DB2D5F4FA4}" presName="sibTrans" presStyleLbl="sibTrans2D1" presStyleIdx="2" presStyleCnt="6"/>
      <dgm:spPr/>
      <dgm:t>
        <a:bodyPr/>
        <a:lstStyle/>
        <a:p>
          <a:endParaRPr lang="en-US"/>
        </a:p>
      </dgm:t>
    </dgm:pt>
    <dgm:pt modelId="{A0B11E14-3EA1-4C63-8301-DE528407473F}" type="pres">
      <dgm:prSet presAssocID="{911F7675-4F15-4761-891E-FBE4F20F9F9B}" presName="node" presStyleLbl="node1" presStyleIdx="3" presStyleCnt="6">
        <dgm:presLayoutVars>
          <dgm:bulletEnabled val="1"/>
        </dgm:presLayoutVars>
      </dgm:prSet>
      <dgm:spPr/>
      <dgm:t>
        <a:bodyPr/>
        <a:lstStyle/>
        <a:p>
          <a:endParaRPr lang="en-US"/>
        </a:p>
      </dgm:t>
    </dgm:pt>
    <dgm:pt modelId="{247B6F54-E603-425C-929D-D3B3CC9B2801}" type="pres">
      <dgm:prSet presAssocID="{911F7675-4F15-4761-891E-FBE4F20F9F9B}" presName="dummy" presStyleCnt="0"/>
      <dgm:spPr/>
    </dgm:pt>
    <dgm:pt modelId="{9774ADA7-2662-4736-9E75-7EB87C2A4DD6}" type="pres">
      <dgm:prSet presAssocID="{A5904333-3DCD-4AA6-BA6F-E69D27972234}" presName="sibTrans" presStyleLbl="sibTrans2D1" presStyleIdx="3" presStyleCnt="6"/>
      <dgm:spPr/>
      <dgm:t>
        <a:bodyPr/>
        <a:lstStyle/>
        <a:p>
          <a:endParaRPr lang="en-US"/>
        </a:p>
      </dgm:t>
    </dgm:pt>
    <dgm:pt modelId="{2CB04DEA-C537-406A-9642-CC354D80075A}" type="pres">
      <dgm:prSet presAssocID="{5EF75F23-356B-45C2-B4A2-1AF7B3E94359}" presName="node" presStyleLbl="node1" presStyleIdx="4" presStyleCnt="6">
        <dgm:presLayoutVars>
          <dgm:bulletEnabled val="1"/>
        </dgm:presLayoutVars>
      </dgm:prSet>
      <dgm:spPr/>
      <dgm:t>
        <a:bodyPr/>
        <a:lstStyle/>
        <a:p>
          <a:endParaRPr lang="en-US"/>
        </a:p>
      </dgm:t>
    </dgm:pt>
    <dgm:pt modelId="{D5A7C889-0E86-4185-B2BC-4C218B3A99EE}" type="pres">
      <dgm:prSet presAssocID="{5EF75F23-356B-45C2-B4A2-1AF7B3E94359}" presName="dummy" presStyleCnt="0"/>
      <dgm:spPr/>
    </dgm:pt>
    <dgm:pt modelId="{A0E868ED-9FBC-41FC-B27B-9F58CCE5E90B}" type="pres">
      <dgm:prSet presAssocID="{0AD291E3-AAC3-46EE-A9AA-954163A64326}" presName="sibTrans" presStyleLbl="sibTrans2D1" presStyleIdx="4" presStyleCnt="6"/>
      <dgm:spPr/>
      <dgm:t>
        <a:bodyPr/>
        <a:lstStyle/>
        <a:p>
          <a:endParaRPr lang="en-US"/>
        </a:p>
      </dgm:t>
    </dgm:pt>
    <dgm:pt modelId="{0170039B-13D7-4E8D-BA76-25032DA619A0}" type="pres">
      <dgm:prSet presAssocID="{D8AD16F5-4517-49D6-A512-4FD22E064F6D}" presName="node" presStyleLbl="node1" presStyleIdx="5" presStyleCnt="6">
        <dgm:presLayoutVars>
          <dgm:bulletEnabled val="1"/>
        </dgm:presLayoutVars>
      </dgm:prSet>
      <dgm:spPr/>
      <dgm:t>
        <a:bodyPr/>
        <a:lstStyle/>
        <a:p>
          <a:endParaRPr lang="en-US"/>
        </a:p>
      </dgm:t>
    </dgm:pt>
    <dgm:pt modelId="{729175EC-446B-4025-9C93-48902124177F}" type="pres">
      <dgm:prSet presAssocID="{D8AD16F5-4517-49D6-A512-4FD22E064F6D}" presName="dummy" presStyleCnt="0"/>
      <dgm:spPr/>
    </dgm:pt>
    <dgm:pt modelId="{B12BB07B-85C9-4AF4-9A53-22FC7FEF5905}" type="pres">
      <dgm:prSet presAssocID="{01FC768E-2DB3-46F1-BE72-3B7EA034B380}" presName="sibTrans" presStyleLbl="sibTrans2D1" presStyleIdx="5" presStyleCnt="6"/>
      <dgm:spPr/>
      <dgm:t>
        <a:bodyPr/>
        <a:lstStyle/>
        <a:p>
          <a:endParaRPr lang="en-US"/>
        </a:p>
      </dgm:t>
    </dgm:pt>
  </dgm:ptLst>
  <dgm:cxnLst>
    <dgm:cxn modelId="{DAEC80C4-74F2-40D0-A647-33EC5141FE56}" srcId="{299743DB-23C5-40B3-A3A0-D4A32B6A3779}" destId="{C6964806-102B-43D1-B428-093B2C5CC96E}" srcOrd="0" destOrd="0" parTransId="{6467FACF-E451-446F-ABC4-E5A035ECBD93}" sibTransId="{A13184DC-30DA-4BD5-B3D6-5BDB5513F841}"/>
    <dgm:cxn modelId="{624E57D9-A3FD-40F6-999A-52E803B06641}" srcId="{299743DB-23C5-40B3-A3A0-D4A32B6A3779}" destId="{3038A80C-661F-4EBB-B4E7-2C0EF789F663}" srcOrd="2" destOrd="0" parTransId="{41C1BBB1-D951-4526-8E4F-ED12FF0BA276}" sibTransId="{FE61C849-1FCD-463E-96CE-C8DB2D5F4FA4}"/>
    <dgm:cxn modelId="{2D7F6288-6F22-486C-81D2-E6C429A529B5}" srcId="{6968EB33-9122-45D4-9CEE-59E1D8511717}" destId="{299743DB-23C5-40B3-A3A0-D4A32B6A3779}" srcOrd="0" destOrd="0" parTransId="{11D5A3A6-A75D-4169-A853-567F23D96D84}" sibTransId="{9D2E6078-6DBA-4FF9-8378-208E15BA7942}"/>
    <dgm:cxn modelId="{78817DB6-D31E-43D4-8E94-D334FE0CFDA7}" srcId="{299743DB-23C5-40B3-A3A0-D4A32B6A3779}" destId="{D8AD16F5-4517-49D6-A512-4FD22E064F6D}" srcOrd="5" destOrd="0" parTransId="{2A470199-944E-4E1A-A7AF-85746AF7A530}" sibTransId="{01FC768E-2DB3-46F1-BE72-3B7EA034B380}"/>
    <dgm:cxn modelId="{9D74AE75-79C8-4F99-AA81-B4D01D68D60F}" type="presOf" srcId="{6A97D7AA-C856-465E-A150-55FEE82E995C}" destId="{302B12BF-E6E6-48F1-B314-DA36D59712A9}" srcOrd="0" destOrd="0" presId="urn:microsoft.com/office/officeart/2005/8/layout/radial6"/>
    <dgm:cxn modelId="{A4483C24-D410-41F4-BB0F-FD75E8B13CD1}" type="presOf" srcId="{0AD291E3-AAC3-46EE-A9AA-954163A64326}" destId="{A0E868ED-9FBC-41FC-B27B-9F58CCE5E90B}" srcOrd="0" destOrd="0" presId="urn:microsoft.com/office/officeart/2005/8/layout/radial6"/>
    <dgm:cxn modelId="{D6529611-B781-47B1-B0E3-47082B8F82F6}" type="presOf" srcId="{D8AD16F5-4517-49D6-A512-4FD22E064F6D}" destId="{0170039B-13D7-4E8D-BA76-25032DA619A0}" srcOrd="0" destOrd="0" presId="urn:microsoft.com/office/officeart/2005/8/layout/radial6"/>
    <dgm:cxn modelId="{F7543B5E-CF4E-4F40-8EE1-702D14EAF1FE}" srcId="{299743DB-23C5-40B3-A3A0-D4A32B6A3779}" destId="{1E378F49-DA35-4D3A-B4B2-7388610B2625}" srcOrd="1" destOrd="0" parTransId="{50BCCD08-B235-4E06-8685-1D5132599433}" sibTransId="{6A97D7AA-C856-465E-A150-55FEE82E995C}"/>
    <dgm:cxn modelId="{670ADAF4-6E01-4F24-82D9-ED87740DFEEF}" type="presOf" srcId="{A13184DC-30DA-4BD5-B3D6-5BDB5513F841}" destId="{8F5D0765-A770-4F0F-8F5F-A03FC5DCAF37}" srcOrd="0" destOrd="0" presId="urn:microsoft.com/office/officeart/2005/8/layout/radial6"/>
    <dgm:cxn modelId="{8826F5F3-3116-4B52-8850-81FAA1999D88}" srcId="{299743DB-23C5-40B3-A3A0-D4A32B6A3779}" destId="{5EF75F23-356B-45C2-B4A2-1AF7B3E94359}" srcOrd="4" destOrd="0" parTransId="{35A34D31-3D17-401D-89F9-99699471DFDF}" sibTransId="{0AD291E3-AAC3-46EE-A9AA-954163A64326}"/>
    <dgm:cxn modelId="{1FAF901E-79E8-4F51-9EEB-4672E6065D96}" type="presOf" srcId="{911F7675-4F15-4761-891E-FBE4F20F9F9B}" destId="{A0B11E14-3EA1-4C63-8301-DE528407473F}" srcOrd="0" destOrd="0" presId="urn:microsoft.com/office/officeart/2005/8/layout/radial6"/>
    <dgm:cxn modelId="{6566B5E2-C28E-4EC2-B3EB-8DDA41A131F2}" type="presOf" srcId="{5EF75F23-356B-45C2-B4A2-1AF7B3E94359}" destId="{2CB04DEA-C537-406A-9642-CC354D80075A}" srcOrd="0" destOrd="0" presId="urn:microsoft.com/office/officeart/2005/8/layout/radial6"/>
    <dgm:cxn modelId="{19329B22-DCEA-4698-914B-F220CF47DEFF}" type="presOf" srcId="{1E378F49-DA35-4D3A-B4B2-7388610B2625}" destId="{47417081-2293-45F7-A76B-37396AD6B8AD}" srcOrd="0" destOrd="0" presId="urn:microsoft.com/office/officeart/2005/8/layout/radial6"/>
    <dgm:cxn modelId="{64E40536-D8F4-4A5A-945C-F183AEBBFEF5}" srcId="{299743DB-23C5-40B3-A3A0-D4A32B6A3779}" destId="{911F7675-4F15-4761-891E-FBE4F20F9F9B}" srcOrd="3" destOrd="0" parTransId="{7E670A7B-1863-4B6A-81CA-DA3508F10A28}" sibTransId="{A5904333-3DCD-4AA6-BA6F-E69D27972234}"/>
    <dgm:cxn modelId="{804C44C9-870C-47DE-92F7-03CC8153F814}" type="presOf" srcId="{3038A80C-661F-4EBB-B4E7-2C0EF789F663}" destId="{20EEF24E-B491-4AB9-B0E9-0958B6A1D517}" srcOrd="0" destOrd="0" presId="urn:microsoft.com/office/officeart/2005/8/layout/radial6"/>
    <dgm:cxn modelId="{3F8C7FE9-BDBB-4D22-948E-162A872BEAE2}" type="presOf" srcId="{299743DB-23C5-40B3-A3A0-D4A32B6A3779}" destId="{6ACE911E-B90E-44B8-942F-9EEE9CA284C3}" srcOrd="0" destOrd="0" presId="urn:microsoft.com/office/officeart/2005/8/layout/radial6"/>
    <dgm:cxn modelId="{7CD51C66-3E52-4B47-A0C1-3F19FD4D0A2B}" type="presOf" srcId="{A5904333-3DCD-4AA6-BA6F-E69D27972234}" destId="{9774ADA7-2662-4736-9E75-7EB87C2A4DD6}" srcOrd="0" destOrd="0" presId="urn:microsoft.com/office/officeart/2005/8/layout/radial6"/>
    <dgm:cxn modelId="{4BCE5BD0-9BB8-467D-811F-BA6571C5FDE7}" type="presOf" srcId="{C6964806-102B-43D1-B428-093B2C5CC96E}" destId="{CE795D8D-3827-4905-9E56-FDAE48E29F54}" srcOrd="0" destOrd="0" presId="urn:microsoft.com/office/officeart/2005/8/layout/radial6"/>
    <dgm:cxn modelId="{5E638187-8EF1-437B-A5FA-2C83B69B3D36}" type="presOf" srcId="{FE61C849-1FCD-463E-96CE-C8DB2D5F4FA4}" destId="{A72C220C-136D-4812-B044-E3F150091105}" srcOrd="0" destOrd="0" presId="urn:microsoft.com/office/officeart/2005/8/layout/radial6"/>
    <dgm:cxn modelId="{0F43F2CB-5600-4CF9-A911-A51ABBC12386}" type="presOf" srcId="{6968EB33-9122-45D4-9CEE-59E1D8511717}" destId="{6DC47A82-69C6-498E-92C9-E0C065BA295E}" srcOrd="0" destOrd="0" presId="urn:microsoft.com/office/officeart/2005/8/layout/radial6"/>
    <dgm:cxn modelId="{512E3FF4-925F-4F18-836A-F43BB217BC97}" type="presOf" srcId="{01FC768E-2DB3-46F1-BE72-3B7EA034B380}" destId="{B12BB07B-85C9-4AF4-9A53-22FC7FEF5905}" srcOrd="0" destOrd="0" presId="urn:microsoft.com/office/officeart/2005/8/layout/radial6"/>
    <dgm:cxn modelId="{E3DF8D9D-4253-4D4D-B9A9-2B15B0C9F882}" type="presParOf" srcId="{6DC47A82-69C6-498E-92C9-E0C065BA295E}" destId="{6ACE911E-B90E-44B8-942F-9EEE9CA284C3}" srcOrd="0" destOrd="0" presId="urn:microsoft.com/office/officeart/2005/8/layout/radial6"/>
    <dgm:cxn modelId="{CF959030-7251-4BA7-AAB6-3E53B57B8040}" type="presParOf" srcId="{6DC47A82-69C6-498E-92C9-E0C065BA295E}" destId="{CE795D8D-3827-4905-9E56-FDAE48E29F54}" srcOrd="1" destOrd="0" presId="urn:microsoft.com/office/officeart/2005/8/layout/radial6"/>
    <dgm:cxn modelId="{3844A68A-115C-4BED-B848-A9AF7028A1FA}" type="presParOf" srcId="{6DC47A82-69C6-498E-92C9-E0C065BA295E}" destId="{EF275290-A0BF-4E67-BD8D-324E7F1BD39A}" srcOrd="2" destOrd="0" presId="urn:microsoft.com/office/officeart/2005/8/layout/radial6"/>
    <dgm:cxn modelId="{D1922046-6028-4BBB-B070-EF4FBEE0907E}" type="presParOf" srcId="{6DC47A82-69C6-498E-92C9-E0C065BA295E}" destId="{8F5D0765-A770-4F0F-8F5F-A03FC5DCAF37}" srcOrd="3" destOrd="0" presId="urn:microsoft.com/office/officeart/2005/8/layout/radial6"/>
    <dgm:cxn modelId="{BA361F3F-341D-4D88-82DF-8E0EA4627746}" type="presParOf" srcId="{6DC47A82-69C6-498E-92C9-E0C065BA295E}" destId="{47417081-2293-45F7-A76B-37396AD6B8AD}" srcOrd="4" destOrd="0" presId="urn:microsoft.com/office/officeart/2005/8/layout/radial6"/>
    <dgm:cxn modelId="{163B1BED-690C-44F0-8528-AAD8D94448C9}" type="presParOf" srcId="{6DC47A82-69C6-498E-92C9-E0C065BA295E}" destId="{20D9C5B7-FD4D-4CF6-9B84-12C475B4C0B8}" srcOrd="5" destOrd="0" presId="urn:microsoft.com/office/officeart/2005/8/layout/radial6"/>
    <dgm:cxn modelId="{07217D72-9CB1-4A1B-9C1D-577C24A9AAC1}" type="presParOf" srcId="{6DC47A82-69C6-498E-92C9-E0C065BA295E}" destId="{302B12BF-E6E6-48F1-B314-DA36D59712A9}" srcOrd="6" destOrd="0" presId="urn:microsoft.com/office/officeart/2005/8/layout/radial6"/>
    <dgm:cxn modelId="{076001FC-52E0-4A15-9B2F-2C9018ACEA14}" type="presParOf" srcId="{6DC47A82-69C6-498E-92C9-E0C065BA295E}" destId="{20EEF24E-B491-4AB9-B0E9-0958B6A1D517}" srcOrd="7" destOrd="0" presId="urn:microsoft.com/office/officeart/2005/8/layout/radial6"/>
    <dgm:cxn modelId="{6CE9EE78-3168-42A4-8988-5F2A9AF3C90E}" type="presParOf" srcId="{6DC47A82-69C6-498E-92C9-E0C065BA295E}" destId="{EBCE4DCB-D955-4BAB-87FB-B3C9DF4BD1E7}" srcOrd="8" destOrd="0" presId="urn:microsoft.com/office/officeart/2005/8/layout/radial6"/>
    <dgm:cxn modelId="{A3372794-EF32-4C52-8F26-F83760347684}" type="presParOf" srcId="{6DC47A82-69C6-498E-92C9-E0C065BA295E}" destId="{A72C220C-136D-4812-B044-E3F150091105}" srcOrd="9" destOrd="0" presId="urn:microsoft.com/office/officeart/2005/8/layout/radial6"/>
    <dgm:cxn modelId="{57217E41-A25E-47EA-AFF2-A83A301E950F}" type="presParOf" srcId="{6DC47A82-69C6-498E-92C9-E0C065BA295E}" destId="{A0B11E14-3EA1-4C63-8301-DE528407473F}" srcOrd="10" destOrd="0" presId="urn:microsoft.com/office/officeart/2005/8/layout/radial6"/>
    <dgm:cxn modelId="{F7163AE3-4A90-4A3A-BCF7-482F491199F6}" type="presParOf" srcId="{6DC47A82-69C6-498E-92C9-E0C065BA295E}" destId="{247B6F54-E603-425C-929D-D3B3CC9B2801}" srcOrd="11" destOrd="0" presId="urn:microsoft.com/office/officeart/2005/8/layout/radial6"/>
    <dgm:cxn modelId="{8258C41C-2CAF-44AB-A5FB-957539693E85}" type="presParOf" srcId="{6DC47A82-69C6-498E-92C9-E0C065BA295E}" destId="{9774ADA7-2662-4736-9E75-7EB87C2A4DD6}" srcOrd="12" destOrd="0" presId="urn:microsoft.com/office/officeart/2005/8/layout/radial6"/>
    <dgm:cxn modelId="{16FEDF78-A0B8-4140-9F18-795F2F5AC3B7}" type="presParOf" srcId="{6DC47A82-69C6-498E-92C9-E0C065BA295E}" destId="{2CB04DEA-C537-406A-9642-CC354D80075A}" srcOrd="13" destOrd="0" presId="urn:microsoft.com/office/officeart/2005/8/layout/radial6"/>
    <dgm:cxn modelId="{FD876560-5FE5-47F5-B22D-A152D8CA1360}" type="presParOf" srcId="{6DC47A82-69C6-498E-92C9-E0C065BA295E}" destId="{D5A7C889-0E86-4185-B2BC-4C218B3A99EE}" srcOrd="14" destOrd="0" presId="urn:microsoft.com/office/officeart/2005/8/layout/radial6"/>
    <dgm:cxn modelId="{C743BA30-C015-4542-9359-7F9A0533AEB7}" type="presParOf" srcId="{6DC47A82-69C6-498E-92C9-E0C065BA295E}" destId="{A0E868ED-9FBC-41FC-B27B-9F58CCE5E90B}" srcOrd="15" destOrd="0" presId="urn:microsoft.com/office/officeart/2005/8/layout/radial6"/>
    <dgm:cxn modelId="{11327D9F-C1B2-48D5-977A-7C48676F0165}" type="presParOf" srcId="{6DC47A82-69C6-498E-92C9-E0C065BA295E}" destId="{0170039B-13D7-4E8D-BA76-25032DA619A0}" srcOrd="16" destOrd="0" presId="urn:microsoft.com/office/officeart/2005/8/layout/radial6"/>
    <dgm:cxn modelId="{B1D5EE31-A5F0-4E09-B1BE-06AAB46FADE4}" type="presParOf" srcId="{6DC47A82-69C6-498E-92C9-E0C065BA295E}" destId="{729175EC-446B-4025-9C93-48902124177F}" srcOrd="17" destOrd="0" presId="urn:microsoft.com/office/officeart/2005/8/layout/radial6"/>
    <dgm:cxn modelId="{56B63178-191A-4301-968F-F39ADB262220}" type="presParOf" srcId="{6DC47A82-69C6-498E-92C9-E0C065BA295E}" destId="{B12BB07B-85C9-4AF4-9A53-22FC7FEF5905}" srcOrd="18" destOrd="0" presId="urn:microsoft.com/office/officeart/2005/8/layout/radial6"/>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5677A2-1276-4503-99A5-60BD38D48034}">
      <dsp:nvSpPr>
        <dsp:cNvPr id="0" name=""/>
        <dsp:cNvSpPr/>
      </dsp:nvSpPr>
      <dsp:spPr>
        <a:xfrm>
          <a:off x="0" y="0"/>
          <a:ext cx="5705475" cy="1067276"/>
        </a:xfrm>
        <a:prstGeom prst="roundRect">
          <a:avLst>
            <a:gd name="adj" fmla="val 10000"/>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DD76E14-FBB0-471D-A122-EBDECBF4FE76}">
      <dsp:nvSpPr>
        <dsp:cNvPr id="0" name=""/>
        <dsp:cNvSpPr/>
      </dsp:nvSpPr>
      <dsp:spPr>
        <a:xfrm>
          <a:off x="171818" y="142303"/>
          <a:ext cx="824898" cy="782669"/>
        </a:xfrm>
        <a:prstGeom prst="roundRect">
          <a:avLst>
            <a:gd name="adj" fmla="val 10000"/>
          </a:avLst>
        </a:prstGeom>
        <a:blipFill rotWithShape="0">
          <a:blip xmlns:r="http://schemas.openxmlformats.org/officeDocument/2006/relationships" r:embed="rId1" cstate="email">
            <a:extLst>
              <a:ext uri="{28A0092B-C50C-407E-A947-70E740481C1C}">
                <a14:useLocalDpi xmlns:a14="http://schemas.microsoft.com/office/drawing/2010/main" val="0"/>
              </a:ext>
            </a:extLst>
          </a:blip>
          <a:stretch>
            <a:fillRect/>
          </a:stretch>
        </a:blip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2364BF-CFB4-46A0-8934-35FFEBFF19A7}">
      <dsp:nvSpPr>
        <dsp:cNvPr id="0" name=""/>
        <dsp:cNvSpPr/>
      </dsp:nvSpPr>
      <dsp:spPr>
        <a:xfrm rot="10800000">
          <a:off x="171818" y="1067276"/>
          <a:ext cx="824898" cy="1304448"/>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sr-Latn-RS" sz="1000" kern="1200" dirty="0" smtClean="0">
              <a:latin typeface="Candara" panose="020E0502030303020204" pitchFamily="34" charset="0"/>
            </a:rPr>
            <a:t>Planiranje mreže šumskih puteva</a:t>
          </a:r>
          <a:endParaRPr lang="en-US" sz="1000" kern="1200" dirty="0">
            <a:latin typeface="Candara" panose="020E0502030303020204" pitchFamily="34" charset="0"/>
          </a:endParaRPr>
        </a:p>
      </dsp:txBody>
      <dsp:txXfrm rot="10800000">
        <a:off x="197186" y="1067276"/>
        <a:ext cx="774162" cy="1279080"/>
      </dsp:txXfrm>
    </dsp:sp>
    <dsp:sp modelId="{BB388A7F-1FC8-4B55-82BD-FC6BDB7FB120}">
      <dsp:nvSpPr>
        <dsp:cNvPr id="0" name=""/>
        <dsp:cNvSpPr/>
      </dsp:nvSpPr>
      <dsp:spPr>
        <a:xfrm>
          <a:off x="1079206" y="142303"/>
          <a:ext cx="824898" cy="782669"/>
        </a:xfrm>
        <a:prstGeom prst="roundRect">
          <a:avLst>
            <a:gd name="adj" fmla="val 10000"/>
          </a:avLst>
        </a:prstGeom>
        <a:blipFill>
          <a:blip xmlns:r="http://schemas.openxmlformats.org/officeDocument/2006/relationships" r:embed="rId2" cstate="email">
            <a:extLst>
              <a:ext uri="{28A0092B-C50C-407E-A947-70E740481C1C}">
                <a14:useLocalDpi xmlns:a14="http://schemas.microsoft.com/office/drawing/2010/main" val="0"/>
              </a:ext>
            </a:extLst>
          </a:blip>
          <a:srcRect/>
          <a:stretch>
            <a:fillRect/>
          </a:stretch>
        </a:blip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CBE7E73-6A6A-4E0A-97F6-7C0C8D410D30}">
      <dsp:nvSpPr>
        <dsp:cNvPr id="0" name=""/>
        <dsp:cNvSpPr/>
      </dsp:nvSpPr>
      <dsp:spPr>
        <a:xfrm rot="10800000">
          <a:off x="1079206" y="1067276"/>
          <a:ext cx="824898" cy="1304448"/>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sr-Latn-RS" sz="1000" kern="1200" dirty="0" smtClean="0">
              <a:latin typeface="Candara" panose="020E0502030303020204" pitchFamily="34" charset="0"/>
            </a:rPr>
            <a:t>Izrada idejnog projekta</a:t>
          </a:r>
        </a:p>
      </dsp:txBody>
      <dsp:txXfrm rot="10800000">
        <a:off x="1104574" y="1067276"/>
        <a:ext cx="774162" cy="1279080"/>
      </dsp:txXfrm>
    </dsp:sp>
    <dsp:sp modelId="{763CDE42-24F6-4CB0-86EE-7B160904F840}">
      <dsp:nvSpPr>
        <dsp:cNvPr id="0" name=""/>
        <dsp:cNvSpPr/>
      </dsp:nvSpPr>
      <dsp:spPr>
        <a:xfrm>
          <a:off x="1986594" y="142303"/>
          <a:ext cx="824898" cy="782669"/>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tretch>
            <a:fillRect/>
          </a:stretch>
        </a:blip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34A14C9-4313-4CC5-B2A2-B8144B647B9F}">
      <dsp:nvSpPr>
        <dsp:cNvPr id="0" name=""/>
        <dsp:cNvSpPr/>
      </dsp:nvSpPr>
      <dsp:spPr>
        <a:xfrm rot="10800000">
          <a:off x="1986594" y="1067276"/>
          <a:ext cx="824898" cy="1304448"/>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sr-Latn-RS" sz="1000" kern="1200" dirty="0" smtClean="0">
              <a:latin typeface="Candara" panose="020E0502030303020204" pitchFamily="34" charset="0"/>
            </a:rPr>
            <a:t>Prenošenje projekta na teren</a:t>
          </a:r>
        </a:p>
        <a:p>
          <a:pPr lvl="0" algn="ctr" defTabSz="444500">
            <a:lnSpc>
              <a:spcPct val="90000"/>
            </a:lnSpc>
            <a:spcBef>
              <a:spcPct val="0"/>
            </a:spcBef>
            <a:spcAft>
              <a:spcPct val="35000"/>
            </a:spcAft>
          </a:pPr>
          <a:r>
            <a:rPr lang="sr-Latn-RS" sz="1000" kern="1200" dirty="0" smtClean="0">
              <a:latin typeface="Candara" panose="020E0502030303020204" pitchFamily="34" charset="0"/>
            </a:rPr>
            <a:t>(trasiranje)</a:t>
          </a:r>
          <a:endParaRPr lang="en-US" sz="1000" kern="1200" dirty="0">
            <a:latin typeface="Candara" panose="020E0502030303020204" pitchFamily="34" charset="0"/>
          </a:endParaRPr>
        </a:p>
      </dsp:txBody>
      <dsp:txXfrm rot="10800000">
        <a:off x="2011962" y="1067276"/>
        <a:ext cx="774162" cy="1279080"/>
      </dsp:txXfrm>
    </dsp:sp>
    <dsp:sp modelId="{D5242C74-9379-4D1E-80F2-41C8DA5D2EB5}">
      <dsp:nvSpPr>
        <dsp:cNvPr id="0" name=""/>
        <dsp:cNvSpPr/>
      </dsp:nvSpPr>
      <dsp:spPr>
        <a:xfrm>
          <a:off x="2893982" y="142303"/>
          <a:ext cx="824898" cy="782669"/>
        </a:xfrm>
        <a:prstGeom prst="roundRect">
          <a:avLst>
            <a:gd name="adj" fmla="val 10000"/>
          </a:avLst>
        </a:prstGeom>
        <a:blipFill rotWithShape="0">
          <a:blip xmlns:r="http://schemas.openxmlformats.org/officeDocument/2006/relationships" r:embed="rId4" cstate="email">
            <a:extLst>
              <a:ext uri="{28A0092B-C50C-407E-A947-70E740481C1C}">
                <a14:useLocalDpi xmlns:a14="http://schemas.microsoft.com/office/drawing/2010/main" val="0"/>
              </a:ext>
            </a:extLst>
          </a:blip>
          <a:stretch>
            <a:fillRect/>
          </a:stretch>
        </a:blip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FC2B387-A28F-4A21-B930-F2A4571AD6FA}">
      <dsp:nvSpPr>
        <dsp:cNvPr id="0" name=""/>
        <dsp:cNvSpPr/>
      </dsp:nvSpPr>
      <dsp:spPr>
        <a:xfrm rot="10800000">
          <a:off x="2893982" y="1067276"/>
          <a:ext cx="824898" cy="1304448"/>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sr-Latn-RS" sz="1000" kern="1200" dirty="0" smtClean="0">
              <a:latin typeface="Candara" panose="020E0502030303020204" pitchFamily="34" charset="0"/>
            </a:rPr>
            <a:t>Izrada glavnog projekta</a:t>
          </a:r>
          <a:endParaRPr lang="en-US" sz="1000" kern="1200" dirty="0">
            <a:latin typeface="Candara" panose="020E0502030303020204" pitchFamily="34" charset="0"/>
          </a:endParaRPr>
        </a:p>
      </dsp:txBody>
      <dsp:txXfrm rot="10800000">
        <a:off x="2919350" y="1067276"/>
        <a:ext cx="774162" cy="1279080"/>
      </dsp:txXfrm>
    </dsp:sp>
    <dsp:sp modelId="{FEA13239-99FD-4801-BF0B-0F98012242BB}">
      <dsp:nvSpPr>
        <dsp:cNvPr id="0" name=""/>
        <dsp:cNvSpPr/>
      </dsp:nvSpPr>
      <dsp:spPr>
        <a:xfrm>
          <a:off x="3801370" y="142303"/>
          <a:ext cx="824898" cy="782669"/>
        </a:xfrm>
        <a:prstGeom prst="roundRect">
          <a:avLst>
            <a:gd name="adj" fmla="val 10000"/>
          </a:avLst>
        </a:prstGeom>
        <a:blipFill rotWithShape="1">
          <a:blip xmlns:r="http://schemas.openxmlformats.org/officeDocument/2006/relationships" r:embed="rId5" cstate="print">
            <a:extLst>
              <a:ext uri="{28A0092B-C50C-407E-A947-70E740481C1C}">
                <a14:useLocalDpi xmlns:a14="http://schemas.microsoft.com/office/drawing/2010/main" val="0"/>
              </a:ext>
            </a:extLst>
          </a:blip>
          <a:stretch>
            <a:fillRect/>
          </a:stretch>
        </a:blip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47F56F-F593-4913-9608-55E80F88B26C}">
      <dsp:nvSpPr>
        <dsp:cNvPr id="0" name=""/>
        <dsp:cNvSpPr/>
      </dsp:nvSpPr>
      <dsp:spPr>
        <a:xfrm rot="10800000">
          <a:off x="3801370" y="1067276"/>
          <a:ext cx="824898" cy="1304448"/>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marR="0" lvl="0" indent="0" algn="ctr" defTabSz="914400" eaLnBrk="1" fontAlgn="auto" latinLnBrk="0" hangingPunct="1">
            <a:lnSpc>
              <a:spcPct val="100000"/>
            </a:lnSpc>
            <a:spcBef>
              <a:spcPct val="0"/>
            </a:spcBef>
            <a:spcAft>
              <a:spcPts val="0"/>
            </a:spcAft>
            <a:buClrTx/>
            <a:buSzTx/>
            <a:buFontTx/>
            <a:buNone/>
            <a:tabLst/>
            <a:defRPr/>
          </a:pPr>
          <a:r>
            <a:rPr lang="sr-Latn-RS" sz="1000" kern="1200" dirty="0" smtClean="0">
              <a:latin typeface="Candara" panose="020E0502030303020204" pitchFamily="34" charset="0"/>
            </a:rPr>
            <a:t>Izgradnja puta uz stručni nadzor</a:t>
          </a:r>
          <a:endParaRPr lang="en-US" sz="1000" kern="1200" dirty="0" smtClean="0">
            <a:latin typeface="Candara" panose="020E0502030303020204" pitchFamily="34" charset="0"/>
          </a:endParaRPr>
        </a:p>
        <a:p>
          <a:pPr lvl="0" algn="ctr" defTabSz="577850">
            <a:lnSpc>
              <a:spcPct val="90000"/>
            </a:lnSpc>
            <a:spcBef>
              <a:spcPct val="0"/>
            </a:spcBef>
            <a:spcAft>
              <a:spcPct val="35000"/>
            </a:spcAft>
          </a:pPr>
          <a:endParaRPr lang="en-US" sz="1000" kern="1200" dirty="0">
            <a:latin typeface="Candara" panose="020E0502030303020204" pitchFamily="34" charset="0"/>
          </a:endParaRPr>
        </a:p>
      </dsp:txBody>
      <dsp:txXfrm rot="10800000">
        <a:off x="3826738" y="1067276"/>
        <a:ext cx="774162" cy="1279080"/>
      </dsp:txXfrm>
    </dsp:sp>
    <dsp:sp modelId="{2DD470FB-9F9C-4E60-AB6A-EE216815B162}">
      <dsp:nvSpPr>
        <dsp:cNvPr id="0" name=""/>
        <dsp:cNvSpPr/>
      </dsp:nvSpPr>
      <dsp:spPr>
        <a:xfrm>
          <a:off x="4708758" y="142303"/>
          <a:ext cx="824898" cy="782669"/>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tretch>
            <a:fillRect/>
          </a:stretch>
        </a:blip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AB422C2-BE3F-4BB6-AC53-39D07C950090}">
      <dsp:nvSpPr>
        <dsp:cNvPr id="0" name=""/>
        <dsp:cNvSpPr/>
      </dsp:nvSpPr>
      <dsp:spPr>
        <a:xfrm rot="10800000">
          <a:off x="4708758" y="1067276"/>
          <a:ext cx="824898" cy="1304448"/>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sr-Latn-RS" sz="1000" kern="1200" dirty="0" smtClean="0">
              <a:latin typeface="Candara" panose="020E0502030303020204" pitchFamily="34" charset="0"/>
            </a:rPr>
            <a:t>Održavanje</a:t>
          </a:r>
          <a:endParaRPr lang="en-US" sz="1000" kern="1200" dirty="0">
            <a:latin typeface="Candara" panose="020E0502030303020204" pitchFamily="34" charset="0"/>
          </a:endParaRPr>
        </a:p>
      </dsp:txBody>
      <dsp:txXfrm rot="10800000">
        <a:off x="4734126" y="1067276"/>
        <a:ext cx="774162" cy="12790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2BB07B-85C9-4AF4-9A53-22FC7FEF5905}">
      <dsp:nvSpPr>
        <dsp:cNvPr id="0" name=""/>
        <dsp:cNvSpPr/>
      </dsp:nvSpPr>
      <dsp:spPr>
        <a:xfrm>
          <a:off x="1675320" y="311657"/>
          <a:ext cx="2135759" cy="2135759"/>
        </a:xfrm>
        <a:prstGeom prst="blockArc">
          <a:avLst>
            <a:gd name="adj1" fmla="val 12600000"/>
            <a:gd name="adj2" fmla="val 16200000"/>
            <a:gd name="adj3" fmla="val 4514"/>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0E868ED-9FBC-41FC-B27B-9F58CCE5E90B}">
      <dsp:nvSpPr>
        <dsp:cNvPr id="0" name=""/>
        <dsp:cNvSpPr/>
      </dsp:nvSpPr>
      <dsp:spPr>
        <a:xfrm>
          <a:off x="1675320" y="311657"/>
          <a:ext cx="2135759" cy="2135759"/>
        </a:xfrm>
        <a:prstGeom prst="blockArc">
          <a:avLst>
            <a:gd name="adj1" fmla="val 9000000"/>
            <a:gd name="adj2" fmla="val 12600000"/>
            <a:gd name="adj3" fmla="val 4514"/>
          </a:avLst>
        </a:prstGeom>
        <a:gradFill rotWithShape="0">
          <a:gsLst>
            <a:gs pos="0">
              <a:schemeClr val="accent2">
                <a:hueOff val="-1164290"/>
                <a:satOff val="-67142"/>
                <a:lumOff val="6902"/>
                <a:alphaOff val="0"/>
                <a:satMod val="103000"/>
                <a:lumMod val="102000"/>
                <a:tint val="94000"/>
              </a:schemeClr>
            </a:gs>
            <a:gs pos="50000">
              <a:schemeClr val="accent2">
                <a:hueOff val="-1164290"/>
                <a:satOff val="-67142"/>
                <a:lumOff val="6902"/>
                <a:alphaOff val="0"/>
                <a:satMod val="110000"/>
                <a:lumMod val="100000"/>
                <a:shade val="100000"/>
              </a:schemeClr>
            </a:gs>
            <a:gs pos="100000">
              <a:schemeClr val="accent2">
                <a:hueOff val="-1164290"/>
                <a:satOff val="-67142"/>
                <a:lumOff val="690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774ADA7-2662-4736-9E75-7EB87C2A4DD6}">
      <dsp:nvSpPr>
        <dsp:cNvPr id="0" name=""/>
        <dsp:cNvSpPr/>
      </dsp:nvSpPr>
      <dsp:spPr>
        <a:xfrm>
          <a:off x="1675320" y="311657"/>
          <a:ext cx="2135759" cy="2135759"/>
        </a:xfrm>
        <a:prstGeom prst="blockArc">
          <a:avLst>
            <a:gd name="adj1" fmla="val 5400000"/>
            <a:gd name="adj2" fmla="val 9000000"/>
            <a:gd name="adj3" fmla="val 4514"/>
          </a:avLst>
        </a:prstGeom>
        <a:gradFill rotWithShape="0">
          <a:gsLst>
            <a:gs pos="0">
              <a:schemeClr val="accent2">
                <a:hueOff val="-873218"/>
                <a:satOff val="-50357"/>
                <a:lumOff val="5177"/>
                <a:alphaOff val="0"/>
                <a:satMod val="103000"/>
                <a:lumMod val="102000"/>
                <a:tint val="94000"/>
              </a:schemeClr>
            </a:gs>
            <a:gs pos="50000">
              <a:schemeClr val="accent2">
                <a:hueOff val="-873218"/>
                <a:satOff val="-50357"/>
                <a:lumOff val="5177"/>
                <a:alphaOff val="0"/>
                <a:satMod val="110000"/>
                <a:lumMod val="100000"/>
                <a:shade val="100000"/>
              </a:schemeClr>
            </a:gs>
            <a:gs pos="100000">
              <a:schemeClr val="accent2">
                <a:hueOff val="-873218"/>
                <a:satOff val="-50357"/>
                <a:lumOff val="517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72C220C-136D-4812-B044-E3F150091105}">
      <dsp:nvSpPr>
        <dsp:cNvPr id="0" name=""/>
        <dsp:cNvSpPr/>
      </dsp:nvSpPr>
      <dsp:spPr>
        <a:xfrm>
          <a:off x="1675320" y="311657"/>
          <a:ext cx="2135759" cy="2135759"/>
        </a:xfrm>
        <a:prstGeom prst="blockArc">
          <a:avLst>
            <a:gd name="adj1" fmla="val 1800000"/>
            <a:gd name="adj2" fmla="val 5400000"/>
            <a:gd name="adj3" fmla="val 4514"/>
          </a:avLst>
        </a:prstGeom>
        <a:gradFill rotWithShape="0">
          <a:gsLst>
            <a:gs pos="0">
              <a:schemeClr val="accent2">
                <a:hueOff val="-582145"/>
                <a:satOff val="-33571"/>
                <a:lumOff val="3451"/>
                <a:alphaOff val="0"/>
                <a:satMod val="103000"/>
                <a:lumMod val="102000"/>
                <a:tint val="94000"/>
              </a:schemeClr>
            </a:gs>
            <a:gs pos="50000">
              <a:schemeClr val="accent2">
                <a:hueOff val="-582145"/>
                <a:satOff val="-33571"/>
                <a:lumOff val="3451"/>
                <a:alphaOff val="0"/>
                <a:satMod val="110000"/>
                <a:lumMod val="100000"/>
                <a:shade val="100000"/>
              </a:schemeClr>
            </a:gs>
            <a:gs pos="100000">
              <a:schemeClr val="accent2">
                <a:hueOff val="-582145"/>
                <a:satOff val="-33571"/>
                <a:lumOff val="345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302B12BF-E6E6-48F1-B314-DA36D59712A9}">
      <dsp:nvSpPr>
        <dsp:cNvPr id="0" name=""/>
        <dsp:cNvSpPr/>
      </dsp:nvSpPr>
      <dsp:spPr>
        <a:xfrm>
          <a:off x="1675320" y="311657"/>
          <a:ext cx="2135759" cy="2135759"/>
        </a:xfrm>
        <a:prstGeom prst="blockArc">
          <a:avLst>
            <a:gd name="adj1" fmla="val 19800000"/>
            <a:gd name="adj2" fmla="val 1800000"/>
            <a:gd name="adj3" fmla="val 4514"/>
          </a:avLst>
        </a:prstGeom>
        <a:gradFill rotWithShape="0">
          <a:gsLst>
            <a:gs pos="0">
              <a:schemeClr val="accent2">
                <a:hueOff val="-291073"/>
                <a:satOff val="-16786"/>
                <a:lumOff val="1726"/>
                <a:alphaOff val="0"/>
                <a:satMod val="103000"/>
                <a:lumMod val="102000"/>
                <a:tint val="94000"/>
              </a:schemeClr>
            </a:gs>
            <a:gs pos="50000">
              <a:schemeClr val="accent2">
                <a:hueOff val="-291073"/>
                <a:satOff val="-16786"/>
                <a:lumOff val="1726"/>
                <a:alphaOff val="0"/>
                <a:satMod val="110000"/>
                <a:lumMod val="100000"/>
                <a:shade val="100000"/>
              </a:schemeClr>
            </a:gs>
            <a:gs pos="100000">
              <a:schemeClr val="accent2">
                <a:hueOff val="-291073"/>
                <a:satOff val="-16786"/>
                <a:lumOff val="172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F5D0765-A770-4F0F-8F5F-A03FC5DCAF37}">
      <dsp:nvSpPr>
        <dsp:cNvPr id="0" name=""/>
        <dsp:cNvSpPr/>
      </dsp:nvSpPr>
      <dsp:spPr>
        <a:xfrm>
          <a:off x="1675320" y="311657"/>
          <a:ext cx="2135759" cy="2135759"/>
        </a:xfrm>
        <a:prstGeom prst="blockArc">
          <a:avLst>
            <a:gd name="adj1" fmla="val 16200000"/>
            <a:gd name="adj2" fmla="val 19800000"/>
            <a:gd name="adj3" fmla="val 4514"/>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ACE911E-B90E-44B8-942F-9EEE9CA284C3}">
      <dsp:nvSpPr>
        <dsp:cNvPr id="0" name=""/>
        <dsp:cNvSpPr/>
      </dsp:nvSpPr>
      <dsp:spPr>
        <a:xfrm>
          <a:off x="2265015" y="901352"/>
          <a:ext cx="956369" cy="956369"/>
        </a:xfrm>
        <a:prstGeom prst="ellipse">
          <a:avLst/>
        </a:prstGeom>
        <a:solidFill>
          <a:schemeClr val="accent6"/>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sr-Latn-RS" sz="900" kern="1200">
              <a:solidFill>
                <a:sysClr val="windowText" lastClr="000000"/>
              </a:solidFill>
            </a:rPr>
            <a:t>Najbolje vreme za inventuru šumskih puteva?</a:t>
          </a:r>
          <a:endParaRPr lang="en-US" sz="900" kern="1200">
            <a:solidFill>
              <a:sysClr val="windowText" lastClr="000000"/>
            </a:solidFill>
          </a:endParaRPr>
        </a:p>
      </dsp:txBody>
      <dsp:txXfrm>
        <a:off x="2405072" y="1041409"/>
        <a:ext cx="676255" cy="676255"/>
      </dsp:txXfrm>
    </dsp:sp>
    <dsp:sp modelId="{CE795D8D-3827-4905-9E56-FDAE48E29F54}">
      <dsp:nvSpPr>
        <dsp:cNvPr id="0" name=""/>
        <dsp:cNvSpPr/>
      </dsp:nvSpPr>
      <dsp:spPr>
        <a:xfrm>
          <a:off x="2408470" y="1029"/>
          <a:ext cx="669458" cy="669458"/>
        </a:xfrm>
        <a:prstGeom prst="ellipse">
          <a:avLst/>
        </a:prstGeom>
        <a:blipFill rotWithShape="0">
          <a:blip xmlns:r="http://schemas.openxmlformats.org/officeDocument/2006/relationships" r:embed="rId1" cstate="print">
            <a:extLst>
              <a:ext uri="{28A0092B-C50C-407E-A947-70E740481C1C}">
                <a14:useLocalDpi xmlns:a14="http://schemas.microsoft.com/office/drawing/2010/main" val="0"/>
              </a:ext>
            </a:extLst>
          </a:blip>
          <a:stretch>
            <a:fillRect/>
          </a:stretch>
        </a:blip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2506510" y="99069"/>
        <a:ext cx="473378" cy="473378"/>
      </dsp:txXfrm>
    </dsp:sp>
    <dsp:sp modelId="{47417081-2293-45F7-A76B-37396AD6B8AD}">
      <dsp:nvSpPr>
        <dsp:cNvPr id="0" name=""/>
        <dsp:cNvSpPr/>
      </dsp:nvSpPr>
      <dsp:spPr>
        <a:xfrm>
          <a:off x="3312409" y="522918"/>
          <a:ext cx="669458" cy="669458"/>
        </a:xfrm>
        <a:prstGeom prst="ellipse">
          <a:avLst/>
        </a:prstGeom>
        <a:blipFill rotWithShape="0">
          <a:blip xmlns:r="http://schemas.openxmlformats.org/officeDocument/2006/relationships" r:embed="rId2" cstate="print">
            <a:extLst>
              <a:ext uri="{28A0092B-C50C-407E-A947-70E740481C1C}">
                <a14:useLocalDpi xmlns:a14="http://schemas.microsoft.com/office/drawing/2010/main" val="0"/>
              </a:ext>
            </a:extLst>
          </a:blip>
          <a:stretch>
            <a:fillRect/>
          </a:stretch>
        </a:blip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3410449" y="620958"/>
        <a:ext cx="473378" cy="473378"/>
      </dsp:txXfrm>
    </dsp:sp>
    <dsp:sp modelId="{20EEF24E-B491-4AB9-B0E9-0958B6A1D517}">
      <dsp:nvSpPr>
        <dsp:cNvPr id="0" name=""/>
        <dsp:cNvSpPr/>
      </dsp:nvSpPr>
      <dsp:spPr>
        <a:xfrm>
          <a:off x="3312409" y="1566697"/>
          <a:ext cx="669458" cy="669458"/>
        </a:xfrm>
        <a:prstGeom prst="ellipse">
          <a:avLst/>
        </a:prstGeom>
        <a:blipFill rotWithShape="0">
          <a:blip xmlns:r="http://schemas.openxmlformats.org/officeDocument/2006/relationships" r:embed="rId3" cstate="print">
            <a:extLst>
              <a:ext uri="{28A0092B-C50C-407E-A947-70E740481C1C}">
                <a14:useLocalDpi xmlns:a14="http://schemas.microsoft.com/office/drawing/2010/main" val="0"/>
              </a:ext>
            </a:extLst>
          </a:blip>
          <a:stretch>
            <a:fillRect/>
          </a:stretch>
        </a:blip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3410449" y="1664737"/>
        <a:ext cx="473378" cy="473378"/>
      </dsp:txXfrm>
    </dsp:sp>
    <dsp:sp modelId="{A0B11E14-3EA1-4C63-8301-DE528407473F}">
      <dsp:nvSpPr>
        <dsp:cNvPr id="0" name=""/>
        <dsp:cNvSpPr/>
      </dsp:nvSpPr>
      <dsp:spPr>
        <a:xfrm>
          <a:off x="2408470" y="2088587"/>
          <a:ext cx="669458" cy="669458"/>
        </a:xfrm>
        <a:prstGeom prst="ellipse">
          <a:avLst/>
        </a:prstGeom>
        <a:blipFill rotWithShape="0">
          <a:blip xmlns:r="http://schemas.openxmlformats.org/officeDocument/2006/relationships" r:embed="rId4" cstate="print">
            <a:extLst>
              <a:ext uri="{28A0092B-C50C-407E-A947-70E740481C1C}">
                <a14:useLocalDpi xmlns:a14="http://schemas.microsoft.com/office/drawing/2010/main" val="0"/>
              </a:ext>
            </a:extLst>
          </a:blip>
          <a:stretch>
            <a:fillRect/>
          </a:stretch>
        </a:blip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2506510" y="2186627"/>
        <a:ext cx="473378" cy="473378"/>
      </dsp:txXfrm>
    </dsp:sp>
    <dsp:sp modelId="{2CB04DEA-C537-406A-9642-CC354D80075A}">
      <dsp:nvSpPr>
        <dsp:cNvPr id="0" name=""/>
        <dsp:cNvSpPr/>
      </dsp:nvSpPr>
      <dsp:spPr>
        <a:xfrm>
          <a:off x="1504531" y="1566697"/>
          <a:ext cx="669458" cy="669458"/>
        </a:xfrm>
        <a:prstGeom prst="ellipse">
          <a:avLst/>
        </a:prstGeom>
        <a:blipFill rotWithShape="0">
          <a:blip xmlns:r="http://schemas.openxmlformats.org/officeDocument/2006/relationships" r:embed="rId5" cstate="print">
            <a:extLst>
              <a:ext uri="{28A0092B-C50C-407E-A947-70E740481C1C}">
                <a14:useLocalDpi xmlns:a14="http://schemas.microsoft.com/office/drawing/2010/main" val="0"/>
              </a:ext>
            </a:extLst>
          </a:blip>
          <a:stretch>
            <a:fillRect/>
          </a:stretch>
        </a:blip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1602571" y="1664737"/>
        <a:ext cx="473378" cy="473378"/>
      </dsp:txXfrm>
    </dsp:sp>
    <dsp:sp modelId="{0170039B-13D7-4E8D-BA76-25032DA619A0}">
      <dsp:nvSpPr>
        <dsp:cNvPr id="0" name=""/>
        <dsp:cNvSpPr/>
      </dsp:nvSpPr>
      <dsp:spPr>
        <a:xfrm>
          <a:off x="1504531" y="522918"/>
          <a:ext cx="669458" cy="669458"/>
        </a:xfrm>
        <a:prstGeom prst="ellipse">
          <a:avLst/>
        </a:prstGeom>
        <a:blipFill rotWithShape="0">
          <a:blip xmlns:r="http://schemas.openxmlformats.org/officeDocument/2006/relationships" r:embed="rId6" cstate="print">
            <a:extLst>
              <a:ext uri="{28A0092B-C50C-407E-A947-70E740481C1C}">
                <a14:useLocalDpi xmlns:a14="http://schemas.microsoft.com/office/drawing/2010/main" val="0"/>
              </a:ext>
            </a:extLst>
          </a:blip>
          <a:stretch>
            <a:fillRect/>
          </a:stretch>
        </a:blip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endParaRPr lang="en-US" sz="900" kern="1200"/>
        </a:p>
      </dsp:txBody>
      <dsp:txXfrm>
        <a:off x="1602571" y="620958"/>
        <a:ext cx="473378" cy="473378"/>
      </dsp:txXfrm>
    </dsp:sp>
  </dsp:spTree>
</dsp:drawing>
</file>

<file path=word/diagrams/layout1.xml><?xml version="1.0" encoding="utf-8"?>
<dgm:layoutDef xmlns:dgm="http://schemas.openxmlformats.org/drawingml/2006/diagram" xmlns:a="http://schemas.openxmlformats.org/drawingml/2006/main" uniqueId="urn:microsoft.com/office/officeart/2005/8/layout/pList2#1">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187</TotalTime>
  <Pages>88</Pages>
  <Words>16429</Words>
  <Characters>93651</Characters>
  <Application>Microsoft Office Word</Application>
  <DocSecurity>0</DocSecurity>
  <Lines>780</Lines>
  <Paragraphs>219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109861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Branko Stajić</dc:creator>
  <cp:keywords/>
  <dc:description/>
  <cp:lastModifiedBy>Branko Stajić</cp:lastModifiedBy>
  <cp:revision>6</cp:revision>
  <cp:lastPrinted>2017-11-25T10:50:00Z</cp:lastPrinted>
  <dcterms:created xsi:type="dcterms:W3CDTF">2017-11-23T15:12:00Z</dcterms:created>
  <dcterms:modified xsi:type="dcterms:W3CDTF">2017-11-25T12:29:00Z</dcterms:modified>
</cp:coreProperties>
</file>