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E6" w:rsidRDefault="002B0DE6" w:rsidP="00EE3F3E">
      <w:pPr>
        <w:rPr>
          <w:lang w:val="nb-NO"/>
        </w:rPr>
      </w:pPr>
      <w:bookmarkStart w:id="0" w:name="_Toc488399759"/>
    </w:p>
    <w:p w:rsidR="002B0DE6" w:rsidRDefault="002B0DE6" w:rsidP="002B0DE6">
      <w:pPr>
        <w:pStyle w:val="Heading1"/>
        <w:numPr>
          <w:ilvl w:val="0"/>
          <w:numId w:val="0"/>
        </w:numPr>
        <w:ind w:left="432"/>
        <w:rPr>
          <w:lang w:val="nb-NO"/>
        </w:rPr>
      </w:pPr>
      <w:bookmarkStart w:id="1" w:name="_Toc527030703"/>
      <w:r>
        <w:rPr>
          <w:lang w:val="nb-NO"/>
        </w:rPr>
        <w:t>0. UVOD</w:t>
      </w:r>
      <w:bookmarkEnd w:id="1"/>
    </w:p>
    <w:p w:rsidR="002B0DE6" w:rsidRDefault="002B0DE6" w:rsidP="002B0DE6">
      <w:pPr>
        <w:rPr>
          <w:lang w:val="nb-NO"/>
        </w:rPr>
      </w:pPr>
    </w:p>
    <w:p w:rsidR="00984270" w:rsidRPr="00D85300" w:rsidRDefault="00984270" w:rsidP="00984270">
      <w:pPr>
        <w:jc w:val="both"/>
        <w:rPr>
          <w:rFonts w:ascii="Times New Roman" w:hAnsi="Times New Roman"/>
          <w:b/>
          <w:szCs w:val="24"/>
          <w:lang w:val="nb-NO"/>
        </w:rPr>
      </w:pPr>
      <w:r w:rsidRPr="00D85300">
        <w:rPr>
          <w:rFonts w:ascii="Times New Roman" w:hAnsi="Times New Roman"/>
          <w:b/>
          <w:szCs w:val="24"/>
          <w:lang w:val="nb-NO"/>
        </w:rPr>
        <w:t>I   Uvodne informacije i napomene</w:t>
      </w:r>
    </w:p>
    <w:p w:rsidR="00984270" w:rsidRDefault="00984270" w:rsidP="00984270">
      <w:pPr>
        <w:jc w:val="both"/>
        <w:rPr>
          <w:rFonts w:ascii="Times New Roman" w:hAnsi="Times New Roman"/>
          <w:b/>
          <w:szCs w:val="24"/>
          <w:lang w:val="nb-NO"/>
        </w:rPr>
      </w:pPr>
    </w:p>
    <w:p w:rsidR="00345F74" w:rsidRPr="003E13DF" w:rsidRDefault="00345F74" w:rsidP="00345F74">
      <w:pPr>
        <w:pStyle w:val="BodyText2"/>
        <w:ind w:firstLine="720"/>
        <w:rPr>
          <w:rFonts w:ascii="Times New Roman" w:hAnsi="Times New Roman"/>
          <w:lang w:val="nb-NO"/>
        </w:rPr>
      </w:pPr>
      <w:r w:rsidRPr="003E13DF">
        <w:rPr>
          <w:rFonts w:ascii="Times New Roman" w:hAnsi="Times New Roman"/>
          <w:lang w:val="nb-NO"/>
        </w:rPr>
        <w:t xml:space="preserve">Gazdinska jedinica </w:t>
      </w:r>
      <w:r w:rsidRPr="003E13DF">
        <w:rPr>
          <w:rFonts w:ascii="Times New Roman" w:hAnsi="Times New Roman"/>
          <w:lang w:val="de-DE"/>
        </w:rPr>
        <w:t>„</w:t>
      </w:r>
      <w:r w:rsidRPr="003E13DF">
        <w:rPr>
          <w:rFonts w:ascii="Times New Roman" w:hAnsi="Times New Roman"/>
          <w:lang w:val="nb-NO"/>
        </w:rPr>
        <w:t xml:space="preserve"> Banov brod – Martinački poloj – Zasavica – Stara Rača” registrovana je popisom šuma i šumskog zemljišta Zakonom o šumama</w:t>
      </w:r>
      <w:r w:rsidR="00E56A8C" w:rsidRPr="003E13DF">
        <w:rPr>
          <w:rFonts w:ascii="Times New Roman" w:hAnsi="Times New Roman"/>
          <w:lang w:val="nb-NO"/>
        </w:rPr>
        <w:t>,</w:t>
      </w:r>
      <w:r w:rsidRPr="003E13DF">
        <w:rPr>
          <w:rFonts w:ascii="Times New Roman" w:hAnsi="Times New Roman"/>
          <w:lang w:val="nb-NO"/>
        </w:rPr>
        <w:t xml:space="preserve"> i nalazi se u sastavu Sremskog šumskog područja kojim gazduje J.P. ”Vojvodinašume” Petrovaradin, Šumsko gazdinstvo </w:t>
      </w:r>
      <w:r w:rsidRPr="003E13DF">
        <w:rPr>
          <w:rFonts w:ascii="Times New Roman" w:hAnsi="Times New Roman"/>
          <w:lang w:val="de-DE"/>
        </w:rPr>
        <w:t>„</w:t>
      </w:r>
      <w:r w:rsidRPr="003E13DF">
        <w:rPr>
          <w:rFonts w:ascii="Times New Roman" w:hAnsi="Times New Roman"/>
          <w:lang w:val="nb-NO"/>
        </w:rPr>
        <w:t>Sremska Mitrovica</w:t>
      </w:r>
      <w:r w:rsidR="005542CB" w:rsidRPr="003E13DF">
        <w:rPr>
          <w:rFonts w:ascii="Times New Roman" w:hAnsi="Times New Roman"/>
          <w:lang w:val="nb-NO"/>
        </w:rPr>
        <w:t>” Sremska Mitrovica, Šumska</w:t>
      </w:r>
      <w:r w:rsidR="001725B8" w:rsidRPr="003E13DF">
        <w:rPr>
          <w:rFonts w:ascii="Times New Roman" w:hAnsi="Times New Roman"/>
          <w:lang w:val="nb-NO"/>
        </w:rPr>
        <w:t xml:space="preserve"> u</w:t>
      </w:r>
      <w:r w:rsidR="005542CB" w:rsidRPr="003E13DF">
        <w:rPr>
          <w:rFonts w:ascii="Times New Roman" w:hAnsi="Times New Roman"/>
          <w:lang w:val="nb-NO"/>
        </w:rPr>
        <w:t>prava</w:t>
      </w:r>
      <w:r w:rsidRPr="003E13DF">
        <w:rPr>
          <w:rFonts w:ascii="Times New Roman" w:hAnsi="Times New Roman"/>
          <w:lang w:val="nb-NO"/>
        </w:rPr>
        <w:t xml:space="preserve"> Višnjićevo.</w:t>
      </w:r>
    </w:p>
    <w:p w:rsidR="00345F74" w:rsidRPr="003E13DF" w:rsidRDefault="00345F74" w:rsidP="00345F74">
      <w:pPr>
        <w:pStyle w:val="BodyText2"/>
        <w:rPr>
          <w:rFonts w:ascii="Times New Roman" w:hAnsi="Times New Roman"/>
          <w:lang w:val="nb-NO"/>
        </w:rPr>
      </w:pPr>
      <w:r w:rsidRPr="003E13DF">
        <w:rPr>
          <w:rFonts w:ascii="Times New Roman" w:hAnsi="Times New Roman"/>
          <w:lang w:val="nb-NO"/>
        </w:rPr>
        <w:tab/>
      </w:r>
    </w:p>
    <w:p w:rsidR="00345F74" w:rsidRPr="003E13DF" w:rsidRDefault="00345F74" w:rsidP="00345F74">
      <w:pPr>
        <w:pStyle w:val="BodyText2"/>
        <w:ind w:firstLine="720"/>
        <w:rPr>
          <w:rFonts w:ascii="Times New Roman" w:hAnsi="Times New Roman"/>
          <w:lang w:val="nb-NO"/>
        </w:rPr>
      </w:pPr>
      <w:r w:rsidRPr="003E13DF">
        <w:rPr>
          <w:rFonts w:ascii="Times New Roman" w:hAnsi="Times New Roman"/>
          <w:lang w:val="nb-NO"/>
        </w:rPr>
        <w:t xml:space="preserve">Ovo je sedmo uređivanje šuma gazdinske jedinice  </w:t>
      </w:r>
      <w:r w:rsidRPr="003E13DF">
        <w:rPr>
          <w:rFonts w:ascii="Times New Roman" w:hAnsi="Times New Roman"/>
          <w:lang w:val="de-DE"/>
        </w:rPr>
        <w:t xml:space="preserve">„ </w:t>
      </w:r>
      <w:r w:rsidRPr="003E13DF">
        <w:rPr>
          <w:rFonts w:ascii="Times New Roman" w:hAnsi="Times New Roman"/>
          <w:lang w:val="nb-NO"/>
        </w:rPr>
        <w:t>Banov brod – Martinački poloj – Zasavica – Stara Rača ”, a prvo je izvršeno 1963-65. god., i od tada je urađeno još 5 uređivanja i to: 1974-76., 1984-85.,1994-95. , 2003-2004. i 2008-2009. god.</w:t>
      </w:r>
    </w:p>
    <w:p w:rsidR="00345F74" w:rsidRPr="003E13DF" w:rsidRDefault="00345F74" w:rsidP="00345F74">
      <w:pPr>
        <w:pStyle w:val="BodyText2"/>
        <w:ind w:firstLine="720"/>
        <w:rPr>
          <w:rFonts w:ascii="Times New Roman" w:hAnsi="Times New Roman"/>
          <w:lang w:val="nb-NO"/>
        </w:rPr>
      </w:pPr>
    </w:p>
    <w:p w:rsidR="00345F74" w:rsidRPr="003E13DF" w:rsidRDefault="00345F74" w:rsidP="00345F74">
      <w:pPr>
        <w:pStyle w:val="BodyText2"/>
        <w:ind w:firstLine="720"/>
        <w:rPr>
          <w:rFonts w:ascii="Times New Roman" w:hAnsi="Times New Roman"/>
        </w:rPr>
      </w:pPr>
      <w:r w:rsidRPr="003E13DF">
        <w:rPr>
          <w:rFonts w:ascii="Times New Roman" w:hAnsi="Times New Roman"/>
        </w:rPr>
        <w:t>Važenje prethodne posebne osnove za ovu  gaz</w:t>
      </w:r>
      <w:r w:rsidR="000754B4" w:rsidRPr="003E13DF">
        <w:rPr>
          <w:rFonts w:ascii="Times New Roman" w:hAnsi="Times New Roman"/>
        </w:rPr>
        <w:t>dinsku jedinicu je do 31.12 2018</w:t>
      </w:r>
      <w:r w:rsidRPr="003E13DF">
        <w:rPr>
          <w:rFonts w:ascii="Times New Roman" w:hAnsi="Times New Roman"/>
        </w:rPr>
        <w:t>. godine.</w:t>
      </w:r>
    </w:p>
    <w:p w:rsidR="000754B4" w:rsidRDefault="000754B4" w:rsidP="00345F74">
      <w:pPr>
        <w:pStyle w:val="BodyText2"/>
        <w:ind w:firstLine="720"/>
        <w:rPr>
          <w:rFonts w:ascii="Times New Roman" w:hAnsi="Times New Roman"/>
        </w:rPr>
      </w:pPr>
    </w:p>
    <w:p w:rsidR="00E50A4B" w:rsidRPr="003E13DF" w:rsidRDefault="00E50A4B" w:rsidP="00E50A4B">
      <w:pPr>
        <w:pStyle w:val="BodyText2"/>
        <w:ind w:firstLine="720"/>
        <w:rPr>
          <w:rFonts w:ascii="Times New Roman" w:hAnsi="Times New Roman"/>
          <w:lang w:val="nb-NO"/>
        </w:rPr>
      </w:pPr>
      <w:r w:rsidRPr="003E13DF">
        <w:rPr>
          <w:rFonts w:ascii="Times New Roman" w:hAnsi="Times New Roman"/>
          <w:lang w:val="nb-NO"/>
        </w:rPr>
        <w:t xml:space="preserve">Premer sastojina je izvršen u toku 2018. godine. Prilikom premera sastojina korišćena je elektronska oprema ( elektronske prečnice, elektronski visinomeri ), a obrada prikupljenih taksacionih podataka  i izrada planova gazdovanja, urađena je u Šumskom gazdinstvu </w:t>
      </w:r>
      <w:r w:rsidRPr="003E13DF">
        <w:rPr>
          <w:rFonts w:ascii="Times New Roman" w:hAnsi="Times New Roman"/>
          <w:lang w:val="de-DE"/>
        </w:rPr>
        <w:t>„</w:t>
      </w:r>
      <w:r w:rsidRPr="003E13DF">
        <w:rPr>
          <w:rFonts w:ascii="Times New Roman" w:hAnsi="Times New Roman"/>
          <w:lang w:val="nb-NO"/>
        </w:rPr>
        <w:t>Sremska Mitrovica” u Sremskoj Mitrovici.</w:t>
      </w:r>
    </w:p>
    <w:p w:rsidR="00E50A4B" w:rsidRPr="003E13DF" w:rsidRDefault="00E50A4B" w:rsidP="00E50A4B">
      <w:pPr>
        <w:pStyle w:val="BodyText2"/>
        <w:rPr>
          <w:rFonts w:ascii="Times New Roman" w:hAnsi="Times New Roman"/>
          <w:lang w:val="nb-NO"/>
        </w:rPr>
      </w:pPr>
      <w:r w:rsidRPr="003E13DF">
        <w:rPr>
          <w:rFonts w:ascii="Times New Roman" w:hAnsi="Times New Roman"/>
          <w:lang w:val="nb-NO"/>
        </w:rPr>
        <w:tab/>
      </w:r>
    </w:p>
    <w:p w:rsidR="00E50A4B" w:rsidRPr="003E13DF" w:rsidRDefault="00E50A4B" w:rsidP="00E50A4B">
      <w:pPr>
        <w:pStyle w:val="BodyText2"/>
        <w:ind w:firstLine="720"/>
        <w:rPr>
          <w:rFonts w:ascii="Times New Roman" w:hAnsi="Times New Roman"/>
          <w:lang w:val="nb-NO"/>
        </w:rPr>
      </w:pPr>
      <w:r w:rsidRPr="003E13DF">
        <w:rPr>
          <w:rFonts w:ascii="Times New Roman" w:hAnsi="Times New Roman"/>
          <w:lang w:val="nb-NO"/>
        </w:rPr>
        <w:t>Obrada podataka je izvršena prema jedinstvenoj metodologiji za sve državne šume na teritoriji Republike Srbije, prema Kodnom priručniku za informacioni sistem u šumama Srbije.</w:t>
      </w:r>
    </w:p>
    <w:p w:rsidR="00E50A4B" w:rsidRPr="003E13DF" w:rsidRDefault="00E50A4B" w:rsidP="00E50A4B">
      <w:pPr>
        <w:pStyle w:val="BodyText2"/>
        <w:rPr>
          <w:rFonts w:ascii="Times New Roman" w:hAnsi="Times New Roman"/>
          <w:lang w:val="nb-NO"/>
        </w:rPr>
      </w:pPr>
      <w:r w:rsidRPr="003E13DF">
        <w:rPr>
          <w:rFonts w:ascii="Times New Roman" w:hAnsi="Times New Roman"/>
          <w:lang w:val="nb-NO"/>
        </w:rPr>
        <w:tab/>
      </w:r>
    </w:p>
    <w:p w:rsidR="00E50A4B" w:rsidRPr="003E13DF" w:rsidRDefault="00E50A4B" w:rsidP="00E50A4B">
      <w:pPr>
        <w:pStyle w:val="BodyText2"/>
        <w:rPr>
          <w:rFonts w:ascii="Times New Roman" w:hAnsi="Times New Roman"/>
          <w:lang w:val="nb-NO"/>
        </w:rPr>
      </w:pPr>
      <w:r w:rsidRPr="003E13DF">
        <w:rPr>
          <w:rFonts w:ascii="Times New Roman" w:hAnsi="Times New Roman"/>
          <w:lang w:val="nb-NO"/>
        </w:rPr>
        <w:tab/>
        <w:t xml:space="preserve">U okviru gazdinske jedinice </w:t>
      </w:r>
      <w:r w:rsidRPr="003E13DF">
        <w:rPr>
          <w:rFonts w:ascii="Times New Roman" w:hAnsi="Times New Roman"/>
          <w:lang w:val="de-DE"/>
        </w:rPr>
        <w:t>„</w:t>
      </w:r>
      <w:r w:rsidRPr="003E13DF">
        <w:rPr>
          <w:rFonts w:ascii="Times New Roman" w:hAnsi="Times New Roman"/>
          <w:lang w:val="nb-NO"/>
        </w:rPr>
        <w:t xml:space="preserve"> Banov brod – Martinački poloj – Zasavica – Stara Rača ”, nalazi se Specijalni rezervat prirode </w:t>
      </w:r>
      <w:r w:rsidRPr="003E13DF">
        <w:rPr>
          <w:rFonts w:ascii="Times New Roman" w:hAnsi="Times New Roman"/>
          <w:lang w:val="de-DE"/>
        </w:rPr>
        <w:t xml:space="preserve"> „ </w:t>
      </w:r>
      <w:r w:rsidR="00DA6B69" w:rsidRPr="003E13DF">
        <w:rPr>
          <w:rFonts w:ascii="Times New Roman" w:hAnsi="Times New Roman"/>
          <w:lang w:val="nb-NO"/>
        </w:rPr>
        <w:t>Zasavica ” koji je stavljen pod zaštitu Uredbom Vlade Republike Srbije</w:t>
      </w:r>
      <w:r w:rsidRPr="003E13DF">
        <w:rPr>
          <w:rFonts w:ascii="Times New Roman" w:hAnsi="Times New Roman"/>
          <w:lang w:val="nb-NO"/>
        </w:rPr>
        <w:t xml:space="preserve"> broj 509-1406/97</w:t>
      </w:r>
      <w:r w:rsidR="00DA6B69" w:rsidRPr="003E13DF">
        <w:rPr>
          <w:rFonts w:ascii="Times New Roman" w:hAnsi="Times New Roman"/>
          <w:lang w:val="nb-NO"/>
        </w:rPr>
        <w:t xml:space="preserve"> objavljenoj</w:t>
      </w:r>
      <w:r w:rsidR="003F379F" w:rsidRPr="003E13DF">
        <w:rPr>
          <w:rFonts w:ascii="Times New Roman" w:hAnsi="Times New Roman"/>
          <w:lang w:val="nb-NO"/>
        </w:rPr>
        <w:t xml:space="preserve"> u</w:t>
      </w:r>
      <w:r w:rsidRPr="003E13DF">
        <w:rPr>
          <w:rFonts w:ascii="Times New Roman" w:hAnsi="Times New Roman"/>
          <w:lang w:val="nb-NO"/>
        </w:rPr>
        <w:t xml:space="preserve">  Sl.gl.RS br.19 od 12.05.1997. god. </w:t>
      </w:r>
    </w:p>
    <w:p w:rsidR="00345F74" w:rsidRDefault="00345F74" w:rsidP="00984270">
      <w:pPr>
        <w:jc w:val="both"/>
        <w:rPr>
          <w:rFonts w:ascii="Times New Roman" w:hAnsi="Times New Roman"/>
          <w:b/>
          <w:szCs w:val="24"/>
          <w:lang w:val="nb-NO"/>
        </w:rPr>
      </w:pPr>
    </w:p>
    <w:p w:rsidR="00706F00" w:rsidRPr="003E13DF" w:rsidRDefault="00706F00" w:rsidP="00984270">
      <w:pPr>
        <w:jc w:val="both"/>
        <w:rPr>
          <w:rFonts w:ascii="Times New Roman" w:hAnsi="Times New Roman"/>
          <w:b/>
          <w:szCs w:val="24"/>
          <w:lang w:val="nb-NO"/>
        </w:rPr>
      </w:pPr>
    </w:p>
    <w:p w:rsidR="000024CD" w:rsidRDefault="00984270" w:rsidP="00984270">
      <w:pPr>
        <w:pStyle w:val="BodyText2"/>
        <w:rPr>
          <w:rFonts w:ascii="Times New Roman" w:hAnsi="Times New Roman"/>
          <w:lang w:val="nb-NO"/>
        </w:rPr>
      </w:pPr>
      <w:r w:rsidRPr="003E13DF">
        <w:rPr>
          <w:rFonts w:ascii="Times New Roman" w:hAnsi="Times New Roman"/>
          <w:lang w:val="nb-NO"/>
        </w:rPr>
        <w:t xml:space="preserve">            Osnova gazdovanja šumama za gazdinsku jedinicu „</w:t>
      </w:r>
      <w:r w:rsidR="00291ACA" w:rsidRPr="003E13DF">
        <w:rPr>
          <w:rFonts w:ascii="Times New Roman" w:hAnsi="Times New Roman"/>
        </w:rPr>
        <w:t xml:space="preserve"> Banov brod - Martinački poloj - Zasavica - Stara Rača</w:t>
      </w:r>
      <w:r w:rsidRPr="003E13DF">
        <w:rPr>
          <w:rFonts w:ascii="Times New Roman" w:hAnsi="Times New Roman"/>
          <w:lang w:val="nb-NO"/>
        </w:rPr>
        <w:t xml:space="preserve">” urađena je u skladu sa sledećim zakonskim i normativnim aktima:  </w:t>
      </w:r>
    </w:p>
    <w:p w:rsidR="00984270" w:rsidRPr="00121708" w:rsidRDefault="00984270" w:rsidP="00984270">
      <w:pPr>
        <w:pStyle w:val="BodyText2"/>
        <w:rPr>
          <w:rFonts w:ascii="Times New Roman" w:hAnsi="Times New Roman"/>
          <w:color w:val="00B050"/>
          <w:lang w:val="nb-NO"/>
        </w:rPr>
      </w:pPr>
      <w:r w:rsidRPr="003E13DF">
        <w:rPr>
          <w:rFonts w:ascii="Times New Roman" w:hAnsi="Times New Roman"/>
          <w:szCs w:val="24"/>
          <w:lang w:val="nb-NO"/>
        </w:rPr>
        <w:tab/>
      </w:r>
      <w:r w:rsidRPr="00121708">
        <w:rPr>
          <w:rFonts w:ascii="Times New Roman" w:hAnsi="Times New Roman"/>
          <w:color w:val="00B050"/>
          <w:szCs w:val="24"/>
          <w:lang w:val="nb-NO"/>
        </w:rPr>
        <w:tab/>
      </w:r>
    </w:p>
    <w:p w:rsidR="003268BE" w:rsidRPr="001E6E57"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rPr>
        <w:t>Zakon</w:t>
      </w:r>
      <w:r w:rsidRPr="00C93170">
        <w:rPr>
          <w:rFonts w:ascii="Times New Roman" w:hAnsi="Times New Roman"/>
          <w:szCs w:val="24"/>
        </w:rPr>
        <w:t xml:space="preserve"> o šumama (Sl. gl. RS br. 30/10, 93/12 i 89/15);</w:t>
      </w:r>
    </w:p>
    <w:p w:rsidR="003268BE" w:rsidRPr="001E6E57"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sidRPr="001E6E57">
        <w:rPr>
          <w:rFonts w:ascii="Times New Roman" w:hAnsi="Times New Roman"/>
          <w:szCs w:val="24"/>
        </w:rPr>
        <w:t xml:space="preserve">Zakon o zaštiti životne sredine (Sl. gl. RS br. 135/04, 36/09-dr.zakon, 72/09-dr.zakon, 81/09, 64/10, 24/11, 43/11-odluka US, 121/12i 14/16), </w:t>
      </w:r>
    </w:p>
    <w:p w:rsidR="003268BE" w:rsidRPr="001E6E57"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sidRPr="001E6E57">
        <w:rPr>
          <w:rFonts w:ascii="Times New Roman" w:hAnsi="Times New Roman"/>
          <w:szCs w:val="24"/>
        </w:rPr>
        <w:t>Zakon o zaštiti prirode (Sl.gl. RS br. 36/09, 88/10, 91/10 –ispravka i 14/16),</w:t>
      </w:r>
    </w:p>
    <w:p w:rsidR="003268BE" w:rsidRPr="00C93170"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rPr>
        <w:t>Zakon</w:t>
      </w:r>
      <w:r w:rsidRPr="00C93170">
        <w:rPr>
          <w:rFonts w:ascii="Times New Roman" w:hAnsi="Times New Roman"/>
          <w:szCs w:val="24"/>
        </w:rPr>
        <w:t xml:space="preserve"> divlјači i lovstvu (Sl. gl. RS br. 18/10);</w:t>
      </w:r>
    </w:p>
    <w:p w:rsidR="003268BE" w:rsidRPr="00C93170"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rPr>
        <w:t>Zakon</w:t>
      </w:r>
      <w:r w:rsidRPr="00C93170">
        <w:rPr>
          <w:rFonts w:ascii="Times New Roman" w:hAnsi="Times New Roman"/>
          <w:szCs w:val="24"/>
        </w:rPr>
        <w:t xml:space="preserve"> o reproduktivnom materijalu šumskog drveća (Sl. gl. RS br. 135/04, 8/15-ispravka i 41/09);</w:t>
      </w:r>
    </w:p>
    <w:p w:rsidR="003268BE" w:rsidRPr="001E6E57"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rPr>
        <w:t>Zakon</w:t>
      </w:r>
      <w:r w:rsidRPr="00C93170">
        <w:rPr>
          <w:rFonts w:ascii="Times New Roman" w:hAnsi="Times New Roman"/>
          <w:szCs w:val="24"/>
        </w:rPr>
        <w:t xml:space="preserve"> o integrisanom sprečavanju i kontroli zagađivanja životne sredine (Sl. gl. RS br. 135/04; 25/15);</w:t>
      </w:r>
    </w:p>
    <w:p w:rsidR="003268BE" w:rsidRPr="001E6E57"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sidRPr="001E6E57">
        <w:rPr>
          <w:rFonts w:ascii="Times New Roman" w:hAnsi="Times New Roman"/>
          <w:szCs w:val="24"/>
        </w:rPr>
        <w:t>Zakon o vodama (Sl.gl. RS br. 30/10, 93/12i 101/16),</w:t>
      </w:r>
    </w:p>
    <w:p w:rsidR="003268BE" w:rsidRPr="00C93170"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rPr>
        <w:t>Zakon</w:t>
      </w:r>
      <w:r w:rsidRPr="00C93170">
        <w:rPr>
          <w:rFonts w:ascii="Times New Roman" w:hAnsi="Times New Roman"/>
          <w:szCs w:val="24"/>
        </w:rPr>
        <w:t xml:space="preserve"> o planiranju i izgradnji (Sl. gl. RS  br. 72/09, 81/09-ispravka, 64/10-Odluka US, 24/11, 121/12, 42/13-Odluka US, 50/13-Odluka US, 98/13-Odluka US, 132/14 i 145/14);</w:t>
      </w:r>
    </w:p>
    <w:p w:rsidR="003268BE" w:rsidRPr="00C93170"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rPr>
        <w:t>Zakon</w:t>
      </w:r>
      <w:r w:rsidRPr="00C93170">
        <w:rPr>
          <w:rFonts w:ascii="Times New Roman" w:hAnsi="Times New Roman"/>
          <w:szCs w:val="24"/>
        </w:rPr>
        <w:t xml:space="preserve"> o zaštiti od požara (Sl. gl. RS br. 111/10; 20/15);</w:t>
      </w:r>
    </w:p>
    <w:p w:rsidR="003268BE" w:rsidRPr="00C93170"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sidRPr="00C93170">
        <w:rPr>
          <w:rFonts w:ascii="Times New Roman" w:hAnsi="Times New Roman"/>
          <w:szCs w:val="24"/>
        </w:rPr>
        <w:t>Zak</w:t>
      </w:r>
      <w:r>
        <w:rPr>
          <w:rFonts w:ascii="Times New Roman" w:hAnsi="Times New Roman"/>
          <w:szCs w:val="24"/>
        </w:rPr>
        <w:t>on</w:t>
      </w:r>
      <w:r w:rsidRPr="00C93170">
        <w:rPr>
          <w:rFonts w:ascii="Times New Roman" w:hAnsi="Times New Roman"/>
          <w:szCs w:val="24"/>
        </w:rPr>
        <w:t xml:space="preserve"> o potvrđivanju Konvencije o biološkoj raznovrsnosti (Sl. list SRJ-Međunarodni ugovori br. 11/01);</w:t>
      </w:r>
    </w:p>
    <w:p w:rsidR="003268BE"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rPr>
        <w:t>Zakon</w:t>
      </w:r>
      <w:r w:rsidRPr="00C93170">
        <w:rPr>
          <w:rFonts w:ascii="Times New Roman" w:hAnsi="Times New Roman"/>
          <w:szCs w:val="24"/>
        </w:rPr>
        <w:t xml:space="preserve"> o potvrđivanju Konvencije o očuvanju evropske divlje flore i  faune i prirodnih staništa (Sl. gl RS-Međunarodni ugovori br. 102/07);</w:t>
      </w:r>
    </w:p>
    <w:p w:rsidR="003268BE"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sidRPr="001E6E57">
        <w:rPr>
          <w:rFonts w:ascii="Times New Roman" w:hAnsi="Times New Roman"/>
          <w:szCs w:val="24"/>
        </w:rPr>
        <w:t xml:space="preserve">Zakon o proceni uticaja na životnu sredinu (Sl.gl. RS br. 135/04, 36/09); </w:t>
      </w:r>
    </w:p>
    <w:p w:rsidR="003268BE" w:rsidRPr="00C93170"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sidRPr="001E6E57">
        <w:rPr>
          <w:rFonts w:ascii="Times New Roman" w:hAnsi="Times New Roman"/>
          <w:szCs w:val="24"/>
        </w:rPr>
        <w:lastRenderedPageBreak/>
        <w:t xml:space="preserve">Zakon o strateškoj proceni uticaja na životnu sredinu (Sl.gl. </w:t>
      </w:r>
      <w:r>
        <w:rPr>
          <w:rFonts w:ascii="Times New Roman" w:hAnsi="Times New Roman"/>
          <w:szCs w:val="24"/>
        </w:rPr>
        <w:t>RS br. 135/04, 88/10); - Zakon</w:t>
      </w:r>
      <w:r w:rsidRPr="001E6E57">
        <w:rPr>
          <w:rFonts w:ascii="Times New Roman" w:hAnsi="Times New Roman"/>
          <w:szCs w:val="24"/>
        </w:rPr>
        <w:t xml:space="preserve"> o divljači i lovstvu („Sl. gl. RS“ br. 18/10);</w:t>
      </w:r>
    </w:p>
    <w:p w:rsidR="003268BE" w:rsidRPr="00C93170"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rPr>
        <w:t>Zakon</w:t>
      </w:r>
      <w:r w:rsidRPr="00C93170">
        <w:rPr>
          <w:rFonts w:ascii="Times New Roman" w:hAnsi="Times New Roman"/>
          <w:szCs w:val="24"/>
        </w:rPr>
        <w:t xml:space="preserve"> o Prostornom planu Republike Srbije od 2010-2020 (Sl. gl. RS br. 88/10);</w:t>
      </w:r>
    </w:p>
    <w:p w:rsidR="003268BE" w:rsidRPr="00C93170"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sidRPr="00C93170">
        <w:rPr>
          <w:rFonts w:ascii="Times New Roman" w:hAnsi="Times New Roman"/>
          <w:szCs w:val="24"/>
        </w:rPr>
        <w:t>Regionalni prostorni plan APV (Sl. list APV br. 22/11);</w:t>
      </w:r>
    </w:p>
    <w:p w:rsidR="003268BE" w:rsidRPr="00C93170" w:rsidRDefault="003268BE" w:rsidP="003268BE">
      <w:pPr>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rPr>
        <w:t>Uredba</w:t>
      </w:r>
      <w:r w:rsidRPr="00C93170">
        <w:rPr>
          <w:rFonts w:ascii="Times New Roman" w:hAnsi="Times New Roman"/>
          <w:szCs w:val="24"/>
        </w:rPr>
        <w:t xml:space="preserve"> o ekološkoj mreži (Sl. gl. RS br. 102/10);</w:t>
      </w:r>
    </w:p>
    <w:p w:rsidR="003268BE" w:rsidRPr="001E6E57" w:rsidRDefault="003268BE" w:rsidP="003268BE">
      <w:pPr>
        <w:pStyle w:val="ListParagraph"/>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lang w:val="nb-NO"/>
        </w:rPr>
        <w:t>Uredba</w:t>
      </w:r>
      <w:r w:rsidRPr="001E6E57">
        <w:rPr>
          <w:rFonts w:ascii="Times New Roman" w:hAnsi="Times New Roman"/>
          <w:szCs w:val="24"/>
          <w:lang w:val="nb-NO"/>
        </w:rPr>
        <w:t xml:space="preserve"> o utvrđivanju Liste projekata za koje je obavezna procena uticaja i Liste projekata za koje se može zahtevati procena uticaja na životnu sredinu (Sl. gl. </w:t>
      </w:r>
      <w:r w:rsidRPr="001E6E57">
        <w:rPr>
          <w:rFonts w:ascii="Times New Roman" w:hAnsi="Times New Roman"/>
          <w:szCs w:val="24"/>
        </w:rPr>
        <w:t>RS br. 114/08);</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rPr>
      </w:pPr>
      <w:r>
        <w:rPr>
          <w:rFonts w:ascii="Times New Roman" w:hAnsi="Times New Roman"/>
          <w:szCs w:val="24"/>
        </w:rPr>
        <w:t>Uredba</w:t>
      </w:r>
      <w:r w:rsidRPr="001E6E57">
        <w:rPr>
          <w:rFonts w:ascii="Times New Roman" w:hAnsi="Times New Roman"/>
          <w:szCs w:val="24"/>
        </w:rPr>
        <w:t xml:space="preserve"> o režimima</w:t>
      </w:r>
      <w:r>
        <w:rPr>
          <w:rFonts w:ascii="Times New Roman" w:hAnsi="Times New Roman"/>
          <w:szCs w:val="24"/>
        </w:rPr>
        <w:t xml:space="preserve"> </w:t>
      </w:r>
      <w:r w:rsidRPr="001E6E57">
        <w:rPr>
          <w:rFonts w:ascii="Times New Roman" w:hAnsi="Times New Roman"/>
          <w:szCs w:val="24"/>
        </w:rPr>
        <w:t>zaštite, (Sl. gl. RS br. 31/12);</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rPr>
      </w:pPr>
      <w:r>
        <w:rPr>
          <w:rFonts w:ascii="Times New Roman" w:hAnsi="Times New Roman"/>
          <w:szCs w:val="24"/>
        </w:rPr>
        <w:t>Pravilnik</w:t>
      </w:r>
      <w:r w:rsidRPr="001E6E57">
        <w:rPr>
          <w:rFonts w:ascii="Times New Roman" w:hAnsi="Times New Roman"/>
          <w:szCs w:val="24"/>
        </w:rPr>
        <w:t xml:space="preserve"> o načinu</w:t>
      </w:r>
      <w:r>
        <w:rPr>
          <w:rFonts w:ascii="Times New Roman" w:hAnsi="Times New Roman"/>
          <w:szCs w:val="24"/>
        </w:rPr>
        <w:t xml:space="preserve"> </w:t>
      </w:r>
      <w:r w:rsidRPr="001E6E57">
        <w:rPr>
          <w:rFonts w:ascii="Times New Roman" w:hAnsi="Times New Roman"/>
          <w:szCs w:val="24"/>
        </w:rPr>
        <w:t>obeležavanja</w:t>
      </w:r>
      <w:r>
        <w:rPr>
          <w:rFonts w:ascii="Times New Roman" w:hAnsi="Times New Roman"/>
          <w:szCs w:val="24"/>
        </w:rPr>
        <w:t xml:space="preserve"> </w:t>
      </w:r>
      <w:r w:rsidRPr="001E6E57">
        <w:rPr>
          <w:rFonts w:ascii="Times New Roman" w:hAnsi="Times New Roman"/>
          <w:szCs w:val="24"/>
        </w:rPr>
        <w:t>zaštićenih</w:t>
      </w:r>
      <w:r>
        <w:rPr>
          <w:rFonts w:ascii="Times New Roman" w:hAnsi="Times New Roman"/>
          <w:szCs w:val="24"/>
        </w:rPr>
        <w:t xml:space="preserve"> </w:t>
      </w:r>
      <w:r w:rsidRPr="001E6E57">
        <w:rPr>
          <w:rFonts w:ascii="Times New Roman" w:hAnsi="Times New Roman"/>
          <w:szCs w:val="24"/>
        </w:rPr>
        <w:t>prirodnih</w:t>
      </w:r>
      <w:r>
        <w:rPr>
          <w:rFonts w:ascii="Times New Roman" w:hAnsi="Times New Roman"/>
          <w:szCs w:val="24"/>
        </w:rPr>
        <w:t xml:space="preserve"> </w:t>
      </w:r>
      <w:r w:rsidRPr="001E6E57">
        <w:rPr>
          <w:rFonts w:ascii="Times New Roman" w:hAnsi="Times New Roman"/>
          <w:szCs w:val="24"/>
        </w:rPr>
        <w:t>dobara (Sl. gl. RS  br. 30/92, 24/94, 17/96);</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rPr>
      </w:pPr>
      <w:r>
        <w:rPr>
          <w:rFonts w:ascii="Times New Roman" w:hAnsi="Times New Roman"/>
          <w:szCs w:val="24"/>
          <w:lang w:val="nb-NO"/>
        </w:rPr>
        <w:t>Pravilnik</w:t>
      </w:r>
      <w:r w:rsidRPr="001E6E57">
        <w:rPr>
          <w:rFonts w:ascii="Times New Roman" w:hAnsi="Times New Roman"/>
          <w:szCs w:val="24"/>
          <w:lang w:val="nb-NO"/>
        </w:rPr>
        <w:t xml:space="preserve"> o specijalnim tehničko-tehnološkim rešenjima koja omogućavaju nesmetanu i sigurnu komunikaciju divljih životinja (Sl. gl. </w:t>
      </w:r>
      <w:r w:rsidRPr="001E6E57">
        <w:rPr>
          <w:rFonts w:ascii="Times New Roman" w:hAnsi="Times New Roman"/>
          <w:szCs w:val="24"/>
        </w:rPr>
        <w:t xml:space="preserve">RS, br. 72/210); </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lang w:val="nb-NO"/>
        </w:rPr>
      </w:pPr>
      <w:r w:rsidRPr="001E6E57">
        <w:rPr>
          <w:rFonts w:ascii="Times New Roman" w:hAnsi="Times New Roman"/>
          <w:szCs w:val="24"/>
          <w:lang w:val="nb-NO"/>
        </w:rPr>
        <w:t>Pravilnik o sadržini osnova i programa gazdovanja, godišnjeg izvodjačkog plana i privremenog plana gazdovanja privatnim šumama (Sl. gl. RS br.122/03),</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lang w:val="nb-NO"/>
        </w:rPr>
      </w:pPr>
      <w:r w:rsidRPr="001E6E57">
        <w:rPr>
          <w:rFonts w:ascii="Times New Roman" w:hAnsi="Times New Roman"/>
          <w:szCs w:val="24"/>
          <w:lang w:val="nb-NO"/>
        </w:rPr>
        <w:t>Pravilnik o načinu i vremenu vršenja doznake, dodeljivanju, obliku i sadržini doznačnog žiga i žiga za šumsku krivicu, obrascu doznačne knjige, odnosno knjige šumske krivice, kao i o uslovima i načinu seče u šumama (Sl.gl. RS br. 65 /11, 47/12 i 8/17),</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lang w:val="nb-NO"/>
        </w:rPr>
      </w:pPr>
      <w:r w:rsidRPr="001E6E57">
        <w:rPr>
          <w:rFonts w:ascii="Times New Roman" w:hAnsi="Times New Roman"/>
          <w:szCs w:val="24"/>
          <w:lang w:val="nb-NO"/>
        </w:rPr>
        <w:t>Pravilnik o proglašenju i zaštiti strogo zaštićenih i zaštićenih divljih vrsta biljaka, životinja i gljiva (Sl.gl. RS br. 5/10 i 47/11),</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lang w:val="nb-NO"/>
        </w:rPr>
      </w:pPr>
      <w:r w:rsidRPr="001E6E57">
        <w:rPr>
          <w:rFonts w:ascii="Times New Roman" w:hAnsi="Times New Roman"/>
          <w:szCs w:val="24"/>
          <w:lang w:val="nb-NO"/>
        </w:rPr>
        <w:t>Pravilnik o kriterijumima za izdvajanje tipova staništa, o tipovima staništa, osetljivim,ugroženim, retkim i za zaštitu prioritetnim tipovima staništa i o merama zaštite za njihovo očuvanje (Sl.gl. RS br. 35/10),</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rPr>
      </w:pPr>
      <w:r>
        <w:rPr>
          <w:rFonts w:ascii="Times New Roman" w:hAnsi="Times New Roman"/>
          <w:szCs w:val="24"/>
        </w:rPr>
        <w:t>Pravilnik</w:t>
      </w:r>
      <w:r w:rsidRPr="001E6E57">
        <w:rPr>
          <w:rFonts w:ascii="Times New Roman" w:hAnsi="Times New Roman"/>
          <w:szCs w:val="24"/>
        </w:rPr>
        <w:t xml:space="preserve"> o sadržaju</w:t>
      </w:r>
      <w:r>
        <w:rPr>
          <w:rFonts w:ascii="Times New Roman" w:hAnsi="Times New Roman"/>
          <w:szCs w:val="24"/>
        </w:rPr>
        <w:t xml:space="preserve"> </w:t>
      </w:r>
      <w:r w:rsidRPr="001E6E57">
        <w:rPr>
          <w:rFonts w:ascii="Times New Roman" w:hAnsi="Times New Roman"/>
          <w:szCs w:val="24"/>
        </w:rPr>
        <w:t>i</w:t>
      </w:r>
      <w:r>
        <w:rPr>
          <w:rFonts w:ascii="Times New Roman" w:hAnsi="Times New Roman"/>
          <w:szCs w:val="24"/>
        </w:rPr>
        <w:t xml:space="preserve"> </w:t>
      </w:r>
      <w:r w:rsidRPr="001E6E57">
        <w:rPr>
          <w:rFonts w:ascii="Times New Roman" w:hAnsi="Times New Roman"/>
          <w:szCs w:val="24"/>
        </w:rPr>
        <w:t>načinu</w:t>
      </w:r>
      <w:r>
        <w:rPr>
          <w:rFonts w:ascii="Times New Roman" w:hAnsi="Times New Roman"/>
          <w:szCs w:val="24"/>
        </w:rPr>
        <w:t xml:space="preserve"> </w:t>
      </w:r>
      <w:r w:rsidRPr="001E6E57">
        <w:rPr>
          <w:rFonts w:ascii="Times New Roman" w:hAnsi="Times New Roman"/>
          <w:szCs w:val="24"/>
        </w:rPr>
        <w:t>vođenja</w:t>
      </w:r>
      <w:r>
        <w:rPr>
          <w:rFonts w:ascii="Times New Roman" w:hAnsi="Times New Roman"/>
          <w:szCs w:val="24"/>
        </w:rPr>
        <w:t xml:space="preserve"> </w:t>
      </w:r>
      <w:r w:rsidRPr="001E6E57">
        <w:rPr>
          <w:rFonts w:ascii="Times New Roman" w:hAnsi="Times New Roman"/>
          <w:szCs w:val="24"/>
        </w:rPr>
        <w:t>registra</w:t>
      </w:r>
      <w:r>
        <w:rPr>
          <w:rFonts w:ascii="Times New Roman" w:hAnsi="Times New Roman"/>
          <w:szCs w:val="24"/>
        </w:rPr>
        <w:t xml:space="preserve"> </w:t>
      </w:r>
      <w:r w:rsidRPr="001E6E57">
        <w:rPr>
          <w:rFonts w:ascii="Times New Roman" w:hAnsi="Times New Roman"/>
          <w:szCs w:val="24"/>
        </w:rPr>
        <w:t>zaštićenih</w:t>
      </w:r>
      <w:r>
        <w:rPr>
          <w:rFonts w:ascii="Times New Roman" w:hAnsi="Times New Roman"/>
          <w:szCs w:val="24"/>
        </w:rPr>
        <w:t xml:space="preserve"> </w:t>
      </w:r>
      <w:r w:rsidRPr="001E6E57">
        <w:rPr>
          <w:rFonts w:ascii="Times New Roman" w:hAnsi="Times New Roman"/>
          <w:szCs w:val="24"/>
        </w:rPr>
        <w:t>prirodnih</w:t>
      </w:r>
      <w:r>
        <w:rPr>
          <w:rFonts w:ascii="Times New Roman" w:hAnsi="Times New Roman"/>
          <w:szCs w:val="24"/>
        </w:rPr>
        <w:t xml:space="preserve"> </w:t>
      </w:r>
      <w:r w:rsidRPr="001E6E57">
        <w:rPr>
          <w:rFonts w:ascii="Times New Roman" w:hAnsi="Times New Roman"/>
          <w:szCs w:val="24"/>
        </w:rPr>
        <w:t>dobara (Sl. gl. RS br.81/10);</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rPr>
      </w:pPr>
      <w:r w:rsidRPr="001E6E57">
        <w:rPr>
          <w:rFonts w:ascii="Times New Roman" w:hAnsi="Times New Roman"/>
          <w:szCs w:val="24"/>
        </w:rPr>
        <w:t>Pravilnik o kriterijumima</w:t>
      </w:r>
      <w:r>
        <w:rPr>
          <w:rFonts w:ascii="Times New Roman" w:hAnsi="Times New Roman"/>
          <w:szCs w:val="24"/>
        </w:rPr>
        <w:t xml:space="preserve"> </w:t>
      </w:r>
      <w:r w:rsidRPr="001E6E57">
        <w:rPr>
          <w:rFonts w:ascii="Times New Roman" w:hAnsi="Times New Roman"/>
          <w:szCs w:val="24"/>
        </w:rPr>
        <w:t>vrednovanja</w:t>
      </w:r>
      <w:r>
        <w:rPr>
          <w:rFonts w:ascii="Times New Roman" w:hAnsi="Times New Roman"/>
          <w:szCs w:val="24"/>
        </w:rPr>
        <w:t xml:space="preserve"> </w:t>
      </w:r>
      <w:r w:rsidRPr="001E6E57">
        <w:rPr>
          <w:rFonts w:ascii="Times New Roman" w:hAnsi="Times New Roman"/>
          <w:szCs w:val="24"/>
        </w:rPr>
        <w:t>i</w:t>
      </w:r>
      <w:r>
        <w:rPr>
          <w:rFonts w:ascii="Times New Roman" w:hAnsi="Times New Roman"/>
          <w:szCs w:val="24"/>
        </w:rPr>
        <w:t xml:space="preserve"> </w:t>
      </w:r>
      <w:r w:rsidRPr="001E6E57">
        <w:rPr>
          <w:rFonts w:ascii="Times New Roman" w:hAnsi="Times New Roman"/>
          <w:szCs w:val="24"/>
        </w:rPr>
        <w:t>postupku</w:t>
      </w:r>
      <w:r>
        <w:rPr>
          <w:rFonts w:ascii="Times New Roman" w:hAnsi="Times New Roman"/>
          <w:szCs w:val="24"/>
        </w:rPr>
        <w:t xml:space="preserve"> </w:t>
      </w:r>
      <w:r w:rsidRPr="001E6E57">
        <w:rPr>
          <w:rFonts w:ascii="Times New Roman" w:hAnsi="Times New Roman"/>
          <w:szCs w:val="24"/>
        </w:rPr>
        <w:t>kategorizacije</w:t>
      </w:r>
      <w:r>
        <w:rPr>
          <w:rFonts w:ascii="Times New Roman" w:hAnsi="Times New Roman"/>
          <w:szCs w:val="24"/>
        </w:rPr>
        <w:t xml:space="preserve"> </w:t>
      </w:r>
      <w:r w:rsidRPr="001E6E57">
        <w:rPr>
          <w:rFonts w:ascii="Times New Roman" w:hAnsi="Times New Roman"/>
          <w:szCs w:val="24"/>
        </w:rPr>
        <w:t>zaštićenih</w:t>
      </w:r>
      <w:r>
        <w:rPr>
          <w:rFonts w:ascii="Times New Roman" w:hAnsi="Times New Roman"/>
          <w:szCs w:val="24"/>
        </w:rPr>
        <w:t xml:space="preserve"> </w:t>
      </w:r>
      <w:r w:rsidRPr="001E6E57">
        <w:rPr>
          <w:rFonts w:ascii="Times New Roman" w:hAnsi="Times New Roman"/>
          <w:szCs w:val="24"/>
        </w:rPr>
        <w:t>područja, (Sl. gl. RS br. 103/13);</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rPr>
      </w:pPr>
      <w:r>
        <w:rPr>
          <w:rFonts w:ascii="Times New Roman" w:hAnsi="Times New Roman"/>
          <w:szCs w:val="24"/>
        </w:rPr>
        <w:t>Pravilnik</w:t>
      </w:r>
      <w:r w:rsidRPr="001E6E57">
        <w:rPr>
          <w:rFonts w:ascii="Times New Roman" w:hAnsi="Times New Roman"/>
          <w:szCs w:val="24"/>
        </w:rPr>
        <w:t xml:space="preserve"> o uslovima</w:t>
      </w:r>
      <w:r>
        <w:rPr>
          <w:rFonts w:ascii="Times New Roman" w:hAnsi="Times New Roman"/>
          <w:szCs w:val="24"/>
        </w:rPr>
        <w:t xml:space="preserve"> </w:t>
      </w:r>
      <w:r w:rsidRPr="001E6E57">
        <w:rPr>
          <w:rFonts w:ascii="Times New Roman" w:hAnsi="Times New Roman"/>
          <w:szCs w:val="24"/>
        </w:rPr>
        <w:t>koje mora da ispunjava</w:t>
      </w:r>
      <w:r>
        <w:rPr>
          <w:rFonts w:ascii="Times New Roman" w:hAnsi="Times New Roman"/>
          <w:szCs w:val="24"/>
        </w:rPr>
        <w:t xml:space="preserve"> </w:t>
      </w:r>
      <w:r w:rsidRPr="001E6E57">
        <w:rPr>
          <w:rFonts w:ascii="Times New Roman" w:hAnsi="Times New Roman"/>
          <w:szCs w:val="24"/>
        </w:rPr>
        <w:t>upravljač</w:t>
      </w:r>
      <w:r>
        <w:rPr>
          <w:rFonts w:ascii="Times New Roman" w:hAnsi="Times New Roman"/>
          <w:szCs w:val="24"/>
        </w:rPr>
        <w:t xml:space="preserve"> </w:t>
      </w:r>
      <w:r w:rsidRPr="001E6E57">
        <w:rPr>
          <w:rFonts w:ascii="Times New Roman" w:hAnsi="Times New Roman"/>
          <w:szCs w:val="24"/>
        </w:rPr>
        <w:t>zaštićenog</w:t>
      </w:r>
      <w:r>
        <w:rPr>
          <w:rFonts w:ascii="Times New Roman" w:hAnsi="Times New Roman"/>
          <w:szCs w:val="24"/>
        </w:rPr>
        <w:t xml:space="preserve"> </w:t>
      </w:r>
      <w:r w:rsidRPr="001E6E57">
        <w:rPr>
          <w:rFonts w:ascii="Times New Roman" w:hAnsi="Times New Roman"/>
          <w:szCs w:val="24"/>
        </w:rPr>
        <w:t>područja, (Sl. gl. RS br. 85/09);</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rPr>
      </w:pPr>
      <w:r>
        <w:rPr>
          <w:rFonts w:ascii="Times New Roman" w:hAnsi="Times New Roman"/>
          <w:szCs w:val="24"/>
        </w:rPr>
        <w:t>Pravilnik</w:t>
      </w:r>
      <w:r w:rsidRPr="001E6E57">
        <w:rPr>
          <w:rFonts w:ascii="Times New Roman" w:hAnsi="Times New Roman"/>
          <w:szCs w:val="24"/>
        </w:rPr>
        <w:t xml:space="preserve"> o proglašavanju</w:t>
      </w:r>
      <w:r>
        <w:rPr>
          <w:rFonts w:ascii="Times New Roman" w:hAnsi="Times New Roman"/>
          <w:szCs w:val="24"/>
        </w:rPr>
        <w:t xml:space="preserve"> </w:t>
      </w:r>
      <w:r w:rsidRPr="001E6E57">
        <w:rPr>
          <w:rFonts w:ascii="Times New Roman" w:hAnsi="Times New Roman"/>
          <w:szCs w:val="24"/>
        </w:rPr>
        <w:t>lovostajem</w:t>
      </w:r>
      <w:r>
        <w:rPr>
          <w:rFonts w:ascii="Times New Roman" w:hAnsi="Times New Roman"/>
          <w:szCs w:val="24"/>
        </w:rPr>
        <w:t xml:space="preserve"> </w:t>
      </w:r>
      <w:r w:rsidRPr="001E6E57">
        <w:rPr>
          <w:rFonts w:ascii="Times New Roman" w:hAnsi="Times New Roman"/>
          <w:szCs w:val="24"/>
        </w:rPr>
        <w:t>zaštićenih</w:t>
      </w:r>
      <w:r>
        <w:rPr>
          <w:rFonts w:ascii="Times New Roman" w:hAnsi="Times New Roman"/>
          <w:szCs w:val="24"/>
        </w:rPr>
        <w:t xml:space="preserve"> </w:t>
      </w:r>
      <w:r w:rsidRPr="001E6E57">
        <w:rPr>
          <w:rFonts w:ascii="Times New Roman" w:hAnsi="Times New Roman"/>
          <w:szCs w:val="24"/>
        </w:rPr>
        <w:t>vrsta</w:t>
      </w:r>
      <w:r>
        <w:rPr>
          <w:rFonts w:ascii="Times New Roman" w:hAnsi="Times New Roman"/>
          <w:szCs w:val="24"/>
        </w:rPr>
        <w:t xml:space="preserve"> </w:t>
      </w:r>
      <w:r w:rsidRPr="001E6E57">
        <w:rPr>
          <w:rFonts w:ascii="Times New Roman" w:hAnsi="Times New Roman"/>
          <w:szCs w:val="24"/>
        </w:rPr>
        <w:t>divlјači (Sl. gl. RS br.9/12);</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rPr>
      </w:pPr>
      <w:r>
        <w:rPr>
          <w:rFonts w:ascii="Times New Roman" w:hAnsi="Times New Roman"/>
          <w:szCs w:val="24"/>
        </w:rPr>
        <w:t>Pravilnik</w:t>
      </w:r>
      <w:r w:rsidRPr="001E6E57">
        <w:rPr>
          <w:rFonts w:ascii="Times New Roman" w:hAnsi="Times New Roman"/>
          <w:szCs w:val="24"/>
        </w:rPr>
        <w:t xml:space="preserve"> o sadržini</w:t>
      </w:r>
      <w:r>
        <w:rPr>
          <w:rFonts w:ascii="Times New Roman" w:hAnsi="Times New Roman"/>
          <w:szCs w:val="24"/>
        </w:rPr>
        <w:t xml:space="preserve"> </w:t>
      </w:r>
      <w:r w:rsidRPr="001E6E57">
        <w:rPr>
          <w:rFonts w:ascii="Times New Roman" w:hAnsi="Times New Roman"/>
          <w:szCs w:val="24"/>
        </w:rPr>
        <w:t>studije o proceni</w:t>
      </w:r>
      <w:r>
        <w:rPr>
          <w:rFonts w:ascii="Times New Roman" w:hAnsi="Times New Roman"/>
          <w:szCs w:val="24"/>
        </w:rPr>
        <w:t xml:space="preserve"> </w:t>
      </w:r>
      <w:r w:rsidRPr="001E6E57">
        <w:rPr>
          <w:rFonts w:ascii="Times New Roman" w:hAnsi="Times New Roman"/>
          <w:szCs w:val="24"/>
        </w:rPr>
        <w:t>uticaja</w:t>
      </w:r>
      <w:r>
        <w:rPr>
          <w:rFonts w:ascii="Times New Roman" w:hAnsi="Times New Roman"/>
          <w:szCs w:val="24"/>
        </w:rPr>
        <w:t xml:space="preserve"> </w:t>
      </w:r>
      <w:r w:rsidRPr="001E6E57">
        <w:rPr>
          <w:rFonts w:ascii="Times New Roman" w:hAnsi="Times New Roman"/>
          <w:szCs w:val="24"/>
        </w:rPr>
        <w:t>na</w:t>
      </w:r>
      <w:r>
        <w:rPr>
          <w:rFonts w:ascii="Times New Roman" w:hAnsi="Times New Roman"/>
          <w:szCs w:val="24"/>
        </w:rPr>
        <w:t xml:space="preserve"> </w:t>
      </w:r>
      <w:r w:rsidRPr="001E6E57">
        <w:rPr>
          <w:rFonts w:ascii="Times New Roman" w:hAnsi="Times New Roman"/>
          <w:szCs w:val="24"/>
        </w:rPr>
        <w:t>životnu</w:t>
      </w:r>
      <w:r>
        <w:rPr>
          <w:rFonts w:ascii="Times New Roman" w:hAnsi="Times New Roman"/>
          <w:szCs w:val="24"/>
        </w:rPr>
        <w:t xml:space="preserve"> </w:t>
      </w:r>
      <w:r w:rsidRPr="001E6E57">
        <w:rPr>
          <w:rFonts w:ascii="Times New Roman" w:hAnsi="Times New Roman"/>
          <w:szCs w:val="24"/>
        </w:rPr>
        <w:t>sredinu (Sl. gl. RS br. 69/05);</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rPr>
      </w:pPr>
      <w:r>
        <w:rPr>
          <w:rFonts w:ascii="Times New Roman" w:hAnsi="Times New Roman"/>
          <w:szCs w:val="24"/>
        </w:rPr>
        <w:t>Pravilnik</w:t>
      </w:r>
      <w:r w:rsidRPr="001E6E57">
        <w:rPr>
          <w:rFonts w:ascii="Times New Roman" w:hAnsi="Times New Roman"/>
          <w:szCs w:val="24"/>
        </w:rPr>
        <w:t xml:space="preserve"> o sadržini</w:t>
      </w:r>
      <w:r>
        <w:rPr>
          <w:rFonts w:ascii="Times New Roman" w:hAnsi="Times New Roman"/>
          <w:szCs w:val="24"/>
        </w:rPr>
        <w:t xml:space="preserve"> </w:t>
      </w:r>
      <w:r w:rsidRPr="001E6E57">
        <w:rPr>
          <w:rFonts w:ascii="Times New Roman" w:hAnsi="Times New Roman"/>
          <w:szCs w:val="24"/>
        </w:rPr>
        <w:t>zahteva o potrebi</w:t>
      </w:r>
      <w:r>
        <w:rPr>
          <w:rFonts w:ascii="Times New Roman" w:hAnsi="Times New Roman"/>
          <w:szCs w:val="24"/>
        </w:rPr>
        <w:t xml:space="preserve"> </w:t>
      </w:r>
      <w:r w:rsidRPr="001E6E57">
        <w:rPr>
          <w:rFonts w:ascii="Times New Roman" w:hAnsi="Times New Roman"/>
          <w:szCs w:val="24"/>
        </w:rPr>
        <w:t>procene</w:t>
      </w:r>
      <w:r>
        <w:rPr>
          <w:rFonts w:ascii="Times New Roman" w:hAnsi="Times New Roman"/>
          <w:szCs w:val="24"/>
        </w:rPr>
        <w:t xml:space="preserve"> </w:t>
      </w:r>
      <w:r w:rsidRPr="001E6E57">
        <w:rPr>
          <w:rFonts w:ascii="Times New Roman" w:hAnsi="Times New Roman"/>
          <w:szCs w:val="24"/>
        </w:rPr>
        <w:t>uticaja</w:t>
      </w:r>
      <w:r>
        <w:rPr>
          <w:rFonts w:ascii="Times New Roman" w:hAnsi="Times New Roman"/>
          <w:szCs w:val="24"/>
        </w:rPr>
        <w:t xml:space="preserve"> </w:t>
      </w:r>
      <w:r w:rsidRPr="001E6E57">
        <w:rPr>
          <w:rFonts w:ascii="Times New Roman" w:hAnsi="Times New Roman"/>
          <w:szCs w:val="24"/>
        </w:rPr>
        <w:t>i</w:t>
      </w:r>
      <w:r>
        <w:rPr>
          <w:rFonts w:ascii="Times New Roman" w:hAnsi="Times New Roman"/>
          <w:szCs w:val="24"/>
        </w:rPr>
        <w:t xml:space="preserve"> </w:t>
      </w:r>
      <w:r w:rsidRPr="001E6E57">
        <w:rPr>
          <w:rFonts w:ascii="Times New Roman" w:hAnsi="Times New Roman"/>
          <w:szCs w:val="24"/>
        </w:rPr>
        <w:t>sadržini</w:t>
      </w:r>
      <w:r>
        <w:rPr>
          <w:rFonts w:ascii="Times New Roman" w:hAnsi="Times New Roman"/>
          <w:szCs w:val="24"/>
        </w:rPr>
        <w:t xml:space="preserve"> </w:t>
      </w:r>
      <w:r w:rsidRPr="001E6E57">
        <w:rPr>
          <w:rFonts w:ascii="Times New Roman" w:hAnsi="Times New Roman"/>
          <w:szCs w:val="24"/>
        </w:rPr>
        <w:t>zahteva</w:t>
      </w:r>
      <w:r>
        <w:rPr>
          <w:rFonts w:ascii="Times New Roman" w:hAnsi="Times New Roman"/>
          <w:szCs w:val="24"/>
        </w:rPr>
        <w:t xml:space="preserve"> </w:t>
      </w:r>
      <w:r w:rsidRPr="001E6E57">
        <w:rPr>
          <w:rFonts w:ascii="Times New Roman" w:hAnsi="Times New Roman"/>
          <w:szCs w:val="24"/>
        </w:rPr>
        <w:t>za</w:t>
      </w:r>
      <w:r>
        <w:rPr>
          <w:rFonts w:ascii="Times New Roman" w:hAnsi="Times New Roman"/>
          <w:szCs w:val="24"/>
        </w:rPr>
        <w:t xml:space="preserve"> </w:t>
      </w:r>
      <w:r w:rsidRPr="001E6E57">
        <w:rPr>
          <w:rFonts w:ascii="Times New Roman" w:hAnsi="Times New Roman"/>
          <w:szCs w:val="24"/>
        </w:rPr>
        <w:t>određivanje</w:t>
      </w:r>
      <w:r>
        <w:rPr>
          <w:rFonts w:ascii="Times New Roman" w:hAnsi="Times New Roman"/>
          <w:szCs w:val="24"/>
        </w:rPr>
        <w:t xml:space="preserve"> </w:t>
      </w:r>
      <w:r w:rsidRPr="001E6E57">
        <w:rPr>
          <w:rFonts w:ascii="Times New Roman" w:hAnsi="Times New Roman"/>
          <w:szCs w:val="24"/>
        </w:rPr>
        <w:t>obima</w:t>
      </w:r>
      <w:r>
        <w:rPr>
          <w:rFonts w:ascii="Times New Roman" w:hAnsi="Times New Roman"/>
          <w:szCs w:val="24"/>
        </w:rPr>
        <w:t xml:space="preserve"> </w:t>
      </w:r>
      <w:r w:rsidRPr="001E6E57">
        <w:rPr>
          <w:rFonts w:ascii="Times New Roman" w:hAnsi="Times New Roman"/>
          <w:szCs w:val="24"/>
        </w:rPr>
        <w:t>i</w:t>
      </w:r>
      <w:r>
        <w:rPr>
          <w:rFonts w:ascii="Times New Roman" w:hAnsi="Times New Roman"/>
          <w:szCs w:val="24"/>
        </w:rPr>
        <w:t xml:space="preserve"> </w:t>
      </w:r>
      <w:r w:rsidRPr="001E6E57">
        <w:rPr>
          <w:rFonts w:ascii="Times New Roman" w:hAnsi="Times New Roman"/>
          <w:szCs w:val="24"/>
        </w:rPr>
        <w:t>sadržaja</w:t>
      </w:r>
      <w:r>
        <w:rPr>
          <w:rFonts w:ascii="Times New Roman" w:hAnsi="Times New Roman"/>
          <w:szCs w:val="24"/>
        </w:rPr>
        <w:t xml:space="preserve"> </w:t>
      </w:r>
      <w:r w:rsidRPr="001E6E57">
        <w:rPr>
          <w:rFonts w:ascii="Times New Roman" w:hAnsi="Times New Roman"/>
          <w:szCs w:val="24"/>
        </w:rPr>
        <w:t>studije o proceni</w:t>
      </w:r>
      <w:r>
        <w:rPr>
          <w:rFonts w:ascii="Times New Roman" w:hAnsi="Times New Roman"/>
          <w:szCs w:val="24"/>
        </w:rPr>
        <w:t xml:space="preserve"> </w:t>
      </w:r>
      <w:r w:rsidRPr="001E6E57">
        <w:rPr>
          <w:rFonts w:ascii="Times New Roman" w:hAnsi="Times New Roman"/>
          <w:szCs w:val="24"/>
        </w:rPr>
        <w:t>uticaja</w:t>
      </w:r>
      <w:r>
        <w:rPr>
          <w:rFonts w:ascii="Times New Roman" w:hAnsi="Times New Roman"/>
          <w:szCs w:val="24"/>
        </w:rPr>
        <w:t xml:space="preserve"> </w:t>
      </w:r>
      <w:r w:rsidRPr="001E6E57">
        <w:rPr>
          <w:rFonts w:ascii="Times New Roman" w:hAnsi="Times New Roman"/>
          <w:szCs w:val="24"/>
        </w:rPr>
        <w:t>na</w:t>
      </w:r>
      <w:r>
        <w:rPr>
          <w:rFonts w:ascii="Times New Roman" w:hAnsi="Times New Roman"/>
          <w:szCs w:val="24"/>
        </w:rPr>
        <w:t xml:space="preserve"> </w:t>
      </w:r>
      <w:r w:rsidRPr="001E6E57">
        <w:rPr>
          <w:rFonts w:ascii="Times New Roman" w:hAnsi="Times New Roman"/>
          <w:szCs w:val="24"/>
        </w:rPr>
        <w:t>životnu</w:t>
      </w:r>
      <w:r>
        <w:rPr>
          <w:rFonts w:ascii="Times New Roman" w:hAnsi="Times New Roman"/>
          <w:szCs w:val="24"/>
        </w:rPr>
        <w:t xml:space="preserve"> </w:t>
      </w:r>
      <w:r w:rsidRPr="001E6E57">
        <w:rPr>
          <w:rFonts w:ascii="Times New Roman" w:hAnsi="Times New Roman"/>
          <w:szCs w:val="24"/>
        </w:rPr>
        <w:t>sredinu (Sl. gl. RS br. 69/05);</w:t>
      </w:r>
    </w:p>
    <w:p w:rsidR="003268BE" w:rsidRPr="001E6E57" w:rsidRDefault="003268BE" w:rsidP="003268BE">
      <w:pPr>
        <w:pStyle w:val="BodyText2"/>
        <w:numPr>
          <w:ilvl w:val="0"/>
          <w:numId w:val="40"/>
        </w:numPr>
        <w:tabs>
          <w:tab w:val="clear" w:pos="2160"/>
          <w:tab w:val="num" w:pos="426"/>
        </w:tabs>
        <w:spacing w:line="276" w:lineRule="auto"/>
        <w:ind w:left="426" w:hanging="426"/>
        <w:rPr>
          <w:rFonts w:ascii="Times New Roman" w:hAnsi="Times New Roman"/>
          <w:szCs w:val="24"/>
        </w:rPr>
      </w:pPr>
      <w:r>
        <w:rPr>
          <w:rFonts w:ascii="Times New Roman" w:hAnsi="Times New Roman"/>
          <w:szCs w:val="24"/>
        </w:rPr>
        <w:t>Pravilnik</w:t>
      </w:r>
      <w:r w:rsidRPr="001E6E57">
        <w:rPr>
          <w:rFonts w:ascii="Times New Roman" w:hAnsi="Times New Roman"/>
          <w:szCs w:val="24"/>
        </w:rPr>
        <w:t xml:space="preserve"> o uslovima</w:t>
      </w:r>
      <w:r>
        <w:rPr>
          <w:rFonts w:ascii="Times New Roman" w:hAnsi="Times New Roman"/>
          <w:szCs w:val="24"/>
        </w:rPr>
        <w:t xml:space="preserve"> </w:t>
      </w:r>
      <w:r w:rsidRPr="001E6E57">
        <w:rPr>
          <w:rFonts w:ascii="Times New Roman" w:hAnsi="Times New Roman"/>
          <w:szCs w:val="24"/>
        </w:rPr>
        <w:t>i</w:t>
      </w:r>
      <w:r>
        <w:rPr>
          <w:rFonts w:ascii="Times New Roman" w:hAnsi="Times New Roman"/>
          <w:szCs w:val="24"/>
        </w:rPr>
        <w:t xml:space="preserve"> </w:t>
      </w:r>
      <w:r w:rsidRPr="001E6E57">
        <w:rPr>
          <w:rFonts w:ascii="Times New Roman" w:hAnsi="Times New Roman"/>
          <w:szCs w:val="24"/>
        </w:rPr>
        <w:t>kriterijumima</w:t>
      </w:r>
      <w:r>
        <w:rPr>
          <w:rFonts w:ascii="Times New Roman" w:hAnsi="Times New Roman"/>
          <w:szCs w:val="24"/>
        </w:rPr>
        <w:t xml:space="preserve"> </w:t>
      </w:r>
      <w:r w:rsidRPr="001E6E57">
        <w:rPr>
          <w:rFonts w:ascii="Times New Roman" w:hAnsi="Times New Roman"/>
          <w:szCs w:val="24"/>
        </w:rPr>
        <w:t>za</w:t>
      </w:r>
      <w:r>
        <w:rPr>
          <w:rFonts w:ascii="Times New Roman" w:hAnsi="Times New Roman"/>
          <w:szCs w:val="24"/>
        </w:rPr>
        <w:t xml:space="preserve"> </w:t>
      </w:r>
      <w:r w:rsidRPr="001E6E57">
        <w:rPr>
          <w:rFonts w:ascii="Times New Roman" w:hAnsi="Times New Roman"/>
          <w:szCs w:val="24"/>
        </w:rPr>
        <w:t>izradu</w:t>
      </w:r>
      <w:r>
        <w:rPr>
          <w:rFonts w:ascii="Times New Roman" w:hAnsi="Times New Roman"/>
          <w:szCs w:val="24"/>
        </w:rPr>
        <w:t xml:space="preserve"> </w:t>
      </w:r>
      <w:r w:rsidRPr="001E6E57">
        <w:rPr>
          <w:rFonts w:ascii="Times New Roman" w:hAnsi="Times New Roman"/>
          <w:szCs w:val="24"/>
        </w:rPr>
        <w:t>analize</w:t>
      </w:r>
      <w:r>
        <w:rPr>
          <w:rFonts w:ascii="Times New Roman" w:hAnsi="Times New Roman"/>
          <w:szCs w:val="24"/>
        </w:rPr>
        <w:t xml:space="preserve"> </w:t>
      </w:r>
      <w:r w:rsidRPr="001E6E57">
        <w:rPr>
          <w:rFonts w:ascii="Times New Roman" w:hAnsi="Times New Roman"/>
          <w:szCs w:val="24"/>
        </w:rPr>
        <w:t>uticaja</w:t>
      </w:r>
      <w:r>
        <w:rPr>
          <w:rFonts w:ascii="Times New Roman" w:hAnsi="Times New Roman"/>
          <w:szCs w:val="24"/>
        </w:rPr>
        <w:t xml:space="preserve"> </w:t>
      </w:r>
      <w:r w:rsidRPr="001E6E57">
        <w:rPr>
          <w:rFonts w:ascii="Times New Roman" w:hAnsi="Times New Roman"/>
          <w:szCs w:val="24"/>
        </w:rPr>
        <w:t>objekata</w:t>
      </w:r>
      <w:r>
        <w:rPr>
          <w:rFonts w:ascii="Times New Roman" w:hAnsi="Times New Roman"/>
          <w:szCs w:val="24"/>
        </w:rPr>
        <w:t xml:space="preserve"> </w:t>
      </w:r>
      <w:r w:rsidRPr="001E6E57">
        <w:rPr>
          <w:rFonts w:ascii="Times New Roman" w:hAnsi="Times New Roman"/>
          <w:szCs w:val="24"/>
        </w:rPr>
        <w:t>i</w:t>
      </w:r>
      <w:r>
        <w:rPr>
          <w:rFonts w:ascii="Times New Roman" w:hAnsi="Times New Roman"/>
          <w:szCs w:val="24"/>
        </w:rPr>
        <w:t xml:space="preserve"> </w:t>
      </w:r>
      <w:r w:rsidRPr="001E6E57">
        <w:rPr>
          <w:rFonts w:ascii="Times New Roman" w:hAnsi="Times New Roman"/>
          <w:szCs w:val="24"/>
        </w:rPr>
        <w:t>radova</w:t>
      </w:r>
      <w:r>
        <w:rPr>
          <w:rFonts w:ascii="Times New Roman" w:hAnsi="Times New Roman"/>
          <w:szCs w:val="24"/>
        </w:rPr>
        <w:t xml:space="preserve"> </w:t>
      </w:r>
      <w:r w:rsidRPr="001E6E57">
        <w:rPr>
          <w:rFonts w:ascii="Times New Roman" w:hAnsi="Times New Roman"/>
          <w:szCs w:val="24"/>
        </w:rPr>
        <w:t>na</w:t>
      </w:r>
      <w:r>
        <w:rPr>
          <w:rFonts w:ascii="Times New Roman" w:hAnsi="Times New Roman"/>
          <w:szCs w:val="24"/>
        </w:rPr>
        <w:t xml:space="preserve"> </w:t>
      </w:r>
      <w:r w:rsidRPr="001E6E57">
        <w:rPr>
          <w:rFonts w:ascii="Times New Roman" w:hAnsi="Times New Roman"/>
          <w:szCs w:val="24"/>
        </w:rPr>
        <w:t>životnu</w:t>
      </w:r>
      <w:r>
        <w:rPr>
          <w:rFonts w:ascii="Times New Roman" w:hAnsi="Times New Roman"/>
          <w:szCs w:val="24"/>
        </w:rPr>
        <w:t xml:space="preserve"> </w:t>
      </w:r>
      <w:r w:rsidRPr="001E6E57">
        <w:rPr>
          <w:rFonts w:ascii="Times New Roman" w:hAnsi="Times New Roman"/>
          <w:szCs w:val="24"/>
        </w:rPr>
        <w:t xml:space="preserve">sredinu, (Sl. gl. RS br. </w:t>
      </w:r>
      <w:r>
        <w:rPr>
          <w:rFonts w:ascii="Times New Roman" w:hAnsi="Times New Roman"/>
          <w:szCs w:val="24"/>
        </w:rPr>
        <w:t xml:space="preserve"> </w:t>
      </w:r>
      <w:r w:rsidRPr="001E6E57">
        <w:rPr>
          <w:rFonts w:ascii="Times New Roman" w:hAnsi="Times New Roman"/>
          <w:szCs w:val="24"/>
        </w:rPr>
        <w:t>49/01);</w:t>
      </w:r>
    </w:p>
    <w:p w:rsidR="003268BE" w:rsidRPr="001E6E57" w:rsidRDefault="003268BE" w:rsidP="003268BE">
      <w:pPr>
        <w:pStyle w:val="ListParagraph"/>
        <w:numPr>
          <w:ilvl w:val="0"/>
          <w:numId w:val="40"/>
        </w:numPr>
        <w:tabs>
          <w:tab w:val="clear" w:pos="2160"/>
          <w:tab w:val="num" w:pos="426"/>
        </w:tabs>
        <w:spacing w:line="276" w:lineRule="auto"/>
        <w:ind w:left="426" w:hanging="426"/>
        <w:jc w:val="both"/>
        <w:rPr>
          <w:rFonts w:ascii="Times New Roman" w:hAnsi="Times New Roman"/>
          <w:szCs w:val="24"/>
        </w:rPr>
      </w:pPr>
      <w:r>
        <w:rPr>
          <w:rFonts w:ascii="Times New Roman" w:hAnsi="Times New Roman"/>
          <w:szCs w:val="24"/>
        </w:rPr>
        <w:t>Pravilnik</w:t>
      </w:r>
      <w:r w:rsidRPr="001E6E57">
        <w:rPr>
          <w:rFonts w:ascii="Times New Roman" w:hAnsi="Times New Roman"/>
          <w:szCs w:val="24"/>
        </w:rPr>
        <w:t xml:space="preserve"> o uslovima, načinu</w:t>
      </w:r>
      <w:r>
        <w:rPr>
          <w:rFonts w:ascii="Times New Roman" w:hAnsi="Times New Roman"/>
          <w:szCs w:val="24"/>
        </w:rPr>
        <w:t xml:space="preserve"> </w:t>
      </w:r>
      <w:r w:rsidRPr="001E6E57">
        <w:rPr>
          <w:rFonts w:ascii="Times New Roman" w:hAnsi="Times New Roman"/>
          <w:szCs w:val="24"/>
        </w:rPr>
        <w:t>i</w:t>
      </w:r>
      <w:r>
        <w:rPr>
          <w:rFonts w:ascii="Times New Roman" w:hAnsi="Times New Roman"/>
          <w:szCs w:val="24"/>
        </w:rPr>
        <w:t xml:space="preserve"> </w:t>
      </w:r>
      <w:r w:rsidRPr="001E6E57">
        <w:rPr>
          <w:rFonts w:ascii="Times New Roman" w:hAnsi="Times New Roman"/>
          <w:szCs w:val="24"/>
        </w:rPr>
        <w:t>postupku</w:t>
      </w:r>
      <w:r>
        <w:rPr>
          <w:rFonts w:ascii="Times New Roman" w:hAnsi="Times New Roman"/>
          <w:szCs w:val="24"/>
        </w:rPr>
        <w:t xml:space="preserve"> </w:t>
      </w:r>
      <w:r w:rsidRPr="001E6E57">
        <w:rPr>
          <w:rFonts w:ascii="Times New Roman" w:hAnsi="Times New Roman"/>
          <w:szCs w:val="24"/>
        </w:rPr>
        <w:t>za</w:t>
      </w:r>
      <w:r>
        <w:rPr>
          <w:rFonts w:ascii="Times New Roman" w:hAnsi="Times New Roman"/>
          <w:szCs w:val="24"/>
        </w:rPr>
        <w:t xml:space="preserve"> </w:t>
      </w:r>
      <w:r w:rsidRPr="001E6E57">
        <w:rPr>
          <w:rFonts w:ascii="Times New Roman" w:hAnsi="Times New Roman"/>
          <w:szCs w:val="24"/>
        </w:rPr>
        <w:t>sticanje</w:t>
      </w:r>
      <w:r>
        <w:rPr>
          <w:rFonts w:ascii="Times New Roman" w:hAnsi="Times New Roman"/>
          <w:szCs w:val="24"/>
        </w:rPr>
        <w:t xml:space="preserve"> </w:t>
      </w:r>
      <w:r w:rsidRPr="001E6E57">
        <w:rPr>
          <w:rFonts w:ascii="Times New Roman" w:hAnsi="Times New Roman"/>
          <w:szCs w:val="24"/>
        </w:rPr>
        <w:t>prava</w:t>
      </w:r>
      <w:r>
        <w:rPr>
          <w:rFonts w:ascii="Times New Roman" w:hAnsi="Times New Roman"/>
          <w:szCs w:val="24"/>
        </w:rPr>
        <w:t xml:space="preserve"> </w:t>
      </w:r>
      <w:r w:rsidRPr="001E6E57">
        <w:rPr>
          <w:rFonts w:ascii="Times New Roman" w:hAnsi="Times New Roman"/>
          <w:szCs w:val="24"/>
        </w:rPr>
        <w:t>svojine</w:t>
      </w:r>
      <w:r>
        <w:rPr>
          <w:rFonts w:ascii="Times New Roman" w:hAnsi="Times New Roman"/>
          <w:szCs w:val="24"/>
        </w:rPr>
        <w:t xml:space="preserve"> </w:t>
      </w:r>
      <w:r w:rsidRPr="001E6E57">
        <w:rPr>
          <w:rFonts w:ascii="Times New Roman" w:hAnsi="Times New Roman"/>
          <w:szCs w:val="24"/>
        </w:rPr>
        <w:t>na</w:t>
      </w:r>
      <w:r>
        <w:rPr>
          <w:rFonts w:ascii="Times New Roman" w:hAnsi="Times New Roman"/>
          <w:szCs w:val="24"/>
        </w:rPr>
        <w:t xml:space="preserve"> </w:t>
      </w:r>
      <w:r w:rsidRPr="001E6E57">
        <w:rPr>
          <w:rFonts w:ascii="Times New Roman" w:hAnsi="Times New Roman"/>
          <w:szCs w:val="24"/>
        </w:rPr>
        <w:t>zemljištu</w:t>
      </w:r>
      <w:r>
        <w:rPr>
          <w:rFonts w:ascii="Times New Roman" w:hAnsi="Times New Roman"/>
          <w:szCs w:val="24"/>
        </w:rPr>
        <w:t xml:space="preserve"> </w:t>
      </w:r>
      <w:r w:rsidRPr="001E6E57">
        <w:rPr>
          <w:rFonts w:ascii="Times New Roman" w:hAnsi="Times New Roman"/>
          <w:szCs w:val="24"/>
        </w:rPr>
        <w:t>i</w:t>
      </w:r>
      <w:r>
        <w:rPr>
          <w:rFonts w:ascii="Times New Roman" w:hAnsi="Times New Roman"/>
          <w:szCs w:val="24"/>
        </w:rPr>
        <w:t xml:space="preserve"> </w:t>
      </w:r>
      <w:r w:rsidRPr="001E6E57">
        <w:rPr>
          <w:rFonts w:ascii="Times New Roman" w:hAnsi="Times New Roman"/>
          <w:szCs w:val="24"/>
        </w:rPr>
        <w:t>objektima</w:t>
      </w:r>
      <w:r>
        <w:rPr>
          <w:rFonts w:ascii="Times New Roman" w:hAnsi="Times New Roman"/>
          <w:szCs w:val="24"/>
        </w:rPr>
        <w:t xml:space="preserve"> </w:t>
      </w:r>
      <w:r w:rsidRPr="001E6E57">
        <w:rPr>
          <w:rFonts w:ascii="Times New Roman" w:hAnsi="Times New Roman"/>
          <w:szCs w:val="24"/>
        </w:rPr>
        <w:t>na</w:t>
      </w:r>
      <w:r>
        <w:rPr>
          <w:rFonts w:ascii="Times New Roman" w:hAnsi="Times New Roman"/>
          <w:szCs w:val="24"/>
        </w:rPr>
        <w:t xml:space="preserve"> </w:t>
      </w:r>
      <w:r w:rsidRPr="001E6E57">
        <w:rPr>
          <w:rFonts w:ascii="Times New Roman" w:hAnsi="Times New Roman"/>
          <w:szCs w:val="24"/>
        </w:rPr>
        <w:t>koje se primenjuje</w:t>
      </w:r>
      <w:r>
        <w:rPr>
          <w:rFonts w:ascii="Times New Roman" w:hAnsi="Times New Roman"/>
          <w:szCs w:val="24"/>
        </w:rPr>
        <w:t xml:space="preserve"> </w:t>
      </w:r>
      <w:r w:rsidRPr="001E6E57">
        <w:rPr>
          <w:rFonts w:ascii="Times New Roman" w:hAnsi="Times New Roman"/>
          <w:szCs w:val="24"/>
        </w:rPr>
        <w:t>Zakon o posebnim</w:t>
      </w:r>
      <w:r>
        <w:rPr>
          <w:rFonts w:ascii="Times New Roman" w:hAnsi="Times New Roman"/>
          <w:szCs w:val="24"/>
        </w:rPr>
        <w:t xml:space="preserve"> </w:t>
      </w:r>
      <w:r w:rsidRPr="001E6E57">
        <w:rPr>
          <w:rFonts w:ascii="Times New Roman" w:hAnsi="Times New Roman"/>
          <w:szCs w:val="24"/>
        </w:rPr>
        <w:t>uslovima</w:t>
      </w:r>
      <w:r>
        <w:rPr>
          <w:rFonts w:ascii="Times New Roman" w:hAnsi="Times New Roman"/>
          <w:szCs w:val="24"/>
        </w:rPr>
        <w:t xml:space="preserve"> </w:t>
      </w:r>
      <w:r w:rsidRPr="001E6E57">
        <w:rPr>
          <w:rFonts w:ascii="Times New Roman" w:hAnsi="Times New Roman"/>
          <w:szCs w:val="24"/>
        </w:rPr>
        <w:t>za</w:t>
      </w:r>
      <w:r>
        <w:rPr>
          <w:rFonts w:ascii="Times New Roman" w:hAnsi="Times New Roman"/>
          <w:szCs w:val="24"/>
        </w:rPr>
        <w:t xml:space="preserve"> </w:t>
      </w:r>
      <w:r w:rsidRPr="001E6E57">
        <w:rPr>
          <w:rFonts w:ascii="Times New Roman" w:hAnsi="Times New Roman"/>
          <w:szCs w:val="24"/>
        </w:rPr>
        <w:t>upis</w:t>
      </w:r>
      <w:r>
        <w:rPr>
          <w:rFonts w:ascii="Times New Roman" w:hAnsi="Times New Roman"/>
          <w:szCs w:val="24"/>
        </w:rPr>
        <w:t xml:space="preserve"> </w:t>
      </w:r>
      <w:r w:rsidRPr="001E6E57">
        <w:rPr>
          <w:rFonts w:ascii="Times New Roman" w:hAnsi="Times New Roman"/>
          <w:szCs w:val="24"/>
        </w:rPr>
        <w:t>prava</w:t>
      </w:r>
      <w:r>
        <w:rPr>
          <w:rFonts w:ascii="Times New Roman" w:hAnsi="Times New Roman"/>
          <w:szCs w:val="24"/>
        </w:rPr>
        <w:t xml:space="preserve"> </w:t>
      </w:r>
      <w:r w:rsidRPr="001E6E57">
        <w:rPr>
          <w:rFonts w:ascii="Times New Roman" w:hAnsi="Times New Roman"/>
          <w:szCs w:val="24"/>
        </w:rPr>
        <w:t>svojine</w:t>
      </w:r>
      <w:r>
        <w:rPr>
          <w:rFonts w:ascii="Times New Roman" w:hAnsi="Times New Roman"/>
          <w:szCs w:val="24"/>
        </w:rPr>
        <w:t xml:space="preserve"> </w:t>
      </w:r>
      <w:r w:rsidRPr="001E6E57">
        <w:rPr>
          <w:rFonts w:ascii="Times New Roman" w:hAnsi="Times New Roman"/>
          <w:szCs w:val="24"/>
        </w:rPr>
        <w:t>na</w:t>
      </w:r>
      <w:r>
        <w:rPr>
          <w:rFonts w:ascii="Times New Roman" w:hAnsi="Times New Roman"/>
          <w:szCs w:val="24"/>
        </w:rPr>
        <w:t xml:space="preserve"> </w:t>
      </w:r>
      <w:r w:rsidRPr="001E6E57">
        <w:rPr>
          <w:rFonts w:ascii="Times New Roman" w:hAnsi="Times New Roman"/>
          <w:szCs w:val="24"/>
        </w:rPr>
        <w:t>objektima</w:t>
      </w:r>
      <w:r>
        <w:rPr>
          <w:rFonts w:ascii="Times New Roman" w:hAnsi="Times New Roman"/>
          <w:szCs w:val="24"/>
        </w:rPr>
        <w:t xml:space="preserve"> </w:t>
      </w:r>
      <w:r w:rsidRPr="001E6E57">
        <w:rPr>
          <w:rFonts w:ascii="Times New Roman" w:hAnsi="Times New Roman"/>
          <w:szCs w:val="24"/>
        </w:rPr>
        <w:t>izgrađenim bez građevinskedozvole, (Sl. gl. RS br. 114/08);</w:t>
      </w:r>
    </w:p>
    <w:p w:rsidR="00984270" w:rsidRPr="00121708" w:rsidRDefault="00984270" w:rsidP="00984270">
      <w:pPr>
        <w:ind w:left="1080"/>
        <w:jc w:val="both"/>
        <w:rPr>
          <w:rFonts w:ascii="Times New Roman" w:hAnsi="Times New Roman"/>
          <w:color w:val="00B050"/>
        </w:rPr>
      </w:pPr>
    </w:p>
    <w:p w:rsidR="00984270" w:rsidRPr="00121708" w:rsidRDefault="00984270" w:rsidP="00984270">
      <w:pPr>
        <w:ind w:left="720"/>
        <w:jc w:val="both"/>
        <w:rPr>
          <w:rFonts w:ascii="Times New Roman" w:hAnsi="Times New Roman"/>
          <w:b/>
          <w:color w:val="00B050"/>
          <w:szCs w:val="24"/>
          <w:lang w:val="nb-NO"/>
        </w:rPr>
      </w:pPr>
      <w:r w:rsidRPr="00121708">
        <w:rPr>
          <w:rFonts w:ascii="Times New Roman" w:hAnsi="Times New Roman"/>
          <w:color w:val="00B050"/>
          <w:szCs w:val="24"/>
          <w:shd w:val="clear" w:color="auto" w:fill="FFFFFF"/>
        </w:rPr>
        <w:tab/>
      </w:r>
      <w:r w:rsidRPr="006A5983">
        <w:rPr>
          <w:rFonts w:ascii="Times New Roman" w:hAnsi="Times New Roman"/>
          <w:szCs w:val="24"/>
          <w:shd w:val="clear" w:color="auto" w:fill="FFFFFF"/>
        </w:rPr>
        <w:t>Osnova gazdovanja šumama za gazdinsku jedinicu „</w:t>
      </w:r>
      <w:r w:rsidR="00291ACA" w:rsidRPr="006A5983">
        <w:rPr>
          <w:rFonts w:ascii="Times New Roman" w:hAnsi="Times New Roman"/>
        </w:rPr>
        <w:t xml:space="preserve"> Banov brod - Martinački poloj - Zasavica - Stara Rača</w:t>
      </w:r>
      <w:r w:rsidRPr="006A5983">
        <w:rPr>
          <w:rFonts w:ascii="Times New Roman" w:hAnsi="Times New Roman"/>
          <w:szCs w:val="24"/>
          <w:shd w:val="clear" w:color="auto" w:fill="FFFFFF"/>
        </w:rPr>
        <w:t>” usaglašena je sa uslovima zaštite prirode za izradu Osnove koji su utvrđeni Rešenjem Pokrajinskog zavoda za zaštitu prirode br.</w:t>
      </w:r>
      <w:r w:rsidRPr="006A5983">
        <w:rPr>
          <w:rStyle w:val="apple-converted-space"/>
          <w:rFonts w:ascii="Times New Roman" w:hAnsi="Times New Roman"/>
          <w:szCs w:val="24"/>
          <w:shd w:val="clear" w:color="auto" w:fill="FFFFFF"/>
        </w:rPr>
        <w:t> </w:t>
      </w:r>
      <w:r w:rsidRPr="006A5983">
        <w:rPr>
          <w:rFonts w:ascii="Times New Roman" w:hAnsi="Times New Roman"/>
          <w:szCs w:val="24"/>
          <w:shd w:val="clear" w:color="auto" w:fill="FFFFFF"/>
          <w:lang w:val="sr-Latn-CS"/>
        </w:rPr>
        <w:t>03-</w:t>
      </w:r>
      <w:r w:rsidR="00D721F0" w:rsidRPr="006A5983">
        <w:rPr>
          <w:rFonts w:ascii="Times New Roman" w:hAnsi="Times New Roman"/>
          <w:szCs w:val="24"/>
          <w:shd w:val="clear" w:color="auto" w:fill="FFFFFF"/>
          <w:lang w:val="sr-Latn-CS"/>
        </w:rPr>
        <w:t>1706</w:t>
      </w:r>
      <w:r w:rsidR="003F379F" w:rsidRPr="006A5983">
        <w:rPr>
          <w:rFonts w:ascii="Times New Roman" w:hAnsi="Times New Roman"/>
          <w:szCs w:val="24"/>
          <w:shd w:val="clear" w:color="auto" w:fill="FFFFFF"/>
          <w:lang w:val="sr-Latn-CS"/>
        </w:rPr>
        <w:t>/2</w:t>
      </w:r>
      <w:r w:rsidR="00582691" w:rsidRPr="006A5983">
        <w:rPr>
          <w:rFonts w:ascii="Times New Roman" w:hAnsi="Times New Roman"/>
          <w:szCs w:val="24"/>
          <w:shd w:val="clear" w:color="auto" w:fill="FFFFFF"/>
          <w:lang w:val="sr-Latn-CS"/>
        </w:rPr>
        <w:t>, od</w:t>
      </w:r>
      <w:r w:rsidR="003F379F" w:rsidRPr="006A5983">
        <w:rPr>
          <w:rFonts w:ascii="Times New Roman" w:hAnsi="Times New Roman"/>
          <w:szCs w:val="24"/>
          <w:shd w:val="clear" w:color="auto" w:fill="FFFFFF"/>
          <w:lang w:val="sr-Latn-CS"/>
        </w:rPr>
        <w:t xml:space="preserve"> 1</w:t>
      </w:r>
      <w:r w:rsidR="00D721F0" w:rsidRPr="006A5983">
        <w:rPr>
          <w:rFonts w:ascii="Times New Roman" w:hAnsi="Times New Roman"/>
          <w:szCs w:val="24"/>
          <w:shd w:val="clear" w:color="auto" w:fill="FFFFFF"/>
          <w:lang w:val="sr-Latn-CS"/>
        </w:rPr>
        <w:t xml:space="preserve">3. </w:t>
      </w:r>
      <w:r w:rsidR="003F379F" w:rsidRPr="006A5983">
        <w:rPr>
          <w:rFonts w:ascii="Times New Roman" w:hAnsi="Times New Roman"/>
          <w:szCs w:val="24"/>
          <w:shd w:val="clear" w:color="auto" w:fill="FFFFFF"/>
          <w:lang w:val="sr-Latn-CS"/>
        </w:rPr>
        <w:t>j</w:t>
      </w:r>
      <w:r w:rsidR="00D721F0" w:rsidRPr="006A5983">
        <w:rPr>
          <w:rFonts w:ascii="Times New Roman" w:hAnsi="Times New Roman"/>
          <w:szCs w:val="24"/>
          <w:shd w:val="clear" w:color="auto" w:fill="FFFFFF"/>
          <w:lang w:val="sr-Latn-CS"/>
        </w:rPr>
        <w:t>ul</w:t>
      </w:r>
      <w:r w:rsidR="003F379F" w:rsidRPr="006A5983">
        <w:rPr>
          <w:rFonts w:ascii="Times New Roman" w:hAnsi="Times New Roman"/>
          <w:szCs w:val="24"/>
          <w:shd w:val="clear" w:color="auto" w:fill="FFFFFF"/>
          <w:lang w:val="sr-Latn-CS"/>
        </w:rPr>
        <w:t>a 2018</w:t>
      </w:r>
      <w:r w:rsidRPr="006A5983">
        <w:rPr>
          <w:rFonts w:ascii="Times New Roman" w:hAnsi="Times New Roman"/>
          <w:szCs w:val="24"/>
          <w:shd w:val="clear" w:color="auto" w:fill="FFFFFF"/>
          <w:lang w:val="sr-Latn-CS"/>
        </w:rPr>
        <w:t>.godine</w:t>
      </w:r>
      <w:r w:rsidRPr="0094145F">
        <w:rPr>
          <w:rFonts w:ascii="Times New Roman" w:hAnsi="Times New Roman"/>
          <w:color w:val="FF0000"/>
          <w:szCs w:val="24"/>
          <w:shd w:val="clear" w:color="auto" w:fill="FFFFFF"/>
        </w:rPr>
        <w:t>,</w:t>
      </w:r>
      <w:r w:rsidRPr="0094145F">
        <w:rPr>
          <w:rStyle w:val="apple-converted-space"/>
          <w:rFonts w:ascii="Times New Roman" w:hAnsi="Times New Roman"/>
          <w:color w:val="FF0000"/>
          <w:szCs w:val="24"/>
          <w:shd w:val="clear" w:color="auto" w:fill="FFFFFF"/>
        </w:rPr>
        <w:t> </w:t>
      </w:r>
      <w:r w:rsidRPr="0094145F">
        <w:rPr>
          <w:rFonts w:ascii="Times New Roman" w:hAnsi="Times New Roman"/>
          <w:color w:val="FF0000"/>
          <w:szCs w:val="24"/>
          <w:shd w:val="clear" w:color="auto" w:fill="FFFFFF"/>
        </w:rPr>
        <w:t>kao i sa</w:t>
      </w:r>
      <w:r w:rsidRPr="0094145F">
        <w:rPr>
          <w:rStyle w:val="apple-converted-space"/>
          <w:rFonts w:ascii="Times New Roman" w:hAnsi="Times New Roman"/>
          <w:color w:val="FF0000"/>
          <w:szCs w:val="24"/>
          <w:shd w:val="clear" w:color="auto" w:fill="FFFFFF"/>
          <w:lang w:val="sr-Cyrl-CS"/>
        </w:rPr>
        <w:t> </w:t>
      </w:r>
      <w:r w:rsidRPr="0094145F">
        <w:rPr>
          <w:rFonts w:ascii="Times New Roman" w:hAnsi="Times New Roman"/>
          <w:color w:val="FF0000"/>
          <w:szCs w:val="24"/>
          <w:shd w:val="clear" w:color="auto" w:fill="FFFFFF"/>
          <w:lang w:val="sr-Cyrl-CS"/>
        </w:rPr>
        <w:t>Rešenjem Pokrajinskog sekretarijata za poljoprivredu, vodoprivredu i šumarstvo o vodnim uslovima</w:t>
      </w:r>
      <w:r w:rsidR="000E79AC" w:rsidRPr="0094145F">
        <w:rPr>
          <w:rFonts w:ascii="Times New Roman" w:hAnsi="Times New Roman"/>
          <w:color w:val="FF0000"/>
          <w:szCs w:val="24"/>
          <w:shd w:val="clear" w:color="auto" w:fill="FFFFFF"/>
        </w:rPr>
        <w:t xml:space="preserve"> </w:t>
      </w:r>
      <w:r w:rsidRPr="0094145F">
        <w:rPr>
          <w:rStyle w:val="apple-converted-space"/>
          <w:rFonts w:ascii="Times New Roman" w:hAnsi="Times New Roman"/>
          <w:color w:val="FF0000"/>
          <w:szCs w:val="24"/>
          <w:shd w:val="clear" w:color="auto" w:fill="FFFFFF"/>
          <w:lang w:val="sr-Cyrl-CS"/>
        </w:rPr>
        <w:t> </w:t>
      </w:r>
      <w:r w:rsidRPr="0094145F">
        <w:rPr>
          <w:rFonts w:ascii="Times New Roman" w:hAnsi="Times New Roman"/>
          <w:color w:val="FF0000"/>
          <w:szCs w:val="24"/>
          <w:shd w:val="clear" w:color="auto" w:fill="FFFFFF"/>
          <w:lang w:val="sr-Cyrl-CS"/>
        </w:rPr>
        <w:t>br.</w:t>
      </w:r>
      <w:r w:rsidR="000E79AC" w:rsidRPr="0094145F">
        <w:rPr>
          <w:rFonts w:ascii="Times New Roman" w:hAnsi="Times New Roman"/>
          <w:color w:val="FF0000"/>
          <w:szCs w:val="24"/>
          <w:shd w:val="clear" w:color="auto" w:fill="FFFFFF"/>
        </w:rPr>
        <w:t xml:space="preserve"> </w:t>
      </w:r>
      <w:r w:rsidR="00A92A91">
        <w:rPr>
          <w:rFonts w:ascii="Times New Roman" w:hAnsi="Times New Roman"/>
          <w:color w:val="FF0000"/>
          <w:szCs w:val="24"/>
          <w:shd w:val="clear" w:color="auto" w:fill="FFFFFF"/>
        </w:rPr>
        <w:t>........</w:t>
      </w:r>
      <w:r w:rsidRPr="0094145F">
        <w:rPr>
          <w:rStyle w:val="apple-converted-space"/>
          <w:rFonts w:ascii="Times New Roman" w:hAnsi="Times New Roman"/>
          <w:color w:val="FF0000"/>
          <w:szCs w:val="24"/>
          <w:shd w:val="clear" w:color="auto" w:fill="FFFFFF"/>
          <w:lang w:val="sr-Cyrl-CS"/>
        </w:rPr>
        <w:t> </w:t>
      </w:r>
      <w:r w:rsidR="00582691" w:rsidRPr="0094145F">
        <w:rPr>
          <w:rFonts w:ascii="Times New Roman" w:hAnsi="Times New Roman"/>
          <w:color w:val="FF0000"/>
          <w:szCs w:val="24"/>
          <w:shd w:val="clear" w:color="auto" w:fill="FFFFFF"/>
          <w:lang w:val="sr-Latn-CS"/>
        </w:rPr>
        <w:t xml:space="preserve">     </w:t>
      </w:r>
      <w:r w:rsidRPr="0094145F">
        <w:rPr>
          <w:rFonts w:ascii="Times New Roman" w:hAnsi="Times New Roman"/>
          <w:color w:val="FF0000"/>
          <w:szCs w:val="24"/>
          <w:shd w:val="clear" w:color="auto" w:fill="FFFFFF"/>
          <w:lang w:val="sr-Latn-CS"/>
        </w:rPr>
        <w:t>.</w:t>
      </w:r>
      <w:r w:rsidR="000E79AC" w:rsidRPr="0094145F">
        <w:rPr>
          <w:rFonts w:ascii="Times New Roman" w:hAnsi="Times New Roman"/>
          <w:color w:val="FF0000"/>
          <w:szCs w:val="24"/>
          <w:shd w:val="clear" w:color="auto" w:fill="FFFFFF"/>
          <w:lang w:val="sr-Latn-CS"/>
        </w:rPr>
        <w:t xml:space="preserve"> </w:t>
      </w:r>
      <w:r w:rsidRPr="0094145F">
        <w:rPr>
          <w:rStyle w:val="apple-converted-space"/>
          <w:rFonts w:ascii="Times New Roman" w:hAnsi="Times New Roman"/>
          <w:color w:val="FF0000"/>
          <w:szCs w:val="24"/>
          <w:shd w:val="clear" w:color="auto" w:fill="FFFFFF"/>
          <w:lang w:val="sr-Latn-CS"/>
        </w:rPr>
        <w:t> </w:t>
      </w:r>
      <w:r w:rsidRPr="0094145F">
        <w:rPr>
          <w:rFonts w:ascii="Times New Roman" w:hAnsi="Times New Roman"/>
          <w:color w:val="FF0000"/>
          <w:szCs w:val="24"/>
          <w:shd w:val="clear" w:color="auto" w:fill="FFFFFF"/>
          <w:lang w:val="sr-Cyrl-CS"/>
        </w:rPr>
        <w:t>godine.</w:t>
      </w:r>
      <w:r w:rsidR="000E79AC" w:rsidRPr="0094145F">
        <w:rPr>
          <w:rFonts w:ascii="Times New Roman" w:hAnsi="Times New Roman"/>
          <w:color w:val="FF0000"/>
          <w:szCs w:val="24"/>
          <w:shd w:val="clear" w:color="auto" w:fill="FFFFFF"/>
        </w:rPr>
        <w:t xml:space="preserve"> </w:t>
      </w:r>
      <w:r w:rsidRPr="0094145F">
        <w:rPr>
          <w:rStyle w:val="apple-converted-space"/>
          <w:rFonts w:ascii="Times New Roman" w:hAnsi="Times New Roman"/>
          <w:color w:val="FF0000"/>
          <w:szCs w:val="24"/>
          <w:shd w:val="clear" w:color="auto" w:fill="FFFFFF"/>
        </w:rPr>
        <w:t> </w:t>
      </w:r>
      <w:r w:rsidRPr="0094145F">
        <w:rPr>
          <w:rFonts w:ascii="Times New Roman" w:hAnsi="Times New Roman"/>
          <w:color w:val="FF0000"/>
          <w:szCs w:val="24"/>
          <w:shd w:val="clear" w:color="auto" w:fill="FFFFFF"/>
        </w:rPr>
        <w:t>U</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postupku</w:t>
      </w:r>
      <w:r w:rsidR="004B6139"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pribavljanja</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vodnih</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uslova</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izdato</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je</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Mi</w:t>
      </w:r>
      <w:r w:rsidRPr="0094145F">
        <w:rPr>
          <w:rFonts w:ascii="Times New Roman" w:hAnsi="Times New Roman"/>
          <w:color w:val="FF0000"/>
          <w:szCs w:val="24"/>
          <w:shd w:val="clear" w:color="auto" w:fill="FFFFFF"/>
          <w:lang w:val="sr-Cyrl-CS"/>
        </w:rPr>
        <w:t>š</w:t>
      </w:r>
      <w:r w:rsidRPr="0094145F">
        <w:rPr>
          <w:rFonts w:ascii="Times New Roman" w:hAnsi="Times New Roman"/>
          <w:color w:val="FF0000"/>
          <w:szCs w:val="24"/>
          <w:shd w:val="clear" w:color="auto" w:fill="FFFFFF"/>
        </w:rPr>
        <w:t>ljenje</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JVP</w:t>
      </w:r>
      <w:r w:rsidRPr="0094145F">
        <w:rPr>
          <w:rFonts w:ascii="Times New Roman" w:hAnsi="Times New Roman"/>
          <w:color w:val="FF0000"/>
          <w:szCs w:val="24"/>
          <w:shd w:val="clear" w:color="auto" w:fill="FFFFFF"/>
          <w:lang w:val="sr-Cyrl-CS"/>
        </w:rPr>
        <w:t xml:space="preserve"> “</w:t>
      </w:r>
      <w:r w:rsidRPr="0094145F">
        <w:rPr>
          <w:rFonts w:ascii="Times New Roman" w:hAnsi="Times New Roman"/>
          <w:color w:val="FF0000"/>
          <w:szCs w:val="24"/>
          <w:shd w:val="clear" w:color="auto" w:fill="FFFFFF"/>
        </w:rPr>
        <w:t>VodeVojvodine</w:t>
      </w:r>
      <w:r w:rsidRPr="0094145F">
        <w:rPr>
          <w:rFonts w:ascii="Times New Roman" w:hAnsi="Times New Roman"/>
          <w:color w:val="FF0000"/>
          <w:szCs w:val="24"/>
          <w:shd w:val="clear" w:color="auto" w:fill="FFFFFF"/>
          <w:lang w:val="sr-Cyrl-CS"/>
        </w:rPr>
        <w:t xml:space="preserve">” </w:t>
      </w:r>
      <w:r w:rsidRPr="0094145F">
        <w:rPr>
          <w:rFonts w:ascii="Times New Roman" w:hAnsi="Times New Roman"/>
          <w:color w:val="FF0000"/>
          <w:szCs w:val="24"/>
          <w:shd w:val="clear" w:color="auto" w:fill="FFFFFF"/>
        </w:rPr>
        <w:t>br</w:t>
      </w:r>
      <w:r w:rsidR="00142692" w:rsidRPr="0094145F">
        <w:rPr>
          <w:rFonts w:ascii="Times New Roman" w:hAnsi="Times New Roman"/>
          <w:color w:val="FF0000"/>
          <w:szCs w:val="24"/>
          <w:shd w:val="clear" w:color="auto" w:fill="FFFFFF"/>
        </w:rPr>
        <w:t xml:space="preserve"> </w:t>
      </w:r>
      <w:r w:rsidR="007B3C42">
        <w:rPr>
          <w:rFonts w:ascii="Times New Roman" w:hAnsi="Times New Roman"/>
          <w:color w:val="FF0000"/>
          <w:szCs w:val="24"/>
          <w:shd w:val="clear" w:color="auto" w:fill="FFFFFF"/>
        </w:rPr>
        <w:t>......</w:t>
      </w:r>
      <w:r w:rsidR="00142692" w:rsidRPr="0094145F">
        <w:rPr>
          <w:rFonts w:ascii="Times New Roman" w:hAnsi="Times New Roman"/>
          <w:color w:val="FF0000"/>
          <w:szCs w:val="24"/>
          <w:shd w:val="clear" w:color="auto" w:fill="FFFFFF"/>
        </w:rPr>
        <w:t>-.god.</w:t>
      </w:r>
      <w:r w:rsidRPr="0094145F">
        <w:rPr>
          <w:rFonts w:ascii="Times New Roman" w:hAnsi="Times New Roman"/>
          <w:color w:val="FF0000"/>
          <w:szCs w:val="24"/>
          <w:shd w:val="clear" w:color="auto" w:fill="FFFFFF"/>
          <w:lang w:val="sr-Cyrl-CS"/>
        </w:rPr>
        <w:t xml:space="preserve"> </w:t>
      </w:r>
      <w:r w:rsidRPr="0094145F">
        <w:rPr>
          <w:rFonts w:ascii="Times New Roman" w:hAnsi="Times New Roman"/>
          <w:color w:val="FF0000"/>
          <w:szCs w:val="24"/>
          <w:shd w:val="clear" w:color="auto" w:fill="FFFFFF"/>
        </w:rPr>
        <w:t>godine</w:t>
      </w:r>
      <w:r w:rsidRPr="0094145F">
        <w:rPr>
          <w:rFonts w:ascii="Times New Roman" w:hAnsi="Times New Roman"/>
          <w:color w:val="FF0000"/>
          <w:szCs w:val="24"/>
          <w:shd w:val="clear" w:color="auto" w:fill="FFFFFF"/>
          <w:lang w:val="sr-Cyrl-CS"/>
        </w:rPr>
        <w:t>.</w:t>
      </w:r>
      <w:r w:rsidRPr="0094145F">
        <w:rPr>
          <w:rStyle w:val="apple-converted-space"/>
          <w:rFonts w:ascii="Times New Roman" w:hAnsi="Times New Roman"/>
          <w:color w:val="FF0000"/>
          <w:szCs w:val="24"/>
          <w:shd w:val="clear" w:color="auto" w:fill="FFFFFF"/>
        </w:rPr>
        <w:t> </w:t>
      </w:r>
      <w:r w:rsidRPr="0094145F">
        <w:rPr>
          <w:rFonts w:ascii="Times New Roman" w:hAnsi="Times New Roman"/>
          <w:color w:val="FF0000"/>
          <w:szCs w:val="24"/>
          <w:shd w:val="clear" w:color="auto" w:fill="FFFFFF"/>
        </w:rPr>
        <w:t>Tako</w:t>
      </w:r>
      <w:r w:rsidRPr="0094145F">
        <w:rPr>
          <w:rFonts w:ascii="Times New Roman" w:hAnsi="Times New Roman"/>
          <w:color w:val="FF0000"/>
          <w:szCs w:val="24"/>
          <w:shd w:val="clear" w:color="auto" w:fill="FFFFFF"/>
          <w:lang w:val="sr-Cyrl-CS"/>
        </w:rPr>
        <w:t>đ</w:t>
      </w:r>
      <w:r w:rsidRPr="0094145F">
        <w:rPr>
          <w:rFonts w:ascii="Times New Roman" w:hAnsi="Times New Roman"/>
          <w:color w:val="FF0000"/>
          <w:szCs w:val="24"/>
          <w:shd w:val="clear" w:color="auto" w:fill="FFFFFF"/>
        </w:rPr>
        <w:t>e</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je</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izdato</w:t>
      </w:r>
      <w:r w:rsidRPr="0094145F">
        <w:rPr>
          <w:rStyle w:val="apple-converted-space"/>
          <w:rFonts w:ascii="Times New Roman" w:hAnsi="Times New Roman"/>
          <w:color w:val="FF0000"/>
          <w:szCs w:val="24"/>
          <w:shd w:val="clear" w:color="auto" w:fill="FFFFFF"/>
        </w:rPr>
        <w:t> </w:t>
      </w:r>
      <w:r w:rsidRPr="0094145F">
        <w:rPr>
          <w:rFonts w:ascii="Times New Roman" w:hAnsi="Times New Roman"/>
          <w:color w:val="FF0000"/>
          <w:szCs w:val="24"/>
          <w:shd w:val="clear" w:color="auto" w:fill="FFFFFF"/>
        </w:rPr>
        <w:t>i</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Mi</w:t>
      </w:r>
      <w:r w:rsidRPr="0094145F">
        <w:rPr>
          <w:rFonts w:ascii="Times New Roman" w:hAnsi="Times New Roman"/>
          <w:color w:val="FF0000"/>
          <w:szCs w:val="24"/>
          <w:shd w:val="clear" w:color="auto" w:fill="FFFFFF"/>
          <w:lang w:val="sr-Cyrl-CS"/>
        </w:rPr>
        <w:t>š</w:t>
      </w:r>
      <w:r w:rsidRPr="0094145F">
        <w:rPr>
          <w:rFonts w:ascii="Times New Roman" w:hAnsi="Times New Roman"/>
          <w:color w:val="FF0000"/>
          <w:szCs w:val="24"/>
          <w:shd w:val="clear" w:color="auto" w:fill="FFFFFF"/>
        </w:rPr>
        <w:t>ljenje</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o</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ugra</w:t>
      </w:r>
      <w:r w:rsidRPr="0094145F">
        <w:rPr>
          <w:rFonts w:ascii="Times New Roman" w:hAnsi="Times New Roman"/>
          <w:color w:val="FF0000"/>
          <w:szCs w:val="24"/>
          <w:shd w:val="clear" w:color="auto" w:fill="FFFFFF"/>
          <w:lang w:val="sr-Cyrl-CS"/>
        </w:rPr>
        <w:t>đ</w:t>
      </w:r>
      <w:r w:rsidRPr="0094145F">
        <w:rPr>
          <w:rFonts w:ascii="Times New Roman" w:hAnsi="Times New Roman"/>
          <w:color w:val="FF0000"/>
          <w:szCs w:val="24"/>
          <w:shd w:val="clear" w:color="auto" w:fill="FFFFFF"/>
        </w:rPr>
        <w:t>enosti</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uslova</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za</w:t>
      </w:r>
      <w:r w:rsidRPr="0094145F">
        <w:rPr>
          <w:rFonts w:ascii="Times New Roman" w:hAnsi="Times New Roman"/>
          <w:color w:val="FF0000"/>
          <w:szCs w:val="24"/>
          <w:shd w:val="clear" w:color="auto" w:fill="FFFFFF"/>
          <w:lang w:val="sr-Cyrl-CS"/>
        </w:rPr>
        <w:t>š</w:t>
      </w:r>
      <w:r w:rsidRPr="0094145F">
        <w:rPr>
          <w:rFonts w:ascii="Times New Roman" w:hAnsi="Times New Roman"/>
          <w:color w:val="FF0000"/>
          <w:szCs w:val="24"/>
          <w:shd w:val="clear" w:color="auto" w:fill="FFFFFF"/>
        </w:rPr>
        <w:t>tite</w:t>
      </w:r>
      <w:r w:rsidR="000E79AC" w:rsidRPr="0094145F">
        <w:rPr>
          <w:rFonts w:ascii="Times New Roman" w:hAnsi="Times New Roman"/>
          <w:color w:val="FF0000"/>
          <w:szCs w:val="24"/>
          <w:shd w:val="clear" w:color="auto" w:fill="FFFFFF"/>
        </w:rPr>
        <w:t xml:space="preserve"> </w:t>
      </w:r>
      <w:r w:rsidRPr="0094145F">
        <w:rPr>
          <w:rFonts w:ascii="Times New Roman" w:hAnsi="Times New Roman"/>
          <w:color w:val="FF0000"/>
          <w:szCs w:val="24"/>
          <w:shd w:val="clear" w:color="auto" w:fill="FFFFFF"/>
        </w:rPr>
        <w:t>prirode</w:t>
      </w:r>
      <w:r w:rsidR="000E79AC" w:rsidRPr="0094145F">
        <w:rPr>
          <w:rFonts w:ascii="Times New Roman" w:hAnsi="Times New Roman"/>
          <w:color w:val="FF0000"/>
          <w:szCs w:val="24"/>
          <w:shd w:val="clear" w:color="auto" w:fill="FFFFFF"/>
        </w:rPr>
        <w:t xml:space="preserve"> </w:t>
      </w:r>
      <w:r w:rsidRPr="0094145F">
        <w:rPr>
          <w:rStyle w:val="apple-converted-space"/>
          <w:rFonts w:ascii="Times New Roman" w:hAnsi="Times New Roman"/>
          <w:color w:val="FF0000"/>
          <w:szCs w:val="24"/>
          <w:shd w:val="clear" w:color="auto" w:fill="FFFFFF"/>
        </w:rPr>
        <w:t> </w:t>
      </w:r>
      <w:r w:rsidRPr="0094145F">
        <w:rPr>
          <w:rFonts w:ascii="Times New Roman" w:hAnsi="Times New Roman"/>
          <w:color w:val="FF0000"/>
          <w:szCs w:val="24"/>
          <w:shd w:val="clear" w:color="auto" w:fill="FFFFFF"/>
        </w:rPr>
        <w:t>br</w:t>
      </w:r>
      <w:r w:rsidR="000E79AC" w:rsidRPr="0094145F">
        <w:rPr>
          <w:rFonts w:ascii="Times New Roman" w:hAnsi="Times New Roman"/>
          <w:color w:val="FF0000"/>
          <w:szCs w:val="24"/>
          <w:shd w:val="clear" w:color="auto" w:fill="FFFFFF"/>
        </w:rPr>
        <w:t xml:space="preserve"> </w:t>
      </w:r>
      <w:r w:rsidR="00A92A91">
        <w:rPr>
          <w:rFonts w:ascii="Times New Roman" w:hAnsi="Times New Roman"/>
          <w:color w:val="FF0000"/>
          <w:szCs w:val="24"/>
          <w:shd w:val="clear" w:color="auto" w:fill="FFFFFF"/>
        </w:rPr>
        <w:t>........</w:t>
      </w:r>
      <w:r w:rsidRPr="0094145F">
        <w:rPr>
          <w:rFonts w:ascii="Times New Roman" w:hAnsi="Times New Roman"/>
          <w:color w:val="FF0000"/>
          <w:szCs w:val="24"/>
          <w:shd w:val="clear" w:color="auto" w:fill="FFFFFF"/>
          <w:lang w:val="sr-Cyrl-CS"/>
        </w:rPr>
        <w:t xml:space="preserve"> </w:t>
      </w:r>
      <w:r w:rsidRPr="0094145F">
        <w:rPr>
          <w:rStyle w:val="apple-converted-space"/>
          <w:rFonts w:ascii="Times New Roman" w:hAnsi="Times New Roman"/>
          <w:color w:val="FF0000"/>
          <w:szCs w:val="24"/>
          <w:shd w:val="clear" w:color="auto" w:fill="FFFFFF"/>
          <w:lang w:val="sr-Cyrl-CS"/>
        </w:rPr>
        <w:t>.</w:t>
      </w:r>
      <w:r w:rsidRPr="0094145F">
        <w:rPr>
          <w:rStyle w:val="apple-converted-space"/>
          <w:rFonts w:ascii="Times New Roman" w:hAnsi="Times New Roman"/>
          <w:color w:val="FF0000"/>
          <w:szCs w:val="24"/>
          <w:shd w:val="clear" w:color="auto" w:fill="FFFFFF"/>
        </w:rPr>
        <w:t> </w:t>
      </w:r>
      <w:r w:rsidRPr="0094145F">
        <w:rPr>
          <w:rFonts w:ascii="Times New Roman" w:hAnsi="Times New Roman"/>
          <w:color w:val="FF0000"/>
          <w:szCs w:val="24"/>
          <w:shd w:val="clear" w:color="auto" w:fill="FFFFFF"/>
        </w:rPr>
        <w:t>godine</w:t>
      </w:r>
      <w:r w:rsidR="00B13D20" w:rsidRPr="0094145F">
        <w:rPr>
          <w:rFonts w:ascii="Times New Roman" w:hAnsi="Times New Roman"/>
          <w:color w:val="FF0000"/>
          <w:szCs w:val="24"/>
          <w:shd w:val="clear" w:color="auto" w:fill="FFFFFF" w:themeFill="background1"/>
        </w:rPr>
        <w:t>.</w:t>
      </w:r>
    </w:p>
    <w:p w:rsidR="00E937A1" w:rsidRPr="00121708" w:rsidRDefault="00E937A1">
      <w:pPr>
        <w:rPr>
          <w:color w:val="00B050"/>
          <w:lang w:val="nb-NO"/>
        </w:rPr>
      </w:pPr>
      <w:r w:rsidRPr="00121708">
        <w:rPr>
          <w:color w:val="00B050"/>
          <w:lang w:val="nb-NO"/>
        </w:rPr>
        <w:br w:type="page"/>
      </w:r>
    </w:p>
    <w:p w:rsidR="002B0DE6" w:rsidRPr="002B0DE6" w:rsidRDefault="002B0DE6" w:rsidP="002B0DE6">
      <w:pPr>
        <w:rPr>
          <w:lang w:val="nb-NO"/>
        </w:rPr>
      </w:pPr>
    </w:p>
    <w:p w:rsidR="00E963F9" w:rsidRDefault="00E963F9" w:rsidP="00FE7007">
      <w:pPr>
        <w:pStyle w:val="Heading1"/>
        <w:rPr>
          <w:lang w:val="nb-NO"/>
        </w:rPr>
      </w:pPr>
      <w:bookmarkStart w:id="2" w:name="_Toc527030704"/>
      <w:r w:rsidRPr="00E5357B">
        <w:rPr>
          <w:lang w:val="nb-NO"/>
        </w:rPr>
        <w:t>OP</w:t>
      </w:r>
      <w:r w:rsidR="009C6D8F" w:rsidRPr="00E5357B">
        <w:rPr>
          <w:lang w:val="nb-NO"/>
        </w:rPr>
        <w:t>Š</w:t>
      </w:r>
      <w:r w:rsidRPr="00E5357B">
        <w:rPr>
          <w:lang w:val="nb-NO"/>
        </w:rPr>
        <w:t>TI OPIS GEOGRAFSKIH, POSEDOVNIH I PRIVREDNIH PRILIKA</w:t>
      </w:r>
      <w:bookmarkEnd w:id="0"/>
      <w:bookmarkEnd w:id="2"/>
    </w:p>
    <w:p w:rsidR="00FE7007" w:rsidRPr="00FE7007" w:rsidRDefault="00FE7007" w:rsidP="00FE7007">
      <w:pPr>
        <w:rPr>
          <w:lang w:val="nb-NO"/>
        </w:rPr>
      </w:pPr>
    </w:p>
    <w:p w:rsidR="00E963F9" w:rsidRPr="00E5357B" w:rsidRDefault="00047E40" w:rsidP="00D0483A">
      <w:pPr>
        <w:pStyle w:val="Heading2"/>
      </w:pPr>
      <w:bookmarkStart w:id="3" w:name="_Toc488399760"/>
      <w:bookmarkStart w:id="4" w:name="_Toc527030705"/>
      <w:r w:rsidRPr="00E5357B">
        <w:t>TOPOGRAFSKE PRILIKE</w:t>
      </w:r>
      <w:bookmarkEnd w:id="3"/>
      <w:bookmarkEnd w:id="4"/>
    </w:p>
    <w:p w:rsidR="005770F6" w:rsidRDefault="005770F6" w:rsidP="008A75DB">
      <w:pPr>
        <w:pStyle w:val="Heading3"/>
      </w:pPr>
      <w:bookmarkStart w:id="5" w:name="_Toc488399761"/>
      <w:bookmarkStart w:id="6" w:name="_Toc527030706"/>
      <w:r w:rsidRPr="00E5357B">
        <w:t>Geografski polo</w:t>
      </w:r>
      <w:r w:rsidR="009C6D8F" w:rsidRPr="00E5357B">
        <w:t>ž</w:t>
      </w:r>
      <w:r w:rsidRPr="00E5357B">
        <w:t>aj gazdinske jedinice</w:t>
      </w:r>
      <w:bookmarkEnd w:id="5"/>
      <w:bookmarkEnd w:id="6"/>
    </w:p>
    <w:p w:rsidR="00E237D6" w:rsidRPr="003E13DF" w:rsidRDefault="00E237D6" w:rsidP="00E237D6">
      <w:pPr>
        <w:rPr>
          <w:lang w:val="sr-Latn-CS"/>
        </w:rPr>
      </w:pPr>
    </w:p>
    <w:p w:rsidR="00E237D6" w:rsidRPr="003E13DF" w:rsidRDefault="00E237D6" w:rsidP="00E237D6">
      <w:pPr>
        <w:ind w:firstLine="720"/>
        <w:jc w:val="both"/>
        <w:rPr>
          <w:rFonts w:ascii="Times New Roman" w:hAnsi="Times New Roman"/>
          <w:lang w:val="nb-NO"/>
        </w:rPr>
      </w:pPr>
      <w:r w:rsidRPr="003E13DF">
        <w:rPr>
          <w:rFonts w:ascii="Times New Roman" w:hAnsi="Times New Roman"/>
          <w:lang w:val="nb-NO"/>
        </w:rPr>
        <w:t xml:space="preserve">Ovu gazdinsku jedinicu čini šest odvojenih šumskih celina: Stara Rača, Banov brod, Martinački poloj, Laćarački poloj, Zasavica i Njiverica, a donošenjem ove osnove, </w:t>
      </w:r>
      <w:r w:rsidR="003B2DFE">
        <w:rPr>
          <w:rFonts w:ascii="Times New Roman" w:hAnsi="Times New Roman"/>
          <w:lang w:val="nb-NO"/>
        </w:rPr>
        <w:t>gazdinskoj jedinici se pripaja</w:t>
      </w:r>
      <w:r w:rsidRPr="003E13DF">
        <w:rPr>
          <w:rFonts w:ascii="Times New Roman" w:hAnsi="Times New Roman"/>
          <w:lang w:val="nb-NO"/>
        </w:rPr>
        <w:t>ju i nove 34</w:t>
      </w:r>
      <w:r w:rsidR="0089228A" w:rsidRPr="003E13DF">
        <w:rPr>
          <w:rFonts w:ascii="Times New Roman" w:hAnsi="Times New Roman"/>
          <w:lang w:val="nb-NO"/>
        </w:rPr>
        <w:t>,</w:t>
      </w:r>
      <w:r w:rsidRPr="003E13DF">
        <w:rPr>
          <w:rFonts w:ascii="Times New Roman" w:hAnsi="Times New Roman"/>
          <w:lang w:val="nb-NO"/>
        </w:rPr>
        <w:t xml:space="preserve"> međusobno odvojene katastarske parcele državnog šumskog zemljišta, ukupne površine 16 ha 93 ara i 47 m</w:t>
      </w:r>
      <w:r w:rsidRPr="003E13DF">
        <w:rPr>
          <w:rFonts w:ascii="Times New Roman" w:hAnsi="Times New Roman"/>
          <w:vertAlign w:val="superscript"/>
          <w:lang w:val="nb-NO"/>
        </w:rPr>
        <w:t>2</w:t>
      </w:r>
      <w:r w:rsidRPr="003E13DF">
        <w:rPr>
          <w:rFonts w:ascii="Times New Roman" w:hAnsi="Times New Roman"/>
          <w:lang w:val="nb-NO"/>
        </w:rPr>
        <w:t xml:space="preserve"> ( čiji je dosadašnji korisnik bilo Ministarstvo poljporivrede, šumarstva i vodoprivrede ), a koje se nalaze na području Opštine Sremska Mitrovica, odnosno Katastarskih Opština: Bešenovo Prnjavor, Šuljam, Grgurevci, Ležimir, Divoš, Čalma, Kuzmin, Martinci, Laćarak i Sremska Mitrovica, i koje čine novoformirano 40. odeljenje ove gazdinske jedinice.</w:t>
      </w:r>
    </w:p>
    <w:p w:rsidR="00E237D6" w:rsidRPr="003E13DF" w:rsidRDefault="00E237D6" w:rsidP="00E237D6">
      <w:pPr>
        <w:ind w:firstLine="720"/>
        <w:jc w:val="both"/>
        <w:rPr>
          <w:rFonts w:ascii="Times New Roman" w:hAnsi="Times New Roman"/>
        </w:rPr>
      </w:pPr>
      <w:r w:rsidRPr="003E13DF">
        <w:rPr>
          <w:rFonts w:ascii="Times New Roman" w:hAnsi="Times New Roman"/>
          <w:lang w:val="nb-NO"/>
        </w:rPr>
        <w:t xml:space="preserve"> C</w:t>
      </w:r>
      <w:r w:rsidRPr="003E13DF">
        <w:rPr>
          <w:rFonts w:ascii="Times New Roman" w:hAnsi="Times New Roman"/>
        </w:rPr>
        <w:t>eline</w:t>
      </w:r>
      <w:r w:rsidRPr="003E13DF">
        <w:rPr>
          <w:rFonts w:ascii="Times New Roman" w:hAnsi="Times New Roman"/>
          <w:lang w:val="nb-NO"/>
        </w:rPr>
        <w:t xml:space="preserve"> Stara Rača, Banov brod, Martinački poloj i Laćarački poloj</w:t>
      </w:r>
      <w:r w:rsidRPr="003E13DF">
        <w:rPr>
          <w:rFonts w:ascii="Times New Roman" w:hAnsi="Times New Roman"/>
        </w:rPr>
        <w:t xml:space="preserve"> nalaze se najvećim delom u plavnom području duž leve obale reke Save. Celin</w:t>
      </w:r>
      <w:r w:rsidR="009B02CC">
        <w:rPr>
          <w:rFonts w:ascii="Times New Roman" w:hAnsi="Times New Roman"/>
        </w:rPr>
        <w:t>a Zasavica</w:t>
      </w:r>
      <w:r w:rsidRPr="003E13DF">
        <w:rPr>
          <w:rFonts w:ascii="Times New Roman" w:hAnsi="Times New Roman"/>
        </w:rPr>
        <w:t xml:space="preserve"> se nalazi na desnoj obali Save, na području Mačve, u priobalju reke Zasavice, a Njiverica je na reci Bosut u blizini Višnjićeva. Stara Rača obuvata odeljenja 1-8, Banov brod 9-19, Martinački poloj 20-28, Laćarački poloj  29.  i Zasavica 31-39 odelenje. Odeljenje 40 se nalazi na području centralnog Srema, a 7 katastarskih parcela u okviru ovog odeljenje na području K.O. Divoš, Grgurevci, Šuljam i Bešenovo Prnjavor se nalaze na južnim padiama Fruške gore i pripadaju zaštićenom području Nacionalni park "Fruška gora". Ova odelenja se nalaze  na teritoriji Opštine Sremska Mitrovica, dok se lokalitet  “Njiverica”, koji čini 30. odeljenje, nalazi na teritoriji Opštine Šid. </w:t>
      </w:r>
    </w:p>
    <w:p w:rsidR="00E237D6" w:rsidRPr="003E13DF" w:rsidRDefault="00E237D6" w:rsidP="00E237D6">
      <w:pPr>
        <w:pStyle w:val="PASUS"/>
        <w:spacing w:before="0"/>
        <w:rPr>
          <w:rFonts w:ascii="Times New Roman" w:hAnsi="Times New Roman"/>
          <w:lang w:val="nb-NO"/>
        </w:rPr>
      </w:pPr>
      <w:r w:rsidRPr="003E13DF">
        <w:rPr>
          <w:rFonts w:ascii="Times New Roman" w:hAnsi="Times New Roman"/>
        </w:rPr>
        <w:t xml:space="preserve">Geografske koordinate ove gazdinske jedinice su </w:t>
      </w:r>
      <w:r w:rsidR="00E23580">
        <w:rPr>
          <w:rFonts w:ascii="Times New Roman" w:hAnsi="Times New Roman"/>
          <w:lang w:val="nb-NO"/>
        </w:rPr>
        <w:t>45º 08’ 28’’ – 44º 54’ 14</w:t>
      </w:r>
      <w:r w:rsidRPr="003E13DF">
        <w:rPr>
          <w:rFonts w:ascii="Times New Roman" w:hAnsi="Times New Roman"/>
          <w:lang w:val="nb-NO"/>
        </w:rPr>
        <w:t>’’ severne geografske širine i 19</w:t>
      </w:r>
      <w:r w:rsidRPr="003E13DF">
        <w:rPr>
          <w:rFonts w:ascii="Times New Roman" w:hAnsi="Times New Roman"/>
          <w:vertAlign w:val="superscript"/>
          <w:lang w:val="nb-NO"/>
        </w:rPr>
        <w:t>0</w:t>
      </w:r>
      <w:r w:rsidRPr="003E13DF">
        <w:rPr>
          <w:rFonts w:ascii="Times New Roman" w:hAnsi="Times New Roman"/>
          <w:lang w:val="nb-NO"/>
        </w:rPr>
        <w:t xml:space="preserve"> 17’ 03’ – 19º 42’ 58’’  istočne geografske dužine.</w:t>
      </w:r>
    </w:p>
    <w:p w:rsidR="00E237D6" w:rsidRPr="003E13DF" w:rsidRDefault="00E237D6" w:rsidP="00E237D6">
      <w:pPr>
        <w:ind w:firstLine="720"/>
        <w:jc w:val="both"/>
        <w:rPr>
          <w:rFonts w:ascii="Times New Roman" w:hAnsi="Times New Roman"/>
          <w:lang w:val="nb-NO"/>
        </w:rPr>
      </w:pPr>
      <w:r w:rsidRPr="003E13DF">
        <w:rPr>
          <w:rFonts w:ascii="Times New Roman" w:hAnsi="Times New Roman"/>
          <w:lang w:val="nb-NO"/>
        </w:rPr>
        <w:t>U blizini ove gazdinske jedinice nalaze se naselja Sremska Rača, Bosut, Višnjićevo, Kuzmin, Martinci, Laćarak, Zasavica, Radenković, Ravnje, Noćaj, Bešenovo Prnjavor, Šuljam, Grgurevci, Ležimir, Divoš, Čalma i Sremska Mitrovica .</w:t>
      </w:r>
    </w:p>
    <w:p w:rsidR="00E237D6" w:rsidRPr="003E13DF" w:rsidRDefault="00E237D6" w:rsidP="00E237D6">
      <w:pPr>
        <w:pStyle w:val="PASUS"/>
        <w:spacing w:before="0"/>
        <w:rPr>
          <w:rFonts w:ascii="Times New Roman" w:hAnsi="Times New Roman"/>
          <w:lang w:val="nb-NO"/>
        </w:rPr>
      </w:pPr>
      <w:r w:rsidRPr="003E13DF">
        <w:rPr>
          <w:rFonts w:ascii="Times New Roman" w:hAnsi="Times New Roman"/>
          <w:lang w:val="nb-NO"/>
        </w:rPr>
        <w:t>Nadmorska visina ove</w:t>
      </w:r>
      <w:r w:rsidR="009B02CC">
        <w:rPr>
          <w:rFonts w:ascii="Times New Roman" w:hAnsi="Times New Roman"/>
          <w:lang w:val="nb-NO"/>
        </w:rPr>
        <w:t xml:space="preserve"> gazdinske jedinice kreće se od</w:t>
      </w:r>
      <w:r w:rsidRPr="003E13DF">
        <w:rPr>
          <w:rFonts w:ascii="Times New Roman" w:hAnsi="Times New Roman"/>
          <w:lang w:val="nb-NO"/>
        </w:rPr>
        <w:t xml:space="preserve"> 78</w:t>
      </w:r>
      <w:r w:rsidR="009B02CC">
        <w:rPr>
          <w:rFonts w:ascii="Times New Roman" w:hAnsi="Times New Roman"/>
          <w:lang w:val="nb-NO"/>
        </w:rPr>
        <w:t xml:space="preserve"> do </w:t>
      </w:r>
      <w:r w:rsidRPr="003E13DF">
        <w:rPr>
          <w:rFonts w:ascii="Times New Roman" w:hAnsi="Times New Roman"/>
          <w:lang w:val="nb-NO"/>
        </w:rPr>
        <w:t>309 m.</w:t>
      </w:r>
    </w:p>
    <w:p w:rsidR="0094145F" w:rsidRPr="00BB6245" w:rsidRDefault="0094145F" w:rsidP="0094145F">
      <w:pPr>
        <w:pStyle w:val="BodyTextIndent"/>
        <w:jc w:val="both"/>
        <w:rPr>
          <w:rFonts w:ascii="Times New Roman" w:hAnsi="Times New Roman"/>
          <w:color w:val="00B050"/>
          <w:lang w:val="nb-NO"/>
        </w:rPr>
      </w:pPr>
    </w:p>
    <w:p w:rsidR="00984270" w:rsidRPr="00984270" w:rsidRDefault="00984270" w:rsidP="00984270">
      <w:pPr>
        <w:rPr>
          <w:lang w:val="sr-Latn-CS"/>
        </w:rPr>
      </w:pPr>
    </w:p>
    <w:p w:rsidR="00984270" w:rsidRDefault="00E963F9" w:rsidP="008A75DB">
      <w:pPr>
        <w:pStyle w:val="Heading3"/>
      </w:pPr>
      <w:bookmarkStart w:id="7" w:name="_Toc488399762"/>
      <w:bookmarkStart w:id="8" w:name="_Toc527030707"/>
      <w:r w:rsidRPr="000441E3">
        <w:t>Granice</w:t>
      </w:r>
      <w:bookmarkEnd w:id="7"/>
      <w:bookmarkEnd w:id="8"/>
    </w:p>
    <w:p w:rsidR="00AC1C92" w:rsidRPr="000040C2" w:rsidRDefault="00AC1C92" w:rsidP="00AC1C92">
      <w:pPr>
        <w:rPr>
          <w:lang w:val="sr-Latn-CS"/>
        </w:rPr>
      </w:pPr>
    </w:p>
    <w:p w:rsidR="000040C2" w:rsidRPr="006C7AE4" w:rsidRDefault="00AC1C92" w:rsidP="00AC1C92">
      <w:pPr>
        <w:ind w:firstLine="720"/>
        <w:jc w:val="both"/>
        <w:rPr>
          <w:rFonts w:ascii="Times New Roman" w:hAnsi="Times New Roman"/>
          <w:lang w:val="de-DE"/>
        </w:rPr>
      </w:pPr>
      <w:r w:rsidRPr="006C7AE4">
        <w:rPr>
          <w:rFonts w:ascii="Times New Roman" w:hAnsi="Times New Roman"/>
          <w:lang w:val="de-DE"/>
        </w:rPr>
        <w:t>Gazdinska jedinica „</w:t>
      </w:r>
      <w:r w:rsidRPr="006C7AE4">
        <w:rPr>
          <w:rFonts w:ascii="Times New Roman" w:hAnsi="Times New Roman"/>
          <w:lang w:val="nb-NO"/>
        </w:rPr>
        <w:t>Banov brod – Martinački poloj – Zasavica – Stara Rača</w:t>
      </w:r>
      <w:r w:rsidRPr="006C7AE4">
        <w:rPr>
          <w:rFonts w:ascii="Times New Roman" w:hAnsi="Times New Roman"/>
          <w:lang w:val="de-DE"/>
        </w:rPr>
        <w:t>“ se sastoji od sedam zasebnih celina</w:t>
      </w:r>
      <w:r w:rsidR="000040C2" w:rsidRPr="006C7AE4">
        <w:rPr>
          <w:rFonts w:ascii="Times New Roman" w:hAnsi="Times New Roman"/>
          <w:lang w:val="de-DE"/>
        </w:rPr>
        <w:t>.</w:t>
      </w:r>
      <w:r w:rsidRPr="006C7AE4">
        <w:rPr>
          <w:rFonts w:ascii="Times New Roman" w:hAnsi="Times New Roman"/>
          <w:lang w:val="de-DE"/>
        </w:rPr>
        <w:t xml:space="preserve"> </w:t>
      </w:r>
      <w:r w:rsidR="000040C2" w:rsidRPr="006C7AE4">
        <w:rPr>
          <w:rFonts w:ascii="Times New Roman" w:hAnsi="Times New Roman"/>
          <w:lang w:val="de-DE"/>
        </w:rPr>
        <w:t>Prvo odeljenje ove g.j. se sa zapadne strane graniči sa g.j. "Vratična-Cret-Carevina", a sevrerna granica celina Stara Rača, Banov brod, Martinački i Laćarački poloj, odnosno</w:t>
      </w:r>
      <w:r w:rsidR="00FD098A" w:rsidRPr="006C7AE4">
        <w:rPr>
          <w:rFonts w:ascii="Times New Roman" w:hAnsi="Times New Roman"/>
          <w:lang w:val="de-DE"/>
        </w:rPr>
        <w:t xml:space="preserve"> od</w:t>
      </w:r>
      <w:r w:rsidR="000040C2" w:rsidRPr="006C7AE4">
        <w:rPr>
          <w:rFonts w:ascii="Times New Roman" w:hAnsi="Times New Roman"/>
          <w:lang w:val="de-DE"/>
        </w:rPr>
        <w:t xml:space="preserve"> 1</w:t>
      </w:r>
      <w:r w:rsidR="00FD098A" w:rsidRPr="006C7AE4">
        <w:rPr>
          <w:rFonts w:ascii="Times New Roman" w:hAnsi="Times New Roman"/>
          <w:lang w:val="de-DE"/>
        </w:rPr>
        <w:t>.</w:t>
      </w:r>
      <w:r w:rsidR="000040C2" w:rsidRPr="006C7AE4">
        <w:rPr>
          <w:rFonts w:ascii="Times New Roman" w:hAnsi="Times New Roman"/>
          <w:lang w:val="de-DE"/>
        </w:rPr>
        <w:t xml:space="preserve"> do 29</w:t>
      </w:r>
      <w:r w:rsidR="00FD098A" w:rsidRPr="006C7AE4">
        <w:rPr>
          <w:rFonts w:ascii="Times New Roman" w:hAnsi="Times New Roman"/>
          <w:lang w:val="de-DE"/>
        </w:rPr>
        <w:t>. odeljenja</w:t>
      </w:r>
      <w:r w:rsidR="009D1DAA" w:rsidRPr="006C7AE4">
        <w:rPr>
          <w:rFonts w:ascii="Times New Roman" w:hAnsi="Times New Roman"/>
          <w:lang w:val="de-DE"/>
        </w:rPr>
        <w:t>,</w:t>
      </w:r>
      <w:r w:rsidR="00FD098A" w:rsidRPr="006C7AE4">
        <w:rPr>
          <w:rFonts w:ascii="Times New Roman" w:hAnsi="Times New Roman"/>
          <w:lang w:val="de-DE"/>
        </w:rPr>
        <w:t xml:space="preserve"> se pruža duž odbrambenog</w:t>
      </w:r>
      <w:r w:rsidR="000040C2" w:rsidRPr="006C7AE4">
        <w:rPr>
          <w:rFonts w:ascii="Times New Roman" w:hAnsi="Times New Roman"/>
          <w:lang w:val="de-DE"/>
        </w:rPr>
        <w:t xml:space="preserve"> nasipa reke Save.</w:t>
      </w:r>
      <w:r w:rsidR="00A34B62" w:rsidRPr="006C7AE4">
        <w:rPr>
          <w:rFonts w:ascii="Times New Roman" w:hAnsi="Times New Roman"/>
          <w:lang w:val="de-DE"/>
        </w:rPr>
        <w:t xml:space="preserve"> Sa zapadne strane 29. odeljenje se graniči sa građevinskim zemljištem u k.o. Sremska Mitrovica, a južna granica kompleksa se pruža duž leve obale reke Save.</w:t>
      </w:r>
    </w:p>
    <w:p w:rsidR="00AC1C92" w:rsidRPr="006C7AE4" w:rsidRDefault="00AC1C92" w:rsidP="00AC1C92">
      <w:pPr>
        <w:ind w:firstLine="720"/>
        <w:jc w:val="both"/>
        <w:rPr>
          <w:rFonts w:ascii="Times New Roman" w:hAnsi="Times New Roman"/>
          <w:lang w:val="de-DE"/>
        </w:rPr>
      </w:pPr>
      <w:r w:rsidRPr="006C7AE4">
        <w:rPr>
          <w:rFonts w:ascii="Times New Roman" w:hAnsi="Times New Roman"/>
          <w:lang w:val="de-DE"/>
        </w:rPr>
        <w:t xml:space="preserve"> Peti deo</w:t>
      </w:r>
      <w:r w:rsidR="003E13DF" w:rsidRPr="006C7AE4">
        <w:rPr>
          <w:rFonts w:ascii="Times New Roman" w:hAnsi="Times New Roman"/>
          <w:lang w:val="de-DE"/>
        </w:rPr>
        <w:t xml:space="preserve"> "</w:t>
      </w:r>
      <w:r w:rsidRPr="006C7AE4">
        <w:rPr>
          <w:rFonts w:ascii="Times New Roman" w:hAnsi="Times New Roman"/>
          <w:lang w:val="de-DE"/>
        </w:rPr>
        <w:t>Zasavica</w:t>
      </w:r>
      <w:r w:rsidR="003E13DF" w:rsidRPr="006C7AE4">
        <w:rPr>
          <w:rFonts w:ascii="Times New Roman" w:hAnsi="Times New Roman"/>
          <w:lang w:val="de-DE"/>
        </w:rPr>
        <w:t>"</w:t>
      </w:r>
      <w:r w:rsidR="009D1DAA" w:rsidRPr="006C7AE4">
        <w:rPr>
          <w:rFonts w:ascii="Times New Roman" w:hAnsi="Times New Roman"/>
          <w:lang w:val="de-DE"/>
        </w:rPr>
        <w:t>,</w:t>
      </w:r>
      <w:r w:rsidRPr="006C7AE4">
        <w:rPr>
          <w:rFonts w:ascii="Times New Roman" w:hAnsi="Times New Roman"/>
          <w:lang w:val="de-DE"/>
        </w:rPr>
        <w:t xml:space="preserve"> većim delom nalazi se oko reke Zasavice, a manjim delom na desnoj obali reke Save ( selo Ravnje potez Prud ). Šesti deo</w:t>
      </w:r>
      <w:r w:rsidR="00BE2351" w:rsidRPr="006C7AE4">
        <w:rPr>
          <w:rFonts w:ascii="Times New Roman" w:hAnsi="Times New Roman"/>
          <w:lang w:val="de-DE"/>
        </w:rPr>
        <w:t>,</w:t>
      </w:r>
      <w:r w:rsidRPr="006C7AE4">
        <w:rPr>
          <w:rFonts w:ascii="Times New Roman" w:hAnsi="Times New Roman"/>
          <w:lang w:val="de-DE"/>
        </w:rPr>
        <w:t xml:space="preserve"> Njiverica</w:t>
      </w:r>
      <w:r w:rsidR="00BE2351" w:rsidRPr="006C7AE4">
        <w:rPr>
          <w:rFonts w:ascii="Times New Roman" w:hAnsi="Times New Roman"/>
          <w:lang w:val="de-DE"/>
        </w:rPr>
        <w:t xml:space="preserve"> -</w:t>
      </w:r>
      <w:r w:rsidRPr="006C7AE4">
        <w:rPr>
          <w:rFonts w:ascii="Times New Roman" w:hAnsi="Times New Roman"/>
          <w:lang w:val="de-DE"/>
        </w:rPr>
        <w:t xml:space="preserve"> odelenje 30</w:t>
      </w:r>
      <w:r w:rsidR="00BE2351" w:rsidRPr="006C7AE4">
        <w:rPr>
          <w:rFonts w:ascii="Times New Roman" w:hAnsi="Times New Roman"/>
          <w:lang w:val="de-DE"/>
        </w:rPr>
        <w:t>,</w:t>
      </w:r>
      <w:r w:rsidRPr="006C7AE4">
        <w:rPr>
          <w:rFonts w:ascii="Times New Roman" w:hAnsi="Times New Roman"/>
          <w:lang w:val="de-DE"/>
        </w:rPr>
        <w:t xml:space="preserve"> </w:t>
      </w:r>
      <w:r w:rsidR="00BE2351" w:rsidRPr="006C7AE4">
        <w:rPr>
          <w:rFonts w:ascii="Times New Roman" w:hAnsi="Times New Roman"/>
          <w:lang w:val="de-DE"/>
        </w:rPr>
        <w:t>s</w:t>
      </w:r>
      <w:r w:rsidRPr="006C7AE4">
        <w:rPr>
          <w:rFonts w:ascii="Times New Roman" w:hAnsi="Times New Roman"/>
          <w:lang w:val="de-DE"/>
        </w:rPr>
        <w:t>e</w:t>
      </w:r>
      <w:r w:rsidR="00BE2351" w:rsidRPr="006C7AE4">
        <w:rPr>
          <w:rFonts w:ascii="Times New Roman" w:hAnsi="Times New Roman"/>
          <w:lang w:val="de-DE"/>
        </w:rPr>
        <w:t xml:space="preserve"> sa zapadne i južne strane graniči sa levom obalom</w:t>
      </w:r>
      <w:r w:rsidRPr="006C7AE4">
        <w:rPr>
          <w:rFonts w:ascii="Times New Roman" w:hAnsi="Times New Roman"/>
          <w:lang w:val="de-DE"/>
        </w:rPr>
        <w:t xml:space="preserve"> reke Bosut</w:t>
      </w:r>
      <w:r w:rsidR="00BE2351" w:rsidRPr="006C7AE4">
        <w:rPr>
          <w:rFonts w:ascii="Times New Roman" w:hAnsi="Times New Roman"/>
          <w:lang w:val="de-DE"/>
        </w:rPr>
        <w:t>, a sa severne i istočne sa poljoprivrednim zemljištem.</w:t>
      </w:r>
      <w:r w:rsidR="005B40B8" w:rsidRPr="006C7AE4">
        <w:rPr>
          <w:rFonts w:ascii="Times New Roman" w:hAnsi="Times New Roman"/>
          <w:lang w:val="de-DE"/>
        </w:rPr>
        <w:t xml:space="preserve"> Sedm</w:t>
      </w:r>
      <w:r w:rsidR="00427BF7" w:rsidRPr="006C7AE4">
        <w:rPr>
          <w:rFonts w:ascii="Times New Roman" w:hAnsi="Times New Roman"/>
          <w:lang w:val="de-DE"/>
        </w:rPr>
        <w:t>i deo čine 34 međusobno razdvojene katastarske parcele  ukupn</w:t>
      </w:r>
      <w:r w:rsidR="00122837" w:rsidRPr="006C7AE4">
        <w:rPr>
          <w:rFonts w:ascii="Times New Roman" w:hAnsi="Times New Roman"/>
          <w:lang w:val="de-DE"/>
        </w:rPr>
        <w:t>e površine 16,9344 ha u okviru 8</w:t>
      </w:r>
      <w:r w:rsidR="00427BF7" w:rsidRPr="006C7AE4">
        <w:rPr>
          <w:rFonts w:ascii="Times New Roman" w:hAnsi="Times New Roman"/>
          <w:lang w:val="de-DE"/>
        </w:rPr>
        <w:t xml:space="preserve"> katastarskih opština na području centralnog Srema, i koje predstavljaju enklave u okviru poljoprivrednog zemljišta.</w:t>
      </w:r>
    </w:p>
    <w:p w:rsidR="00497D32" w:rsidRPr="006C7AE4" w:rsidRDefault="00497D32" w:rsidP="00497D32">
      <w:pPr>
        <w:pStyle w:val="BodyText2"/>
        <w:ind w:firstLine="720"/>
        <w:rPr>
          <w:rFonts w:ascii="Times New Roman" w:hAnsi="Times New Roman"/>
          <w:szCs w:val="24"/>
          <w:lang w:val="nb-NO"/>
        </w:rPr>
      </w:pPr>
      <w:r w:rsidRPr="006C7AE4">
        <w:rPr>
          <w:rFonts w:ascii="Times New Roman" w:hAnsi="Times New Roman"/>
          <w:szCs w:val="24"/>
          <w:lang w:val="nb-NO"/>
        </w:rPr>
        <w:t>Spoljnja granica gazdinske jedinice, kao i granice njene unutrašnje podele (granice odeljenja i odseka) vidljive su i obeležene</w:t>
      </w:r>
      <w:r w:rsidR="003E13DF" w:rsidRPr="006C7AE4">
        <w:rPr>
          <w:rFonts w:ascii="Times New Roman" w:hAnsi="Times New Roman"/>
          <w:szCs w:val="24"/>
          <w:lang w:val="nb-NO"/>
        </w:rPr>
        <w:t xml:space="preserve"> na terenu</w:t>
      </w:r>
      <w:r w:rsidRPr="006C7AE4">
        <w:rPr>
          <w:rFonts w:ascii="Times New Roman" w:hAnsi="Times New Roman"/>
          <w:szCs w:val="24"/>
          <w:lang w:val="nb-NO"/>
        </w:rPr>
        <w:t xml:space="preserve"> u skadu sa Pravilnikom o sadržini osnova i programa gazdovanja, godišnjeg izvodjačkog plana i privremenog plana gazdovanja privatnim šumama (Sl. gl. RS br.122/03 - član 33 i 35).</w:t>
      </w:r>
    </w:p>
    <w:p w:rsidR="00497D32" w:rsidRPr="004C6218" w:rsidRDefault="00497D32" w:rsidP="00AC1C92">
      <w:pPr>
        <w:ind w:firstLine="720"/>
        <w:jc w:val="both"/>
        <w:rPr>
          <w:rFonts w:ascii="Times New Roman" w:hAnsi="Times New Roman"/>
          <w:lang w:val="de-DE"/>
        </w:rPr>
      </w:pPr>
    </w:p>
    <w:p w:rsidR="00AC1C92" w:rsidRPr="009E7D49" w:rsidRDefault="00AC1C92" w:rsidP="009E7D49">
      <w:pPr>
        <w:rPr>
          <w:lang w:val="sr-Latn-CS"/>
        </w:rPr>
      </w:pPr>
    </w:p>
    <w:p w:rsidR="00984270" w:rsidRDefault="00E963F9" w:rsidP="008A75DB">
      <w:pPr>
        <w:pStyle w:val="Heading3"/>
      </w:pPr>
      <w:bookmarkStart w:id="9" w:name="_Toc488399763"/>
      <w:bookmarkStart w:id="10" w:name="_Toc527030708"/>
      <w:bookmarkStart w:id="11" w:name="OLE_LINK4"/>
      <w:bookmarkStart w:id="12" w:name="OLE_LINK5"/>
      <w:bookmarkStart w:id="13" w:name="OLE_LINK1"/>
      <w:bookmarkStart w:id="14" w:name="OLE_LINK2"/>
      <w:r w:rsidRPr="00D85300">
        <w:lastRenderedPageBreak/>
        <w:t>Povr</w:t>
      </w:r>
      <w:r w:rsidR="009C6D8F" w:rsidRPr="00D85300">
        <w:t>š</w:t>
      </w:r>
      <w:r w:rsidRPr="00D85300">
        <w:t>ina</w:t>
      </w:r>
      <w:bookmarkEnd w:id="9"/>
      <w:bookmarkEnd w:id="10"/>
    </w:p>
    <w:p w:rsidR="009E7D49" w:rsidRPr="004C6218" w:rsidRDefault="009E7D49" w:rsidP="009E7D49">
      <w:pPr>
        <w:rPr>
          <w:rFonts w:ascii="Times New Roman" w:hAnsi="Times New Roman"/>
          <w:lang w:val="nb-NO"/>
        </w:rPr>
      </w:pPr>
    </w:p>
    <w:p w:rsidR="009E7D49" w:rsidRPr="006C7AE4" w:rsidRDefault="009E7D49" w:rsidP="009E7D49">
      <w:pPr>
        <w:jc w:val="both"/>
        <w:rPr>
          <w:rFonts w:ascii="Times New Roman" w:hAnsi="Times New Roman"/>
        </w:rPr>
      </w:pPr>
      <w:r w:rsidRPr="006C7AE4">
        <w:rPr>
          <w:rFonts w:ascii="Times New Roman" w:hAnsi="Times New Roman"/>
        </w:rPr>
        <w:t xml:space="preserve">           Gazdinska jedinica </w:t>
      </w:r>
      <w:r w:rsidRPr="006C7AE4">
        <w:rPr>
          <w:rFonts w:ascii="Times New Roman" w:hAnsi="Times New Roman"/>
          <w:lang w:val="de-DE"/>
        </w:rPr>
        <w:t>„</w:t>
      </w:r>
      <w:r w:rsidRPr="006C7AE4">
        <w:rPr>
          <w:rFonts w:ascii="Times New Roman" w:hAnsi="Times New Roman"/>
          <w:lang w:val="nb-NO"/>
        </w:rPr>
        <w:t>Banov brod – Martinački poloj – Zasavica – Stara Rača</w:t>
      </w:r>
      <w:r w:rsidRPr="006C7AE4">
        <w:rPr>
          <w:rFonts w:ascii="Times New Roman" w:hAnsi="Times New Roman"/>
          <w:lang w:val="de-DE"/>
        </w:rPr>
        <w:t xml:space="preserve">“ </w:t>
      </w:r>
      <w:r w:rsidRPr="006C7AE4">
        <w:rPr>
          <w:rFonts w:ascii="Times New Roman" w:hAnsi="Times New Roman"/>
        </w:rPr>
        <w:t xml:space="preserve"> leži na teritoriji SO Sremska Mitrovica  i  SO Šid  i to u 19 katastarskih opština:</w:t>
      </w:r>
    </w:p>
    <w:p w:rsidR="009E7D49" w:rsidRPr="006C7AE4" w:rsidRDefault="009E7D49" w:rsidP="009E7D49">
      <w:pPr>
        <w:jc w:val="both"/>
        <w:rPr>
          <w:rFonts w:ascii="Times New Roman" w:hAnsi="Times New Roman"/>
        </w:rPr>
      </w:pPr>
    </w:p>
    <w:p w:rsidR="009E7D49" w:rsidRPr="006C7AE4" w:rsidRDefault="009E7D49" w:rsidP="009E7D49">
      <w:pPr>
        <w:jc w:val="both"/>
        <w:rPr>
          <w:rFonts w:ascii="Times New Roman" w:hAnsi="Times New Roman"/>
        </w:rPr>
      </w:pPr>
    </w:p>
    <w:p w:rsidR="009E7D49" w:rsidRPr="006C7AE4" w:rsidRDefault="009E7D49" w:rsidP="009E7D49">
      <w:pPr>
        <w:jc w:val="both"/>
        <w:rPr>
          <w:rFonts w:ascii="Times New Roman" w:hAnsi="Times New Roman"/>
          <w:vertAlign w:val="superscript"/>
        </w:rPr>
      </w:pPr>
      <w:r w:rsidRPr="006C7AE4">
        <w:rPr>
          <w:rFonts w:ascii="Times New Roman" w:hAnsi="Times New Roman"/>
        </w:rPr>
        <w:tab/>
        <w:t xml:space="preserve">1. S.O. Srermska Mitrovica </w:t>
      </w:r>
      <w:r w:rsidRPr="006C7AE4">
        <w:rPr>
          <w:rFonts w:ascii="Times New Roman" w:hAnsi="Times New Roman"/>
        </w:rPr>
        <w:tab/>
        <w:t xml:space="preserve"> 12</w:t>
      </w:r>
      <w:r w:rsidR="00967793" w:rsidRPr="006C7AE4">
        <w:rPr>
          <w:rFonts w:ascii="Times New Roman" w:hAnsi="Times New Roman"/>
        </w:rPr>
        <w:t>82</w:t>
      </w:r>
      <w:r w:rsidRPr="006C7AE4">
        <w:rPr>
          <w:rFonts w:ascii="Times New Roman" w:hAnsi="Times New Roman"/>
        </w:rPr>
        <w:t xml:space="preserve"> ha</w:t>
      </w:r>
      <w:r w:rsidRPr="006C7AE4">
        <w:rPr>
          <w:rFonts w:ascii="Times New Roman" w:hAnsi="Times New Roman"/>
        </w:rPr>
        <w:tab/>
      </w:r>
      <w:r w:rsidR="005C794D" w:rsidRPr="006C7AE4">
        <w:rPr>
          <w:rFonts w:ascii="Times New Roman" w:hAnsi="Times New Roman"/>
        </w:rPr>
        <w:t>81</w:t>
      </w:r>
      <w:r w:rsidRPr="006C7AE4">
        <w:rPr>
          <w:rFonts w:ascii="Times New Roman" w:hAnsi="Times New Roman"/>
        </w:rPr>
        <w:t xml:space="preserve"> a</w:t>
      </w:r>
      <w:r w:rsidRPr="006C7AE4">
        <w:rPr>
          <w:rFonts w:ascii="Times New Roman" w:hAnsi="Times New Roman"/>
        </w:rPr>
        <w:tab/>
      </w:r>
      <w:r w:rsidR="005C794D" w:rsidRPr="006C7AE4">
        <w:rPr>
          <w:rFonts w:ascii="Times New Roman" w:hAnsi="Times New Roman"/>
        </w:rPr>
        <w:t>79</w:t>
      </w:r>
      <w:r w:rsidRPr="006C7AE4">
        <w:rPr>
          <w:rFonts w:ascii="Times New Roman" w:hAnsi="Times New Roman"/>
        </w:rPr>
        <w:t xml:space="preserve"> m</w:t>
      </w:r>
      <w:r w:rsidRPr="006C7AE4">
        <w:rPr>
          <w:rFonts w:ascii="Times New Roman" w:hAnsi="Times New Roman"/>
          <w:vertAlign w:val="superscript"/>
        </w:rPr>
        <w:t>2</w:t>
      </w:r>
      <w:r w:rsidR="00382849" w:rsidRPr="006C7AE4">
        <w:rPr>
          <w:rFonts w:ascii="Times New Roman" w:hAnsi="Times New Roman"/>
        </w:rPr>
        <w:t xml:space="preserve">      </w:t>
      </w:r>
    </w:p>
    <w:p w:rsidR="009E7D49" w:rsidRPr="006C7AE4" w:rsidRDefault="009E7D49" w:rsidP="009E7D49">
      <w:pPr>
        <w:jc w:val="both"/>
        <w:rPr>
          <w:rFonts w:ascii="Times New Roman" w:hAnsi="Times New Roman"/>
        </w:rPr>
      </w:pPr>
      <w:r w:rsidRPr="006C7AE4">
        <w:rPr>
          <w:rFonts w:ascii="Times New Roman" w:hAnsi="Times New Roman"/>
        </w:rPr>
        <w:tab/>
        <w:t xml:space="preserve">2. </w:t>
      </w:r>
      <w:r w:rsidRPr="006C7AE4">
        <w:rPr>
          <w:rFonts w:ascii="Times New Roman" w:hAnsi="Times New Roman"/>
          <w:u w:val="single"/>
        </w:rPr>
        <w:t xml:space="preserve">S.O. Šid      </w:t>
      </w:r>
      <w:r w:rsidRPr="006C7AE4">
        <w:rPr>
          <w:rFonts w:ascii="Times New Roman" w:hAnsi="Times New Roman"/>
          <w:u w:val="single"/>
        </w:rPr>
        <w:tab/>
      </w:r>
      <w:r w:rsidRPr="006C7AE4">
        <w:rPr>
          <w:rFonts w:ascii="Times New Roman" w:hAnsi="Times New Roman"/>
          <w:u w:val="single"/>
        </w:rPr>
        <w:tab/>
      </w:r>
      <w:r w:rsidRPr="006C7AE4">
        <w:rPr>
          <w:rFonts w:ascii="Times New Roman" w:hAnsi="Times New Roman"/>
          <w:u w:val="single"/>
        </w:rPr>
        <w:tab/>
        <w:t xml:space="preserve">     22 ha</w:t>
      </w:r>
      <w:r w:rsidRPr="006C7AE4">
        <w:rPr>
          <w:rFonts w:ascii="Times New Roman" w:hAnsi="Times New Roman"/>
          <w:u w:val="single"/>
        </w:rPr>
        <w:tab/>
        <w:t>69 a</w:t>
      </w:r>
      <w:r w:rsidRPr="006C7AE4">
        <w:rPr>
          <w:rFonts w:ascii="Times New Roman" w:hAnsi="Times New Roman"/>
          <w:u w:val="single"/>
        </w:rPr>
        <w:tab/>
        <w:t>99 m</w:t>
      </w:r>
      <w:r w:rsidRPr="006C7AE4">
        <w:rPr>
          <w:rFonts w:ascii="Times New Roman" w:hAnsi="Times New Roman"/>
          <w:u w:val="single"/>
          <w:vertAlign w:val="superscript"/>
        </w:rPr>
        <w:t>2</w:t>
      </w:r>
    </w:p>
    <w:p w:rsidR="009E7D49" w:rsidRPr="006C7AE4" w:rsidRDefault="009E7D49" w:rsidP="009E7D49">
      <w:pPr>
        <w:jc w:val="both"/>
        <w:rPr>
          <w:rFonts w:ascii="Times New Roman" w:hAnsi="Times New Roman"/>
        </w:rPr>
      </w:pPr>
      <w:r w:rsidRPr="006C7AE4">
        <w:rPr>
          <w:rFonts w:ascii="Times New Roman" w:hAnsi="Times New Roman"/>
        </w:rPr>
        <w:t xml:space="preserve">  </w:t>
      </w:r>
      <w:r w:rsidRPr="006C7AE4">
        <w:rPr>
          <w:rFonts w:ascii="Times New Roman" w:hAnsi="Times New Roman"/>
        </w:rPr>
        <w:tab/>
      </w:r>
      <w:r w:rsidRPr="006C7AE4">
        <w:rPr>
          <w:rFonts w:ascii="Times New Roman" w:hAnsi="Times New Roman"/>
        </w:rPr>
        <w:tab/>
      </w:r>
      <w:r w:rsidRPr="006C7AE4">
        <w:rPr>
          <w:rFonts w:ascii="Times New Roman" w:hAnsi="Times New Roman"/>
        </w:rPr>
        <w:tab/>
      </w:r>
      <w:r w:rsidRPr="006C7AE4">
        <w:rPr>
          <w:rFonts w:ascii="Times New Roman" w:hAnsi="Times New Roman"/>
        </w:rPr>
        <w:tab/>
      </w:r>
      <w:r w:rsidR="00B06773" w:rsidRPr="006C7AE4">
        <w:rPr>
          <w:rFonts w:ascii="Times New Roman" w:hAnsi="Times New Roman"/>
          <w:u w:val="single"/>
        </w:rPr>
        <w:t>Ukupno:1305 ha</w:t>
      </w:r>
      <w:r w:rsidR="00B06773" w:rsidRPr="006C7AE4">
        <w:rPr>
          <w:rFonts w:ascii="Times New Roman" w:hAnsi="Times New Roman"/>
          <w:u w:val="single"/>
        </w:rPr>
        <w:tab/>
        <w:t>51 a</w:t>
      </w:r>
      <w:r w:rsidR="00B06773" w:rsidRPr="006C7AE4">
        <w:rPr>
          <w:rFonts w:ascii="Times New Roman" w:hAnsi="Times New Roman"/>
          <w:u w:val="single"/>
        </w:rPr>
        <w:tab/>
        <w:t>78</w:t>
      </w:r>
      <w:r w:rsidRPr="006C7AE4">
        <w:rPr>
          <w:rFonts w:ascii="Times New Roman" w:hAnsi="Times New Roman"/>
          <w:u w:val="single"/>
        </w:rPr>
        <w:t xml:space="preserve"> m</w:t>
      </w:r>
      <w:r w:rsidRPr="006C7AE4">
        <w:rPr>
          <w:rFonts w:ascii="Times New Roman" w:hAnsi="Times New Roman"/>
          <w:u w:val="single"/>
          <w:vertAlign w:val="superscript"/>
        </w:rPr>
        <w:t>2</w:t>
      </w:r>
      <w:r w:rsidRPr="006C7AE4">
        <w:rPr>
          <w:rFonts w:ascii="Times New Roman" w:hAnsi="Times New Roman"/>
        </w:rPr>
        <w:tab/>
      </w:r>
    </w:p>
    <w:p w:rsidR="009E7D49" w:rsidRPr="006C7AE4" w:rsidRDefault="009E7D49" w:rsidP="009E7D49">
      <w:pPr>
        <w:jc w:val="both"/>
        <w:rPr>
          <w:rFonts w:ascii="Times New Roman" w:hAnsi="Times New Roman"/>
        </w:rPr>
      </w:pPr>
    </w:p>
    <w:p w:rsidR="009E7D49" w:rsidRPr="006C7AE4" w:rsidRDefault="009E7D49" w:rsidP="009E7D49">
      <w:pPr>
        <w:jc w:val="both"/>
        <w:rPr>
          <w:rFonts w:ascii="Times New Roman" w:hAnsi="Times New Roman"/>
        </w:rPr>
      </w:pPr>
    </w:p>
    <w:p w:rsidR="009E7D49" w:rsidRPr="006C7AE4" w:rsidRDefault="009E7D49" w:rsidP="009E7D49">
      <w:pPr>
        <w:jc w:val="both"/>
        <w:rPr>
          <w:rFonts w:ascii="Times New Roman" w:hAnsi="Times New Roman"/>
        </w:rPr>
      </w:pPr>
      <w:r w:rsidRPr="006C7AE4">
        <w:rPr>
          <w:rFonts w:ascii="Times New Roman" w:hAnsi="Times New Roman"/>
        </w:rPr>
        <w:tab/>
        <w:t xml:space="preserve">  1. S.O. Sremska Mitrovica  k.o. Sremska Rača</w:t>
      </w:r>
      <w:r w:rsidRPr="006C7AE4">
        <w:rPr>
          <w:rFonts w:ascii="Times New Roman" w:hAnsi="Times New Roman"/>
        </w:rPr>
        <w:tab/>
      </w:r>
      <w:r w:rsidR="00382849" w:rsidRPr="006C7AE4">
        <w:rPr>
          <w:rFonts w:ascii="Times New Roman" w:hAnsi="Times New Roman"/>
        </w:rPr>
        <w:t>357</w:t>
      </w:r>
      <w:r w:rsidRPr="006C7AE4">
        <w:rPr>
          <w:rFonts w:ascii="Times New Roman" w:hAnsi="Times New Roman"/>
        </w:rPr>
        <w:t xml:space="preserve"> ha</w:t>
      </w:r>
      <w:r w:rsidRPr="006C7AE4">
        <w:rPr>
          <w:rFonts w:ascii="Times New Roman" w:hAnsi="Times New Roman"/>
        </w:rPr>
        <w:tab/>
      </w:r>
      <w:r w:rsidR="00382849" w:rsidRPr="006C7AE4">
        <w:rPr>
          <w:rFonts w:ascii="Times New Roman" w:hAnsi="Times New Roman"/>
        </w:rPr>
        <w:t>43</w:t>
      </w:r>
      <w:r w:rsidRPr="006C7AE4">
        <w:rPr>
          <w:rFonts w:ascii="Times New Roman" w:hAnsi="Times New Roman"/>
        </w:rPr>
        <w:t xml:space="preserve"> a</w:t>
      </w:r>
      <w:r w:rsidRPr="006C7AE4">
        <w:rPr>
          <w:rFonts w:ascii="Times New Roman" w:hAnsi="Times New Roman"/>
        </w:rPr>
        <w:tab/>
      </w:r>
      <w:r w:rsidR="00382849" w:rsidRPr="006C7AE4">
        <w:rPr>
          <w:rFonts w:ascii="Times New Roman" w:hAnsi="Times New Roman"/>
        </w:rPr>
        <w:t>56</w:t>
      </w:r>
      <w:r w:rsidRPr="006C7AE4">
        <w:rPr>
          <w:rFonts w:ascii="Times New Roman" w:hAnsi="Times New Roman"/>
        </w:rPr>
        <w:t xml:space="preserve"> m</w:t>
      </w:r>
      <w:r w:rsidRPr="006C7AE4">
        <w:rPr>
          <w:rFonts w:ascii="Times New Roman" w:hAnsi="Times New Roman"/>
          <w:vertAlign w:val="superscript"/>
        </w:rPr>
        <w:t>2</w:t>
      </w:r>
    </w:p>
    <w:p w:rsidR="009E7D49" w:rsidRPr="006C7AE4" w:rsidRDefault="009E7D49" w:rsidP="009E7D49">
      <w:pPr>
        <w:jc w:val="both"/>
        <w:rPr>
          <w:rFonts w:ascii="Times New Roman" w:hAnsi="Times New Roman"/>
        </w:rPr>
      </w:pPr>
      <w:r w:rsidRPr="006C7AE4">
        <w:rPr>
          <w:rFonts w:ascii="Times New Roman" w:hAnsi="Times New Roman"/>
        </w:rPr>
        <w:tab/>
        <w:t xml:space="preserve">  2. S.O. Sremska Mitrovica  k.o. Bosut</w:t>
      </w:r>
      <w:r w:rsidRPr="006C7AE4">
        <w:rPr>
          <w:rFonts w:ascii="Times New Roman" w:hAnsi="Times New Roman"/>
        </w:rPr>
        <w:tab/>
      </w:r>
      <w:r w:rsidRPr="006C7AE4">
        <w:rPr>
          <w:rFonts w:ascii="Times New Roman" w:hAnsi="Times New Roman"/>
        </w:rPr>
        <w:tab/>
        <w:t>423 ha</w:t>
      </w:r>
      <w:r w:rsidRPr="006C7AE4">
        <w:rPr>
          <w:rFonts w:ascii="Times New Roman" w:hAnsi="Times New Roman"/>
        </w:rPr>
        <w:tab/>
      </w:r>
      <w:r w:rsidR="00382849" w:rsidRPr="006C7AE4">
        <w:rPr>
          <w:rFonts w:ascii="Times New Roman" w:hAnsi="Times New Roman"/>
        </w:rPr>
        <w:t>70</w:t>
      </w:r>
      <w:r w:rsidRPr="006C7AE4">
        <w:rPr>
          <w:rFonts w:ascii="Times New Roman" w:hAnsi="Times New Roman"/>
        </w:rPr>
        <w:t xml:space="preserve"> a</w:t>
      </w:r>
      <w:r w:rsidRPr="006C7AE4">
        <w:rPr>
          <w:rFonts w:ascii="Times New Roman" w:hAnsi="Times New Roman"/>
        </w:rPr>
        <w:tab/>
      </w:r>
      <w:r w:rsidR="00382849" w:rsidRPr="006C7AE4">
        <w:rPr>
          <w:rFonts w:ascii="Times New Roman" w:hAnsi="Times New Roman"/>
        </w:rPr>
        <w:t>15</w:t>
      </w:r>
      <w:r w:rsidRPr="006C7AE4">
        <w:rPr>
          <w:rFonts w:ascii="Times New Roman" w:hAnsi="Times New Roman"/>
        </w:rPr>
        <w:t xml:space="preserve"> m</w:t>
      </w:r>
      <w:r w:rsidRPr="006C7AE4">
        <w:rPr>
          <w:rFonts w:ascii="Times New Roman" w:hAnsi="Times New Roman"/>
          <w:vertAlign w:val="superscript"/>
        </w:rPr>
        <w:t>2</w:t>
      </w:r>
      <w:r w:rsidRPr="006C7AE4">
        <w:rPr>
          <w:rFonts w:ascii="Times New Roman" w:hAnsi="Times New Roman"/>
        </w:rPr>
        <w:t xml:space="preserve"> </w:t>
      </w:r>
    </w:p>
    <w:p w:rsidR="009E7D49" w:rsidRPr="006C7AE4" w:rsidRDefault="009E7D49" w:rsidP="009E7D49">
      <w:pPr>
        <w:jc w:val="both"/>
        <w:rPr>
          <w:rFonts w:ascii="Times New Roman" w:hAnsi="Times New Roman"/>
        </w:rPr>
      </w:pPr>
      <w:r w:rsidRPr="006C7AE4">
        <w:rPr>
          <w:rFonts w:ascii="Times New Roman" w:hAnsi="Times New Roman"/>
        </w:rPr>
        <w:tab/>
        <w:t xml:space="preserve">  3. S.O. Sremska Mitrovica  k.o. Martinci</w:t>
      </w:r>
      <w:r w:rsidRPr="006C7AE4">
        <w:rPr>
          <w:rFonts w:ascii="Times New Roman" w:hAnsi="Times New Roman"/>
        </w:rPr>
        <w:tab/>
      </w:r>
      <w:r w:rsidRPr="006C7AE4">
        <w:rPr>
          <w:rFonts w:ascii="Times New Roman" w:hAnsi="Times New Roman"/>
        </w:rPr>
        <w:tab/>
        <w:t>2</w:t>
      </w:r>
      <w:r w:rsidR="00382849" w:rsidRPr="006C7AE4">
        <w:rPr>
          <w:rFonts w:ascii="Times New Roman" w:hAnsi="Times New Roman"/>
        </w:rPr>
        <w:t>34</w:t>
      </w:r>
      <w:r w:rsidRPr="006C7AE4">
        <w:rPr>
          <w:rFonts w:ascii="Times New Roman" w:hAnsi="Times New Roman"/>
        </w:rPr>
        <w:t xml:space="preserve"> ha</w:t>
      </w:r>
      <w:r w:rsidRPr="006C7AE4">
        <w:rPr>
          <w:rFonts w:ascii="Times New Roman" w:hAnsi="Times New Roman"/>
        </w:rPr>
        <w:tab/>
      </w:r>
      <w:r w:rsidR="00382849" w:rsidRPr="006C7AE4">
        <w:rPr>
          <w:rFonts w:ascii="Times New Roman" w:hAnsi="Times New Roman"/>
        </w:rPr>
        <w:t>77</w:t>
      </w:r>
      <w:r w:rsidRPr="006C7AE4">
        <w:rPr>
          <w:rFonts w:ascii="Times New Roman" w:hAnsi="Times New Roman"/>
        </w:rPr>
        <w:t xml:space="preserve"> a</w:t>
      </w:r>
      <w:r w:rsidRPr="006C7AE4">
        <w:rPr>
          <w:rFonts w:ascii="Times New Roman" w:hAnsi="Times New Roman"/>
        </w:rPr>
        <w:tab/>
      </w:r>
      <w:r w:rsidR="00382849" w:rsidRPr="006C7AE4">
        <w:rPr>
          <w:rFonts w:ascii="Times New Roman" w:hAnsi="Times New Roman"/>
        </w:rPr>
        <w:t>70</w:t>
      </w:r>
      <w:r w:rsidRPr="006C7AE4">
        <w:rPr>
          <w:rFonts w:ascii="Times New Roman" w:hAnsi="Times New Roman"/>
        </w:rPr>
        <w:t xml:space="preserve"> m</w:t>
      </w:r>
      <w:r w:rsidRPr="006C7AE4">
        <w:rPr>
          <w:rFonts w:ascii="Times New Roman" w:hAnsi="Times New Roman"/>
          <w:vertAlign w:val="superscript"/>
        </w:rPr>
        <w:t>2</w:t>
      </w:r>
      <w:r w:rsidRPr="006C7AE4">
        <w:rPr>
          <w:rFonts w:ascii="Times New Roman" w:hAnsi="Times New Roman"/>
        </w:rPr>
        <w:tab/>
      </w:r>
      <w:r w:rsidRPr="006C7AE4">
        <w:rPr>
          <w:rFonts w:ascii="Times New Roman" w:hAnsi="Times New Roman"/>
        </w:rPr>
        <w:tab/>
      </w:r>
    </w:p>
    <w:p w:rsidR="009E7D49" w:rsidRPr="006C7AE4" w:rsidRDefault="009E7D49" w:rsidP="009E7D49">
      <w:pPr>
        <w:tabs>
          <w:tab w:val="left" w:pos="720"/>
          <w:tab w:val="left" w:pos="1440"/>
          <w:tab w:val="left" w:pos="2160"/>
          <w:tab w:val="left" w:pos="2880"/>
          <w:tab w:val="left" w:pos="3600"/>
          <w:tab w:val="left" w:pos="4320"/>
          <w:tab w:val="left" w:pos="5040"/>
          <w:tab w:val="left" w:pos="6615"/>
        </w:tabs>
        <w:jc w:val="both"/>
        <w:rPr>
          <w:rFonts w:ascii="Times New Roman" w:hAnsi="Times New Roman"/>
        </w:rPr>
      </w:pPr>
      <w:r w:rsidRPr="006C7AE4">
        <w:rPr>
          <w:rFonts w:ascii="Times New Roman" w:hAnsi="Times New Roman"/>
        </w:rPr>
        <w:tab/>
        <w:t xml:space="preserve">  4. S.O. Sremska Mitrovica  k.o. Laćarak</w:t>
      </w:r>
      <w:r w:rsidRPr="006C7AE4">
        <w:rPr>
          <w:rFonts w:ascii="Times New Roman" w:hAnsi="Times New Roman"/>
        </w:rPr>
        <w:tab/>
      </w:r>
      <w:r w:rsidR="004E2E45" w:rsidRPr="006C7AE4">
        <w:rPr>
          <w:rFonts w:ascii="Times New Roman" w:hAnsi="Times New Roman"/>
        </w:rPr>
        <w:t xml:space="preserve">              34</w:t>
      </w:r>
      <w:r w:rsidRPr="006C7AE4">
        <w:rPr>
          <w:rFonts w:ascii="Times New Roman" w:hAnsi="Times New Roman"/>
        </w:rPr>
        <w:t xml:space="preserve"> ha  </w:t>
      </w:r>
      <w:r w:rsidR="004E2E45" w:rsidRPr="006C7AE4">
        <w:rPr>
          <w:rFonts w:ascii="Times New Roman" w:hAnsi="Times New Roman"/>
        </w:rPr>
        <w:t>14 a</w:t>
      </w:r>
      <w:r w:rsidR="004E2E45" w:rsidRPr="006C7AE4">
        <w:rPr>
          <w:rFonts w:ascii="Times New Roman" w:hAnsi="Times New Roman"/>
        </w:rPr>
        <w:tab/>
        <w:t>85</w:t>
      </w:r>
      <w:r w:rsidRPr="006C7AE4">
        <w:rPr>
          <w:rFonts w:ascii="Times New Roman" w:hAnsi="Times New Roman"/>
        </w:rPr>
        <w:t xml:space="preserve"> m</w:t>
      </w:r>
      <w:r w:rsidRPr="006C7AE4">
        <w:rPr>
          <w:rFonts w:ascii="Times New Roman" w:hAnsi="Times New Roman"/>
          <w:vertAlign w:val="superscript"/>
        </w:rPr>
        <w:t>2</w:t>
      </w:r>
    </w:p>
    <w:p w:rsidR="009E7D49" w:rsidRPr="006C7AE4" w:rsidRDefault="009E7D49" w:rsidP="009E7D49">
      <w:pPr>
        <w:tabs>
          <w:tab w:val="left" w:pos="720"/>
          <w:tab w:val="left" w:pos="1440"/>
          <w:tab w:val="left" w:pos="2160"/>
          <w:tab w:val="left" w:pos="2880"/>
          <w:tab w:val="left" w:pos="3600"/>
          <w:tab w:val="left" w:pos="4320"/>
          <w:tab w:val="left" w:pos="5040"/>
          <w:tab w:val="center" w:pos="6152"/>
        </w:tabs>
        <w:jc w:val="both"/>
        <w:rPr>
          <w:rFonts w:ascii="Times New Roman" w:hAnsi="Times New Roman"/>
        </w:rPr>
      </w:pPr>
      <w:r w:rsidRPr="006C7AE4">
        <w:rPr>
          <w:rFonts w:ascii="Times New Roman" w:hAnsi="Times New Roman"/>
        </w:rPr>
        <w:tab/>
        <w:t xml:space="preserve">  5. S.O. Sremska Mitrovica  k.o. Zasavica</w:t>
      </w:r>
      <w:r w:rsidRPr="006C7AE4">
        <w:rPr>
          <w:rFonts w:ascii="Times New Roman" w:hAnsi="Times New Roman"/>
        </w:rPr>
        <w:tab/>
        <w:t xml:space="preserve">            </w:t>
      </w:r>
      <w:r w:rsidR="004E2E45" w:rsidRPr="006C7AE4">
        <w:rPr>
          <w:rFonts w:ascii="Times New Roman" w:hAnsi="Times New Roman"/>
        </w:rPr>
        <w:t xml:space="preserve">  43</w:t>
      </w:r>
      <w:r w:rsidRPr="006C7AE4">
        <w:rPr>
          <w:rFonts w:ascii="Times New Roman" w:hAnsi="Times New Roman"/>
        </w:rPr>
        <w:t xml:space="preserve"> ha</w:t>
      </w:r>
      <w:r w:rsidRPr="006C7AE4">
        <w:rPr>
          <w:rFonts w:ascii="Times New Roman" w:hAnsi="Times New Roman"/>
        </w:rPr>
        <w:tab/>
      </w:r>
      <w:r w:rsidR="004E2E45" w:rsidRPr="006C7AE4">
        <w:rPr>
          <w:rFonts w:ascii="Times New Roman" w:hAnsi="Times New Roman"/>
        </w:rPr>
        <w:t>20</w:t>
      </w:r>
      <w:r w:rsidRPr="006C7AE4">
        <w:rPr>
          <w:rFonts w:ascii="Times New Roman" w:hAnsi="Times New Roman"/>
        </w:rPr>
        <w:t xml:space="preserve"> a</w:t>
      </w:r>
      <w:r w:rsidRPr="006C7AE4">
        <w:rPr>
          <w:rFonts w:ascii="Times New Roman" w:hAnsi="Times New Roman"/>
        </w:rPr>
        <w:tab/>
      </w:r>
      <w:r w:rsidR="004E2E45" w:rsidRPr="006C7AE4">
        <w:rPr>
          <w:rFonts w:ascii="Times New Roman" w:hAnsi="Times New Roman"/>
        </w:rPr>
        <w:t>49</w:t>
      </w:r>
      <w:r w:rsidRPr="006C7AE4">
        <w:rPr>
          <w:rFonts w:ascii="Times New Roman" w:hAnsi="Times New Roman"/>
        </w:rPr>
        <w:t xml:space="preserve"> m</w:t>
      </w:r>
      <w:r w:rsidRPr="006C7AE4">
        <w:rPr>
          <w:rFonts w:ascii="Times New Roman" w:hAnsi="Times New Roman"/>
          <w:vertAlign w:val="superscript"/>
        </w:rPr>
        <w:t>2</w:t>
      </w:r>
    </w:p>
    <w:p w:rsidR="009E7D49" w:rsidRPr="006C7AE4" w:rsidRDefault="009E7D49" w:rsidP="009E7D49">
      <w:pPr>
        <w:tabs>
          <w:tab w:val="left" w:pos="720"/>
          <w:tab w:val="left" w:pos="1440"/>
          <w:tab w:val="left" w:pos="2160"/>
          <w:tab w:val="left" w:pos="2880"/>
          <w:tab w:val="left" w:pos="3600"/>
          <w:tab w:val="left" w:pos="4320"/>
          <w:tab w:val="left" w:pos="5040"/>
          <w:tab w:val="left" w:pos="5760"/>
          <w:tab w:val="left" w:pos="6152"/>
        </w:tabs>
        <w:jc w:val="both"/>
        <w:rPr>
          <w:rFonts w:ascii="Times New Roman" w:hAnsi="Times New Roman"/>
        </w:rPr>
      </w:pPr>
      <w:r w:rsidRPr="006C7AE4">
        <w:rPr>
          <w:rFonts w:ascii="Times New Roman" w:hAnsi="Times New Roman"/>
        </w:rPr>
        <w:tab/>
        <w:t xml:space="preserve">  6. S.O. Sremska Mitrovica  k.o. Radenković           136 ha  </w:t>
      </w:r>
      <w:r w:rsidR="005C794D" w:rsidRPr="006C7AE4">
        <w:rPr>
          <w:rFonts w:ascii="Times New Roman" w:hAnsi="Times New Roman"/>
        </w:rPr>
        <w:t>79</w:t>
      </w:r>
      <w:r w:rsidRPr="006C7AE4">
        <w:rPr>
          <w:rFonts w:ascii="Times New Roman" w:hAnsi="Times New Roman"/>
        </w:rPr>
        <w:t xml:space="preserve"> a     </w:t>
      </w:r>
      <w:r w:rsidR="005C794D" w:rsidRPr="006C7AE4">
        <w:rPr>
          <w:rFonts w:ascii="Times New Roman" w:hAnsi="Times New Roman"/>
        </w:rPr>
        <w:t>76</w:t>
      </w:r>
      <w:r w:rsidRPr="006C7AE4">
        <w:rPr>
          <w:rFonts w:ascii="Times New Roman" w:hAnsi="Times New Roman"/>
        </w:rPr>
        <w:t xml:space="preserve"> m</w:t>
      </w:r>
      <w:r w:rsidRPr="006C7AE4">
        <w:rPr>
          <w:rFonts w:ascii="Times New Roman" w:hAnsi="Times New Roman"/>
          <w:vertAlign w:val="superscript"/>
        </w:rPr>
        <w:t>2</w:t>
      </w:r>
      <w:r w:rsidR="00C21DF4" w:rsidRPr="006C7AE4">
        <w:rPr>
          <w:rFonts w:ascii="Times New Roman" w:hAnsi="Times New Roman"/>
        </w:rPr>
        <w:t xml:space="preserve">    </w:t>
      </w:r>
    </w:p>
    <w:p w:rsidR="009E7D49" w:rsidRPr="006C7AE4" w:rsidRDefault="009E7D49" w:rsidP="009E7D49">
      <w:pPr>
        <w:tabs>
          <w:tab w:val="left" w:pos="720"/>
          <w:tab w:val="left" w:pos="1440"/>
          <w:tab w:val="left" w:pos="2160"/>
          <w:tab w:val="left" w:pos="2880"/>
          <w:tab w:val="left" w:pos="3600"/>
          <w:tab w:val="left" w:pos="4320"/>
          <w:tab w:val="left" w:pos="5040"/>
          <w:tab w:val="center" w:pos="6152"/>
        </w:tabs>
        <w:jc w:val="both"/>
        <w:rPr>
          <w:rFonts w:ascii="Times New Roman" w:hAnsi="Times New Roman"/>
        </w:rPr>
      </w:pPr>
      <w:r w:rsidRPr="006C7AE4">
        <w:rPr>
          <w:rFonts w:ascii="Times New Roman" w:hAnsi="Times New Roman"/>
        </w:rPr>
        <w:tab/>
        <w:t xml:space="preserve">  7. S.O. Sremska Mitrovica  k.o. Ravnje</w:t>
      </w:r>
      <w:r w:rsidRPr="006C7AE4">
        <w:rPr>
          <w:rFonts w:ascii="Times New Roman" w:hAnsi="Times New Roman"/>
        </w:rPr>
        <w:tab/>
        <w:t xml:space="preserve">              35 ha  86 a</w:t>
      </w:r>
      <w:r w:rsidRPr="006C7AE4">
        <w:rPr>
          <w:rFonts w:ascii="Times New Roman" w:hAnsi="Times New Roman"/>
        </w:rPr>
        <w:tab/>
        <w:t>81 m</w:t>
      </w:r>
      <w:r w:rsidRPr="006C7AE4">
        <w:rPr>
          <w:rFonts w:ascii="Times New Roman" w:hAnsi="Times New Roman"/>
          <w:vertAlign w:val="superscript"/>
        </w:rPr>
        <w:t>2</w:t>
      </w:r>
    </w:p>
    <w:p w:rsidR="009E7D49" w:rsidRPr="006C7AE4" w:rsidRDefault="009E7D49" w:rsidP="009E7D49">
      <w:pPr>
        <w:jc w:val="both"/>
        <w:rPr>
          <w:rFonts w:ascii="Times New Roman" w:hAnsi="Times New Roman"/>
        </w:rPr>
      </w:pPr>
      <w:r w:rsidRPr="006C7AE4">
        <w:rPr>
          <w:rFonts w:ascii="Times New Roman" w:hAnsi="Times New Roman"/>
        </w:rPr>
        <w:tab/>
        <w:t xml:space="preserve">  8. S.O. Sremska Mitrovica  k.o. Noćaj</w:t>
      </w:r>
      <w:r w:rsidRPr="006C7AE4">
        <w:rPr>
          <w:rFonts w:ascii="Times New Roman" w:hAnsi="Times New Roman"/>
        </w:rPr>
        <w:tab/>
        <w:t xml:space="preserve">                7 ha  </w:t>
      </w:r>
      <w:r w:rsidR="009A4013" w:rsidRPr="006C7AE4">
        <w:rPr>
          <w:rFonts w:ascii="Times New Roman" w:hAnsi="Times New Roman"/>
        </w:rPr>
        <w:t>26</w:t>
      </w:r>
      <w:r w:rsidRPr="006C7AE4">
        <w:rPr>
          <w:rFonts w:ascii="Times New Roman" w:hAnsi="Times New Roman"/>
        </w:rPr>
        <w:t xml:space="preserve"> a</w:t>
      </w:r>
      <w:r w:rsidRPr="006C7AE4">
        <w:rPr>
          <w:rFonts w:ascii="Times New Roman" w:hAnsi="Times New Roman"/>
        </w:rPr>
        <w:tab/>
      </w:r>
      <w:r w:rsidR="009A4013" w:rsidRPr="006C7AE4">
        <w:rPr>
          <w:rFonts w:ascii="Times New Roman" w:hAnsi="Times New Roman"/>
        </w:rPr>
        <w:t>18</w:t>
      </w:r>
      <w:r w:rsidRPr="006C7AE4">
        <w:rPr>
          <w:rFonts w:ascii="Times New Roman" w:hAnsi="Times New Roman"/>
        </w:rPr>
        <w:t xml:space="preserve"> m</w:t>
      </w:r>
      <w:r w:rsidRPr="006C7AE4">
        <w:rPr>
          <w:rFonts w:ascii="Times New Roman" w:hAnsi="Times New Roman"/>
          <w:vertAlign w:val="superscript"/>
        </w:rPr>
        <w:t>2</w:t>
      </w:r>
    </w:p>
    <w:p w:rsidR="009E7D49" w:rsidRPr="006C7AE4" w:rsidRDefault="009E7D49" w:rsidP="009E7D49">
      <w:pPr>
        <w:jc w:val="both"/>
        <w:rPr>
          <w:rFonts w:ascii="Times New Roman" w:hAnsi="Times New Roman"/>
        </w:rPr>
      </w:pPr>
      <w:r w:rsidRPr="006C7AE4">
        <w:rPr>
          <w:rFonts w:ascii="Times New Roman" w:hAnsi="Times New Roman"/>
        </w:rPr>
        <w:tab/>
        <w:t xml:space="preserve">  9. S.O. Sremska Mitrovica  k.o. M.Mitrovica               </w:t>
      </w:r>
      <w:r w:rsidRPr="006C7AE4">
        <w:rPr>
          <w:rFonts w:ascii="Times New Roman" w:hAnsi="Times New Roman"/>
        </w:rPr>
        <w:tab/>
        <w:t xml:space="preserve"> 29 a</w:t>
      </w:r>
      <w:r w:rsidRPr="006C7AE4">
        <w:rPr>
          <w:rFonts w:ascii="Times New Roman" w:hAnsi="Times New Roman"/>
        </w:rPr>
        <w:tab/>
        <w:t>85 m</w:t>
      </w:r>
      <w:r w:rsidRPr="006C7AE4">
        <w:rPr>
          <w:rFonts w:ascii="Times New Roman" w:hAnsi="Times New Roman"/>
          <w:vertAlign w:val="superscript"/>
        </w:rPr>
        <w:t>2</w:t>
      </w:r>
    </w:p>
    <w:p w:rsidR="009E7D49" w:rsidRPr="006C7AE4" w:rsidRDefault="009E7D49" w:rsidP="009E7D49">
      <w:pPr>
        <w:jc w:val="both"/>
        <w:rPr>
          <w:rFonts w:ascii="Times New Roman" w:hAnsi="Times New Roman"/>
        </w:rPr>
      </w:pPr>
      <w:r w:rsidRPr="006C7AE4">
        <w:rPr>
          <w:rFonts w:ascii="Times New Roman" w:hAnsi="Times New Roman"/>
        </w:rPr>
        <w:tab/>
        <w:t>10. S.O. Sremska Mitrovica  k.o. Salaš Noćajski            1 ha 64 a</w:t>
      </w:r>
      <w:r w:rsidRPr="006C7AE4">
        <w:rPr>
          <w:rFonts w:ascii="Times New Roman" w:hAnsi="Times New Roman"/>
        </w:rPr>
        <w:tab/>
        <w:t>37 m</w:t>
      </w:r>
      <w:r w:rsidRPr="006C7AE4">
        <w:rPr>
          <w:rFonts w:ascii="Times New Roman" w:hAnsi="Times New Roman"/>
          <w:vertAlign w:val="superscript"/>
        </w:rPr>
        <w:t>2</w:t>
      </w:r>
    </w:p>
    <w:p w:rsidR="00A855C3" w:rsidRPr="006C7AE4" w:rsidRDefault="009E7D49" w:rsidP="009E7D49">
      <w:pPr>
        <w:jc w:val="both"/>
        <w:rPr>
          <w:rFonts w:ascii="Times New Roman" w:hAnsi="Times New Roman"/>
          <w:vertAlign w:val="superscript"/>
        </w:rPr>
      </w:pPr>
      <w:r w:rsidRPr="006C7AE4">
        <w:rPr>
          <w:rFonts w:ascii="Times New Roman" w:hAnsi="Times New Roman"/>
        </w:rPr>
        <w:tab/>
      </w:r>
      <w:r w:rsidR="009A4013" w:rsidRPr="006C7AE4">
        <w:rPr>
          <w:rFonts w:ascii="Times New Roman" w:hAnsi="Times New Roman"/>
        </w:rPr>
        <w:t xml:space="preserve">11. S.O. Sremska Mitrovica  k.o. </w:t>
      </w:r>
      <w:r w:rsidR="00484FC3" w:rsidRPr="006C7AE4">
        <w:rPr>
          <w:rFonts w:ascii="Times New Roman" w:hAnsi="Times New Roman"/>
        </w:rPr>
        <w:t xml:space="preserve">Bešenovo Prnjavor           </w:t>
      </w:r>
      <w:r w:rsidR="009A4013" w:rsidRPr="006C7AE4">
        <w:rPr>
          <w:rFonts w:ascii="Times New Roman" w:hAnsi="Times New Roman"/>
        </w:rPr>
        <w:t xml:space="preserve">  </w:t>
      </w:r>
      <w:r w:rsidR="00484FC3" w:rsidRPr="006C7AE4">
        <w:rPr>
          <w:rFonts w:ascii="Times New Roman" w:hAnsi="Times New Roman"/>
        </w:rPr>
        <w:t>9</w:t>
      </w:r>
      <w:r w:rsidR="009A4013" w:rsidRPr="006C7AE4">
        <w:rPr>
          <w:rFonts w:ascii="Times New Roman" w:hAnsi="Times New Roman"/>
        </w:rPr>
        <w:t xml:space="preserve">6 a    </w:t>
      </w:r>
      <w:r w:rsidR="00484FC3" w:rsidRPr="006C7AE4">
        <w:rPr>
          <w:rFonts w:ascii="Times New Roman" w:hAnsi="Times New Roman"/>
        </w:rPr>
        <w:t>6</w:t>
      </w:r>
      <w:r w:rsidR="009A4013" w:rsidRPr="006C7AE4">
        <w:rPr>
          <w:rFonts w:ascii="Times New Roman" w:hAnsi="Times New Roman"/>
        </w:rPr>
        <w:t>8 m</w:t>
      </w:r>
      <w:r w:rsidR="009A4013" w:rsidRPr="006C7AE4">
        <w:rPr>
          <w:rFonts w:ascii="Times New Roman" w:hAnsi="Times New Roman"/>
          <w:vertAlign w:val="superscript"/>
        </w:rPr>
        <w:t>2</w:t>
      </w:r>
    </w:p>
    <w:p w:rsidR="00A855C3" w:rsidRPr="006C7AE4" w:rsidRDefault="00A855C3" w:rsidP="009E7D49">
      <w:pPr>
        <w:jc w:val="both"/>
        <w:rPr>
          <w:rFonts w:ascii="Times New Roman" w:hAnsi="Times New Roman"/>
          <w:vertAlign w:val="superscript"/>
        </w:rPr>
      </w:pPr>
      <w:r w:rsidRPr="006C7AE4">
        <w:rPr>
          <w:rFonts w:ascii="Times New Roman" w:hAnsi="Times New Roman"/>
        </w:rPr>
        <w:t xml:space="preserve">            12. S.O. Sremska Mitrovica  k.o. Grgurevci                           54 a    17 m</w:t>
      </w:r>
      <w:r w:rsidRPr="006C7AE4">
        <w:rPr>
          <w:rFonts w:ascii="Times New Roman" w:hAnsi="Times New Roman"/>
          <w:vertAlign w:val="superscript"/>
        </w:rPr>
        <w:t>2</w:t>
      </w:r>
    </w:p>
    <w:p w:rsidR="00A855C3" w:rsidRPr="006C7AE4" w:rsidRDefault="00A855C3" w:rsidP="009E7D49">
      <w:pPr>
        <w:jc w:val="both"/>
      </w:pPr>
      <w:r w:rsidRPr="006C7AE4">
        <w:rPr>
          <w:rFonts w:ascii="Times New Roman" w:hAnsi="Times New Roman"/>
        </w:rPr>
        <w:t xml:space="preserve">            13. S.O. Sremska Mitrovica  k.o.</w:t>
      </w:r>
      <w:r w:rsidR="009D4709" w:rsidRPr="006C7AE4">
        <w:rPr>
          <w:rFonts w:ascii="Times New Roman" w:hAnsi="Times New Roman"/>
        </w:rPr>
        <w:t xml:space="preserve"> Divoš                           1 ha 57 a</w:t>
      </w:r>
      <w:r w:rsidR="009D4709" w:rsidRPr="006C7AE4">
        <w:rPr>
          <w:rFonts w:ascii="Times New Roman" w:hAnsi="Times New Roman"/>
        </w:rPr>
        <w:tab/>
        <w:t>38 m</w:t>
      </w:r>
      <w:r w:rsidR="009D4709" w:rsidRPr="006C7AE4">
        <w:rPr>
          <w:rFonts w:ascii="Times New Roman" w:hAnsi="Times New Roman"/>
          <w:vertAlign w:val="superscript"/>
        </w:rPr>
        <w:t>2</w:t>
      </w:r>
    </w:p>
    <w:p w:rsidR="00BC256C" w:rsidRPr="006C7AE4" w:rsidRDefault="00BC256C" w:rsidP="00BC256C">
      <w:pPr>
        <w:jc w:val="both"/>
        <w:rPr>
          <w:rFonts w:ascii="Times New Roman" w:hAnsi="Times New Roman"/>
          <w:vertAlign w:val="superscript"/>
        </w:rPr>
      </w:pPr>
      <w:r w:rsidRPr="006C7AE4">
        <w:rPr>
          <w:rFonts w:ascii="Times New Roman" w:hAnsi="Times New Roman"/>
        </w:rPr>
        <w:t xml:space="preserve">            14. S.O. Sremska Mitrovica  k.o.</w:t>
      </w:r>
      <w:r w:rsidR="009D4709" w:rsidRPr="006C7AE4">
        <w:rPr>
          <w:rFonts w:ascii="Times New Roman" w:hAnsi="Times New Roman"/>
        </w:rPr>
        <w:t xml:space="preserve"> Ležimir                                90 a   54 m</w:t>
      </w:r>
      <w:r w:rsidR="009D4709" w:rsidRPr="006C7AE4">
        <w:rPr>
          <w:rFonts w:ascii="Times New Roman" w:hAnsi="Times New Roman"/>
          <w:vertAlign w:val="superscript"/>
        </w:rPr>
        <w:t>2</w:t>
      </w:r>
    </w:p>
    <w:p w:rsidR="00BC256C" w:rsidRPr="006C7AE4" w:rsidRDefault="00BC256C" w:rsidP="00BC256C">
      <w:pPr>
        <w:jc w:val="both"/>
        <w:rPr>
          <w:rFonts w:ascii="Times New Roman" w:hAnsi="Times New Roman"/>
          <w:vertAlign w:val="superscript"/>
        </w:rPr>
      </w:pPr>
      <w:r w:rsidRPr="006C7AE4">
        <w:rPr>
          <w:rFonts w:ascii="Times New Roman" w:hAnsi="Times New Roman"/>
        </w:rPr>
        <w:t xml:space="preserve">            15. S.O. Sremska Mitrovica  k.o.</w:t>
      </w:r>
      <w:r w:rsidR="009D4709" w:rsidRPr="006C7AE4">
        <w:rPr>
          <w:rFonts w:ascii="Times New Roman" w:hAnsi="Times New Roman"/>
        </w:rPr>
        <w:t xml:space="preserve"> Čalma                           1 ha 68 a  </w:t>
      </w:r>
      <w:r w:rsidR="009D4709" w:rsidRPr="006C7AE4">
        <w:rPr>
          <w:rFonts w:ascii="Times New Roman" w:hAnsi="Times New Roman"/>
        </w:rPr>
        <w:tab/>
        <w:t>0 m</w:t>
      </w:r>
      <w:r w:rsidR="009D4709" w:rsidRPr="006C7AE4">
        <w:rPr>
          <w:rFonts w:ascii="Times New Roman" w:hAnsi="Times New Roman"/>
          <w:vertAlign w:val="superscript"/>
        </w:rPr>
        <w:t>2</w:t>
      </w:r>
    </w:p>
    <w:p w:rsidR="00BC256C" w:rsidRPr="006C7AE4" w:rsidRDefault="00BC256C" w:rsidP="00BC256C">
      <w:pPr>
        <w:jc w:val="both"/>
        <w:rPr>
          <w:rFonts w:ascii="Times New Roman" w:hAnsi="Times New Roman"/>
          <w:vertAlign w:val="superscript"/>
        </w:rPr>
      </w:pPr>
      <w:r w:rsidRPr="006C7AE4">
        <w:rPr>
          <w:rFonts w:ascii="Times New Roman" w:hAnsi="Times New Roman"/>
        </w:rPr>
        <w:t xml:space="preserve">            16. S.O. Sremska Mitrovica  k.o.</w:t>
      </w:r>
      <w:r w:rsidR="009D4709" w:rsidRPr="006C7AE4">
        <w:rPr>
          <w:rFonts w:ascii="Times New Roman" w:hAnsi="Times New Roman"/>
        </w:rPr>
        <w:t xml:space="preserve"> Šuljam                                  46 a   56 m</w:t>
      </w:r>
      <w:r w:rsidR="009D4709" w:rsidRPr="006C7AE4">
        <w:rPr>
          <w:rFonts w:ascii="Times New Roman" w:hAnsi="Times New Roman"/>
          <w:vertAlign w:val="superscript"/>
        </w:rPr>
        <w:t>2</w:t>
      </w:r>
    </w:p>
    <w:p w:rsidR="00BC256C" w:rsidRPr="006C7AE4" w:rsidRDefault="00BC256C" w:rsidP="00BC256C">
      <w:pPr>
        <w:jc w:val="both"/>
        <w:rPr>
          <w:rFonts w:ascii="Times New Roman" w:hAnsi="Times New Roman"/>
          <w:vertAlign w:val="superscript"/>
        </w:rPr>
      </w:pPr>
      <w:r w:rsidRPr="006C7AE4">
        <w:rPr>
          <w:rFonts w:ascii="Times New Roman" w:hAnsi="Times New Roman"/>
        </w:rPr>
        <w:t xml:space="preserve">            17. S.O. Sremska Mitrovica  k.o.</w:t>
      </w:r>
      <w:r w:rsidR="009D4709" w:rsidRPr="006C7AE4">
        <w:rPr>
          <w:rFonts w:ascii="Times New Roman" w:hAnsi="Times New Roman"/>
        </w:rPr>
        <w:t xml:space="preserve"> Kuzmin</w:t>
      </w:r>
      <w:r w:rsidR="00DD5A1B" w:rsidRPr="006C7AE4">
        <w:rPr>
          <w:rFonts w:ascii="Times New Roman" w:hAnsi="Times New Roman"/>
        </w:rPr>
        <w:t xml:space="preserve">                                  1 a   66 m</w:t>
      </w:r>
      <w:r w:rsidR="00DD5A1B" w:rsidRPr="006C7AE4">
        <w:rPr>
          <w:rFonts w:ascii="Times New Roman" w:hAnsi="Times New Roman"/>
          <w:vertAlign w:val="superscript"/>
        </w:rPr>
        <w:t>2</w:t>
      </w:r>
    </w:p>
    <w:p w:rsidR="00BC256C" w:rsidRPr="006C7AE4" w:rsidRDefault="00BC256C" w:rsidP="009E7D49">
      <w:pPr>
        <w:jc w:val="both"/>
        <w:rPr>
          <w:rFonts w:ascii="Times New Roman" w:hAnsi="Times New Roman"/>
          <w:vertAlign w:val="superscript"/>
        </w:rPr>
      </w:pPr>
      <w:r w:rsidRPr="006C7AE4">
        <w:rPr>
          <w:rFonts w:ascii="Times New Roman" w:hAnsi="Times New Roman"/>
        </w:rPr>
        <w:t xml:space="preserve">            18. S.O. Sremska Mitrovica  k.o.</w:t>
      </w:r>
      <w:r w:rsidR="009D4709" w:rsidRPr="006C7AE4">
        <w:rPr>
          <w:rFonts w:ascii="Times New Roman" w:hAnsi="Times New Roman"/>
        </w:rPr>
        <w:t xml:space="preserve"> Sremska Mitrovica</w:t>
      </w:r>
      <w:r w:rsidR="00DD5A1B" w:rsidRPr="006C7AE4">
        <w:rPr>
          <w:rFonts w:ascii="Times New Roman" w:hAnsi="Times New Roman"/>
        </w:rPr>
        <w:t xml:space="preserve">        1 ha 53 a    8 m</w:t>
      </w:r>
      <w:r w:rsidR="00DD5A1B" w:rsidRPr="006C7AE4">
        <w:rPr>
          <w:rFonts w:ascii="Times New Roman" w:hAnsi="Times New Roman"/>
          <w:vertAlign w:val="superscript"/>
        </w:rPr>
        <w:t>2</w:t>
      </w:r>
    </w:p>
    <w:p w:rsidR="009E7D49" w:rsidRPr="006C7AE4" w:rsidRDefault="009E7D49" w:rsidP="009E7D49">
      <w:pPr>
        <w:jc w:val="both"/>
        <w:rPr>
          <w:rFonts w:ascii="Times New Roman" w:hAnsi="Times New Roman"/>
          <w:lang w:val="nb-NO"/>
        </w:rPr>
      </w:pPr>
      <w:r w:rsidRPr="006C7AE4">
        <w:rPr>
          <w:rFonts w:ascii="Times New Roman" w:hAnsi="Times New Roman"/>
          <w:lang w:val="nb-NO"/>
        </w:rPr>
        <w:tab/>
      </w:r>
      <w:r w:rsidRPr="006C7AE4">
        <w:rPr>
          <w:rFonts w:ascii="Times New Roman" w:hAnsi="Times New Roman"/>
          <w:lang w:val="nb-NO"/>
        </w:rPr>
        <w:tab/>
      </w:r>
      <w:r w:rsidRPr="006C7AE4">
        <w:rPr>
          <w:rFonts w:ascii="Times New Roman" w:hAnsi="Times New Roman"/>
          <w:lang w:val="nb-NO"/>
        </w:rPr>
        <w:tab/>
      </w:r>
      <w:r w:rsidRPr="006C7AE4">
        <w:rPr>
          <w:rFonts w:ascii="Times New Roman" w:hAnsi="Times New Roman"/>
          <w:lang w:val="nb-NO"/>
        </w:rPr>
        <w:tab/>
      </w:r>
      <w:r w:rsidRPr="006C7AE4">
        <w:rPr>
          <w:rFonts w:ascii="Times New Roman" w:hAnsi="Times New Roman"/>
          <w:lang w:val="nb-NO"/>
        </w:rPr>
        <w:tab/>
      </w:r>
      <w:r w:rsidRPr="006C7AE4">
        <w:rPr>
          <w:rFonts w:ascii="Times New Roman" w:hAnsi="Times New Roman"/>
          <w:lang w:val="nb-NO"/>
        </w:rPr>
        <w:tab/>
      </w:r>
      <w:r w:rsidRPr="006C7AE4">
        <w:rPr>
          <w:rFonts w:ascii="Times New Roman" w:hAnsi="Times New Roman"/>
          <w:u w:val="single"/>
          <w:lang w:val="nb-NO"/>
        </w:rPr>
        <w:t xml:space="preserve">Ukupno:       </w:t>
      </w:r>
      <w:r w:rsidR="004F29EA" w:rsidRPr="006C7AE4">
        <w:rPr>
          <w:rFonts w:ascii="Times New Roman" w:hAnsi="Times New Roman"/>
          <w:u w:val="single"/>
          <w:lang w:val="nb-NO"/>
        </w:rPr>
        <w:t xml:space="preserve">   </w:t>
      </w:r>
      <w:r w:rsidRPr="006C7AE4">
        <w:rPr>
          <w:rFonts w:ascii="Times New Roman" w:hAnsi="Times New Roman"/>
          <w:u w:val="single"/>
          <w:lang w:val="nb-NO"/>
        </w:rPr>
        <w:t xml:space="preserve">  </w:t>
      </w:r>
      <w:r w:rsidR="004F29EA" w:rsidRPr="006C7AE4">
        <w:rPr>
          <w:rFonts w:ascii="Times New Roman" w:hAnsi="Times New Roman"/>
          <w:u w:val="single"/>
          <w:lang w:val="nb-NO"/>
        </w:rPr>
        <w:t>1282</w:t>
      </w:r>
      <w:r w:rsidRPr="006C7AE4">
        <w:rPr>
          <w:rFonts w:ascii="Times New Roman" w:hAnsi="Times New Roman"/>
          <w:u w:val="single"/>
          <w:lang w:val="nb-NO"/>
        </w:rPr>
        <w:t xml:space="preserve"> ha </w:t>
      </w:r>
      <w:r w:rsidR="005C794D" w:rsidRPr="006C7AE4">
        <w:rPr>
          <w:rFonts w:ascii="Times New Roman" w:hAnsi="Times New Roman"/>
          <w:u w:val="single"/>
          <w:lang w:val="nb-NO"/>
        </w:rPr>
        <w:t>81</w:t>
      </w:r>
      <w:r w:rsidRPr="006C7AE4">
        <w:rPr>
          <w:rFonts w:ascii="Times New Roman" w:hAnsi="Times New Roman"/>
          <w:u w:val="single"/>
          <w:lang w:val="nb-NO"/>
        </w:rPr>
        <w:t xml:space="preserve"> a</w:t>
      </w:r>
      <w:r w:rsidRPr="006C7AE4">
        <w:rPr>
          <w:rFonts w:ascii="Times New Roman" w:hAnsi="Times New Roman"/>
          <w:u w:val="single"/>
          <w:lang w:val="nb-NO"/>
        </w:rPr>
        <w:tab/>
      </w:r>
      <w:r w:rsidR="005C794D" w:rsidRPr="006C7AE4">
        <w:rPr>
          <w:rFonts w:ascii="Times New Roman" w:hAnsi="Times New Roman"/>
          <w:u w:val="single"/>
          <w:lang w:val="nb-NO"/>
        </w:rPr>
        <w:t>79</w:t>
      </w:r>
      <w:r w:rsidRPr="006C7AE4">
        <w:rPr>
          <w:rFonts w:ascii="Times New Roman" w:hAnsi="Times New Roman"/>
          <w:u w:val="single"/>
          <w:lang w:val="nb-NO"/>
        </w:rPr>
        <w:t xml:space="preserve"> m</w:t>
      </w:r>
      <w:r w:rsidRPr="006C7AE4">
        <w:rPr>
          <w:rFonts w:ascii="Times New Roman" w:hAnsi="Times New Roman"/>
          <w:u w:val="single"/>
          <w:vertAlign w:val="superscript"/>
          <w:lang w:val="nb-NO"/>
        </w:rPr>
        <w:t>2</w:t>
      </w:r>
    </w:p>
    <w:p w:rsidR="009E7D49" w:rsidRPr="006C7AE4" w:rsidRDefault="009E7D49" w:rsidP="009E7D49">
      <w:pPr>
        <w:jc w:val="both"/>
        <w:rPr>
          <w:rFonts w:ascii="Times New Roman" w:hAnsi="Times New Roman"/>
          <w:lang w:val="nb-NO"/>
        </w:rPr>
      </w:pPr>
    </w:p>
    <w:p w:rsidR="009E7D49" w:rsidRPr="006C7AE4" w:rsidRDefault="009E7D49" w:rsidP="009E7D49">
      <w:pPr>
        <w:jc w:val="both"/>
        <w:rPr>
          <w:rFonts w:ascii="Times New Roman" w:hAnsi="Times New Roman"/>
          <w:lang w:val="nb-NO"/>
        </w:rPr>
      </w:pPr>
      <w:r w:rsidRPr="006C7AE4">
        <w:rPr>
          <w:rFonts w:ascii="Times New Roman" w:hAnsi="Times New Roman"/>
          <w:lang w:val="nb-NO"/>
        </w:rPr>
        <w:tab/>
        <w:t>1. S.O.Šid  k.o. Višnjićevo</w:t>
      </w:r>
      <w:r w:rsidRPr="006C7AE4">
        <w:rPr>
          <w:rFonts w:ascii="Times New Roman" w:hAnsi="Times New Roman"/>
        </w:rPr>
        <w:tab/>
        <w:t xml:space="preserve">                                 </w:t>
      </w:r>
      <w:r w:rsidR="004F29EA" w:rsidRPr="006C7AE4">
        <w:rPr>
          <w:rFonts w:ascii="Times New Roman" w:hAnsi="Times New Roman"/>
        </w:rPr>
        <w:t xml:space="preserve">    </w:t>
      </w:r>
      <w:r w:rsidRPr="006C7AE4">
        <w:rPr>
          <w:rFonts w:ascii="Times New Roman" w:hAnsi="Times New Roman"/>
        </w:rPr>
        <w:t xml:space="preserve"> 22 ha</w:t>
      </w:r>
      <w:r w:rsidR="004F29EA" w:rsidRPr="006C7AE4">
        <w:rPr>
          <w:rFonts w:ascii="Times New Roman" w:hAnsi="Times New Roman"/>
        </w:rPr>
        <w:t xml:space="preserve">  </w:t>
      </w:r>
      <w:r w:rsidRPr="006C7AE4">
        <w:rPr>
          <w:rFonts w:ascii="Times New Roman" w:hAnsi="Times New Roman"/>
        </w:rPr>
        <w:t xml:space="preserve"> </w:t>
      </w:r>
      <w:r w:rsidR="004F29EA" w:rsidRPr="006C7AE4">
        <w:rPr>
          <w:rFonts w:ascii="Times New Roman" w:hAnsi="Times New Roman"/>
        </w:rPr>
        <w:t>69 a</w:t>
      </w:r>
      <w:r w:rsidR="004F29EA" w:rsidRPr="006C7AE4">
        <w:rPr>
          <w:rFonts w:ascii="Times New Roman" w:hAnsi="Times New Roman"/>
        </w:rPr>
        <w:tab/>
        <w:t>99</w:t>
      </w:r>
      <w:r w:rsidRPr="006C7AE4">
        <w:rPr>
          <w:rFonts w:ascii="Times New Roman" w:hAnsi="Times New Roman"/>
        </w:rPr>
        <w:t xml:space="preserve"> m</w:t>
      </w:r>
      <w:r w:rsidRPr="006C7AE4">
        <w:rPr>
          <w:rFonts w:ascii="Times New Roman" w:hAnsi="Times New Roman"/>
          <w:vertAlign w:val="superscript"/>
        </w:rPr>
        <w:t>2</w:t>
      </w:r>
    </w:p>
    <w:p w:rsidR="009E7D49" w:rsidRPr="006C7AE4" w:rsidRDefault="009E7D49" w:rsidP="009E7D49">
      <w:pPr>
        <w:tabs>
          <w:tab w:val="left" w:pos="3615"/>
        </w:tabs>
        <w:jc w:val="both"/>
        <w:rPr>
          <w:rFonts w:ascii="Times New Roman" w:hAnsi="Times New Roman"/>
          <w:szCs w:val="24"/>
          <w:lang w:val="nb-NO"/>
        </w:rPr>
      </w:pPr>
      <w:r w:rsidRPr="006C7AE4">
        <w:rPr>
          <w:rFonts w:ascii="Times New Roman" w:hAnsi="Times New Roman"/>
          <w:lang w:val="nb-NO"/>
        </w:rPr>
        <w:tab/>
      </w:r>
      <w:r w:rsidRPr="006C7AE4">
        <w:rPr>
          <w:rFonts w:ascii="Times New Roman" w:hAnsi="Times New Roman"/>
        </w:rPr>
        <w:tab/>
      </w:r>
      <w:r w:rsidR="004F29EA" w:rsidRPr="006C7AE4">
        <w:rPr>
          <w:rFonts w:ascii="Times New Roman" w:hAnsi="Times New Roman"/>
          <w:szCs w:val="24"/>
          <w:u w:val="single"/>
          <w:lang w:val="nb-NO"/>
        </w:rPr>
        <w:t>Ukupno:</w:t>
      </w:r>
      <w:r w:rsidR="004F29EA" w:rsidRPr="006C7AE4">
        <w:rPr>
          <w:rFonts w:ascii="Times New Roman" w:hAnsi="Times New Roman"/>
          <w:szCs w:val="24"/>
          <w:u w:val="single"/>
          <w:lang w:val="nb-NO"/>
        </w:rPr>
        <w:tab/>
      </w:r>
      <w:r w:rsidRPr="006C7AE4">
        <w:rPr>
          <w:rFonts w:ascii="Times New Roman" w:hAnsi="Times New Roman"/>
          <w:szCs w:val="24"/>
          <w:u w:val="single"/>
          <w:lang w:val="nb-NO"/>
        </w:rPr>
        <w:t xml:space="preserve">  22 ha</w:t>
      </w:r>
      <w:r w:rsidR="004F29EA" w:rsidRPr="006C7AE4">
        <w:rPr>
          <w:rFonts w:ascii="Times New Roman" w:hAnsi="Times New Roman"/>
          <w:szCs w:val="24"/>
          <w:u w:val="single"/>
          <w:lang w:val="nb-NO"/>
        </w:rPr>
        <w:t xml:space="preserve">   69 a</w:t>
      </w:r>
      <w:r w:rsidR="004F29EA" w:rsidRPr="006C7AE4">
        <w:rPr>
          <w:rFonts w:ascii="Times New Roman" w:hAnsi="Times New Roman"/>
          <w:szCs w:val="24"/>
          <w:u w:val="single"/>
          <w:lang w:val="nb-NO"/>
        </w:rPr>
        <w:tab/>
        <w:t>99</w:t>
      </w:r>
      <w:r w:rsidRPr="006C7AE4">
        <w:rPr>
          <w:rFonts w:ascii="Times New Roman" w:hAnsi="Times New Roman"/>
          <w:szCs w:val="24"/>
          <w:u w:val="single"/>
          <w:lang w:val="nb-NO"/>
        </w:rPr>
        <w:t xml:space="preserve"> m</w:t>
      </w:r>
      <w:r w:rsidRPr="006C7AE4">
        <w:rPr>
          <w:rFonts w:ascii="Times New Roman" w:hAnsi="Times New Roman"/>
          <w:szCs w:val="24"/>
          <w:u w:val="single"/>
          <w:vertAlign w:val="superscript"/>
          <w:lang w:val="nb-NO"/>
        </w:rPr>
        <w:t>2</w:t>
      </w:r>
    </w:p>
    <w:p w:rsidR="009E7D49" w:rsidRPr="006C7AE4" w:rsidRDefault="009E7D49" w:rsidP="009E7D49">
      <w:pPr>
        <w:jc w:val="both"/>
        <w:rPr>
          <w:rFonts w:ascii="Times New Roman" w:hAnsi="Times New Roman"/>
          <w:lang w:val="nb-NO"/>
        </w:rPr>
      </w:pPr>
      <w:r w:rsidRPr="006C7AE4">
        <w:rPr>
          <w:rFonts w:ascii="Times New Roman" w:hAnsi="Times New Roman"/>
          <w:lang w:val="nb-NO"/>
        </w:rPr>
        <w:tab/>
      </w:r>
    </w:p>
    <w:p w:rsidR="009E7D49" w:rsidRPr="006C7AE4" w:rsidRDefault="009E7D49" w:rsidP="009E7D49">
      <w:pPr>
        <w:jc w:val="both"/>
        <w:rPr>
          <w:rFonts w:ascii="Times New Roman" w:hAnsi="Times New Roman"/>
          <w:szCs w:val="24"/>
          <w:u w:val="single"/>
          <w:lang w:val="nb-NO"/>
        </w:rPr>
      </w:pPr>
      <w:r w:rsidRPr="006C7AE4">
        <w:rPr>
          <w:rFonts w:ascii="Times New Roman" w:hAnsi="Times New Roman"/>
          <w:lang w:val="nb-NO"/>
        </w:rPr>
        <w:t xml:space="preserve">                                                         </w:t>
      </w:r>
      <w:r w:rsidRPr="006C7AE4">
        <w:rPr>
          <w:rFonts w:ascii="Times New Roman" w:hAnsi="Times New Roman"/>
          <w:b/>
          <w:szCs w:val="24"/>
          <w:u w:val="single"/>
          <w:lang w:val="nb-NO"/>
        </w:rPr>
        <w:t>Sveukupno:</w:t>
      </w:r>
      <w:r w:rsidRPr="006C7AE4">
        <w:rPr>
          <w:rFonts w:ascii="Times New Roman" w:hAnsi="Times New Roman"/>
          <w:szCs w:val="24"/>
          <w:u w:val="single"/>
          <w:lang w:val="nb-NO"/>
        </w:rPr>
        <w:tab/>
        <w:t xml:space="preserve">            </w:t>
      </w:r>
      <w:r w:rsidR="005C794D" w:rsidRPr="006C7AE4">
        <w:rPr>
          <w:rFonts w:ascii="Times New Roman" w:hAnsi="Times New Roman"/>
          <w:b/>
          <w:szCs w:val="24"/>
          <w:u w:val="single"/>
          <w:lang w:val="nb-NO"/>
        </w:rPr>
        <w:t>1.305</w:t>
      </w:r>
      <w:r w:rsidRPr="006C7AE4">
        <w:rPr>
          <w:rFonts w:ascii="Times New Roman" w:hAnsi="Times New Roman"/>
          <w:b/>
          <w:szCs w:val="24"/>
          <w:u w:val="single"/>
          <w:lang w:val="nb-NO"/>
        </w:rPr>
        <w:t xml:space="preserve"> ha </w:t>
      </w:r>
      <w:r w:rsidR="005C794D" w:rsidRPr="006C7AE4">
        <w:rPr>
          <w:rFonts w:ascii="Times New Roman" w:hAnsi="Times New Roman"/>
          <w:b/>
          <w:szCs w:val="24"/>
          <w:u w:val="single"/>
          <w:lang w:val="nb-NO"/>
        </w:rPr>
        <w:t>51 a</w:t>
      </w:r>
      <w:r w:rsidR="005C794D" w:rsidRPr="006C7AE4">
        <w:rPr>
          <w:rFonts w:ascii="Times New Roman" w:hAnsi="Times New Roman"/>
          <w:b/>
          <w:szCs w:val="24"/>
          <w:u w:val="single"/>
          <w:lang w:val="nb-NO"/>
        </w:rPr>
        <w:tab/>
        <w:t>78</w:t>
      </w:r>
      <w:r w:rsidRPr="006C7AE4">
        <w:rPr>
          <w:rFonts w:ascii="Times New Roman" w:hAnsi="Times New Roman"/>
          <w:b/>
          <w:szCs w:val="24"/>
          <w:u w:val="single"/>
          <w:lang w:val="nb-NO"/>
        </w:rPr>
        <w:t xml:space="preserve"> m</w:t>
      </w:r>
      <w:r w:rsidRPr="006C7AE4">
        <w:rPr>
          <w:rFonts w:ascii="Times New Roman" w:hAnsi="Times New Roman"/>
          <w:b/>
          <w:szCs w:val="24"/>
          <w:u w:val="single"/>
          <w:vertAlign w:val="superscript"/>
          <w:lang w:val="nb-NO"/>
        </w:rPr>
        <w:t>2</w:t>
      </w:r>
    </w:p>
    <w:p w:rsidR="009E7D49" w:rsidRDefault="009E7D49" w:rsidP="009E7D49">
      <w:pPr>
        <w:rPr>
          <w:lang w:val="sr-Latn-CS"/>
        </w:rPr>
      </w:pPr>
    </w:p>
    <w:p w:rsidR="00F47426" w:rsidRDefault="00F47426" w:rsidP="009E7D49">
      <w:pPr>
        <w:rPr>
          <w:lang w:val="sr-Latn-CS"/>
        </w:rPr>
      </w:pPr>
    </w:p>
    <w:p w:rsidR="00F47426" w:rsidRDefault="00F47426" w:rsidP="009E7D49">
      <w:pPr>
        <w:rPr>
          <w:lang w:val="sr-Latn-CS"/>
        </w:rPr>
      </w:pPr>
    </w:p>
    <w:p w:rsidR="00F47426" w:rsidRDefault="00F47426" w:rsidP="009E7D49">
      <w:pPr>
        <w:rPr>
          <w:lang w:val="sr-Latn-CS"/>
        </w:rPr>
      </w:pPr>
    </w:p>
    <w:p w:rsidR="00F47426" w:rsidRDefault="00F47426" w:rsidP="009E7D49">
      <w:pPr>
        <w:rPr>
          <w:lang w:val="sr-Latn-CS"/>
        </w:rPr>
      </w:pPr>
    </w:p>
    <w:p w:rsidR="00F47426" w:rsidRDefault="00F47426" w:rsidP="009E7D49">
      <w:pPr>
        <w:rPr>
          <w:lang w:val="sr-Latn-CS"/>
        </w:rPr>
      </w:pPr>
    </w:p>
    <w:p w:rsidR="00F47426" w:rsidRDefault="00F47426" w:rsidP="009E7D49">
      <w:pPr>
        <w:rPr>
          <w:lang w:val="sr-Latn-CS"/>
        </w:rPr>
      </w:pPr>
    </w:p>
    <w:p w:rsidR="00F47426" w:rsidRDefault="00F47426" w:rsidP="009E7D49">
      <w:pPr>
        <w:rPr>
          <w:lang w:val="sr-Latn-CS"/>
        </w:rPr>
      </w:pPr>
    </w:p>
    <w:p w:rsidR="00F47426" w:rsidRPr="009E7D49" w:rsidRDefault="00F47426" w:rsidP="009E7D49">
      <w:pPr>
        <w:rPr>
          <w:lang w:val="sr-Latn-CS"/>
        </w:rPr>
      </w:pPr>
    </w:p>
    <w:p w:rsidR="009C0114" w:rsidRPr="002546AE" w:rsidRDefault="009C0114" w:rsidP="00984270">
      <w:pPr>
        <w:ind w:firstLine="720"/>
        <w:jc w:val="both"/>
        <w:rPr>
          <w:rFonts w:ascii="Times New Roman" w:hAnsi="Times New Roman"/>
          <w:szCs w:val="24"/>
          <w:lang w:val="sr-Latn-CS"/>
        </w:rPr>
      </w:pPr>
    </w:p>
    <w:p w:rsidR="00984270" w:rsidRPr="003A16ED" w:rsidRDefault="00984270" w:rsidP="00984270">
      <w:pPr>
        <w:rPr>
          <w:rFonts w:ascii="Times New Roman" w:hAnsi="Times New Roman"/>
          <w:i/>
          <w:szCs w:val="24"/>
          <w:lang w:val="nb-NO"/>
        </w:rPr>
      </w:pPr>
      <w:r w:rsidRPr="005B2C24">
        <w:rPr>
          <w:rFonts w:ascii="Times New Roman" w:hAnsi="Times New Roman"/>
          <w:i/>
          <w:szCs w:val="24"/>
          <w:lang w:val="nb-NO"/>
        </w:rPr>
        <w:lastRenderedPageBreak/>
        <w:t>Tabela br. 1.1. – Struktura površina</w:t>
      </w:r>
    </w:p>
    <w:tbl>
      <w:tblPr>
        <w:tblW w:w="9800" w:type="dxa"/>
        <w:tblInd w:w="85" w:type="dxa"/>
        <w:tblLook w:val="04A0"/>
      </w:tblPr>
      <w:tblGrid>
        <w:gridCol w:w="1158"/>
        <w:gridCol w:w="443"/>
        <w:gridCol w:w="1417"/>
        <w:gridCol w:w="1056"/>
        <w:gridCol w:w="1000"/>
        <w:gridCol w:w="1056"/>
        <w:gridCol w:w="1083"/>
        <w:gridCol w:w="1000"/>
        <w:gridCol w:w="1163"/>
        <w:gridCol w:w="1000"/>
      </w:tblGrid>
      <w:tr w:rsidR="00F47426" w:rsidRPr="00F47426" w:rsidTr="00F47426">
        <w:trPr>
          <w:trHeight w:val="450"/>
        </w:trPr>
        <w:tc>
          <w:tcPr>
            <w:tcW w:w="1580"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Vrsta zemljišta</w:t>
            </w:r>
          </w:p>
        </w:tc>
        <w:tc>
          <w:tcPr>
            <w:tcW w:w="12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UKUPNA POVRŠINA</w:t>
            </w:r>
          </w:p>
        </w:tc>
        <w:tc>
          <w:tcPr>
            <w:tcW w:w="3960" w:type="dxa"/>
            <w:gridSpan w:val="4"/>
            <w:tcBorders>
              <w:top w:val="double" w:sz="6" w:space="0" w:color="auto"/>
              <w:left w:val="nil"/>
              <w:bottom w:val="single" w:sz="4" w:space="0" w:color="auto"/>
              <w:right w:val="single" w:sz="4" w:space="0" w:color="000000"/>
            </w:tcBorders>
            <w:shd w:val="clear" w:color="auto" w:fill="auto"/>
            <w:noWrap/>
            <w:vAlign w:val="bottom"/>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ŠUME I ŠUMSKO ZEMLJIŠTE</w:t>
            </w:r>
          </w:p>
        </w:tc>
        <w:tc>
          <w:tcPr>
            <w:tcW w:w="300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OSTALO ZEMLJIŠTE</w:t>
            </w:r>
          </w:p>
        </w:tc>
      </w:tr>
      <w:tr w:rsidR="00F47426" w:rsidRPr="00F47426" w:rsidTr="00F47426">
        <w:trPr>
          <w:trHeight w:val="750"/>
        </w:trPr>
        <w:tc>
          <w:tcPr>
            <w:tcW w:w="1580" w:type="dxa"/>
            <w:gridSpan w:val="2"/>
            <w:vMerge/>
            <w:tcBorders>
              <w:top w:val="double" w:sz="6" w:space="0" w:color="auto"/>
              <w:left w:val="double" w:sz="6" w:space="0" w:color="auto"/>
              <w:bottom w:val="double" w:sz="6" w:space="0" w:color="000000"/>
              <w:right w:val="single" w:sz="4" w:space="0" w:color="000000"/>
            </w:tcBorders>
            <w:vAlign w:val="center"/>
            <w:hideMark/>
          </w:tcPr>
          <w:p w:rsidR="00F47426" w:rsidRPr="00F47426" w:rsidRDefault="00F47426" w:rsidP="00F47426">
            <w:pPr>
              <w:rPr>
                <w:rFonts w:ascii="Times New Roman" w:hAnsi="Times New Roman"/>
                <w:color w:val="000000"/>
                <w:szCs w:val="24"/>
              </w:rPr>
            </w:pPr>
          </w:p>
        </w:tc>
        <w:tc>
          <w:tcPr>
            <w:tcW w:w="1260" w:type="dxa"/>
            <w:vMerge/>
            <w:tcBorders>
              <w:top w:val="double" w:sz="6" w:space="0" w:color="auto"/>
              <w:left w:val="single" w:sz="4" w:space="0" w:color="auto"/>
              <w:bottom w:val="double" w:sz="6" w:space="0" w:color="000000"/>
              <w:right w:val="single" w:sz="4" w:space="0" w:color="auto"/>
            </w:tcBorders>
            <w:vAlign w:val="center"/>
            <w:hideMark/>
          </w:tcPr>
          <w:p w:rsidR="00F47426" w:rsidRPr="00F47426" w:rsidRDefault="00F47426" w:rsidP="00F47426">
            <w:pPr>
              <w:rPr>
                <w:rFonts w:ascii="Times New Roman" w:hAnsi="Times New Roman"/>
                <w:color w:val="000000"/>
                <w:szCs w:val="24"/>
              </w:rPr>
            </w:pPr>
          </w:p>
        </w:tc>
        <w:tc>
          <w:tcPr>
            <w:tcW w:w="1000" w:type="dxa"/>
            <w:tcBorders>
              <w:top w:val="nil"/>
              <w:left w:val="nil"/>
              <w:bottom w:val="double" w:sz="6" w:space="0" w:color="auto"/>
              <w:right w:val="single" w:sz="4" w:space="0" w:color="auto"/>
            </w:tcBorders>
            <w:shd w:val="clear" w:color="auto" w:fill="auto"/>
            <w:vAlign w:val="center"/>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Svega</w:t>
            </w:r>
          </w:p>
        </w:tc>
        <w:tc>
          <w:tcPr>
            <w:tcW w:w="1000" w:type="dxa"/>
            <w:tcBorders>
              <w:top w:val="nil"/>
              <w:left w:val="nil"/>
              <w:bottom w:val="double" w:sz="6" w:space="0" w:color="auto"/>
              <w:right w:val="single" w:sz="4" w:space="0" w:color="auto"/>
            </w:tcBorders>
            <w:shd w:val="clear" w:color="auto" w:fill="auto"/>
            <w:vAlign w:val="center"/>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Šuma</w:t>
            </w:r>
          </w:p>
        </w:tc>
        <w:tc>
          <w:tcPr>
            <w:tcW w:w="1000" w:type="dxa"/>
            <w:tcBorders>
              <w:top w:val="nil"/>
              <w:left w:val="nil"/>
              <w:bottom w:val="double" w:sz="6" w:space="0" w:color="auto"/>
              <w:right w:val="single" w:sz="4" w:space="0" w:color="auto"/>
            </w:tcBorders>
            <w:shd w:val="clear" w:color="auto" w:fill="auto"/>
            <w:vAlign w:val="bottom"/>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Šumske kulture</w:t>
            </w:r>
          </w:p>
        </w:tc>
        <w:tc>
          <w:tcPr>
            <w:tcW w:w="960" w:type="dxa"/>
            <w:tcBorders>
              <w:top w:val="nil"/>
              <w:left w:val="nil"/>
              <w:bottom w:val="double" w:sz="6" w:space="0" w:color="auto"/>
              <w:right w:val="single" w:sz="4" w:space="0" w:color="auto"/>
            </w:tcBorders>
            <w:shd w:val="clear" w:color="auto" w:fill="auto"/>
            <w:vAlign w:val="bottom"/>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Šumsko zemljište</w:t>
            </w:r>
          </w:p>
        </w:tc>
        <w:tc>
          <w:tcPr>
            <w:tcW w:w="1000" w:type="dxa"/>
            <w:tcBorders>
              <w:top w:val="nil"/>
              <w:left w:val="nil"/>
              <w:bottom w:val="double" w:sz="6" w:space="0" w:color="auto"/>
              <w:right w:val="single" w:sz="4" w:space="0" w:color="auto"/>
            </w:tcBorders>
            <w:shd w:val="clear" w:color="auto" w:fill="auto"/>
            <w:vAlign w:val="center"/>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Svega</w:t>
            </w:r>
          </w:p>
        </w:tc>
        <w:tc>
          <w:tcPr>
            <w:tcW w:w="1000" w:type="dxa"/>
            <w:tcBorders>
              <w:top w:val="nil"/>
              <w:left w:val="nil"/>
              <w:bottom w:val="double" w:sz="6" w:space="0" w:color="auto"/>
              <w:right w:val="single" w:sz="4" w:space="0" w:color="auto"/>
            </w:tcBorders>
            <w:shd w:val="clear" w:color="auto" w:fill="auto"/>
            <w:vAlign w:val="center"/>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Neplodno</w:t>
            </w:r>
          </w:p>
        </w:tc>
        <w:tc>
          <w:tcPr>
            <w:tcW w:w="1000" w:type="dxa"/>
            <w:tcBorders>
              <w:top w:val="nil"/>
              <w:left w:val="nil"/>
              <w:bottom w:val="double" w:sz="6" w:space="0" w:color="auto"/>
              <w:right w:val="double" w:sz="6" w:space="0" w:color="auto"/>
            </w:tcBorders>
            <w:shd w:val="clear" w:color="auto" w:fill="auto"/>
            <w:vAlign w:val="bottom"/>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Za ostale svrhe</w:t>
            </w:r>
          </w:p>
        </w:tc>
      </w:tr>
      <w:tr w:rsidR="00F47426" w:rsidRPr="00F47426" w:rsidTr="00F47426">
        <w:trPr>
          <w:trHeight w:val="525"/>
        </w:trPr>
        <w:tc>
          <w:tcPr>
            <w:tcW w:w="1158"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Površina</w:t>
            </w:r>
          </w:p>
        </w:tc>
        <w:tc>
          <w:tcPr>
            <w:tcW w:w="422" w:type="dxa"/>
            <w:tcBorders>
              <w:top w:val="double" w:sz="6" w:space="0" w:color="auto"/>
              <w:left w:val="nil"/>
              <w:bottom w:val="single" w:sz="4" w:space="0" w:color="auto"/>
              <w:right w:val="single" w:sz="4" w:space="0" w:color="auto"/>
            </w:tcBorders>
            <w:shd w:val="clear" w:color="000000" w:fill="EEECE1"/>
            <w:noWrap/>
            <w:vAlign w:val="bottom"/>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 xml:space="preserve"> ha</w:t>
            </w:r>
          </w:p>
        </w:tc>
        <w:tc>
          <w:tcPr>
            <w:tcW w:w="1260" w:type="dxa"/>
            <w:tcBorders>
              <w:top w:val="double" w:sz="6" w:space="0" w:color="auto"/>
              <w:left w:val="nil"/>
              <w:bottom w:val="single" w:sz="4" w:space="0" w:color="auto"/>
              <w:right w:val="nil"/>
            </w:tcBorders>
            <w:shd w:val="clear" w:color="000000" w:fill="EEECE1"/>
            <w:noWrap/>
            <w:vAlign w:val="bottom"/>
            <w:hideMark/>
          </w:tcPr>
          <w:p w:rsidR="00F47426" w:rsidRPr="00F47426" w:rsidRDefault="00F47426" w:rsidP="00F47426">
            <w:pPr>
              <w:jc w:val="right"/>
              <w:rPr>
                <w:rFonts w:ascii="Times New Roman" w:hAnsi="Times New Roman"/>
                <w:b/>
                <w:bCs/>
                <w:color w:val="000000"/>
                <w:szCs w:val="24"/>
              </w:rPr>
            </w:pPr>
            <w:r w:rsidRPr="00F47426">
              <w:rPr>
                <w:rFonts w:ascii="Times New Roman" w:hAnsi="Times New Roman"/>
                <w:b/>
                <w:bCs/>
                <w:color w:val="000000"/>
                <w:szCs w:val="24"/>
              </w:rPr>
              <w:t>1.305,52</w:t>
            </w:r>
          </w:p>
        </w:tc>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F47426" w:rsidRPr="00F47426" w:rsidRDefault="00F47426" w:rsidP="00F47426">
            <w:pPr>
              <w:jc w:val="right"/>
              <w:rPr>
                <w:rFonts w:ascii="Times New Roman" w:hAnsi="Times New Roman"/>
                <w:b/>
                <w:bCs/>
                <w:color w:val="000000"/>
                <w:szCs w:val="24"/>
              </w:rPr>
            </w:pPr>
            <w:r w:rsidRPr="00F47426">
              <w:rPr>
                <w:rFonts w:ascii="Times New Roman" w:hAnsi="Times New Roman"/>
                <w:b/>
                <w:bCs/>
                <w:color w:val="000000"/>
                <w:szCs w:val="24"/>
              </w:rPr>
              <w:t>1.243,76</w:t>
            </w:r>
          </w:p>
        </w:tc>
        <w:tc>
          <w:tcPr>
            <w:tcW w:w="1000" w:type="dxa"/>
            <w:tcBorders>
              <w:top w:val="nil"/>
              <w:left w:val="nil"/>
              <w:bottom w:val="single" w:sz="4" w:space="0" w:color="auto"/>
              <w:right w:val="single" w:sz="4" w:space="0" w:color="auto"/>
            </w:tcBorders>
            <w:shd w:val="clear" w:color="000000" w:fill="EEECE1"/>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81,26</w:t>
            </w:r>
          </w:p>
        </w:tc>
        <w:tc>
          <w:tcPr>
            <w:tcW w:w="1000" w:type="dxa"/>
            <w:tcBorders>
              <w:top w:val="nil"/>
              <w:left w:val="nil"/>
              <w:bottom w:val="single" w:sz="4" w:space="0" w:color="auto"/>
              <w:right w:val="single" w:sz="4" w:space="0" w:color="auto"/>
            </w:tcBorders>
            <w:shd w:val="clear" w:color="000000" w:fill="EEECE1"/>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1.095,30</w:t>
            </w:r>
          </w:p>
        </w:tc>
        <w:tc>
          <w:tcPr>
            <w:tcW w:w="960" w:type="dxa"/>
            <w:tcBorders>
              <w:top w:val="nil"/>
              <w:left w:val="nil"/>
              <w:bottom w:val="single" w:sz="4" w:space="0" w:color="auto"/>
              <w:right w:val="single" w:sz="4" w:space="0" w:color="auto"/>
            </w:tcBorders>
            <w:shd w:val="clear" w:color="000000" w:fill="EEECE1"/>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67,20</w:t>
            </w:r>
          </w:p>
        </w:tc>
        <w:tc>
          <w:tcPr>
            <w:tcW w:w="1000" w:type="dxa"/>
            <w:tcBorders>
              <w:top w:val="nil"/>
              <w:left w:val="nil"/>
              <w:bottom w:val="single" w:sz="4" w:space="0" w:color="auto"/>
              <w:right w:val="single" w:sz="4" w:space="0" w:color="auto"/>
            </w:tcBorders>
            <w:shd w:val="clear" w:color="000000" w:fill="EEECE1"/>
            <w:noWrap/>
            <w:vAlign w:val="bottom"/>
            <w:hideMark/>
          </w:tcPr>
          <w:p w:rsidR="00F47426" w:rsidRPr="00F47426" w:rsidRDefault="00F47426" w:rsidP="00F47426">
            <w:pPr>
              <w:jc w:val="right"/>
              <w:rPr>
                <w:rFonts w:ascii="Times New Roman" w:hAnsi="Times New Roman"/>
                <w:b/>
                <w:bCs/>
                <w:color w:val="000000"/>
                <w:szCs w:val="24"/>
              </w:rPr>
            </w:pPr>
            <w:r w:rsidRPr="00F47426">
              <w:rPr>
                <w:rFonts w:ascii="Times New Roman" w:hAnsi="Times New Roman"/>
                <w:b/>
                <w:bCs/>
                <w:color w:val="000000"/>
                <w:szCs w:val="24"/>
              </w:rPr>
              <w:t>61,76</w:t>
            </w:r>
          </w:p>
        </w:tc>
        <w:tc>
          <w:tcPr>
            <w:tcW w:w="1000" w:type="dxa"/>
            <w:tcBorders>
              <w:top w:val="nil"/>
              <w:left w:val="nil"/>
              <w:bottom w:val="single" w:sz="4" w:space="0" w:color="auto"/>
              <w:right w:val="single" w:sz="4" w:space="0" w:color="auto"/>
            </w:tcBorders>
            <w:shd w:val="clear" w:color="000000" w:fill="EEECE1"/>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39,53</w:t>
            </w:r>
          </w:p>
        </w:tc>
        <w:tc>
          <w:tcPr>
            <w:tcW w:w="1000" w:type="dxa"/>
            <w:tcBorders>
              <w:top w:val="nil"/>
              <w:left w:val="nil"/>
              <w:bottom w:val="single" w:sz="4" w:space="0" w:color="auto"/>
              <w:right w:val="double" w:sz="6" w:space="0" w:color="auto"/>
            </w:tcBorders>
            <w:shd w:val="clear" w:color="000000" w:fill="EEECE1"/>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22,23</w:t>
            </w:r>
          </w:p>
        </w:tc>
      </w:tr>
      <w:tr w:rsidR="00F47426" w:rsidRPr="00F47426" w:rsidTr="00F47426">
        <w:trPr>
          <w:trHeight w:val="345"/>
        </w:trPr>
        <w:tc>
          <w:tcPr>
            <w:tcW w:w="1158" w:type="dxa"/>
            <w:vMerge/>
            <w:tcBorders>
              <w:top w:val="double" w:sz="6" w:space="0" w:color="auto"/>
              <w:left w:val="double" w:sz="6" w:space="0" w:color="auto"/>
              <w:bottom w:val="double" w:sz="6" w:space="0" w:color="000000"/>
              <w:right w:val="single" w:sz="4" w:space="0" w:color="auto"/>
            </w:tcBorders>
            <w:vAlign w:val="center"/>
            <w:hideMark/>
          </w:tcPr>
          <w:p w:rsidR="00F47426" w:rsidRPr="00F47426" w:rsidRDefault="00F47426" w:rsidP="00F47426">
            <w:pPr>
              <w:rPr>
                <w:rFonts w:ascii="Times New Roman" w:hAnsi="Times New Roman"/>
                <w:color w:val="000000"/>
                <w:szCs w:val="24"/>
              </w:rPr>
            </w:pPr>
          </w:p>
        </w:tc>
        <w:tc>
          <w:tcPr>
            <w:tcW w:w="42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F47426" w:rsidRPr="00F47426" w:rsidRDefault="00F47426" w:rsidP="00F47426">
            <w:pPr>
              <w:jc w:val="center"/>
              <w:rPr>
                <w:rFonts w:ascii="Times New Roman" w:hAnsi="Times New Roman"/>
                <w:color w:val="000000"/>
                <w:szCs w:val="24"/>
              </w:rPr>
            </w:pPr>
            <w:r w:rsidRPr="00F47426">
              <w:rPr>
                <w:rFonts w:ascii="Times New Roman" w:hAnsi="Times New Roman"/>
                <w:color w:val="000000"/>
                <w:szCs w:val="24"/>
              </w:rPr>
              <w:t>%</w:t>
            </w:r>
          </w:p>
        </w:tc>
        <w:tc>
          <w:tcPr>
            <w:tcW w:w="1260" w:type="dxa"/>
            <w:tcBorders>
              <w:top w:val="nil"/>
              <w:left w:val="nil"/>
              <w:bottom w:val="single" w:sz="4" w:space="0" w:color="auto"/>
              <w:right w:val="nil"/>
            </w:tcBorders>
            <w:shd w:val="clear" w:color="auto" w:fill="auto"/>
            <w:noWrap/>
            <w:vAlign w:val="bottom"/>
            <w:hideMark/>
          </w:tcPr>
          <w:p w:rsidR="00F47426" w:rsidRPr="00F47426" w:rsidRDefault="00F47426" w:rsidP="00F47426">
            <w:pPr>
              <w:rPr>
                <w:rFonts w:ascii="Times New Roman" w:hAnsi="Times New Roman"/>
                <w:b/>
                <w:bCs/>
                <w:color w:val="000000"/>
                <w:szCs w:val="24"/>
              </w:rPr>
            </w:pPr>
            <w:r w:rsidRPr="00F47426">
              <w:rPr>
                <w:rFonts w:ascii="Times New Roman" w:hAnsi="Times New Roman"/>
                <w:b/>
                <w:bCs/>
                <w:color w:val="000000"/>
                <w:szCs w:val="2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47426" w:rsidRPr="00F47426" w:rsidRDefault="00F47426" w:rsidP="00F47426">
            <w:pPr>
              <w:jc w:val="right"/>
              <w:rPr>
                <w:rFonts w:ascii="Times New Roman" w:hAnsi="Times New Roman"/>
                <w:b/>
                <w:bCs/>
                <w:color w:val="000000"/>
                <w:szCs w:val="24"/>
              </w:rPr>
            </w:pPr>
            <w:r w:rsidRPr="00F47426">
              <w:rPr>
                <w:rFonts w:ascii="Times New Roman" w:hAnsi="Times New Roman"/>
                <w:b/>
                <w:bCs/>
                <w:color w:val="000000"/>
                <w:szCs w:val="24"/>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6,5</w:t>
            </w:r>
          </w:p>
        </w:tc>
        <w:tc>
          <w:tcPr>
            <w:tcW w:w="1000" w:type="dxa"/>
            <w:tcBorders>
              <w:top w:val="nil"/>
              <w:left w:val="nil"/>
              <w:bottom w:val="single" w:sz="4" w:space="0" w:color="auto"/>
              <w:right w:val="single" w:sz="4" w:space="0" w:color="auto"/>
            </w:tcBorders>
            <w:shd w:val="clear" w:color="auto" w:fill="auto"/>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88,1</w:t>
            </w:r>
          </w:p>
        </w:tc>
        <w:tc>
          <w:tcPr>
            <w:tcW w:w="960" w:type="dxa"/>
            <w:tcBorders>
              <w:top w:val="nil"/>
              <w:left w:val="nil"/>
              <w:bottom w:val="single" w:sz="4" w:space="0" w:color="auto"/>
              <w:right w:val="single" w:sz="4" w:space="0" w:color="auto"/>
            </w:tcBorders>
            <w:shd w:val="clear" w:color="auto" w:fill="auto"/>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5,4</w:t>
            </w:r>
          </w:p>
        </w:tc>
        <w:tc>
          <w:tcPr>
            <w:tcW w:w="1000" w:type="dxa"/>
            <w:tcBorders>
              <w:top w:val="nil"/>
              <w:left w:val="nil"/>
              <w:bottom w:val="single" w:sz="4" w:space="0" w:color="auto"/>
              <w:right w:val="single" w:sz="4" w:space="0" w:color="auto"/>
            </w:tcBorders>
            <w:shd w:val="clear" w:color="auto" w:fill="auto"/>
            <w:noWrap/>
            <w:vAlign w:val="bottom"/>
            <w:hideMark/>
          </w:tcPr>
          <w:p w:rsidR="00F47426" w:rsidRPr="00F47426" w:rsidRDefault="00F47426" w:rsidP="00F47426">
            <w:pPr>
              <w:jc w:val="right"/>
              <w:rPr>
                <w:rFonts w:ascii="Times New Roman" w:hAnsi="Times New Roman"/>
                <w:b/>
                <w:bCs/>
                <w:color w:val="000000"/>
                <w:szCs w:val="24"/>
              </w:rPr>
            </w:pPr>
            <w:r w:rsidRPr="00F47426">
              <w:rPr>
                <w:rFonts w:ascii="Times New Roman" w:hAnsi="Times New Roman"/>
                <w:b/>
                <w:bCs/>
                <w:color w:val="000000"/>
                <w:szCs w:val="24"/>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64,0</w:t>
            </w:r>
          </w:p>
        </w:tc>
        <w:tc>
          <w:tcPr>
            <w:tcW w:w="1000" w:type="dxa"/>
            <w:tcBorders>
              <w:top w:val="nil"/>
              <w:left w:val="nil"/>
              <w:bottom w:val="single" w:sz="4" w:space="0" w:color="auto"/>
              <w:right w:val="double" w:sz="6" w:space="0" w:color="auto"/>
            </w:tcBorders>
            <w:shd w:val="clear" w:color="auto" w:fill="auto"/>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36,0</w:t>
            </w:r>
          </w:p>
        </w:tc>
      </w:tr>
      <w:tr w:rsidR="00F47426" w:rsidRPr="00F47426" w:rsidTr="00F47426">
        <w:trPr>
          <w:trHeight w:val="345"/>
        </w:trPr>
        <w:tc>
          <w:tcPr>
            <w:tcW w:w="1158" w:type="dxa"/>
            <w:vMerge/>
            <w:tcBorders>
              <w:top w:val="double" w:sz="6" w:space="0" w:color="auto"/>
              <w:left w:val="double" w:sz="6" w:space="0" w:color="auto"/>
              <w:bottom w:val="double" w:sz="6" w:space="0" w:color="000000"/>
              <w:right w:val="single" w:sz="4" w:space="0" w:color="auto"/>
            </w:tcBorders>
            <w:vAlign w:val="center"/>
            <w:hideMark/>
          </w:tcPr>
          <w:p w:rsidR="00F47426" w:rsidRPr="00F47426" w:rsidRDefault="00F47426" w:rsidP="00F47426">
            <w:pPr>
              <w:rPr>
                <w:rFonts w:ascii="Times New Roman" w:hAnsi="Times New Roman"/>
                <w:color w:val="000000"/>
                <w:szCs w:val="24"/>
              </w:rPr>
            </w:pPr>
          </w:p>
        </w:tc>
        <w:tc>
          <w:tcPr>
            <w:tcW w:w="422" w:type="dxa"/>
            <w:vMerge/>
            <w:tcBorders>
              <w:top w:val="nil"/>
              <w:left w:val="single" w:sz="4" w:space="0" w:color="auto"/>
              <w:bottom w:val="double" w:sz="6" w:space="0" w:color="000000"/>
              <w:right w:val="single" w:sz="4" w:space="0" w:color="auto"/>
            </w:tcBorders>
            <w:vAlign w:val="center"/>
            <w:hideMark/>
          </w:tcPr>
          <w:p w:rsidR="00F47426" w:rsidRPr="00F47426" w:rsidRDefault="00F47426" w:rsidP="00F47426">
            <w:pPr>
              <w:rPr>
                <w:rFonts w:ascii="Times New Roman" w:hAnsi="Times New Roman"/>
                <w:color w:val="000000"/>
                <w:szCs w:val="24"/>
              </w:rPr>
            </w:pPr>
          </w:p>
        </w:tc>
        <w:tc>
          <w:tcPr>
            <w:tcW w:w="1260" w:type="dxa"/>
            <w:tcBorders>
              <w:top w:val="nil"/>
              <w:left w:val="nil"/>
              <w:bottom w:val="double" w:sz="6" w:space="0" w:color="auto"/>
              <w:right w:val="nil"/>
            </w:tcBorders>
            <w:shd w:val="clear" w:color="000000" w:fill="FFFFFF"/>
            <w:noWrap/>
            <w:vAlign w:val="bottom"/>
            <w:hideMark/>
          </w:tcPr>
          <w:p w:rsidR="00F47426" w:rsidRPr="00F47426" w:rsidRDefault="00F47426" w:rsidP="00F47426">
            <w:pPr>
              <w:jc w:val="right"/>
              <w:rPr>
                <w:rFonts w:ascii="Times New Roman" w:hAnsi="Times New Roman"/>
                <w:b/>
                <w:bCs/>
                <w:color w:val="000000"/>
                <w:szCs w:val="24"/>
              </w:rPr>
            </w:pPr>
            <w:r w:rsidRPr="00F47426">
              <w:rPr>
                <w:rFonts w:ascii="Times New Roman" w:hAnsi="Times New Roman"/>
                <w:b/>
                <w:bCs/>
                <w:color w:val="000000"/>
                <w:szCs w:val="24"/>
              </w:rPr>
              <w:t>100,0</w:t>
            </w:r>
          </w:p>
        </w:tc>
        <w:tc>
          <w:tcPr>
            <w:tcW w:w="1000" w:type="dxa"/>
            <w:tcBorders>
              <w:top w:val="nil"/>
              <w:left w:val="single" w:sz="4" w:space="0" w:color="auto"/>
              <w:bottom w:val="double" w:sz="6" w:space="0" w:color="auto"/>
              <w:right w:val="single" w:sz="4" w:space="0" w:color="auto"/>
            </w:tcBorders>
            <w:shd w:val="clear" w:color="000000" w:fill="FFFFFF"/>
            <w:noWrap/>
            <w:vAlign w:val="bottom"/>
            <w:hideMark/>
          </w:tcPr>
          <w:p w:rsidR="00F47426" w:rsidRPr="00F47426" w:rsidRDefault="00F47426" w:rsidP="00F47426">
            <w:pPr>
              <w:jc w:val="right"/>
              <w:rPr>
                <w:rFonts w:ascii="Times New Roman" w:hAnsi="Times New Roman"/>
                <w:b/>
                <w:bCs/>
                <w:color w:val="000000"/>
                <w:szCs w:val="24"/>
              </w:rPr>
            </w:pPr>
            <w:r w:rsidRPr="00F47426">
              <w:rPr>
                <w:rFonts w:ascii="Times New Roman" w:hAnsi="Times New Roman"/>
                <w:b/>
                <w:bCs/>
                <w:color w:val="000000"/>
                <w:szCs w:val="24"/>
              </w:rPr>
              <w:t>95,3</w:t>
            </w:r>
          </w:p>
        </w:tc>
        <w:tc>
          <w:tcPr>
            <w:tcW w:w="1000" w:type="dxa"/>
            <w:tcBorders>
              <w:top w:val="nil"/>
              <w:left w:val="nil"/>
              <w:bottom w:val="double" w:sz="6" w:space="0" w:color="auto"/>
              <w:right w:val="single" w:sz="4" w:space="0" w:color="auto"/>
            </w:tcBorders>
            <w:shd w:val="clear" w:color="000000" w:fill="FFFFFF"/>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6,2</w:t>
            </w:r>
          </w:p>
        </w:tc>
        <w:tc>
          <w:tcPr>
            <w:tcW w:w="1000" w:type="dxa"/>
            <w:tcBorders>
              <w:top w:val="nil"/>
              <w:left w:val="nil"/>
              <w:bottom w:val="double" w:sz="6" w:space="0" w:color="auto"/>
              <w:right w:val="single" w:sz="4" w:space="0" w:color="auto"/>
            </w:tcBorders>
            <w:shd w:val="clear" w:color="000000" w:fill="FFFFFF"/>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83,9</w:t>
            </w:r>
          </w:p>
        </w:tc>
        <w:tc>
          <w:tcPr>
            <w:tcW w:w="960" w:type="dxa"/>
            <w:tcBorders>
              <w:top w:val="nil"/>
              <w:left w:val="nil"/>
              <w:bottom w:val="double" w:sz="6" w:space="0" w:color="auto"/>
              <w:right w:val="single" w:sz="4" w:space="0" w:color="auto"/>
            </w:tcBorders>
            <w:shd w:val="clear" w:color="000000" w:fill="FFFFFF"/>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5,1</w:t>
            </w:r>
          </w:p>
        </w:tc>
        <w:tc>
          <w:tcPr>
            <w:tcW w:w="1000" w:type="dxa"/>
            <w:tcBorders>
              <w:top w:val="nil"/>
              <w:left w:val="nil"/>
              <w:bottom w:val="double" w:sz="6" w:space="0" w:color="auto"/>
              <w:right w:val="single" w:sz="4" w:space="0" w:color="auto"/>
            </w:tcBorders>
            <w:shd w:val="clear" w:color="000000" w:fill="FFFFFF"/>
            <w:noWrap/>
            <w:vAlign w:val="bottom"/>
            <w:hideMark/>
          </w:tcPr>
          <w:p w:rsidR="00F47426" w:rsidRPr="00F47426" w:rsidRDefault="00F47426" w:rsidP="00F47426">
            <w:pPr>
              <w:jc w:val="right"/>
              <w:rPr>
                <w:rFonts w:ascii="Times New Roman" w:hAnsi="Times New Roman"/>
                <w:b/>
                <w:bCs/>
                <w:color w:val="000000"/>
                <w:szCs w:val="24"/>
              </w:rPr>
            </w:pPr>
            <w:r w:rsidRPr="00F47426">
              <w:rPr>
                <w:rFonts w:ascii="Times New Roman" w:hAnsi="Times New Roman"/>
                <w:b/>
                <w:bCs/>
                <w:color w:val="000000"/>
                <w:szCs w:val="24"/>
              </w:rPr>
              <w:t>4,7</w:t>
            </w:r>
          </w:p>
        </w:tc>
        <w:tc>
          <w:tcPr>
            <w:tcW w:w="1000" w:type="dxa"/>
            <w:tcBorders>
              <w:top w:val="nil"/>
              <w:left w:val="nil"/>
              <w:bottom w:val="double" w:sz="6" w:space="0" w:color="auto"/>
              <w:right w:val="single" w:sz="4" w:space="0" w:color="auto"/>
            </w:tcBorders>
            <w:shd w:val="clear" w:color="000000" w:fill="FFFFFF"/>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3,0</w:t>
            </w:r>
          </w:p>
        </w:tc>
        <w:tc>
          <w:tcPr>
            <w:tcW w:w="1000" w:type="dxa"/>
            <w:tcBorders>
              <w:top w:val="nil"/>
              <w:left w:val="nil"/>
              <w:bottom w:val="double" w:sz="6" w:space="0" w:color="auto"/>
              <w:right w:val="double" w:sz="6" w:space="0" w:color="auto"/>
            </w:tcBorders>
            <w:shd w:val="clear" w:color="000000" w:fill="FFFFFF"/>
            <w:noWrap/>
            <w:vAlign w:val="bottom"/>
            <w:hideMark/>
          </w:tcPr>
          <w:p w:rsidR="00F47426" w:rsidRPr="00F47426" w:rsidRDefault="00F47426" w:rsidP="00F47426">
            <w:pPr>
              <w:jc w:val="right"/>
              <w:rPr>
                <w:rFonts w:ascii="Times New Roman" w:hAnsi="Times New Roman"/>
                <w:color w:val="000000"/>
                <w:szCs w:val="24"/>
              </w:rPr>
            </w:pPr>
            <w:r w:rsidRPr="00F47426">
              <w:rPr>
                <w:rFonts w:ascii="Times New Roman" w:hAnsi="Times New Roman"/>
                <w:color w:val="000000"/>
                <w:szCs w:val="24"/>
              </w:rPr>
              <w:t>1,7</w:t>
            </w:r>
          </w:p>
        </w:tc>
      </w:tr>
    </w:tbl>
    <w:p w:rsidR="003A16ED" w:rsidRDefault="003A16ED" w:rsidP="00984270">
      <w:pPr>
        <w:rPr>
          <w:lang w:val="sr-Latn-CS"/>
        </w:rPr>
      </w:pPr>
    </w:p>
    <w:p w:rsidR="00DD2604" w:rsidRPr="00D85300" w:rsidRDefault="00984270" w:rsidP="00CF56B5">
      <w:pPr>
        <w:pStyle w:val="BodyText2"/>
        <w:rPr>
          <w:rFonts w:ascii="Times New Roman" w:hAnsi="Times New Roman"/>
          <w:color w:val="FF0000"/>
          <w:szCs w:val="24"/>
          <w:lang w:val="nb-NO"/>
        </w:rPr>
      </w:pPr>
      <w:r w:rsidRPr="00D85300">
        <w:rPr>
          <w:rFonts w:ascii="Times New Roman" w:hAnsi="Times New Roman"/>
          <w:color w:val="FF0000"/>
          <w:szCs w:val="24"/>
          <w:lang w:val="nb-NO"/>
        </w:rPr>
        <w:tab/>
      </w:r>
      <w:bookmarkEnd w:id="11"/>
      <w:bookmarkEnd w:id="12"/>
      <w:bookmarkEnd w:id="13"/>
      <w:bookmarkEnd w:id="14"/>
    </w:p>
    <w:p w:rsidR="00E963F9" w:rsidRDefault="00047E40" w:rsidP="00D0483A">
      <w:pPr>
        <w:pStyle w:val="Heading2"/>
      </w:pPr>
      <w:bookmarkStart w:id="15" w:name="_Toc488399764"/>
      <w:bookmarkStart w:id="16" w:name="_Toc527030709"/>
      <w:r w:rsidRPr="00CB26B5">
        <w:t>IMOVINSKO – PRAVNO STANJE</w:t>
      </w:r>
      <w:bookmarkEnd w:id="15"/>
      <w:bookmarkEnd w:id="16"/>
    </w:p>
    <w:p w:rsidR="009C4A0A" w:rsidRPr="009C4A0A" w:rsidRDefault="009C4A0A" w:rsidP="009C4A0A">
      <w:pPr>
        <w:rPr>
          <w:lang w:val="de-DE"/>
        </w:rPr>
      </w:pPr>
    </w:p>
    <w:p w:rsidR="009C4A0A" w:rsidRDefault="00A9789B" w:rsidP="008A75DB">
      <w:pPr>
        <w:pStyle w:val="Heading3"/>
      </w:pPr>
      <w:bookmarkStart w:id="17" w:name="_Toc488399765"/>
      <w:bookmarkStart w:id="18" w:name="_Toc527030710"/>
      <w:r w:rsidRPr="00683DEA">
        <w:t>Biografski</w:t>
      </w:r>
      <w:r w:rsidR="00D3556B">
        <w:t xml:space="preserve"> </w:t>
      </w:r>
      <w:r w:rsidRPr="00683DEA">
        <w:t xml:space="preserve"> podaci</w:t>
      </w:r>
      <w:bookmarkEnd w:id="17"/>
      <w:bookmarkEnd w:id="18"/>
    </w:p>
    <w:p w:rsidR="00E36C68" w:rsidRDefault="00E36C68" w:rsidP="00E36C68">
      <w:pPr>
        <w:rPr>
          <w:lang w:val="sr-Latn-CS"/>
        </w:rPr>
      </w:pPr>
    </w:p>
    <w:p w:rsidR="00E36C68" w:rsidRPr="004C6218" w:rsidRDefault="00E36C68" w:rsidP="00E36C68">
      <w:pPr>
        <w:jc w:val="both"/>
        <w:rPr>
          <w:rFonts w:ascii="Times New Roman" w:hAnsi="Times New Roman"/>
        </w:rPr>
      </w:pPr>
    </w:p>
    <w:p w:rsidR="00E36C68" w:rsidRPr="00C11B71" w:rsidRDefault="00E36C68" w:rsidP="00E36C68">
      <w:pPr>
        <w:jc w:val="both"/>
        <w:rPr>
          <w:rFonts w:ascii="Times New Roman" w:hAnsi="Times New Roman"/>
        </w:rPr>
      </w:pPr>
      <w:r w:rsidRPr="00C11B71">
        <w:rPr>
          <w:rFonts w:ascii="Times New Roman" w:hAnsi="Times New Roman"/>
        </w:rPr>
        <w:t xml:space="preserve">          Šume gazdinske jedinice </w:t>
      </w:r>
      <w:r w:rsidRPr="00C11B71">
        <w:rPr>
          <w:rFonts w:ascii="Times New Roman" w:hAnsi="Times New Roman"/>
          <w:lang w:val="de-DE"/>
        </w:rPr>
        <w:t>„</w:t>
      </w:r>
      <w:r w:rsidRPr="00C11B71">
        <w:rPr>
          <w:rFonts w:ascii="Times New Roman" w:hAnsi="Times New Roman"/>
          <w:lang w:val="nb-NO"/>
        </w:rPr>
        <w:t>Banov brod – Martinački poloj – Zasavica – Stara Rača</w:t>
      </w:r>
      <w:r w:rsidRPr="00C11B71">
        <w:rPr>
          <w:rFonts w:ascii="Times New Roman" w:hAnsi="Times New Roman"/>
          <w:lang w:val="de-DE"/>
        </w:rPr>
        <w:t xml:space="preserve">“ </w:t>
      </w:r>
      <w:r w:rsidRPr="00C11B71">
        <w:rPr>
          <w:rFonts w:ascii="Times New Roman" w:hAnsi="Times New Roman"/>
        </w:rPr>
        <w:t xml:space="preserve"> su najvećim delom nastale šezdesetih godina, kada je na ovim površinama započeta akcija pošumljavanja svih seoskih pašnjaka i utrina klonskim topolama i vrbama. </w:t>
      </w:r>
    </w:p>
    <w:p w:rsidR="00E36C68" w:rsidRPr="00C11B71" w:rsidRDefault="00E36C68" w:rsidP="00E36C68">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rPr>
      </w:pPr>
      <w:r w:rsidRPr="00C11B71">
        <w:rPr>
          <w:rFonts w:ascii="Times New Roman" w:hAnsi="Times New Roman"/>
        </w:rPr>
        <w:tab/>
        <w:t xml:space="preserve">     Posle Drugog svetskog rata, Zakonom o proglašenju opštenarodnih imovnih seoskih utrina, pašnjaka i šuma, imovine zemljišnih, urbanih i njima sličnih zajednica, kao i krajiških imovnih općina 31.12.1947. god., ukinuta je Petrovaradinska imovna općina i sve šume postaju opštenarodna imovina. Iste godine je osnovano Šumsko gazdinstvo za celu Vojvodinu, da bi naredne  1948. godine bilo formirano Šumsko gazdinstvo Sremska Mitrovica sa 6 šumskih uprava (Morović, Jamenska, Višnjićevo, Klenak, Kupinovo, Ogar).</w:t>
      </w:r>
    </w:p>
    <w:p w:rsidR="00E36C68" w:rsidRPr="00C11B71" w:rsidRDefault="00E36C68" w:rsidP="00E36C68">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rPr>
      </w:pPr>
      <w:r w:rsidRPr="00C11B71">
        <w:rPr>
          <w:rFonts w:ascii="Times New Roman" w:hAnsi="Times New Roman"/>
        </w:rPr>
        <w:tab/>
      </w:r>
      <w:r w:rsidRPr="00C11B71">
        <w:rPr>
          <w:rFonts w:ascii="Times New Roman" w:hAnsi="Times New Roman"/>
        </w:rPr>
        <w:tab/>
        <w:t>1962. godine Šumsko gazdinstvo „Sremska Mitrovica“ prelazi u Radnu organizaciju, da bi 1973. godine kao Organizacija udruženog rada formirala svoje OOUR - e. Društvene i političke prilike se menjaju i 1989. godine Šumsko gazdinstvo „Sremska Mitrovica“ se registruje kao Društveno preduzeće za gazdovanje šumama, sa 6 radnih jedinica.</w:t>
      </w:r>
    </w:p>
    <w:p w:rsidR="00E36C68" w:rsidRPr="00C11B71" w:rsidRDefault="00E36C68" w:rsidP="00E36C68">
      <w:pPr>
        <w:jc w:val="both"/>
        <w:rPr>
          <w:rFonts w:ascii="Times New Roman" w:hAnsi="Times New Roman"/>
        </w:rPr>
      </w:pPr>
      <w:r w:rsidRPr="00C11B71">
        <w:rPr>
          <w:rFonts w:ascii="Times New Roman" w:hAnsi="Times New Roman"/>
        </w:rPr>
        <w:t xml:space="preserve">            Donošenjem Zakona o šumama Republike Srbije 1991. godine ( Sl.gl. RS br. 46/91 ), Šumsko gazdinstvo “Sremska Mitrovica“ Sremska Mitrovica,  ulazi u sastav JP “Srbijašume” Beograd, kao deo novoformiranog javnog preduzeća. </w:t>
      </w:r>
    </w:p>
    <w:p w:rsidR="008613BE" w:rsidRPr="00C11B71" w:rsidRDefault="00E36C68" w:rsidP="008613BE">
      <w:pPr>
        <w:jc w:val="both"/>
        <w:rPr>
          <w:rFonts w:ascii="Times New Roman" w:hAnsi="Times New Roman"/>
        </w:rPr>
      </w:pPr>
      <w:r w:rsidRPr="00C11B71">
        <w:rPr>
          <w:rFonts w:ascii="Times New Roman" w:hAnsi="Times New Roman"/>
        </w:rPr>
        <w:t xml:space="preserve">           Godine 2001. donosi se Zakon o utvrđivanju određenih nadležnosti Autonomne pokrajine Vojvodine, (Sl.gl. RS br.  6/2002 ), gde je članom 46 stav 3. definisano da Autonomna pokrajina preko svojih organa u skladu sa Zakonom, osniva Javno preduzeće “Vojvodinašume” Petrovaradin u čiji sastav ulazi Šumsko gazdinstvo “Sremska Mitrovica” Sremska Mitrovica.</w:t>
      </w:r>
    </w:p>
    <w:p w:rsidR="008613BE" w:rsidRPr="00C11B71" w:rsidRDefault="008613BE" w:rsidP="00E36C68">
      <w:pPr>
        <w:rPr>
          <w:lang w:val="sr-Latn-CS"/>
        </w:rPr>
      </w:pPr>
    </w:p>
    <w:p w:rsidR="008613BE" w:rsidRPr="00E36C68" w:rsidRDefault="008613BE" w:rsidP="00E36C68">
      <w:pPr>
        <w:rPr>
          <w:lang w:val="sr-Latn-CS"/>
        </w:rPr>
      </w:pPr>
    </w:p>
    <w:p w:rsidR="00D84880" w:rsidRDefault="009F3A88" w:rsidP="008A75DB">
      <w:pPr>
        <w:pStyle w:val="Heading3"/>
      </w:pPr>
      <w:bookmarkStart w:id="19" w:name="_Toc488399766"/>
      <w:bookmarkStart w:id="20" w:name="_Toc527030711"/>
      <w:r w:rsidRPr="00D85300">
        <w:t>Posedovno</w:t>
      </w:r>
      <w:r w:rsidR="00D3556B">
        <w:t xml:space="preserve"> </w:t>
      </w:r>
      <w:r w:rsidRPr="00D85300">
        <w:t xml:space="preserve"> stanj</w:t>
      </w:r>
      <w:bookmarkEnd w:id="19"/>
      <w:r w:rsidR="00364186">
        <w:t>e</w:t>
      </w:r>
      <w:bookmarkEnd w:id="20"/>
    </w:p>
    <w:p w:rsidR="008613BE" w:rsidRDefault="008613BE" w:rsidP="008613BE">
      <w:pPr>
        <w:rPr>
          <w:lang w:val="sr-Latn-CS"/>
        </w:rPr>
      </w:pPr>
    </w:p>
    <w:p w:rsidR="00CD76C2" w:rsidRPr="00C11B71" w:rsidRDefault="00CD76C2" w:rsidP="00CD76C2">
      <w:pPr>
        <w:ind w:firstLine="720"/>
        <w:jc w:val="both"/>
        <w:rPr>
          <w:rFonts w:ascii="Times New Roman" w:hAnsi="Times New Roman"/>
          <w:szCs w:val="24"/>
          <w:lang w:val="sr-Latn-CS"/>
        </w:rPr>
      </w:pPr>
      <w:r w:rsidRPr="00C11B71">
        <w:rPr>
          <w:rFonts w:ascii="Times New Roman" w:hAnsi="Times New Roman"/>
          <w:szCs w:val="24"/>
        </w:rPr>
        <w:t>Sve katastarske parcele gazdinske jedinice</w:t>
      </w:r>
      <w:r w:rsidRPr="00C11B71">
        <w:rPr>
          <w:rFonts w:ascii="Times New Roman" w:hAnsi="Times New Roman"/>
          <w:szCs w:val="24"/>
          <w:lang w:val="sr-Latn-CS"/>
        </w:rPr>
        <w:t xml:space="preserve"> “</w:t>
      </w:r>
      <w:r w:rsidRPr="00C11B71">
        <w:rPr>
          <w:rFonts w:ascii="Times New Roman" w:hAnsi="Times New Roman"/>
          <w:lang w:val="nb-NO"/>
        </w:rPr>
        <w:t>Banov brod – Martinački poloj – Zasavica – Stara Rača</w:t>
      </w:r>
      <w:r w:rsidRPr="00C11B71">
        <w:rPr>
          <w:rFonts w:ascii="Times New Roman" w:hAnsi="Times New Roman"/>
          <w:szCs w:val="24"/>
          <w:lang w:val="sr-Latn-CS"/>
        </w:rPr>
        <w:t xml:space="preserve">“, </w:t>
      </w:r>
      <w:r w:rsidRPr="00C11B71">
        <w:rPr>
          <w:rFonts w:ascii="Times New Roman" w:hAnsi="Times New Roman"/>
          <w:szCs w:val="24"/>
        </w:rPr>
        <w:t>nalaze se na spisku parcela Republi</w:t>
      </w:r>
      <w:r w:rsidRPr="00C11B71">
        <w:rPr>
          <w:rFonts w:ascii="Times New Roman" w:hAnsi="Times New Roman"/>
          <w:szCs w:val="24"/>
          <w:lang w:val="sr-Latn-CS"/>
        </w:rPr>
        <w:t>č</w:t>
      </w:r>
      <w:r w:rsidRPr="00C11B71">
        <w:rPr>
          <w:rFonts w:ascii="Times New Roman" w:hAnsi="Times New Roman"/>
          <w:szCs w:val="24"/>
        </w:rPr>
        <w:t>kog geodetskog zavoda</w:t>
      </w:r>
      <w:r w:rsidRPr="00C11B71">
        <w:rPr>
          <w:rFonts w:ascii="Times New Roman" w:hAnsi="Times New Roman"/>
          <w:szCs w:val="24"/>
          <w:lang w:val="sr-Latn-CS"/>
        </w:rPr>
        <w:t xml:space="preserve"> - Službe za katastar nepokretnosti Sremska Mitrovica i Š</w:t>
      </w:r>
      <w:r w:rsidRPr="00C11B71">
        <w:rPr>
          <w:rFonts w:ascii="Times New Roman" w:hAnsi="Times New Roman"/>
          <w:szCs w:val="24"/>
        </w:rPr>
        <w:t>id</w:t>
      </w:r>
      <w:r w:rsidRPr="00C11B71">
        <w:rPr>
          <w:rFonts w:ascii="Times New Roman" w:hAnsi="Times New Roman"/>
          <w:szCs w:val="24"/>
          <w:lang w:val="sr-Latn-CS"/>
        </w:rPr>
        <w:t xml:space="preserve">,  </w:t>
      </w:r>
      <w:r w:rsidRPr="00C11B71">
        <w:rPr>
          <w:rFonts w:ascii="Times New Roman" w:hAnsi="Times New Roman"/>
          <w:szCs w:val="24"/>
        </w:rPr>
        <w:t>kao vlasni</w:t>
      </w:r>
      <w:r w:rsidRPr="00C11B71">
        <w:rPr>
          <w:rFonts w:ascii="Times New Roman" w:hAnsi="Times New Roman"/>
          <w:szCs w:val="24"/>
          <w:lang w:val="sr-Latn-CS"/>
        </w:rPr>
        <w:t>š</w:t>
      </w:r>
      <w:r w:rsidRPr="00C11B71">
        <w:rPr>
          <w:rFonts w:ascii="Times New Roman" w:hAnsi="Times New Roman"/>
          <w:szCs w:val="24"/>
        </w:rPr>
        <w:t>tvo Republike Srbije sa pravom kori</w:t>
      </w:r>
      <w:r w:rsidRPr="00C11B71">
        <w:rPr>
          <w:rFonts w:ascii="Times New Roman" w:hAnsi="Times New Roman"/>
          <w:szCs w:val="24"/>
          <w:lang w:val="sr-Latn-CS"/>
        </w:rPr>
        <w:t>šć</w:t>
      </w:r>
      <w:r w:rsidRPr="00C11B71">
        <w:rPr>
          <w:rFonts w:ascii="Times New Roman" w:hAnsi="Times New Roman"/>
          <w:szCs w:val="24"/>
        </w:rPr>
        <w:t>enja JP</w:t>
      </w:r>
      <w:r w:rsidRPr="00C11B71">
        <w:rPr>
          <w:rFonts w:ascii="Times New Roman" w:hAnsi="Times New Roman"/>
          <w:szCs w:val="24"/>
          <w:lang w:val="sr-Latn-CS"/>
        </w:rPr>
        <w:t xml:space="preserve"> ”</w:t>
      </w:r>
      <w:r w:rsidRPr="00C11B71">
        <w:rPr>
          <w:rFonts w:ascii="Times New Roman" w:hAnsi="Times New Roman"/>
          <w:szCs w:val="24"/>
        </w:rPr>
        <w:t>Vojvodina</w:t>
      </w:r>
      <w:r w:rsidRPr="00C11B71">
        <w:rPr>
          <w:rFonts w:ascii="Times New Roman" w:hAnsi="Times New Roman"/>
          <w:szCs w:val="24"/>
          <w:lang w:val="sr-Latn-CS"/>
        </w:rPr>
        <w:t>š</w:t>
      </w:r>
      <w:r w:rsidRPr="00C11B71">
        <w:rPr>
          <w:rFonts w:ascii="Times New Roman" w:hAnsi="Times New Roman"/>
          <w:szCs w:val="24"/>
        </w:rPr>
        <w:t>ume</w:t>
      </w:r>
      <w:r w:rsidRPr="00C11B71">
        <w:rPr>
          <w:rFonts w:ascii="Times New Roman" w:hAnsi="Times New Roman"/>
          <w:szCs w:val="24"/>
          <w:lang w:val="sr-Latn-CS"/>
        </w:rPr>
        <w:t xml:space="preserve">”- </w:t>
      </w:r>
      <w:r w:rsidRPr="00C11B71">
        <w:rPr>
          <w:rFonts w:ascii="Times New Roman" w:hAnsi="Times New Roman"/>
          <w:szCs w:val="24"/>
        </w:rPr>
        <w:t>Petrovaradin</w:t>
      </w:r>
      <w:r w:rsidRPr="00C11B71">
        <w:rPr>
          <w:rFonts w:ascii="Times New Roman" w:hAnsi="Times New Roman"/>
          <w:szCs w:val="24"/>
          <w:lang w:val="sr-Latn-CS"/>
        </w:rPr>
        <w:t>.</w:t>
      </w:r>
    </w:p>
    <w:p w:rsidR="0016021C" w:rsidRPr="00C11B71" w:rsidRDefault="0016021C" w:rsidP="0016021C">
      <w:pPr>
        <w:ind w:firstLine="720"/>
        <w:jc w:val="both"/>
        <w:rPr>
          <w:rFonts w:ascii="Times New Roman" w:hAnsi="Times New Roman"/>
        </w:rPr>
      </w:pPr>
      <w:r w:rsidRPr="00C11B71">
        <w:rPr>
          <w:rFonts w:ascii="Times New Roman" w:hAnsi="Times New Roman"/>
        </w:rPr>
        <w:t xml:space="preserve">Imovinsko pravni status katastarskih  parcela u okviru gazdinske jedinice </w:t>
      </w:r>
      <w:r w:rsidRPr="00C11B71">
        <w:rPr>
          <w:rFonts w:ascii="Times New Roman" w:hAnsi="Times New Roman"/>
          <w:lang w:val="de-DE"/>
        </w:rPr>
        <w:t>„</w:t>
      </w:r>
      <w:r w:rsidRPr="00C11B71">
        <w:rPr>
          <w:rFonts w:ascii="Times New Roman" w:hAnsi="Times New Roman"/>
          <w:lang w:val="nb-NO"/>
        </w:rPr>
        <w:t>Banov brod – Martinački poloj – Zasavica – Stara Rača</w:t>
      </w:r>
      <w:r w:rsidRPr="00C11B71">
        <w:rPr>
          <w:rFonts w:ascii="Times New Roman" w:hAnsi="Times New Roman"/>
          <w:lang w:val="de-DE"/>
        </w:rPr>
        <w:t xml:space="preserve">“ </w:t>
      </w:r>
      <w:r w:rsidR="00C11B71">
        <w:rPr>
          <w:rFonts w:ascii="Times New Roman" w:hAnsi="Times New Roman"/>
        </w:rPr>
        <w:t xml:space="preserve">  rešen  je </w:t>
      </w:r>
      <w:r w:rsidRPr="00C11B71">
        <w:rPr>
          <w:rFonts w:ascii="Times New Roman" w:hAnsi="Times New Roman"/>
        </w:rPr>
        <w:t xml:space="preserve"> na zadovoljavajuć način. </w:t>
      </w:r>
    </w:p>
    <w:p w:rsidR="0016021C" w:rsidRPr="00C11B71" w:rsidRDefault="0016021C" w:rsidP="0016021C">
      <w:pPr>
        <w:spacing w:line="312" w:lineRule="auto"/>
        <w:ind w:left="360"/>
        <w:jc w:val="both"/>
        <w:rPr>
          <w:rFonts w:ascii="Times New Roman" w:hAnsi="Times New Roman"/>
          <w:lang w:val="sr-Latn-CS"/>
        </w:rPr>
      </w:pPr>
      <w:r w:rsidRPr="00C11B71">
        <w:rPr>
          <w:rFonts w:ascii="Times New Roman" w:hAnsi="Times New Roman"/>
        </w:rPr>
        <w:tab/>
        <w:t>Spornih površina u okviru ove gazdinske jedinice  nema.</w:t>
      </w:r>
      <w:r w:rsidRPr="00C11B71">
        <w:rPr>
          <w:rFonts w:ascii="Times New Roman" w:hAnsi="Times New Roman"/>
          <w:lang w:val="sr-Latn-CS"/>
        </w:rPr>
        <w:t xml:space="preserve"> </w:t>
      </w:r>
    </w:p>
    <w:p w:rsidR="0016021C" w:rsidRPr="00C11B71" w:rsidRDefault="0016021C" w:rsidP="0016021C">
      <w:pPr>
        <w:jc w:val="both"/>
        <w:rPr>
          <w:rFonts w:ascii="Times New Roman" w:hAnsi="Times New Roman"/>
          <w:lang w:val="sr-Latn-CS"/>
        </w:rPr>
      </w:pPr>
      <w:r w:rsidRPr="00C11B71">
        <w:rPr>
          <w:rFonts w:ascii="Times New Roman" w:hAnsi="Times New Roman"/>
          <w:lang w:val="sr-Latn-CS"/>
        </w:rPr>
        <w:lastRenderedPageBreak/>
        <w:t xml:space="preserve">            U KO Sremska Rača nalazi se parcela broj 987 površine 10.4163 ha, koja je u stvari ostrvo sa desne strane reke Save (na području B i H). </w:t>
      </w:r>
      <w:r w:rsidR="00785D66" w:rsidRPr="00C11B71">
        <w:rPr>
          <w:rFonts w:ascii="Times New Roman" w:hAnsi="Times New Roman"/>
          <w:lang w:val="sr-Latn-CS"/>
        </w:rPr>
        <w:t xml:space="preserve">Za vreme </w:t>
      </w:r>
      <w:r w:rsidRPr="00C11B71">
        <w:rPr>
          <w:rFonts w:ascii="Times New Roman" w:hAnsi="Times New Roman"/>
          <w:lang w:val="sr-Latn-CS"/>
        </w:rPr>
        <w:t>niži</w:t>
      </w:r>
      <w:r w:rsidR="00785D66" w:rsidRPr="00C11B71">
        <w:rPr>
          <w:rFonts w:ascii="Times New Roman" w:hAnsi="Times New Roman"/>
          <w:lang w:val="sr-Latn-CS"/>
        </w:rPr>
        <w:t>h</w:t>
      </w:r>
      <w:r w:rsidRPr="00C11B71">
        <w:rPr>
          <w:rFonts w:ascii="Times New Roman" w:hAnsi="Times New Roman"/>
          <w:lang w:val="sr-Latn-CS"/>
        </w:rPr>
        <w:t xml:space="preserve"> vodostaj</w:t>
      </w:r>
      <w:r w:rsidR="00785D66" w:rsidRPr="00C11B71">
        <w:rPr>
          <w:rFonts w:ascii="Times New Roman" w:hAnsi="Times New Roman"/>
          <w:lang w:val="sr-Latn-CS"/>
        </w:rPr>
        <w:t>a</w:t>
      </w:r>
      <w:r w:rsidRPr="00C11B71">
        <w:rPr>
          <w:rFonts w:ascii="Times New Roman" w:hAnsi="Times New Roman"/>
          <w:lang w:val="sr-Latn-CS"/>
        </w:rPr>
        <w:t xml:space="preserve"> reke Save</w:t>
      </w:r>
      <w:r w:rsidR="00785D66" w:rsidRPr="00C11B71">
        <w:rPr>
          <w:rFonts w:ascii="Times New Roman" w:hAnsi="Times New Roman"/>
          <w:lang w:val="sr-Latn-CS"/>
        </w:rPr>
        <w:t>,</w:t>
      </w:r>
      <w:r w:rsidRPr="00C11B71">
        <w:rPr>
          <w:rFonts w:ascii="Times New Roman" w:hAnsi="Times New Roman"/>
          <w:lang w:val="sr-Latn-CS"/>
        </w:rPr>
        <w:t xml:space="preserve"> moguće je suvozemno doći </w:t>
      </w:r>
      <w:r w:rsidR="00024407">
        <w:rPr>
          <w:rFonts w:ascii="Times New Roman" w:hAnsi="Times New Roman"/>
          <w:lang w:val="sr-Latn-CS"/>
        </w:rPr>
        <w:t>na parcelu  iz Republike Srpske</w:t>
      </w:r>
      <w:r w:rsidRPr="00C11B71">
        <w:rPr>
          <w:rFonts w:ascii="Times New Roman" w:hAnsi="Times New Roman"/>
          <w:lang w:val="sr-Latn-CS"/>
        </w:rPr>
        <w:t>.</w:t>
      </w:r>
      <w:r w:rsidR="00024407">
        <w:rPr>
          <w:rFonts w:ascii="Times New Roman" w:hAnsi="Times New Roman"/>
          <w:lang w:val="sr-Latn-CS"/>
        </w:rPr>
        <w:t xml:space="preserve"> </w:t>
      </w:r>
      <w:r w:rsidRPr="00C11B71">
        <w:rPr>
          <w:rFonts w:ascii="Times New Roman" w:hAnsi="Times New Roman"/>
          <w:lang w:val="sr-Latn-CS"/>
        </w:rPr>
        <w:t>Ovom parcelom se ne gazduje duži niz godina.</w:t>
      </w:r>
    </w:p>
    <w:p w:rsidR="00306D0F" w:rsidRPr="00C11B71" w:rsidRDefault="00306D0F" w:rsidP="0016021C">
      <w:pPr>
        <w:jc w:val="both"/>
        <w:rPr>
          <w:rFonts w:ascii="Times New Roman" w:hAnsi="Times New Roman"/>
        </w:rPr>
      </w:pPr>
      <w:r w:rsidRPr="00C11B71">
        <w:rPr>
          <w:rFonts w:ascii="Times New Roman" w:hAnsi="Times New Roman"/>
          <w:lang w:val="sr-Latn-CS"/>
        </w:rPr>
        <w:t xml:space="preserve">          Prilikom ovog uređivanja formirano je novo 40. odeljenje od katastarskih parcela šuma i šumskog zemljišta u državnoj svojini</w:t>
      </w:r>
      <w:r w:rsidR="005038E3" w:rsidRPr="00C11B71">
        <w:rPr>
          <w:rFonts w:ascii="Times New Roman" w:hAnsi="Times New Roman"/>
          <w:lang w:val="sr-Latn-CS"/>
        </w:rPr>
        <w:t>,</w:t>
      </w:r>
      <w:r w:rsidRPr="00C11B71">
        <w:rPr>
          <w:rFonts w:ascii="Times New Roman" w:hAnsi="Times New Roman"/>
          <w:lang w:val="sr-Latn-CS"/>
        </w:rPr>
        <w:t xml:space="preserve"> na kojima je posebnim Zaključkom Vlade Republike Srbije pravo korišćenja preneto sa Ministarstva poljoprivrede i zaštite životne sredine na Javno Preduzeće "Vojvodinašume" - Pertovaradin. Ukupna površina nove 34 katastarske parcele je  </w:t>
      </w:r>
      <w:r w:rsidRPr="00C11B71">
        <w:rPr>
          <w:rFonts w:ascii="Times New Roman" w:hAnsi="Times New Roman"/>
          <w:lang w:val="de-DE"/>
        </w:rPr>
        <w:t xml:space="preserve">16,9344 ha, a nalaze se u katastarskim opštinama: Bešenovo Prnjavor, Šuljam, Grgurevci, Ležimir, Divoš, Čalma, Laćarak, </w:t>
      </w:r>
      <w:r w:rsidR="004A048B" w:rsidRPr="00C11B71">
        <w:rPr>
          <w:rFonts w:ascii="Times New Roman" w:hAnsi="Times New Roman"/>
          <w:lang w:val="de-DE"/>
        </w:rPr>
        <w:t xml:space="preserve">Sremska Mitrovica, </w:t>
      </w:r>
      <w:r w:rsidRPr="00C11B71">
        <w:rPr>
          <w:rFonts w:ascii="Times New Roman" w:hAnsi="Times New Roman"/>
          <w:lang w:val="de-DE"/>
        </w:rPr>
        <w:t>Martinci</w:t>
      </w:r>
      <w:r w:rsidR="004A048B" w:rsidRPr="00C11B71">
        <w:rPr>
          <w:rFonts w:ascii="Times New Roman" w:hAnsi="Times New Roman"/>
          <w:lang w:val="de-DE"/>
        </w:rPr>
        <w:t xml:space="preserve"> i</w:t>
      </w:r>
      <w:r w:rsidRPr="00C11B71">
        <w:rPr>
          <w:rFonts w:ascii="Times New Roman" w:hAnsi="Times New Roman"/>
          <w:lang w:val="de-DE"/>
        </w:rPr>
        <w:t xml:space="preserve"> Kuzmin u Opštini Sremska Mitrovica</w:t>
      </w:r>
      <w:r w:rsidR="004A048B" w:rsidRPr="00C11B71">
        <w:rPr>
          <w:rFonts w:ascii="Times New Roman" w:hAnsi="Times New Roman"/>
          <w:lang w:val="de-DE"/>
        </w:rPr>
        <w:t>.</w:t>
      </w:r>
    </w:p>
    <w:p w:rsidR="008613BE" w:rsidRDefault="008613BE" w:rsidP="008613BE">
      <w:pPr>
        <w:rPr>
          <w:lang w:val="sr-Latn-CS"/>
        </w:rPr>
      </w:pPr>
    </w:p>
    <w:p w:rsidR="008613BE" w:rsidRDefault="008613BE" w:rsidP="008613BE">
      <w:pPr>
        <w:rPr>
          <w:lang w:val="sr-Latn-CS"/>
        </w:rPr>
      </w:pPr>
    </w:p>
    <w:p w:rsidR="008613BE" w:rsidRPr="008613BE" w:rsidRDefault="008613BE" w:rsidP="008613BE">
      <w:pPr>
        <w:rPr>
          <w:lang w:val="sr-Latn-CS"/>
        </w:rPr>
      </w:pPr>
    </w:p>
    <w:p w:rsidR="008613BE" w:rsidRPr="003A16ED" w:rsidRDefault="008613BE" w:rsidP="008613BE">
      <w:pPr>
        <w:jc w:val="both"/>
        <w:rPr>
          <w:rFonts w:ascii="Times New Roman" w:hAnsi="Times New Roman"/>
          <w:i/>
          <w:szCs w:val="24"/>
        </w:rPr>
      </w:pPr>
      <w:r w:rsidRPr="003A16ED">
        <w:rPr>
          <w:rFonts w:ascii="Times New Roman" w:hAnsi="Times New Roman"/>
          <w:i/>
          <w:szCs w:val="24"/>
        </w:rPr>
        <w:t>Tabelabr</w:t>
      </w:r>
      <w:r w:rsidRPr="003A16ED">
        <w:rPr>
          <w:rFonts w:ascii="Times New Roman" w:hAnsi="Times New Roman"/>
          <w:i/>
          <w:szCs w:val="24"/>
          <w:lang w:val="sr-Latn-CS"/>
        </w:rPr>
        <w:t xml:space="preserve">. 1.2. – </w:t>
      </w:r>
      <w:r w:rsidRPr="003A16ED">
        <w:rPr>
          <w:rFonts w:ascii="Times New Roman" w:hAnsi="Times New Roman"/>
          <w:i/>
          <w:szCs w:val="24"/>
        </w:rPr>
        <w:t>Stanja</w:t>
      </w:r>
      <w:r>
        <w:rPr>
          <w:rFonts w:ascii="Times New Roman" w:hAnsi="Times New Roman"/>
          <w:i/>
          <w:szCs w:val="24"/>
        </w:rPr>
        <w:t xml:space="preserve"> </w:t>
      </w:r>
      <w:r w:rsidRPr="003A16ED">
        <w:rPr>
          <w:rFonts w:ascii="Times New Roman" w:hAnsi="Times New Roman"/>
          <w:i/>
          <w:szCs w:val="24"/>
        </w:rPr>
        <w:t>povr</w:t>
      </w:r>
      <w:r w:rsidRPr="003A16ED">
        <w:rPr>
          <w:rFonts w:ascii="Times New Roman" w:hAnsi="Times New Roman"/>
          <w:i/>
          <w:szCs w:val="24"/>
          <w:lang w:val="sr-Latn-CS"/>
        </w:rPr>
        <w:t>š</w:t>
      </w:r>
      <w:r w:rsidRPr="003A16ED">
        <w:rPr>
          <w:rFonts w:ascii="Times New Roman" w:hAnsi="Times New Roman"/>
          <w:i/>
          <w:szCs w:val="24"/>
        </w:rPr>
        <w:t>ina</w:t>
      </w:r>
      <w:r>
        <w:rPr>
          <w:rFonts w:ascii="Times New Roman" w:hAnsi="Times New Roman"/>
          <w:i/>
          <w:szCs w:val="24"/>
        </w:rPr>
        <w:t xml:space="preserve"> </w:t>
      </w:r>
      <w:r w:rsidRPr="003A16ED">
        <w:rPr>
          <w:rFonts w:ascii="Times New Roman" w:hAnsi="Times New Roman"/>
          <w:i/>
          <w:szCs w:val="24"/>
        </w:rPr>
        <w:t>po</w:t>
      </w:r>
      <w:r>
        <w:rPr>
          <w:rFonts w:ascii="Times New Roman" w:hAnsi="Times New Roman"/>
          <w:i/>
          <w:szCs w:val="24"/>
        </w:rPr>
        <w:t xml:space="preserve"> </w:t>
      </w:r>
      <w:r w:rsidRPr="003A16ED">
        <w:rPr>
          <w:rFonts w:ascii="Times New Roman" w:hAnsi="Times New Roman"/>
          <w:i/>
          <w:szCs w:val="24"/>
        </w:rPr>
        <w:t>katastarskim</w:t>
      </w:r>
      <w:r>
        <w:rPr>
          <w:rFonts w:ascii="Times New Roman" w:hAnsi="Times New Roman"/>
          <w:i/>
          <w:szCs w:val="24"/>
        </w:rPr>
        <w:t xml:space="preserve"> </w:t>
      </w:r>
      <w:r w:rsidRPr="003A16ED">
        <w:rPr>
          <w:rFonts w:ascii="Times New Roman" w:hAnsi="Times New Roman"/>
          <w:i/>
          <w:szCs w:val="24"/>
        </w:rPr>
        <w:t>op</w:t>
      </w:r>
      <w:r w:rsidRPr="003A16ED">
        <w:rPr>
          <w:rFonts w:ascii="Times New Roman" w:hAnsi="Times New Roman"/>
          <w:i/>
          <w:szCs w:val="24"/>
          <w:lang w:val="sr-Latn-CS"/>
        </w:rPr>
        <w:t>š</w:t>
      </w:r>
      <w:r w:rsidRPr="003A16ED">
        <w:rPr>
          <w:rFonts w:ascii="Times New Roman" w:hAnsi="Times New Roman"/>
          <w:i/>
          <w:szCs w:val="24"/>
        </w:rPr>
        <w:t xml:space="preserve">tinama </w:t>
      </w:r>
    </w:p>
    <w:p w:rsidR="00D84880" w:rsidRPr="00D84880" w:rsidRDefault="00D84880" w:rsidP="00D84880">
      <w:pPr>
        <w:rPr>
          <w:lang w:val="sr-Latn-CS"/>
        </w:rPr>
      </w:pPr>
    </w:p>
    <w:tbl>
      <w:tblPr>
        <w:tblW w:w="7721" w:type="dxa"/>
        <w:tblInd w:w="2409" w:type="dxa"/>
        <w:tblLook w:val="04A0"/>
      </w:tblPr>
      <w:tblGrid>
        <w:gridCol w:w="2320"/>
        <w:gridCol w:w="2580"/>
        <w:gridCol w:w="1414"/>
        <w:gridCol w:w="670"/>
        <w:gridCol w:w="737"/>
      </w:tblGrid>
      <w:tr w:rsidR="00D84880" w:rsidRPr="00D84880" w:rsidTr="00EF3134">
        <w:trPr>
          <w:trHeight w:val="495"/>
        </w:trPr>
        <w:tc>
          <w:tcPr>
            <w:tcW w:w="2320" w:type="dxa"/>
            <w:vMerge w:val="restart"/>
            <w:tcBorders>
              <w:top w:val="double" w:sz="6" w:space="0" w:color="auto"/>
              <w:left w:val="double" w:sz="6" w:space="0" w:color="auto"/>
              <w:bottom w:val="single" w:sz="4" w:space="0" w:color="000000"/>
              <w:right w:val="nil"/>
            </w:tcBorders>
            <w:shd w:val="clear" w:color="auto" w:fill="auto"/>
            <w:noWrap/>
            <w:vAlign w:val="center"/>
            <w:hideMark/>
          </w:tcPr>
          <w:p w:rsidR="0013274B" w:rsidRPr="0013274B" w:rsidRDefault="00D84880" w:rsidP="00D84880">
            <w:pPr>
              <w:jc w:val="center"/>
              <w:rPr>
                <w:rFonts w:ascii="Times New Roman" w:hAnsi="Times New Roman"/>
                <w:szCs w:val="24"/>
              </w:rPr>
            </w:pPr>
            <w:r w:rsidRPr="0013274B">
              <w:rPr>
                <w:rFonts w:ascii="Times New Roman" w:hAnsi="Times New Roman"/>
                <w:szCs w:val="24"/>
              </w:rPr>
              <w:t>Opština</w:t>
            </w:r>
          </w:p>
          <w:p w:rsidR="00D84880" w:rsidRPr="0013274B" w:rsidRDefault="00D84880" w:rsidP="0013274B">
            <w:pPr>
              <w:rPr>
                <w:rFonts w:ascii="Times New Roman" w:hAnsi="Times New Roman"/>
                <w:szCs w:val="24"/>
              </w:rPr>
            </w:pPr>
          </w:p>
        </w:tc>
        <w:tc>
          <w:tcPr>
            <w:tcW w:w="258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D84880" w:rsidRPr="0013274B" w:rsidRDefault="00D84880" w:rsidP="00D84880">
            <w:pPr>
              <w:jc w:val="center"/>
              <w:rPr>
                <w:rFonts w:ascii="Times New Roman" w:hAnsi="Times New Roman"/>
                <w:szCs w:val="24"/>
              </w:rPr>
            </w:pPr>
            <w:r w:rsidRPr="0013274B">
              <w:rPr>
                <w:rFonts w:ascii="Times New Roman" w:hAnsi="Times New Roman"/>
                <w:szCs w:val="24"/>
              </w:rPr>
              <w:t>katastarska opština</w:t>
            </w:r>
          </w:p>
        </w:tc>
        <w:tc>
          <w:tcPr>
            <w:tcW w:w="2821" w:type="dxa"/>
            <w:gridSpan w:val="3"/>
            <w:tcBorders>
              <w:top w:val="double" w:sz="6" w:space="0" w:color="auto"/>
              <w:left w:val="nil"/>
              <w:bottom w:val="single" w:sz="4" w:space="0" w:color="auto"/>
              <w:right w:val="double" w:sz="6" w:space="0" w:color="000000"/>
            </w:tcBorders>
            <w:shd w:val="clear" w:color="auto" w:fill="auto"/>
            <w:noWrap/>
            <w:vAlign w:val="bottom"/>
            <w:hideMark/>
          </w:tcPr>
          <w:p w:rsidR="00D84880" w:rsidRPr="0013274B" w:rsidRDefault="00D84880" w:rsidP="00D84880">
            <w:pPr>
              <w:jc w:val="center"/>
              <w:rPr>
                <w:rFonts w:ascii="Times New Roman" w:hAnsi="Times New Roman"/>
                <w:szCs w:val="24"/>
              </w:rPr>
            </w:pPr>
            <w:r w:rsidRPr="0013274B">
              <w:rPr>
                <w:rFonts w:ascii="Times New Roman" w:hAnsi="Times New Roman"/>
                <w:szCs w:val="24"/>
              </w:rPr>
              <w:t>površina</w:t>
            </w:r>
          </w:p>
        </w:tc>
      </w:tr>
      <w:tr w:rsidR="00D84880" w:rsidRPr="00D84880" w:rsidTr="00EF3134">
        <w:trPr>
          <w:trHeight w:val="375"/>
        </w:trPr>
        <w:tc>
          <w:tcPr>
            <w:tcW w:w="2320" w:type="dxa"/>
            <w:vMerge/>
            <w:tcBorders>
              <w:top w:val="double" w:sz="6" w:space="0" w:color="auto"/>
              <w:left w:val="double" w:sz="6" w:space="0" w:color="auto"/>
              <w:bottom w:val="single" w:sz="4" w:space="0" w:color="000000"/>
              <w:right w:val="nil"/>
            </w:tcBorders>
            <w:vAlign w:val="center"/>
            <w:hideMark/>
          </w:tcPr>
          <w:p w:rsidR="00D84880" w:rsidRPr="0013274B" w:rsidRDefault="00D84880" w:rsidP="00D84880">
            <w:pPr>
              <w:rPr>
                <w:rFonts w:ascii="Times New Roman" w:hAnsi="Times New Roman"/>
                <w:szCs w:val="24"/>
              </w:rPr>
            </w:pPr>
          </w:p>
        </w:tc>
        <w:tc>
          <w:tcPr>
            <w:tcW w:w="2580" w:type="dxa"/>
            <w:vMerge/>
            <w:tcBorders>
              <w:top w:val="double" w:sz="6" w:space="0" w:color="auto"/>
              <w:left w:val="single" w:sz="4"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szCs w:val="24"/>
              </w:rPr>
            </w:pP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center"/>
              <w:rPr>
                <w:rFonts w:ascii="Times New Roman" w:hAnsi="Times New Roman"/>
                <w:szCs w:val="24"/>
              </w:rPr>
            </w:pPr>
            <w:r w:rsidRPr="0013274B">
              <w:rPr>
                <w:rFonts w:ascii="Times New Roman" w:hAnsi="Times New Roman"/>
                <w:szCs w:val="24"/>
              </w:rPr>
              <w:t>ha</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center"/>
              <w:rPr>
                <w:rFonts w:ascii="Times New Roman" w:hAnsi="Times New Roman"/>
                <w:szCs w:val="24"/>
              </w:rPr>
            </w:pPr>
            <w:r w:rsidRPr="0013274B">
              <w:rPr>
                <w:rFonts w:ascii="Times New Roman" w:hAnsi="Times New Roman"/>
                <w:szCs w:val="24"/>
              </w:rPr>
              <w:t>a</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center"/>
              <w:rPr>
                <w:rFonts w:ascii="Times New Roman" w:hAnsi="Times New Roman"/>
                <w:szCs w:val="24"/>
              </w:rPr>
            </w:pPr>
            <w:r w:rsidRPr="0013274B">
              <w:rPr>
                <w:rFonts w:ascii="Times New Roman" w:hAnsi="Times New Roman"/>
                <w:szCs w:val="24"/>
              </w:rPr>
              <w:t>m</w:t>
            </w:r>
            <w:r w:rsidRPr="0013274B">
              <w:rPr>
                <w:rFonts w:ascii="Times New Roman" w:hAnsi="Times New Roman"/>
                <w:szCs w:val="24"/>
                <w:vertAlign w:val="superscript"/>
              </w:rPr>
              <w:t>2</w:t>
            </w:r>
          </w:p>
        </w:tc>
      </w:tr>
      <w:tr w:rsidR="00D84880" w:rsidRPr="00D84880" w:rsidTr="00EF3134">
        <w:trPr>
          <w:trHeight w:val="345"/>
        </w:trPr>
        <w:tc>
          <w:tcPr>
            <w:tcW w:w="2320"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D84880" w:rsidRPr="0013274B" w:rsidRDefault="00D84880" w:rsidP="00D84880">
            <w:pPr>
              <w:jc w:val="center"/>
              <w:rPr>
                <w:rFonts w:ascii="Times New Roman" w:hAnsi="Times New Roman"/>
                <w:b/>
                <w:bCs/>
                <w:szCs w:val="24"/>
              </w:rPr>
            </w:pPr>
            <w:r w:rsidRPr="0013274B">
              <w:rPr>
                <w:rFonts w:ascii="Times New Roman" w:hAnsi="Times New Roman"/>
                <w:b/>
                <w:bCs/>
                <w:szCs w:val="24"/>
              </w:rPr>
              <w:t>Sremska Mitrovica</w:t>
            </w:r>
          </w:p>
        </w:tc>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D84880" w:rsidRPr="0013274B" w:rsidRDefault="00D84880" w:rsidP="00D84880">
            <w:pPr>
              <w:rPr>
                <w:rFonts w:ascii="Times New Roman" w:hAnsi="Times New Roman"/>
                <w:szCs w:val="24"/>
              </w:rPr>
            </w:pPr>
            <w:r w:rsidRPr="0013274B">
              <w:rPr>
                <w:rFonts w:ascii="Times New Roman" w:hAnsi="Times New Roman"/>
                <w:szCs w:val="24"/>
              </w:rPr>
              <w:t>Sremska Rača</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357</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43</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56</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Bosut</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423</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70</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15</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Martinci</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234</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77</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70</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Laćarak</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34</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14</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85</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Zasavica</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43</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20</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49</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Radenković</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136</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9E5388" w:rsidP="00D84880">
            <w:pPr>
              <w:jc w:val="right"/>
              <w:rPr>
                <w:rFonts w:ascii="Times New Roman" w:hAnsi="Times New Roman"/>
                <w:szCs w:val="24"/>
              </w:rPr>
            </w:pPr>
            <w:r w:rsidRPr="0013274B">
              <w:rPr>
                <w:rFonts w:ascii="Times New Roman" w:hAnsi="Times New Roman"/>
                <w:szCs w:val="24"/>
              </w:rPr>
              <w:t>79</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9E5388" w:rsidP="00D84880">
            <w:pPr>
              <w:jc w:val="right"/>
              <w:rPr>
                <w:rFonts w:ascii="Times New Roman" w:hAnsi="Times New Roman"/>
                <w:szCs w:val="24"/>
              </w:rPr>
            </w:pPr>
            <w:r w:rsidRPr="0013274B">
              <w:rPr>
                <w:rFonts w:ascii="Times New Roman" w:hAnsi="Times New Roman"/>
                <w:szCs w:val="24"/>
              </w:rPr>
              <w:t>76</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Ravnje</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35</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86</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81</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Noćaj</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7</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26</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18</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Mačvanska Mitrovica</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29</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85</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Salaš Noćajski</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1</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64</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37</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Bešenovo Prnjavor</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96</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68</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Grgurevci</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54</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17</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Divoš</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1</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57</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38</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Ležimir</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90</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54</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Čalma</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1</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68</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0</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Šuljam</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46</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56</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Kuzmin</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1</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66</w:t>
            </w:r>
          </w:p>
        </w:tc>
      </w:tr>
      <w:tr w:rsidR="00D84880" w:rsidRPr="00D84880" w:rsidTr="00EF3134">
        <w:trPr>
          <w:trHeight w:val="345"/>
        </w:trPr>
        <w:tc>
          <w:tcPr>
            <w:tcW w:w="2320" w:type="dxa"/>
            <w:vMerge/>
            <w:tcBorders>
              <w:top w:val="nil"/>
              <w:left w:val="double" w:sz="6" w:space="0" w:color="auto"/>
              <w:bottom w:val="single" w:sz="4" w:space="0" w:color="000000"/>
              <w:right w:val="single" w:sz="4" w:space="0" w:color="auto"/>
            </w:tcBorders>
            <w:vAlign w:val="center"/>
            <w:hideMark/>
          </w:tcPr>
          <w:p w:rsidR="00D84880" w:rsidRPr="0013274B" w:rsidRDefault="00D84880" w:rsidP="00D84880">
            <w:pPr>
              <w:rPr>
                <w:rFonts w:ascii="Times New Roman" w:hAnsi="Times New Roman"/>
                <w:b/>
                <w:bCs/>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880" w:rsidRPr="0013274B" w:rsidRDefault="00D84880" w:rsidP="00D84880">
            <w:pPr>
              <w:rPr>
                <w:rFonts w:ascii="Times New Roman" w:hAnsi="Times New Roman"/>
                <w:szCs w:val="24"/>
              </w:rPr>
            </w:pPr>
            <w:r w:rsidRPr="0013274B">
              <w:rPr>
                <w:rFonts w:ascii="Times New Roman" w:hAnsi="Times New Roman"/>
                <w:szCs w:val="24"/>
              </w:rPr>
              <w:t>Sremska Mitrovica</w:t>
            </w:r>
          </w:p>
        </w:tc>
        <w:tc>
          <w:tcPr>
            <w:tcW w:w="1414"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1</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53</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8</w:t>
            </w:r>
          </w:p>
        </w:tc>
      </w:tr>
      <w:tr w:rsidR="00D84880" w:rsidRPr="00D84880" w:rsidTr="00EF3134">
        <w:trPr>
          <w:trHeight w:val="420"/>
        </w:trPr>
        <w:tc>
          <w:tcPr>
            <w:tcW w:w="4900" w:type="dxa"/>
            <w:gridSpan w:val="2"/>
            <w:tcBorders>
              <w:top w:val="single" w:sz="4" w:space="0" w:color="auto"/>
              <w:left w:val="double" w:sz="6" w:space="0" w:color="auto"/>
              <w:bottom w:val="single" w:sz="4" w:space="0" w:color="auto"/>
              <w:right w:val="single" w:sz="4" w:space="0" w:color="000000"/>
            </w:tcBorders>
            <w:shd w:val="clear" w:color="000000" w:fill="F2F2F2"/>
            <w:noWrap/>
            <w:vAlign w:val="center"/>
            <w:hideMark/>
          </w:tcPr>
          <w:p w:rsidR="00D84880" w:rsidRPr="0013274B" w:rsidRDefault="00D84880" w:rsidP="00D84880">
            <w:pPr>
              <w:jc w:val="right"/>
              <w:rPr>
                <w:rFonts w:ascii="Times New Roman" w:hAnsi="Times New Roman"/>
                <w:b/>
                <w:bCs/>
                <w:szCs w:val="24"/>
              </w:rPr>
            </w:pPr>
            <w:r w:rsidRPr="0013274B">
              <w:rPr>
                <w:rFonts w:ascii="Times New Roman" w:hAnsi="Times New Roman"/>
                <w:b/>
                <w:bCs/>
                <w:szCs w:val="24"/>
              </w:rPr>
              <w:t>Ukupno u opštini Sremska Mitrovica</w:t>
            </w:r>
          </w:p>
        </w:tc>
        <w:tc>
          <w:tcPr>
            <w:tcW w:w="1414" w:type="dxa"/>
            <w:tcBorders>
              <w:top w:val="nil"/>
              <w:left w:val="nil"/>
              <w:bottom w:val="single" w:sz="4" w:space="0" w:color="auto"/>
              <w:right w:val="single" w:sz="4" w:space="0" w:color="auto"/>
            </w:tcBorders>
            <w:shd w:val="clear" w:color="000000" w:fill="F2F2F2"/>
            <w:noWrap/>
            <w:vAlign w:val="bottom"/>
            <w:hideMark/>
          </w:tcPr>
          <w:p w:rsidR="00D84880" w:rsidRPr="0013274B" w:rsidRDefault="00D84880" w:rsidP="00D84880">
            <w:pPr>
              <w:jc w:val="right"/>
              <w:rPr>
                <w:rFonts w:ascii="Times New Roman" w:hAnsi="Times New Roman"/>
                <w:b/>
                <w:bCs/>
                <w:szCs w:val="24"/>
              </w:rPr>
            </w:pPr>
            <w:r w:rsidRPr="0013274B">
              <w:rPr>
                <w:rFonts w:ascii="Times New Roman" w:hAnsi="Times New Roman"/>
                <w:b/>
                <w:bCs/>
                <w:szCs w:val="24"/>
              </w:rPr>
              <w:t>1,282</w:t>
            </w:r>
          </w:p>
        </w:tc>
        <w:tc>
          <w:tcPr>
            <w:tcW w:w="670" w:type="dxa"/>
            <w:tcBorders>
              <w:top w:val="nil"/>
              <w:left w:val="nil"/>
              <w:bottom w:val="single" w:sz="4" w:space="0" w:color="auto"/>
              <w:right w:val="single" w:sz="4" w:space="0" w:color="auto"/>
            </w:tcBorders>
            <w:shd w:val="clear" w:color="000000" w:fill="F2F2F2"/>
            <w:noWrap/>
            <w:vAlign w:val="bottom"/>
            <w:hideMark/>
          </w:tcPr>
          <w:p w:rsidR="00D84880" w:rsidRPr="0013274B" w:rsidRDefault="009E5388" w:rsidP="00D84880">
            <w:pPr>
              <w:jc w:val="right"/>
              <w:rPr>
                <w:rFonts w:ascii="Times New Roman" w:hAnsi="Times New Roman"/>
                <w:b/>
                <w:bCs/>
                <w:szCs w:val="24"/>
              </w:rPr>
            </w:pPr>
            <w:r w:rsidRPr="0013274B">
              <w:rPr>
                <w:rFonts w:ascii="Times New Roman" w:hAnsi="Times New Roman"/>
                <w:b/>
                <w:bCs/>
                <w:szCs w:val="24"/>
              </w:rPr>
              <w:t>81</w:t>
            </w:r>
          </w:p>
        </w:tc>
        <w:tc>
          <w:tcPr>
            <w:tcW w:w="737" w:type="dxa"/>
            <w:tcBorders>
              <w:top w:val="nil"/>
              <w:left w:val="nil"/>
              <w:bottom w:val="single" w:sz="4" w:space="0" w:color="auto"/>
              <w:right w:val="double" w:sz="6" w:space="0" w:color="auto"/>
            </w:tcBorders>
            <w:shd w:val="clear" w:color="000000" w:fill="F2F2F2"/>
            <w:noWrap/>
            <w:vAlign w:val="bottom"/>
            <w:hideMark/>
          </w:tcPr>
          <w:p w:rsidR="00D84880" w:rsidRPr="0013274B" w:rsidRDefault="009E5388" w:rsidP="00D84880">
            <w:pPr>
              <w:jc w:val="right"/>
              <w:rPr>
                <w:rFonts w:ascii="Times New Roman" w:hAnsi="Times New Roman"/>
                <w:b/>
                <w:bCs/>
                <w:szCs w:val="24"/>
              </w:rPr>
            </w:pPr>
            <w:r w:rsidRPr="0013274B">
              <w:rPr>
                <w:rFonts w:ascii="Times New Roman" w:hAnsi="Times New Roman"/>
                <w:b/>
                <w:bCs/>
                <w:szCs w:val="24"/>
              </w:rPr>
              <w:t>79</w:t>
            </w:r>
          </w:p>
        </w:tc>
      </w:tr>
      <w:tr w:rsidR="00D84880" w:rsidRPr="00D84880" w:rsidTr="00EF3134">
        <w:trPr>
          <w:trHeight w:val="345"/>
        </w:trPr>
        <w:tc>
          <w:tcPr>
            <w:tcW w:w="2320" w:type="dxa"/>
            <w:tcBorders>
              <w:top w:val="single" w:sz="4" w:space="0" w:color="auto"/>
              <w:left w:val="double" w:sz="6" w:space="0" w:color="auto"/>
              <w:bottom w:val="single" w:sz="4" w:space="0" w:color="auto"/>
              <w:right w:val="nil"/>
            </w:tcBorders>
            <w:shd w:val="clear" w:color="auto" w:fill="auto"/>
            <w:noWrap/>
            <w:vAlign w:val="bottom"/>
            <w:hideMark/>
          </w:tcPr>
          <w:p w:rsidR="00D84880" w:rsidRPr="0013274B" w:rsidRDefault="00D84880" w:rsidP="00D84880">
            <w:pPr>
              <w:jc w:val="center"/>
              <w:rPr>
                <w:rFonts w:ascii="Times New Roman" w:hAnsi="Times New Roman"/>
                <w:b/>
                <w:bCs/>
                <w:szCs w:val="24"/>
              </w:rPr>
            </w:pPr>
            <w:r w:rsidRPr="0013274B">
              <w:rPr>
                <w:rFonts w:ascii="Times New Roman" w:hAnsi="Times New Roman"/>
                <w:b/>
                <w:bCs/>
                <w:szCs w:val="24"/>
              </w:rPr>
              <w:t>Šid</w:t>
            </w:r>
          </w:p>
        </w:tc>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D84880" w:rsidRPr="0013274B" w:rsidRDefault="00D84880" w:rsidP="00D84880">
            <w:pPr>
              <w:rPr>
                <w:rFonts w:ascii="Times New Roman" w:hAnsi="Times New Roman"/>
                <w:szCs w:val="24"/>
              </w:rPr>
            </w:pPr>
            <w:r w:rsidRPr="0013274B">
              <w:rPr>
                <w:rFonts w:ascii="Times New Roman" w:hAnsi="Times New Roman"/>
                <w:szCs w:val="24"/>
              </w:rPr>
              <w:t>Višnjićevo</w:t>
            </w: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22</w:t>
            </w:r>
          </w:p>
        </w:tc>
        <w:tc>
          <w:tcPr>
            <w:tcW w:w="670" w:type="dxa"/>
            <w:tcBorders>
              <w:top w:val="nil"/>
              <w:left w:val="nil"/>
              <w:bottom w:val="single" w:sz="4" w:space="0" w:color="auto"/>
              <w:right w:val="single" w:sz="4"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69</w:t>
            </w:r>
          </w:p>
        </w:tc>
        <w:tc>
          <w:tcPr>
            <w:tcW w:w="737" w:type="dxa"/>
            <w:tcBorders>
              <w:top w:val="nil"/>
              <w:left w:val="nil"/>
              <w:bottom w:val="single" w:sz="4" w:space="0" w:color="auto"/>
              <w:right w:val="double" w:sz="6" w:space="0" w:color="auto"/>
            </w:tcBorders>
            <w:shd w:val="clear" w:color="auto" w:fill="auto"/>
            <w:noWrap/>
            <w:vAlign w:val="bottom"/>
            <w:hideMark/>
          </w:tcPr>
          <w:p w:rsidR="00D84880" w:rsidRPr="0013274B" w:rsidRDefault="00D84880" w:rsidP="00D84880">
            <w:pPr>
              <w:jc w:val="right"/>
              <w:rPr>
                <w:rFonts w:ascii="Times New Roman" w:hAnsi="Times New Roman"/>
                <w:szCs w:val="24"/>
              </w:rPr>
            </w:pPr>
            <w:r w:rsidRPr="0013274B">
              <w:rPr>
                <w:rFonts w:ascii="Times New Roman" w:hAnsi="Times New Roman"/>
                <w:szCs w:val="24"/>
              </w:rPr>
              <w:t>99</w:t>
            </w:r>
          </w:p>
        </w:tc>
      </w:tr>
      <w:tr w:rsidR="00D84880" w:rsidRPr="00D84880" w:rsidTr="00EF3134">
        <w:trPr>
          <w:trHeight w:val="450"/>
        </w:trPr>
        <w:tc>
          <w:tcPr>
            <w:tcW w:w="4900" w:type="dxa"/>
            <w:gridSpan w:val="2"/>
            <w:tcBorders>
              <w:top w:val="nil"/>
              <w:left w:val="double" w:sz="6" w:space="0" w:color="auto"/>
              <w:bottom w:val="single" w:sz="4" w:space="0" w:color="auto"/>
              <w:right w:val="single" w:sz="4" w:space="0" w:color="000000"/>
            </w:tcBorders>
            <w:shd w:val="clear" w:color="000000" w:fill="F2F2F2"/>
            <w:noWrap/>
            <w:vAlign w:val="bottom"/>
            <w:hideMark/>
          </w:tcPr>
          <w:p w:rsidR="00D84880" w:rsidRPr="0013274B" w:rsidRDefault="00D84880" w:rsidP="00D84880">
            <w:pPr>
              <w:jc w:val="right"/>
              <w:rPr>
                <w:rFonts w:ascii="Times New Roman" w:hAnsi="Times New Roman"/>
                <w:b/>
                <w:bCs/>
                <w:szCs w:val="24"/>
              </w:rPr>
            </w:pPr>
            <w:r w:rsidRPr="0013274B">
              <w:rPr>
                <w:rFonts w:ascii="Times New Roman" w:hAnsi="Times New Roman"/>
                <w:b/>
                <w:bCs/>
                <w:szCs w:val="24"/>
              </w:rPr>
              <w:t>Ukupno u opštini Šid</w:t>
            </w:r>
          </w:p>
        </w:tc>
        <w:tc>
          <w:tcPr>
            <w:tcW w:w="1414" w:type="dxa"/>
            <w:tcBorders>
              <w:top w:val="nil"/>
              <w:left w:val="single" w:sz="4" w:space="0" w:color="auto"/>
              <w:bottom w:val="single" w:sz="4" w:space="0" w:color="auto"/>
              <w:right w:val="single" w:sz="4" w:space="0" w:color="auto"/>
            </w:tcBorders>
            <w:shd w:val="clear" w:color="000000" w:fill="F2F2F2"/>
            <w:noWrap/>
            <w:vAlign w:val="bottom"/>
            <w:hideMark/>
          </w:tcPr>
          <w:p w:rsidR="00D84880" w:rsidRPr="0013274B" w:rsidRDefault="00D84880" w:rsidP="00D84880">
            <w:pPr>
              <w:jc w:val="right"/>
              <w:rPr>
                <w:rFonts w:ascii="Times New Roman" w:hAnsi="Times New Roman"/>
                <w:b/>
                <w:bCs/>
                <w:szCs w:val="24"/>
              </w:rPr>
            </w:pPr>
            <w:r w:rsidRPr="0013274B">
              <w:rPr>
                <w:rFonts w:ascii="Times New Roman" w:hAnsi="Times New Roman"/>
                <w:b/>
                <w:bCs/>
                <w:szCs w:val="24"/>
              </w:rPr>
              <w:t>22</w:t>
            </w:r>
          </w:p>
        </w:tc>
        <w:tc>
          <w:tcPr>
            <w:tcW w:w="670" w:type="dxa"/>
            <w:tcBorders>
              <w:top w:val="nil"/>
              <w:left w:val="nil"/>
              <w:bottom w:val="single" w:sz="4" w:space="0" w:color="auto"/>
              <w:right w:val="single" w:sz="4" w:space="0" w:color="auto"/>
            </w:tcBorders>
            <w:shd w:val="clear" w:color="000000" w:fill="F2F2F2"/>
            <w:noWrap/>
            <w:vAlign w:val="bottom"/>
            <w:hideMark/>
          </w:tcPr>
          <w:p w:rsidR="00D84880" w:rsidRPr="0013274B" w:rsidRDefault="00D84880" w:rsidP="00D84880">
            <w:pPr>
              <w:jc w:val="right"/>
              <w:rPr>
                <w:rFonts w:ascii="Times New Roman" w:hAnsi="Times New Roman"/>
                <w:b/>
                <w:bCs/>
                <w:szCs w:val="24"/>
              </w:rPr>
            </w:pPr>
            <w:r w:rsidRPr="0013274B">
              <w:rPr>
                <w:rFonts w:ascii="Times New Roman" w:hAnsi="Times New Roman"/>
                <w:b/>
                <w:bCs/>
                <w:szCs w:val="24"/>
              </w:rPr>
              <w:t>69</w:t>
            </w:r>
          </w:p>
        </w:tc>
        <w:tc>
          <w:tcPr>
            <w:tcW w:w="737" w:type="dxa"/>
            <w:tcBorders>
              <w:top w:val="nil"/>
              <w:left w:val="nil"/>
              <w:bottom w:val="single" w:sz="4" w:space="0" w:color="auto"/>
              <w:right w:val="double" w:sz="6" w:space="0" w:color="auto"/>
            </w:tcBorders>
            <w:shd w:val="clear" w:color="000000" w:fill="F2F2F2"/>
            <w:noWrap/>
            <w:vAlign w:val="bottom"/>
            <w:hideMark/>
          </w:tcPr>
          <w:p w:rsidR="00D84880" w:rsidRPr="0013274B" w:rsidRDefault="00D84880" w:rsidP="00D84880">
            <w:pPr>
              <w:jc w:val="right"/>
              <w:rPr>
                <w:rFonts w:ascii="Times New Roman" w:hAnsi="Times New Roman"/>
                <w:b/>
                <w:bCs/>
                <w:szCs w:val="24"/>
              </w:rPr>
            </w:pPr>
            <w:r w:rsidRPr="0013274B">
              <w:rPr>
                <w:rFonts w:ascii="Times New Roman" w:hAnsi="Times New Roman"/>
                <w:b/>
                <w:bCs/>
                <w:szCs w:val="24"/>
              </w:rPr>
              <w:t>99</w:t>
            </w:r>
          </w:p>
        </w:tc>
      </w:tr>
      <w:tr w:rsidR="00D84880" w:rsidRPr="00D84880" w:rsidTr="00EF3134">
        <w:trPr>
          <w:trHeight w:val="600"/>
        </w:trPr>
        <w:tc>
          <w:tcPr>
            <w:tcW w:w="4900" w:type="dxa"/>
            <w:gridSpan w:val="2"/>
            <w:tcBorders>
              <w:top w:val="single" w:sz="4" w:space="0" w:color="auto"/>
              <w:left w:val="double" w:sz="6" w:space="0" w:color="auto"/>
              <w:bottom w:val="double" w:sz="6" w:space="0" w:color="auto"/>
              <w:right w:val="single" w:sz="4" w:space="0" w:color="000000"/>
            </w:tcBorders>
            <w:shd w:val="clear" w:color="000000" w:fill="DDD9C3"/>
            <w:noWrap/>
            <w:vAlign w:val="bottom"/>
            <w:hideMark/>
          </w:tcPr>
          <w:p w:rsidR="00D84880" w:rsidRPr="0013274B" w:rsidRDefault="00D84880" w:rsidP="00D84880">
            <w:pPr>
              <w:jc w:val="right"/>
              <w:rPr>
                <w:rFonts w:ascii="Times New Roman" w:hAnsi="Times New Roman"/>
                <w:b/>
                <w:bCs/>
                <w:szCs w:val="24"/>
              </w:rPr>
            </w:pPr>
            <w:r w:rsidRPr="0013274B">
              <w:rPr>
                <w:rFonts w:ascii="Times New Roman" w:hAnsi="Times New Roman"/>
                <w:b/>
                <w:bCs/>
                <w:szCs w:val="24"/>
              </w:rPr>
              <w:t>UKUPNO:</w:t>
            </w:r>
          </w:p>
        </w:tc>
        <w:tc>
          <w:tcPr>
            <w:tcW w:w="1414" w:type="dxa"/>
            <w:tcBorders>
              <w:top w:val="nil"/>
              <w:left w:val="nil"/>
              <w:bottom w:val="double" w:sz="6" w:space="0" w:color="auto"/>
              <w:right w:val="single" w:sz="4" w:space="0" w:color="auto"/>
            </w:tcBorders>
            <w:shd w:val="clear" w:color="000000" w:fill="DDD9C3"/>
            <w:noWrap/>
            <w:vAlign w:val="bottom"/>
            <w:hideMark/>
          </w:tcPr>
          <w:p w:rsidR="00D84880" w:rsidRPr="0013274B" w:rsidRDefault="00D84880" w:rsidP="00D84880">
            <w:pPr>
              <w:jc w:val="right"/>
              <w:rPr>
                <w:rFonts w:ascii="Times New Roman" w:hAnsi="Times New Roman"/>
                <w:b/>
                <w:bCs/>
                <w:szCs w:val="24"/>
              </w:rPr>
            </w:pPr>
            <w:r w:rsidRPr="0013274B">
              <w:rPr>
                <w:rFonts w:ascii="Times New Roman" w:hAnsi="Times New Roman"/>
                <w:b/>
                <w:bCs/>
                <w:szCs w:val="24"/>
              </w:rPr>
              <w:t>1,30</w:t>
            </w:r>
            <w:r w:rsidR="009E5388" w:rsidRPr="0013274B">
              <w:rPr>
                <w:rFonts w:ascii="Times New Roman" w:hAnsi="Times New Roman"/>
                <w:b/>
                <w:bCs/>
                <w:szCs w:val="24"/>
              </w:rPr>
              <w:t>5</w:t>
            </w:r>
          </w:p>
        </w:tc>
        <w:tc>
          <w:tcPr>
            <w:tcW w:w="670" w:type="dxa"/>
            <w:tcBorders>
              <w:top w:val="nil"/>
              <w:left w:val="nil"/>
              <w:bottom w:val="double" w:sz="6" w:space="0" w:color="auto"/>
              <w:right w:val="single" w:sz="4" w:space="0" w:color="auto"/>
            </w:tcBorders>
            <w:shd w:val="clear" w:color="000000" w:fill="DDD9C3"/>
            <w:noWrap/>
            <w:vAlign w:val="bottom"/>
            <w:hideMark/>
          </w:tcPr>
          <w:p w:rsidR="00D84880" w:rsidRPr="0013274B" w:rsidRDefault="009E5388" w:rsidP="00D84880">
            <w:pPr>
              <w:jc w:val="right"/>
              <w:rPr>
                <w:rFonts w:ascii="Times New Roman" w:hAnsi="Times New Roman"/>
                <w:b/>
                <w:bCs/>
                <w:szCs w:val="24"/>
              </w:rPr>
            </w:pPr>
            <w:r w:rsidRPr="0013274B">
              <w:rPr>
                <w:rFonts w:ascii="Times New Roman" w:hAnsi="Times New Roman"/>
                <w:b/>
                <w:bCs/>
                <w:szCs w:val="24"/>
              </w:rPr>
              <w:t>51</w:t>
            </w:r>
          </w:p>
        </w:tc>
        <w:tc>
          <w:tcPr>
            <w:tcW w:w="737" w:type="dxa"/>
            <w:tcBorders>
              <w:top w:val="nil"/>
              <w:left w:val="nil"/>
              <w:bottom w:val="double" w:sz="6" w:space="0" w:color="auto"/>
              <w:right w:val="double" w:sz="6" w:space="0" w:color="auto"/>
            </w:tcBorders>
            <w:shd w:val="clear" w:color="000000" w:fill="DDD9C3"/>
            <w:noWrap/>
            <w:vAlign w:val="bottom"/>
            <w:hideMark/>
          </w:tcPr>
          <w:p w:rsidR="00D84880" w:rsidRPr="0013274B" w:rsidRDefault="009E5388" w:rsidP="00D84880">
            <w:pPr>
              <w:jc w:val="right"/>
              <w:rPr>
                <w:rFonts w:ascii="Times New Roman" w:hAnsi="Times New Roman"/>
                <w:b/>
                <w:bCs/>
                <w:szCs w:val="24"/>
              </w:rPr>
            </w:pPr>
            <w:r w:rsidRPr="0013274B">
              <w:rPr>
                <w:rFonts w:ascii="Times New Roman" w:hAnsi="Times New Roman"/>
                <w:b/>
                <w:bCs/>
                <w:szCs w:val="24"/>
              </w:rPr>
              <w:t>78</w:t>
            </w:r>
          </w:p>
        </w:tc>
      </w:tr>
    </w:tbl>
    <w:p w:rsidR="009C4A0A" w:rsidRDefault="009C4A0A" w:rsidP="009C4A0A">
      <w:pPr>
        <w:jc w:val="both"/>
        <w:rPr>
          <w:rFonts w:ascii="Times New Roman" w:hAnsi="Times New Roman"/>
          <w:color w:val="FF0000"/>
          <w:szCs w:val="24"/>
          <w:lang w:val="sr-Latn-CS"/>
        </w:rPr>
      </w:pPr>
    </w:p>
    <w:p w:rsidR="005F722D" w:rsidRPr="0013274B" w:rsidRDefault="005F722D" w:rsidP="005F722D">
      <w:pPr>
        <w:ind w:firstLine="720"/>
        <w:jc w:val="both"/>
        <w:rPr>
          <w:rFonts w:ascii="Times New Roman" w:hAnsi="Times New Roman"/>
          <w:lang w:val="nb-NO"/>
        </w:rPr>
      </w:pPr>
      <w:r w:rsidRPr="00EA6512">
        <w:rPr>
          <w:rFonts w:ascii="Times New Roman" w:hAnsi="Times New Roman"/>
          <w:color w:val="00B050"/>
          <w:lang w:val="nb-NO"/>
        </w:rPr>
        <w:lastRenderedPageBreak/>
        <w:t xml:space="preserve">       </w:t>
      </w:r>
      <w:r w:rsidRPr="0013274B">
        <w:rPr>
          <w:rFonts w:ascii="Times New Roman" w:hAnsi="Times New Roman"/>
          <w:lang w:val="nb-NO"/>
        </w:rPr>
        <w:t>Spisak parcela nalazi se u prilogu koji je sastavni deo ove osnove.</w:t>
      </w:r>
    </w:p>
    <w:p w:rsidR="00002288" w:rsidRPr="0013274B" w:rsidRDefault="005F722D" w:rsidP="006E242B">
      <w:pPr>
        <w:jc w:val="both"/>
        <w:rPr>
          <w:rFonts w:ascii="Times New Roman" w:hAnsi="Times New Roman"/>
          <w:szCs w:val="24"/>
          <w:lang w:val="sr-Latn-CS"/>
        </w:rPr>
      </w:pPr>
      <w:r w:rsidRPr="0013274B">
        <w:rPr>
          <w:rFonts w:ascii="Times New Roman" w:hAnsi="Times New Roman"/>
          <w:lang w:val="nb-NO"/>
        </w:rPr>
        <w:tab/>
        <w:t xml:space="preserve">       U odnosu na prethodnu osnovu došlo je do promene površine gazdinske jedinice,</w:t>
      </w:r>
      <w:r w:rsidRPr="0013274B">
        <w:rPr>
          <w:rFonts w:ascii="Times New Roman" w:hAnsi="Times New Roman"/>
          <w:szCs w:val="24"/>
          <w:lang w:val="nb-NO"/>
        </w:rPr>
        <w:t xml:space="preserve"> i to</w:t>
      </w:r>
      <w:r w:rsidR="006E242B" w:rsidRPr="0013274B">
        <w:rPr>
          <w:rFonts w:ascii="Times New Roman" w:hAnsi="Times New Roman"/>
          <w:szCs w:val="24"/>
          <w:lang w:val="nb-NO"/>
        </w:rPr>
        <w:t xml:space="preserve"> poveća</w:t>
      </w:r>
      <w:r w:rsidRPr="0013274B">
        <w:rPr>
          <w:rFonts w:ascii="Times New Roman" w:hAnsi="Times New Roman"/>
          <w:szCs w:val="24"/>
          <w:lang w:val="nb-NO"/>
        </w:rPr>
        <w:t>nja za 1</w:t>
      </w:r>
      <w:r w:rsidR="006E242B" w:rsidRPr="0013274B">
        <w:rPr>
          <w:rFonts w:ascii="Times New Roman" w:hAnsi="Times New Roman"/>
          <w:szCs w:val="24"/>
          <w:lang w:val="nb-NO"/>
        </w:rPr>
        <w:t xml:space="preserve">8 </w:t>
      </w:r>
      <w:r w:rsidRPr="0013274B">
        <w:rPr>
          <w:rFonts w:ascii="Times New Roman" w:hAnsi="Times New Roman"/>
          <w:szCs w:val="24"/>
          <w:lang w:val="nb-NO"/>
        </w:rPr>
        <w:t xml:space="preserve">ha, </w:t>
      </w:r>
      <w:r w:rsidR="009E5388" w:rsidRPr="0013274B">
        <w:rPr>
          <w:rFonts w:ascii="Times New Roman" w:hAnsi="Times New Roman"/>
          <w:szCs w:val="24"/>
          <w:lang w:val="nb-NO"/>
        </w:rPr>
        <w:t>84 ara i 22</w:t>
      </w:r>
      <w:r w:rsidRPr="0013274B">
        <w:rPr>
          <w:rFonts w:ascii="Times New Roman" w:hAnsi="Times New Roman"/>
          <w:szCs w:val="24"/>
          <w:lang w:val="nb-NO"/>
        </w:rPr>
        <w:t xml:space="preserve"> m</w:t>
      </w:r>
      <w:r w:rsidRPr="0013274B">
        <w:rPr>
          <w:rFonts w:ascii="Times New Roman" w:hAnsi="Times New Roman"/>
          <w:szCs w:val="24"/>
          <w:vertAlign w:val="superscript"/>
          <w:lang w:val="nb-NO"/>
        </w:rPr>
        <w:t>2</w:t>
      </w:r>
      <w:r w:rsidRPr="0013274B">
        <w:rPr>
          <w:rFonts w:ascii="Times New Roman" w:hAnsi="Times New Roman"/>
          <w:szCs w:val="24"/>
          <w:lang w:val="nb-NO"/>
        </w:rPr>
        <w:t xml:space="preserve"> </w:t>
      </w:r>
      <w:r w:rsidR="006E242B" w:rsidRPr="0013274B">
        <w:rPr>
          <w:rFonts w:ascii="Times New Roman" w:hAnsi="Times New Roman"/>
          <w:szCs w:val="24"/>
          <w:lang w:val="nb-NO"/>
        </w:rPr>
        <w:t>.</w:t>
      </w:r>
      <w:r w:rsidR="006E242B" w:rsidRPr="0013274B">
        <w:rPr>
          <w:rFonts w:ascii="Times New Roman" w:hAnsi="Times New Roman"/>
          <w:szCs w:val="24"/>
          <w:lang w:val="sr-Latn-CS"/>
        </w:rPr>
        <w:t xml:space="preserve"> </w:t>
      </w:r>
      <w:r w:rsidR="00876F2D" w:rsidRPr="0013274B">
        <w:rPr>
          <w:rFonts w:ascii="Times New Roman" w:hAnsi="Times New Roman"/>
          <w:szCs w:val="24"/>
          <w:lang w:val="sr-Latn-CS"/>
        </w:rPr>
        <w:t xml:space="preserve">Do povećanja površine je najvećim delom došlo usled prenosa prava korišćenja na 34 nove parcele sa Ministarstva poljoprivrede </w:t>
      </w:r>
      <w:r w:rsidR="00210A9E">
        <w:rPr>
          <w:rFonts w:ascii="Times New Roman" w:hAnsi="Times New Roman"/>
          <w:szCs w:val="24"/>
          <w:lang w:val="sr-Latn-CS"/>
        </w:rPr>
        <w:t xml:space="preserve">šumarstva </w:t>
      </w:r>
      <w:r w:rsidR="00876F2D" w:rsidRPr="0013274B">
        <w:rPr>
          <w:rFonts w:ascii="Times New Roman" w:hAnsi="Times New Roman"/>
          <w:szCs w:val="24"/>
          <w:lang w:val="sr-Latn-CS"/>
        </w:rPr>
        <w:t xml:space="preserve">i </w:t>
      </w:r>
      <w:r w:rsidR="00210A9E">
        <w:rPr>
          <w:rFonts w:ascii="Times New Roman" w:hAnsi="Times New Roman"/>
          <w:szCs w:val="24"/>
          <w:lang w:val="sr-Latn-CS"/>
        </w:rPr>
        <w:t>vodoprivrede</w:t>
      </w:r>
      <w:r w:rsidR="00876F2D" w:rsidRPr="0013274B">
        <w:rPr>
          <w:rFonts w:ascii="Times New Roman" w:hAnsi="Times New Roman"/>
          <w:szCs w:val="24"/>
          <w:lang w:val="sr-Latn-CS"/>
        </w:rPr>
        <w:t xml:space="preserve"> na J.P."Vojvodinašume", kao i usled usaglašavanja podataka sa RGZ usled "digitalizacije" katastra u pojedinim katastarskim opštinama ( Višnjićevo, Sremska Rača i Bosut )</w:t>
      </w:r>
      <w:r w:rsidR="00187135" w:rsidRPr="0013274B">
        <w:rPr>
          <w:rFonts w:ascii="Times New Roman" w:hAnsi="Times New Roman"/>
          <w:szCs w:val="24"/>
          <w:lang w:val="sr-Latn-CS"/>
        </w:rPr>
        <w:t>, kao i sprovedene komasacije zemljišta u K.O. Radenković.</w:t>
      </w:r>
    </w:p>
    <w:p w:rsidR="00002288" w:rsidRPr="009D1DAA" w:rsidRDefault="009D1DAA" w:rsidP="00245D56">
      <w:pPr>
        <w:rPr>
          <w:rFonts w:ascii="Times New Roman" w:hAnsi="Times New Roman"/>
          <w:color w:val="FF0000"/>
          <w:szCs w:val="24"/>
          <w:lang w:val="sr-Latn-CS"/>
        </w:rPr>
      </w:pPr>
      <w:r>
        <w:rPr>
          <w:rFonts w:ascii="Times New Roman" w:hAnsi="Times New Roman"/>
          <w:szCs w:val="24"/>
          <w:lang w:val="sr-Latn-CS"/>
        </w:rPr>
        <w:t xml:space="preserve">                  </w:t>
      </w:r>
    </w:p>
    <w:p w:rsidR="006E242B" w:rsidRDefault="006E242B" w:rsidP="00245D56">
      <w:pPr>
        <w:rPr>
          <w:rFonts w:ascii="Times New Roman" w:hAnsi="Times New Roman"/>
          <w:szCs w:val="24"/>
          <w:lang w:val="sr-Latn-CS"/>
        </w:rPr>
      </w:pPr>
    </w:p>
    <w:p w:rsidR="006E242B" w:rsidRPr="002922ED" w:rsidRDefault="006E242B" w:rsidP="00245D56">
      <w:pPr>
        <w:rPr>
          <w:rFonts w:ascii="Times New Roman" w:hAnsi="Times New Roman"/>
          <w:szCs w:val="24"/>
          <w:lang w:val="sr-Latn-CS"/>
        </w:rPr>
      </w:pPr>
    </w:p>
    <w:p w:rsidR="00E963F9" w:rsidRPr="002922ED" w:rsidRDefault="00047E40" w:rsidP="00D0483A">
      <w:pPr>
        <w:pStyle w:val="Heading2"/>
      </w:pPr>
      <w:bookmarkStart w:id="21" w:name="_Toc488399767"/>
      <w:bookmarkStart w:id="22" w:name="_Toc527030712"/>
      <w:r w:rsidRPr="002922ED">
        <w:t>OP</w:t>
      </w:r>
      <w:r w:rsidR="009C6D8F" w:rsidRPr="002922ED">
        <w:t>Š</w:t>
      </w:r>
      <w:r w:rsidRPr="002922ED">
        <w:t>TE PRIVREDNE PRILIKE</w:t>
      </w:r>
      <w:bookmarkEnd w:id="21"/>
      <w:bookmarkEnd w:id="22"/>
    </w:p>
    <w:p w:rsidR="003B0B95" w:rsidRPr="00916EAB" w:rsidRDefault="003B0B95" w:rsidP="006F7C78">
      <w:pPr>
        <w:tabs>
          <w:tab w:val="right" w:pos="9639"/>
        </w:tabs>
        <w:ind w:firstLine="578"/>
        <w:jc w:val="both"/>
        <w:rPr>
          <w:rFonts w:ascii="Times New Roman" w:hAnsi="Times New Roman"/>
        </w:rPr>
      </w:pPr>
    </w:p>
    <w:p w:rsidR="002C2DA8" w:rsidRPr="00A375DC" w:rsidRDefault="002C2DA8" w:rsidP="002C2DA8">
      <w:pPr>
        <w:jc w:val="both"/>
        <w:rPr>
          <w:rFonts w:ascii="Times New Roman" w:hAnsi="Times New Roman"/>
          <w:lang w:val="de-DE"/>
        </w:rPr>
      </w:pPr>
    </w:p>
    <w:p w:rsidR="002C2DA8" w:rsidRPr="00A375DC" w:rsidRDefault="002C2DA8" w:rsidP="002C2DA8">
      <w:pPr>
        <w:ind w:firstLine="720"/>
        <w:jc w:val="both"/>
        <w:rPr>
          <w:rFonts w:ascii="Times New Roman" w:hAnsi="Times New Roman"/>
          <w:lang w:val="de-DE"/>
        </w:rPr>
      </w:pPr>
      <w:r w:rsidRPr="00A375DC">
        <w:rPr>
          <w:rFonts w:ascii="Times New Roman" w:hAnsi="Times New Roman"/>
          <w:lang w:val="de-DE"/>
        </w:rPr>
        <w:t>Gazdinska jedinica „</w:t>
      </w:r>
      <w:r w:rsidRPr="00A375DC">
        <w:rPr>
          <w:rFonts w:ascii="Times New Roman" w:hAnsi="Times New Roman"/>
          <w:lang w:val="nb-NO"/>
        </w:rPr>
        <w:t>Banov brod – Martinački poloj – Zasavica – Stara Rača</w:t>
      </w:r>
      <w:r w:rsidRPr="00A375DC">
        <w:rPr>
          <w:rFonts w:ascii="Times New Roman" w:hAnsi="Times New Roman"/>
          <w:lang w:val="de-DE"/>
        </w:rPr>
        <w:t>“ nalazi se na teritoriji Opština Sremska Mitrovica i Šid.</w:t>
      </w:r>
    </w:p>
    <w:p w:rsidR="002C2DA8" w:rsidRPr="00A375DC" w:rsidRDefault="002C2DA8" w:rsidP="002C2DA8">
      <w:pPr>
        <w:ind w:firstLine="720"/>
        <w:jc w:val="both"/>
        <w:rPr>
          <w:rFonts w:ascii="Times New Roman" w:hAnsi="Times New Roman"/>
        </w:rPr>
      </w:pPr>
      <w:r w:rsidRPr="00A375DC">
        <w:rPr>
          <w:rFonts w:ascii="Times New Roman" w:hAnsi="Times New Roman"/>
        </w:rPr>
        <w:t>Opština Sremska Mitrovica prostire se na 76.100 ha. Od ove površine poljoprivredno zemljište obuhvata 55.066 ha, šume i šumsko zemljište obuhvata 11.522 ha, a preostalih 9.512 ha pripada ostalom zemljištu.</w:t>
      </w:r>
    </w:p>
    <w:p w:rsidR="002C2DA8" w:rsidRPr="00A375DC" w:rsidRDefault="002C2DA8" w:rsidP="002C2DA8">
      <w:pPr>
        <w:ind w:firstLine="720"/>
        <w:jc w:val="both"/>
        <w:rPr>
          <w:rFonts w:ascii="Times New Roman" w:hAnsi="Times New Roman"/>
        </w:rPr>
      </w:pPr>
      <w:r w:rsidRPr="00A375DC">
        <w:rPr>
          <w:rFonts w:ascii="Times New Roman" w:hAnsi="Times New Roman"/>
        </w:rPr>
        <w:t xml:space="preserve">Na osnovu iskazane ukupne površine šuma i šumskog zemljišta šumovitost opštine Sremska Mitrovica iznosi 15%. </w:t>
      </w:r>
    </w:p>
    <w:p w:rsidR="002C2DA8" w:rsidRPr="00A375DC" w:rsidRDefault="002C2DA8" w:rsidP="002C2DA8">
      <w:pPr>
        <w:ind w:firstLine="720"/>
        <w:jc w:val="both"/>
        <w:rPr>
          <w:rFonts w:ascii="Times New Roman" w:hAnsi="Times New Roman"/>
        </w:rPr>
      </w:pPr>
      <w:r w:rsidRPr="00A375DC">
        <w:rPr>
          <w:rFonts w:ascii="Times New Roman" w:hAnsi="Times New Roman"/>
        </w:rPr>
        <w:t>Na  teritoriji opštine Sremska Mitrovica ima 26 naseljenih mesta, u kojima živi 85.561 stanovnika, što iznosi 112 stanovnika na 1 km</w:t>
      </w:r>
      <w:r w:rsidRPr="00A375DC">
        <w:rPr>
          <w:rFonts w:ascii="Times New Roman" w:hAnsi="Times New Roman"/>
          <w:vertAlign w:val="superscript"/>
        </w:rPr>
        <w:t>2</w:t>
      </w:r>
      <w:r w:rsidRPr="00A375DC">
        <w:rPr>
          <w:rFonts w:ascii="Times New Roman" w:hAnsi="Times New Roman"/>
        </w:rPr>
        <w:t>.</w:t>
      </w:r>
    </w:p>
    <w:p w:rsidR="002C2DA8" w:rsidRPr="00A375DC" w:rsidRDefault="002C2DA8" w:rsidP="002C2DA8">
      <w:pPr>
        <w:ind w:firstLine="720"/>
        <w:jc w:val="both"/>
        <w:rPr>
          <w:rFonts w:ascii="Times New Roman" w:hAnsi="Times New Roman"/>
        </w:rPr>
      </w:pPr>
      <w:r w:rsidRPr="00A375DC">
        <w:rPr>
          <w:rFonts w:ascii="Times New Roman" w:hAnsi="Times New Roman"/>
        </w:rPr>
        <w:t>Opština Šid prostire se na 48.800 ha. Od ove površine poljoprivredno zemljište obuhvata 32.679 ha, šume i šumsko zemljište obuhvata 10.292 ha, a preostalih 5.829 ha pripada ostalom zemljištu.</w:t>
      </w:r>
    </w:p>
    <w:p w:rsidR="002C2DA8" w:rsidRPr="00A375DC" w:rsidRDefault="002C2DA8" w:rsidP="002C2DA8">
      <w:pPr>
        <w:ind w:firstLine="720"/>
        <w:jc w:val="both"/>
        <w:rPr>
          <w:rFonts w:ascii="Times New Roman" w:hAnsi="Times New Roman"/>
        </w:rPr>
      </w:pPr>
      <w:r w:rsidRPr="00A375DC">
        <w:rPr>
          <w:rFonts w:ascii="Times New Roman" w:hAnsi="Times New Roman"/>
        </w:rPr>
        <w:t xml:space="preserve">Na osnovu iskazane ukupne površine šuma i šumskog zemljišta šumovitost opštine Šid iznosi 21%. </w:t>
      </w:r>
    </w:p>
    <w:p w:rsidR="00E03AFC" w:rsidRPr="00A375DC" w:rsidRDefault="002C2DA8" w:rsidP="002C2DA8">
      <w:pPr>
        <w:ind w:firstLine="720"/>
        <w:jc w:val="both"/>
        <w:rPr>
          <w:rFonts w:ascii="Times New Roman" w:hAnsi="Times New Roman"/>
        </w:rPr>
      </w:pPr>
      <w:r w:rsidRPr="00A375DC">
        <w:rPr>
          <w:rFonts w:ascii="Times New Roman" w:hAnsi="Times New Roman"/>
        </w:rPr>
        <w:t>Na  teritoriji opštine Šid ima 15 naseljenih mesta, u kojima živi 20.087 stanovnika, što iznosi 41 stanovnik na 1 km</w:t>
      </w:r>
      <w:r w:rsidRPr="00A375DC">
        <w:rPr>
          <w:rFonts w:ascii="Times New Roman" w:hAnsi="Times New Roman"/>
          <w:vertAlign w:val="superscript"/>
        </w:rPr>
        <w:t>2</w:t>
      </w:r>
      <w:r w:rsidRPr="00A375DC">
        <w:rPr>
          <w:rFonts w:ascii="Times New Roman" w:hAnsi="Times New Roman"/>
        </w:rPr>
        <w:t>.</w:t>
      </w:r>
    </w:p>
    <w:p w:rsidR="001F0B81" w:rsidRPr="00A375DC" w:rsidRDefault="001F0B81" w:rsidP="001F0B81">
      <w:pPr>
        <w:ind w:firstLine="720"/>
        <w:rPr>
          <w:rFonts w:ascii="Times New Roman" w:hAnsi="Times New Roman"/>
          <w:szCs w:val="24"/>
          <w:lang w:val="sr-Latn-CS"/>
        </w:rPr>
      </w:pPr>
      <w:r w:rsidRPr="00A375DC">
        <w:rPr>
          <w:rFonts w:ascii="Times New Roman" w:hAnsi="Times New Roman"/>
          <w:szCs w:val="24"/>
        </w:rPr>
        <w:t>Ovo  poglavlje detaljno je obrađeno u Opštoj osnovi gazdovanja šumama za Sremsko šumsko područje</w:t>
      </w:r>
      <w:r w:rsidR="00B95578" w:rsidRPr="00A375DC">
        <w:rPr>
          <w:rFonts w:ascii="Times New Roman" w:hAnsi="Times New Roman"/>
          <w:szCs w:val="24"/>
          <w:lang w:val="sr-Latn-CS"/>
        </w:rPr>
        <w:t xml:space="preserve"> </w:t>
      </w:r>
      <w:r w:rsidRPr="00A375DC">
        <w:rPr>
          <w:rFonts w:ascii="Times New Roman" w:hAnsi="Times New Roman"/>
          <w:szCs w:val="24"/>
        </w:rPr>
        <w:t xml:space="preserve"> za period 2005-2014, odnosno biće detaljno obrađeno u Planu razvoja za Sremsko šumsko područje za period od 2016 do 2025 </w:t>
      </w:r>
      <w:r w:rsidR="00F7092F" w:rsidRPr="00A375DC">
        <w:rPr>
          <w:rFonts w:ascii="Times New Roman" w:hAnsi="Times New Roman"/>
          <w:szCs w:val="24"/>
        </w:rPr>
        <w:t>čije je donošenje</w:t>
      </w:r>
      <w:r w:rsidRPr="00A375DC">
        <w:rPr>
          <w:rFonts w:ascii="Times New Roman" w:hAnsi="Times New Roman"/>
          <w:szCs w:val="24"/>
        </w:rPr>
        <w:t xml:space="preserve"> u toku</w:t>
      </w:r>
      <w:r w:rsidRPr="00A375DC">
        <w:rPr>
          <w:rFonts w:ascii="Times New Roman" w:hAnsi="Times New Roman"/>
          <w:szCs w:val="24"/>
          <w:lang w:val="sr-Latn-CS"/>
        </w:rPr>
        <w:t>.</w:t>
      </w:r>
    </w:p>
    <w:p w:rsidR="00A050D1" w:rsidRPr="00A375DC" w:rsidRDefault="00A050D1" w:rsidP="001F0B81">
      <w:pPr>
        <w:ind w:firstLine="720"/>
        <w:rPr>
          <w:rFonts w:ascii="Times New Roman" w:hAnsi="Times New Roman"/>
          <w:szCs w:val="24"/>
          <w:lang w:val="sr-Latn-CS"/>
        </w:rPr>
      </w:pPr>
    </w:p>
    <w:p w:rsidR="00B95578" w:rsidRDefault="00B95578" w:rsidP="00D95450">
      <w:pPr>
        <w:tabs>
          <w:tab w:val="right" w:pos="9639"/>
        </w:tabs>
        <w:ind w:firstLine="578"/>
        <w:jc w:val="both"/>
        <w:rPr>
          <w:rFonts w:ascii="Times New Roman" w:hAnsi="Times New Roman"/>
          <w:color w:val="00B050"/>
        </w:rPr>
      </w:pPr>
    </w:p>
    <w:p w:rsidR="00B95578" w:rsidRPr="00B95578" w:rsidRDefault="00B95578" w:rsidP="00D95450">
      <w:pPr>
        <w:tabs>
          <w:tab w:val="right" w:pos="9639"/>
        </w:tabs>
        <w:ind w:firstLine="578"/>
        <w:jc w:val="both"/>
        <w:rPr>
          <w:rFonts w:ascii="Times New Roman" w:hAnsi="Times New Roman"/>
          <w:color w:val="00B050"/>
        </w:rPr>
      </w:pPr>
    </w:p>
    <w:p w:rsidR="00D95450" w:rsidRPr="00D85300" w:rsidRDefault="00D95450" w:rsidP="006F7C78">
      <w:pPr>
        <w:tabs>
          <w:tab w:val="right" w:pos="9639"/>
        </w:tabs>
        <w:ind w:firstLine="578"/>
        <w:jc w:val="both"/>
        <w:rPr>
          <w:rFonts w:ascii="Times New Roman" w:hAnsi="Times New Roman"/>
          <w:color w:val="FF0000"/>
        </w:rPr>
      </w:pPr>
    </w:p>
    <w:p w:rsidR="00047E40" w:rsidRDefault="00047E40" w:rsidP="00D0483A">
      <w:pPr>
        <w:pStyle w:val="Heading2"/>
      </w:pPr>
      <w:bookmarkStart w:id="23" w:name="_Toc488399768"/>
      <w:bookmarkStart w:id="24" w:name="_Toc527030713"/>
      <w:r w:rsidRPr="00D85300">
        <w:t>EKONOMSKE I KULTURNE PRILIKE</w:t>
      </w:r>
      <w:bookmarkEnd w:id="23"/>
      <w:bookmarkEnd w:id="24"/>
    </w:p>
    <w:p w:rsidR="00B95578" w:rsidRDefault="00B95578" w:rsidP="00B95578">
      <w:pPr>
        <w:rPr>
          <w:highlight w:val="lightGray"/>
          <w:lang w:val="de-DE"/>
        </w:rPr>
      </w:pPr>
    </w:p>
    <w:p w:rsidR="00B95578" w:rsidRPr="00A375DC" w:rsidRDefault="00B95578" w:rsidP="00B95578">
      <w:pPr>
        <w:ind w:firstLine="720"/>
        <w:rPr>
          <w:rFonts w:ascii="Times New Roman" w:hAnsi="Times New Roman"/>
          <w:szCs w:val="24"/>
          <w:lang w:val="de-DE"/>
        </w:rPr>
      </w:pPr>
      <w:r w:rsidRPr="00A375DC">
        <w:rPr>
          <w:rFonts w:ascii="Times New Roman" w:hAnsi="Times New Roman"/>
          <w:szCs w:val="24"/>
          <w:lang w:val="de-DE"/>
        </w:rPr>
        <w:t>Stanovništvo opštine Šida i Sremske Mitrovice se uglavnom bavi  industrijom i poljoprivredom i na osnovu  toga možemo konstatovati da je prosečno domaćinstvo srednjeg imovinskog stanja.</w:t>
      </w:r>
    </w:p>
    <w:p w:rsidR="00B95578" w:rsidRPr="00A375DC" w:rsidRDefault="00B95578" w:rsidP="00B95578">
      <w:pPr>
        <w:ind w:firstLine="720"/>
        <w:rPr>
          <w:rFonts w:ascii="Times New Roman" w:hAnsi="Times New Roman"/>
          <w:szCs w:val="24"/>
          <w:lang w:val="de-DE"/>
        </w:rPr>
      </w:pPr>
      <w:r w:rsidRPr="00A375DC">
        <w:rPr>
          <w:rFonts w:ascii="Times New Roman" w:hAnsi="Times New Roman"/>
          <w:szCs w:val="24"/>
          <w:lang w:val="de-DE"/>
        </w:rPr>
        <w:t>Šumovitost opštine Šid je 21 %, a najveći deo nalazi se uz selo Višnjićevo i Morović tako da dobar deo stanovništva zaposlen u okviru šumarstva, koje je organizovano preko Šumskog gazdinstva „Srem.Mitrovica“, Šumska uprava Višnjićevo i  Morović.</w:t>
      </w:r>
    </w:p>
    <w:p w:rsidR="00B95578" w:rsidRPr="00A375DC" w:rsidRDefault="00B95578" w:rsidP="00B95578">
      <w:pPr>
        <w:ind w:firstLine="720"/>
        <w:rPr>
          <w:rFonts w:ascii="Times New Roman" w:hAnsi="Times New Roman"/>
          <w:szCs w:val="24"/>
          <w:lang w:val="de-DE"/>
        </w:rPr>
      </w:pPr>
      <w:r w:rsidRPr="00A375DC">
        <w:rPr>
          <w:rFonts w:ascii="Times New Roman" w:hAnsi="Times New Roman"/>
          <w:szCs w:val="24"/>
          <w:lang w:val="de-DE"/>
        </w:rPr>
        <w:t>Šumovitost opštine Sremska Mitrovica je 15 %, a najveći deo nalazi se uz selo Bosut i Sremska Rača .</w:t>
      </w:r>
    </w:p>
    <w:p w:rsidR="00B95578" w:rsidRPr="00A375DC" w:rsidRDefault="00B95578" w:rsidP="00B95578">
      <w:pPr>
        <w:ind w:firstLine="720"/>
        <w:rPr>
          <w:rFonts w:ascii="Times New Roman" w:hAnsi="Times New Roman"/>
          <w:szCs w:val="24"/>
          <w:lang w:val="de-DE"/>
        </w:rPr>
      </w:pPr>
      <w:r w:rsidRPr="00A375DC">
        <w:rPr>
          <w:rFonts w:ascii="Times New Roman" w:hAnsi="Times New Roman"/>
          <w:szCs w:val="24"/>
          <w:lang w:val="de-DE"/>
        </w:rPr>
        <w:t>U okviru delatnosti Šumskog gazdinstva „Srem.Mitrovica“, Šumska uprava Višnjićevo, pored gajenja i korišćenja šuma, intezivno se bavi i razvojem lovstva i ribarstva.</w:t>
      </w:r>
    </w:p>
    <w:p w:rsidR="00B95578" w:rsidRPr="00A375DC" w:rsidRDefault="00B95578" w:rsidP="00B95578">
      <w:pPr>
        <w:ind w:firstLine="720"/>
        <w:rPr>
          <w:rFonts w:ascii="Times New Roman" w:hAnsi="Times New Roman"/>
          <w:szCs w:val="24"/>
          <w:lang w:val="de-DE"/>
        </w:rPr>
      </w:pPr>
      <w:r w:rsidRPr="00A375DC">
        <w:rPr>
          <w:rFonts w:ascii="Times New Roman" w:hAnsi="Times New Roman"/>
          <w:szCs w:val="24"/>
          <w:lang w:val="de-DE"/>
        </w:rPr>
        <w:t>Stanovništvo ovih opština svoje potrebe za ogrevom i tehničkim drvetom realizuju preko Šumske uprave Višnjićevo i Morović.</w:t>
      </w:r>
    </w:p>
    <w:p w:rsidR="00B95578" w:rsidRPr="00A375DC" w:rsidRDefault="00B95578" w:rsidP="00B95578">
      <w:pPr>
        <w:ind w:firstLine="720"/>
        <w:rPr>
          <w:rFonts w:ascii="Times New Roman" w:hAnsi="Times New Roman"/>
          <w:szCs w:val="24"/>
          <w:lang w:val="de-DE"/>
        </w:rPr>
      </w:pPr>
      <w:r w:rsidRPr="00A375DC">
        <w:rPr>
          <w:rFonts w:ascii="Times New Roman" w:hAnsi="Times New Roman"/>
          <w:szCs w:val="24"/>
          <w:lang w:val="de-DE"/>
        </w:rPr>
        <w:t xml:space="preserve">Na teritoriji  ovih opština nalazi se veći broj drvno prerađivačkih  organizacija. </w:t>
      </w:r>
    </w:p>
    <w:p w:rsidR="00B95578" w:rsidRPr="00A375DC" w:rsidRDefault="00B95578" w:rsidP="00B95578">
      <w:pPr>
        <w:ind w:firstLine="720"/>
        <w:rPr>
          <w:rFonts w:ascii="Times New Roman" w:hAnsi="Times New Roman"/>
          <w:szCs w:val="24"/>
          <w:lang w:val="de-DE"/>
        </w:rPr>
      </w:pPr>
      <w:r w:rsidRPr="00A375DC">
        <w:rPr>
          <w:rFonts w:ascii="Times New Roman" w:hAnsi="Times New Roman"/>
          <w:szCs w:val="24"/>
          <w:lang w:val="de-DE"/>
        </w:rPr>
        <w:t>Na osnovu opšteg stanja osnovnog, srednjeg i viskog stručnog obrazovanja, može se konstatovati da je nivo obrazovanja i kulture stanovništva ove opštine na zadovoljavajućem nivou.</w:t>
      </w:r>
    </w:p>
    <w:p w:rsidR="00B95578" w:rsidRPr="00A375DC" w:rsidRDefault="00B95578" w:rsidP="00B95578">
      <w:pPr>
        <w:jc w:val="both"/>
        <w:rPr>
          <w:rFonts w:ascii="Times New Roman" w:hAnsi="Times New Roman"/>
        </w:rPr>
      </w:pPr>
      <w:r w:rsidRPr="00A375DC">
        <w:rPr>
          <w:rFonts w:ascii="Times New Roman" w:hAnsi="Times New Roman"/>
        </w:rPr>
        <w:t xml:space="preserve">           Ovo poglavlje  detaljno je obrađeno u Opštoj osnovi gazdovanja šumama za Sremsko šumsko područje</w:t>
      </w:r>
      <w:r w:rsidRPr="00A375DC">
        <w:rPr>
          <w:rFonts w:ascii="Times New Roman" w:hAnsi="Times New Roman"/>
          <w:szCs w:val="24"/>
        </w:rPr>
        <w:t xml:space="preserve"> za period 2005-2014, odnosno biće detaljno obrađeno u Planu razvoja za Sremsko šumsko područje za period od 2016 do 2025 čije je donošenje u toku.</w:t>
      </w:r>
    </w:p>
    <w:p w:rsidR="00FE7007" w:rsidRPr="00A375DC" w:rsidRDefault="00FE7007" w:rsidP="00FE7007">
      <w:pPr>
        <w:rPr>
          <w:lang w:val="de-DE"/>
        </w:rPr>
      </w:pPr>
    </w:p>
    <w:p w:rsidR="0066296C" w:rsidRDefault="0066296C" w:rsidP="00916EAB">
      <w:pPr>
        <w:ind w:firstLine="720"/>
        <w:rPr>
          <w:rFonts w:ascii="Times New Roman" w:hAnsi="Times New Roman"/>
          <w:szCs w:val="24"/>
          <w:lang w:val="de-DE"/>
        </w:rPr>
      </w:pPr>
    </w:p>
    <w:p w:rsidR="00052724" w:rsidRPr="009A0F35" w:rsidRDefault="00052724" w:rsidP="00D0483A">
      <w:pPr>
        <w:pStyle w:val="Heading2"/>
      </w:pPr>
      <w:bookmarkStart w:id="25" w:name="_Toc527030714"/>
      <w:bookmarkStart w:id="26" w:name="_Toc488399769"/>
      <w:r w:rsidRPr="009A0F35">
        <w:lastRenderedPageBreak/>
        <w:t>ORGANIZACIJA I MATERIJALNA OPREMLJENOST ŠUMSKE UPRAVE</w:t>
      </w:r>
      <w:bookmarkEnd w:id="25"/>
    </w:p>
    <w:p w:rsidR="00052724" w:rsidRDefault="00052724" w:rsidP="00052724">
      <w:pPr>
        <w:pStyle w:val="BodyText"/>
        <w:jc w:val="both"/>
        <w:rPr>
          <w:rFonts w:ascii="Times New Roman" w:hAnsi="Times New Roman"/>
          <w:b w:val="0"/>
          <w:bCs/>
          <w:szCs w:val="24"/>
          <w:lang w:val="nb-NO"/>
        </w:rPr>
      </w:pPr>
    </w:p>
    <w:p w:rsidR="00052724" w:rsidRPr="00582403" w:rsidRDefault="00052724" w:rsidP="00052724">
      <w:pPr>
        <w:jc w:val="both"/>
        <w:rPr>
          <w:rFonts w:ascii="Times New Roman" w:hAnsi="Times New Roman"/>
          <w:szCs w:val="24"/>
        </w:rPr>
      </w:pPr>
    </w:p>
    <w:p w:rsidR="00052724" w:rsidRPr="00582403" w:rsidRDefault="00052724" w:rsidP="00052724">
      <w:pPr>
        <w:pStyle w:val="BodyText"/>
        <w:jc w:val="both"/>
        <w:rPr>
          <w:rFonts w:ascii="Times New Roman" w:hAnsi="Times New Roman"/>
          <w:b w:val="0"/>
          <w:bCs/>
          <w:szCs w:val="24"/>
          <w:lang w:val="nb-NO"/>
        </w:rPr>
      </w:pPr>
      <w:r w:rsidRPr="00582403">
        <w:rPr>
          <w:rFonts w:ascii="Times New Roman" w:hAnsi="Times New Roman"/>
          <w:b w:val="0"/>
          <w:bCs/>
          <w:szCs w:val="24"/>
        </w:rPr>
        <w:tab/>
      </w:r>
      <w:r w:rsidRPr="00582403">
        <w:rPr>
          <w:rFonts w:ascii="Times New Roman" w:hAnsi="Times New Roman"/>
          <w:b w:val="0"/>
          <w:bCs/>
          <w:szCs w:val="24"/>
          <w:lang w:val="nb-NO"/>
        </w:rPr>
        <w:t>Šumsko gazdinstvo obuhvata četiri šumske uprave, među kojima je i ŠU ”Višnjićevo”, koja gazduje šumama ove gazdinske jedinice. Šumska uprava je organizovana kao osnovna operativna jedinica za gazdovanje šumama u okviru Šumskog gazdinstva ”Sremska Mitrovica”.Osnovne delatnosti šumske uprave su gajenje, zaštita i korišćenje svih potencijala šumskih ekosistema. Za sprovođenje navedenih delatnosti u šumskoj upravi, u okviru ”referentnog organizacionog sistema”, zaduženi su diplomirani inženjeri šumarstva, šumarski tehničari, čuvari šuma, lovočuvari, kvalifikovani motorni sekači, kao i ostalo osoblje.</w:t>
      </w:r>
    </w:p>
    <w:p w:rsidR="00052724" w:rsidRPr="00582403" w:rsidRDefault="00052724" w:rsidP="00052724">
      <w:pPr>
        <w:pStyle w:val="BodyText"/>
        <w:tabs>
          <w:tab w:val="left" w:pos="720"/>
        </w:tabs>
        <w:jc w:val="both"/>
        <w:rPr>
          <w:rFonts w:ascii="Times New Roman" w:hAnsi="Times New Roman"/>
          <w:b w:val="0"/>
          <w:bCs/>
          <w:szCs w:val="24"/>
          <w:lang w:val="nb-NO"/>
        </w:rPr>
      </w:pPr>
      <w:r w:rsidRPr="00582403">
        <w:rPr>
          <w:rFonts w:ascii="Times New Roman" w:hAnsi="Times New Roman"/>
          <w:b w:val="0"/>
          <w:bCs/>
          <w:szCs w:val="24"/>
          <w:lang w:val="nb-NO"/>
        </w:rPr>
        <w:tab/>
        <w:t>Svim poslovima u okviru šumske uprave rukovodi šef uprave, koji je po struci dipl. ing. šumarstva.</w:t>
      </w:r>
    </w:p>
    <w:p w:rsidR="00052724" w:rsidRPr="00582403" w:rsidRDefault="00052724" w:rsidP="00052724">
      <w:pPr>
        <w:pStyle w:val="BodyText"/>
        <w:tabs>
          <w:tab w:val="left" w:pos="720"/>
        </w:tabs>
        <w:jc w:val="both"/>
        <w:rPr>
          <w:rFonts w:ascii="Times New Roman" w:hAnsi="Times New Roman"/>
          <w:b w:val="0"/>
          <w:bCs/>
          <w:szCs w:val="24"/>
          <w:lang w:val="nb-NO"/>
        </w:rPr>
      </w:pPr>
      <w:r w:rsidRPr="00582403">
        <w:rPr>
          <w:rFonts w:ascii="Times New Roman" w:hAnsi="Times New Roman"/>
          <w:b w:val="0"/>
          <w:bCs/>
          <w:szCs w:val="24"/>
          <w:lang w:val="nb-NO"/>
        </w:rPr>
        <w:tab/>
        <w:t>Stručnim poslovima uzgoja i zaštite šuma rukovode referenti, koji su takođe dipl. ing. šumarstva, dok je terenska realizacija istih, uz neposrednu kontrolu inženjera, poverena šumarskim tehničarima.</w:t>
      </w:r>
    </w:p>
    <w:p w:rsidR="00052724" w:rsidRPr="00582403" w:rsidRDefault="00052724" w:rsidP="00052724">
      <w:pPr>
        <w:pStyle w:val="BodyText"/>
        <w:tabs>
          <w:tab w:val="left" w:pos="720"/>
        </w:tabs>
        <w:jc w:val="both"/>
        <w:rPr>
          <w:rFonts w:ascii="Times New Roman" w:hAnsi="Times New Roman"/>
          <w:b w:val="0"/>
          <w:bCs/>
          <w:szCs w:val="24"/>
          <w:lang w:val="nb-NO"/>
        </w:rPr>
      </w:pPr>
      <w:r w:rsidRPr="00582403">
        <w:rPr>
          <w:rFonts w:ascii="Times New Roman" w:hAnsi="Times New Roman"/>
          <w:b w:val="0"/>
          <w:bCs/>
          <w:szCs w:val="24"/>
          <w:lang w:val="nb-NO"/>
        </w:rPr>
        <w:tab/>
        <w:t>Na poslovima čuvanja šuma angažovani su čuvari šuma, koji su šumarski tehničari.</w:t>
      </w:r>
    </w:p>
    <w:p w:rsidR="00052724" w:rsidRPr="00582403" w:rsidRDefault="00052724" w:rsidP="00052724">
      <w:pPr>
        <w:pStyle w:val="BodyText"/>
        <w:tabs>
          <w:tab w:val="left" w:pos="720"/>
        </w:tabs>
        <w:jc w:val="both"/>
        <w:rPr>
          <w:rFonts w:ascii="Times New Roman" w:hAnsi="Times New Roman"/>
          <w:b w:val="0"/>
          <w:bCs/>
          <w:szCs w:val="24"/>
          <w:lang w:val="nb-NO"/>
        </w:rPr>
      </w:pPr>
      <w:r w:rsidRPr="00582403">
        <w:rPr>
          <w:rFonts w:ascii="Times New Roman" w:hAnsi="Times New Roman"/>
          <w:b w:val="0"/>
          <w:bCs/>
          <w:szCs w:val="24"/>
          <w:lang w:val="nb-NO"/>
        </w:rPr>
        <w:tab/>
        <w:t>Korišćenje šuma vodi referent korišćenja šuma (dipl.ing.šumarstva) preko svojih saradnika (poslovođa) na terenu, koji su po struci šumarski tehničari.</w:t>
      </w:r>
    </w:p>
    <w:p w:rsidR="00052724" w:rsidRPr="00582403" w:rsidRDefault="00052724" w:rsidP="00052724">
      <w:pPr>
        <w:pStyle w:val="BodyText"/>
        <w:tabs>
          <w:tab w:val="left" w:pos="720"/>
        </w:tabs>
        <w:jc w:val="both"/>
        <w:rPr>
          <w:rFonts w:ascii="Times New Roman" w:hAnsi="Times New Roman"/>
          <w:b w:val="0"/>
          <w:bCs/>
          <w:szCs w:val="24"/>
        </w:rPr>
      </w:pPr>
      <w:r w:rsidRPr="00582403">
        <w:rPr>
          <w:rFonts w:ascii="Times New Roman" w:hAnsi="Times New Roman"/>
          <w:b w:val="0"/>
          <w:bCs/>
          <w:szCs w:val="24"/>
          <w:lang w:val="nb-NO"/>
        </w:rPr>
        <w:tab/>
      </w:r>
      <w:r w:rsidRPr="00582403">
        <w:rPr>
          <w:rFonts w:ascii="Times New Roman" w:hAnsi="Times New Roman"/>
          <w:b w:val="0"/>
          <w:bCs/>
          <w:szCs w:val="24"/>
        </w:rPr>
        <w:t xml:space="preserve">Administrativne poslove šumske uprave izvršavaju administrativni radnici-ekonomski tehničari.  </w:t>
      </w:r>
      <w:r w:rsidRPr="00582403">
        <w:rPr>
          <w:rFonts w:ascii="Times New Roman" w:hAnsi="Times New Roman"/>
          <w:b w:val="0"/>
          <w:bCs/>
          <w:szCs w:val="24"/>
        </w:rPr>
        <w:tab/>
      </w:r>
    </w:p>
    <w:p w:rsidR="00052724" w:rsidRPr="00582403" w:rsidRDefault="00052724" w:rsidP="00052724">
      <w:pPr>
        <w:pStyle w:val="BodyText"/>
        <w:tabs>
          <w:tab w:val="left" w:pos="720"/>
        </w:tabs>
        <w:jc w:val="both"/>
        <w:rPr>
          <w:rFonts w:ascii="Times New Roman" w:hAnsi="Times New Roman"/>
          <w:b w:val="0"/>
          <w:bCs/>
          <w:szCs w:val="24"/>
        </w:rPr>
      </w:pPr>
      <w:r w:rsidRPr="00582403">
        <w:rPr>
          <w:rFonts w:ascii="Times New Roman" w:hAnsi="Times New Roman"/>
          <w:b w:val="0"/>
          <w:bCs/>
          <w:szCs w:val="24"/>
        </w:rPr>
        <w:tab/>
        <w:t xml:space="preserve">Ostale poslove iz domena rada šumske uprave obavlja kvalifikovano pomoćno osoblje. </w:t>
      </w:r>
    </w:p>
    <w:p w:rsidR="00052724" w:rsidRPr="00582403" w:rsidRDefault="00052724" w:rsidP="00052724">
      <w:pPr>
        <w:pStyle w:val="BodyText"/>
        <w:tabs>
          <w:tab w:val="left" w:pos="720"/>
        </w:tabs>
        <w:jc w:val="both"/>
        <w:rPr>
          <w:rFonts w:ascii="Times New Roman" w:hAnsi="Times New Roman"/>
          <w:b w:val="0"/>
          <w:bCs/>
          <w:szCs w:val="24"/>
        </w:rPr>
      </w:pPr>
      <w:r w:rsidRPr="00582403">
        <w:rPr>
          <w:rFonts w:ascii="Times New Roman" w:hAnsi="Times New Roman"/>
          <w:b w:val="0"/>
          <w:bCs/>
          <w:szCs w:val="24"/>
        </w:rPr>
        <w:tab/>
        <w:t xml:space="preserve">Poslovi od opšteg značaja, kao što su planiranje gazdovanja šumama, analitički, pravni, komercijalni i računovodstveno-finansijski poslovi, obavljaju se na nivou ŠG “Sremska Mitrovica”. </w:t>
      </w:r>
    </w:p>
    <w:p w:rsidR="00052724" w:rsidRPr="00582403" w:rsidRDefault="00052724" w:rsidP="00052724">
      <w:pPr>
        <w:tabs>
          <w:tab w:val="left" w:pos="11440"/>
        </w:tabs>
        <w:rPr>
          <w:rFonts w:ascii="Times New Roman" w:hAnsi="Times New Roman"/>
          <w:bCs/>
          <w:szCs w:val="24"/>
        </w:rPr>
      </w:pPr>
      <w:r w:rsidRPr="00582403">
        <w:rPr>
          <w:rFonts w:ascii="Times New Roman" w:hAnsi="Times New Roman"/>
          <w:bCs/>
          <w:szCs w:val="24"/>
        </w:rPr>
        <w:t xml:space="preserve">             Kadrovska opremljenost ŠU “Višnjićevo”, po svojoj strukturi i obimu, zadovoljavajuća je sa aspekta realizacije svih radova predviđenih Planovima gazdovanja u ovoj osnovi. Za sezonske poslove u šumarstvu, prema potrebi i obimu radova, angažuje se lokalna-privremena radna snaga</w:t>
      </w:r>
    </w:p>
    <w:p w:rsidR="00052724" w:rsidRPr="00582403" w:rsidRDefault="00052724" w:rsidP="00052724">
      <w:pPr>
        <w:tabs>
          <w:tab w:val="left" w:pos="11440"/>
        </w:tabs>
        <w:rPr>
          <w:rFonts w:ascii="Times New Roman" w:hAnsi="Times New Roman"/>
          <w:bCs/>
          <w:szCs w:val="24"/>
        </w:rPr>
      </w:pPr>
    </w:p>
    <w:p w:rsidR="009A7E5F" w:rsidRPr="00582403" w:rsidRDefault="009A7E5F" w:rsidP="00052724">
      <w:pPr>
        <w:keepNext/>
        <w:ind w:firstLine="720"/>
        <w:rPr>
          <w:rFonts w:ascii="Times New Roman" w:hAnsi="Times New Roman"/>
          <w:szCs w:val="24"/>
        </w:rPr>
      </w:pPr>
      <w:r w:rsidRPr="00582403">
        <w:rPr>
          <w:b/>
        </w:rPr>
        <w:br w:type="page"/>
      </w:r>
    </w:p>
    <w:bookmarkEnd w:id="26"/>
    <w:p w:rsidR="00D95450" w:rsidRPr="00582403" w:rsidRDefault="00D95450" w:rsidP="00D95450">
      <w:pPr>
        <w:tabs>
          <w:tab w:val="left" w:pos="11440"/>
        </w:tabs>
        <w:rPr>
          <w:rFonts w:ascii="Times New Roman" w:hAnsi="Times New Roman"/>
          <w:bCs/>
          <w:szCs w:val="24"/>
          <w:lang w:val="de-DE"/>
        </w:rPr>
      </w:pPr>
      <w:r w:rsidRPr="00582403">
        <w:rPr>
          <w:rFonts w:ascii="Times New Roman" w:hAnsi="Times New Roman"/>
          <w:bCs/>
          <w:szCs w:val="24"/>
          <w:lang w:val="de-DE"/>
        </w:rPr>
        <w:lastRenderedPageBreak/>
        <w:t>Planovima gazdovanja u ovoj osnovi. Za sezonske poslove u šumarstvu, prema potrebi i obimu radova, angažuje se lokalna-privremena radna snaga</w:t>
      </w:r>
    </w:p>
    <w:p w:rsidR="00D95450" w:rsidRPr="00582403" w:rsidRDefault="00D95450" w:rsidP="00D95450">
      <w:pPr>
        <w:tabs>
          <w:tab w:val="left" w:pos="11440"/>
        </w:tabs>
        <w:rPr>
          <w:rFonts w:ascii="Times New Roman" w:hAnsi="Times New Roman"/>
          <w:bCs/>
          <w:szCs w:val="24"/>
          <w:lang w:val="de-DE"/>
        </w:rPr>
      </w:pPr>
    </w:p>
    <w:p w:rsidR="00D95450" w:rsidRPr="00582403" w:rsidRDefault="00D95450" w:rsidP="00D95450">
      <w:pPr>
        <w:pStyle w:val="BodyText"/>
        <w:ind w:left="360"/>
        <w:jc w:val="both"/>
        <w:rPr>
          <w:rFonts w:ascii="Times New Roman" w:hAnsi="Times New Roman"/>
          <w:bCs/>
          <w:lang w:val="de-DE"/>
        </w:rPr>
      </w:pPr>
      <w:r w:rsidRPr="00582403">
        <w:rPr>
          <w:rFonts w:ascii="Times New Roman" w:hAnsi="Times New Roman"/>
          <w:b w:val="0"/>
          <w:bCs/>
          <w:szCs w:val="24"/>
          <w:lang w:val="de-DE"/>
        </w:rPr>
        <w:tab/>
      </w:r>
      <w:r w:rsidRPr="00582403">
        <w:rPr>
          <w:rFonts w:ascii="Times New Roman" w:hAnsi="Times New Roman"/>
          <w:b w:val="0"/>
          <w:bCs/>
          <w:lang w:val="de-DE"/>
        </w:rPr>
        <w:t>Kadrovska struktura RJ ŠU Višnjićevo</w:t>
      </w:r>
      <w:r w:rsidRPr="00582403">
        <w:rPr>
          <w:rFonts w:ascii="Times New Roman" w:hAnsi="Times New Roman"/>
          <w:bCs/>
          <w:lang w:val="de-DE"/>
        </w:rPr>
        <w:t>:</w:t>
      </w:r>
    </w:p>
    <w:p w:rsidR="00D95450" w:rsidRPr="00582403" w:rsidRDefault="00D95450" w:rsidP="00D95450">
      <w:pPr>
        <w:pStyle w:val="BodyText"/>
        <w:ind w:left="360"/>
        <w:jc w:val="both"/>
        <w:rPr>
          <w:rFonts w:ascii="Times New Roman" w:hAnsi="Times New Roman"/>
          <w:bCs/>
          <w:lang w:val="de-DE"/>
        </w:rPr>
      </w:pPr>
    </w:p>
    <w:tbl>
      <w:tblPr>
        <w:tblW w:w="6056" w:type="dxa"/>
        <w:jc w:val="center"/>
        <w:tblLayout w:type="fixed"/>
        <w:tblCellMar>
          <w:left w:w="0" w:type="dxa"/>
          <w:right w:w="0" w:type="dxa"/>
        </w:tblCellMar>
        <w:tblLook w:val="0000"/>
      </w:tblPr>
      <w:tblGrid>
        <w:gridCol w:w="709"/>
        <w:gridCol w:w="3851"/>
        <w:gridCol w:w="1496"/>
      </w:tblGrid>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r w:rsidRPr="00582403">
              <w:rPr>
                <w:rFonts w:ascii="Times New Roman" w:hAnsi="Times New Roman"/>
              </w:rPr>
              <w:t>1</w:t>
            </w:r>
          </w:p>
        </w:tc>
        <w:tc>
          <w:tcPr>
            <w:tcW w:w="3851" w:type="dxa"/>
            <w:noWrap/>
            <w:tcMar>
              <w:top w:w="15" w:type="dxa"/>
              <w:left w:w="15" w:type="dxa"/>
              <w:bottom w:w="0" w:type="dxa"/>
              <w:right w:w="15" w:type="dxa"/>
            </w:tcMar>
            <w:vAlign w:val="center"/>
          </w:tcPr>
          <w:p w:rsidR="00D95450" w:rsidRPr="00582403" w:rsidRDefault="00D95450" w:rsidP="00297767">
            <w:pPr>
              <w:pStyle w:val="Header"/>
              <w:tabs>
                <w:tab w:val="clear" w:pos="4320"/>
                <w:tab w:val="clear" w:pos="8640"/>
              </w:tabs>
              <w:rPr>
                <w:rFonts w:ascii="Times New Roman" w:hAnsi="Times New Roman"/>
                <w:szCs w:val="24"/>
              </w:rPr>
            </w:pPr>
            <w:r w:rsidRPr="00582403">
              <w:rPr>
                <w:rFonts w:ascii="Times New Roman" w:hAnsi="Times New Roman"/>
              </w:rPr>
              <w:t>Šumarski inženjeri</w:t>
            </w:r>
          </w:p>
        </w:tc>
        <w:tc>
          <w:tcPr>
            <w:tcW w:w="1496" w:type="dxa"/>
            <w:noWrap/>
            <w:tcMar>
              <w:top w:w="15" w:type="dxa"/>
              <w:left w:w="15" w:type="dxa"/>
              <w:bottom w:w="0" w:type="dxa"/>
              <w:right w:w="15" w:type="dxa"/>
            </w:tcMar>
            <w:vAlign w:val="center"/>
          </w:tcPr>
          <w:p w:rsidR="00D95450" w:rsidRPr="00582403" w:rsidRDefault="00E87EE4" w:rsidP="00E87EE4">
            <w:pPr>
              <w:pStyle w:val="xl31"/>
              <w:pBdr>
                <w:left w:val="none" w:sz="0" w:space="0" w:color="auto"/>
                <w:right w:val="none" w:sz="0" w:space="0" w:color="auto"/>
              </w:pBdr>
              <w:spacing w:before="0" w:beforeAutospacing="0" w:after="0" w:afterAutospacing="0"/>
              <w:rPr>
                <w:szCs w:val="20"/>
                <w:lang w:val="en-US" w:eastAsia="en-US"/>
              </w:rPr>
            </w:pPr>
            <w:r w:rsidRPr="00582403">
              <w:rPr>
                <w:szCs w:val="20"/>
                <w:lang w:val="en-US" w:eastAsia="en-US"/>
              </w:rPr>
              <w:t>10</w:t>
            </w:r>
          </w:p>
        </w:tc>
      </w:tr>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r w:rsidRPr="00582403">
              <w:rPr>
                <w:rFonts w:ascii="Times New Roman" w:hAnsi="Times New Roman"/>
              </w:rPr>
              <w:t>2</w:t>
            </w:r>
          </w:p>
        </w:tc>
        <w:tc>
          <w:tcPr>
            <w:tcW w:w="3851" w:type="dxa"/>
            <w:noWrap/>
            <w:tcMar>
              <w:top w:w="15" w:type="dxa"/>
              <w:left w:w="15" w:type="dxa"/>
              <w:bottom w:w="0" w:type="dxa"/>
              <w:right w:w="15" w:type="dxa"/>
            </w:tcMar>
            <w:vAlign w:val="center"/>
          </w:tcPr>
          <w:p w:rsidR="00D95450" w:rsidRPr="00582403" w:rsidRDefault="00D95450" w:rsidP="00297767">
            <w:pPr>
              <w:rPr>
                <w:rFonts w:ascii="Times New Roman" w:hAnsi="Times New Roman"/>
                <w:szCs w:val="24"/>
              </w:rPr>
            </w:pPr>
            <w:r w:rsidRPr="00582403">
              <w:rPr>
                <w:rFonts w:ascii="Times New Roman" w:hAnsi="Times New Roman"/>
              </w:rPr>
              <w:t>Šumarski tehničari</w:t>
            </w:r>
          </w:p>
        </w:tc>
        <w:tc>
          <w:tcPr>
            <w:tcW w:w="1496" w:type="dxa"/>
            <w:noWrap/>
            <w:tcMar>
              <w:top w:w="15" w:type="dxa"/>
              <w:left w:w="15" w:type="dxa"/>
              <w:bottom w:w="0" w:type="dxa"/>
              <w:right w:w="15" w:type="dxa"/>
            </w:tcMar>
            <w:vAlign w:val="center"/>
          </w:tcPr>
          <w:p w:rsidR="00D95450" w:rsidRPr="00582403" w:rsidRDefault="00E87EE4" w:rsidP="00297767">
            <w:pPr>
              <w:jc w:val="center"/>
              <w:rPr>
                <w:rFonts w:ascii="Times New Roman" w:hAnsi="Times New Roman"/>
                <w:szCs w:val="24"/>
              </w:rPr>
            </w:pPr>
            <w:r w:rsidRPr="00582403">
              <w:rPr>
                <w:rFonts w:ascii="Times New Roman" w:hAnsi="Times New Roman"/>
                <w:szCs w:val="24"/>
              </w:rPr>
              <w:t>15</w:t>
            </w:r>
          </w:p>
        </w:tc>
      </w:tr>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r w:rsidRPr="00582403">
              <w:rPr>
                <w:rFonts w:ascii="Times New Roman" w:hAnsi="Times New Roman"/>
              </w:rPr>
              <w:t>3</w:t>
            </w:r>
          </w:p>
        </w:tc>
        <w:tc>
          <w:tcPr>
            <w:tcW w:w="3851" w:type="dxa"/>
            <w:noWrap/>
            <w:tcMar>
              <w:top w:w="15" w:type="dxa"/>
              <w:left w:w="15" w:type="dxa"/>
              <w:bottom w:w="0" w:type="dxa"/>
              <w:right w:w="15" w:type="dxa"/>
            </w:tcMar>
            <w:vAlign w:val="center"/>
          </w:tcPr>
          <w:p w:rsidR="00D95450" w:rsidRPr="00582403" w:rsidRDefault="00D95450" w:rsidP="00297767">
            <w:pPr>
              <w:rPr>
                <w:rFonts w:ascii="Times New Roman" w:hAnsi="Times New Roman"/>
                <w:szCs w:val="24"/>
              </w:rPr>
            </w:pPr>
            <w:r w:rsidRPr="00582403">
              <w:rPr>
                <w:rFonts w:ascii="Times New Roman" w:hAnsi="Times New Roman"/>
              </w:rPr>
              <w:t>Čuvari šuma i zašt. područja</w:t>
            </w:r>
          </w:p>
        </w:tc>
        <w:tc>
          <w:tcPr>
            <w:tcW w:w="1496"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r w:rsidRPr="00582403">
              <w:rPr>
                <w:rFonts w:ascii="Times New Roman" w:hAnsi="Times New Roman"/>
                <w:szCs w:val="24"/>
              </w:rPr>
              <w:t>9</w:t>
            </w:r>
          </w:p>
        </w:tc>
      </w:tr>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r w:rsidRPr="00582403">
              <w:rPr>
                <w:rFonts w:ascii="Times New Roman" w:hAnsi="Times New Roman"/>
                <w:szCs w:val="24"/>
              </w:rPr>
              <w:t>4</w:t>
            </w:r>
          </w:p>
        </w:tc>
        <w:tc>
          <w:tcPr>
            <w:tcW w:w="3851" w:type="dxa"/>
            <w:noWrap/>
            <w:tcMar>
              <w:top w:w="15" w:type="dxa"/>
              <w:left w:w="15" w:type="dxa"/>
              <w:bottom w:w="0" w:type="dxa"/>
              <w:right w:w="15" w:type="dxa"/>
            </w:tcMar>
            <w:vAlign w:val="center"/>
          </w:tcPr>
          <w:p w:rsidR="00D95450" w:rsidRPr="00582403" w:rsidRDefault="00D95450" w:rsidP="00297767">
            <w:pPr>
              <w:rPr>
                <w:rFonts w:ascii="Times New Roman" w:hAnsi="Times New Roman"/>
                <w:szCs w:val="24"/>
              </w:rPr>
            </w:pPr>
            <w:r w:rsidRPr="00582403">
              <w:rPr>
                <w:rFonts w:ascii="Times New Roman" w:hAnsi="Times New Roman"/>
              </w:rPr>
              <w:t>Šumski radnici</w:t>
            </w:r>
          </w:p>
        </w:tc>
        <w:tc>
          <w:tcPr>
            <w:tcW w:w="1496" w:type="dxa"/>
            <w:noWrap/>
            <w:tcMar>
              <w:top w:w="15" w:type="dxa"/>
              <w:left w:w="15" w:type="dxa"/>
              <w:bottom w:w="0" w:type="dxa"/>
              <w:right w:w="15" w:type="dxa"/>
            </w:tcMar>
            <w:vAlign w:val="center"/>
          </w:tcPr>
          <w:p w:rsidR="00D95450" w:rsidRPr="00582403" w:rsidRDefault="00E87EE4" w:rsidP="00297767">
            <w:pPr>
              <w:jc w:val="center"/>
              <w:rPr>
                <w:rFonts w:ascii="Times New Roman" w:hAnsi="Times New Roman"/>
                <w:szCs w:val="24"/>
              </w:rPr>
            </w:pPr>
            <w:r w:rsidRPr="00582403">
              <w:rPr>
                <w:rFonts w:ascii="Times New Roman" w:hAnsi="Times New Roman"/>
                <w:szCs w:val="24"/>
              </w:rPr>
              <w:t>37</w:t>
            </w:r>
          </w:p>
        </w:tc>
      </w:tr>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r w:rsidRPr="00582403">
              <w:rPr>
                <w:rFonts w:ascii="Times New Roman" w:hAnsi="Times New Roman"/>
              </w:rPr>
              <w:t>5</w:t>
            </w:r>
          </w:p>
        </w:tc>
        <w:tc>
          <w:tcPr>
            <w:tcW w:w="3851" w:type="dxa"/>
            <w:noWrap/>
            <w:tcMar>
              <w:top w:w="15" w:type="dxa"/>
              <w:left w:w="15" w:type="dxa"/>
              <w:bottom w:w="0" w:type="dxa"/>
              <w:right w:w="15" w:type="dxa"/>
            </w:tcMar>
            <w:vAlign w:val="center"/>
          </w:tcPr>
          <w:p w:rsidR="00D95450" w:rsidRPr="00582403" w:rsidRDefault="00D95450" w:rsidP="00297767">
            <w:pPr>
              <w:rPr>
                <w:rFonts w:ascii="Times New Roman" w:hAnsi="Times New Roman"/>
                <w:szCs w:val="24"/>
              </w:rPr>
            </w:pPr>
            <w:r w:rsidRPr="00582403">
              <w:rPr>
                <w:rFonts w:ascii="Times New Roman" w:hAnsi="Times New Roman"/>
              </w:rPr>
              <w:t>Motorni sekači</w:t>
            </w:r>
          </w:p>
        </w:tc>
        <w:tc>
          <w:tcPr>
            <w:tcW w:w="1496" w:type="dxa"/>
            <w:noWrap/>
            <w:tcMar>
              <w:top w:w="15" w:type="dxa"/>
              <w:left w:w="15" w:type="dxa"/>
              <w:bottom w:w="0" w:type="dxa"/>
              <w:right w:w="15" w:type="dxa"/>
            </w:tcMar>
            <w:vAlign w:val="center"/>
          </w:tcPr>
          <w:p w:rsidR="00D95450" w:rsidRPr="00582403" w:rsidRDefault="00E87EE4" w:rsidP="00297767">
            <w:pPr>
              <w:jc w:val="center"/>
              <w:rPr>
                <w:rFonts w:ascii="Times New Roman" w:hAnsi="Times New Roman"/>
                <w:szCs w:val="24"/>
              </w:rPr>
            </w:pPr>
            <w:r w:rsidRPr="00582403">
              <w:rPr>
                <w:rFonts w:ascii="Times New Roman" w:hAnsi="Times New Roman"/>
                <w:szCs w:val="24"/>
              </w:rPr>
              <w:t>32</w:t>
            </w:r>
          </w:p>
        </w:tc>
      </w:tr>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r w:rsidRPr="00582403">
              <w:rPr>
                <w:rFonts w:ascii="Times New Roman" w:hAnsi="Times New Roman"/>
              </w:rPr>
              <w:t>6</w:t>
            </w:r>
          </w:p>
        </w:tc>
        <w:tc>
          <w:tcPr>
            <w:tcW w:w="3851" w:type="dxa"/>
            <w:noWrap/>
            <w:tcMar>
              <w:top w:w="15" w:type="dxa"/>
              <w:left w:w="15" w:type="dxa"/>
              <w:bottom w:w="0" w:type="dxa"/>
              <w:right w:w="15" w:type="dxa"/>
            </w:tcMar>
            <w:vAlign w:val="center"/>
          </w:tcPr>
          <w:p w:rsidR="00D95450" w:rsidRPr="00582403" w:rsidRDefault="00D95450" w:rsidP="00297767">
            <w:pPr>
              <w:rPr>
                <w:rFonts w:ascii="Times New Roman" w:hAnsi="Times New Roman"/>
              </w:rPr>
            </w:pPr>
            <w:r w:rsidRPr="00582403">
              <w:rPr>
                <w:rFonts w:ascii="Times New Roman" w:hAnsi="Times New Roman"/>
              </w:rPr>
              <w:t>Vozač</w:t>
            </w:r>
          </w:p>
        </w:tc>
        <w:tc>
          <w:tcPr>
            <w:tcW w:w="1496" w:type="dxa"/>
            <w:noWrap/>
            <w:tcMar>
              <w:top w:w="15" w:type="dxa"/>
              <w:left w:w="15" w:type="dxa"/>
              <w:bottom w:w="0" w:type="dxa"/>
              <w:right w:w="15" w:type="dxa"/>
            </w:tcMar>
            <w:vAlign w:val="center"/>
          </w:tcPr>
          <w:p w:rsidR="00D95450" w:rsidRPr="00582403" w:rsidRDefault="00E87EE4" w:rsidP="00297767">
            <w:pPr>
              <w:jc w:val="center"/>
              <w:rPr>
                <w:rFonts w:ascii="Times New Roman" w:hAnsi="Times New Roman"/>
              </w:rPr>
            </w:pPr>
            <w:r w:rsidRPr="00582403">
              <w:rPr>
                <w:rFonts w:ascii="Times New Roman" w:hAnsi="Times New Roman"/>
              </w:rPr>
              <w:t>5</w:t>
            </w:r>
          </w:p>
        </w:tc>
      </w:tr>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rPr>
            </w:pPr>
            <w:r w:rsidRPr="00582403">
              <w:rPr>
                <w:rFonts w:ascii="Times New Roman" w:hAnsi="Times New Roman"/>
              </w:rPr>
              <w:t>7</w:t>
            </w:r>
          </w:p>
        </w:tc>
        <w:tc>
          <w:tcPr>
            <w:tcW w:w="3851" w:type="dxa"/>
            <w:noWrap/>
            <w:tcMar>
              <w:top w:w="15" w:type="dxa"/>
              <w:left w:w="15" w:type="dxa"/>
              <w:bottom w:w="0" w:type="dxa"/>
              <w:right w:w="15" w:type="dxa"/>
            </w:tcMar>
            <w:vAlign w:val="center"/>
          </w:tcPr>
          <w:p w:rsidR="00D95450" w:rsidRPr="00582403" w:rsidRDefault="00D95450" w:rsidP="00297767">
            <w:pPr>
              <w:rPr>
                <w:rFonts w:ascii="Times New Roman" w:hAnsi="Times New Roman"/>
                <w:szCs w:val="24"/>
              </w:rPr>
            </w:pPr>
            <w:r w:rsidRPr="00582403">
              <w:rPr>
                <w:rFonts w:ascii="Times New Roman" w:hAnsi="Times New Roman"/>
                <w:szCs w:val="24"/>
              </w:rPr>
              <w:t>Administrativni radnici</w:t>
            </w:r>
          </w:p>
        </w:tc>
        <w:tc>
          <w:tcPr>
            <w:tcW w:w="1496" w:type="dxa"/>
            <w:noWrap/>
            <w:tcMar>
              <w:top w:w="15" w:type="dxa"/>
              <w:left w:w="15" w:type="dxa"/>
              <w:bottom w:w="0" w:type="dxa"/>
              <w:right w:w="15" w:type="dxa"/>
            </w:tcMar>
            <w:vAlign w:val="center"/>
          </w:tcPr>
          <w:p w:rsidR="00D95450" w:rsidRPr="00582403" w:rsidRDefault="00E87EE4" w:rsidP="00297767">
            <w:pPr>
              <w:jc w:val="center"/>
              <w:rPr>
                <w:rFonts w:ascii="Times New Roman" w:hAnsi="Times New Roman"/>
                <w:szCs w:val="24"/>
              </w:rPr>
            </w:pPr>
            <w:r w:rsidRPr="00582403">
              <w:rPr>
                <w:rFonts w:ascii="Times New Roman" w:hAnsi="Times New Roman"/>
                <w:szCs w:val="24"/>
              </w:rPr>
              <w:t>4</w:t>
            </w:r>
          </w:p>
        </w:tc>
      </w:tr>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rPr>
            </w:pPr>
            <w:r w:rsidRPr="00582403">
              <w:rPr>
                <w:rFonts w:ascii="Times New Roman" w:hAnsi="Times New Roman"/>
              </w:rPr>
              <w:t>8</w:t>
            </w:r>
          </w:p>
        </w:tc>
        <w:tc>
          <w:tcPr>
            <w:tcW w:w="3851" w:type="dxa"/>
            <w:noWrap/>
            <w:tcMar>
              <w:top w:w="15" w:type="dxa"/>
              <w:left w:w="15" w:type="dxa"/>
              <w:bottom w:w="0" w:type="dxa"/>
              <w:right w:w="15" w:type="dxa"/>
            </w:tcMar>
            <w:vAlign w:val="center"/>
          </w:tcPr>
          <w:p w:rsidR="00D95450" w:rsidRPr="00582403" w:rsidRDefault="00D95450" w:rsidP="00297767">
            <w:pPr>
              <w:rPr>
                <w:rFonts w:ascii="Times New Roman" w:hAnsi="Times New Roman"/>
                <w:szCs w:val="24"/>
              </w:rPr>
            </w:pPr>
            <w:r w:rsidRPr="00582403">
              <w:rPr>
                <w:rFonts w:ascii="Times New Roman" w:hAnsi="Times New Roman"/>
                <w:szCs w:val="24"/>
              </w:rPr>
              <w:t>Lovočuvar</w:t>
            </w:r>
          </w:p>
        </w:tc>
        <w:tc>
          <w:tcPr>
            <w:tcW w:w="1496" w:type="dxa"/>
            <w:noWrap/>
            <w:tcMar>
              <w:top w:w="15" w:type="dxa"/>
              <w:left w:w="15" w:type="dxa"/>
              <w:bottom w:w="0" w:type="dxa"/>
              <w:right w:w="15" w:type="dxa"/>
            </w:tcMar>
            <w:vAlign w:val="center"/>
          </w:tcPr>
          <w:p w:rsidR="00D95450" w:rsidRPr="00582403" w:rsidRDefault="00E87EE4" w:rsidP="00297767">
            <w:pPr>
              <w:jc w:val="center"/>
              <w:rPr>
                <w:rFonts w:ascii="Times New Roman" w:hAnsi="Times New Roman"/>
                <w:szCs w:val="24"/>
              </w:rPr>
            </w:pPr>
            <w:r w:rsidRPr="00582403">
              <w:rPr>
                <w:rFonts w:ascii="Times New Roman" w:hAnsi="Times New Roman"/>
                <w:szCs w:val="24"/>
              </w:rPr>
              <w:t>4</w:t>
            </w:r>
          </w:p>
        </w:tc>
      </w:tr>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rPr>
            </w:pPr>
            <w:r w:rsidRPr="00582403">
              <w:rPr>
                <w:rFonts w:ascii="Times New Roman" w:hAnsi="Times New Roman"/>
              </w:rPr>
              <w:t>9</w:t>
            </w:r>
          </w:p>
        </w:tc>
        <w:tc>
          <w:tcPr>
            <w:tcW w:w="3851" w:type="dxa"/>
            <w:noWrap/>
            <w:tcMar>
              <w:top w:w="15" w:type="dxa"/>
              <w:left w:w="15" w:type="dxa"/>
              <w:bottom w:w="0" w:type="dxa"/>
              <w:right w:w="15" w:type="dxa"/>
            </w:tcMar>
            <w:vAlign w:val="center"/>
          </w:tcPr>
          <w:p w:rsidR="00D95450" w:rsidRPr="00582403" w:rsidRDefault="00E87EE4" w:rsidP="00297767">
            <w:pPr>
              <w:rPr>
                <w:rFonts w:ascii="Times New Roman" w:hAnsi="Times New Roman"/>
                <w:szCs w:val="24"/>
              </w:rPr>
            </w:pPr>
            <w:r w:rsidRPr="00582403">
              <w:rPr>
                <w:rFonts w:ascii="Times New Roman" w:hAnsi="Times New Roman"/>
                <w:szCs w:val="24"/>
              </w:rPr>
              <w:t>Domaćin lovačke kuće</w:t>
            </w:r>
          </w:p>
        </w:tc>
        <w:tc>
          <w:tcPr>
            <w:tcW w:w="1496" w:type="dxa"/>
            <w:noWrap/>
            <w:tcMar>
              <w:top w:w="15" w:type="dxa"/>
              <w:left w:w="15" w:type="dxa"/>
              <w:bottom w:w="0" w:type="dxa"/>
              <w:right w:w="15" w:type="dxa"/>
            </w:tcMar>
            <w:vAlign w:val="center"/>
          </w:tcPr>
          <w:p w:rsidR="00D95450" w:rsidRPr="00582403" w:rsidRDefault="00E87EE4" w:rsidP="00297767">
            <w:pPr>
              <w:jc w:val="center"/>
              <w:rPr>
                <w:rFonts w:ascii="Times New Roman" w:hAnsi="Times New Roman"/>
                <w:szCs w:val="24"/>
              </w:rPr>
            </w:pPr>
            <w:r w:rsidRPr="00582403">
              <w:rPr>
                <w:rFonts w:ascii="Times New Roman" w:hAnsi="Times New Roman"/>
                <w:szCs w:val="24"/>
              </w:rPr>
              <w:t>1</w:t>
            </w:r>
          </w:p>
        </w:tc>
      </w:tr>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r w:rsidRPr="00582403">
              <w:rPr>
                <w:rFonts w:ascii="Times New Roman" w:hAnsi="Times New Roman"/>
                <w:szCs w:val="24"/>
              </w:rPr>
              <w:t>10</w:t>
            </w:r>
          </w:p>
        </w:tc>
        <w:tc>
          <w:tcPr>
            <w:tcW w:w="3851" w:type="dxa"/>
            <w:noWrap/>
            <w:tcMar>
              <w:top w:w="15" w:type="dxa"/>
              <w:left w:w="15" w:type="dxa"/>
              <w:bottom w:w="0" w:type="dxa"/>
              <w:right w:w="15" w:type="dxa"/>
            </w:tcMar>
            <w:vAlign w:val="center"/>
          </w:tcPr>
          <w:p w:rsidR="00D95450" w:rsidRPr="00582403" w:rsidRDefault="00E87EE4" w:rsidP="00297767">
            <w:pPr>
              <w:rPr>
                <w:rFonts w:ascii="Times New Roman" w:hAnsi="Times New Roman"/>
                <w:szCs w:val="24"/>
              </w:rPr>
            </w:pPr>
            <w:r w:rsidRPr="00582403">
              <w:rPr>
                <w:rFonts w:ascii="Times New Roman" w:hAnsi="Times New Roman"/>
                <w:szCs w:val="24"/>
              </w:rPr>
              <w:t>Ribočuvar</w:t>
            </w:r>
          </w:p>
        </w:tc>
        <w:tc>
          <w:tcPr>
            <w:tcW w:w="1496" w:type="dxa"/>
            <w:noWrap/>
            <w:tcMar>
              <w:top w:w="15" w:type="dxa"/>
              <w:left w:w="15" w:type="dxa"/>
              <w:bottom w:w="0" w:type="dxa"/>
              <w:right w:w="15" w:type="dxa"/>
            </w:tcMar>
            <w:vAlign w:val="center"/>
          </w:tcPr>
          <w:p w:rsidR="00D95450" w:rsidRPr="00582403" w:rsidRDefault="00E87EE4" w:rsidP="00297767">
            <w:pPr>
              <w:jc w:val="center"/>
              <w:rPr>
                <w:rFonts w:ascii="Times New Roman" w:hAnsi="Times New Roman"/>
                <w:szCs w:val="24"/>
              </w:rPr>
            </w:pPr>
            <w:r w:rsidRPr="00582403">
              <w:rPr>
                <w:rFonts w:ascii="Times New Roman" w:hAnsi="Times New Roman"/>
                <w:szCs w:val="24"/>
              </w:rPr>
              <w:t>2</w:t>
            </w:r>
          </w:p>
        </w:tc>
      </w:tr>
      <w:tr w:rsidR="00D95450" w:rsidRPr="00582403" w:rsidTr="00297767">
        <w:trPr>
          <w:trHeight w:val="300"/>
          <w:jc w:val="center"/>
        </w:trPr>
        <w:tc>
          <w:tcPr>
            <w:tcW w:w="709"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r w:rsidRPr="00582403">
              <w:rPr>
                <w:rFonts w:ascii="Times New Roman" w:hAnsi="Times New Roman"/>
                <w:szCs w:val="24"/>
              </w:rPr>
              <w:t>11</w:t>
            </w:r>
          </w:p>
          <w:p w:rsidR="00D95450" w:rsidRPr="00582403" w:rsidRDefault="00D95450" w:rsidP="00297767">
            <w:pPr>
              <w:jc w:val="center"/>
              <w:rPr>
                <w:rFonts w:ascii="Times New Roman" w:hAnsi="Times New Roman"/>
                <w:szCs w:val="24"/>
              </w:rPr>
            </w:pPr>
            <w:r w:rsidRPr="00582403">
              <w:rPr>
                <w:rFonts w:ascii="Times New Roman" w:hAnsi="Times New Roman"/>
                <w:szCs w:val="24"/>
              </w:rPr>
              <w:t>12</w:t>
            </w:r>
          </w:p>
        </w:tc>
        <w:tc>
          <w:tcPr>
            <w:tcW w:w="3851" w:type="dxa"/>
            <w:noWrap/>
            <w:tcMar>
              <w:top w:w="15" w:type="dxa"/>
              <w:left w:w="15" w:type="dxa"/>
              <w:bottom w:w="0" w:type="dxa"/>
              <w:right w:w="15" w:type="dxa"/>
            </w:tcMar>
            <w:vAlign w:val="center"/>
          </w:tcPr>
          <w:p w:rsidR="00D95450" w:rsidRPr="00582403" w:rsidRDefault="00D95450" w:rsidP="00297767">
            <w:pPr>
              <w:rPr>
                <w:rFonts w:ascii="Times New Roman" w:hAnsi="Times New Roman"/>
                <w:szCs w:val="24"/>
              </w:rPr>
            </w:pPr>
            <w:r w:rsidRPr="00582403">
              <w:rPr>
                <w:rFonts w:ascii="Times New Roman" w:hAnsi="Times New Roman"/>
                <w:szCs w:val="24"/>
              </w:rPr>
              <w:t>Magaci</w:t>
            </w:r>
            <w:r w:rsidR="006E242B" w:rsidRPr="00582403">
              <w:rPr>
                <w:rFonts w:ascii="Times New Roman" w:hAnsi="Times New Roman"/>
                <w:szCs w:val="24"/>
              </w:rPr>
              <w:t>o</w:t>
            </w:r>
            <w:r w:rsidRPr="00582403">
              <w:rPr>
                <w:rFonts w:ascii="Times New Roman" w:hAnsi="Times New Roman"/>
                <w:szCs w:val="24"/>
              </w:rPr>
              <w:t>ner</w:t>
            </w:r>
          </w:p>
          <w:p w:rsidR="00D95450" w:rsidRPr="00582403" w:rsidRDefault="00E87EE4" w:rsidP="00297767">
            <w:pPr>
              <w:rPr>
                <w:rFonts w:ascii="Times New Roman" w:hAnsi="Times New Roman"/>
                <w:szCs w:val="24"/>
              </w:rPr>
            </w:pPr>
            <w:r w:rsidRPr="00582403">
              <w:rPr>
                <w:rFonts w:ascii="Times New Roman" w:hAnsi="Times New Roman"/>
                <w:szCs w:val="24"/>
              </w:rPr>
              <w:t>Mehaničar</w:t>
            </w:r>
          </w:p>
        </w:tc>
        <w:tc>
          <w:tcPr>
            <w:tcW w:w="1496"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r w:rsidRPr="00582403">
              <w:rPr>
                <w:rFonts w:ascii="Times New Roman" w:hAnsi="Times New Roman"/>
                <w:szCs w:val="24"/>
              </w:rPr>
              <w:t>1</w:t>
            </w:r>
          </w:p>
          <w:p w:rsidR="00D95450" w:rsidRPr="00582403" w:rsidRDefault="00E87EE4" w:rsidP="00297767">
            <w:pPr>
              <w:jc w:val="center"/>
              <w:rPr>
                <w:rFonts w:ascii="Times New Roman" w:hAnsi="Times New Roman"/>
                <w:szCs w:val="24"/>
              </w:rPr>
            </w:pPr>
            <w:r w:rsidRPr="00582403">
              <w:rPr>
                <w:rFonts w:ascii="Times New Roman" w:hAnsi="Times New Roman"/>
                <w:szCs w:val="24"/>
              </w:rPr>
              <w:t>1</w:t>
            </w:r>
          </w:p>
          <w:p w:rsidR="00D95450" w:rsidRPr="00582403" w:rsidRDefault="00D95450" w:rsidP="00297767">
            <w:pPr>
              <w:jc w:val="center"/>
              <w:rPr>
                <w:rFonts w:ascii="Times New Roman" w:hAnsi="Times New Roman"/>
                <w:szCs w:val="24"/>
              </w:rPr>
            </w:pPr>
          </w:p>
        </w:tc>
      </w:tr>
      <w:tr w:rsidR="00D95450" w:rsidRPr="00582403" w:rsidTr="00297767">
        <w:trPr>
          <w:trHeight w:val="315"/>
          <w:jc w:val="center"/>
        </w:trPr>
        <w:tc>
          <w:tcPr>
            <w:tcW w:w="709" w:type="dxa"/>
            <w:tcBorders>
              <w:top w:val="double" w:sz="4" w:space="0" w:color="auto"/>
            </w:tcBorders>
            <w:noWrap/>
            <w:tcMar>
              <w:top w:w="15" w:type="dxa"/>
              <w:left w:w="15" w:type="dxa"/>
              <w:bottom w:w="0" w:type="dxa"/>
              <w:right w:w="15" w:type="dxa"/>
            </w:tcMar>
            <w:vAlign w:val="center"/>
          </w:tcPr>
          <w:p w:rsidR="00D95450" w:rsidRPr="00582403" w:rsidRDefault="00D95450" w:rsidP="00297767">
            <w:pPr>
              <w:jc w:val="center"/>
              <w:rPr>
                <w:rFonts w:ascii="Times New Roman" w:hAnsi="Times New Roman"/>
                <w:szCs w:val="24"/>
              </w:rPr>
            </w:pPr>
          </w:p>
        </w:tc>
        <w:tc>
          <w:tcPr>
            <w:tcW w:w="3851" w:type="dxa"/>
            <w:tcBorders>
              <w:top w:val="double" w:sz="4" w:space="0" w:color="auto"/>
            </w:tcBorders>
            <w:noWrap/>
            <w:tcMar>
              <w:top w:w="15" w:type="dxa"/>
              <w:left w:w="15" w:type="dxa"/>
              <w:bottom w:w="0" w:type="dxa"/>
              <w:right w:w="15" w:type="dxa"/>
            </w:tcMar>
            <w:vAlign w:val="center"/>
          </w:tcPr>
          <w:p w:rsidR="00D95450" w:rsidRPr="00582403" w:rsidRDefault="00D95450" w:rsidP="00297767">
            <w:pPr>
              <w:rPr>
                <w:rFonts w:ascii="Times New Roman" w:hAnsi="Times New Roman"/>
                <w:szCs w:val="24"/>
              </w:rPr>
            </w:pPr>
            <w:r w:rsidRPr="00582403">
              <w:rPr>
                <w:rFonts w:ascii="Times New Roman" w:hAnsi="Times New Roman"/>
              </w:rPr>
              <w:t>Ukupno zaposlenih:</w:t>
            </w:r>
          </w:p>
        </w:tc>
        <w:tc>
          <w:tcPr>
            <w:tcW w:w="1496" w:type="dxa"/>
            <w:tcBorders>
              <w:top w:val="double" w:sz="4" w:space="0" w:color="auto"/>
            </w:tcBorders>
            <w:noWrap/>
            <w:tcMar>
              <w:top w:w="15" w:type="dxa"/>
              <w:left w:w="15" w:type="dxa"/>
              <w:bottom w:w="0" w:type="dxa"/>
              <w:right w:w="15" w:type="dxa"/>
            </w:tcMar>
            <w:vAlign w:val="center"/>
          </w:tcPr>
          <w:p w:rsidR="00D95450" w:rsidRPr="00582403" w:rsidRDefault="00E87EE4" w:rsidP="00297767">
            <w:pPr>
              <w:jc w:val="center"/>
              <w:rPr>
                <w:rFonts w:ascii="Times New Roman" w:hAnsi="Times New Roman"/>
                <w:szCs w:val="24"/>
              </w:rPr>
            </w:pPr>
            <w:r w:rsidRPr="00582403">
              <w:rPr>
                <w:rFonts w:ascii="Times New Roman" w:hAnsi="Times New Roman"/>
              </w:rPr>
              <w:t>121</w:t>
            </w:r>
          </w:p>
        </w:tc>
      </w:tr>
    </w:tbl>
    <w:p w:rsidR="00D95450" w:rsidRPr="00582403" w:rsidRDefault="00D95450" w:rsidP="00D95450">
      <w:pPr>
        <w:ind w:left="720" w:firstLine="720"/>
        <w:jc w:val="both"/>
        <w:rPr>
          <w:rFonts w:ascii="Times New Roman" w:hAnsi="Times New Roman"/>
        </w:rPr>
      </w:pPr>
      <w:r w:rsidRPr="00582403">
        <w:rPr>
          <w:rFonts w:ascii="Times New Roman" w:hAnsi="Times New Roman"/>
        </w:rPr>
        <w:t>Broj sezonskih radnika se angažuje po potrebi i obimu posla.</w:t>
      </w:r>
    </w:p>
    <w:p w:rsidR="00D95450" w:rsidRPr="00582403" w:rsidRDefault="00D95450" w:rsidP="00052724">
      <w:pPr>
        <w:rPr>
          <w:rFonts w:ascii="Times New Roman" w:hAnsi="Times New Roman"/>
        </w:rPr>
      </w:pPr>
      <w:r w:rsidRPr="00582403">
        <w:rPr>
          <w:rFonts w:ascii="Times New Roman" w:hAnsi="Times New Roman"/>
        </w:rPr>
        <w:t>Popis objekata i vozila vezanih za poslovanje RJ ŠU "</w:t>
      </w:r>
      <w:r w:rsidRPr="00582403">
        <w:rPr>
          <w:rFonts w:ascii="Times New Roman" w:hAnsi="Times New Roman"/>
          <w:b/>
          <w:bCs/>
        </w:rPr>
        <w:t xml:space="preserve"> Višnjićevo</w:t>
      </w:r>
      <w:r w:rsidRPr="00582403">
        <w:rPr>
          <w:rFonts w:ascii="Times New Roman" w:hAnsi="Times New Roman"/>
        </w:rPr>
        <w:t xml:space="preserve"> ":</w:t>
      </w:r>
    </w:p>
    <w:tbl>
      <w:tblPr>
        <w:tblW w:w="0" w:type="auto"/>
        <w:jc w:val="center"/>
        <w:tblLayout w:type="fixed"/>
        <w:tblCellMar>
          <w:left w:w="0" w:type="dxa"/>
          <w:right w:w="0" w:type="dxa"/>
        </w:tblCellMar>
        <w:tblLook w:val="0000"/>
      </w:tblPr>
      <w:tblGrid>
        <w:gridCol w:w="680"/>
        <w:gridCol w:w="3871"/>
        <w:gridCol w:w="1496"/>
      </w:tblGrid>
      <w:tr w:rsidR="00D95450" w:rsidRPr="00582403" w:rsidTr="00110424">
        <w:trPr>
          <w:trHeight w:val="340"/>
          <w:jc w:val="center"/>
        </w:trPr>
        <w:tc>
          <w:tcPr>
            <w:tcW w:w="680" w:type="dxa"/>
            <w:noWrap/>
            <w:tcMar>
              <w:top w:w="15" w:type="dxa"/>
              <w:left w:w="15" w:type="dxa"/>
              <w:bottom w:w="0" w:type="dxa"/>
              <w:right w:w="15" w:type="dxa"/>
            </w:tcMar>
            <w:vAlign w:val="center"/>
          </w:tcPr>
          <w:p w:rsidR="00D95450" w:rsidRPr="00582403" w:rsidRDefault="00D95450"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D95450" w:rsidRPr="00582403" w:rsidRDefault="00D95450" w:rsidP="00297767">
            <w:pPr>
              <w:rPr>
                <w:rFonts w:ascii="Times New Roman" w:hAnsi="Times New Roman"/>
                <w:bCs/>
                <w:lang w:val="sr-Latn-CS"/>
              </w:rPr>
            </w:pPr>
            <w:r w:rsidRPr="00582403">
              <w:rPr>
                <w:rFonts w:ascii="Times New Roman" w:hAnsi="Times New Roman"/>
                <w:bCs/>
                <w:lang w:val="sr-Latn-CS"/>
              </w:rPr>
              <w:t xml:space="preserve">Zgrada uprave </w:t>
            </w:r>
          </w:p>
        </w:tc>
        <w:tc>
          <w:tcPr>
            <w:tcW w:w="1496" w:type="dxa"/>
            <w:noWrap/>
            <w:tcMar>
              <w:top w:w="15" w:type="dxa"/>
              <w:left w:w="15" w:type="dxa"/>
              <w:bottom w:w="0" w:type="dxa"/>
              <w:right w:w="15" w:type="dxa"/>
            </w:tcMar>
            <w:vAlign w:val="center"/>
          </w:tcPr>
          <w:p w:rsidR="00D95450" w:rsidRPr="00582403" w:rsidRDefault="00D95450" w:rsidP="00297767">
            <w:pPr>
              <w:pStyle w:val="xl31"/>
              <w:pBdr>
                <w:left w:val="none" w:sz="0" w:space="0" w:color="auto"/>
                <w:right w:val="none" w:sz="0" w:space="0" w:color="auto"/>
              </w:pBdr>
              <w:spacing w:before="0" w:beforeAutospacing="0" w:after="0" w:afterAutospacing="0"/>
              <w:rPr>
                <w:szCs w:val="20"/>
                <w:lang w:val="en-US" w:eastAsia="en-US"/>
              </w:rPr>
            </w:pPr>
            <w:r w:rsidRPr="00582403">
              <w:rPr>
                <w:szCs w:val="20"/>
                <w:lang w:val="en-US" w:eastAsia="en-US"/>
              </w:rPr>
              <w:t>1</w:t>
            </w:r>
          </w:p>
        </w:tc>
      </w:tr>
      <w:tr w:rsidR="00D95450" w:rsidRPr="00582403" w:rsidTr="00110424">
        <w:trPr>
          <w:trHeight w:val="340"/>
          <w:jc w:val="center"/>
        </w:trPr>
        <w:tc>
          <w:tcPr>
            <w:tcW w:w="680" w:type="dxa"/>
            <w:noWrap/>
            <w:tcMar>
              <w:top w:w="15" w:type="dxa"/>
              <w:left w:w="15" w:type="dxa"/>
              <w:bottom w:w="0" w:type="dxa"/>
              <w:right w:w="15" w:type="dxa"/>
            </w:tcMar>
            <w:vAlign w:val="center"/>
          </w:tcPr>
          <w:p w:rsidR="00D95450" w:rsidRPr="00582403" w:rsidRDefault="00D95450"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D95450" w:rsidRPr="00582403" w:rsidRDefault="004D365B" w:rsidP="00297767">
            <w:pPr>
              <w:rPr>
                <w:rFonts w:ascii="Times New Roman" w:hAnsi="Times New Roman"/>
                <w:bCs/>
                <w:lang w:val="sr-Latn-CS"/>
              </w:rPr>
            </w:pPr>
            <w:r w:rsidRPr="00582403">
              <w:rPr>
                <w:rFonts w:ascii="Times New Roman" w:hAnsi="Times New Roman"/>
                <w:bCs/>
              </w:rPr>
              <w:t>Dvojna stambena zgrada</w:t>
            </w:r>
          </w:p>
        </w:tc>
        <w:tc>
          <w:tcPr>
            <w:tcW w:w="1496" w:type="dxa"/>
            <w:noWrap/>
            <w:tcMar>
              <w:top w:w="15" w:type="dxa"/>
              <w:left w:w="15" w:type="dxa"/>
              <w:bottom w:w="0" w:type="dxa"/>
              <w:right w:w="15" w:type="dxa"/>
            </w:tcMar>
            <w:vAlign w:val="center"/>
          </w:tcPr>
          <w:p w:rsidR="00D95450" w:rsidRPr="00582403" w:rsidRDefault="00D95450" w:rsidP="00297767">
            <w:pPr>
              <w:pStyle w:val="xl31"/>
              <w:pBdr>
                <w:left w:val="none" w:sz="0" w:space="0" w:color="auto"/>
                <w:right w:val="none" w:sz="0" w:space="0" w:color="auto"/>
              </w:pBdr>
              <w:spacing w:before="0" w:beforeAutospacing="0" w:after="0" w:afterAutospacing="0"/>
              <w:rPr>
                <w:szCs w:val="20"/>
                <w:lang w:val="en-US" w:eastAsia="en-US"/>
              </w:rPr>
            </w:pPr>
            <w:r w:rsidRPr="00582403">
              <w:rPr>
                <w:szCs w:val="20"/>
                <w:lang w:val="en-US" w:eastAsia="en-US"/>
              </w:rPr>
              <w:t>1</w:t>
            </w:r>
          </w:p>
        </w:tc>
      </w:tr>
      <w:tr w:rsidR="00D95450" w:rsidRPr="00582403" w:rsidTr="00110424">
        <w:trPr>
          <w:trHeight w:val="340"/>
          <w:jc w:val="center"/>
        </w:trPr>
        <w:tc>
          <w:tcPr>
            <w:tcW w:w="680" w:type="dxa"/>
            <w:noWrap/>
            <w:tcMar>
              <w:top w:w="15" w:type="dxa"/>
              <w:left w:w="15" w:type="dxa"/>
              <w:bottom w:w="0" w:type="dxa"/>
              <w:right w:w="15" w:type="dxa"/>
            </w:tcMar>
            <w:vAlign w:val="center"/>
          </w:tcPr>
          <w:p w:rsidR="00D95450" w:rsidRPr="00582403" w:rsidRDefault="00D95450"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D95450" w:rsidRPr="00582403" w:rsidRDefault="00D95450" w:rsidP="00297767">
            <w:pPr>
              <w:rPr>
                <w:rFonts w:ascii="Times New Roman" w:hAnsi="Times New Roman"/>
                <w:bCs/>
                <w:lang w:val="sr-Latn-CS"/>
              </w:rPr>
            </w:pPr>
            <w:r w:rsidRPr="00582403">
              <w:rPr>
                <w:rFonts w:ascii="Times New Roman" w:hAnsi="Times New Roman"/>
                <w:bCs/>
                <w:lang w:val="sr-Latn-CS"/>
              </w:rPr>
              <w:t xml:space="preserve">Stan </w:t>
            </w:r>
          </w:p>
        </w:tc>
        <w:tc>
          <w:tcPr>
            <w:tcW w:w="1496" w:type="dxa"/>
            <w:noWrap/>
            <w:tcMar>
              <w:top w:w="15" w:type="dxa"/>
              <w:left w:w="15" w:type="dxa"/>
              <w:bottom w:w="0" w:type="dxa"/>
              <w:right w:w="15" w:type="dxa"/>
            </w:tcMar>
            <w:vAlign w:val="center"/>
          </w:tcPr>
          <w:p w:rsidR="00D95450" w:rsidRPr="00582403" w:rsidRDefault="004D365B" w:rsidP="00297767">
            <w:pPr>
              <w:pStyle w:val="xl31"/>
              <w:pBdr>
                <w:left w:val="none" w:sz="0" w:space="0" w:color="auto"/>
                <w:right w:val="none" w:sz="0" w:space="0" w:color="auto"/>
              </w:pBdr>
              <w:spacing w:before="0" w:beforeAutospacing="0" w:after="0" w:afterAutospacing="0"/>
              <w:rPr>
                <w:szCs w:val="20"/>
                <w:lang w:val="en-US" w:eastAsia="en-US"/>
              </w:rPr>
            </w:pPr>
            <w:r w:rsidRPr="00582403">
              <w:rPr>
                <w:szCs w:val="20"/>
                <w:lang w:val="en-US" w:eastAsia="en-US"/>
              </w:rPr>
              <w:t>2</w:t>
            </w:r>
          </w:p>
        </w:tc>
      </w:tr>
      <w:tr w:rsidR="00D95450" w:rsidRPr="00582403" w:rsidTr="00110424">
        <w:trPr>
          <w:trHeight w:val="172"/>
          <w:jc w:val="center"/>
        </w:trPr>
        <w:tc>
          <w:tcPr>
            <w:tcW w:w="680" w:type="dxa"/>
            <w:noWrap/>
            <w:tcMar>
              <w:top w:w="15" w:type="dxa"/>
              <w:left w:w="15" w:type="dxa"/>
              <w:bottom w:w="0" w:type="dxa"/>
              <w:right w:w="15" w:type="dxa"/>
            </w:tcMar>
            <w:vAlign w:val="center"/>
          </w:tcPr>
          <w:p w:rsidR="00D95450" w:rsidRPr="00582403" w:rsidRDefault="00D95450" w:rsidP="005C76B6">
            <w:pPr>
              <w:numPr>
                <w:ilvl w:val="0"/>
                <w:numId w:val="23"/>
              </w:numPr>
              <w:jc w:val="both"/>
              <w:rPr>
                <w:rFonts w:ascii="Times New Roman" w:hAnsi="Times New Roman"/>
              </w:rPr>
            </w:pPr>
            <w:r w:rsidRPr="00582403">
              <w:rPr>
                <w:rFonts w:ascii="Times New Roman" w:hAnsi="Times New Roman"/>
              </w:rPr>
              <w:t>1</w:t>
            </w:r>
          </w:p>
        </w:tc>
        <w:tc>
          <w:tcPr>
            <w:tcW w:w="3871" w:type="dxa"/>
            <w:noWrap/>
            <w:tcMar>
              <w:top w:w="15" w:type="dxa"/>
              <w:left w:w="15" w:type="dxa"/>
              <w:bottom w:w="0" w:type="dxa"/>
              <w:right w:w="15" w:type="dxa"/>
            </w:tcMar>
            <w:vAlign w:val="center"/>
          </w:tcPr>
          <w:p w:rsidR="00D95450" w:rsidRPr="00582403" w:rsidRDefault="00D95450" w:rsidP="00297767">
            <w:pPr>
              <w:rPr>
                <w:rFonts w:ascii="Times New Roman" w:hAnsi="Times New Roman"/>
                <w:bCs/>
                <w:lang w:val="sr-Latn-CS"/>
              </w:rPr>
            </w:pPr>
            <w:r w:rsidRPr="00582403">
              <w:rPr>
                <w:rFonts w:ascii="Times New Roman" w:hAnsi="Times New Roman"/>
                <w:bCs/>
                <w:lang w:val="sr-Latn-CS"/>
              </w:rPr>
              <w:t>Lugarnice</w:t>
            </w:r>
          </w:p>
        </w:tc>
        <w:tc>
          <w:tcPr>
            <w:tcW w:w="1496" w:type="dxa"/>
            <w:noWrap/>
            <w:tcMar>
              <w:top w:w="15" w:type="dxa"/>
              <w:left w:w="15" w:type="dxa"/>
              <w:bottom w:w="0" w:type="dxa"/>
              <w:right w:w="15" w:type="dxa"/>
            </w:tcMar>
            <w:vAlign w:val="center"/>
          </w:tcPr>
          <w:p w:rsidR="00D95450" w:rsidRPr="00582403" w:rsidRDefault="004D365B" w:rsidP="00297767">
            <w:pPr>
              <w:pStyle w:val="xl31"/>
              <w:pBdr>
                <w:left w:val="none" w:sz="0" w:space="0" w:color="auto"/>
                <w:right w:val="none" w:sz="0" w:space="0" w:color="auto"/>
              </w:pBdr>
              <w:spacing w:before="0" w:beforeAutospacing="0" w:after="0" w:afterAutospacing="0"/>
              <w:rPr>
                <w:szCs w:val="20"/>
                <w:lang w:eastAsia="en-US"/>
              </w:rPr>
            </w:pPr>
            <w:r w:rsidRPr="00582403">
              <w:rPr>
                <w:szCs w:val="20"/>
                <w:lang w:eastAsia="en-US"/>
              </w:rPr>
              <w:t>2</w:t>
            </w:r>
          </w:p>
        </w:tc>
      </w:tr>
      <w:tr w:rsidR="00D95450" w:rsidRPr="00582403" w:rsidTr="00110424">
        <w:trPr>
          <w:trHeight w:val="290"/>
          <w:jc w:val="center"/>
        </w:trPr>
        <w:tc>
          <w:tcPr>
            <w:tcW w:w="680" w:type="dxa"/>
            <w:noWrap/>
            <w:tcMar>
              <w:top w:w="15" w:type="dxa"/>
              <w:left w:w="15" w:type="dxa"/>
              <w:bottom w:w="0" w:type="dxa"/>
              <w:right w:w="15" w:type="dxa"/>
            </w:tcMar>
            <w:vAlign w:val="center"/>
          </w:tcPr>
          <w:p w:rsidR="00D95450" w:rsidRPr="00582403" w:rsidRDefault="00D95450" w:rsidP="005C76B6">
            <w:pPr>
              <w:numPr>
                <w:ilvl w:val="0"/>
                <w:numId w:val="23"/>
              </w:numPr>
              <w:jc w:val="both"/>
              <w:rPr>
                <w:rFonts w:ascii="Times New Roman" w:hAnsi="Times New Roman"/>
              </w:rPr>
            </w:pPr>
            <w:r w:rsidRPr="00582403">
              <w:rPr>
                <w:rFonts w:ascii="Times New Roman" w:hAnsi="Times New Roman"/>
              </w:rPr>
              <w:t>2</w:t>
            </w:r>
          </w:p>
        </w:tc>
        <w:tc>
          <w:tcPr>
            <w:tcW w:w="3871" w:type="dxa"/>
            <w:noWrap/>
            <w:tcMar>
              <w:top w:w="15" w:type="dxa"/>
              <w:left w:w="15" w:type="dxa"/>
              <w:bottom w:w="0" w:type="dxa"/>
              <w:right w:w="15" w:type="dxa"/>
            </w:tcMar>
            <w:vAlign w:val="center"/>
          </w:tcPr>
          <w:p w:rsidR="00D95450" w:rsidRPr="00582403" w:rsidRDefault="004D365B" w:rsidP="00297767">
            <w:pPr>
              <w:rPr>
                <w:rFonts w:ascii="Times New Roman" w:hAnsi="Times New Roman"/>
                <w:bCs/>
                <w:lang w:val="sr-Latn-CS"/>
              </w:rPr>
            </w:pPr>
            <w:r w:rsidRPr="00582403">
              <w:rPr>
                <w:rFonts w:ascii="Times New Roman" w:hAnsi="Times New Roman"/>
                <w:bCs/>
                <w:lang w:val="sr-Latn-CS"/>
              </w:rPr>
              <w:t>Magacinski prostor</w:t>
            </w:r>
          </w:p>
        </w:tc>
        <w:tc>
          <w:tcPr>
            <w:tcW w:w="1496" w:type="dxa"/>
            <w:noWrap/>
            <w:tcMar>
              <w:top w:w="15" w:type="dxa"/>
              <w:left w:w="15" w:type="dxa"/>
              <w:bottom w:w="0" w:type="dxa"/>
              <w:right w:w="15" w:type="dxa"/>
            </w:tcMar>
            <w:vAlign w:val="center"/>
          </w:tcPr>
          <w:p w:rsidR="00D95450" w:rsidRPr="00582403" w:rsidRDefault="004D365B" w:rsidP="00297767">
            <w:pPr>
              <w:jc w:val="center"/>
              <w:rPr>
                <w:rFonts w:ascii="Times New Roman" w:hAnsi="Times New Roman"/>
              </w:rPr>
            </w:pPr>
            <w:r w:rsidRPr="00582403">
              <w:rPr>
                <w:rFonts w:ascii="Times New Roman" w:hAnsi="Times New Roman"/>
              </w:rPr>
              <w:t>1</w:t>
            </w:r>
          </w:p>
        </w:tc>
      </w:tr>
      <w:tr w:rsidR="00D95450" w:rsidRPr="00582403" w:rsidTr="00110424">
        <w:trPr>
          <w:trHeight w:val="251"/>
          <w:jc w:val="center"/>
        </w:trPr>
        <w:tc>
          <w:tcPr>
            <w:tcW w:w="680" w:type="dxa"/>
            <w:noWrap/>
            <w:tcMar>
              <w:top w:w="15" w:type="dxa"/>
              <w:left w:w="15" w:type="dxa"/>
              <w:bottom w:w="0" w:type="dxa"/>
              <w:right w:w="15" w:type="dxa"/>
            </w:tcMar>
            <w:vAlign w:val="center"/>
          </w:tcPr>
          <w:p w:rsidR="00D95450" w:rsidRPr="00582403" w:rsidRDefault="00D95450"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D95450" w:rsidRPr="00582403" w:rsidRDefault="004D365B" w:rsidP="00297767">
            <w:pPr>
              <w:rPr>
                <w:rFonts w:ascii="Times New Roman" w:hAnsi="Times New Roman"/>
              </w:rPr>
            </w:pPr>
            <w:r w:rsidRPr="00582403">
              <w:rPr>
                <w:rFonts w:ascii="Times New Roman" w:hAnsi="Times New Roman"/>
              </w:rPr>
              <w:t>Čardak sa tovilištem</w:t>
            </w:r>
          </w:p>
        </w:tc>
        <w:tc>
          <w:tcPr>
            <w:tcW w:w="1496" w:type="dxa"/>
            <w:noWrap/>
            <w:tcMar>
              <w:top w:w="15" w:type="dxa"/>
              <w:left w:w="15" w:type="dxa"/>
              <w:bottom w:w="0" w:type="dxa"/>
              <w:right w:w="15" w:type="dxa"/>
            </w:tcMar>
            <w:vAlign w:val="center"/>
          </w:tcPr>
          <w:p w:rsidR="00D95450" w:rsidRPr="00582403" w:rsidRDefault="00D95450" w:rsidP="00297767">
            <w:pPr>
              <w:jc w:val="center"/>
              <w:rPr>
                <w:rFonts w:ascii="Times New Roman" w:hAnsi="Times New Roman"/>
              </w:rPr>
            </w:pPr>
            <w:r w:rsidRPr="00582403">
              <w:rPr>
                <w:rFonts w:ascii="Times New Roman" w:hAnsi="Times New Roman"/>
              </w:rPr>
              <w:t>1</w:t>
            </w:r>
          </w:p>
        </w:tc>
      </w:tr>
      <w:tr w:rsidR="004D365B" w:rsidRPr="00582403" w:rsidTr="00110424">
        <w:trPr>
          <w:trHeight w:val="251"/>
          <w:jc w:val="center"/>
        </w:trPr>
        <w:tc>
          <w:tcPr>
            <w:tcW w:w="680" w:type="dxa"/>
            <w:noWrap/>
            <w:tcMar>
              <w:top w:w="15" w:type="dxa"/>
              <w:left w:w="15" w:type="dxa"/>
              <w:bottom w:w="0" w:type="dxa"/>
              <w:right w:w="15" w:type="dxa"/>
            </w:tcMar>
            <w:vAlign w:val="center"/>
          </w:tcPr>
          <w:p w:rsidR="004D365B" w:rsidRPr="00582403" w:rsidRDefault="004D365B"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4D365B" w:rsidRPr="00582403" w:rsidRDefault="004D365B" w:rsidP="00E5272F">
            <w:pPr>
              <w:rPr>
                <w:rFonts w:ascii="Times New Roman" w:hAnsi="Times New Roman"/>
                <w:bCs/>
                <w:lang w:val="sr-Latn-CS"/>
              </w:rPr>
            </w:pPr>
            <w:r w:rsidRPr="00582403">
              <w:rPr>
                <w:rFonts w:ascii="Times New Roman" w:hAnsi="Times New Roman"/>
                <w:bCs/>
                <w:lang w:val="sr-Latn-CS"/>
              </w:rPr>
              <w:t>Lovačka kuća "Vranjak"</w:t>
            </w:r>
          </w:p>
        </w:tc>
        <w:tc>
          <w:tcPr>
            <w:tcW w:w="1496" w:type="dxa"/>
            <w:noWrap/>
            <w:tcMar>
              <w:top w:w="15" w:type="dxa"/>
              <w:left w:w="15" w:type="dxa"/>
              <w:bottom w:w="0" w:type="dxa"/>
              <w:right w:w="15" w:type="dxa"/>
            </w:tcMar>
            <w:vAlign w:val="center"/>
          </w:tcPr>
          <w:p w:rsidR="004D365B" w:rsidRPr="00582403" w:rsidRDefault="004D365B" w:rsidP="00E5272F">
            <w:pPr>
              <w:jc w:val="center"/>
              <w:rPr>
                <w:rFonts w:ascii="Times New Roman" w:hAnsi="Times New Roman"/>
              </w:rPr>
            </w:pPr>
            <w:r w:rsidRPr="00582403">
              <w:rPr>
                <w:rFonts w:ascii="Times New Roman" w:hAnsi="Times New Roman"/>
              </w:rPr>
              <w:t>1</w:t>
            </w:r>
          </w:p>
        </w:tc>
      </w:tr>
      <w:tr w:rsidR="004D365B" w:rsidRPr="00582403" w:rsidTr="00110424">
        <w:trPr>
          <w:trHeight w:val="251"/>
          <w:jc w:val="center"/>
        </w:trPr>
        <w:tc>
          <w:tcPr>
            <w:tcW w:w="680" w:type="dxa"/>
            <w:noWrap/>
            <w:tcMar>
              <w:top w:w="15" w:type="dxa"/>
              <w:left w:w="15" w:type="dxa"/>
              <w:bottom w:w="0" w:type="dxa"/>
              <w:right w:w="15" w:type="dxa"/>
            </w:tcMar>
            <w:vAlign w:val="center"/>
          </w:tcPr>
          <w:p w:rsidR="004D365B" w:rsidRPr="00582403" w:rsidRDefault="004D365B"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4D365B" w:rsidRPr="00582403" w:rsidRDefault="004D365B" w:rsidP="00297767">
            <w:pPr>
              <w:rPr>
                <w:rFonts w:ascii="Times New Roman" w:hAnsi="Times New Roman"/>
                <w:bCs/>
                <w:lang w:val="sr-Latn-CS"/>
              </w:rPr>
            </w:pPr>
            <w:r w:rsidRPr="00582403">
              <w:rPr>
                <w:rFonts w:ascii="Times New Roman" w:hAnsi="Times New Roman"/>
                <w:bCs/>
                <w:lang w:val="sr-Latn-CS"/>
              </w:rPr>
              <w:t>Cisterna za gorivo 40.000 lit.</w:t>
            </w:r>
          </w:p>
        </w:tc>
        <w:tc>
          <w:tcPr>
            <w:tcW w:w="1496" w:type="dxa"/>
            <w:noWrap/>
            <w:tcMar>
              <w:top w:w="15" w:type="dxa"/>
              <w:left w:w="15" w:type="dxa"/>
              <w:bottom w:w="0" w:type="dxa"/>
              <w:right w:w="15" w:type="dxa"/>
            </w:tcMar>
            <w:vAlign w:val="center"/>
          </w:tcPr>
          <w:p w:rsidR="004D365B" w:rsidRPr="00582403" w:rsidRDefault="004D365B" w:rsidP="00297767">
            <w:pPr>
              <w:jc w:val="center"/>
              <w:rPr>
                <w:rFonts w:ascii="Times New Roman" w:hAnsi="Times New Roman"/>
              </w:rPr>
            </w:pPr>
            <w:r w:rsidRPr="00582403">
              <w:rPr>
                <w:rFonts w:ascii="Times New Roman" w:hAnsi="Times New Roman"/>
              </w:rPr>
              <w:t>1</w:t>
            </w:r>
          </w:p>
        </w:tc>
      </w:tr>
      <w:tr w:rsidR="004D365B" w:rsidRPr="00582403" w:rsidTr="00110424">
        <w:trPr>
          <w:trHeight w:val="251"/>
          <w:jc w:val="center"/>
        </w:trPr>
        <w:tc>
          <w:tcPr>
            <w:tcW w:w="680" w:type="dxa"/>
            <w:noWrap/>
            <w:tcMar>
              <w:top w:w="15" w:type="dxa"/>
              <w:left w:w="15" w:type="dxa"/>
              <w:bottom w:w="0" w:type="dxa"/>
              <w:right w:w="15" w:type="dxa"/>
            </w:tcMar>
            <w:vAlign w:val="center"/>
          </w:tcPr>
          <w:p w:rsidR="004D365B" w:rsidRPr="00582403" w:rsidRDefault="004D365B" w:rsidP="00E5272F">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4D365B" w:rsidRPr="00582403" w:rsidRDefault="004D365B" w:rsidP="00E5272F">
            <w:pPr>
              <w:rPr>
                <w:rFonts w:ascii="Times New Roman" w:hAnsi="Times New Roman"/>
                <w:bCs/>
                <w:lang w:val="sr-Latn-CS"/>
              </w:rPr>
            </w:pPr>
            <w:r w:rsidRPr="00582403">
              <w:rPr>
                <w:rFonts w:ascii="Times New Roman" w:hAnsi="Times New Roman"/>
                <w:bCs/>
                <w:lang w:val="sr-Latn-CS"/>
              </w:rPr>
              <w:t>Putnička vozila</w:t>
            </w:r>
          </w:p>
        </w:tc>
        <w:tc>
          <w:tcPr>
            <w:tcW w:w="1496" w:type="dxa"/>
            <w:noWrap/>
            <w:tcMar>
              <w:top w:w="15" w:type="dxa"/>
              <w:left w:w="15" w:type="dxa"/>
              <w:bottom w:w="0" w:type="dxa"/>
              <w:right w:w="15" w:type="dxa"/>
            </w:tcMar>
            <w:vAlign w:val="center"/>
          </w:tcPr>
          <w:p w:rsidR="004D365B" w:rsidRPr="00582403" w:rsidRDefault="004D365B" w:rsidP="00E5272F">
            <w:pPr>
              <w:jc w:val="center"/>
              <w:rPr>
                <w:rFonts w:ascii="Times New Roman" w:hAnsi="Times New Roman"/>
              </w:rPr>
            </w:pPr>
            <w:r w:rsidRPr="00582403">
              <w:rPr>
                <w:rFonts w:ascii="Times New Roman" w:hAnsi="Times New Roman"/>
              </w:rPr>
              <w:t>2</w:t>
            </w:r>
          </w:p>
        </w:tc>
      </w:tr>
      <w:tr w:rsidR="004D365B" w:rsidRPr="00582403" w:rsidTr="00110424">
        <w:trPr>
          <w:trHeight w:val="251"/>
          <w:jc w:val="center"/>
        </w:trPr>
        <w:tc>
          <w:tcPr>
            <w:tcW w:w="680" w:type="dxa"/>
            <w:noWrap/>
            <w:tcMar>
              <w:top w:w="15" w:type="dxa"/>
              <w:left w:w="15" w:type="dxa"/>
              <w:bottom w:w="0" w:type="dxa"/>
              <w:right w:w="15" w:type="dxa"/>
            </w:tcMar>
            <w:vAlign w:val="center"/>
          </w:tcPr>
          <w:p w:rsidR="004D365B" w:rsidRPr="00582403" w:rsidRDefault="004D365B"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4D365B" w:rsidRPr="00582403" w:rsidRDefault="00110424" w:rsidP="00297767">
            <w:pPr>
              <w:rPr>
                <w:rFonts w:ascii="Times New Roman" w:hAnsi="Times New Roman"/>
                <w:bCs/>
                <w:lang w:val="sr-Latn-CS"/>
              </w:rPr>
            </w:pPr>
            <w:r w:rsidRPr="00582403">
              <w:rPr>
                <w:rFonts w:ascii="Times New Roman" w:hAnsi="Times New Roman"/>
                <w:bCs/>
                <w:lang w:val="sr-Latn-CS"/>
              </w:rPr>
              <w:t>Autobus</w:t>
            </w:r>
          </w:p>
        </w:tc>
        <w:tc>
          <w:tcPr>
            <w:tcW w:w="1496" w:type="dxa"/>
            <w:noWrap/>
            <w:tcMar>
              <w:top w:w="15" w:type="dxa"/>
              <w:left w:w="15" w:type="dxa"/>
              <w:bottom w:w="0" w:type="dxa"/>
              <w:right w:w="15" w:type="dxa"/>
            </w:tcMar>
            <w:vAlign w:val="center"/>
          </w:tcPr>
          <w:p w:rsidR="004D365B" w:rsidRPr="00582403" w:rsidRDefault="00110424" w:rsidP="00297767">
            <w:pPr>
              <w:jc w:val="center"/>
              <w:rPr>
                <w:rFonts w:ascii="Times New Roman" w:hAnsi="Times New Roman"/>
              </w:rPr>
            </w:pPr>
            <w:r w:rsidRPr="00582403">
              <w:rPr>
                <w:rFonts w:ascii="Times New Roman" w:hAnsi="Times New Roman"/>
              </w:rPr>
              <w:t>1</w:t>
            </w:r>
          </w:p>
        </w:tc>
      </w:tr>
      <w:tr w:rsidR="004D365B" w:rsidRPr="00582403" w:rsidTr="00110424">
        <w:trPr>
          <w:trHeight w:val="204"/>
          <w:jc w:val="center"/>
        </w:trPr>
        <w:tc>
          <w:tcPr>
            <w:tcW w:w="680" w:type="dxa"/>
            <w:noWrap/>
            <w:tcMar>
              <w:top w:w="15" w:type="dxa"/>
              <w:left w:w="15" w:type="dxa"/>
              <w:bottom w:w="0" w:type="dxa"/>
              <w:right w:w="15" w:type="dxa"/>
            </w:tcMar>
            <w:vAlign w:val="center"/>
          </w:tcPr>
          <w:p w:rsidR="004D365B" w:rsidRPr="00582403" w:rsidRDefault="004D365B" w:rsidP="005C76B6">
            <w:pPr>
              <w:numPr>
                <w:ilvl w:val="0"/>
                <w:numId w:val="23"/>
              </w:numPr>
              <w:jc w:val="both"/>
              <w:rPr>
                <w:rFonts w:ascii="Times New Roman" w:hAnsi="Times New Roman"/>
              </w:rPr>
            </w:pPr>
            <w:r w:rsidRPr="00582403">
              <w:rPr>
                <w:rFonts w:ascii="Times New Roman" w:hAnsi="Times New Roman"/>
              </w:rPr>
              <w:t>5</w:t>
            </w:r>
          </w:p>
        </w:tc>
        <w:tc>
          <w:tcPr>
            <w:tcW w:w="3871" w:type="dxa"/>
            <w:noWrap/>
            <w:tcMar>
              <w:top w:w="15" w:type="dxa"/>
              <w:left w:w="15" w:type="dxa"/>
              <w:bottom w:w="0" w:type="dxa"/>
              <w:right w:w="15" w:type="dxa"/>
            </w:tcMar>
            <w:vAlign w:val="center"/>
          </w:tcPr>
          <w:p w:rsidR="004D365B" w:rsidRPr="00582403" w:rsidRDefault="00110424" w:rsidP="00297767">
            <w:pPr>
              <w:rPr>
                <w:rFonts w:ascii="Times New Roman" w:hAnsi="Times New Roman"/>
                <w:bCs/>
                <w:lang w:val="sr-Latn-CS"/>
              </w:rPr>
            </w:pPr>
            <w:r w:rsidRPr="00582403">
              <w:rPr>
                <w:rFonts w:ascii="Times New Roman" w:hAnsi="Times New Roman"/>
                <w:bCs/>
                <w:lang w:val="sr-Latn-CS"/>
              </w:rPr>
              <w:t>Minibus</w:t>
            </w:r>
          </w:p>
        </w:tc>
        <w:tc>
          <w:tcPr>
            <w:tcW w:w="1496" w:type="dxa"/>
            <w:noWrap/>
            <w:tcMar>
              <w:top w:w="15" w:type="dxa"/>
              <w:left w:w="15" w:type="dxa"/>
              <w:bottom w:w="0" w:type="dxa"/>
              <w:right w:w="15" w:type="dxa"/>
            </w:tcMar>
            <w:vAlign w:val="center"/>
          </w:tcPr>
          <w:p w:rsidR="004D365B" w:rsidRPr="00582403" w:rsidRDefault="00110424" w:rsidP="00297767">
            <w:pPr>
              <w:jc w:val="center"/>
              <w:rPr>
                <w:rFonts w:ascii="Times New Roman" w:hAnsi="Times New Roman"/>
              </w:rPr>
            </w:pPr>
            <w:r w:rsidRPr="00582403">
              <w:rPr>
                <w:rFonts w:ascii="Times New Roman" w:hAnsi="Times New Roman"/>
              </w:rPr>
              <w:t>1</w:t>
            </w:r>
          </w:p>
        </w:tc>
      </w:tr>
      <w:tr w:rsidR="004D365B" w:rsidRPr="00582403" w:rsidTr="00110424">
        <w:trPr>
          <w:trHeight w:val="180"/>
          <w:jc w:val="center"/>
        </w:trPr>
        <w:tc>
          <w:tcPr>
            <w:tcW w:w="680" w:type="dxa"/>
            <w:noWrap/>
            <w:tcMar>
              <w:top w:w="15" w:type="dxa"/>
              <w:left w:w="15" w:type="dxa"/>
              <w:bottom w:w="0" w:type="dxa"/>
              <w:right w:w="15" w:type="dxa"/>
            </w:tcMar>
            <w:vAlign w:val="center"/>
          </w:tcPr>
          <w:p w:rsidR="004D365B" w:rsidRPr="00582403" w:rsidRDefault="004D365B"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4D365B" w:rsidRPr="00582403" w:rsidRDefault="00110424" w:rsidP="00297767">
            <w:pPr>
              <w:rPr>
                <w:rFonts w:ascii="Times New Roman" w:hAnsi="Times New Roman"/>
                <w:bCs/>
                <w:lang w:val="sr-Latn-CS"/>
              </w:rPr>
            </w:pPr>
            <w:r w:rsidRPr="00582403">
              <w:rPr>
                <w:rFonts w:ascii="Times New Roman" w:hAnsi="Times New Roman"/>
                <w:bCs/>
                <w:lang w:val="sr-Latn-CS"/>
              </w:rPr>
              <w:t>Kombi vozilo</w:t>
            </w:r>
          </w:p>
        </w:tc>
        <w:tc>
          <w:tcPr>
            <w:tcW w:w="1496" w:type="dxa"/>
            <w:noWrap/>
            <w:tcMar>
              <w:top w:w="15" w:type="dxa"/>
              <w:left w:w="15" w:type="dxa"/>
              <w:bottom w:w="0" w:type="dxa"/>
              <w:right w:w="15" w:type="dxa"/>
            </w:tcMar>
            <w:vAlign w:val="center"/>
          </w:tcPr>
          <w:p w:rsidR="004D365B" w:rsidRPr="00582403" w:rsidRDefault="00110424" w:rsidP="00297767">
            <w:pPr>
              <w:jc w:val="center"/>
              <w:rPr>
                <w:rFonts w:ascii="Times New Roman" w:hAnsi="Times New Roman"/>
              </w:rPr>
            </w:pPr>
            <w:r w:rsidRPr="00582403">
              <w:rPr>
                <w:rFonts w:ascii="Times New Roman" w:hAnsi="Times New Roman"/>
              </w:rPr>
              <w:t>2</w:t>
            </w:r>
          </w:p>
        </w:tc>
      </w:tr>
    </w:tbl>
    <w:p w:rsidR="005B6A71" w:rsidRPr="00582403" w:rsidRDefault="005B6A71" w:rsidP="00D95450">
      <w:pPr>
        <w:ind w:firstLine="709"/>
        <w:jc w:val="both"/>
        <w:rPr>
          <w:rFonts w:ascii="Times New Roman" w:hAnsi="Times New Roman"/>
        </w:rPr>
      </w:pPr>
    </w:p>
    <w:p w:rsidR="00D95450" w:rsidRPr="00582403" w:rsidRDefault="00D95450" w:rsidP="00D95450">
      <w:pPr>
        <w:ind w:firstLine="709"/>
        <w:jc w:val="both"/>
        <w:rPr>
          <w:rFonts w:ascii="Times New Roman" w:hAnsi="Times New Roman"/>
        </w:rPr>
      </w:pPr>
      <w:r w:rsidRPr="00582403">
        <w:rPr>
          <w:rFonts w:ascii="Times New Roman" w:hAnsi="Times New Roman"/>
        </w:rPr>
        <w:t>Pobrojana materijalna i kadrovska opremljenost Šumske uprave "</w:t>
      </w:r>
      <w:r w:rsidRPr="00582403">
        <w:rPr>
          <w:rFonts w:ascii="Times New Roman" w:hAnsi="Times New Roman"/>
          <w:b/>
          <w:bCs/>
        </w:rPr>
        <w:t xml:space="preserve"> Višnjićevo</w:t>
      </w:r>
      <w:r w:rsidRPr="00582403">
        <w:rPr>
          <w:rFonts w:ascii="Times New Roman" w:hAnsi="Times New Roman"/>
        </w:rPr>
        <w:t xml:space="preserve"> ", zadovoljava potrebe pri realizaciji postavljenih planskih zadataka.         </w:t>
      </w:r>
    </w:p>
    <w:p w:rsidR="00D95450" w:rsidRPr="00582403" w:rsidRDefault="00D95450" w:rsidP="00D95450">
      <w:pPr>
        <w:jc w:val="both"/>
        <w:rPr>
          <w:rFonts w:ascii="Times New Roman" w:hAnsi="Times New Roman"/>
        </w:rPr>
      </w:pPr>
      <w:r w:rsidRPr="00582403">
        <w:rPr>
          <w:rFonts w:ascii="Times New Roman" w:hAnsi="Times New Roman"/>
        </w:rPr>
        <w:tab/>
        <w:t xml:space="preserve">Poslovi na gajenju  i zaštiti se obavljaju sopstvenom radnom snagom, a jednim delom i preko povremene radne snage. Seča i izrada šumskih sortimenata se obavlja sopstvenom radnom snagom. </w:t>
      </w:r>
    </w:p>
    <w:p w:rsidR="00D95450" w:rsidRPr="00582403" w:rsidRDefault="00D95450" w:rsidP="00D95450">
      <w:pPr>
        <w:jc w:val="both"/>
        <w:rPr>
          <w:rFonts w:ascii="Times New Roman" w:hAnsi="Times New Roman"/>
        </w:rPr>
      </w:pPr>
      <w:r w:rsidRPr="00582403">
        <w:rPr>
          <w:rFonts w:ascii="Times New Roman" w:hAnsi="Times New Roman"/>
        </w:rPr>
        <w:t xml:space="preserve">           U okviru ŠG “Sremska Mitrovica” izdvojena je kao posebna Radna jedinica Šumska mehanizacija sa sedištem u Moroviću. Ova radna jedinica obavlja sve potrebne radove na prostoru ŠG “Sremska Mitrovica” i opremljena je mašinama koje u potpunosti zadovoljavaju sve potrebe oko uzgojnih radova i korišćenja šuma. Šumska mehanizacija sa sedištem u Moroviću ima svoje ogranke u ostalim šumskim upravama.</w:t>
      </w:r>
    </w:p>
    <w:p w:rsidR="00D95450" w:rsidRPr="00582403" w:rsidRDefault="00D95450" w:rsidP="00D95450">
      <w:pPr>
        <w:jc w:val="both"/>
        <w:rPr>
          <w:rFonts w:ascii="Times New Roman" w:hAnsi="Times New Roman"/>
        </w:rPr>
      </w:pPr>
      <w:r w:rsidRPr="00582403">
        <w:rPr>
          <w:rFonts w:ascii="Times New Roman" w:hAnsi="Times New Roman"/>
        </w:rPr>
        <w:tab/>
        <w:t>Opšti poslovi, kao što su planiranje gazdovanja, pravni poslovi, komercijalni i drugi poslovi od opšteg značaja se obavljaju u zajedničkoj službi u okviru dela direkcije ŠG “Sremska Mitrovica”.</w:t>
      </w:r>
    </w:p>
    <w:p w:rsidR="00D95450" w:rsidRPr="00582403" w:rsidRDefault="00D95450" w:rsidP="00364186">
      <w:pPr>
        <w:pStyle w:val="BodyText"/>
        <w:jc w:val="both"/>
        <w:rPr>
          <w:rFonts w:ascii="Times New Roman" w:hAnsi="Times New Roman"/>
          <w:b w:val="0"/>
          <w:bCs/>
          <w:szCs w:val="24"/>
          <w:lang w:val="nb-NO"/>
        </w:rPr>
      </w:pPr>
    </w:p>
    <w:p w:rsidR="006258A3" w:rsidRPr="009A0F35" w:rsidRDefault="006258A3" w:rsidP="00D0483A">
      <w:pPr>
        <w:pStyle w:val="Heading2"/>
        <w:rPr>
          <w:lang w:val="nb-NO"/>
        </w:rPr>
      </w:pPr>
      <w:bookmarkStart w:id="27" w:name="_Toc488399770"/>
      <w:bookmarkStart w:id="28" w:name="_Toc527030715"/>
      <w:r w:rsidRPr="009A0F35">
        <w:rPr>
          <w:lang w:val="nb-NO"/>
        </w:rPr>
        <w:lastRenderedPageBreak/>
        <w:t>DOSADA</w:t>
      </w:r>
      <w:r w:rsidR="009C6D8F" w:rsidRPr="009A0F35">
        <w:rPr>
          <w:lang w:val="nb-NO"/>
        </w:rPr>
        <w:t>Š</w:t>
      </w:r>
      <w:r w:rsidRPr="009A0F35">
        <w:rPr>
          <w:lang w:val="nb-NO"/>
        </w:rPr>
        <w:t>NJI</w:t>
      </w:r>
      <w:r w:rsidR="00855D5C">
        <w:rPr>
          <w:lang w:val="nb-NO"/>
        </w:rPr>
        <w:t xml:space="preserve"> </w:t>
      </w:r>
      <w:r w:rsidRPr="009A0F35">
        <w:rPr>
          <w:lang w:val="nb-NO"/>
        </w:rPr>
        <w:t xml:space="preserve"> ZAHTEVI</w:t>
      </w:r>
      <w:r w:rsidR="00855D5C">
        <w:rPr>
          <w:lang w:val="nb-NO"/>
        </w:rPr>
        <w:t xml:space="preserve"> </w:t>
      </w:r>
      <w:r w:rsidRPr="009A0F35">
        <w:rPr>
          <w:lang w:val="nb-NO"/>
        </w:rPr>
        <w:t xml:space="preserve"> PREMA</w:t>
      </w:r>
      <w:r w:rsidR="00855D5C">
        <w:rPr>
          <w:lang w:val="nb-NO"/>
        </w:rPr>
        <w:t xml:space="preserve"> </w:t>
      </w:r>
      <w:r w:rsidRPr="009A0F35">
        <w:rPr>
          <w:lang w:val="nb-NO"/>
        </w:rPr>
        <w:t xml:space="preserve"> </w:t>
      </w:r>
      <w:r w:rsidR="009C6D8F" w:rsidRPr="009A0F35">
        <w:rPr>
          <w:lang w:val="nb-NO"/>
        </w:rPr>
        <w:t>Š</w:t>
      </w:r>
      <w:r w:rsidRPr="009A0F35">
        <w:rPr>
          <w:lang w:val="nb-NO"/>
        </w:rPr>
        <w:t>UMAMA GAZDINSKE JEDINICE I NA</w:t>
      </w:r>
      <w:r w:rsidR="00FA0FD7" w:rsidRPr="009A0F35">
        <w:rPr>
          <w:lang w:val="nb-NO"/>
        </w:rPr>
        <w:t>Č</w:t>
      </w:r>
      <w:r w:rsidRPr="009A0F35">
        <w:rPr>
          <w:lang w:val="nb-NO"/>
        </w:rPr>
        <w:t>IN KORI</w:t>
      </w:r>
      <w:r w:rsidR="009C6D8F" w:rsidRPr="009A0F35">
        <w:rPr>
          <w:lang w:val="nb-NO"/>
        </w:rPr>
        <w:t>Š</w:t>
      </w:r>
      <w:r w:rsidR="00FA0FD7" w:rsidRPr="009A0F35">
        <w:rPr>
          <w:lang w:val="nb-NO"/>
        </w:rPr>
        <w:t>Ć</w:t>
      </w:r>
      <w:r w:rsidRPr="009A0F35">
        <w:rPr>
          <w:lang w:val="nb-NO"/>
        </w:rPr>
        <w:t xml:space="preserve">ENJA </w:t>
      </w:r>
      <w:r w:rsidR="009C6D8F" w:rsidRPr="009A0F35">
        <w:rPr>
          <w:lang w:val="nb-NO"/>
        </w:rPr>
        <w:t>Š</w:t>
      </w:r>
      <w:r w:rsidRPr="009A0F35">
        <w:rPr>
          <w:lang w:val="nb-NO"/>
        </w:rPr>
        <w:t>UMSKIH RESURSA</w:t>
      </w:r>
      <w:bookmarkEnd w:id="27"/>
      <w:bookmarkEnd w:id="28"/>
    </w:p>
    <w:p w:rsidR="008D0ECF" w:rsidRDefault="008D0ECF" w:rsidP="00FE7007">
      <w:pPr>
        <w:widowControl w:val="0"/>
        <w:tabs>
          <w:tab w:val="left" w:pos="360"/>
          <w:tab w:val="left" w:pos="720"/>
          <w:tab w:val="left" w:pos="1080"/>
          <w:tab w:val="left" w:pos="1440"/>
          <w:tab w:val="left" w:pos="1800"/>
          <w:tab w:val="left" w:pos="2880"/>
          <w:tab w:val="left" w:pos="3261"/>
        </w:tabs>
        <w:ind w:firstLine="1080"/>
        <w:jc w:val="both"/>
        <w:rPr>
          <w:rFonts w:ascii="Times New Roman" w:hAnsi="Times New Roman"/>
          <w:lang w:val="nb-NO"/>
        </w:rPr>
      </w:pPr>
    </w:p>
    <w:p w:rsidR="00A206EF" w:rsidRPr="009F2E3A" w:rsidRDefault="00A206EF" w:rsidP="00A206EF">
      <w:pPr>
        <w:pStyle w:val="BodyText2"/>
        <w:rPr>
          <w:rFonts w:ascii="Times New Roman" w:hAnsi="Times New Roman"/>
          <w:lang w:val="nb-NO"/>
        </w:rPr>
      </w:pPr>
      <w:r w:rsidRPr="009F2E3A">
        <w:rPr>
          <w:rFonts w:ascii="Times New Roman" w:hAnsi="Times New Roman"/>
          <w:lang w:val="nb-NO"/>
        </w:rPr>
        <w:t xml:space="preserve">           Sve sastojine gazdinske jedinice </w:t>
      </w:r>
      <w:r w:rsidRPr="009F2E3A">
        <w:rPr>
          <w:rFonts w:ascii="Times New Roman" w:hAnsi="Times New Roman"/>
          <w:lang w:val="de-DE"/>
        </w:rPr>
        <w:t>„</w:t>
      </w:r>
      <w:r w:rsidRPr="009F2E3A">
        <w:rPr>
          <w:rFonts w:ascii="Times New Roman" w:hAnsi="Times New Roman"/>
          <w:lang w:val="nb-NO"/>
        </w:rPr>
        <w:t>Banov brod – Martinački poloj – Zasavica – Stara Rača</w:t>
      </w:r>
      <w:r w:rsidRPr="009F2E3A">
        <w:rPr>
          <w:rFonts w:ascii="Times New Roman" w:hAnsi="Times New Roman"/>
          <w:lang w:val="de-DE"/>
        </w:rPr>
        <w:t xml:space="preserve">“ </w:t>
      </w:r>
      <w:r w:rsidRPr="009F2E3A">
        <w:rPr>
          <w:rFonts w:ascii="Times New Roman" w:hAnsi="Times New Roman"/>
          <w:lang w:val="nb-NO"/>
        </w:rPr>
        <w:t>svrstane su u tri namenske celine:  10- ”Proizvodnja tehničkog drve</w:t>
      </w:r>
      <w:r w:rsidR="00582403" w:rsidRPr="009F2E3A">
        <w:rPr>
          <w:rFonts w:ascii="Times New Roman" w:hAnsi="Times New Roman"/>
          <w:lang w:val="nb-NO"/>
        </w:rPr>
        <w:t>ta”, 17 – ”Semenska sastojina” ,</w:t>
      </w:r>
      <w:r w:rsidRPr="009F2E3A">
        <w:rPr>
          <w:rFonts w:ascii="Times New Roman" w:hAnsi="Times New Roman"/>
          <w:lang w:val="nb-NO"/>
        </w:rPr>
        <w:t xml:space="preserve"> 56- ”Specijalni prirodni rezervat – drugog stepena zaštite”</w:t>
      </w:r>
      <w:r w:rsidR="00582403" w:rsidRPr="009F2E3A">
        <w:rPr>
          <w:rFonts w:ascii="Times New Roman" w:hAnsi="Times New Roman"/>
          <w:lang w:val="nb-NO"/>
        </w:rPr>
        <w:t xml:space="preserve"> i 60 "Nacionalni park III stepen zaštite"</w:t>
      </w:r>
    </w:p>
    <w:p w:rsidR="00A206EF" w:rsidRPr="009F2E3A" w:rsidRDefault="00A206EF" w:rsidP="00A206EF">
      <w:pPr>
        <w:pStyle w:val="BodyText2"/>
        <w:rPr>
          <w:rFonts w:ascii="Times New Roman" w:hAnsi="Times New Roman"/>
          <w:lang w:val="nb-NO"/>
        </w:rPr>
      </w:pPr>
      <w:r w:rsidRPr="009F2E3A">
        <w:rPr>
          <w:rFonts w:ascii="Times New Roman" w:hAnsi="Times New Roman"/>
          <w:lang w:val="nb-NO"/>
        </w:rPr>
        <w:t xml:space="preserve">           Potrebe za drvetom tokom proteklih uređajnih razdoblja stalno su se uvećavale, tako da je proizvodnja tehničkog i celuloznog drveta u okviru ovog šumskog kompleksa stalno bila aktuelna.</w:t>
      </w:r>
    </w:p>
    <w:p w:rsidR="00A206EF" w:rsidRPr="009F2E3A" w:rsidRDefault="00A206EF" w:rsidP="00A206EF">
      <w:pPr>
        <w:pStyle w:val="BodyText2"/>
        <w:rPr>
          <w:rFonts w:ascii="Times New Roman" w:hAnsi="Times New Roman"/>
          <w:lang w:val="nb-NO"/>
        </w:rPr>
      </w:pPr>
      <w:r w:rsidRPr="009F2E3A">
        <w:rPr>
          <w:rFonts w:ascii="Times New Roman" w:hAnsi="Times New Roman"/>
          <w:lang w:val="nb-NO"/>
        </w:rPr>
        <w:tab/>
        <w:t>U okviru ove gazdinske jedinice planirane su čiste seče klonskih topola i prorede mekih i tvrdih lišćara. Na osnovu ovog plana u proteklom uređajnom razdoblju realizacija drvnih sortimenata je i realizovana preko ova dva vida seča.</w:t>
      </w:r>
      <w:r w:rsidRPr="009F2E3A">
        <w:rPr>
          <w:rFonts w:ascii="Times New Roman" w:hAnsi="Times New Roman"/>
          <w:lang w:val="nb-NO"/>
        </w:rPr>
        <w:tab/>
      </w:r>
    </w:p>
    <w:p w:rsidR="00A206EF" w:rsidRPr="009F2E3A" w:rsidRDefault="006D1C9C" w:rsidP="00A206EF">
      <w:pPr>
        <w:pStyle w:val="BodyText2"/>
        <w:ind w:firstLine="720"/>
        <w:rPr>
          <w:rFonts w:ascii="Times New Roman" w:hAnsi="Times New Roman"/>
          <w:lang w:val="nb-NO"/>
        </w:rPr>
      </w:pPr>
      <w:r>
        <w:rPr>
          <w:rFonts w:ascii="Times New Roman" w:hAnsi="Times New Roman"/>
          <w:lang w:val="nb-NO"/>
        </w:rPr>
        <w:t>Šume ove gazdinske jedinice su staništa raznih vrsta</w:t>
      </w:r>
      <w:r w:rsidR="00A206EF" w:rsidRPr="009F2E3A">
        <w:rPr>
          <w:rFonts w:ascii="Times New Roman" w:hAnsi="Times New Roman"/>
          <w:lang w:val="nb-NO"/>
        </w:rPr>
        <w:t xml:space="preserve"> divljači. Njihova zaštita i korišćenje povereno je Lovačkom udruženju iz Sremske Mitrovice.</w:t>
      </w:r>
    </w:p>
    <w:p w:rsidR="00A206EF" w:rsidRPr="009F2E3A" w:rsidRDefault="00A206EF" w:rsidP="00A206EF">
      <w:pPr>
        <w:pStyle w:val="BodyText2"/>
        <w:rPr>
          <w:rFonts w:ascii="Times New Roman" w:hAnsi="Times New Roman"/>
          <w:lang w:val="nb-NO"/>
        </w:rPr>
      </w:pPr>
      <w:r w:rsidRPr="009F2E3A">
        <w:rPr>
          <w:rFonts w:ascii="Times New Roman" w:hAnsi="Times New Roman"/>
          <w:lang w:val="de-DE"/>
        </w:rPr>
        <w:t xml:space="preserve">           Seme hrasta lužnjaka proizvedeno u vegetativnoj semenskoj plantaži koristiće se za pošumljavanje dela površina ove gazdinske jedinice, a i drugih površina ostalih gazdinskih jedinica.</w:t>
      </w:r>
    </w:p>
    <w:p w:rsidR="00410738" w:rsidRPr="00A206EF" w:rsidRDefault="00410738">
      <w:pPr>
        <w:rPr>
          <w:rFonts w:ascii="Times New Roman" w:hAnsi="Times New Roman"/>
          <w:color w:val="00B050"/>
          <w:lang w:val="nb-NO"/>
        </w:rPr>
      </w:pPr>
    </w:p>
    <w:p w:rsidR="00D95450" w:rsidRPr="00313BE6" w:rsidRDefault="00D95450" w:rsidP="00FE7007">
      <w:pPr>
        <w:widowControl w:val="0"/>
        <w:tabs>
          <w:tab w:val="left" w:pos="360"/>
          <w:tab w:val="left" w:pos="720"/>
          <w:tab w:val="left" w:pos="1080"/>
          <w:tab w:val="left" w:pos="1440"/>
          <w:tab w:val="left" w:pos="1800"/>
          <w:tab w:val="left" w:pos="2880"/>
          <w:tab w:val="left" w:pos="3261"/>
        </w:tabs>
        <w:ind w:firstLine="1080"/>
        <w:jc w:val="both"/>
        <w:rPr>
          <w:rFonts w:ascii="Times New Roman" w:hAnsi="Times New Roman"/>
          <w:lang w:val="nb-NO"/>
        </w:rPr>
      </w:pPr>
    </w:p>
    <w:p w:rsidR="00E963F9" w:rsidRDefault="002B2437" w:rsidP="00D0483A">
      <w:pPr>
        <w:pStyle w:val="Heading2"/>
      </w:pPr>
      <w:bookmarkStart w:id="29" w:name="_Toc488399771"/>
      <w:bookmarkStart w:id="30" w:name="_Toc527030716"/>
      <w:r w:rsidRPr="00313BE6">
        <w:t>MOGU</w:t>
      </w:r>
      <w:r w:rsidR="00FA0FD7" w:rsidRPr="00313BE6">
        <w:t>Ć</w:t>
      </w:r>
      <w:r w:rsidRPr="00313BE6">
        <w:t xml:space="preserve">NOST PLASMANA </w:t>
      </w:r>
      <w:r w:rsidR="009C6D8F" w:rsidRPr="00313BE6">
        <w:t>Š</w:t>
      </w:r>
      <w:r w:rsidRPr="00313BE6">
        <w:t>UMSKIH PROIZVODA</w:t>
      </w:r>
      <w:bookmarkEnd w:id="29"/>
      <w:bookmarkEnd w:id="30"/>
    </w:p>
    <w:p w:rsidR="002B0DE6" w:rsidRDefault="002B0DE6" w:rsidP="002B0DE6">
      <w:pPr>
        <w:rPr>
          <w:lang w:val="de-DE"/>
        </w:rPr>
      </w:pPr>
    </w:p>
    <w:p w:rsidR="002B0DE6" w:rsidRDefault="002B0DE6" w:rsidP="002B0DE6">
      <w:pPr>
        <w:rPr>
          <w:lang w:val="de-DE"/>
        </w:rPr>
      </w:pPr>
    </w:p>
    <w:p w:rsidR="00D95450" w:rsidRPr="009F2E3A" w:rsidRDefault="00D95450" w:rsidP="00D95450">
      <w:pPr>
        <w:jc w:val="both"/>
        <w:rPr>
          <w:rFonts w:ascii="Times New Roman" w:hAnsi="Times New Roman"/>
          <w:szCs w:val="24"/>
          <w:lang w:val="nb-NO"/>
        </w:rPr>
      </w:pPr>
    </w:p>
    <w:p w:rsidR="00D95450" w:rsidRPr="009F2E3A" w:rsidRDefault="00D95450" w:rsidP="00D9545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lang w:val="nb-NO"/>
        </w:rPr>
      </w:pPr>
      <w:r w:rsidRPr="009F2E3A">
        <w:rPr>
          <w:rFonts w:ascii="Times New Roman" w:hAnsi="Times New Roman"/>
          <w:szCs w:val="24"/>
          <w:lang w:val="nb-NO"/>
        </w:rPr>
        <w:tab/>
      </w:r>
      <w:r w:rsidRPr="009F2E3A">
        <w:rPr>
          <w:rFonts w:ascii="Times New Roman" w:hAnsi="Times New Roman"/>
          <w:szCs w:val="24"/>
          <w:lang w:val="nb-NO"/>
        </w:rPr>
        <w:tab/>
      </w:r>
      <w:r w:rsidRPr="009F2E3A">
        <w:rPr>
          <w:rFonts w:ascii="Times New Roman" w:hAnsi="Times New Roman"/>
          <w:lang w:val="nb-NO"/>
        </w:rPr>
        <w:t xml:space="preserve">U proteklom uređajnom razdoblju, etat ostvaren u GJ </w:t>
      </w:r>
      <w:r w:rsidRPr="009F2E3A">
        <w:rPr>
          <w:rFonts w:ascii="Times New Roman" w:hAnsi="Times New Roman"/>
          <w:szCs w:val="24"/>
          <w:lang w:val="nb-NO"/>
        </w:rPr>
        <w:t>”</w:t>
      </w:r>
      <w:r w:rsidR="00291ACA" w:rsidRPr="009F2E3A">
        <w:rPr>
          <w:rFonts w:ascii="Times New Roman" w:hAnsi="Times New Roman"/>
        </w:rPr>
        <w:t xml:space="preserve"> Banov brod - Martinački poloj - Zasavica - Stara Rača</w:t>
      </w:r>
      <w:r w:rsidRPr="009F2E3A">
        <w:rPr>
          <w:rFonts w:ascii="Times New Roman" w:hAnsi="Times New Roman"/>
          <w:szCs w:val="24"/>
          <w:lang w:val="nb-NO"/>
        </w:rPr>
        <w:t>”</w:t>
      </w:r>
      <w:r w:rsidRPr="009F2E3A">
        <w:rPr>
          <w:rFonts w:ascii="Times New Roman" w:hAnsi="Times New Roman"/>
          <w:lang w:val="nb-NO"/>
        </w:rPr>
        <w:t>, realizovan je uglavnom kroz glavn</w:t>
      </w:r>
      <w:r w:rsidR="00F7092F" w:rsidRPr="009F2E3A">
        <w:rPr>
          <w:rFonts w:ascii="Times New Roman" w:hAnsi="Times New Roman"/>
          <w:lang w:val="nb-NO"/>
        </w:rPr>
        <w:t>e i proredne seče planirane pre</w:t>
      </w:r>
      <w:r w:rsidR="00FD7735" w:rsidRPr="009F2E3A">
        <w:rPr>
          <w:rFonts w:ascii="Times New Roman" w:hAnsi="Times New Roman"/>
          <w:lang w:val="nb-NO"/>
        </w:rPr>
        <w:t>t</w:t>
      </w:r>
      <w:r w:rsidRPr="009F2E3A">
        <w:rPr>
          <w:rFonts w:ascii="Times New Roman" w:hAnsi="Times New Roman"/>
          <w:lang w:val="nb-NO"/>
        </w:rPr>
        <w:t>hodnom Posebnom osnovo</w:t>
      </w:r>
      <w:r w:rsidR="00F7092F" w:rsidRPr="009F2E3A">
        <w:rPr>
          <w:rFonts w:ascii="Times New Roman" w:hAnsi="Times New Roman"/>
          <w:lang w:val="nb-NO"/>
        </w:rPr>
        <w:t xml:space="preserve">m. </w:t>
      </w:r>
      <w:r w:rsidR="00FD7735" w:rsidRPr="009F2E3A">
        <w:rPr>
          <w:rFonts w:ascii="Times New Roman" w:hAnsi="Times New Roman"/>
          <w:lang w:val="nb-NO"/>
        </w:rPr>
        <w:t>O</w:t>
      </w:r>
      <w:r w:rsidRPr="009F2E3A">
        <w:rPr>
          <w:rFonts w:ascii="Times New Roman" w:hAnsi="Times New Roman"/>
          <w:lang w:val="nb-NO"/>
        </w:rPr>
        <w:t xml:space="preserve">bzirom, na položaj ovih šuma, slabu šumovitost šireg područja i rastuće potrebe za drvetom, problema u plasmanu drvnih sortimenata nije bilo. </w:t>
      </w:r>
    </w:p>
    <w:p w:rsidR="00D95450" w:rsidRPr="009F2E3A" w:rsidRDefault="00D95450" w:rsidP="00D9545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lang w:val="nb-NO"/>
        </w:rPr>
      </w:pPr>
      <w:r w:rsidRPr="009F2E3A">
        <w:rPr>
          <w:rFonts w:ascii="Times New Roman" w:hAnsi="Times New Roman"/>
          <w:lang w:val="nb-NO"/>
        </w:rPr>
        <w:tab/>
      </w:r>
      <w:r w:rsidRPr="009F2E3A">
        <w:rPr>
          <w:rFonts w:ascii="Times New Roman" w:hAnsi="Times New Roman"/>
          <w:lang w:val="nb-NO"/>
        </w:rPr>
        <w:tab/>
        <w:t>Ogrevno i celulozno drvo koje se proizvede, uglavnom se preko sindikalnih organizacija i putem slobodne prodaje proda lokalnom stanovništu. Ukupna proizvodnja ogrevnog drveta je manja od potražnje, tako da plasman nije problematičan.</w:t>
      </w:r>
    </w:p>
    <w:p w:rsidR="00D95450" w:rsidRPr="009F2E3A" w:rsidRDefault="00D95450" w:rsidP="00D95450">
      <w:pPr>
        <w:ind w:firstLine="720"/>
        <w:jc w:val="both"/>
        <w:rPr>
          <w:rFonts w:ascii="Times New Roman" w:hAnsi="Times New Roman"/>
          <w:lang w:val="nb-NO"/>
        </w:rPr>
      </w:pPr>
      <w:r w:rsidRPr="009F2E3A">
        <w:rPr>
          <w:rFonts w:ascii="Times New Roman" w:hAnsi="Times New Roman"/>
          <w:lang w:val="nb-NO"/>
        </w:rPr>
        <w:t xml:space="preserve">Tehničko drvo proizvedeno u ovoj gazdinskoj jedinici može se realizovati na području Srema i jedan manji deo van njega. Kupci tehničkog drveta su uglavnom preduzeća za dalju preradu drveta, a jedan deo odlazi i za privatnu upotrebu (uglavnom za individualnu stambenu izgradnju). </w:t>
      </w:r>
    </w:p>
    <w:p w:rsidR="002B0DE6" w:rsidRPr="009F2E3A" w:rsidRDefault="002B0DE6" w:rsidP="002B0DE6">
      <w:pPr>
        <w:rPr>
          <w:lang w:val="nb-NO"/>
        </w:rPr>
      </w:pPr>
    </w:p>
    <w:p w:rsidR="002B0DE6" w:rsidRPr="009F2E3A" w:rsidRDefault="002B0DE6" w:rsidP="002B0DE6">
      <w:pPr>
        <w:rPr>
          <w:lang w:val="nb-NO"/>
        </w:rPr>
      </w:pPr>
    </w:p>
    <w:p w:rsidR="002966BD" w:rsidRPr="009F2E3A" w:rsidRDefault="002966BD">
      <w:pPr>
        <w:rPr>
          <w:lang w:val="nb-NO"/>
        </w:rPr>
      </w:pPr>
      <w:r w:rsidRPr="009F2E3A">
        <w:rPr>
          <w:lang w:val="nb-NO"/>
        </w:rPr>
        <w:br w:type="page"/>
      </w:r>
    </w:p>
    <w:p w:rsidR="00E937A1" w:rsidRPr="009F2E3A" w:rsidRDefault="00E937A1">
      <w:pPr>
        <w:rPr>
          <w:lang w:val="nb-NO"/>
        </w:rPr>
      </w:pPr>
    </w:p>
    <w:p w:rsidR="002B0DE6" w:rsidRPr="009A0F35" w:rsidRDefault="002B0DE6" w:rsidP="002B0DE6">
      <w:pPr>
        <w:rPr>
          <w:lang w:val="nb-NO"/>
        </w:rPr>
      </w:pPr>
    </w:p>
    <w:p w:rsidR="002B0DE6" w:rsidRPr="009A0F35" w:rsidRDefault="002B0DE6" w:rsidP="002B0DE6">
      <w:pPr>
        <w:rPr>
          <w:lang w:val="nb-NO"/>
        </w:rPr>
      </w:pPr>
    </w:p>
    <w:p w:rsidR="00E37AAB" w:rsidRDefault="00E963F9" w:rsidP="00FE7007">
      <w:pPr>
        <w:pStyle w:val="Heading1"/>
      </w:pPr>
      <w:bookmarkStart w:id="31" w:name="_Toc488399772"/>
      <w:bookmarkStart w:id="32" w:name="_Toc527030717"/>
      <w:r w:rsidRPr="00B944C7">
        <w:t>BIO</w:t>
      </w:r>
      <w:r w:rsidR="00F300C5" w:rsidRPr="00B944C7">
        <w:t>EKOLO</w:t>
      </w:r>
      <w:r w:rsidR="009C6D8F" w:rsidRPr="00B944C7">
        <w:t>Š</w:t>
      </w:r>
      <w:r w:rsidR="00F300C5" w:rsidRPr="00B944C7">
        <w:t>KA OSNOVA</w:t>
      </w:r>
      <w:r w:rsidRPr="00B944C7">
        <w:t xml:space="preserve"> GAZDOVANJA</w:t>
      </w:r>
      <w:r w:rsidR="009C6D8F" w:rsidRPr="00B944C7">
        <w:t>Š</w:t>
      </w:r>
      <w:r w:rsidR="00F300C5" w:rsidRPr="00B944C7">
        <w:t>UMAMA</w:t>
      </w:r>
      <w:bookmarkEnd w:id="31"/>
      <w:bookmarkEnd w:id="32"/>
    </w:p>
    <w:p w:rsidR="002B0DE6" w:rsidRPr="002B0DE6" w:rsidRDefault="002B0DE6" w:rsidP="002B0DE6"/>
    <w:p w:rsidR="00E963F9" w:rsidRPr="00B944C7" w:rsidRDefault="001574BA" w:rsidP="00D0483A">
      <w:pPr>
        <w:pStyle w:val="Heading2"/>
      </w:pPr>
      <w:bookmarkStart w:id="33" w:name="_Toc488399773"/>
      <w:bookmarkStart w:id="34" w:name="_Toc527030718"/>
      <w:r w:rsidRPr="00B944C7">
        <w:t>RELJEF I GEOMORFOLO</w:t>
      </w:r>
      <w:r w:rsidR="009C6D8F" w:rsidRPr="00B944C7">
        <w:t>Š</w:t>
      </w:r>
      <w:r w:rsidRPr="00B944C7">
        <w:t>KE KARAKTERISTIKE</w:t>
      </w:r>
      <w:bookmarkEnd w:id="33"/>
      <w:bookmarkEnd w:id="34"/>
    </w:p>
    <w:p w:rsidR="00F4737A" w:rsidRDefault="00F4737A" w:rsidP="00F4737A">
      <w:pPr>
        <w:ind w:firstLine="720"/>
        <w:rPr>
          <w:rFonts w:ascii="Times New Roman" w:hAnsi="Times New Roman"/>
          <w:lang w:val="de-DE"/>
        </w:rPr>
      </w:pPr>
    </w:p>
    <w:p w:rsidR="00F4737A" w:rsidRPr="009F2E3A" w:rsidRDefault="00F4737A" w:rsidP="00F4737A">
      <w:pPr>
        <w:ind w:firstLine="720"/>
        <w:rPr>
          <w:rFonts w:ascii="Times New Roman" w:hAnsi="Times New Roman"/>
          <w:lang w:val="de-DE"/>
        </w:rPr>
      </w:pPr>
      <w:r w:rsidRPr="009F2E3A">
        <w:rPr>
          <w:rFonts w:ascii="Times New Roman" w:hAnsi="Times New Roman"/>
          <w:lang w:val="de-DE"/>
        </w:rPr>
        <w:t>Gazdinska jedinica „</w:t>
      </w:r>
      <w:r w:rsidRPr="009F2E3A">
        <w:rPr>
          <w:rFonts w:ascii="Times New Roman" w:hAnsi="Times New Roman"/>
          <w:lang w:val="nb-NO"/>
        </w:rPr>
        <w:t>Banov brod – Martinački poloj – Zasavica – Stara Rača</w:t>
      </w:r>
      <w:r w:rsidRPr="009F2E3A">
        <w:rPr>
          <w:rFonts w:ascii="Times New Roman" w:hAnsi="Times New Roman"/>
          <w:lang w:val="de-DE"/>
        </w:rPr>
        <w:t>“</w:t>
      </w:r>
      <w:r w:rsidRPr="009F2E3A">
        <w:rPr>
          <w:rFonts w:ascii="Times New Roman" w:hAnsi="Times New Roman"/>
          <w:lang w:val="nb-NO"/>
        </w:rPr>
        <w:t xml:space="preserve"> </w:t>
      </w:r>
      <w:r w:rsidRPr="009F2E3A">
        <w:rPr>
          <w:rFonts w:ascii="Times New Roman" w:hAnsi="Times New Roman"/>
          <w:lang w:val="de-DE"/>
        </w:rPr>
        <w:t xml:space="preserve"> se nalazi većim delom u plavnom </w:t>
      </w:r>
      <w:r w:rsidR="00260585" w:rsidRPr="009F2E3A">
        <w:rPr>
          <w:rFonts w:ascii="Times New Roman" w:hAnsi="Times New Roman"/>
          <w:lang w:val="de-DE"/>
        </w:rPr>
        <w:t>delu Sremskog šum</w:t>
      </w:r>
      <w:r w:rsidR="002E544B" w:rsidRPr="009F2E3A">
        <w:rPr>
          <w:rFonts w:ascii="Times New Roman" w:hAnsi="Times New Roman"/>
          <w:lang w:val="de-DE"/>
        </w:rPr>
        <w:t>skog područja, osim dela 40. odeljenja koji se nalazi</w:t>
      </w:r>
      <w:r w:rsidR="00260585" w:rsidRPr="009F2E3A">
        <w:rPr>
          <w:rFonts w:ascii="Times New Roman" w:hAnsi="Times New Roman"/>
          <w:lang w:val="de-DE"/>
        </w:rPr>
        <w:t xml:space="preserve"> na južnoj padini Fruške gore. </w:t>
      </w:r>
      <w:r w:rsidRPr="009F2E3A">
        <w:rPr>
          <w:rFonts w:ascii="Times New Roman" w:hAnsi="Times New Roman"/>
          <w:lang w:val="de-DE"/>
        </w:rPr>
        <w:t xml:space="preserve">Reljef je </w:t>
      </w:r>
      <w:r w:rsidR="00260585" w:rsidRPr="009F2E3A">
        <w:rPr>
          <w:rFonts w:ascii="Times New Roman" w:hAnsi="Times New Roman"/>
          <w:lang w:val="de-DE"/>
        </w:rPr>
        <w:t xml:space="preserve">najvećim delom </w:t>
      </w:r>
      <w:r w:rsidRPr="009F2E3A">
        <w:rPr>
          <w:rFonts w:ascii="Times New Roman" w:hAnsi="Times New Roman"/>
          <w:lang w:val="de-DE"/>
        </w:rPr>
        <w:t>zaravnjen</w:t>
      </w:r>
      <w:r w:rsidR="00260585" w:rsidRPr="009F2E3A">
        <w:rPr>
          <w:rFonts w:ascii="Times New Roman" w:hAnsi="Times New Roman"/>
          <w:lang w:val="de-DE"/>
        </w:rPr>
        <w:t>,</w:t>
      </w:r>
      <w:r w:rsidRPr="009F2E3A">
        <w:rPr>
          <w:rFonts w:ascii="Times New Roman" w:hAnsi="Times New Roman"/>
          <w:lang w:val="de-DE"/>
        </w:rPr>
        <w:t xml:space="preserve"> sa minimalnim visinskim razlikama između depresija i greda. Nadmorska visina se kreće od 78 do </w:t>
      </w:r>
      <w:r w:rsidR="00260585" w:rsidRPr="009F2E3A">
        <w:rPr>
          <w:rFonts w:ascii="Times New Roman" w:hAnsi="Times New Roman"/>
          <w:lang w:val="de-DE"/>
        </w:rPr>
        <w:t>309</w:t>
      </w:r>
      <w:r w:rsidRPr="009F2E3A">
        <w:rPr>
          <w:rFonts w:ascii="Times New Roman" w:hAnsi="Times New Roman"/>
          <w:lang w:val="de-DE"/>
        </w:rPr>
        <w:t xml:space="preserve"> m.</w:t>
      </w:r>
    </w:p>
    <w:p w:rsidR="00F4737A" w:rsidRPr="009F2E3A" w:rsidRDefault="00F4737A" w:rsidP="00F4737A">
      <w:pPr>
        <w:ind w:firstLine="360"/>
        <w:jc w:val="both"/>
        <w:rPr>
          <w:rFonts w:ascii="Times New Roman" w:hAnsi="Times New Roman"/>
          <w:lang w:val="de-DE"/>
        </w:rPr>
      </w:pPr>
      <w:r w:rsidRPr="009F2E3A">
        <w:rPr>
          <w:rFonts w:ascii="Times New Roman" w:hAnsi="Times New Roman"/>
          <w:lang w:val="de-DE"/>
        </w:rPr>
        <w:t xml:space="preserve">Sama činjenica da </w:t>
      </w:r>
      <w:r w:rsidR="006F51FB">
        <w:rPr>
          <w:rFonts w:ascii="Times New Roman" w:hAnsi="Times New Roman"/>
          <w:lang w:val="de-DE"/>
        </w:rPr>
        <w:t>je ovo područje</w:t>
      </w:r>
      <w:r w:rsidRPr="009F2E3A">
        <w:rPr>
          <w:rFonts w:ascii="Times New Roman" w:hAnsi="Times New Roman"/>
          <w:lang w:val="de-DE"/>
        </w:rPr>
        <w:t xml:space="preserve"> plavno, govori nam i prisustvo drvenastih i biljnih vrsta koje su karakteristične za vlažna staništa.</w:t>
      </w:r>
    </w:p>
    <w:p w:rsidR="00F4737A" w:rsidRPr="009F2E3A" w:rsidRDefault="00F4737A" w:rsidP="00F4737A">
      <w:pPr>
        <w:ind w:firstLine="360"/>
        <w:jc w:val="both"/>
        <w:rPr>
          <w:rFonts w:ascii="Times New Roman" w:hAnsi="Times New Roman"/>
          <w:lang w:val="de-DE"/>
        </w:rPr>
      </w:pPr>
      <w:r w:rsidRPr="009F2E3A">
        <w:rPr>
          <w:rFonts w:ascii="Times New Roman" w:hAnsi="Times New Roman"/>
          <w:lang w:val="de-DE"/>
        </w:rPr>
        <w:t xml:space="preserve">U okviru ove gazdinske jedinice zastupljene su uglavnom sledeće vrste drveća: klonske topole, bela vrba, bela topola, lužnjak i poljski jasen.   </w:t>
      </w:r>
    </w:p>
    <w:p w:rsidR="001574BA" w:rsidRDefault="001574BA" w:rsidP="001574BA">
      <w:pPr>
        <w:rPr>
          <w:rFonts w:ascii="Times New Roman" w:hAnsi="Times New Roman"/>
          <w:szCs w:val="24"/>
          <w:lang w:val="nb-NO"/>
        </w:rPr>
      </w:pPr>
    </w:p>
    <w:p w:rsidR="00103B5A" w:rsidRPr="00F4737A" w:rsidRDefault="00103B5A" w:rsidP="00F4737A">
      <w:pPr>
        <w:widowControl w:val="0"/>
        <w:jc w:val="both"/>
        <w:rPr>
          <w:rFonts w:ascii="Times New Roman" w:hAnsi="Times New Roman"/>
          <w:snapToGrid w:val="0"/>
          <w:position w:val="-3"/>
          <w:szCs w:val="24"/>
          <w:lang w:val="nb-NO"/>
        </w:rPr>
      </w:pPr>
      <w:r w:rsidRPr="00B944C7">
        <w:rPr>
          <w:rFonts w:ascii="Times New Roman" w:hAnsi="Times New Roman"/>
          <w:snapToGrid w:val="0"/>
          <w:lang w:val="nb-NO"/>
        </w:rPr>
        <w:t xml:space="preserve">         </w:t>
      </w:r>
    </w:p>
    <w:p w:rsidR="001574BA" w:rsidRPr="00B944C7" w:rsidRDefault="001574BA" w:rsidP="00D0483A">
      <w:pPr>
        <w:pStyle w:val="Heading2"/>
      </w:pPr>
      <w:bookmarkStart w:id="35" w:name="_Toc488399774"/>
      <w:bookmarkStart w:id="36" w:name="_Toc527030719"/>
      <w:r w:rsidRPr="00B944C7">
        <w:t>GEOLO</w:t>
      </w:r>
      <w:r w:rsidR="009C6D8F" w:rsidRPr="00B944C7">
        <w:t>Š</w:t>
      </w:r>
      <w:r w:rsidRPr="00B944C7">
        <w:t>KA PODLOGA I TIPOVI ZEMLJI</w:t>
      </w:r>
      <w:r w:rsidR="009C6D8F" w:rsidRPr="00B944C7">
        <w:t>Š</w:t>
      </w:r>
      <w:r w:rsidRPr="00B944C7">
        <w:t>TA</w:t>
      </w:r>
      <w:bookmarkEnd w:id="35"/>
      <w:bookmarkEnd w:id="36"/>
    </w:p>
    <w:p w:rsidR="00F4737A" w:rsidRPr="00F4737A" w:rsidRDefault="001574BA" w:rsidP="008A75DB">
      <w:pPr>
        <w:pStyle w:val="Heading3"/>
      </w:pPr>
      <w:bookmarkStart w:id="37" w:name="_Toc488399775"/>
      <w:bookmarkStart w:id="38" w:name="_Toc527030720"/>
      <w:r w:rsidRPr="00B944C7">
        <w:t>Geolo</w:t>
      </w:r>
      <w:r w:rsidR="009C6D8F" w:rsidRPr="00B944C7">
        <w:t>š</w:t>
      </w:r>
      <w:r w:rsidRPr="00B944C7">
        <w:t>ka podloga</w:t>
      </w:r>
      <w:bookmarkEnd w:id="37"/>
      <w:bookmarkEnd w:id="38"/>
    </w:p>
    <w:p w:rsidR="00F4737A" w:rsidRPr="009F2E3A" w:rsidRDefault="00F4737A" w:rsidP="00F4737A">
      <w:pPr>
        <w:pStyle w:val="Header"/>
        <w:tabs>
          <w:tab w:val="clear" w:pos="4320"/>
          <w:tab w:val="clear" w:pos="8640"/>
        </w:tabs>
        <w:ind w:firstLine="720"/>
        <w:rPr>
          <w:rFonts w:ascii="Times New Roman" w:hAnsi="Times New Roman"/>
          <w:lang w:val="nb-NO"/>
        </w:rPr>
      </w:pPr>
      <w:r w:rsidRPr="009F2E3A">
        <w:rPr>
          <w:rFonts w:ascii="Times New Roman" w:hAnsi="Times New Roman"/>
          <w:lang w:val="nb-NO"/>
        </w:rPr>
        <w:t>Geološka podloga na području ove gazdinske jedinice je aluvijalni  nanos gline i peska  različite  strukture.</w:t>
      </w:r>
    </w:p>
    <w:p w:rsidR="00103B5A" w:rsidRPr="003B21F4" w:rsidRDefault="00103B5A" w:rsidP="00103B5A">
      <w:pPr>
        <w:jc w:val="both"/>
        <w:rPr>
          <w:rFonts w:ascii="Times New Roman" w:hAnsi="Times New Roman"/>
          <w:lang w:val="de-DE"/>
        </w:rPr>
      </w:pPr>
      <w:r w:rsidRPr="003B21F4">
        <w:rPr>
          <w:rFonts w:ascii="Times New Roman" w:hAnsi="Times New Roman"/>
          <w:lang w:val="de-DE"/>
        </w:rPr>
        <w:t xml:space="preserve">   </w:t>
      </w:r>
    </w:p>
    <w:p w:rsidR="00F4737A" w:rsidRPr="00F4737A" w:rsidRDefault="001574BA" w:rsidP="008A75DB">
      <w:pPr>
        <w:pStyle w:val="Heading3"/>
      </w:pPr>
      <w:bookmarkStart w:id="39" w:name="_Toc488399776"/>
      <w:bookmarkStart w:id="40" w:name="_Toc527030721"/>
      <w:r w:rsidRPr="00B944C7">
        <w:t>Zemlji</w:t>
      </w:r>
      <w:r w:rsidR="009C6D8F" w:rsidRPr="00B944C7">
        <w:t>š</w:t>
      </w:r>
      <w:r w:rsidRPr="00B944C7">
        <w:t>te</w:t>
      </w:r>
      <w:bookmarkEnd w:id="39"/>
      <w:bookmarkEnd w:id="40"/>
    </w:p>
    <w:p w:rsidR="00F4737A" w:rsidRPr="009F2E3A" w:rsidRDefault="00F4737A" w:rsidP="00F4737A">
      <w:pPr>
        <w:ind w:firstLine="720"/>
        <w:jc w:val="both"/>
        <w:rPr>
          <w:rFonts w:ascii="Times New Roman" w:hAnsi="Times New Roman"/>
          <w:lang w:val="de-DE"/>
        </w:rPr>
      </w:pPr>
      <w:r w:rsidRPr="009F2E3A">
        <w:rPr>
          <w:rFonts w:ascii="Times New Roman" w:hAnsi="Times New Roman"/>
          <w:lang w:val="de-DE"/>
        </w:rPr>
        <w:t>Zemljište u okviru gazdinske jedinice „</w:t>
      </w:r>
      <w:r w:rsidRPr="009F2E3A">
        <w:rPr>
          <w:rFonts w:ascii="Times New Roman" w:hAnsi="Times New Roman"/>
          <w:lang w:val="nb-NO"/>
        </w:rPr>
        <w:t>Banov brod – Martinački poloj – Zasavica – Stara Rača</w:t>
      </w:r>
      <w:r w:rsidRPr="009F2E3A">
        <w:rPr>
          <w:rFonts w:ascii="Times New Roman" w:hAnsi="Times New Roman"/>
          <w:lang w:val="de-DE"/>
        </w:rPr>
        <w:t xml:space="preserve">“ </w:t>
      </w:r>
      <w:r w:rsidRPr="009F2E3A">
        <w:rPr>
          <w:rFonts w:ascii="Times New Roman" w:hAnsi="Times New Roman"/>
          <w:lang w:val="nb-NO"/>
        </w:rPr>
        <w:t xml:space="preserve">  </w:t>
      </w:r>
      <w:r w:rsidRPr="009F2E3A">
        <w:rPr>
          <w:rFonts w:ascii="Times New Roman" w:hAnsi="Times New Roman"/>
          <w:lang w:val="de-DE"/>
        </w:rPr>
        <w:t xml:space="preserve">je aluvijalni semiglej (livadska crnica na aluvijalnom nanosu). </w:t>
      </w:r>
    </w:p>
    <w:p w:rsidR="00F4737A" w:rsidRPr="009F2E3A" w:rsidRDefault="00F4737A" w:rsidP="00F4737A">
      <w:pPr>
        <w:ind w:firstLine="720"/>
        <w:jc w:val="both"/>
        <w:rPr>
          <w:rFonts w:ascii="Times New Roman" w:hAnsi="Times New Roman"/>
          <w:lang w:val="nb-NO"/>
        </w:rPr>
      </w:pPr>
      <w:r w:rsidRPr="009F2E3A">
        <w:rPr>
          <w:rFonts w:ascii="Times New Roman" w:hAnsi="Times New Roman"/>
          <w:lang w:val="de-DE"/>
        </w:rPr>
        <w:t>Osobine pomenutog zemljišta su izuzetno povoljne za razvoj pomenutih biljnih vrsta. Gravitaciona voda normalno prolazi kroz profil tako da se ne  zadržava u profilu i ne stvara nepropusni oglejeni sloj, koji stvara nepovoljne uslove za razvoj biljaka. Kod aluvijalnog semigleja gravitaciona voda normalno prolazi kroz profil i na taj način je optimalno na raspolaganju korenovom sistemu biljaka, što ovaj tip zemljišta svrstava u produktivnija staništa za klonske topole.</w:t>
      </w:r>
    </w:p>
    <w:p w:rsidR="00F4737A" w:rsidRPr="00F4737A" w:rsidRDefault="00F4737A" w:rsidP="00F4737A">
      <w:pPr>
        <w:rPr>
          <w:lang w:val="sr-Latn-CS"/>
        </w:rPr>
      </w:pPr>
    </w:p>
    <w:p w:rsidR="00103B5A" w:rsidRPr="00103B5A" w:rsidRDefault="00103B5A" w:rsidP="00103B5A">
      <w:pPr>
        <w:rPr>
          <w:lang w:val="sr-Latn-CS"/>
        </w:rPr>
      </w:pPr>
    </w:p>
    <w:p w:rsidR="00E963F9" w:rsidRDefault="00BD171F" w:rsidP="00D0483A">
      <w:pPr>
        <w:pStyle w:val="Heading2"/>
      </w:pPr>
      <w:bookmarkStart w:id="41" w:name="_Toc488399777"/>
      <w:bookmarkStart w:id="42" w:name="_Toc527030722"/>
      <w:r w:rsidRPr="00D85300">
        <w:t>HIDROGRAFSKE KARAKTERISTIKE</w:t>
      </w:r>
      <w:bookmarkEnd w:id="41"/>
      <w:bookmarkEnd w:id="42"/>
    </w:p>
    <w:p w:rsidR="00C4532E" w:rsidRDefault="00C4532E" w:rsidP="00C4532E">
      <w:pPr>
        <w:rPr>
          <w:lang w:val="de-DE"/>
        </w:rPr>
      </w:pPr>
    </w:p>
    <w:p w:rsidR="00F4737A" w:rsidRPr="009F2E3A" w:rsidRDefault="00F4737A" w:rsidP="00F4737A">
      <w:pPr>
        <w:ind w:firstLine="720"/>
        <w:rPr>
          <w:rFonts w:ascii="Times New Roman" w:hAnsi="Times New Roman"/>
          <w:lang w:val="nb-NO"/>
        </w:rPr>
      </w:pPr>
      <w:r w:rsidRPr="009F2E3A">
        <w:rPr>
          <w:rFonts w:ascii="Times New Roman" w:hAnsi="Times New Roman"/>
          <w:lang w:val="de-DE"/>
        </w:rPr>
        <w:t>Hidrografske prilike gazdinske jedinice „</w:t>
      </w:r>
      <w:r w:rsidRPr="009F2E3A">
        <w:rPr>
          <w:rFonts w:ascii="Times New Roman" w:hAnsi="Times New Roman"/>
          <w:lang w:val="nb-NO"/>
        </w:rPr>
        <w:t>Banov brod – Martinački poloj – Zasavica – Stara Rača</w:t>
      </w:r>
      <w:r w:rsidRPr="009F2E3A">
        <w:rPr>
          <w:rFonts w:ascii="Times New Roman" w:hAnsi="Times New Roman"/>
          <w:lang w:val="de-DE"/>
        </w:rPr>
        <w:t xml:space="preserve">“ </w:t>
      </w:r>
      <w:r w:rsidRPr="009F2E3A">
        <w:rPr>
          <w:rFonts w:ascii="Times New Roman" w:hAnsi="Times New Roman"/>
          <w:lang w:val="nb-NO"/>
        </w:rPr>
        <w:t>, uslovljene su geografskim položajem (blizina reke Save), i nadmorskom visinom.</w:t>
      </w:r>
    </w:p>
    <w:p w:rsidR="00F4737A" w:rsidRPr="009F2E3A" w:rsidRDefault="00F4737A" w:rsidP="00F4737A">
      <w:pPr>
        <w:ind w:firstLine="720"/>
        <w:rPr>
          <w:rFonts w:ascii="Times New Roman" w:hAnsi="Times New Roman"/>
          <w:lang w:val="nb-NO"/>
        </w:rPr>
      </w:pPr>
      <w:r w:rsidRPr="009F2E3A">
        <w:rPr>
          <w:rFonts w:ascii="Times New Roman" w:hAnsi="Times New Roman"/>
          <w:lang w:val="nb-NO"/>
        </w:rPr>
        <w:t xml:space="preserve">Gazdinska jedinica </w:t>
      </w:r>
      <w:r w:rsidRPr="009F2E3A">
        <w:rPr>
          <w:rFonts w:ascii="Times New Roman" w:hAnsi="Times New Roman"/>
          <w:lang w:val="de-DE"/>
        </w:rPr>
        <w:t>„</w:t>
      </w:r>
      <w:r w:rsidRPr="009F2E3A">
        <w:rPr>
          <w:rFonts w:ascii="Times New Roman" w:hAnsi="Times New Roman"/>
          <w:lang w:val="nb-NO"/>
        </w:rPr>
        <w:t>Banov brod – Martinački poloj – Zasavica – Stara Rača</w:t>
      </w:r>
      <w:r w:rsidRPr="009F2E3A">
        <w:rPr>
          <w:rFonts w:ascii="Times New Roman" w:hAnsi="Times New Roman"/>
          <w:lang w:val="de-DE"/>
        </w:rPr>
        <w:t xml:space="preserve">“ </w:t>
      </w:r>
      <w:r w:rsidRPr="009F2E3A">
        <w:rPr>
          <w:rFonts w:ascii="Times New Roman" w:hAnsi="Times New Roman"/>
          <w:lang w:val="nb-NO"/>
        </w:rPr>
        <w:t xml:space="preserve">leži uz reku Save, tako da spada u one gazdinske jedinice koje su redovno  plavljene. Ova činjenica ukazuje na to, da biljke koje se nalaze u okviru ove gazdinske jedinice nemaju problema sa  vodom, te su na taj način obezbeđeni osnovni uslovi za razvoj biljne vegetacije. </w:t>
      </w:r>
    </w:p>
    <w:p w:rsidR="00F4737A" w:rsidRPr="009F2E3A" w:rsidRDefault="00F4737A" w:rsidP="00F4737A">
      <w:pPr>
        <w:ind w:firstLine="720"/>
        <w:rPr>
          <w:rFonts w:ascii="Times New Roman" w:hAnsi="Times New Roman"/>
          <w:lang w:val="nb-NO"/>
        </w:rPr>
      </w:pPr>
      <w:r w:rsidRPr="009F2E3A">
        <w:rPr>
          <w:rFonts w:ascii="Times New Roman" w:hAnsi="Times New Roman"/>
          <w:lang w:val="nb-NO"/>
        </w:rPr>
        <w:t xml:space="preserve">Sumirajući sve navedene činjenice, možemo konstatovati da su svi prisutni hidrografski činioci u ovoj gazdinskoj jedinici dosta povoljni za vrste koje se ovde nalaze, i klonove koji su unešeni.    </w:t>
      </w:r>
    </w:p>
    <w:p w:rsidR="00F4737A" w:rsidRPr="009F2E3A" w:rsidRDefault="00F4737A" w:rsidP="00F4737A">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lang w:val="nb-NO"/>
        </w:rPr>
      </w:pPr>
      <w:r w:rsidRPr="009F2E3A">
        <w:rPr>
          <w:rFonts w:ascii="Times New Roman" w:hAnsi="Times New Roman"/>
          <w:lang w:val="nb-NO"/>
        </w:rPr>
        <w:tab/>
      </w:r>
      <w:r w:rsidRPr="009F2E3A">
        <w:rPr>
          <w:rFonts w:ascii="Times New Roman" w:hAnsi="Times New Roman"/>
          <w:lang w:val="nb-NO"/>
        </w:rPr>
        <w:tab/>
        <w:t xml:space="preserve">Gazdinska jedinica </w:t>
      </w:r>
      <w:r w:rsidRPr="009F2E3A">
        <w:rPr>
          <w:rFonts w:ascii="Times New Roman" w:hAnsi="Times New Roman"/>
          <w:lang w:val="de-DE"/>
        </w:rPr>
        <w:t>„</w:t>
      </w:r>
      <w:r w:rsidRPr="009F2E3A">
        <w:rPr>
          <w:rFonts w:ascii="Times New Roman" w:hAnsi="Times New Roman"/>
          <w:lang w:val="nb-NO"/>
        </w:rPr>
        <w:t>Banov brod – Martinački poloj – Zasavica – Stara Rača</w:t>
      </w:r>
      <w:r w:rsidRPr="009F2E3A">
        <w:rPr>
          <w:rFonts w:ascii="Times New Roman" w:hAnsi="Times New Roman"/>
          <w:lang w:val="de-DE"/>
        </w:rPr>
        <w:t>“</w:t>
      </w:r>
      <w:r w:rsidRPr="009F2E3A">
        <w:rPr>
          <w:rFonts w:ascii="Times New Roman" w:hAnsi="Times New Roman"/>
          <w:lang w:val="nb-NO"/>
        </w:rPr>
        <w:t xml:space="preserve"> se svojim položajem prostire u plavnom delu reka Save, Bosuta i Zasavice. Na osnovu svog položaja cela gazdinska jedinica nalazi se pod direktnim uticajem voda ovih reka, i na taj način je u povoljnijem položaju u </w:t>
      </w:r>
      <w:r w:rsidRPr="009F2E3A">
        <w:rPr>
          <w:rFonts w:ascii="Times New Roman" w:hAnsi="Times New Roman"/>
          <w:lang w:val="nb-NO"/>
        </w:rPr>
        <w:lastRenderedPageBreak/>
        <w:t>odnosu na one sastojine gde je dodatni dotok vode onemogućen.</w:t>
      </w:r>
    </w:p>
    <w:p w:rsidR="00F4737A" w:rsidRPr="009F2E3A" w:rsidRDefault="00F4737A" w:rsidP="00F4737A">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lang w:val="nb-NO"/>
        </w:rPr>
      </w:pPr>
      <w:r w:rsidRPr="009F2E3A">
        <w:rPr>
          <w:rFonts w:ascii="Times New Roman" w:hAnsi="Times New Roman"/>
          <w:lang w:val="nb-NO"/>
        </w:rPr>
        <w:tab/>
      </w:r>
      <w:r w:rsidRPr="009F2E3A">
        <w:rPr>
          <w:rFonts w:ascii="Times New Roman" w:hAnsi="Times New Roman"/>
          <w:lang w:val="nb-NO"/>
        </w:rPr>
        <w:tab/>
        <w:t>U delu gazdinske jedinice odelenja 34-36 u depresijama ostaje deo vode posle plavljenja reke Zasavice i dolazi do zabarivanja i sušenja stabala vrbe. Izmuljivanjem postojećih kanala 2008. godine poboljšani su hidrološki uslovi ovog dela gazdinske jedinice.</w:t>
      </w:r>
    </w:p>
    <w:p w:rsidR="00F4737A" w:rsidRPr="009F2E3A" w:rsidRDefault="00F4737A" w:rsidP="00F4737A">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lang w:val="nb-NO"/>
        </w:rPr>
      </w:pPr>
      <w:r w:rsidRPr="009F2E3A">
        <w:rPr>
          <w:rFonts w:ascii="Times New Roman" w:hAnsi="Times New Roman"/>
          <w:lang w:val="nb-NO"/>
        </w:rPr>
        <w:t xml:space="preserve">          U celoj  gazdinskoj jedinici ima dodatnog priliva vode od plavljenja reke Save te na osnovu takvog stanja, sastojine ove gazdinske jedinice su obskrbljene dovoljnim količinama vode za razvoj drveća.</w:t>
      </w:r>
    </w:p>
    <w:p w:rsidR="00F4737A" w:rsidRPr="009F2E3A" w:rsidRDefault="00F4737A" w:rsidP="00F4737A">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lang w:val="de-DE"/>
        </w:rPr>
      </w:pPr>
      <w:r w:rsidRPr="009F2E3A">
        <w:rPr>
          <w:rFonts w:ascii="Times New Roman" w:hAnsi="Times New Roman"/>
          <w:lang w:val="nb-NO"/>
        </w:rPr>
        <w:tab/>
      </w:r>
      <w:r w:rsidRPr="009F2E3A">
        <w:rPr>
          <w:rFonts w:ascii="Times New Roman" w:hAnsi="Times New Roman"/>
          <w:lang w:val="nb-NO"/>
        </w:rPr>
        <w:tab/>
      </w:r>
      <w:r w:rsidRPr="009F2E3A">
        <w:rPr>
          <w:rFonts w:ascii="Times New Roman" w:hAnsi="Times New Roman"/>
          <w:lang w:val="de-DE"/>
        </w:rPr>
        <w:t xml:space="preserve"> Za prikazivanje klimatskih prilika Sremskog šumskog područja, u kome se rasprostiru i ove šume, poslužili su podaci meteoroloških merenja, na stalnoj meteorološkoj stanici u Sremskoj Mitrovici, za period 1982 - 2003. godina.</w:t>
      </w:r>
    </w:p>
    <w:p w:rsidR="00F4737A" w:rsidRPr="009F2E3A" w:rsidRDefault="00F4737A" w:rsidP="00C4532E">
      <w:pPr>
        <w:rPr>
          <w:lang w:val="de-DE"/>
        </w:rPr>
      </w:pPr>
    </w:p>
    <w:p w:rsidR="00D67300" w:rsidRPr="00D67300" w:rsidRDefault="00D67300" w:rsidP="00F4737A">
      <w:pPr>
        <w:widowControl w:val="0"/>
        <w:jc w:val="both"/>
        <w:rPr>
          <w:rFonts w:ascii="Times New Roman" w:hAnsi="Times New Roman"/>
          <w:lang w:val="nb-NO"/>
        </w:rPr>
      </w:pPr>
      <w:r w:rsidRPr="00D67300">
        <w:rPr>
          <w:rFonts w:ascii="Times New Roman" w:hAnsi="Times New Roman"/>
          <w:snapToGrid w:val="0"/>
          <w:lang w:val="de-DE"/>
        </w:rPr>
        <w:tab/>
      </w:r>
    </w:p>
    <w:p w:rsidR="00D67300" w:rsidRPr="00C4532E" w:rsidRDefault="00D67300" w:rsidP="00C4532E">
      <w:pPr>
        <w:rPr>
          <w:lang w:val="de-DE"/>
        </w:rPr>
      </w:pPr>
    </w:p>
    <w:p w:rsidR="00BD171F" w:rsidRPr="002937B0" w:rsidRDefault="00BD171F" w:rsidP="00D0483A">
      <w:pPr>
        <w:pStyle w:val="Heading2"/>
      </w:pPr>
      <w:bookmarkStart w:id="43" w:name="_Toc488399778"/>
      <w:bookmarkStart w:id="44" w:name="_Toc527030723"/>
      <w:r w:rsidRPr="002937B0">
        <w:t>KLIMATSKI USLOVI</w:t>
      </w:r>
      <w:bookmarkEnd w:id="43"/>
      <w:bookmarkEnd w:id="44"/>
    </w:p>
    <w:p w:rsidR="00001EA0" w:rsidRDefault="00001EA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lang w:val="de-DE"/>
        </w:rPr>
      </w:pPr>
    </w:p>
    <w:p w:rsidR="00D67300" w:rsidRPr="009F2E3A" w:rsidRDefault="00D67300" w:rsidP="00D67300">
      <w:pPr>
        <w:ind w:firstLine="720"/>
        <w:rPr>
          <w:rFonts w:ascii="Times New Roman" w:hAnsi="Times New Roman"/>
          <w:szCs w:val="24"/>
          <w:lang w:val="sr-Latn-CS"/>
        </w:rPr>
      </w:pPr>
      <w:r w:rsidRPr="009F2E3A">
        <w:rPr>
          <w:rFonts w:ascii="Times New Roman" w:hAnsi="Times New Roman"/>
          <w:lang w:val="de-DE"/>
        </w:rPr>
        <w:t>Za prikazivanje klimatskih prilika Sremskog šumskog područja, u kome se rasprostiru i ove šume, poslužili su podaci meteoroloških merenja, na stalnoj meteorološkoj stanici u Sremskoj Mitrovici.</w:t>
      </w:r>
    </w:p>
    <w:p w:rsidR="00D67300" w:rsidRPr="009F2E3A" w:rsidRDefault="00D67300" w:rsidP="00D67300">
      <w:pPr>
        <w:ind w:firstLine="720"/>
        <w:rPr>
          <w:rFonts w:ascii="Times New Roman" w:hAnsi="Times New Roman"/>
          <w:szCs w:val="24"/>
          <w:lang w:val="sr-Latn-CS"/>
        </w:rPr>
      </w:pPr>
      <w:r w:rsidRPr="009F2E3A">
        <w:rPr>
          <w:rFonts w:ascii="Times New Roman" w:hAnsi="Times New Roman"/>
          <w:szCs w:val="24"/>
          <w:lang w:val="sr-Latn-CS"/>
        </w:rPr>
        <w:t>Ovo područje karakteriše umereno kontinentalna klima, sa osobinama panonsko-stepske umereno kontinentalne klime, sa jasnim smenjivanjima godišnjih doba. Kontinentalni karakter klime se ogleda u osobini da je jesen toplija od proleća i da je blaži temperaturni prelaz od leta ka zimi nego obrnuto. Takođe, kao osobina kontinenalne klime izraženo je i pomeranje temperaturnog minimuma na februar, a maksimuma na avgust (značajno posle solsticijuma).</w:t>
      </w:r>
    </w:p>
    <w:p w:rsidR="001757C2" w:rsidRPr="009F2E3A" w:rsidRDefault="00D67300" w:rsidP="00D67300">
      <w:pPr>
        <w:ind w:firstLine="720"/>
        <w:rPr>
          <w:rFonts w:ascii="Times New Roman" w:hAnsi="Times New Roman"/>
          <w:szCs w:val="24"/>
          <w:lang w:val="nb-NO"/>
        </w:rPr>
      </w:pPr>
      <w:r w:rsidRPr="009F2E3A">
        <w:rPr>
          <w:rFonts w:ascii="Times New Roman" w:hAnsi="Times New Roman"/>
          <w:szCs w:val="24"/>
          <w:lang w:val="nb-NO"/>
        </w:rPr>
        <w:t>Pored navedenih okolnosti, ostali klimatski faktori (temperatura, vetrovi, padavine idr.), ne otežavaju položaj biljaka. Prosečna godišnja temperatura iznosi 10.9 °C, vegetacioni period bez mraznih dana, prosečna količina padavina 569.6 mm od čega preko 50% u vegetacionom periodu, omogućavaju normalan razvoj svih biljaka prisut</w:t>
      </w:r>
      <w:r w:rsidR="001757C2" w:rsidRPr="009F2E3A">
        <w:rPr>
          <w:rFonts w:ascii="Times New Roman" w:hAnsi="Times New Roman"/>
          <w:szCs w:val="24"/>
          <w:lang w:val="nb-NO"/>
        </w:rPr>
        <w:t>nih u ovoj gazdinskoj jedinici.</w:t>
      </w:r>
    </w:p>
    <w:p w:rsidR="00D67300" w:rsidRPr="009F2E3A" w:rsidRDefault="00D67300" w:rsidP="00D67300">
      <w:pPr>
        <w:ind w:firstLine="720"/>
        <w:rPr>
          <w:rFonts w:ascii="Times New Roman" w:hAnsi="Times New Roman"/>
          <w:szCs w:val="24"/>
          <w:lang w:val="sr-Latn-CS"/>
        </w:rPr>
      </w:pPr>
      <w:r w:rsidRPr="009F2E3A">
        <w:rPr>
          <w:rFonts w:ascii="Times New Roman" w:hAnsi="Times New Roman"/>
          <w:szCs w:val="24"/>
          <w:lang w:val="nb-NO"/>
        </w:rPr>
        <w:t xml:space="preserve">Ovo poglavlje </w:t>
      </w:r>
      <w:r w:rsidRPr="009F2E3A">
        <w:rPr>
          <w:rFonts w:ascii="Times New Roman" w:hAnsi="Times New Roman"/>
          <w:lang w:val="nb-NO"/>
        </w:rPr>
        <w:t>je detaljno obrađeno u Planu razvoja za Sremsko šumsko područje za period od 2016 do 2025</w:t>
      </w:r>
      <w:r w:rsidRPr="009F2E3A">
        <w:rPr>
          <w:rFonts w:ascii="Times New Roman" w:hAnsi="Times New Roman"/>
          <w:szCs w:val="24"/>
          <w:lang w:val="sr-Latn-CS"/>
        </w:rPr>
        <w:t>, pošto se i podaci vezani za klimatske uslove odnose na celo područje.</w:t>
      </w:r>
    </w:p>
    <w:p w:rsidR="00D67300" w:rsidRPr="009A0F35" w:rsidRDefault="00D6730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lang w:val="nb-NO"/>
        </w:rPr>
      </w:pPr>
    </w:p>
    <w:p w:rsidR="00E963F9" w:rsidRDefault="0066315F" w:rsidP="00D0483A">
      <w:pPr>
        <w:pStyle w:val="Heading2"/>
      </w:pPr>
      <w:bookmarkStart w:id="45" w:name="_Toc488399779"/>
      <w:bookmarkStart w:id="46" w:name="_Toc527030724"/>
      <w:r w:rsidRPr="00F91630">
        <w:t>OP</w:t>
      </w:r>
      <w:r w:rsidR="009C6D8F" w:rsidRPr="00F91630">
        <w:t>Š</w:t>
      </w:r>
      <w:r w:rsidRPr="00F91630">
        <w:t xml:space="preserve">TE KARAKTERISTIKE </w:t>
      </w:r>
      <w:r w:rsidR="009C6D8F" w:rsidRPr="00F91630">
        <w:t>Š</w:t>
      </w:r>
      <w:r w:rsidRPr="00F91630">
        <w:t>UMSKIH SISTEMA</w:t>
      </w:r>
      <w:bookmarkEnd w:id="45"/>
      <w:bookmarkEnd w:id="46"/>
    </w:p>
    <w:p w:rsidR="00496AB5" w:rsidRDefault="00496AB5" w:rsidP="00496AB5">
      <w:pPr>
        <w:rPr>
          <w:lang w:val="de-DE"/>
        </w:rPr>
      </w:pPr>
    </w:p>
    <w:p w:rsidR="00496AB5" w:rsidRPr="00496AB5" w:rsidRDefault="00496AB5" w:rsidP="008A75DB">
      <w:pPr>
        <w:pStyle w:val="Heading3"/>
      </w:pPr>
      <w:bookmarkStart w:id="47" w:name="_Toc527030725"/>
      <w:r>
        <w:t>Osnovne ekološko proizvodne karakteristike pojedinih tipova šuma</w:t>
      </w:r>
      <w:bookmarkEnd w:id="47"/>
    </w:p>
    <w:p w:rsidR="002B555E" w:rsidRPr="00090C9A" w:rsidRDefault="002B555E" w:rsidP="001F5B88">
      <w:pPr>
        <w:jc w:val="both"/>
        <w:rPr>
          <w:rFonts w:ascii="Times New Roman" w:hAnsi="Times New Roman"/>
          <w:snapToGrid w:val="0"/>
          <w:color w:val="00B050"/>
          <w:szCs w:val="24"/>
          <w:lang w:val="de-DE"/>
        </w:rPr>
      </w:pPr>
    </w:p>
    <w:p w:rsidR="005B0D4D" w:rsidRPr="009F2E3A" w:rsidRDefault="005B0D4D" w:rsidP="005B0D4D">
      <w:pPr>
        <w:rPr>
          <w:rFonts w:ascii="Times New Roman" w:hAnsi="Times New Roman"/>
          <w:b/>
          <w:szCs w:val="24"/>
          <w:lang w:val="de-DE"/>
        </w:rPr>
      </w:pPr>
      <w:r w:rsidRPr="009F2E3A">
        <w:rPr>
          <w:rFonts w:ascii="Times New Roman" w:hAnsi="Times New Roman"/>
          <w:b/>
          <w:szCs w:val="24"/>
          <w:lang w:val="de-DE"/>
        </w:rPr>
        <w:t>III/1 - (50):Tip šume poljskog jasena sa barskom ivom  (Saliceto-cinereae- Fraxinetum angusti foliae) na alfa/beta - beta gleju</w:t>
      </w:r>
    </w:p>
    <w:p w:rsidR="005B0D4D" w:rsidRPr="009F2E3A" w:rsidRDefault="005B0D4D" w:rsidP="005B0D4D">
      <w:pPr>
        <w:rPr>
          <w:rFonts w:ascii="Times New Roman" w:hAnsi="Times New Roman"/>
          <w:b/>
          <w:szCs w:val="24"/>
          <w:lang w:val="de-DE"/>
        </w:rPr>
      </w:pPr>
    </w:p>
    <w:p w:rsidR="005B0D4D" w:rsidRPr="009F2E3A" w:rsidRDefault="005B0D4D" w:rsidP="005B0D4D">
      <w:pPr>
        <w:pStyle w:val="Hang127"/>
        <w:ind w:left="0" w:firstLine="698"/>
        <w:rPr>
          <w:sz w:val="24"/>
          <w:szCs w:val="24"/>
          <w:lang w:val="de-DE"/>
        </w:rPr>
      </w:pPr>
      <w:r w:rsidRPr="009F2E3A">
        <w:rPr>
          <w:sz w:val="24"/>
          <w:szCs w:val="24"/>
          <w:lang w:val="de-DE"/>
        </w:rPr>
        <w:t xml:space="preserve">     Ovaj tip šume odlikuje se osetno većim učešćem i vitalnošću higrofilnih vrsta drveća, žbunja i prizemne flore. </w:t>
      </w:r>
    </w:p>
    <w:p w:rsidR="005B0D4D" w:rsidRPr="009F2E3A" w:rsidRDefault="005B0D4D" w:rsidP="005B0D4D">
      <w:pPr>
        <w:pStyle w:val="Hang127"/>
        <w:ind w:left="0" w:firstLine="698"/>
        <w:rPr>
          <w:sz w:val="24"/>
          <w:szCs w:val="24"/>
          <w:lang w:val="de-DE"/>
        </w:rPr>
      </w:pPr>
      <w:r w:rsidRPr="009F2E3A">
        <w:rPr>
          <w:sz w:val="24"/>
          <w:szCs w:val="24"/>
          <w:lang w:val="de-DE"/>
        </w:rPr>
        <w:t xml:space="preserve">     U prvom spratu to su: Salix fragilis i Populus alba; ove vrste su češće u ovoj vlažnijoj varijanti jasenove šume. </w:t>
      </w:r>
    </w:p>
    <w:p w:rsidR="005B0D4D" w:rsidRPr="009F2E3A" w:rsidRDefault="005B0D4D" w:rsidP="005B0D4D">
      <w:pPr>
        <w:pStyle w:val="Hang127"/>
        <w:ind w:left="0" w:firstLine="698"/>
        <w:rPr>
          <w:sz w:val="24"/>
          <w:szCs w:val="24"/>
        </w:rPr>
      </w:pPr>
      <w:r w:rsidRPr="009F2E3A">
        <w:rPr>
          <w:sz w:val="24"/>
          <w:szCs w:val="24"/>
        </w:rPr>
        <w:t>U spratu žbunja javljaju se: Rhamnus frangula, Salix cinerea i Amorpha fruticosa. Posebno je indikativna barska iva - Salix cinerea, koja kao i poljski jasen podnosi ekstremne uslove ove jasenove šume i ukazuje na smenu vegetacije (od barskih uslova bez šuma sa pionirskim žbunastim vrstama ka vlažnim šumama poljskog jasena).</w:t>
      </w:r>
    </w:p>
    <w:p w:rsidR="005B0D4D" w:rsidRPr="009F2E3A" w:rsidRDefault="005B0D4D" w:rsidP="005B0D4D">
      <w:pPr>
        <w:pStyle w:val="Hang127"/>
        <w:ind w:left="0" w:firstLine="698"/>
        <w:rPr>
          <w:sz w:val="24"/>
          <w:szCs w:val="24"/>
        </w:rPr>
      </w:pPr>
      <w:r w:rsidRPr="009F2E3A">
        <w:rPr>
          <w:sz w:val="24"/>
          <w:szCs w:val="24"/>
        </w:rPr>
        <w:t xml:space="preserve">     U spratu prizemne flore u prvom redu pada u oči izuzetno mala pokrovnost,ponekad samo 30%. Ovo je u vezi sa florističkim siromaštvom (uslovljenim velikom vlažnošću) ovog tipa šume. Kao diferencijalne vrste javljaju se: Myosotis palustris, Sium latifolium, Glyceria maxima, Rumex hidrolapathus, Celtha palustris, Cardamine pratensis, Mentha arvensis i dr. Kao diferencijalne vrste ovog tipa šume mogu se uzeti i visoke  Carex - vrste (Magnocaricion): Carex vesicaria, Carex vulpina, Carex elata, Carex maxima. U spratu prizemne flore ovog tipa šume pada u oči i umanjena vitalnost (mala pokrovnost) ostruge - Rubus caesius; na ovdašnjem vlažnom zemljištu ona se približava svojoj ekološkoj granici (prevlažno zemljište bez aeracije). </w:t>
      </w:r>
    </w:p>
    <w:p w:rsidR="005B0D4D" w:rsidRPr="009F2E3A" w:rsidRDefault="005B0D4D" w:rsidP="005B0D4D">
      <w:pPr>
        <w:pStyle w:val="Hang127"/>
        <w:ind w:left="0" w:firstLine="698"/>
        <w:rPr>
          <w:sz w:val="24"/>
          <w:szCs w:val="24"/>
        </w:rPr>
      </w:pPr>
      <w:r w:rsidRPr="009F2E3A">
        <w:rPr>
          <w:sz w:val="24"/>
          <w:szCs w:val="24"/>
        </w:rPr>
        <w:lastRenderedPageBreak/>
        <w:t xml:space="preserve">     Zemljište ovde čini vlažnije varijante glej zemljišta:alfa/beta-gama - glej, odnosno veoma vlanžne ritske crnice (euglej) sa ekološkim karakteristikama alfa/beta-gama-gleja.</w:t>
      </w:r>
    </w:p>
    <w:p w:rsidR="005B0D4D" w:rsidRPr="009F2E3A" w:rsidRDefault="005B0D4D" w:rsidP="005B0D4D">
      <w:pPr>
        <w:pStyle w:val="Hang127"/>
        <w:ind w:left="0" w:firstLine="698"/>
        <w:rPr>
          <w:sz w:val="24"/>
          <w:szCs w:val="24"/>
        </w:rPr>
      </w:pPr>
      <w:r w:rsidRPr="009F2E3A">
        <w:rPr>
          <w:sz w:val="24"/>
          <w:szCs w:val="24"/>
        </w:rPr>
        <w:t xml:space="preserve">      Redukcioni horizont (Gr), odnosno manje - više, stagnirajuća podzemna voda nalazi se u toku godine na dubini od 20 - 60 cm</w:t>
      </w:r>
    </w:p>
    <w:p w:rsidR="005B0D4D" w:rsidRPr="009F2E3A" w:rsidRDefault="005B0D4D" w:rsidP="005B0D4D">
      <w:pPr>
        <w:pStyle w:val="Hang127"/>
        <w:ind w:left="0" w:firstLine="698"/>
        <w:rPr>
          <w:sz w:val="24"/>
          <w:szCs w:val="24"/>
        </w:rPr>
      </w:pPr>
      <w:r w:rsidRPr="009F2E3A">
        <w:rPr>
          <w:sz w:val="24"/>
          <w:szCs w:val="24"/>
        </w:rPr>
        <w:t xml:space="preserve">      Vlažnije varijante su sa alfa/beta ili alfa/beta-gama glejem. Redukcioni horizont je na dubini od 20-45 cm. Površinski deo profila je takođe pod uticajem podzemne vode i ima osobine AG - horizonta. Ponekad, zbog teškog mehaničkog sastava zemljišta, na površini zemljišta zadržava se površinska voda.</w:t>
      </w:r>
    </w:p>
    <w:p w:rsidR="005B0D4D" w:rsidRPr="009F2E3A" w:rsidRDefault="005B0D4D" w:rsidP="005B0D4D">
      <w:pPr>
        <w:pStyle w:val="Hang127"/>
        <w:ind w:left="0" w:firstLine="698"/>
        <w:rPr>
          <w:sz w:val="24"/>
          <w:szCs w:val="24"/>
        </w:rPr>
      </w:pPr>
      <w:r w:rsidRPr="009F2E3A">
        <w:rPr>
          <w:sz w:val="24"/>
          <w:szCs w:val="24"/>
        </w:rPr>
        <w:t xml:space="preserve">     Nešto suvlji lokaliteti su sa Gr - horizontom na dubini 40-60 cm, odnosno to su zemljišta sa osobinama beta gleja. I ovde je čitav zemljišni profil pod uticajem podzemne vode, a ponekad i stagnirajuće površinske.</w:t>
      </w:r>
    </w:p>
    <w:p w:rsidR="005B0D4D" w:rsidRPr="009F2E3A" w:rsidRDefault="005B0D4D" w:rsidP="005B0D4D">
      <w:pPr>
        <w:pStyle w:val="Hang127"/>
        <w:ind w:left="0" w:firstLine="698"/>
        <w:rPr>
          <w:sz w:val="24"/>
          <w:szCs w:val="24"/>
        </w:rPr>
      </w:pPr>
      <w:r w:rsidRPr="009F2E3A">
        <w:rPr>
          <w:sz w:val="24"/>
          <w:szCs w:val="24"/>
        </w:rPr>
        <w:t xml:space="preserve">     U celini, zemljišni uslovi su, zbog prekomernog vlaženja, veoma teški i nepovoljni. Ovakva konstatacija važi za većinu vrsta. Međutim, uspevanje i produktivnost poljskog jasena (Fraxinus angustifolia) s obzirom da se radi oprirodnom staništu ove vrste, može da bude dobra. </w:t>
      </w:r>
    </w:p>
    <w:p w:rsidR="005B0D4D" w:rsidRPr="009F2E3A" w:rsidRDefault="005B0D4D" w:rsidP="005B0D4D">
      <w:pPr>
        <w:pStyle w:val="Hang127"/>
        <w:ind w:left="0" w:firstLine="698"/>
        <w:rPr>
          <w:sz w:val="24"/>
          <w:szCs w:val="24"/>
        </w:rPr>
      </w:pPr>
      <w:r w:rsidRPr="009F2E3A">
        <w:rPr>
          <w:sz w:val="24"/>
          <w:szCs w:val="24"/>
        </w:rPr>
        <w:t xml:space="preserve">     Ove najvlažnije jasenove šume predstavljaju prvi tip šume koji zahvata  znatne površine u šumskom fondu Sremskog šumskog područja i, samim tim  imaju određen gazdinski značaj.</w:t>
      </w:r>
    </w:p>
    <w:p w:rsidR="005B0D4D" w:rsidRPr="009F2E3A" w:rsidRDefault="005B0D4D" w:rsidP="005B0D4D">
      <w:pPr>
        <w:pStyle w:val="Hang127"/>
        <w:ind w:left="0" w:firstLine="698"/>
        <w:rPr>
          <w:sz w:val="24"/>
          <w:szCs w:val="24"/>
        </w:rPr>
      </w:pPr>
      <w:r w:rsidRPr="009F2E3A">
        <w:rPr>
          <w:sz w:val="24"/>
          <w:szCs w:val="24"/>
        </w:rPr>
        <w:t xml:space="preserve">     Specifični ekološki uslovi ovog tipa šume podrazumevaju i posebne i specifične uslove obnavljanja i razvoja sastojina na ovim staništima.</w:t>
      </w:r>
    </w:p>
    <w:p w:rsidR="005B0D4D" w:rsidRPr="009F2E3A" w:rsidRDefault="005B0D4D" w:rsidP="005B0D4D">
      <w:pPr>
        <w:pStyle w:val="Hang127"/>
        <w:ind w:left="0" w:firstLine="698"/>
        <w:rPr>
          <w:sz w:val="24"/>
          <w:szCs w:val="24"/>
        </w:rPr>
      </w:pPr>
      <w:r w:rsidRPr="009F2E3A">
        <w:rPr>
          <w:sz w:val="24"/>
          <w:szCs w:val="24"/>
        </w:rPr>
        <w:t xml:space="preserve">     Sastojine ovog tipa šume karakterišu se srednjim visinama stabala i, za jasen skromnim dimenzijama - zbog čega odaju utisak znatno ređih sastojina. Tako na primer, u starosti od 60 godina broj stabala se, kod normalno obraslih sastojina, kreće oko 1.000 i preko 1.000 kom/ha. Prečnici stabala su u starosti od oko 60 godina kreću između 15 i 25 cm (dg- oko 18 cm; dg max - oko 25 cm), a visine između 14 i 20 m (hg - oko 17 m; hg max - oko 20 m).</w:t>
      </w:r>
    </w:p>
    <w:p w:rsidR="005B0D4D" w:rsidRPr="009F2E3A" w:rsidRDefault="005B0D4D" w:rsidP="005B0D4D">
      <w:pPr>
        <w:pStyle w:val="Hang127"/>
        <w:ind w:left="0" w:firstLine="698"/>
        <w:rPr>
          <w:sz w:val="24"/>
          <w:szCs w:val="24"/>
        </w:rPr>
      </w:pPr>
      <w:r w:rsidRPr="009F2E3A">
        <w:rPr>
          <w:sz w:val="24"/>
          <w:szCs w:val="24"/>
        </w:rPr>
        <w:t xml:space="preserve">     Razvoj stabala i sastojina je specifičan za ovaj tip šume i u najvećoj meri je uslovljen stanišnim uslovima. U razvojnom pogledu "f a z a  z a l e t a "traje veoma dugo - čak do starosti od oko ili blizu 40 godina, a zatim se prirast stabala i sastojina značajno i konstantno povećava do starosti od oko 70 - 80 godina (ne raspolaže se podacima za sastojine većih starosti, ali tokovi razvoja stabala ukazuju da će period visoke proizvodnosti trajati do starosti sastojina od oko 100 godina, a možda i duže).</w:t>
      </w:r>
    </w:p>
    <w:p w:rsidR="005B0D4D" w:rsidRPr="009F2E3A" w:rsidRDefault="005B0D4D" w:rsidP="005B0D4D">
      <w:pPr>
        <w:pStyle w:val="Hang127"/>
        <w:ind w:left="0" w:firstLine="698"/>
        <w:rPr>
          <w:sz w:val="24"/>
          <w:szCs w:val="24"/>
        </w:rPr>
      </w:pPr>
      <w:r w:rsidRPr="009F2E3A">
        <w:rPr>
          <w:sz w:val="24"/>
          <w:szCs w:val="24"/>
        </w:rPr>
        <w:t xml:space="preserve">     Odnos zapremine i zapreminskog prirasta sastojina ukazuje da se oko dve trećine ukupne produkcije drveta ostvaruje u starosti između 50 i 100 godina. Ovaj podatak, kao i veličina tekućeg zapreminskog prirasta (koja se u starosti sastojini između 50 i 80 godina kreće između 7 i 9 m3/ha) ukazuju da trajanje proizvodnog procesa u ovom tipu šume treba da bude znatno duže nego do sada. Međutim, konačna ocena o optimalnoj ophodnji u ovim šumama zavisiće i od podataka o promeni zdravstvenog stanja i kvaliteta jasena u većima starostima. </w:t>
      </w:r>
    </w:p>
    <w:p w:rsidR="005B0D4D" w:rsidRPr="009F2E3A" w:rsidRDefault="005B0D4D" w:rsidP="005B0D4D">
      <w:pPr>
        <w:pStyle w:val="Hang127"/>
        <w:rPr>
          <w:sz w:val="24"/>
          <w:szCs w:val="24"/>
          <w:u w:val="single"/>
          <w:lang w:val="sr-Latn-CS"/>
        </w:rPr>
      </w:pPr>
      <w:r w:rsidRPr="00090C9A">
        <w:rPr>
          <w:b/>
          <w:color w:val="FF0000"/>
          <w:sz w:val="24"/>
          <w:szCs w:val="24"/>
        </w:rPr>
        <w:tab/>
      </w:r>
      <w:r w:rsidRPr="009F2E3A">
        <w:rPr>
          <w:sz w:val="24"/>
          <w:szCs w:val="24"/>
          <w:u w:val="single"/>
        </w:rPr>
        <w:t xml:space="preserve">Ovaj </w:t>
      </w:r>
      <w:r w:rsidR="009F2E3A" w:rsidRPr="009F2E3A">
        <w:rPr>
          <w:sz w:val="24"/>
          <w:szCs w:val="24"/>
          <w:u w:val="single"/>
          <w:lang w:val="sr-Latn-CS"/>
        </w:rPr>
        <w:t>tip šume se prostire na 52,34 ha ili 4,4</w:t>
      </w:r>
      <w:r w:rsidRPr="009F2E3A">
        <w:rPr>
          <w:sz w:val="24"/>
          <w:szCs w:val="24"/>
          <w:u w:val="single"/>
          <w:lang w:val="sr-Latn-CS"/>
        </w:rPr>
        <w:t xml:space="preserve"> % od ukupne obrasle površine.</w:t>
      </w:r>
    </w:p>
    <w:p w:rsidR="005B0D4D" w:rsidRPr="009F2E3A" w:rsidRDefault="005B0D4D" w:rsidP="005B0D4D">
      <w:pPr>
        <w:pStyle w:val="Hang127"/>
        <w:rPr>
          <w:sz w:val="24"/>
          <w:szCs w:val="24"/>
          <w:u w:val="single"/>
          <w:lang w:val="sr-Latn-CS"/>
        </w:rPr>
      </w:pPr>
    </w:p>
    <w:p w:rsidR="005B0D4D" w:rsidRPr="009F2E3A" w:rsidRDefault="005B0D4D" w:rsidP="005B0D4D">
      <w:pPr>
        <w:pStyle w:val="Hang127"/>
        <w:rPr>
          <w:b/>
          <w:sz w:val="24"/>
          <w:szCs w:val="24"/>
        </w:rPr>
      </w:pPr>
      <w:r w:rsidRPr="009F2E3A">
        <w:rPr>
          <w:b/>
          <w:sz w:val="24"/>
          <w:szCs w:val="24"/>
        </w:rPr>
        <w:t>IV/1- (70):Tip šume jasena i lužnjaka sa higrofilnim pratiocima (Fraxineto - Quercetum roboris hygrophyllum) na umereno vlažnim ritskim crnicama</w:t>
      </w:r>
    </w:p>
    <w:p w:rsidR="005B0D4D" w:rsidRPr="009F2E3A" w:rsidRDefault="005B0D4D" w:rsidP="005B0D4D">
      <w:pPr>
        <w:pStyle w:val="Hang127"/>
        <w:rPr>
          <w:b/>
          <w:sz w:val="24"/>
          <w:szCs w:val="24"/>
        </w:rPr>
      </w:pPr>
    </w:p>
    <w:p w:rsidR="005B0D4D" w:rsidRPr="009F2E3A" w:rsidRDefault="005B0D4D" w:rsidP="005B0D4D">
      <w:pPr>
        <w:pStyle w:val="Hang127"/>
        <w:ind w:left="0" w:firstLine="709"/>
        <w:rPr>
          <w:sz w:val="24"/>
          <w:szCs w:val="24"/>
        </w:rPr>
      </w:pPr>
      <w:r w:rsidRPr="009F2E3A">
        <w:rPr>
          <w:sz w:val="24"/>
          <w:szCs w:val="24"/>
        </w:rPr>
        <w:t xml:space="preserve">     Ovo je najvlažniji tip šume lužnjakovo-jasenovih šuma, koja je ekološki kontaktna sa šumom poljskog jasena (Salicetum cenerae - Fraxinetum angustifoliae)na alfa/beta- beta  gleju. </w:t>
      </w:r>
    </w:p>
    <w:p w:rsidR="005B0D4D" w:rsidRPr="009F2E3A" w:rsidRDefault="005B0D4D" w:rsidP="005B0D4D">
      <w:pPr>
        <w:pStyle w:val="Hang127"/>
        <w:ind w:left="0" w:firstLine="709"/>
        <w:rPr>
          <w:sz w:val="24"/>
          <w:szCs w:val="24"/>
        </w:rPr>
      </w:pPr>
      <w:r w:rsidRPr="009F2E3A">
        <w:rPr>
          <w:sz w:val="24"/>
          <w:szCs w:val="24"/>
        </w:rPr>
        <w:t xml:space="preserve">     U prvom spratu varira brojčani odnos stabala lužnjaka i jasena. Većinom po brojnosti stabala preovlađuje jasen; mestimično je lužnjak brojniji. Daleko ređe javljaju se stablimično primešani Populus alba, Ulmus effusa, a vrlio retko Salix fragilis i Ulmus campestre (minor).    </w:t>
      </w:r>
    </w:p>
    <w:p w:rsidR="005B0D4D" w:rsidRPr="009F2E3A" w:rsidRDefault="005B0D4D" w:rsidP="005B0D4D">
      <w:pPr>
        <w:pStyle w:val="Hang127"/>
        <w:ind w:left="0" w:firstLine="709"/>
        <w:rPr>
          <w:sz w:val="24"/>
          <w:szCs w:val="24"/>
        </w:rPr>
      </w:pPr>
      <w:r w:rsidRPr="009F2E3A">
        <w:rPr>
          <w:sz w:val="24"/>
          <w:szCs w:val="24"/>
        </w:rPr>
        <w:t xml:space="preserve">     U spratu prizemne flore opšta pokrovnost se javlja od 0.1 do 1.0, a prosečno je oko 60% površine pokriveno. Kao vrste sa većom pokrovnošću javljaju se Carex remota, Rubus caesius (mestimično gradi facijese), Ranunculus repens, Lysimachia nummularia, Bidens tripartitus, Lycopus europaeus, Mentha aquatica, Carex vulpina, Iris pseudoacorus, Myosotis palustris, Lysimachia vulgaris, Cardamine pratensis, Poa triialis, Galium palustre i dr. </w:t>
      </w:r>
    </w:p>
    <w:p w:rsidR="005B0D4D" w:rsidRPr="009F2E3A" w:rsidRDefault="005B0D4D" w:rsidP="005B0D4D">
      <w:pPr>
        <w:pStyle w:val="Hang127"/>
        <w:ind w:left="0" w:firstLine="709"/>
        <w:rPr>
          <w:sz w:val="24"/>
          <w:szCs w:val="24"/>
        </w:rPr>
      </w:pPr>
      <w:r w:rsidRPr="009F2E3A">
        <w:rPr>
          <w:sz w:val="24"/>
          <w:szCs w:val="24"/>
        </w:rPr>
        <w:lastRenderedPageBreak/>
        <w:t xml:space="preserve">     S obzirom da se ovj tip šuma javlja u plavnom i neplavnom području,unutar njega postoje izvesne razlike u ekološko - florističkom smislu (u neplavnom        području je sprat prizemne flore bolje razvijen nego u plavnom; zemljišne tvorevine su manje vlažene podzemnom vodom - ali zato dopunski, povremeno vlaženje plavnom - površinskom vodom). </w:t>
      </w:r>
    </w:p>
    <w:p w:rsidR="005B0D4D" w:rsidRPr="009F2E3A" w:rsidRDefault="005B0D4D" w:rsidP="005B0D4D">
      <w:pPr>
        <w:pStyle w:val="Hang127"/>
        <w:ind w:left="0" w:firstLine="709"/>
        <w:rPr>
          <w:sz w:val="24"/>
          <w:szCs w:val="24"/>
        </w:rPr>
      </w:pPr>
      <w:r w:rsidRPr="009F2E3A">
        <w:rPr>
          <w:sz w:val="24"/>
          <w:szCs w:val="24"/>
        </w:rPr>
        <w:t xml:space="preserve">     U spratu žbunja i prizemne flore, u plavnom području daleko su češći: Amorpha fruticosa, Rhamnus frangula i Viburnum opulus, a znatan broj vrsta se ovde ne javlja ili vrlo retko (Glechoma hederacea, Poa trivialis, Carex remota i dr.).</w:t>
      </w:r>
    </w:p>
    <w:p w:rsidR="005B0D4D" w:rsidRPr="009F2E3A" w:rsidRDefault="005B0D4D" w:rsidP="005B0D4D">
      <w:pPr>
        <w:pStyle w:val="Hang127"/>
        <w:ind w:left="0" w:firstLine="709"/>
        <w:rPr>
          <w:sz w:val="24"/>
          <w:szCs w:val="24"/>
        </w:rPr>
      </w:pPr>
      <w:r w:rsidRPr="009F2E3A">
        <w:rPr>
          <w:sz w:val="24"/>
          <w:szCs w:val="24"/>
        </w:rPr>
        <w:t xml:space="preserve">     Zemljišta u tipu šume IV/1 mogu se označiti kao umereno vlažne ritske crnice. Umereno vlažne zato što su suvlje od zemljišta u šumama poljskog jasena (III/1), a znatno vlažnije od ritskih crnica u tipovima IV/2 i IV/4.</w:t>
      </w:r>
    </w:p>
    <w:p w:rsidR="005B0D4D" w:rsidRPr="009F2E3A" w:rsidRDefault="005B0D4D" w:rsidP="005B0D4D">
      <w:pPr>
        <w:pStyle w:val="Hang127"/>
        <w:ind w:left="0" w:firstLine="709"/>
        <w:rPr>
          <w:sz w:val="24"/>
          <w:szCs w:val="24"/>
        </w:rPr>
      </w:pPr>
      <w:r w:rsidRPr="009F2E3A">
        <w:rPr>
          <w:sz w:val="24"/>
          <w:szCs w:val="24"/>
        </w:rPr>
        <w:t xml:space="preserve">     Srednji deo profila, a vrlo često i površinski, dopunski su vlaženi vodom. Podzemna voda duže stagnira (Gr - horizont) obično na dubini 70 - 140 cm. Zato ove ritske crnice i imaju ekološke karakteristike gama-gleja, ili su nešto suvlje. Često su zbog veoma teškog mehaničkog sastava zemljišta, kako je rečeno, u površinskom delu zemljišnog profila zadržava voda, tako da A-horizont ritskih crnica ima osobine Ag ili A3g- horizonta. Iz ovog proizilazi da se u dinamici vode i vazduha kod ovih zemljišta često javlja tzv. vlažna, a delimično i suva faza (leti).</w:t>
      </w:r>
    </w:p>
    <w:p w:rsidR="005B0D4D" w:rsidRPr="009F2E3A" w:rsidRDefault="005B0D4D" w:rsidP="005B0D4D">
      <w:pPr>
        <w:pStyle w:val="Hang127"/>
        <w:ind w:left="0" w:firstLine="709"/>
        <w:rPr>
          <w:sz w:val="24"/>
          <w:szCs w:val="24"/>
        </w:rPr>
      </w:pPr>
      <w:r w:rsidRPr="009F2E3A">
        <w:rPr>
          <w:sz w:val="24"/>
          <w:szCs w:val="24"/>
        </w:rPr>
        <w:t xml:space="preserve">     U najsuvljim uslovima tip šume IV/1 površinskih 20-30 cm čini lepo izražen, humusno - akumulativni horizont, iz koga je često ispran CaCO3. Boja mu je mrko - crna, a struktura graškasta i dobro stabilna. Mehanički sastav je ilovasto - glinovit. U suvom stanju javljaju se vertikalne pukotine. U Ag - horizontu u koji dospeva podzemna voda, na dubini 20/30-50 cm znaci oglejavanja se već jasno zapažaju. G-oksidacioni (Go) ili oksido - redukcioni (Gor) horizont je na dubini 50 - 70/140 cm. Manje - više stalno prisutna podzemna voda je na dubinama većim od 70 - 140 cm. </w:t>
      </w:r>
    </w:p>
    <w:p w:rsidR="005B0D4D" w:rsidRPr="009F2E3A" w:rsidRDefault="005B0D4D" w:rsidP="005B0D4D">
      <w:pPr>
        <w:pStyle w:val="Hang127"/>
        <w:ind w:left="0" w:firstLine="709"/>
        <w:rPr>
          <w:sz w:val="24"/>
          <w:szCs w:val="24"/>
        </w:rPr>
      </w:pPr>
      <w:r w:rsidRPr="009F2E3A">
        <w:rPr>
          <w:sz w:val="24"/>
          <w:szCs w:val="24"/>
        </w:rPr>
        <w:t xml:space="preserve">     Vodno - vazdušne osobine zemljišta u tipu šume  IV/1 su bolje od ovih osobina u tipu šume III/1. Količina vode u zemljišnom profilu se smanjuje, a sadržaj vazduha (kiseonika) raste. To i omogućava pojavu većeg broja vrsta, a i ekološko proizvodni potencijal zemljišta raste. </w:t>
      </w:r>
    </w:p>
    <w:p w:rsidR="005B0D4D" w:rsidRPr="009F2E3A" w:rsidRDefault="005B0D4D" w:rsidP="005B0D4D">
      <w:pPr>
        <w:pStyle w:val="Hang127"/>
        <w:ind w:left="0" w:firstLine="709"/>
        <w:rPr>
          <w:sz w:val="24"/>
          <w:szCs w:val="24"/>
        </w:rPr>
      </w:pPr>
      <w:r w:rsidRPr="009F2E3A">
        <w:rPr>
          <w:sz w:val="24"/>
          <w:szCs w:val="24"/>
        </w:rPr>
        <w:t xml:space="preserve">      Za razliku od monodominantnih šuma, kao što su tipovi jasenovih šuma ili šume  hrasta lužnjaka, gde je proučavanje i definisanje osnovnih razvojno - proizvodnih karakteristika relativno jednostavno jer se radi o šumama samo jedne vrste drveća, u mešovitim šumama je veoma značajno da se (pored poznavanja osnovnih taksacionih pokazatelja i razvojno - proizvodnih karakteristika osnovnih taksacionih pokazatelja i razvojno - proizvodnih karakteristika stabala i sastojina) prouče međusobni odnosi između glavnih vrsta drveća - edifikatora i uticaj stanišnih i sastojinskih uslova na te odnose. Ova druga grupa pokazatelja je čak i mnogo značajnija jer saznanja u tom pogledu predstavljaju stručnu osnovu za planiranje ciljeva i mera gazdovanja - od obnavljanja i negovanja šuma, do određivanja optimalnog trajanja proizvodnog procesa, smeše glavnih vrsta drveća i dr. </w:t>
      </w:r>
    </w:p>
    <w:p w:rsidR="005B0D4D" w:rsidRPr="009F2E3A" w:rsidRDefault="005B0D4D" w:rsidP="005B0D4D">
      <w:pPr>
        <w:pStyle w:val="Hang127"/>
        <w:ind w:left="0" w:firstLine="709"/>
        <w:rPr>
          <w:sz w:val="24"/>
          <w:szCs w:val="24"/>
        </w:rPr>
      </w:pPr>
      <w:r w:rsidRPr="009F2E3A">
        <w:rPr>
          <w:sz w:val="24"/>
          <w:szCs w:val="24"/>
        </w:rPr>
        <w:t xml:space="preserve">     S obzirom na prethodne konstatacije, za ovaj i ostale tipove mešovitih šuma analizirati će se razvojno - proizvodne karakteristike i prikazati prema dve grupe  pokazatelja. Naime, prvo će se ukratko prikazati osnovne razvojno - proizvodne karakteristike sastojina u celini, a zatim će se analizirati međusobni odnosi glavnih vrsta drveća u različitim fazama razvoja sastojina da bi se stekle osnovne predstave o vrstama i vremenu preduzimanja pojedinih gazdinskih mera (uzgojnih i uređajnih).</w:t>
      </w:r>
    </w:p>
    <w:p w:rsidR="005B0D4D" w:rsidRPr="009F2E3A" w:rsidRDefault="005B0D4D" w:rsidP="005B0D4D">
      <w:pPr>
        <w:pStyle w:val="Hang127"/>
        <w:ind w:left="0" w:firstLine="709"/>
        <w:rPr>
          <w:sz w:val="24"/>
          <w:szCs w:val="24"/>
        </w:rPr>
      </w:pPr>
      <w:r w:rsidRPr="009F2E3A">
        <w:rPr>
          <w:sz w:val="24"/>
          <w:szCs w:val="24"/>
        </w:rPr>
        <w:t xml:space="preserve">     Raspoloživi podaci pokazuju da se ovaj tip šume odlikuje veoma velikim brojem stabala po hektaru u mladim sastojinama što, između ostalog ukazuje i da se uslovi za obnavljanje jasena ovde povoljniji nego kod prethodnih tipova šuma (III/1). Međutim, za ovaj tip šume karakteristično je veoma brzo smanjivanje broja stabala sa povećanjem starosti sastojina - tako da se od preko 3.000 stabala/ha u 20. godini starosti, ovaj broj već u 50. godini smanjuje na oko 900 - 1.000, a u 100. godini iznosi svega 300 - 500 stabala po hektaru. Već ovaj podataka dovoljno jasno ukazuje da se u ovom tipu šum ne sme kasniti sa prevođenjem osnovnih uzgojnih mera. </w:t>
      </w:r>
    </w:p>
    <w:p w:rsidR="005B0D4D" w:rsidRPr="009F2E3A" w:rsidRDefault="005B0D4D" w:rsidP="005B0D4D">
      <w:pPr>
        <w:pStyle w:val="Hang127"/>
        <w:ind w:left="0" w:firstLine="709"/>
        <w:rPr>
          <w:sz w:val="24"/>
          <w:szCs w:val="24"/>
        </w:rPr>
      </w:pPr>
      <w:r w:rsidRPr="009F2E3A">
        <w:rPr>
          <w:sz w:val="24"/>
          <w:szCs w:val="24"/>
        </w:rPr>
        <w:t xml:space="preserve">  Zapreminu po hektaru karakteriše konstantan porast do 100. godine starosti sastojina (ne raspolaže se podacima za sastojine većih starosti). Međutim, ovo povećanje zapremine, iako konstantno i gazdinski značajno, sporije je nego u jasenovim šumama prethodne ekološko-proizvodne celine. Ovo je, pre svega, uslovljeno manjim iznosima tekućeg zapreminskog prirasta koji se u periodu između 50. i 100. godine     starosti sastojina kreće uglavnom u rasponu između 8 i 11 m3/ha. </w:t>
      </w:r>
    </w:p>
    <w:p w:rsidR="005B0D4D" w:rsidRPr="009F2E3A" w:rsidRDefault="005B0D4D" w:rsidP="005B0D4D">
      <w:pPr>
        <w:pStyle w:val="Hang127"/>
        <w:ind w:left="0" w:firstLine="709"/>
        <w:rPr>
          <w:sz w:val="24"/>
          <w:szCs w:val="24"/>
        </w:rPr>
      </w:pPr>
      <w:r w:rsidRPr="009F2E3A">
        <w:rPr>
          <w:sz w:val="24"/>
          <w:szCs w:val="24"/>
        </w:rPr>
        <w:t xml:space="preserve">     Za ovaj tip šume karakteristično je (nezavisno o kojoj od glavnih vrsta drveća je reč) da se kvalitet stabala pri spontanom (ili pretežno spontanom) razvoju sastojina    veoma brzo pogoršava, odnosno da se broj stabala 1. uzgojno-kvalitativne grupe veoma brzo  smanjuje i da već u starosti sastojina između 30 i 40 godina iznosi (pri sadašnjem gazdinskom tretmanu ovih sastojina) svega oko 200 do 300 stabala po hektaru. Smatramo oda je ovo izuzetno značajan podatak i činjenica o kojoj se mora veoma ozbiljno voditi računa pri budućem planiranju gazdovanja sastojinama ovog tipa šume. </w:t>
      </w:r>
    </w:p>
    <w:p w:rsidR="005B0D4D" w:rsidRPr="009F2E3A" w:rsidRDefault="005B0D4D" w:rsidP="005B0D4D">
      <w:pPr>
        <w:pStyle w:val="Hang127"/>
        <w:ind w:left="0" w:firstLine="709"/>
        <w:rPr>
          <w:sz w:val="24"/>
          <w:szCs w:val="24"/>
        </w:rPr>
      </w:pPr>
      <w:r w:rsidRPr="009F2E3A">
        <w:rPr>
          <w:sz w:val="24"/>
          <w:szCs w:val="24"/>
        </w:rPr>
        <w:lastRenderedPageBreak/>
        <w:t xml:space="preserve">     Međusobni odnosi lužnjaka i jasena u okviru ovog tipa šume jasno ukazuju na sledeće bitne konstatacije: jasen se na ovim staništima mnogo uspešnije obnavlja i, ukoliko se ne vodi o tome računa u fazi obnavljanja sastojina on istiskuje lužnjak i     stvara monodominantne - čiste sastojine jasena. Ukoliko lužnjak uspe da se obnovi u isto vreme (ili nešto pre) kada i jasen, tokom čitavog razvoja sastojina pokazuje veće proizvodne efekte od jasena. </w:t>
      </w:r>
    </w:p>
    <w:p w:rsidR="005B0D4D" w:rsidRPr="009F2E3A" w:rsidRDefault="005B0D4D" w:rsidP="005B0D4D">
      <w:pPr>
        <w:pStyle w:val="Hang127"/>
        <w:ind w:left="0" w:firstLine="709"/>
        <w:rPr>
          <w:sz w:val="24"/>
          <w:szCs w:val="24"/>
        </w:rPr>
      </w:pPr>
      <w:r w:rsidRPr="009F2E3A">
        <w:rPr>
          <w:sz w:val="24"/>
          <w:szCs w:val="24"/>
        </w:rPr>
        <w:t xml:space="preserve">     Prethodne konstatacije dovoljno ilustruju i potvrđuju sledeći podaci i pokazatelji:</w:t>
      </w:r>
    </w:p>
    <w:p w:rsidR="005B0D4D" w:rsidRPr="009F2E3A" w:rsidRDefault="005B0D4D" w:rsidP="005B0D4D">
      <w:pPr>
        <w:pStyle w:val="Hang127"/>
        <w:ind w:left="0" w:firstLine="709"/>
        <w:rPr>
          <w:sz w:val="24"/>
          <w:szCs w:val="24"/>
        </w:rPr>
      </w:pPr>
      <w:r w:rsidRPr="009F2E3A">
        <w:rPr>
          <w:sz w:val="24"/>
          <w:szCs w:val="24"/>
        </w:rPr>
        <w:t xml:space="preserve">     a) - u svim proučenim sastojinama obnovljenim u poslednjih 20 - 30 godina nema lužnjaka ili je jedva primešan; </w:t>
      </w:r>
    </w:p>
    <w:p w:rsidR="005B0D4D" w:rsidRPr="009F2E3A" w:rsidRDefault="005B0D4D" w:rsidP="005B0D4D">
      <w:pPr>
        <w:pStyle w:val="Hang127"/>
        <w:spacing w:after="0"/>
        <w:ind w:left="0" w:firstLine="709"/>
        <w:rPr>
          <w:sz w:val="24"/>
          <w:szCs w:val="24"/>
        </w:rPr>
      </w:pPr>
      <w:r w:rsidRPr="009F2E3A">
        <w:rPr>
          <w:sz w:val="24"/>
          <w:szCs w:val="24"/>
        </w:rPr>
        <w:t xml:space="preserve">     b) - u sastojinama u kojima se, pored jasena, obnovio i lužnjak (sastojine starosti 50 do 100 godina), ova vrsta drveća postiže u odnosu na jasen:</w:t>
      </w:r>
    </w:p>
    <w:p w:rsidR="005B0D4D" w:rsidRPr="009F2E3A" w:rsidRDefault="005B0D4D" w:rsidP="005B0D4D">
      <w:pPr>
        <w:pStyle w:val="Hang127"/>
        <w:spacing w:after="0"/>
        <w:ind w:left="0" w:firstLine="706"/>
        <w:contextualSpacing/>
        <w:rPr>
          <w:sz w:val="24"/>
          <w:szCs w:val="24"/>
          <w:lang w:val="de-DE"/>
        </w:rPr>
      </w:pPr>
      <w:r w:rsidRPr="009F2E3A">
        <w:rPr>
          <w:sz w:val="24"/>
          <w:szCs w:val="24"/>
          <w:lang w:val="de-DE"/>
        </w:rPr>
        <w:t>- veće Dg - za oko 7 - 10 cm;</w:t>
      </w:r>
    </w:p>
    <w:p w:rsidR="005B0D4D" w:rsidRPr="009F2E3A" w:rsidRDefault="005B0D4D" w:rsidP="005B0D4D">
      <w:pPr>
        <w:pStyle w:val="Hang127"/>
        <w:ind w:left="0" w:firstLine="706"/>
        <w:contextualSpacing/>
        <w:rPr>
          <w:sz w:val="24"/>
          <w:szCs w:val="24"/>
          <w:lang w:val="de-DE"/>
        </w:rPr>
      </w:pPr>
      <w:r w:rsidRPr="009F2E3A">
        <w:rPr>
          <w:sz w:val="24"/>
          <w:szCs w:val="24"/>
          <w:lang w:val="de-DE"/>
        </w:rPr>
        <w:t xml:space="preserve">     - veće Hg - za oko 1 - 3 m;</w:t>
      </w:r>
    </w:p>
    <w:p w:rsidR="005B0D4D" w:rsidRPr="009F2E3A" w:rsidRDefault="005B0D4D" w:rsidP="005B0D4D">
      <w:pPr>
        <w:pStyle w:val="Hang127"/>
        <w:ind w:left="0" w:firstLine="706"/>
        <w:contextualSpacing/>
        <w:rPr>
          <w:sz w:val="24"/>
          <w:szCs w:val="24"/>
          <w:lang w:val="de-DE"/>
        </w:rPr>
      </w:pPr>
      <w:r w:rsidRPr="009F2E3A">
        <w:rPr>
          <w:sz w:val="24"/>
          <w:szCs w:val="24"/>
          <w:lang w:val="de-DE"/>
        </w:rPr>
        <w:t xml:space="preserve">     - veće Dg max - za oko 6 - 8 cm;</w:t>
      </w:r>
    </w:p>
    <w:p w:rsidR="005B0D4D" w:rsidRPr="009F2E3A" w:rsidRDefault="005B0D4D" w:rsidP="005B0D4D">
      <w:pPr>
        <w:pStyle w:val="Hang127"/>
        <w:ind w:left="0" w:firstLine="706"/>
        <w:contextualSpacing/>
        <w:rPr>
          <w:sz w:val="24"/>
          <w:szCs w:val="24"/>
          <w:lang w:val="de-DE"/>
        </w:rPr>
      </w:pPr>
      <w:r w:rsidRPr="009F2E3A">
        <w:rPr>
          <w:sz w:val="24"/>
          <w:szCs w:val="24"/>
          <w:lang w:val="de-DE"/>
        </w:rPr>
        <w:t xml:space="preserve">     - veći Hg max - za oko 1 - 2 m;</w:t>
      </w:r>
    </w:p>
    <w:p w:rsidR="005B0D4D" w:rsidRPr="009F2E3A" w:rsidRDefault="005B0D4D" w:rsidP="005B0D4D">
      <w:pPr>
        <w:pStyle w:val="Hang127"/>
        <w:ind w:left="0" w:firstLine="706"/>
        <w:contextualSpacing/>
        <w:rPr>
          <w:sz w:val="24"/>
          <w:szCs w:val="24"/>
          <w:lang w:val="de-DE"/>
        </w:rPr>
      </w:pPr>
      <w:r w:rsidRPr="009F2E3A">
        <w:rPr>
          <w:sz w:val="24"/>
          <w:szCs w:val="24"/>
          <w:lang w:val="de-DE"/>
        </w:rPr>
        <w:t xml:space="preserve">     - veći procenat prirasta za oko 0.5%.</w:t>
      </w:r>
    </w:p>
    <w:p w:rsidR="005B0D4D" w:rsidRPr="009F2E3A" w:rsidRDefault="005B0D4D" w:rsidP="005B0D4D">
      <w:pPr>
        <w:pStyle w:val="Hang127"/>
        <w:ind w:left="0" w:firstLine="709"/>
        <w:rPr>
          <w:sz w:val="24"/>
          <w:szCs w:val="24"/>
          <w:lang w:val="de-DE"/>
        </w:rPr>
      </w:pPr>
      <w:r w:rsidRPr="009F2E3A">
        <w:rPr>
          <w:sz w:val="24"/>
          <w:szCs w:val="24"/>
          <w:lang w:val="de-DE"/>
        </w:rPr>
        <w:t xml:space="preserve">     Napred navedeni osnovni podaci predstavljaju vrlo ilustrativne pokazatelje i parametre za izbor najpovoljnijeg gazdinskog postupaka sa sastojinama ovog tipa šume - kako postojećim, tako i onim koje (obnavljanjem postojećih) treba stvarati. Elementarni zaključci u tom pogledu su da:</w:t>
      </w:r>
    </w:p>
    <w:p w:rsidR="005B0D4D" w:rsidRPr="009F2E3A" w:rsidRDefault="005B0D4D" w:rsidP="005B0D4D">
      <w:pPr>
        <w:pStyle w:val="Hang127"/>
        <w:spacing w:after="0"/>
        <w:ind w:left="0" w:firstLine="709"/>
        <w:rPr>
          <w:sz w:val="24"/>
          <w:szCs w:val="24"/>
          <w:lang w:val="de-DE"/>
        </w:rPr>
      </w:pPr>
      <w:r w:rsidRPr="009F2E3A">
        <w:rPr>
          <w:sz w:val="24"/>
          <w:szCs w:val="24"/>
          <w:lang w:val="de-DE"/>
        </w:rPr>
        <w:t xml:space="preserve">     - u fazi obnavljanja sastojina treba maksimalnu pažnju posvetiti obnavljanju hrasta lužnjaka;</w:t>
      </w:r>
    </w:p>
    <w:p w:rsidR="005B0D4D" w:rsidRDefault="005B0D4D" w:rsidP="005B0D4D">
      <w:pPr>
        <w:pStyle w:val="Hang127"/>
        <w:spacing w:after="0"/>
        <w:ind w:left="0" w:firstLine="709"/>
        <w:rPr>
          <w:sz w:val="24"/>
          <w:szCs w:val="24"/>
          <w:lang w:val="de-DE"/>
        </w:rPr>
      </w:pPr>
      <w:r w:rsidRPr="009F2E3A">
        <w:rPr>
          <w:sz w:val="24"/>
          <w:szCs w:val="24"/>
          <w:lang w:val="de-DE"/>
        </w:rPr>
        <w:t xml:space="preserve">     - već u starosti sastojina do 20. godina (najkasnije do 30. godina) izvršiti radikalne uzgojne zahvate sa ciljem pozitivne selekcije i oslobađanja "s t a b a l a  b u d u ć n o s t i" (i jasena i lužnjaka). </w:t>
      </w:r>
    </w:p>
    <w:p w:rsidR="009F2E3A" w:rsidRPr="009F2E3A" w:rsidRDefault="009F2E3A" w:rsidP="005B0D4D">
      <w:pPr>
        <w:pStyle w:val="Hang127"/>
        <w:spacing w:after="0"/>
        <w:ind w:left="0" w:firstLine="709"/>
        <w:rPr>
          <w:sz w:val="24"/>
          <w:szCs w:val="24"/>
          <w:lang w:val="de-DE"/>
        </w:rPr>
      </w:pPr>
    </w:p>
    <w:p w:rsidR="005B0D4D" w:rsidRPr="009F2E3A" w:rsidRDefault="005B0D4D" w:rsidP="005B0D4D">
      <w:pPr>
        <w:pStyle w:val="Hang127"/>
        <w:ind w:left="0" w:firstLine="709"/>
        <w:rPr>
          <w:sz w:val="24"/>
          <w:szCs w:val="24"/>
          <w:u w:val="single"/>
          <w:lang w:val="sr-Latn-CS"/>
        </w:rPr>
      </w:pPr>
      <w:r w:rsidRPr="009F2E3A">
        <w:rPr>
          <w:sz w:val="24"/>
          <w:szCs w:val="24"/>
          <w:u w:val="single"/>
          <w:lang w:val="de-DE"/>
        </w:rPr>
        <w:t xml:space="preserve">Ovaj </w:t>
      </w:r>
      <w:r w:rsidR="009F2E3A">
        <w:rPr>
          <w:sz w:val="24"/>
          <w:szCs w:val="24"/>
          <w:u w:val="single"/>
          <w:lang w:val="sr-Latn-CS"/>
        </w:rPr>
        <w:t>tip šume se prostire na 84,59 ha ili 7,2</w:t>
      </w:r>
      <w:r w:rsidRPr="009F2E3A">
        <w:rPr>
          <w:sz w:val="24"/>
          <w:szCs w:val="24"/>
          <w:u w:val="single"/>
          <w:lang w:val="sr-Latn-CS"/>
        </w:rPr>
        <w:t xml:space="preserve"> % od ukupne obrasle površine.</w:t>
      </w:r>
    </w:p>
    <w:p w:rsidR="005B0D4D" w:rsidRPr="00F91630" w:rsidRDefault="005B0D4D" w:rsidP="005B0D4D">
      <w:pPr>
        <w:widowControl w:val="0"/>
        <w:jc w:val="both"/>
        <w:rPr>
          <w:rFonts w:ascii="Times New Roman" w:hAnsi="Times New Roman"/>
          <w:b/>
          <w:snapToGrid w:val="0"/>
          <w:szCs w:val="24"/>
          <w:lang w:val="de-DE"/>
        </w:rPr>
      </w:pPr>
    </w:p>
    <w:p w:rsidR="005B0D4D" w:rsidRPr="00F91630" w:rsidRDefault="005B0D4D" w:rsidP="005B0D4D">
      <w:pPr>
        <w:widowControl w:val="0"/>
        <w:jc w:val="both"/>
        <w:rPr>
          <w:rFonts w:ascii="Times New Roman" w:hAnsi="Times New Roman"/>
          <w:b/>
          <w:snapToGrid w:val="0"/>
          <w:szCs w:val="24"/>
          <w:lang w:val="de-DE"/>
        </w:rPr>
      </w:pPr>
    </w:p>
    <w:p w:rsidR="005B0D4D" w:rsidRPr="00817629" w:rsidRDefault="005B0D4D" w:rsidP="005B0D4D">
      <w:pPr>
        <w:pStyle w:val="Hang127"/>
        <w:ind w:left="0" w:firstLine="709"/>
        <w:rPr>
          <w:b/>
          <w:sz w:val="24"/>
          <w:szCs w:val="24"/>
          <w:lang w:val="sr-Latn-CS"/>
        </w:rPr>
      </w:pPr>
      <w:r w:rsidRPr="00817629">
        <w:rPr>
          <w:b/>
          <w:sz w:val="24"/>
          <w:szCs w:val="24"/>
          <w:lang w:val="de-DE"/>
        </w:rPr>
        <w:t>IV</w:t>
      </w:r>
      <w:r w:rsidRPr="00817629">
        <w:rPr>
          <w:b/>
          <w:sz w:val="24"/>
          <w:szCs w:val="24"/>
          <w:lang w:val="sr-Latn-CS"/>
        </w:rPr>
        <w:t xml:space="preserve">/4 - (73): </w:t>
      </w:r>
      <w:r w:rsidRPr="00817629">
        <w:rPr>
          <w:b/>
          <w:sz w:val="24"/>
          <w:szCs w:val="24"/>
          <w:lang w:val="de-DE"/>
        </w:rPr>
        <w:t>Tip</w:t>
      </w:r>
      <w:r w:rsidRPr="00817629">
        <w:rPr>
          <w:b/>
          <w:sz w:val="24"/>
          <w:szCs w:val="24"/>
          <w:lang w:val="sr-Latn-CS"/>
        </w:rPr>
        <w:t xml:space="preserve"> š</w:t>
      </w:r>
      <w:r w:rsidRPr="00817629">
        <w:rPr>
          <w:b/>
          <w:sz w:val="24"/>
          <w:szCs w:val="24"/>
          <w:lang w:val="de-DE"/>
        </w:rPr>
        <w:t>ume</w:t>
      </w:r>
      <w:r w:rsidR="003E164E" w:rsidRPr="00817629">
        <w:rPr>
          <w:b/>
          <w:sz w:val="24"/>
          <w:szCs w:val="24"/>
          <w:lang w:val="de-DE"/>
        </w:rPr>
        <w:t xml:space="preserve"> </w:t>
      </w:r>
      <w:r w:rsidRPr="00817629">
        <w:rPr>
          <w:b/>
          <w:sz w:val="24"/>
          <w:szCs w:val="24"/>
          <w:lang w:val="de-DE"/>
        </w:rPr>
        <w:t>jasena</w:t>
      </w:r>
      <w:r w:rsidR="003E164E" w:rsidRPr="00817629">
        <w:rPr>
          <w:b/>
          <w:sz w:val="24"/>
          <w:szCs w:val="24"/>
          <w:lang w:val="de-DE"/>
        </w:rPr>
        <w:t xml:space="preserve"> </w:t>
      </w:r>
      <w:r w:rsidRPr="00817629">
        <w:rPr>
          <w:b/>
          <w:sz w:val="24"/>
          <w:szCs w:val="24"/>
          <w:lang w:val="de-DE"/>
        </w:rPr>
        <w:t>i</w:t>
      </w:r>
      <w:r w:rsidR="003E164E" w:rsidRPr="00817629">
        <w:rPr>
          <w:b/>
          <w:sz w:val="24"/>
          <w:szCs w:val="24"/>
          <w:lang w:val="de-DE"/>
        </w:rPr>
        <w:t xml:space="preserve"> </w:t>
      </w:r>
      <w:r w:rsidRPr="00817629">
        <w:rPr>
          <w:b/>
          <w:sz w:val="24"/>
          <w:szCs w:val="24"/>
          <w:lang w:val="de-DE"/>
        </w:rPr>
        <w:t>lu</w:t>
      </w:r>
      <w:r w:rsidRPr="00817629">
        <w:rPr>
          <w:b/>
          <w:sz w:val="24"/>
          <w:szCs w:val="24"/>
          <w:lang w:val="sr-Latn-CS"/>
        </w:rPr>
        <w:t>ž</w:t>
      </w:r>
      <w:r w:rsidRPr="00817629">
        <w:rPr>
          <w:b/>
          <w:sz w:val="24"/>
          <w:szCs w:val="24"/>
          <w:lang w:val="de-DE"/>
        </w:rPr>
        <w:t>njaka</w:t>
      </w:r>
      <w:r w:rsidR="003E164E" w:rsidRPr="00817629">
        <w:rPr>
          <w:b/>
          <w:sz w:val="24"/>
          <w:szCs w:val="24"/>
          <w:lang w:val="de-DE"/>
        </w:rPr>
        <w:t xml:space="preserve"> </w:t>
      </w:r>
      <w:r w:rsidRPr="00817629">
        <w:rPr>
          <w:b/>
          <w:sz w:val="24"/>
          <w:szCs w:val="24"/>
          <w:lang w:val="de-DE"/>
        </w:rPr>
        <w:t>sa</w:t>
      </w:r>
      <w:r w:rsidR="003E164E" w:rsidRPr="00817629">
        <w:rPr>
          <w:b/>
          <w:sz w:val="24"/>
          <w:szCs w:val="24"/>
          <w:lang w:val="de-DE"/>
        </w:rPr>
        <w:t xml:space="preserve"> </w:t>
      </w:r>
      <w:r w:rsidRPr="00817629">
        <w:rPr>
          <w:b/>
          <w:sz w:val="24"/>
          <w:szCs w:val="24"/>
          <w:lang w:val="de-DE"/>
        </w:rPr>
        <w:t>klenom</w:t>
      </w:r>
      <w:r w:rsidR="003E164E" w:rsidRPr="00817629">
        <w:rPr>
          <w:b/>
          <w:sz w:val="24"/>
          <w:szCs w:val="24"/>
          <w:lang w:val="de-DE"/>
        </w:rPr>
        <w:t xml:space="preserve"> </w:t>
      </w:r>
      <w:r w:rsidRPr="00817629">
        <w:rPr>
          <w:b/>
          <w:sz w:val="24"/>
          <w:szCs w:val="24"/>
          <w:lang w:val="de-DE"/>
        </w:rPr>
        <w:t>i</w:t>
      </w:r>
      <w:r w:rsidRPr="00817629">
        <w:rPr>
          <w:b/>
          <w:sz w:val="24"/>
          <w:szCs w:val="24"/>
          <w:lang w:val="sr-Latn-CS"/>
        </w:rPr>
        <w:t xml:space="preserve"> ž</w:t>
      </w:r>
      <w:r w:rsidRPr="00817629">
        <w:rPr>
          <w:b/>
          <w:sz w:val="24"/>
          <w:szCs w:val="24"/>
          <w:lang w:val="de-DE"/>
        </w:rPr>
        <w:t>e</w:t>
      </w:r>
      <w:r w:rsidRPr="00817629">
        <w:rPr>
          <w:b/>
          <w:sz w:val="24"/>
          <w:szCs w:val="24"/>
          <w:lang w:val="sr-Latn-CS"/>
        </w:rPr>
        <w:t>š</w:t>
      </w:r>
      <w:r w:rsidRPr="00817629">
        <w:rPr>
          <w:b/>
          <w:sz w:val="24"/>
          <w:szCs w:val="24"/>
          <w:lang w:val="de-DE"/>
        </w:rPr>
        <w:t>ljom</w:t>
      </w:r>
      <w:r w:rsidR="003E164E" w:rsidRPr="00817629">
        <w:rPr>
          <w:b/>
          <w:sz w:val="24"/>
          <w:szCs w:val="24"/>
          <w:lang w:val="de-DE"/>
        </w:rPr>
        <w:t xml:space="preserve"> </w:t>
      </w:r>
      <w:r w:rsidRPr="00817629">
        <w:rPr>
          <w:b/>
          <w:sz w:val="24"/>
          <w:szCs w:val="24"/>
          <w:lang w:val="de-DE"/>
        </w:rPr>
        <w:t>i</w:t>
      </w:r>
      <w:r w:rsidR="003E164E" w:rsidRPr="00817629">
        <w:rPr>
          <w:b/>
          <w:sz w:val="24"/>
          <w:szCs w:val="24"/>
          <w:lang w:val="de-DE"/>
        </w:rPr>
        <w:t xml:space="preserve"> </w:t>
      </w:r>
      <w:r w:rsidRPr="00817629">
        <w:rPr>
          <w:b/>
          <w:sz w:val="24"/>
          <w:szCs w:val="24"/>
          <w:lang w:val="de-DE"/>
        </w:rPr>
        <w:t>bogatim</w:t>
      </w:r>
      <w:r w:rsidR="003E164E" w:rsidRPr="00817629">
        <w:rPr>
          <w:b/>
          <w:sz w:val="24"/>
          <w:szCs w:val="24"/>
          <w:lang w:val="de-DE"/>
        </w:rPr>
        <w:t xml:space="preserve"> </w:t>
      </w:r>
      <w:r w:rsidRPr="00817629">
        <w:rPr>
          <w:b/>
          <w:sz w:val="24"/>
          <w:szCs w:val="24"/>
          <w:lang w:val="de-DE"/>
        </w:rPr>
        <w:t>spratom</w:t>
      </w:r>
      <w:r w:rsidRPr="00817629">
        <w:rPr>
          <w:b/>
          <w:sz w:val="24"/>
          <w:szCs w:val="24"/>
          <w:lang w:val="sr-Latn-CS"/>
        </w:rPr>
        <w:t xml:space="preserve"> ž</w:t>
      </w:r>
      <w:r w:rsidRPr="00817629">
        <w:rPr>
          <w:b/>
          <w:sz w:val="24"/>
          <w:szCs w:val="24"/>
          <w:lang w:val="de-DE"/>
        </w:rPr>
        <w:t>bunja</w:t>
      </w:r>
      <w:r w:rsidR="003E164E" w:rsidRPr="00817629">
        <w:rPr>
          <w:b/>
          <w:sz w:val="24"/>
          <w:szCs w:val="24"/>
          <w:lang w:val="de-DE"/>
        </w:rPr>
        <w:t xml:space="preserve"> </w:t>
      </w:r>
      <w:r w:rsidRPr="00817629">
        <w:rPr>
          <w:b/>
          <w:sz w:val="24"/>
          <w:szCs w:val="24"/>
          <w:lang w:val="de-DE"/>
        </w:rPr>
        <w:t>u</w:t>
      </w:r>
      <w:r w:rsidR="003E164E" w:rsidRPr="00817629">
        <w:rPr>
          <w:b/>
          <w:sz w:val="24"/>
          <w:szCs w:val="24"/>
          <w:lang w:val="de-DE"/>
        </w:rPr>
        <w:t xml:space="preserve"> </w:t>
      </w:r>
      <w:r w:rsidRPr="00817629">
        <w:rPr>
          <w:b/>
          <w:sz w:val="24"/>
          <w:szCs w:val="24"/>
          <w:lang w:val="de-DE"/>
        </w:rPr>
        <w:t>neplavnom</w:t>
      </w:r>
      <w:r w:rsidR="003E164E" w:rsidRPr="00817629">
        <w:rPr>
          <w:b/>
          <w:sz w:val="24"/>
          <w:szCs w:val="24"/>
          <w:lang w:val="de-DE"/>
        </w:rPr>
        <w:t xml:space="preserve"> </w:t>
      </w:r>
      <w:r w:rsidRPr="00817629">
        <w:rPr>
          <w:b/>
          <w:sz w:val="24"/>
          <w:szCs w:val="24"/>
          <w:lang w:val="de-DE"/>
        </w:rPr>
        <w:t>delu</w:t>
      </w:r>
      <w:r w:rsidR="003E164E" w:rsidRPr="00817629">
        <w:rPr>
          <w:b/>
          <w:sz w:val="24"/>
          <w:szCs w:val="24"/>
          <w:lang w:val="de-DE"/>
        </w:rPr>
        <w:t xml:space="preserve"> </w:t>
      </w:r>
      <w:r w:rsidRPr="00817629">
        <w:rPr>
          <w:b/>
          <w:sz w:val="24"/>
          <w:szCs w:val="24"/>
          <w:lang w:val="de-DE"/>
        </w:rPr>
        <w:t>gornjeg</w:t>
      </w:r>
      <w:r w:rsidR="003E164E" w:rsidRPr="00817629">
        <w:rPr>
          <w:b/>
          <w:sz w:val="24"/>
          <w:szCs w:val="24"/>
          <w:lang w:val="de-DE"/>
        </w:rPr>
        <w:t xml:space="preserve"> </w:t>
      </w:r>
      <w:r w:rsidRPr="00817629">
        <w:rPr>
          <w:b/>
          <w:sz w:val="24"/>
          <w:szCs w:val="24"/>
          <w:lang w:val="de-DE"/>
        </w:rPr>
        <w:t>Srema</w:t>
      </w:r>
      <w:r w:rsidRPr="00817629">
        <w:rPr>
          <w:b/>
          <w:sz w:val="24"/>
          <w:szCs w:val="24"/>
          <w:lang w:val="sr-Latn-CS"/>
        </w:rPr>
        <w:t xml:space="preserve"> (</w:t>
      </w:r>
      <w:r w:rsidRPr="00817629">
        <w:rPr>
          <w:b/>
          <w:sz w:val="24"/>
          <w:szCs w:val="24"/>
          <w:lang w:val="de-DE"/>
        </w:rPr>
        <w:t>Fraxineto</w:t>
      </w:r>
      <w:r w:rsidRPr="00817629">
        <w:rPr>
          <w:b/>
          <w:sz w:val="24"/>
          <w:szCs w:val="24"/>
          <w:lang w:val="sr-Latn-CS"/>
        </w:rPr>
        <w:t xml:space="preserve"> - </w:t>
      </w:r>
      <w:r w:rsidRPr="00817629">
        <w:rPr>
          <w:b/>
          <w:sz w:val="24"/>
          <w:szCs w:val="24"/>
          <w:lang w:val="de-DE"/>
        </w:rPr>
        <w:t>Quercetum</w:t>
      </w:r>
      <w:r w:rsidR="003E164E" w:rsidRPr="00817629">
        <w:rPr>
          <w:b/>
          <w:sz w:val="24"/>
          <w:szCs w:val="24"/>
          <w:lang w:val="de-DE"/>
        </w:rPr>
        <w:t xml:space="preserve"> </w:t>
      </w:r>
      <w:r w:rsidRPr="00817629">
        <w:rPr>
          <w:b/>
          <w:sz w:val="24"/>
          <w:szCs w:val="24"/>
          <w:lang w:val="de-DE"/>
        </w:rPr>
        <w:t>aceretosum</w:t>
      </w:r>
      <w:r w:rsidR="003E164E" w:rsidRPr="00817629">
        <w:rPr>
          <w:b/>
          <w:sz w:val="24"/>
          <w:szCs w:val="24"/>
          <w:lang w:val="de-DE"/>
        </w:rPr>
        <w:t xml:space="preserve"> </w:t>
      </w:r>
      <w:r w:rsidRPr="00817629">
        <w:rPr>
          <w:b/>
          <w:sz w:val="24"/>
          <w:szCs w:val="24"/>
          <w:lang w:val="sr-Latn-CS"/>
        </w:rPr>
        <w:t xml:space="preserve">) </w:t>
      </w:r>
      <w:r w:rsidRPr="00817629">
        <w:rPr>
          <w:b/>
          <w:sz w:val="24"/>
          <w:szCs w:val="24"/>
          <w:lang w:val="de-DE"/>
        </w:rPr>
        <w:t>na</w:t>
      </w:r>
      <w:r w:rsidR="003E164E" w:rsidRPr="00817629">
        <w:rPr>
          <w:b/>
          <w:sz w:val="24"/>
          <w:szCs w:val="24"/>
          <w:lang w:val="de-DE"/>
        </w:rPr>
        <w:t xml:space="preserve"> </w:t>
      </w:r>
      <w:r w:rsidRPr="00817629">
        <w:rPr>
          <w:b/>
          <w:sz w:val="24"/>
          <w:szCs w:val="24"/>
          <w:lang w:val="de-DE"/>
        </w:rPr>
        <w:t>najsuvljim</w:t>
      </w:r>
      <w:r w:rsidR="003E164E" w:rsidRPr="00817629">
        <w:rPr>
          <w:b/>
          <w:sz w:val="24"/>
          <w:szCs w:val="24"/>
          <w:lang w:val="de-DE"/>
        </w:rPr>
        <w:t xml:space="preserve"> </w:t>
      </w:r>
      <w:r w:rsidRPr="00817629">
        <w:rPr>
          <w:b/>
          <w:sz w:val="24"/>
          <w:szCs w:val="24"/>
          <w:lang w:val="de-DE"/>
        </w:rPr>
        <w:t>varijantama</w:t>
      </w:r>
      <w:r w:rsidR="003E164E" w:rsidRPr="00817629">
        <w:rPr>
          <w:b/>
          <w:sz w:val="24"/>
          <w:szCs w:val="24"/>
          <w:lang w:val="de-DE"/>
        </w:rPr>
        <w:t xml:space="preserve"> </w:t>
      </w:r>
      <w:r w:rsidRPr="00817629">
        <w:rPr>
          <w:b/>
          <w:sz w:val="24"/>
          <w:szCs w:val="24"/>
          <w:lang w:val="de-DE"/>
        </w:rPr>
        <w:t>ritksih</w:t>
      </w:r>
      <w:r w:rsidR="003E164E" w:rsidRPr="00817629">
        <w:rPr>
          <w:b/>
          <w:sz w:val="24"/>
          <w:szCs w:val="24"/>
          <w:lang w:val="de-DE"/>
        </w:rPr>
        <w:t xml:space="preserve"> </w:t>
      </w:r>
      <w:r w:rsidRPr="00817629">
        <w:rPr>
          <w:b/>
          <w:sz w:val="24"/>
          <w:szCs w:val="24"/>
          <w:lang w:val="de-DE"/>
        </w:rPr>
        <w:t>crnica</w:t>
      </w:r>
      <w:r w:rsidR="003E164E" w:rsidRPr="00817629">
        <w:rPr>
          <w:b/>
          <w:sz w:val="24"/>
          <w:szCs w:val="24"/>
          <w:lang w:val="de-DE"/>
        </w:rPr>
        <w:t xml:space="preserve"> </w:t>
      </w:r>
      <w:r w:rsidRPr="00817629">
        <w:rPr>
          <w:b/>
          <w:sz w:val="24"/>
          <w:szCs w:val="24"/>
          <w:lang w:val="de-DE"/>
        </w:rPr>
        <w:t>i</w:t>
      </w:r>
      <w:r w:rsidR="003E164E" w:rsidRPr="00817629">
        <w:rPr>
          <w:b/>
          <w:sz w:val="24"/>
          <w:szCs w:val="24"/>
          <w:lang w:val="de-DE"/>
        </w:rPr>
        <w:t xml:space="preserve"> </w:t>
      </w:r>
      <w:r w:rsidRPr="00817629">
        <w:rPr>
          <w:b/>
          <w:sz w:val="24"/>
          <w:szCs w:val="24"/>
          <w:lang w:val="de-DE"/>
        </w:rPr>
        <w:t>na</w:t>
      </w:r>
      <w:r w:rsidR="003E164E" w:rsidRPr="00817629">
        <w:rPr>
          <w:b/>
          <w:sz w:val="24"/>
          <w:szCs w:val="24"/>
          <w:lang w:val="de-DE"/>
        </w:rPr>
        <w:t xml:space="preserve"> </w:t>
      </w:r>
      <w:r w:rsidRPr="00817629">
        <w:rPr>
          <w:b/>
          <w:sz w:val="24"/>
          <w:szCs w:val="24"/>
          <w:lang w:val="de-DE"/>
        </w:rPr>
        <w:t>livadskim</w:t>
      </w:r>
      <w:r w:rsidR="003E164E" w:rsidRPr="00817629">
        <w:rPr>
          <w:b/>
          <w:sz w:val="24"/>
          <w:szCs w:val="24"/>
          <w:lang w:val="de-DE"/>
        </w:rPr>
        <w:t xml:space="preserve"> </w:t>
      </w:r>
      <w:r w:rsidRPr="00817629">
        <w:rPr>
          <w:b/>
          <w:sz w:val="24"/>
          <w:szCs w:val="24"/>
          <w:lang w:val="de-DE"/>
        </w:rPr>
        <w:t>crnicama</w:t>
      </w:r>
      <w:r w:rsidR="003E164E" w:rsidRPr="00817629">
        <w:rPr>
          <w:b/>
          <w:sz w:val="24"/>
          <w:szCs w:val="24"/>
          <w:lang w:val="de-DE"/>
        </w:rPr>
        <w:t xml:space="preserve"> </w:t>
      </w:r>
      <w:r w:rsidRPr="00817629">
        <w:rPr>
          <w:b/>
          <w:sz w:val="24"/>
          <w:szCs w:val="24"/>
          <w:lang w:val="de-DE"/>
        </w:rPr>
        <w:t>sa</w:t>
      </w:r>
      <w:r w:rsidR="003E164E" w:rsidRPr="00817629">
        <w:rPr>
          <w:b/>
          <w:sz w:val="24"/>
          <w:szCs w:val="24"/>
          <w:lang w:val="de-DE"/>
        </w:rPr>
        <w:t xml:space="preserve"> </w:t>
      </w:r>
      <w:r w:rsidRPr="00817629">
        <w:rPr>
          <w:b/>
          <w:sz w:val="24"/>
          <w:szCs w:val="24"/>
          <w:lang w:val="de-DE"/>
        </w:rPr>
        <w:t>znacima</w:t>
      </w:r>
      <w:r w:rsidR="003E164E" w:rsidRPr="00817629">
        <w:rPr>
          <w:b/>
          <w:sz w:val="24"/>
          <w:szCs w:val="24"/>
          <w:lang w:val="de-DE"/>
        </w:rPr>
        <w:t xml:space="preserve"> </w:t>
      </w:r>
      <w:r w:rsidRPr="00817629">
        <w:rPr>
          <w:b/>
          <w:sz w:val="24"/>
          <w:szCs w:val="24"/>
          <w:lang w:val="de-DE"/>
        </w:rPr>
        <w:t>lesiviranja</w:t>
      </w:r>
    </w:p>
    <w:p w:rsidR="00E00DAE" w:rsidRPr="00817629" w:rsidRDefault="00E00DAE" w:rsidP="00E00DAE">
      <w:pPr>
        <w:widowControl w:val="0"/>
        <w:ind w:firstLine="720"/>
        <w:jc w:val="both"/>
        <w:rPr>
          <w:rFonts w:ascii="Times New Roman" w:hAnsi="Times New Roman"/>
          <w:snapToGrid w:val="0"/>
          <w:szCs w:val="24"/>
        </w:rPr>
      </w:pPr>
      <w:r w:rsidRPr="00817629">
        <w:rPr>
          <w:rFonts w:ascii="Times New Roman" w:hAnsi="Times New Roman"/>
          <w:snapToGrid w:val="0"/>
          <w:szCs w:val="24"/>
        </w:rPr>
        <w:t>Ovaj tip šume predstavlja dalju stepenicu u porastu broja mezofilnih vrsta u odnosu na higrofilne. U spratu drveća lužnjak je znatno češće brojniji i sa većom pokrovnošću. Ostale vrste drveća, u dobro sklopljenoj šumi, su retke, ali pada u oči pojava vrsta: Pyrus pyraster, Ulmus minor (campestris), Acer campestre, koje ukazuju na suvlje i toplije zemljište u odnosu na prethodne tipove šuma. Ove vrste su češće u nižim spratovima, često nisu u stanju, iz ceno-ekoloških razloga, da prodru u prvi sprat. U spratu žbunja zabeleženo je blizu 20 vrsta drveća i žbunja, što govori o povoljnijim uslovima za povećani broj vrsta. Sklop ovoga sprata kreće se do 0,8 i osetno je veći nego u tipovima 70 i 71,  naročito su česti (visoki stepen prisutnosti) glogovi: Crataegus monogyna i Crataegus oxyacantha. Takođe, česta je pojava podmlatka poljskog bresta-Ulmus minor (campestreis) i javorova: žešlje i klena (Acer tataricum i Acer campestre). Indikativna je i pojava divlje ruže (Rosa canina). Sprat prizemne flore je bogat i sa velikom pokrovnošću-sklopom,  najčešće oko 0,8. U njemu se, kao diferencijalne vrste, u odnosu na prethodne tipove javljaju: Carpinus betulus (dosta čest u prizemnom spratu, ali redak u višim spratovima; režim vlaženja ne odgovara odraslim biljkama sa dubljim korenjem). Slično je sa divljom kruškom-Pyrus pyraster koja je česta u spratu prizemne flore. Kao dalje diferencijalne vrste u  odnosu na tipove 70, 71 i 72 javljaju se: Acer tataricum i Acer campestre (vrlo čest podmladak), Crataegus oxyacantha, Crataegus monogyna, Ligustrum vulgare, Geum urbanum,  Urtica dioica, Viola silvestris (ovde ima visoki stepen prisutnosti), Carex divulosa, Scrophularia nodosa, Viola hirta, Rosa canina, Torylus nodia, Hypericum hirsutum, Poa nemoralis i druge vrste. Kao indikativno može se uzeti i odsustvo, odnosno ređa pojava nekih higrofilnih vrsta: Carex elongata, Lythrum salicaria, Amorpha fruticosa i dr.</w:t>
      </w:r>
    </w:p>
    <w:p w:rsidR="00E00DAE" w:rsidRPr="00817629" w:rsidRDefault="00E00DAE" w:rsidP="00E00DAE">
      <w:pPr>
        <w:widowControl w:val="0"/>
        <w:ind w:firstLine="720"/>
        <w:jc w:val="both"/>
        <w:rPr>
          <w:rFonts w:ascii="Times New Roman" w:hAnsi="Times New Roman"/>
          <w:snapToGrid w:val="0"/>
          <w:szCs w:val="24"/>
        </w:rPr>
      </w:pPr>
      <w:r w:rsidRPr="00817629">
        <w:rPr>
          <w:rFonts w:ascii="Times New Roman" w:hAnsi="Times New Roman"/>
          <w:snapToGrid w:val="0"/>
          <w:szCs w:val="24"/>
        </w:rPr>
        <w:t xml:space="preserve">U poređenju sa prethodnim tipovima šuma (70 i 71) vlažnost zemljišta je smanjena. Zemljišne tvorevine čini čitav dijapazon zemljišta, koji počinje sa najsuvljim varijantama ritskih crnica, preko prelaza od ritskih ka livadskim crnicama, do manje ili više lesiviranih livadskih crnica. Kod najsuvljih ritskih crnica, deo profila koji nije vlažen podzemnom  vodom, moćan je 80-140 cm. Daljim spuštanjem podzemne vode (ispod 180 cm) najsuvlje varijante ritskih crnica prelaze, na osnovu režima vlaženja, u livadske crnice koje su u  ovom tipu šume manje ili više lesivirane. Zbog lesiviranja i obrazovanja ispod površine zemljišta iluvijalnog Bt (A horizonta), koji je glinovitiji, zbijeniji i sa slabijom propustljivošću za vodu, površinska voda sporije prolazi kroz zemljišni profil, čime se povećava vlaženje zemljišta, posebno u zoni korenovog sistema drvenastih vrsta. Zato se po vodno-vazdušnim osobinama lesivirane varijante livadskih crnica ekološki ponašaju slično kao najsuvlje varijante ritskih crnica. Mehanički (granulometrijski) sastav zemljišta je lakši (glina + prah čine oko 75%), što takođe utiče da sadržaj vazduha u zemljištu raste, a količina ukupne vode se smanjuje. Sve ovo </w:t>
      </w:r>
      <w:r w:rsidRPr="00817629">
        <w:rPr>
          <w:rFonts w:ascii="Times New Roman" w:hAnsi="Times New Roman"/>
          <w:snapToGrid w:val="0"/>
          <w:szCs w:val="24"/>
        </w:rPr>
        <w:lastRenderedPageBreak/>
        <w:t>uslovljava i omogućuje pojavu termofilnih predstavnika šumske vegetacije, kao što su žešlja, klen, grab i druge vrste.</w:t>
      </w:r>
    </w:p>
    <w:p w:rsidR="00E00DAE" w:rsidRPr="00817629" w:rsidRDefault="00E00DAE" w:rsidP="00E00DAE">
      <w:pPr>
        <w:widowControl w:val="0"/>
        <w:ind w:firstLine="720"/>
        <w:jc w:val="both"/>
        <w:rPr>
          <w:rFonts w:ascii="Times New Roman" w:hAnsi="Times New Roman"/>
          <w:snapToGrid w:val="0"/>
          <w:szCs w:val="24"/>
        </w:rPr>
      </w:pPr>
      <w:r w:rsidRPr="00817629">
        <w:rPr>
          <w:rFonts w:ascii="Times New Roman" w:hAnsi="Times New Roman"/>
          <w:snapToGrid w:val="0"/>
          <w:szCs w:val="24"/>
        </w:rPr>
        <w:t>Obzirom na osobine zemljišta ekološko-proizvodni potencijal staništa u ovom tipu šume, u poređenju sa prethodnim, raste. Međutim, ako se posmatraju potrebe i zahtevi pojedinih šumskih vrsta drveća, može se očekivati da proizvodnost kod lužnjaka raste, a da kod poljskog jasena opada. Već na osnovu ekoloških karakteristika i florističkog sastava ovih šuma može se, sa dovoljno pouzdanosti, zaključiti da se one značajno razlikuje od šuma ostalih tipova u okviru ove ekološko-proizvodne celine, tako da i u gazdinskom smislu predstavlja zasebnu ekološku i razvojno-proizvodnu jedinicu, odnosno tip šume. Među brojnim pokazateljima koji potvrđuju prethodnu konstataciju dovoljno je pomenuti i dve značajne odlike ovog tipa šume: bitno različite uslove za obnavljanje obe glavne vrste drveća (lužnjaka i jasenaa) u odnosu na sve ostale tipove šuma ove ekološko-proizvodne celine, kao i značajne razlike u dinamici razvoja sastojina. Dinamika razvoja broja stabala ima određenih sličnosti sa prethodnim tipovima šuma, s tim što je ovde karakteristična pojava vrlo visokog stepena obraslosti, čak i u starostima od oko 50 godina (1.000-1.500 stabala po hektaru). U većim starostima sastojina broj stabala opada i uglavnom je sličan ili nešto veći nego u sastojinama prethodnog tipa šume. Razvoj zapremine sastojina pokazuje značajne razlike u odnosu na sve prethodne tipove šuma ove ekološke-proizvodne celine. Naime, do starosti od oko 50 godina sastojine ovog tipa šume imaju značajno manju zapreminu po hektaru od svih prethodnih tipova šuma (razlika je za oko 50-100 m3/ha). Međutim, u većim starostima ova razlika se postepeno smanjuje, iako do 100. godine ove sastojine ne mogu da dostignu nivo produkcije ostalih tipova šuma ove ekološko-proizvodne celine. Značajna razlika u odnosu na prethodne tipove šuma ogleda se u tome što se u tipu 71 intenzitet prirašćivanja i nivo produkcije značajnije smanjuje posle, približno, 50. godine starosti sastojina, dok se u okviru ovog tipa održava na podjednakom nivou (ili se neznatno smanjuje) čak i do starosti od preko 100 godina. Razlog tome je značajno povećanje debljinskog i zapreminskog prirasta lužnjaka u većim starostima, kao i održavanje približno podjednake veličine debljinskog prirasta jasena u tom periodu. Nivo produkcije, posmatrano u celini, u okviru ovog tipa šume u toku stogodišnjeg razvoja satojina (raspoloživi podaci), je niži nego u prethodnom tipu šume (71). To se u potpunosti slaže sa rezultatima ekoloških proučavanja šuma i staništa u okviru ove ekološko-proizvodne celine i prognozama o uslovima za razvoj jasena i lužnjaka u njenim pojedinim tipovima šuma. To znači da se ovaj tip šume karakteriše najnižim nivoom produkcije drveta u nizu do sada prikazanih i analiziranih tipova šuma ove celine. Međutim, značajno je konstatovati da u  razvojnom smislu ovaj tip šume pokazuje određene sličnosti sa najproduktivnijim tipom šume jasena i lužnjaka (70). U stvari, i ovde uočava pojava koja je znatno jače izražena kod tipa šume 70-da se tekuća proizvodnja drveta održava na podjedankom ili nešto nižem nivou sve do 100. godine starosti sastojina. Ovaj podatak ima posebnog značaja pri planiranju ciljeva i mera budućeg gazdovanja, pre svega u planiranju optimalnog trajanja proizvodnog procesa (ophodnje). Specifičnu karakteristiku ovog tipa šume predstavlja i veće učešće 1. uzgojno-kvalitativne grupe stabala (“stabala budućnosti”), naročito lužnjaka, ali i jasena, sve do starosti sastojina od oko 50 godina. To, u gazdinskom smislu, znači da u okviru  ovog tipa šume ima mogućnosti da se u toku dužeg vremenskog perioda uzgojnim zahvatima utiče na uzgojno-kvalitativne karakteristike glavne sastojine, a time i na kvalitet i vrednost produkcije u okviru ovog tipa šume. Posebnu razliku između ovog i svih ostalih tipova šuma ove ekološko-proizvodne celine predstavlja gotovo redovno i značajno učešće i drugih vrsta tvrdih lišćara (brest, klen, žešlja-čak i grab u podmlatku). Tokove i karakteristike razvoja lužnjaka i jasena i međusobne odnose ovih vrsta karakterišu:</w:t>
      </w:r>
    </w:p>
    <w:p w:rsidR="00E00DAE" w:rsidRPr="00817629" w:rsidRDefault="00E00DAE" w:rsidP="00E00DAE">
      <w:pPr>
        <w:widowControl w:val="0"/>
        <w:ind w:firstLine="720"/>
        <w:jc w:val="both"/>
        <w:rPr>
          <w:rFonts w:ascii="Times New Roman" w:hAnsi="Times New Roman"/>
          <w:snapToGrid w:val="0"/>
          <w:szCs w:val="24"/>
        </w:rPr>
      </w:pPr>
      <w:r w:rsidRPr="00817629">
        <w:rPr>
          <w:rFonts w:ascii="Times New Roman" w:hAnsi="Times New Roman"/>
          <w:snapToGrid w:val="0"/>
          <w:szCs w:val="24"/>
        </w:rPr>
        <w:t>- podjednak visinski i debljinski razvoj stabala obe vrste drveća, odnosno podjednake dimenzije koje lužnjak i jasen postižu na određenim staništima,</w:t>
      </w:r>
    </w:p>
    <w:p w:rsidR="00E00DAE" w:rsidRPr="00817629" w:rsidRDefault="00E00DAE" w:rsidP="00E00DAE">
      <w:pPr>
        <w:widowControl w:val="0"/>
        <w:ind w:firstLine="720"/>
        <w:jc w:val="both"/>
        <w:rPr>
          <w:rFonts w:ascii="Times New Roman" w:hAnsi="Times New Roman"/>
          <w:snapToGrid w:val="0"/>
          <w:szCs w:val="24"/>
        </w:rPr>
      </w:pPr>
      <w:r w:rsidRPr="00817629">
        <w:rPr>
          <w:rFonts w:ascii="Times New Roman" w:hAnsi="Times New Roman"/>
          <w:snapToGrid w:val="0"/>
          <w:szCs w:val="24"/>
        </w:rPr>
        <w:t>- obe vrste drveća, u odnosu na prethodne tipove šuma, postižu manje visine stabala; lužnjak na ovim staništima postiže značajno veće prsne prečnike (a time i zapremine) u odnosu na jasen,</w:t>
      </w:r>
    </w:p>
    <w:p w:rsidR="00E00DAE" w:rsidRPr="00817629" w:rsidRDefault="00E00DAE" w:rsidP="00E00DAE">
      <w:pPr>
        <w:widowControl w:val="0"/>
        <w:ind w:firstLine="720"/>
        <w:jc w:val="both"/>
        <w:rPr>
          <w:rFonts w:ascii="Times New Roman" w:hAnsi="Times New Roman"/>
          <w:snapToGrid w:val="0"/>
          <w:szCs w:val="24"/>
        </w:rPr>
      </w:pPr>
      <w:r w:rsidRPr="00817629">
        <w:rPr>
          <w:rFonts w:ascii="Times New Roman" w:hAnsi="Times New Roman"/>
          <w:snapToGrid w:val="0"/>
          <w:szCs w:val="24"/>
        </w:rPr>
        <w:t>- procenat tekućeg zapreminskog prirasta, kao značajan indikator proizvodnih mogućnosti različitih vrsta drveća na određenom staništu, posmatran u toku stogodišnjeg razvoja sastojina, pokazuje permanentnu nadmoćnost prirasne snage lužnjaka u odnosu na jasen. Značajno je konstatovati i to da sporedne (prateće) vrste tvrdih lišćara ispoljavaju podjednaku prirasnu energiju kao i jasen tokom stogodišnjeg razvojnog perioda. O ovoj činjenici treba voditi računa i imati je u vidu pri planiranju ciljeva i mera gazdovanja sastojinama ovog tipa šume,</w:t>
      </w:r>
    </w:p>
    <w:p w:rsidR="00E00DAE" w:rsidRPr="00817629" w:rsidRDefault="00E00DAE" w:rsidP="00E00DAE">
      <w:pPr>
        <w:widowControl w:val="0"/>
        <w:ind w:firstLine="720"/>
        <w:jc w:val="both"/>
        <w:rPr>
          <w:rFonts w:ascii="Times New Roman" w:hAnsi="Times New Roman"/>
          <w:snapToGrid w:val="0"/>
          <w:szCs w:val="24"/>
        </w:rPr>
      </w:pPr>
      <w:r w:rsidRPr="00817629">
        <w:rPr>
          <w:rFonts w:ascii="Times New Roman" w:hAnsi="Times New Roman"/>
          <w:snapToGrid w:val="0"/>
          <w:szCs w:val="24"/>
        </w:rPr>
        <w:t>- uzgojno-kvalitativna struktura sastojina ovog tipa šume je znatno povoljnija nego prethodnih, naročito u većim starostima sastojina (60-80 godina), što ukazuje na to da se uzgojnim merama (prorednim zahvatima) može bitnije uticati na razvoj i produkciju sastojina. Može se (naročito na vrednost produkcije) uticati u toku znatno dužeg vremenskog perioda nego u sastojinama prethodno opisanih tipova šuma ove ekološko-proizvodne celine. Raspoloživi podaci ukazuju na to da se ovaj tip šume (u odnosu na prethodne)  karakteriše znatno boljom uzgojno-kvalitativnom strukturom stabala, kao i da se lužnjak (u odnosu na jasen) po prvi put javlja kao superiornija vrsta-kako u pogledu proizvodnih rezultata, tako i u pogledu vrednosti proizvodnje (kvaliteta produkcije). Prethodne konstatacije, pored ostalog, potvrđuje struktura i zastupljenost prve uzgojno-kvalitativne grupe stabala lužnjaka i jasena u okviru ovog tipa šume, koju karakteriše  permanentno veća zastupljenosti 1. uzgojno-kvalitativne klase lužnjaka u odnosu na istu klasu jasena.</w:t>
      </w:r>
    </w:p>
    <w:p w:rsidR="005B0D4D" w:rsidRPr="00817629" w:rsidRDefault="00E00DAE" w:rsidP="007E3FBE">
      <w:pPr>
        <w:widowControl w:val="0"/>
        <w:ind w:firstLine="720"/>
        <w:jc w:val="both"/>
        <w:rPr>
          <w:rFonts w:ascii="Times New Roman" w:hAnsi="Times New Roman"/>
          <w:snapToGrid w:val="0"/>
          <w:szCs w:val="24"/>
        </w:rPr>
      </w:pPr>
      <w:r w:rsidRPr="00817629">
        <w:rPr>
          <w:rFonts w:ascii="Times New Roman" w:hAnsi="Times New Roman"/>
          <w:snapToGrid w:val="0"/>
          <w:szCs w:val="24"/>
        </w:rPr>
        <w:t>Obzirom na osobine zemljišta, ekološko-proizvodni potencijal staništa u ovom tipu šume, u poređenju sa prethodnim, raste. Ali, ako se posmatraju portrebe i zahtevi pojedinih vrsta drveća, može se očekivati da proizvodnost kod lužnjaka raste a kod poljskog jasena da opada.</w:t>
      </w:r>
    </w:p>
    <w:p w:rsidR="005B0D4D" w:rsidRPr="00817629" w:rsidRDefault="005B0D4D" w:rsidP="005B0D4D">
      <w:pPr>
        <w:pStyle w:val="Hang127"/>
        <w:ind w:hanging="11"/>
        <w:rPr>
          <w:sz w:val="24"/>
          <w:szCs w:val="24"/>
          <w:u w:val="single"/>
          <w:lang w:val="sr-Latn-CS"/>
        </w:rPr>
      </w:pPr>
      <w:r w:rsidRPr="00817629">
        <w:rPr>
          <w:sz w:val="24"/>
          <w:szCs w:val="24"/>
          <w:u w:val="single"/>
        </w:rPr>
        <w:lastRenderedPageBreak/>
        <w:t>Ovaj</w:t>
      </w:r>
      <w:r w:rsidR="00817629">
        <w:rPr>
          <w:sz w:val="24"/>
          <w:szCs w:val="24"/>
          <w:u w:val="single"/>
          <w:lang w:val="sr-Latn-CS"/>
        </w:rPr>
        <w:t xml:space="preserve">tip šume se prostire na 11,23 ha ili </w:t>
      </w:r>
      <w:r w:rsidRPr="00817629">
        <w:rPr>
          <w:sz w:val="24"/>
          <w:szCs w:val="24"/>
          <w:u w:val="single"/>
          <w:lang w:val="sr-Latn-CS"/>
        </w:rPr>
        <w:t>1.</w:t>
      </w:r>
      <w:r w:rsidR="00817629">
        <w:rPr>
          <w:sz w:val="24"/>
          <w:szCs w:val="24"/>
          <w:u w:val="single"/>
          <w:lang w:val="sr-Latn-CS"/>
        </w:rPr>
        <w:t>0</w:t>
      </w:r>
      <w:r w:rsidRPr="00817629">
        <w:rPr>
          <w:sz w:val="24"/>
          <w:szCs w:val="24"/>
          <w:u w:val="single"/>
          <w:lang w:val="sr-Latn-CS"/>
        </w:rPr>
        <w:t xml:space="preserve"> % od ukupne obrasle površine.</w:t>
      </w:r>
    </w:p>
    <w:p w:rsidR="007E3FBE" w:rsidRDefault="007E3FBE" w:rsidP="00090C9A">
      <w:pPr>
        <w:pStyle w:val="Style1"/>
        <w:rPr>
          <w:rFonts w:ascii="Times New Roman" w:hAnsi="Times New Roman"/>
          <w:color w:val="00B050"/>
          <w:lang w:val="de-DE"/>
        </w:rPr>
      </w:pPr>
    </w:p>
    <w:p w:rsidR="00090C9A" w:rsidRPr="00817629" w:rsidRDefault="00090C9A" w:rsidP="00090C9A">
      <w:pPr>
        <w:pStyle w:val="Style1"/>
        <w:rPr>
          <w:rFonts w:ascii="Times New Roman" w:hAnsi="Times New Roman"/>
          <w:lang w:val="de-DE"/>
        </w:rPr>
      </w:pPr>
      <w:r w:rsidRPr="00817629">
        <w:rPr>
          <w:rFonts w:ascii="Times New Roman" w:hAnsi="Times New Roman"/>
          <w:lang w:val="de-DE"/>
        </w:rPr>
        <w:t>IV/5 - (74): Tip šume jasena i lužnjaka u povremeno plavljenom delu donjeg Srema (</w:t>
      </w:r>
      <w:r w:rsidRPr="00817629">
        <w:rPr>
          <w:rFonts w:ascii="Times New Roman" w:hAnsi="Times New Roman"/>
          <w:i/>
          <w:lang w:val="de-DE"/>
        </w:rPr>
        <w:t xml:space="preserve">Fraxino - Quercetum </w:t>
      </w:r>
      <w:r w:rsidRPr="00817629">
        <w:rPr>
          <w:rFonts w:ascii="Times New Roman" w:hAnsi="Times New Roman"/>
          <w:i/>
        </w:rPr>
        <w:sym w:font="Symbol" w:char="F020"/>
      </w:r>
      <w:r w:rsidRPr="00817629">
        <w:rPr>
          <w:rFonts w:ascii="Times New Roman" w:hAnsi="Times New Roman"/>
          <w:i/>
          <w:lang w:val="de-DE"/>
        </w:rPr>
        <w:t xml:space="preserve">roboris </w:t>
      </w:r>
      <w:r w:rsidRPr="00817629">
        <w:rPr>
          <w:rFonts w:ascii="Times New Roman" w:hAnsi="Times New Roman"/>
          <w:i/>
        </w:rPr>
        <w:sym w:font="Symbol" w:char="F020"/>
      </w:r>
      <w:r w:rsidRPr="00817629">
        <w:rPr>
          <w:rFonts w:ascii="Times New Roman" w:hAnsi="Times New Roman"/>
          <w:i/>
          <w:lang w:val="de-DE"/>
        </w:rPr>
        <w:t>subinundatum</w:t>
      </w:r>
      <w:r w:rsidRPr="00817629">
        <w:rPr>
          <w:rFonts w:ascii="Times New Roman" w:hAnsi="Times New Roman"/>
          <w:lang w:val="de-DE"/>
        </w:rPr>
        <w:t>) na semiglejnim zemljištima (livadske crnice i aluvijalne  pararendzine)</w:t>
      </w:r>
    </w:p>
    <w:p w:rsidR="00090C9A" w:rsidRPr="00817629" w:rsidRDefault="00090C9A" w:rsidP="00090C9A">
      <w:pPr>
        <w:jc w:val="both"/>
        <w:rPr>
          <w:rFonts w:ascii="Times New Roman" w:hAnsi="Times New Roman"/>
          <w:lang w:val="de-DE"/>
        </w:rPr>
      </w:pP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Ovaj tip šume izdvojen je preko ceno-ekoloških karakteristika i geografski, te ima regionalni karakter. Ograničen je prostorno na donji Srem gde je vlaženje atmosferskom vodom manje nego u gornjem Sremu. Uz to su temperaturni uslovi takođe različiti (temperatura šuma, srednja dnevna temperatura = 5 - iznosi u gornjem Sremu cca 3900, a u donjem Sremu cca 4150; Milosavljević, M. 1949.). Drugim rečima donji Srem ima nešto kontinentalniji, kontrasniji karakter klime od gornjeg Srema.</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Ovaj tip šume ima i edafski dosta kontrasne uslove; u vreme povremenih poplava vode ima previše (vazduha u zemljištu premalo), što odgovara higrofitima. U vreme niskih voda gornji slojevi mogu biti suvi što omogućuje pojavu ksero - mezofilnih vrsta. Ovakva staništa najbolje podnose “higro - kontrasne” vrste (Populus alba, Carex vulpina, Clematis recta, Deschampsia caespitosa, Rhamnus frangula, Glyceria maxima i dr.).</w:t>
      </w:r>
    </w:p>
    <w:p w:rsidR="00090C9A" w:rsidRPr="00817629" w:rsidRDefault="00090C9A" w:rsidP="00090C9A">
      <w:pPr>
        <w:jc w:val="both"/>
        <w:rPr>
          <w:rFonts w:ascii="Times New Roman" w:hAnsi="Times New Roman"/>
        </w:rPr>
      </w:pPr>
      <w:r w:rsidRPr="00817629">
        <w:rPr>
          <w:rFonts w:ascii="Times New Roman" w:hAnsi="Times New Roman"/>
          <w:lang w:val="de-DE"/>
        </w:rPr>
        <w:tab/>
        <w:t xml:space="preserve">U ovom tipu šume u prvom spratu dominiraju jasen i lužnjak; daleko češće dominira jasen (razlika Id IV/4), naročito u spratu žbunja. </w:t>
      </w:r>
      <w:r w:rsidRPr="00817629">
        <w:rPr>
          <w:rFonts w:ascii="Times New Roman" w:hAnsi="Times New Roman"/>
        </w:rPr>
        <w:t>Stablimično se javlja Ulmus effusa, Acer campestre, a retko Populus alba, Acer tataricum, Pyrus pyraster, Ulmus minor (campestris) i Tilia parvifolia.</w:t>
      </w:r>
    </w:p>
    <w:p w:rsidR="00090C9A" w:rsidRPr="00817629" w:rsidRDefault="00090C9A" w:rsidP="00090C9A">
      <w:pPr>
        <w:jc w:val="both"/>
        <w:rPr>
          <w:rFonts w:ascii="Times New Roman" w:hAnsi="Times New Roman"/>
        </w:rPr>
      </w:pPr>
      <w:r w:rsidRPr="00817629">
        <w:rPr>
          <w:rFonts w:ascii="Times New Roman" w:hAnsi="Times New Roman"/>
        </w:rPr>
        <w:tab/>
        <w:t>U spratu žbunja, pored podmlatka drveća ima dosta vrsta. Sklop varira od vrlo retkog (0.1) do umereno jakog (0.7) - prosečno cca 0.5. Pored vrsta iz prethodnih tipova pada u oči pojava (sa malim stepenom prisutnosti) vrsta: Corylus avellana, Cornus mas, pored daleko češćih vrsta: Amorpha fruticosa, Rhamnus frangula, Cornus sanguinea, Crataegus monogyna i Crataegus oxyacantha.</w:t>
      </w:r>
    </w:p>
    <w:p w:rsidR="00090C9A" w:rsidRPr="00817629" w:rsidRDefault="00090C9A" w:rsidP="00090C9A">
      <w:pPr>
        <w:jc w:val="both"/>
        <w:rPr>
          <w:rFonts w:ascii="Times New Roman" w:hAnsi="Times New Roman"/>
        </w:rPr>
      </w:pPr>
      <w:r w:rsidRPr="00817629">
        <w:rPr>
          <w:rFonts w:ascii="Times New Roman" w:hAnsi="Times New Roman"/>
        </w:rPr>
        <w:tab/>
        <w:t>Sprat prizemne flore, sa prosečnim sklopom oko 0.5 ima veliki broj vrsta. Sa velikim stepenom prisutnosti (u gotovo svakoj sastojini) javljaju se: Rubus caesius, Amorpha fruticosa, Cornus sanguinea, Lycopus europaeus, Ulmus minor, Glechoma hederacea, Acer campestre, Pyrus pyraster, Lysimachia numularia. Kao diferencijalne vrste u odnosu na jedinicu IV/4 javljaju se: Vincetoxicum officinale, Clematis recta, Asparagus teunifolia, Corylus avellana, Hedera helix, Convalaria majalis. Kao “negativna” karakteristika javlja se odsustvo ili ređe javljanje nekih vrsta u ovoj šumi (u odnosu na IV/4): Stachys palustris, Genista elata, Mentha aquatica, Galium palustris, Poa trivialis, Iris pseudoacornus, Potentilla reptans, Rumex sanguineus, Euphorbia stricta, Hypericum hirsutum.</w:t>
      </w:r>
    </w:p>
    <w:p w:rsidR="00090C9A" w:rsidRPr="00817629" w:rsidRDefault="00090C9A" w:rsidP="00090C9A">
      <w:pPr>
        <w:jc w:val="both"/>
        <w:rPr>
          <w:rFonts w:ascii="Times New Roman" w:hAnsi="Times New Roman"/>
          <w:lang w:val="de-DE"/>
        </w:rPr>
      </w:pPr>
      <w:r w:rsidRPr="00817629">
        <w:rPr>
          <w:rFonts w:ascii="Times New Roman" w:hAnsi="Times New Roman"/>
        </w:rPr>
        <w:tab/>
        <w:t xml:space="preserve">Zemljišta u plavnom delu donjeg Srema u šumi lužnjaka i jasena (tip šume IV/5) predstavljena su klasom semiglejnih zemljišta u koje ovde spadaju aluvijalne pararendzine i livadske crnice. </w:t>
      </w:r>
      <w:r w:rsidRPr="00817629">
        <w:rPr>
          <w:rFonts w:ascii="Times New Roman" w:hAnsi="Times New Roman"/>
          <w:lang w:val="de-DE"/>
        </w:rPr>
        <w:t>Građa profila im je A - C - Cg. Razlika između njih je u prvom redu u karakteru matičnog supstrata na kome se obrazuje. Livadske crnice obrazuju se na lesnom materijalu i pretaloženom lesu, a aluvijalne pararendzine na aluvijalnom nanosu ilovasto - peskovitog do ilovastog mehaničkog sastava. Razlike u karakteru matičnog supstrata vode i do razlika u razvijenosti humusno - akumulativnog A - horizonta. Kod livadskih crnica je veoma razvijen (80 - 100 cm) dok je kod aluvijalnih pararendzina manje moćnosti (40-60 cm).</w:t>
      </w:r>
    </w:p>
    <w:p w:rsidR="00090C9A" w:rsidRPr="00817629" w:rsidRDefault="00090C9A" w:rsidP="00090C9A">
      <w:pPr>
        <w:jc w:val="both"/>
        <w:rPr>
          <w:rFonts w:ascii="Times New Roman" w:hAnsi="Times New Roman"/>
        </w:rPr>
      </w:pPr>
      <w:r w:rsidRPr="00817629">
        <w:rPr>
          <w:rFonts w:ascii="Times New Roman" w:hAnsi="Times New Roman"/>
          <w:lang w:val="de-DE"/>
        </w:rPr>
        <w:tab/>
        <w:t xml:space="preserve">Livadske crnice javljaju se češće od aluvijalnih pararendzina (Kupinske grede, Vitojevačko ostrvo, Grabovačko ostrvo, Vitojevački atar). </w:t>
      </w:r>
      <w:r w:rsidRPr="00817629">
        <w:rPr>
          <w:rFonts w:ascii="Times New Roman" w:hAnsi="Times New Roman"/>
        </w:rPr>
        <w:t>Često one imaju dvoslojni profil. Na površini (do 30 cm) nalazi se recentni A - horizont lakšeg mehaničkog sastava. Ispod njega je ranije obrazovani A-horizont, znatno glinovitiji i slabije propustljivosti za vodu. Ovakva građa profila i različit mehanički satav pojedinih delova A-horizonta uslovljavaju da se plavna voda zadržava pretežno u gornjoj polovini, čime i dopunsko vlaženje zemljišta traje znatno duže.</w:t>
      </w:r>
    </w:p>
    <w:p w:rsidR="00090C9A" w:rsidRPr="00817629" w:rsidRDefault="00090C9A" w:rsidP="00090C9A">
      <w:pPr>
        <w:jc w:val="both"/>
        <w:rPr>
          <w:rFonts w:ascii="Times New Roman" w:hAnsi="Times New Roman"/>
        </w:rPr>
      </w:pPr>
      <w:r w:rsidRPr="00817629">
        <w:rPr>
          <w:rFonts w:ascii="Times New Roman" w:hAnsi="Times New Roman"/>
        </w:rPr>
        <w:tab/>
        <w:t>Ponekad kod najsuvljih varijanti zemljišta u ovom tipu šume donji delovi profila livadskih crnica (ili aluvijalnih pararendzina) mogu biti zahvaćeni procesima podmlađivanja, što ih evoluciono vodi dalje ka aluvijalnim smeđim zemljištima.</w:t>
      </w:r>
    </w:p>
    <w:p w:rsidR="00090C9A" w:rsidRPr="00817629" w:rsidRDefault="00090C9A" w:rsidP="00090C9A">
      <w:pPr>
        <w:jc w:val="both"/>
        <w:rPr>
          <w:rFonts w:ascii="Times New Roman" w:hAnsi="Times New Roman"/>
        </w:rPr>
      </w:pPr>
      <w:r w:rsidRPr="00817629">
        <w:rPr>
          <w:rFonts w:ascii="Times New Roman" w:hAnsi="Times New Roman"/>
        </w:rPr>
        <w:tab/>
        <w:t>Građa profila ovih semiglejnih zemljišta, razvijenost A-horizonta, način vlaženja i fizičke i hemijske osobine zemljišta uslovljavaju da su zemljišni uslovi u ovom tipu šume najbolji ako se posmatraju u celini šume lužnjaka i jasena. Da se ne radi o plavnim terenima u donjem Sremu, odnosno da su ove zemljišne tvorevine u neplavnom delu, zemljište bi omogućilo i pojavu graba. Dopunsko vlaženje plavnom vodom, ovde još isključuje njegovu pojavu, te otuda i pored znatno suvljih - semiglejnih zemljišta (ako je u pitanju vlaženje podzemnom vodom) još uvek imamo pojavu šume lužnjaka i jasena.</w:t>
      </w:r>
    </w:p>
    <w:p w:rsidR="00090C9A" w:rsidRPr="00817629" w:rsidRDefault="00090C9A" w:rsidP="00090C9A">
      <w:pPr>
        <w:jc w:val="both"/>
        <w:rPr>
          <w:rFonts w:ascii="Times New Roman" w:hAnsi="Times New Roman"/>
        </w:rPr>
      </w:pPr>
      <w:r w:rsidRPr="00817629">
        <w:rPr>
          <w:rFonts w:ascii="Times New Roman" w:hAnsi="Times New Roman"/>
        </w:rPr>
        <w:tab/>
        <w:t>Ovaj tip šume se značajno razlikuje od ostalih tipova šuma ove ekološko - proizvodne celine i predstavlja poseban tip šume. To jasno potvrđuju i svi pokazatelji razvojno - proizvodnih karakteristika i jasena i lužnjaka, kao i međusobni odnosi ove dve vrste tokom razvoja sastojina.</w:t>
      </w:r>
    </w:p>
    <w:p w:rsidR="00090C9A" w:rsidRPr="00817629" w:rsidRDefault="00090C9A" w:rsidP="00090C9A">
      <w:pPr>
        <w:jc w:val="both"/>
        <w:rPr>
          <w:rFonts w:ascii="Times New Roman" w:hAnsi="Times New Roman"/>
        </w:rPr>
      </w:pPr>
      <w:r w:rsidRPr="00817629">
        <w:rPr>
          <w:rFonts w:ascii="Times New Roman" w:hAnsi="Times New Roman"/>
        </w:rPr>
        <w:tab/>
        <w:t>Broj stabala po hektaru se tokom razvoja sastojina postepeno smanjuje (opadanje broja stabala je znatno sporije nego kod ostalih tipova šuma ove celine). Tako na primer, u starosti sastojine od oko 50 godina broj stabala se (u dobro obraslim sastojinama) kreće između 600 i 650 kom./ha da bi u 100-oj godini kod veoma jakih dimenzija stabala još uvek iznosio oko 350 stabala po hektaru.</w:t>
      </w:r>
    </w:p>
    <w:p w:rsidR="00090C9A" w:rsidRPr="00817629" w:rsidRDefault="00090C9A" w:rsidP="00090C9A">
      <w:pPr>
        <w:jc w:val="both"/>
        <w:rPr>
          <w:rFonts w:ascii="Times New Roman" w:hAnsi="Times New Roman"/>
        </w:rPr>
      </w:pPr>
      <w:r w:rsidRPr="00817629">
        <w:rPr>
          <w:rFonts w:ascii="Times New Roman" w:hAnsi="Times New Roman"/>
        </w:rPr>
        <w:tab/>
        <w:t xml:space="preserve">Razvoj zapremine sastojina ima karakterističan tok što je posledica specifičnog (i od ostalih tipova šuma različitog) toka tekućeg zapreminskog prirasta. Do starosti sastojina od oko 50 godina veličina zapremine po hektaru je slična ili manja od prosečne vrednosti zapremine dobro obraslih sastojina </w:t>
      </w:r>
      <w:r w:rsidRPr="00817629">
        <w:rPr>
          <w:rFonts w:ascii="Times New Roman" w:hAnsi="Times New Roman"/>
        </w:rPr>
        <w:lastRenderedPageBreak/>
        <w:t>ostalih tipova ove ekološko - proizvodne celine. Od ove starosti pa do 100-te godine starosti sastojina (ne raspolaže se podacima za sastojine većih starosti, ali se na osnovu toka i veličine tekućeg zapreminskog prirasta sa pouzdanošću može smatrati da se ovaj trend nastavlja i u većim starostima) porast zapremine je izuzetno mali. Tako na primer, dok je porast zapremine između 50. i 100. godina starosti sastojine u tipu šume IV/1 oko 35 m</w:t>
      </w:r>
      <w:r w:rsidRPr="00817629">
        <w:rPr>
          <w:rFonts w:ascii="Times New Roman" w:hAnsi="Times New Roman"/>
          <w:vertAlign w:val="superscript"/>
        </w:rPr>
        <w:t>3</w:t>
      </w:r>
      <w:r w:rsidRPr="00817629">
        <w:rPr>
          <w:rFonts w:ascii="Times New Roman" w:hAnsi="Times New Roman"/>
        </w:rPr>
        <w:t>/ha prosečno u toku desetogodišnjeg perioda, u IV/2 oko 25-30 m</w:t>
      </w:r>
      <w:r w:rsidRPr="00817629">
        <w:rPr>
          <w:rFonts w:ascii="Times New Roman" w:hAnsi="Times New Roman"/>
          <w:vertAlign w:val="superscript"/>
        </w:rPr>
        <w:t>3</w:t>
      </w:r>
      <w:r w:rsidRPr="00817629">
        <w:rPr>
          <w:rFonts w:ascii="Times New Roman" w:hAnsi="Times New Roman"/>
        </w:rPr>
        <w:t>/ha u IV/4 oko 30 m</w:t>
      </w:r>
      <w:r w:rsidRPr="00817629">
        <w:rPr>
          <w:rFonts w:ascii="Times New Roman" w:hAnsi="Times New Roman"/>
          <w:vertAlign w:val="superscript"/>
        </w:rPr>
        <w:t>3</w:t>
      </w:r>
      <w:r w:rsidRPr="00817629">
        <w:rPr>
          <w:rFonts w:ascii="Times New Roman" w:hAnsi="Times New Roman"/>
        </w:rPr>
        <w:t>/ha, u okviru ovog tipa šume zapremina sastojina se u navedenom periodu svakih deset godina povećava prosečno za 60 m</w:t>
      </w:r>
      <w:r w:rsidRPr="00817629">
        <w:rPr>
          <w:rFonts w:ascii="Times New Roman" w:hAnsi="Times New Roman"/>
          <w:vertAlign w:val="superscript"/>
        </w:rPr>
        <w:t>3</w:t>
      </w:r>
      <w:r w:rsidRPr="00817629">
        <w:rPr>
          <w:rFonts w:ascii="Times New Roman" w:hAnsi="Times New Roman"/>
        </w:rPr>
        <w:t>/ha. Prosečna veličina zapremine po hektaru dobro obraslih sastojina iznosi u 100-toj godini: za tip IV/1 iznosi oko 450 m</w:t>
      </w:r>
      <w:r w:rsidRPr="00817629">
        <w:rPr>
          <w:rFonts w:ascii="Times New Roman" w:hAnsi="Times New Roman"/>
          <w:vertAlign w:val="superscript"/>
        </w:rPr>
        <w:t>3</w:t>
      </w:r>
      <w:r w:rsidRPr="00817629">
        <w:rPr>
          <w:rFonts w:ascii="Times New Roman" w:hAnsi="Times New Roman"/>
        </w:rPr>
        <w:t>/ha: za tip šume IV/2 cca 420 m</w:t>
      </w:r>
      <w:r w:rsidRPr="00817629">
        <w:rPr>
          <w:rFonts w:ascii="Times New Roman" w:hAnsi="Times New Roman"/>
          <w:vertAlign w:val="superscript"/>
        </w:rPr>
        <w:t>3</w:t>
      </w:r>
      <w:r w:rsidRPr="00817629">
        <w:rPr>
          <w:rFonts w:ascii="Times New Roman" w:hAnsi="Times New Roman"/>
        </w:rPr>
        <w:t>/ha; za tip šume IV/3 cca 450 m</w:t>
      </w:r>
      <w:r w:rsidRPr="00817629">
        <w:rPr>
          <w:rFonts w:ascii="Times New Roman" w:hAnsi="Times New Roman"/>
          <w:vertAlign w:val="superscript"/>
        </w:rPr>
        <w:t>3</w:t>
      </w:r>
      <w:r w:rsidRPr="00817629">
        <w:rPr>
          <w:rFonts w:ascii="Times New Roman" w:hAnsi="Times New Roman"/>
        </w:rPr>
        <w:t>/ha; za tip šume IV/4 oko 400 m</w:t>
      </w:r>
      <w:r w:rsidRPr="00817629">
        <w:rPr>
          <w:rFonts w:ascii="Times New Roman" w:hAnsi="Times New Roman"/>
          <w:vertAlign w:val="superscript"/>
        </w:rPr>
        <w:t>3</w:t>
      </w:r>
      <w:r w:rsidRPr="00817629">
        <w:rPr>
          <w:rFonts w:ascii="Times New Roman" w:hAnsi="Times New Roman"/>
        </w:rPr>
        <w:t>/ha; u tipu šume IV/5 prosečna veličina zapremine dobro obraslih sastojina iznosi u proseku oko 600 m</w:t>
      </w:r>
      <w:r w:rsidRPr="00817629">
        <w:rPr>
          <w:rFonts w:ascii="Times New Roman" w:hAnsi="Times New Roman"/>
          <w:vertAlign w:val="superscript"/>
        </w:rPr>
        <w:t>3</w:t>
      </w:r>
      <w:r w:rsidRPr="00817629">
        <w:rPr>
          <w:rFonts w:ascii="Times New Roman" w:hAnsi="Times New Roman"/>
        </w:rPr>
        <w:t>/ha u 100-oj godini.</w:t>
      </w:r>
    </w:p>
    <w:p w:rsidR="00090C9A" w:rsidRPr="00817629" w:rsidRDefault="00090C9A" w:rsidP="00090C9A">
      <w:pPr>
        <w:jc w:val="both"/>
        <w:rPr>
          <w:rFonts w:ascii="Times New Roman" w:hAnsi="Times New Roman"/>
        </w:rPr>
      </w:pPr>
      <w:r w:rsidRPr="00817629">
        <w:rPr>
          <w:rFonts w:ascii="Times New Roman" w:hAnsi="Times New Roman"/>
        </w:rPr>
        <w:tab/>
        <w:t>U pogledu iznosa i razvoja veličine tekućeg zapreminskog prirasta, takođe postoje značajne razlike. Tako na primer, veličina tekućeg zapreminskog prirasta dobro obraslih sastojina iznosi u 100-oj godini: za tip IV/1 oko 10 m</w:t>
      </w:r>
      <w:r w:rsidRPr="00817629">
        <w:rPr>
          <w:rFonts w:ascii="Times New Roman" w:hAnsi="Times New Roman"/>
          <w:vertAlign w:val="superscript"/>
        </w:rPr>
        <w:t>3</w:t>
      </w:r>
      <w:r w:rsidRPr="00817629">
        <w:rPr>
          <w:rFonts w:ascii="Times New Roman" w:hAnsi="Times New Roman"/>
        </w:rPr>
        <w:t>/ha; za tip šume IV/2 cca 8 m</w:t>
      </w:r>
      <w:r w:rsidRPr="00817629">
        <w:rPr>
          <w:rFonts w:ascii="Times New Roman" w:hAnsi="Times New Roman"/>
          <w:vertAlign w:val="superscript"/>
        </w:rPr>
        <w:t>3</w:t>
      </w:r>
      <w:r w:rsidRPr="00817629">
        <w:rPr>
          <w:rFonts w:ascii="Times New Roman" w:hAnsi="Times New Roman"/>
        </w:rPr>
        <w:t>/ha; za tip šume IV/3 cca 7,5 m</w:t>
      </w:r>
      <w:r w:rsidRPr="00817629">
        <w:rPr>
          <w:rFonts w:ascii="Times New Roman" w:hAnsi="Times New Roman"/>
          <w:vertAlign w:val="superscript"/>
        </w:rPr>
        <w:t>3</w:t>
      </w:r>
      <w:r w:rsidRPr="00817629">
        <w:rPr>
          <w:rFonts w:ascii="Times New Roman" w:hAnsi="Times New Roman"/>
        </w:rPr>
        <w:t>/ha; za tip šume IV/4 oko 7 m</w:t>
      </w:r>
      <w:r w:rsidRPr="00817629">
        <w:rPr>
          <w:rFonts w:ascii="Times New Roman" w:hAnsi="Times New Roman"/>
          <w:vertAlign w:val="superscript"/>
        </w:rPr>
        <w:t>3</w:t>
      </w:r>
      <w:r w:rsidRPr="00817629">
        <w:rPr>
          <w:rFonts w:ascii="Times New Roman" w:hAnsi="Times New Roman"/>
        </w:rPr>
        <w:t>/ha; u tipu šume IV/5 veličina tekućeg zapreminskog prirasta u 100-oj godini iznosi prosečno oko 13 m</w:t>
      </w:r>
      <w:r w:rsidRPr="00817629">
        <w:rPr>
          <w:rFonts w:ascii="Times New Roman" w:hAnsi="Times New Roman"/>
          <w:vertAlign w:val="superscript"/>
        </w:rPr>
        <w:t>3</w:t>
      </w:r>
      <w:r w:rsidRPr="00817629">
        <w:rPr>
          <w:rFonts w:ascii="Times New Roman" w:hAnsi="Times New Roman"/>
        </w:rPr>
        <w:t>/ha godišnje. Ujedno u okviru ovog tipa šume konstatovan je i najveći iznos tekućeg godišnjeg zapreminskog prirasta koji je konstatovan na području gornjeg i donjeg Srema - u 89. godini starosti sastojine veličina tekućeg zapreminskog prirasta je 16.9 m</w:t>
      </w:r>
      <w:r w:rsidRPr="00817629">
        <w:rPr>
          <w:rFonts w:ascii="Times New Roman" w:hAnsi="Times New Roman"/>
          <w:vertAlign w:val="superscript"/>
        </w:rPr>
        <w:t>3</w:t>
      </w:r>
      <w:r w:rsidRPr="00817629">
        <w:rPr>
          <w:rFonts w:ascii="Times New Roman" w:hAnsi="Times New Roman"/>
        </w:rPr>
        <w:t xml:space="preserve">/ha. </w:t>
      </w:r>
    </w:p>
    <w:p w:rsidR="00090C9A" w:rsidRPr="00817629" w:rsidRDefault="00090C9A" w:rsidP="00090C9A">
      <w:pPr>
        <w:jc w:val="both"/>
        <w:rPr>
          <w:rFonts w:ascii="Times New Roman" w:hAnsi="Times New Roman"/>
        </w:rPr>
      </w:pPr>
      <w:r w:rsidRPr="00817629">
        <w:rPr>
          <w:rFonts w:ascii="Times New Roman" w:hAnsi="Times New Roman"/>
        </w:rPr>
        <w:tab/>
        <w:t>Vrlo su ilustrativni podaci o tokovima tekućeg zapreminskog prirasta u zavisnosti od starosti sastojina u okviru ovog i ostalih tipova šuma ove ekološko-proizvodne celine. Veličina tekućeg zapreminskog prirasta u 50-oj i 100-oj godini starosti sastojina po pojedinim tipovima šume je u proseku sledeća: za tip IV/1 od 7.5 m</w:t>
      </w:r>
      <w:r w:rsidRPr="00817629">
        <w:rPr>
          <w:rFonts w:ascii="Times New Roman" w:hAnsi="Times New Roman"/>
          <w:vertAlign w:val="superscript"/>
        </w:rPr>
        <w:t>3</w:t>
      </w:r>
      <w:r w:rsidRPr="00817629">
        <w:rPr>
          <w:rFonts w:ascii="Times New Roman" w:hAnsi="Times New Roman"/>
        </w:rPr>
        <w:t>/ha u 50-oj godini na 10 m</w:t>
      </w:r>
      <w:r w:rsidRPr="00817629">
        <w:rPr>
          <w:rFonts w:ascii="Times New Roman" w:hAnsi="Times New Roman"/>
          <w:vertAlign w:val="superscript"/>
        </w:rPr>
        <w:t>3</w:t>
      </w:r>
      <w:r w:rsidRPr="00817629">
        <w:rPr>
          <w:rFonts w:ascii="Times New Roman" w:hAnsi="Times New Roman"/>
        </w:rPr>
        <w:t>/ha godišnje u 100-oj godini starosti sastojine; u tipu šume IV/2 - od 10 m</w:t>
      </w:r>
      <w:r w:rsidRPr="00817629">
        <w:rPr>
          <w:rFonts w:ascii="Times New Roman" w:hAnsi="Times New Roman"/>
          <w:vertAlign w:val="superscript"/>
        </w:rPr>
        <w:t>3</w:t>
      </w:r>
      <w:r w:rsidRPr="00817629">
        <w:rPr>
          <w:rFonts w:ascii="Times New Roman" w:hAnsi="Times New Roman"/>
        </w:rPr>
        <w:t>/ha na 8 m</w:t>
      </w:r>
      <w:r w:rsidRPr="00817629">
        <w:rPr>
          <w:rFonts w:ascii="Times New Roman" w:hAnsi="Times New Roman"/>
          <w:vertAlign w:val="superscript"/>
        </w:rPr>
        <w:t>3</w:t>
      </w:r>
      <w:r w:rsidRPr="00817629">
        <w:rPr>
          <w:rFonts w:ascii="Times New Roman" w:hAnsi="Times New Roman"/>
        </w:rPr>
        <w:t>/ha godišnje u 100-oj godini; za tip šume IV/4 od 8 m</w:t>
      </w:r>
      <w:r w:rsidRPr="00817629">
        <w:rPr>
          <w:rFonts w:ascii="Times New Roman" w:hAnsi="Times New Roman"/>
          <w:vertAlign w:val="superscript"/>
        </w:rPr>
        <w:t>3</w:t>
      </w:r>
      <w:r w:rsidRPr="00817629">
        <w:rPr>
          <w:rFonts w:ascii="Times New Roman" w:hAnsi="Times New Roman"/>
        </w:rPr>
        <w:t>/ha na 7 m</w:t>
      </w:r>
      <w:r w:rsidRPr="00817629">
        <w:rPr>
          <w:rFonts w:ascii="Times New Roman" w:hAnsi="Times New Roman"/>
          <w:vertAlign w:val="superscript"/>
        </w:rPr>
        <w:t>3</w:t>
      </w:r>
      <w:r w:rsidRPr="00817629">
        <w:rPr>
          <w:rFonts w:ascii="Times New Roman" w:hAnsi="Times New Roman"/>
        </w:rPr>
        <w:t>/ha, dok se u sastojinama ovog tipa šume (IV/5) tekući zapreminski prirast kreće se od oko 9 m</w:t>
      </w:r>
      <w:r w:rsidRPr="00817629">
        <w:rPr>
          <w:rFonts w:ascii="Times New Roman" w:hAnsi="Times New Roman"/>
          <w:vertAlign w:val="superscript"/>
        </w:rPr>
        <w:t>3</w:t>
      </w:r>
      <w:r w:rsidRPr="00817629">
        <w:rPr>
          <w:rFonts w:ascii="Times New Roman" w:hAnsi="Times New Roman"/>
        </w:rPr>
        <w:t>/ha godišnje u 50-oj godini na prosečno 13 m</w:t>
      </w:r>
      <w:r w:rsidRPr="00817629">
        <w:rPr>
          <w:rFonts w:ascii="Times New Roman" w:hAnsi="Times New Roman"/>
          <w:vertAlign w:val="superscript"/>
        </w:rPr>
        <w:t>3</w:t>
      </w:r>
      <w:r w:rsidRPr="00817629">
        <w:rPr>
          <w:rFonts w:ascii="Times New Roman" w:hAnsi="Times New Roman"/>
        </w:rPr>
        <w:t>/ha godišnje u 100-oj godini. Ovi i ostali podaci su pored ostalog od izuzetnog značaja za planiranje ciljeva i mera budućeg gazdovanja (vrste, tok i intezitet uzgojnih zahvata, određivanje ophodnje, razmera smese i dr.).</w:t>
      </w:r>
    </w:p>
    <w:p w:rsidR="00090C9A" w:rsidRPr="00817629" w:rsidRDefault="00090C9A" w:rsidP="00090C9A">
      <w:pPr>
        <w:jc w:val="both"/>
        <w:rPr>
          <w:rFonts w:ascii="Times New Roman" w:hAnsi="Times New Roman"/>
        </w:rPr>
      </w:pPr>
      <w:r w:rsidRPr="00817629">
        <w:rPr>
          <w:rFonts w:ascii="Times New Roman" w:hAnsi="Times New Roman"/>
        </w:rPr>
        <w:tab/>
        <w:t>Procenat tekućeg zapreminskog prirasta je vrlo visok i u 100-oj godini iznosi čak 2.3 %. Značajno je konstatovati da se ovaj iznos zadržava i kod vrlo visokih    zapremina po hektaru, kao i da se značajnije ne povećava pri slaboj obraslosti. To upućuje na zaključak da u okviru ovog tipa šume treba nastojati da se održi visok stepen obraslosti (velike zapremine po hektaru) jer će se tako bolje koristiti proizvodni pontecijal ovih staništa.</w:t>
      </w:r>
    </w:p>
    <w:p w:rsidR="00090C9A" w:rsidRPr="00817629" w:rsidRDefault="00090C9A" w:rsidP="00090C9A">
      <w:pPr>
        <w:jc w:val="both"/>
        <w:rPr>
          <w:rFonts w:ascii="Times New Roman" w:hAnsi="Times New Roman"/>
        </w:rPr>
      </w:pPr>
      <w:r w:rsidRPr="00817629">
        <w:rPr>
          <w:rFonts w:ascii="Times New Roman" w:hAnsi="Times New Roman"/>
        </w:rPr>
        <w:tab/>
      </w:r>
      <w:r w:rsidRPr="00817629">
        <w:rPr>
          <w:rFonts w:ascii="Times New Roman" w:hAnsi="Times New Roman"/>
          <w:lang w:val="de-DE"/>
        </w:rPr>
        <w:t xml:space="preserve">Kvalitet stabala i jasena i lužnjaka je veoma dobar. Učešće stabala 1. uzgojno - kvalitativne grupe je  2 do 3 puta veće nego kod ostalih tipova šuma ove celine. Značajno je konstatovati da se (za razliku od ostalih tipova šuma ove celine) broj stabala 1. uzgojno - kvalitativne grupe konstantno održava sve do starosti sastojina od oko 70 - 80 godina kada iznosi čak i oko 550 stabala/ha (sa većim učešćem lužnjaka u ovoj uzgojno kvalitativnoj klasi). </w:t>
      </w:r>
      <w:r w:rsidRPr="00817629">
        <w:rPr>
          <w:rFonts w:ascii="Times New Roman" w:hAnsi="Times New Roman"/>
        </w:rPr>
        <w:t>Posle ove starosti broj stabala počinje da opada (i to naglije kod lužnjaka). O ovoj pojavi će se posebno morati voditi računa pri planiranju vrsta i dinamike uzgojnih radova ovog tipa šume.</w:t>
      </w:r>
    </w:p>
    <w:p w:rsidR="00090C9A" w:rsidRPr="00817629" w:rsidRDefault="00090C9A" w:rsidP="00090C9A">
      <w:pPr>
        <w:jc w:val="both"/>
        <w:rPr>
          <w:rFonts w:ascii="Times New Roman" w:hAnsi="Times New Roman"/>
        </w:rPr>
      </w:pPr>
      <w:r w:rsidRPr="00817629">
        <w:rPr>
          <w:rFonts w:ascii="Times New Roman" w:hAnsi="Times New Roman"/>
        </w:rPr>
        <w:tab/>
        <w:t>Odnos jasena i lužnjaka takođe se značajno razlikuje od ostalih tipova šuma ove celine. U okviru ovog tipa šume jasen je izrazito superioran - iako i lužnjak na ovim staništima postiže značajne dimenzije i vrlo dobar kvalitet stabala. Prethodnu konstataciju dovoljno ilustruju sledeći podaci: u 100-oj godini starosti sastojina,  jasen postiže srednji prečnik od oko 50 cm, a srednji sastojinski prečnik lužnjaka je oko 40 cm; srednja sastojinska visina jasena u 100-oj godini je oko 35 m, a lužnjaka oko 27.5 metara.</w:t>
      </w:r>
    </w:p>
    <w:p w:rsidR="00090C9A" w:rsidRPr="00817629" w:rsidRDefault="00090C9A" w:rsidP="00090C9A">
      <w:pPr>
        <w:jc w:val="both"/>
        <w:rPr>
          <w:rFonts w:ascii="Times New Roman" w:hAnsi="Times New Roman"/>
        </w:rPr>
      </w:pPr>
      <w:r w:rsidRPr="00817629">
        <w:rPr>
          <w:rFonts w:ascii="Times New Roman" w:hAnsi="Times New Roman"/>
        </w:rPr>
        <w:tab/>
        <w:t xml:space="preserve">U pogledu uslova za obnavljanje jasena ova staništa mnogo više odgovaraju nego lužnjaku. Raspoloživi podaci ukazuju da se lužnjak na ovim staništima može održati (odnosno obnoviti) samo ako se obnovi u isto vreme kada i jasen ili pre jasena. Ni u jednoj sastojini nije konstatovano učešće lužnjaka koji se obnovio kasnije od jasena (tj. da je mlađi od jasena). Ukoliko je obnovljen u isto vreme kada i jasen tada je učešće  lužnjaka u smeši (u starosti sastojina između 80 i 100 godina) oko 10 - 30% po broju stabala. Podaci jedne ogledne površine gde se lužnjak obnovio oko 10 godina pre jasena ukazuje da je u takvim okolnostima učešće lužnjaka u smesi blizu oko 50% (po broju stabala). Ovi podaci su od značaja za planiranje radova pri obnavljanju ovih sastojina i ostvarenja željene smese glavnih vrsta drveća. </w:t>
      </w:r>
    </w:p>
    <w:p w:rsidR="00817629" w:rsidRPr="00817629" w:rsidRDefault="00090C9A" w:rsidP="00090C9A">
      <w:pPr>
        <w:jc w:val="both"/>
        <w:rPr>
          <w:rFonts w:ascii="Times New Roman" w:hAnsi="Times New Roman"/>
          <w:lang w:val="de-DE"/>
        </w:rPr>
      </w:pPr>
      <w:r w:rsidRPr="00817629">
        <w:rPr>
          <w:rFonts w:ascii="Times New Roman" w:hAnsi="Times New Roman"/>
        </w:rPr>
        <w:tab/>
      </w:r>
      <w:r w:rsidRPr="00817629">
        <w:rPr>
          <w:rFonts w:ascii="Times New Roman" w:hAnsi="Times New Roman"/>
          <w:lang w:val="de-DE"/>
        </w:rPr>
        <w:t>Ovaj tip šume se prostire u okviru</w:t>
      </w:r>
      <w:r w:rsidR="00817629">
        <w:rPr>
          <w:rFonts w:ascii="Times New Roman" w:hAnsi="Times New Roman"/>
          <w:lang w:val="de-DE"/>
        </w:rPr>
        <w:t xml:space="preserve"> ove gazdinske jedinice na 39,55</w:t>
      </w:r>
      <w:r w:rsidRPr="00817629">
        <w:rPr>
          <w:rFonts w:ascii="Times New Roman" w:hAnsi="Times New Roman"/>
          <w:lang w:val="de-DE"/>
        </w:rPr>
        <w:t xml:space="preserve"> ha.</w:t>
      </w:r>
      <w:r w:rsidR="00817629">
        <w:rPr>
          <w:rFonts w:ascii="Times New Roman" w:hAnsi="Times New Roman"/>
          <w:lang w:val="de-DE"/>
        </w:rPr>
        <w:t xml:space="preserve"> ili 3,4% </w:t>
      </w:r>
      <w:r w:rsidR="00817629" w:rsidRPr="00817629">
        <w:rPr>
          <w:rFonts w:ascii="Times New Roman" w:hAnsi="Times New Roman"/>
          <w:lang w:val="de-DE"/>
        </w:rPr>
        <w:t>od ukupne obrasle površine.</w:t>
      </w:r>
    </w:p>
    <w:p w:rsidR="00090C9A" w:rsidRPr="00817629" w:rsidRDefault="00090C9A" w:rsidP="00090C9A">
      <w:pPr>
        <w:pStyle w:val="Style1"/>
        <w:ind w:firstLine="720"/>
        <w:rPr>
          <w:rFonts w:ascii="Times New Roman" w:hAnsi="Times New Roman"/>
          <w:b w:val="0"/>
          <w:lang w:val="de-DE"/>
        </w:rPr>
      </w:pPr>
    </w:p>
    <w:p w:rsidR="00090C9A" w:rsidRPr="00090C9A" w:rsidRDefault="00090C9A" w:rsidP="00090C9A">
      <w:pPr>
        <w:pStyle w:val="Style1"/>
        <w:ind w:firstLine="720"/>
        <w:rPr>
          <w:rFonts w:ascii="Times New Roman" w:hAnsi="Times New Roman"/>
          <w:color w:val="00B050"/>
        </w:rPr>
      </w:pPr>
    </w:p>
    <w:p w:rsidR="00090C9A" w:rsidRPr="00090C9A" w:rsidRDefault="00090C9A" w:rsidP="00090C9A">
      <w:pPr>
        <w:pStyle w:val="Style1"/>
        <w:ind w:firstLine="720"/>
        <w:rPr>
          <w:rFonts w:ascii="Times New Roman" w:hAnsi="Times New Roman"/>
          <w:color w:val="00B050"/>
        </w:rPr>
      </w:pPr>
    </w:p>
    <w:p w:rsidR="00090C9A" w:rsidRPr="00817629" w:rsidRDefault="00090C9A" w:rsidP="00090C9A">
      <w:pPr>
        <w:pStyle w:val="Style1"/>
        <w:ind w:firstLine="720"/>
        <w:rPr>
          <w:rFonts w:ascii="Times New Roman" w:hAnsi="Times New Roman"/>
        </w:rPr>
      </w:pPr>
      <w:r w:rsidRPr="00817629">
        <w:rPr>
          <w:rFonts w:ascii="Times New Roman" w:hAnsi="Times New Roman"/>
        </w:rPr>
        <w:t>IV/7 - (77): Šuma topole na ritskim crnicama na aluvijalnom nanosu</w:t>
      </w:r>
    </w:p>
    <w:p w:rsidR="00090C9A" w:rsidRPr="00817629" w:rsidRDefault="00090C9A" w:rsidP="00090C9A">
      <w:pPr>
        <w:jc w:val="both"/>
        <w:rPr>
          <w:rFonts w:ascii="Times New Roman" w:hAnsi="Times New Roman"/>
        </w:rPr>
      </w:pPr>
    </w:p>
    <w:p w:rsidR="00090C9A" w:rsidRPr="00817629" w:rsidRDefault="00090C9A" w:rsidP="00090C9A">
      <w:pPr>
        <w:jc w:val="both"/>
        <w:rPr>
          <w:rFonts w:ascii="Times New Roman" w:hAnsi="Times New Roman"/>
        </w:rPr>
      </w:pPr>
      <w:r w:rsidRPr="00817629">
        <w:rPr>
          <w:rFonts w:ascii="Times New Roman" w:hAnsi="Times New Roman"/>
        </w:rPr>
        <w:tab/>
        <w:t>Ritsku crnicu na aluvijalnom nanosu karakteriše vrlo moćnim (60 - 70 cm) humusno - akumulativnim horizontom, sivo crne do crne boje, po teksturnom sastavu glina ili glinovita ilovača.</w:t>
      </w:r>
    </w:p>
    <w:p w:rsidR="00090C9A" w:rsidRPr="00817629" w:rsidRDefault="00090C9A" w:rsidP="00090C9A">
      <w:pPr>
        <w:jc w:val="both"/>
        <w:rPr>
          <w:rFonts w:ascii="Times New Roman" w:hAnsi="Times New Roman"/>
          <w:lang w:val="de-DE"/>
        </w:rPr>
      </w:pPr>
      <w:r w:rsidRPr="00817629">
        <w:rPr>
          <w:rFonts w:ascii="Times New Roman" w:hAnsi="Times New Roman"/>
        </w:rPr>
        <w:tab/>
        <w:t xml:space="preserve">Ispod ovog horizonta nalazi se zona intezivnih oksidoredukcionih procesa, koji vrlo brzo zamenjuje zona tipičnog gleja. </w:t>
      </w:r>
      <w:r w:rsidRPr="00817629">
        <w:rPr>
          <w:rFonts w:ascii="Times New Roman" w:hAnsi="Times New Roman"/>
          <w:lang w:val="de-DE"/>
        </w:rPr>
        <w:t xml:space="preserve">Dakle, građa profila je Aa -Gso - Gr. Iako ovo zemljište u odnosu na uzgoj topola ima nešto lošije fizičke osobine još uvek se uspešno koristi za podizanje topolovih zasada. </w:t>
      </w:r>
      <w:r w:rsidRPr="00817629">
        <w:rPr>
          <w:rFonts w:ascii="Times New Roman" w:hAnsi="Times New Roman"/>
          <w:lang w:val="de-DE"/>
        </w:rPr>
        <w:lastRenderedPageBreak/>
        <w:t>Svakako da na ovim zemljištima, zbog načina vlaženja, treba primenjivati postupak normalne sadnje prilikom podizanja zasada topola, svakako koristeći klonove koji se dobro oživljavaju.</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Ovaj tip šume se prostire u okvir</w:t>
      </w:r>
      <w:r w:rsidR="00817629">
        <w:rPr>
          <w:rFonts w:ascii="Times New Roman" w:hAnsi="Times New Roman"/>
          <w:lang w:val="de-DE"/>
        </w:rPr>
        <w:t>u ove gazdinske jedinice na 4,48</w:t>
      </w:r>
      <w:r w:rsidRPr="00817629">
        <w:rPr>
          <w:rFonts w:ascii="Times New Roman" w:hAnsi="Times New Roman"/>
          <w:lang w:val="de-DE"/>
        </w:rPr>
        <w:t xml:space="preserve"> ha.</w:t>
      </w:r>
      <w:r w:rsidR="00817629" w:rsidRPr="00817629">
        <w:rPr>
          <w:rFonts w:ascii="Times New Roman" w:hAnsi="Times New Roman"/>
          <w:lang w:val="de-DE"/>
        </w:rPr>
        <w:t xml:space="preserve"> </w:t>
      </w:r>
      <w:r w:rsidR="00817629">
        <w:rPr>
          <w:rFonts w:ascii="Times New Roman" w:hAnsi="Times New Roman"/>
          <w:lang w:val="de-DE"/>
        </w:rPr>
        <w:t xml:space="preserve">ili 0,4% </w:t>
      </w:r>
      <w:r w:rsidR="00817629" w:rsidRPr="00817629">
        <w:rPr>
          <w:rFonts w:ascii="Times New Roman" w:hAnsi="Times New Roman"/>
          <w:lang w:val="de-DE"/>
        </w:rPr>
        <w:t>od ukupne obrasle površine.</w:t>
      </w:r>
    </w:p>
    <w:p w:rsidR="00090C9A" w:rsidRPr="00090C9A" w:rsidRDefault="00090C9A" w:rsidP="00090C9A">
      <w:pPr>
        <w:jc w:val="both"/>
        <w:rPr>
          <w:rFonts w:ascii="Times New Roman" w:hAnsi="Times New Roman"/>
          <w:color w:val="00B050"/>
          <w:lang w:val="de-DE"/>
        </w:rPr>
      </w:pPr>
    </w:p>
    <w:p w:rsidR="00090C9A" w:rsidRPr="00090C9A" w:rsidRDefault="00090C9A" w:rsidP="00090C9A">
      <w:pPr>
        <w:jc w:val="both"/>
        <w:rPr>
          <w:rFonts w:ascii="Times New Roman" w:hAnsi="Times New Roman"/>
          <w:color w:val="00B050"/>
          <w:lang w:val="de-DE"/>
        </w:rPr>
      </w:pPr>
    </w:p>
    <w:p w:rsidR="00090C9A" w:rsidRPr="00817629" w:rsidRDefault="00090C9A" w:rsidP="00090C9A">
      <w:pPr>
        <w:pStyle w:val="Style1"/>
        <w:rPr>
          <w:rFonts w:ascii="Times New Roman" w:hAnsi="Times New Roman"/>
        </w:rPr>
      </w:pPr>
      <w:r w:rsidRPr="00090C9A">
        <w:rPr>
          <w:rFonts w:ascii="Times New Roman" w:hAnsi="Times New Roman"/>
          <w:color w:val="00B050"/>
          <w:lang w:val="de-DE"/>
        </w:rPr>
        <w:tab/>
      </w:r>
      <w:r w:rsidRPr="00817629">
        <w:rPr>
          <w:rFonts w:ascii="Times New Roman" w:hAnsi="Times New Roman"/>
        </w:rPr>
        <w:t>IV/8 - (78) Šuma topole na ritskim crnicama na leso - aluvijumu</w:t>
      </w:r>
    </w:p>
    <w:p w:rsidR="00090C9A" w:rsidRPr="00817629" w:rsidRDefault="00090C9A" w:rsidP="00090C9A">
      <w:pPr>
        <w:jc w:val="both"/>
        <w:rPr>
          <w:rFonts w:ascii="Times New Roman" w:hAnsi="Times New Roman"/>
        </w:rPr>
      </w:pPr>
    </w:p>
    <w:p w:rsidR="00090C9A" w:rsidRPr="00817629" w:rsidRDefault="00090C9A" w:rsidP="00090C9A">
      <w:pPr>
        <w:jc w:val="both"/>
        <w:rPr>
          <w:rFonts w:ascii="Times New Roman" w:hAnsi="Times New Roman"/>
          <w:lang w:val="de-DE"/>
        </w:rPr>
      </w:pPr>
      <w:r w:rsidRPr="00817629">
        <w:rPr>
          <w:rFonts w:ascii="Times New Roman" w:hAnsi="Times New Roman"/>
        </w:rPr>
        <w:tab/>
        <w:t xml:space="preserve">Ritske crnice su većim delom locirane na zapadu zauzimajući središnje niske terene u vidu širokih depresija, a manjim delom na istoku rasprostirući se na reljefskim oblicima terena u vidu dugačkih uskih niza. Na ovim reljefskim oblicima površinske vode se duže zadržavaju nego na livadskim crnicama što se odrazilo na češću pojavu sivih i rđastih fleka, tj. intenzivnije površinsko oglejavanje. Uticaj donjih voda je intenzivan (prisustvo brojnih rđasto - sivih fleka različitog inteziteta) u zimskom i prolećnom periodu kada se donje i gornje vode spajaju, da bi se zemljište u letnjem i jesenjem periodu sa površine osušilo, a podzemne vode spustile na 150 - 180 cm dubine, nekad i dublje. </w:t>
      </w:r>
      <w:r w:rsidRPr="00817629">
        <w:rPr>
          <w:rFonts w:ascii="Times New Roman" w:hAnsi="Times New Roman"/>
          <w:lang w:val="de-DE"/>
        </w:rPr>
        <w:t>Redukcioni Gr - horizont se nalazi na dubini 120 - 180 cm. Dakle, ove ritske crnice na lesno-aluvijumu imaju sledeću stratigrafsku gradnju profila Aa - Aa/C - CGro - Gr.</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Na osnovu prikupljenih podataka o morfološkim karakteristikama ritskih crnica na leso-aluvijumu vidi se da se odlikuju mogućim humusno akumulativnim Aa - horizontom, čija debljina sa prelaznim horizontom dostiže ne retko preko 100 cm. Humusni horizont je sa površine ugasito sive boje, sa rđastom nijansom posle uvođenja kiseonika oranjem, a dublje dobija tamniju nijansu, po teksturnom sastavu glinovita ilovača do glina, u suvom stanju ispucala i tvrda. Zbog delovanja površinskih voda karbonati su uglavnom premešteni u donje horizonte ili ako su prisutni (oko 1 %) donešeni su plavnim vodama. I reakcija zemljišta prati distribuciju karbonata, tako da u površinskom delu profila imamo pH 7,5 - 7,7, a dublje pH 8 u H20. Dakle sa dubinom se blago pojačava alkalnost zemljišta. Količina humusa je nešto iznad 3 % tako da su ova zemljišta u bliskoj srodnosti sa livadskim crnicama na lesno - aluvijumu, a na njih se i naslanjaju. Neposredno ispod humusnog i prelaznog horizonta javlja se horizont intenzivnih oksidoredukcionih procesa, takođe mehaničkog sastava koga zamenjuju redukcioni horizont sa dominacijom aluvijalnog materijala najčešće neznatno lakšeg mehaničkog sastava. Time se može reći, da ove ritske crnice nemaju dobru dreniranost niti povoljne  vodno - vazdušne osobine. Stoga je obrada zemljišta nužan tehnološki postupak. Fiziološki aktivna dubina ritskih crnica je uslovljena položajem Gr - horizonta ili zonom CaCO</w:t>
      </w:r>
      <w:r w:rsidRPr="00817629">
        <w:rPr>
          <w:rFonts w:ascii="Times New Roman" w:hAnsi="Times New Roman"/>
          <w:vertAlign w:val="subscript"/>
          <w:lang w:val="de-DE"/>
        </w:rPr>
        <w:t>3</w:t>
      </w:r>
      <w:r w:rsidRPr="00817629">
        <w:rPr>
          <w:rFonts w:ascii="Times New Roman" w:hAnsi="Times New Roman"/>
          <w:lang w:val="de-DE"/>
        </w:rPr>
        <w:t>.</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U odnosu na sadržaj lakopristupačnih hraniva ritske crnice na lesno - aluvijumu su obezbeđene azotom i kalijem, a siromašne fosforom.</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Proizvodni potencijal ovih zemljišta je visok za veći broj šumskih vrsta, a na njima se od prirode nalaze šume jasena i lužnjaka. Iskustva pokazuju da su topole imale skromne rezultate na ovakvim zemljištima te se ova zemljišta približavaju graničnim zemljištima za uzgoj topola, (ovde glejna zemljišta). Najbolje rezultate daju klonovi koji se dobro oživljavaju u zasadima podignutim postupkom normalne sadnje.</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Ovaj tip šume se prostire u okviru</w:t>
      </w:r>
      <w:r w:rsidR="00817629">
        <w:rPr>
          <w:rFonts w:ascii="Times New Roman" w:hAnsi="Times New Roman"/>
          <w:lang w:val="de-DE"/>
        </w:rPr>
        <w:t xml:space="preserve"> ove gazdinske jedinice na 28,23</w:t>
      </w:r>
      <w:r w:rsidRPr="00817629">
        <w:rPr>
          <w:rFonts w:ascii="Times New Roman" w:hAnsi="Times New Roman"/>
          <w:lang w:val="de-DE"/>
        </w:rPr>
        <w:t xml:space="preserve"> ha.</w:t>
      </w:r>
      <w:r w:rsidR="00817629" w:rsidRPr="00817629">
        <w:rPr>
          <w:rFonts w:ascii="Times New Roman" w:hAnsi="Times New Roman"/>
          <w:lang w:val="de-DE"/>
        </w:rPr>
        <w:t xml:space="preserve"> </w:t>
      </w:r>
      <w:r w:rsidR="00817629">
        <w:rPr>
          <w:rFonts w:ascii="Times New Roman" w:hAnsi="Times New Roman"/>
          <w:lang w:val="de-DE"/>
        </w:rPr>
        <w:t xml:space="preserve">ili 2,4% </w:t>
      </w:r>
      <w:r w:rsidR="00817629" w:rsidRPr="00817629">
        <w:rPr>
          <w:rFonts w:ascii="Times New Roman" w:hAnsi="Times New Roman"/>
          <w:lang w:val="de-DE"/>
        </w:rPr>
        <w:t>od ukupne obrasle površine.</w:t>
      </w:r>
    </w:p>
    <w:p w:rsidR="00090C9A" w:rsidRPr="00090C9A" w:rsidRDefault="00090C9A" w:rsidP="00090C9A">
      <w:pPr>
        <w:jc w:val="both"/>
        <w:rPr>
          <w:rFonts w:ascii="Times New Roman" w:hAnsi="Times New Roman"/>
          <w:color w:val="00B050"/>
          <w:lang w:val="de-DE"/>
        </w:rPr>
      </w:pPr>
    </w:p>
    <w:p w:rsidR="00090C9A" w:rsidRPr="00090C9A" w:rsidRDefault="00090C9A" w:rsidP="00090C9A">
      <w:pPr>
        <w:jc w:val="both"/>
        <w:rPr>
          <w:rFonts w:ascii="Times New Roman" w:hAnsi="Times New Roman"/>
          <w:color w:val="00B050"/>
          <w:lang w:val="de-DE"/>
        </w:rPr>
      </w:pPr>
    </w:p>
    <w:p w:rsidR="00090C9A" w:rsidRPr="00817629" w:rsidRDefault="00090C9A" w:rsidP="00090C9A">
      <w:pPr>
        <w:pStyle w:val="Style1"/>
        <w:rPr>
          <w:rFonts w:ascii="Times New Roman" w:hAnsi="Times New Roman"/>
          <w:lang w:val="de-DE"/>
        </w:rPr>
      </w:pPr>
      <w:r w:rsidRPr="00090C9A">
        <w:rPr>
          <w:rFonts w:ascii="Times New Roman" w:hAnsi="Times New Roman"/>
          <w:color w:val="00B050"/>
          <w:lang w:val="de-DE"/>
        </w:rPr>
        <w:tab/>
      </w:r>
      <w:r w:rsidRPr="00817629">
        <w:rPr>
          <w:rFonts w:ascii="Times New Roman" w:hAnsi="Times New Roman"/>
          <w:lang w:val="de-DE"/>
        </w:rPr>
        <w:t>IV/13 - (83): Šuma topole na aluvijalnom semigleju (livadska crnica na aluvijalnom nanosu)</w:t>
      </w:r>
    </w:p>
    <w:p w:rsidR="00090C9A" w:rsidRPr="00817629" w:rsidRDefault="00090C9A" w:rsidP="00090C9A">
      <w:pPr>
        <w:jc w:val="both"/>
        <w:rPr>
          <w:rFonts w:ascii="Times New Roman" w:hAnsi="Times New Roman"/>
          <w:lang w:val="de-DE"/>
        </w:rPr>
      </w:pP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Aluvijalni semiglej se rasprostire u južno priobalnom i jugozapadnom priobalnom i centralnom delu Donjeg Srema na ravnom terenu, ali i na terenu sa izraženim zatvorenim depresijama. Stoga podzemnu vodu nalazimo u dijapazonu od 155 - 260 cm dubine.</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Ovo zemljište se karakteriše razvijenim i moćnim A humusnim horizontom čija debljina varira od 40 do 80 cm. Boje je sivo - smeđe, retko smeđe - na najvišim reljefskim oblicima. Po teksturnom sastavu humusni horizonti bliže obali reke Save su peskovitiji (peskovite ilovače) nešto udaljeniji (ilovače), a najudaljeniji ili u depresijama glinovite ilovače. Kod aluvijalnih semiglejeva u centralnom delu ispod humusnog horizonta najčešće susrećemo prelazni A/I Gso sa najčešće pojačanim učešćem peskovitih frakcija. Donja zona profila je izrazito peskovita, najčešće teksturna klasa je pesak, izuzev u centralnoj zoni gde možemo susresti peskovitu ilovaču u zoni gleja, vrlo retko glinovitu ilovaču, mada se i ovde u dubljim delovima profila susreće pesak. Zbog ovog svojstva aluvijalni semiglejevi Kupinskog kuta su ocedni tj. dobro drenirani. Podzemne vode iako cirkulišu duž vertikalnog preseka profila, a pošto se ove zone plave i površinske vode se brzo proceđuju ostavljajućI karakteristične rđasto-sive fleke na agregatima zemljišta.</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Imajući navedenu stratigrafsku građu profila u vidu ove aluvijalne semiglejeve možemo definisati kao Amo-IGso….Gr ili u depresijama Aa-Aa/IGso-IGso-IIGr.</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Po svojim hemijskim karakteristikama ova zemljišta imaju iznad 3 % humusa, sa sadržajem karbonata od 11 - 17 % i alkalne su reakcije (pH 7,6 - 8,5).</w:t>
      </w:r>
    </w:p>
    <w:p w:rsidR="00090C9A" w:rsidRPr="00817629" w:rsidRDefault="00090C9A" w:rsidP="00090C9A">
      <w:pPr>
        <w:jc w:val="both"/>
        <w:rPr>
          <w:rFonts w:ascii="Times New Roman" w:hAnsi="Times New Roman"/>
          <w:lang w:val="de-DE"/>
        </w:rPr>
      </w:pPr>
      <w:r w:rsidRPr="00817629">
        <w:rPr>
          <w:rFonts w:ascii="Times New Roman" w:hAnsi="Times New Roman"/>
          <w:lang w:val="de-DE"/>
        </w:rPr>
        <w:lastRenderedPageBreak/>
        <w:tab/>
        <w:t>Ova zemljišta u odnosu na sadržaj lako pristupačnih hraniva umereno su obezbeđena azotom (0,05 - 0,10 %), vrlo slabo do slabo obezbeđena fosforom (2,2 - 4,8 mg) i umereno obezbeđena kalijem samo u humusnom horizontu (iznad 10 mg) dok su donji delovi takođe siromašni (ispod 5 mg/100 gr tla).</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U odnosu na frakcioni sastav kod aluvijalnih semiglejeva susrećemo beznačajne količine krupnog peska najčešće oko 1 %, mada ponekad dostiže i 9 %, najžešće izraženu frakciju sitnog peska sa količinom od 45 - 88 %. Frakcija sitnog peska se skoro pravilno sa dubinom povećava. Frakcija praha je u granicama 6,5 - 40 %, a frakcija koloida gline od 5 - 35 %.</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 xml:space="preserve"> U proizvodnom smislu aluvijalni semiglejevi su optimalna zemljišta za uzgoj topola. Zbog karakteristike da je donji sklop profila peskovit i da postoji mogućnost za vreme niskih vodostaja Save da gornji delovi profila ostanu bez uticaja podzemne vode, tj. žilni sistem topola ostane bez vode, na ovim zemljištima smatramo metod duboke sadnje topola uz primenu visokoprinosnih klonova najuspešnijim i sigurnim načinom pošumljavanja.</w:t>
      </w:r>
    </w:p>
    <w:p w:rsidR="00090C9A" w:rsidRPr="00817629" w:rsidRDefault="00090C9A" w:rsidP="00090C9A">
      <w:pPr>
        <w:jc w:val="both"/>
        <w:rPr>
          <w:rFonts w:ascii="Times New Roman" w:hAnsi="Times New Roman"/>
          <w:lang w:val="de-DE"/>
        </w:rPr>
      </w:pPr>
      <w:r w:rsidRPr="00817629">
        <w:rPr>
          <w:rFonts w:ascii="Times New Roman" w:hAnsi="Times New Roman"/>
          <w:lang w:val="de-DE"/>
        </w:rPr>
        <w:tab/>
        <w:t xml:space="preserve">Ovaj tip šume se prostire u okviru </w:t>
      </w:r>
      <w:r w:rsidR="00817629">
        <w:rPr>
          <w:rFonts w:ascii="Times New Roman" w:hAnsi="Times New Roman"/>
          <w:lang w:val="de-DE"/>
        </w:rPr>
        <w:t>ove gazdinske jedinice na 780,90</w:t>
      </w:r>
      <w:r w:rsidRPr="00817629">
        <w:rPr>
          <w:rFonts w:ascii="Times New Roman" w:hAnsi="Times New Roman"/>
          <w:lang w:val="de-DE"/>
        </w:rPr>
        <w:t xml:space="preserve"> ha.</w:t>
      </w:r>
      <w:r w:rsidR="00817629" w:rsidRPr="00817629">
        <w:rPr>
          <w:rFonts w:ascii="Times New Roman" w:hAnsi="Times New Roman"/>
          <w:lang w:val="de-DE"/>
        </w:rPr>
        <w:t xml:space="preserve"> </w:t>
      </w:r>
      <w:r w:rsidR="00817629">
        <w:rPr>
          <w:rFonts w:ascii="Times New Roman" w:hAnsi="Times New Roman"/>
          <w:lang w:val="de-DE"/>
        </w:rPr>
        <w:t xml:space="preserve">ili </w:t>
      </w:r>
      <w:r w:rsidR="00A82D06">
        <w:rPr>
          <w:rFonts w:ascii="Times New Roman" w:hAnsi="Times New Roman"/>
          <w:lang w:val="de-DE"/>
        </w:rPr>
        <w:t xml:space="preserve">66,4 </w:t>
      </w:r>
      <w:r w:rsidR="00817629">
        <w:rPr>
          <w:rFonts w:ascii="Times New Roman" w:hAnsi="Times New Roman"/>
          <w:lang w:val="de-DE"/>
        </w:rPr>
        <w:t xml:space="preserve">% </w:t>
      </w:r>
      <w:r w:rsidR="00817629" w:rsidRPr="00817629">
        <w:rPr>
          <w:rFonts w:ascii="Times New Roman" w:hAnsi="Times New Roman"/>
          <w:lang w:val="de-DE"/>
        </w:rPr>
        <w:t>od ukupne obrasle površine.</w:t>
      </w:r>
    </w:p>
    <w:p w:rsidR="00090C9A" w:rsidRPr="00090C9A" w:rsidRDefault="00090C9A" w:rsidP="00090C9A">
      <w:pPr>
        <w:jc w:val="both"/>
        <w:rPr>
          <w:rFonts w:ascii="Times New Roman" w:hAnsi="Times New Roman"/>
          <w:color w:val="00B050"/>
          <w:lang w:val="de-DE"/>
        </w:rPr>
      </w:pPr>
    </w:p>
    <w:p w:rsidR="00090C9A" w:rsidRPr="00090C9A" w:rsidRDefault="00090C9A" w:rsidP="00090C9A">
      <w:pPr>
        <w:jc w:val="both"/>
        <w:rPr>
          <w:rFonts w:ascii="Times New Roman" w:hAnsi="Times New Roman"/>
          <w:color w:val="00B050"/>
          <w:lang w:val="de-DE"/>
        </w:rPr>
      </w:pPr>
    </w:p>
    <w:p w:rsidR="00090C9A" w:rsidRPr="00EE5B9E" w:rsidRDefault="00090C9A" w:rsidP="00090C9A">
      <w:pPr>
        <w:pStyle w:val="Style1"/>
        <w:rPr>
          <w:rFonts w:ascii="Times New Roman" w:hAnsi="Times New Roman"/>
        </w:rPr>
      </w:pPr>
      <w:r w:rsidRPr="00090C9A">
        <w:rPr>
          <w:rFonts w:ascii="Times New Roman" w:hAnsi="Times New Roman"/>
          <w:color w:val="00B050"/>
          <w:lang w:val="de-DE"/>
        </w:rPr>
        <w:tab/>
      </w:r>
      <w:r w:rsidRPr="00EE5B9E">
        <w:rPr>
          <w:rFonts w:ascii="Times New Roman" w:hAnsi="Times New Roman"/>
        </w:rPr>
        <w:t>IV/15 - (85): Šuma topole na livadskim crnicama na leso - aluvijumu</w:t>
      </w:r>
    </w:p>
    <w:p w:rsidR="00090C9A" w:rsidRPr="00EE5B9E" w:rsidRDefault="00090C9A" w:rsidP="00090C9A">
      <w:pPr>
        <w:jc w:val="both"/>
        <w:rPr>
          <w:rFonts w:ascii="Times New Roman" w:hAnsi="Times New Roman"/>
        </w:rPr>
      </w:pPr>
    </w:p>
    <w:p w:rsidR="00090C9A" w:rsidRPr="00EE5B9E" w:rsidRDefault="00090C9A" w:rsidP="00090C9A">
      <w:pPr>
        <w:jc w:val="both"/>
        <w:rPr>
          <w:rFonts w:ascii="Times New Roman" w:hAnsi="Times New Roman"/>
        </w:rPr>
      </w:pPr>
      <w:r w:rsidRPr="00EE5B9E">
        <w:rPr>
          <w:rFonts w:ascii="Times New Roman" w:hAnsi="Times New Roman"/>
        </w:rPr>
        <w:tab/>
        <w:t>Livadske crnice na leso - aluvijumu smeštene su pretežno na južnom i centralnom delu Gornje Srema a prostiru se i u južnom delu Gornjeg Srema na blago talasastom terenu. Podzemna voda varira od 160 - 200 cm dubine.</w:t>
      </w:r>
    </w:p>
    <w:p w:rsidR="00090C9A" w:rsidRPr="00EE5B9E" w:rsidRDefault="00090C9A" w:rsidP="00090C9A">
      <w:pPr>
        <w:jc w:val="both"/>
        <w:rPr>
          <w:rFonts w:ascii="Times New Roman" w:hAnsi="Times New Roman"/>
        </w:rPr>
      </w:pPr>
      <w:r w:rsidRPr="00EE5B9E">
        <w:rPr>
          <w:rFonts w:ascii="Times New Roman" w:hAnsi="Times New Roman"/>
        </w:rPr>
        <w:tab/>
        <w:t>To su zemljišta sa Aa i Amo humusnim horizontom sivo smeđe do svetlo smeđe boje po teksturnom sastavu najčešće glinovite ilovače, beskarbonantne, sa količinom humusa od 3 % - 5 %. Livadske crnice na gredama su svetlije boje, siromašnije u humusu (iznad 3 %) dok su na zaravnjenom terenu, a naročito u plitkim depresijama (gde pseudooglejavaju), sivo smeđe boje, zbijenije sa znatnijom količinom humusa. Nakupljanje karbonata počinje od 50 do 60 cm dubine, na gredama oko 150 cm dubine i dostiže preko 30 % CaCO</w:t>
      </w:r>
      <w:r w:rsidRPr="00EE5B9E">
        <w:rPr>
          <w:rFonts w:ascii="Times New Roman" w:hAnsi="Times New Roman"/>
          <w:vertAlign w:val="subscript"/>
        </w:rPr>
        <w:t>3</w:t>
      </w:r>
      <w:r w:rsidRPr="00EE5B9E">
        <w:rPr>
          <w:rFonts w:ascii="Times New Roman" w:hAnsi="Times New Roman"/>
        </w:rPr>
        <w:t xml:space="preserve">. Ispod humusnog horizonta susrećemo prelazni A/C horizont još uvek bogat humusom najčešće ilovastog, a mada ne retko i glinovitog ali i vrlo glinovitog mehaničkog sastava. Horizont akumulacije karbonata je pretaloženi les sa domincijom lesa nad aluvijalnim materijalom. Najdublji delovi profila su sa dominantnom količinom aluvijalnog materijala, intenzivnim oksidoredukcionim procesima, prisutnim lutkama karbonata ali i crnim konkrecijama Fe i Mn. </w:t>
      </w:r>
    </w:p>
    <w:p w:rsidR="00090C9A" w:rsidRPr="00EE5B9E" w:rsidRDefault="00090C9A" w:rsidP="00090C9A">
      <w:pPr>
        <w:jc w:val="both"/>
        <w:rPr>
          <w:rFonts w:ascii="Times New Roman" w:hAnsi="Times New Roman"/>
        </w:rPr>
      </w:pPr>
      <w:r w:rsidRPr="00EE5B9E">
        <w:rPr>
          <w:rFonts w:ascii="Times New Roman" w:hAnsi="Times New Roman"/>
        </w:rPr>
        <w:tab/>
        <w:t>Dakle ova zemljišta imaju građu profila Amo-A/C-Cca-IGso…. Gr ili Amo-Icca-IGso….Gr.</w:t>
      </w:r>
    </w:p>
    <w:p w:rsidR="00090C9A" w:rsidRPr="00EE5B9E" w:rsidRDefault="00090C9A" w:rsidP="00090C9A">
      <w:pPr>
        <w:jc w:val="both"/>
        <w:rPr>
          <w:rFonts w:ascii="Times New Roman" w:hAnsi="Times New Roman"/>
        </w:rPr>
      </w:pPr>
      <w:r w:rsidRPr="00EE5B9E">
        <w:rPr>
          <w:rFonts w:ascii="Times New Roman" w:hAnsi="Times New Roman"/>
        </w:rPr>
        <w:tab/>
        <w:t xml:space="preserve">Po hemijskim svojstvima ova zemljišta su humozna, na površini neutralne sa dubinom alkalne reakcije, umereno do bogato obezbeđeno azotom (0.144 - 0.242), umereno obezbeđena kalijem (iznad 10 mg), a siromašna fosforom (ispod 5 mg / 100 g tla). </w:t>
      </w:r>
    </w:p>
    <w:p w:rsidR="00090C9A" w:rsidRPr="00EE5B9E" w:rsidRDefault="00090C9A" w:rsidP="00090C9A">
      <w:pPr>
        <w:jc w:val="both"/>
        <w:rPr>
          <w:rFonts w:ascii="Times New Roman" w:hAnsi="Times New Roman"/>
        </w:rPr>
      </w:pPr>
      <w:r w:rsidRPr="00EE5B9E">
        <w:rPr>
          <w:rFonts w:ascii="Times New Roman" w:hAnsi="Times New Roman"/>
        </w:rPr>
        <w:tab/>
        <w:t>Prodiranje žilnog sistema u dubinu profila je često ograničeno položajem akumulacije karbonata, te je to u najviše slučajeva i fiziološka dubina zemljišta, a time i određena njegova plodnost.</w:t>
      </w:r>
    </w:p>
    <w:p w:rsidR="00090C9A" w:rsidRPr="00EE5B9E" w:rsidRDefault="00090C9A" w:rsidP="00090C9A">
      <w:pPr>
        <w:jc w:val="both"/>
        <w:rPr>
          <w:rFonts w:ascii="Times New Roman" w:hAnsi="Times New Roman"/>
        </w:rPr>
      </w:pPr>
      <w:r w:rsidRPr="00EE5B9E">
        <w:rPr>
          <w:rFonts w:ascii="Times New Roman" w:hAnsi="Times New Roman"/>
        </w:rPr>
        <w:tab/>
        <w:t>Stoga se može reći da plodnost ovih zemljišta zavisi od dubine akumulacije CaCO</w:t>
      </w:r>
      <w:r w:rsidRPr="00EE5B9E">
        <w:rPr>
          <w:rFonts w:ascii="Times New Roman" w:hAnsi="Times New Roman"/>
          <w:vertAlign w:val="subscript"/>
        </w:rPr>
        <w:t>3</w:t>
      </w:r>
      <w:r w:rsidRPr="00EE5B9E">
        <w:rPr>
          <w:rFonts w:ascii="Times New Roman" w:hAnsi="Times New Roman"/>
        </w:rPr>
        <w:t>, mehaničkog sastava, količine humusa, reljefskog oblika i načina vlaženja profila.</w:t>
      </w:r>
    </w:p>
    <w:p w:rsidR="00090C9A" w:rsidRPr="00EE5B9E" w:rsidRDefault="00090C9A" w:rsidP="00090C9A">
      <w:pPr>
        <w:jc w:val="both"/>
        <w:rPr>
          <w:rFonts w:ascii="Times New Roman" w:hAnsi="Times New Roman"/>
        </w:rPr>
      </w:pPr>
      <w:r w:rsidRPr="00EE5B9E">
        <w:rPr>
          <w:rFonts w:ascii="Times New Roman" w:hAnsi="Times New Roman"/>
        </w:rPr>
        <w:tab/>
        <w:t>Dosadašnja iskustva u gajenju topola na livadskim crnicama na leso-aluvijumu upućuju da je najuspešniji način podizanja novih zasada postupak normalne sadnje. Svakako da ovde moramo voditi računa o klonu topole. Zbog vodovazdušnih osobina livadska crnica na leso-aluvijumu te njihovih hemijskih svojstava najbolje je primeniti klonove koji se dobro oživljavaju.</w:t>
      </w:r>
    </w:p>
    <w:p w:rsidR="00090C9A" w:rsidRPr="00EE5B9E" w:rsidRDefault="00090C9A" w:rsidP="00090C9A">
      <w:pPr>
        <w:jc w:val="both"/>
        <w:rPr>
          <w:rFonts w:ascii="Times New Roman" w:hAnsi="Times New Roman"/>
        </w:rPr>
      </w:pPr>
      <w:r w:rsidRPr="00EE5B9E">
        <w:rPr>
          <w:rFonts w:ascii="Times New Roman" w:hAnsi="Times New Roman"/>
        </w:rPr>
        <w:tab/>
      </w:r>
      <w:r w:rsidRPr="00EE5B9E">
        <w:rPr>
          <w:rFonts w:ascii="Times New Roman" w:hAnsi="Times New Roman"/>
          <w:lang w:val="de-DE"/>
        </w:rPr>
        <w:t>Ovaj tip šume se prostire u okviru</w:t>
      </w:r>
      <w:r w:rsidR="00EE5B9E">
        <w:rPr>
          <w:rFonts w:ascii="Times New Roman" w:hAnsi="Times New Roman"/>
          <w:lang w:val="de-DE"/>
        </w:rPr>
        <w:t xml:space="preserve"> ove gazdinske jedinice na 49,20</w:t>
      </w:r>
      <w:r w:rsidRPr="00EE5B9E">
        <w:rPr>
          <w:rFonts w:ascii="Times New Roman" w:hAnsi="Times New Roman"/>
          <w:lang w:val="de-DE"/>
        </w:rPr>
        <w:t xml:space="preserve"> ha.</w:t>
      </w:r>
      <w:r w:rsidR="00EE5B9E" w:rsidRPr="00EE5B9E">
        <w:rPr>
          <w:rFonts w:ascii="Times New Roman" w:hAnsi="Times New Roman"/>
          <w:lang w:val="de-DE"/>
        </w:rPr>
        <w:t xml:space="preserve"> </w:t>
      </w:r>
      <w:r w:rsidR="00EE5B9E">
        <w:rPr>
          <w:rFonts w:ascii="Times New Roman" w:hAnsi="Times New Roman"/>
          <w:lang w:val="de-DE"/>
        </w:rPr>
        <w:t xml:space="preserve">ili 4,2% </w:t>
      </w:r>
      <w:r w:rsidR="00EE5B9E" w:rsidRPr="00817629">
        <w:rPr>
          <w:rFonts w:ascii="Times New Roman" w:hAnsi="Times New Roman"/>
          <w:lang w:val="de-DE"/>
        </w:rPr>
        <w:t>od ukupne obrasle površine.</w:t>
      </w:r>
    </w:p>
    <w:p w:rsidR="00090C9A" w:rsidRPr="00EE5B9E" w:rsidRDefault="00090C9A" w:rsidP="00090C9A">
      <w:pPr>
        <w:jc w:val="both"/>
        <w:rPr>
          <w:rFonts w:ascii="Times New Roman" w:hAnsi="Times New Roman"/>
        </w:rPr>
      </w:pPr>
    </w:p>
    <w:p w:rsidR="00090C9A" w:rsidRPr="00090C9A" w:rsidRDefault="00090C9A" w:rsidP="00090C9A">
      <w:pPr>
        <w:jc w:val="both"/>
        <w:rPr>
          <w:rFonts w:ascii="Times New Roman" w:hAnsi="Times New Roman"/>
          <w:color w:val="00B050"/>
        </w:rPr>
      </w:pPr>
    </w:p>
    <w:p w:rsidR="00090C9A" w:rsidRPr="00EE5B9E" w:rsidRDefault="00090C9A" w:rsidP="00090C9A">
      <w:pPr>
        <w:pStyle w:val="Style1"/>
        <w:rPr>
          <w:rFonts w:ascii="Times New Roman" w:hAnsi="Times New Roman"/>
        </w:rPr>
      </w:pPr>
      <w:r w:rsidRPr="00090C9A">
        <w:rPr>
          <w:rFonts w:ascii="Times New Roman" w:hAnsi="Times New Roman"/>
          <w:color w:val="00B050"/>
        </w:rPr>
        <w:tab/>
      </w:r>
      <w:r w:rsidRPr="00EE5B9E">
        <w:rPr>
          <w:rFonts w:ascii="Times New Roman" w:hAnsi="Times New Roman"/>
        </w:rPr>
        <w:t>IV/18 - (88) Šuma topole na pogrebenim livadskim crnicama na leso – aluvijumu</w:t>
      </w:r>
    </w:p>
    <w:p w:rsidR="00090C9A" w:rsidRPr="00EE5B9E" w:rsidRDefault="00090C9A" w:rsidP="00090C9A">
      <w:pPr>
        <w:jc w:val="both"/>
        <w:rPr>
          <w:rFonts w:ascii="Times New Roman" w:hAnsi="Times New Roman"/>
        </w:rPr>
      </w:pPr>
    </w:p>
    <w:p w:rsidR="00090C9A" w:rsidRPr="00EE5B9E" w:rsidRDefault="00090C9A" w:rsidP="00090C9A">
      <w:pPr>
        <w:jc w:val="both"/>
        <w:rPr>
          <w:rFonts w:ascii="Times New Roman" w:hAnsi="Times New Roman"/>
        </w:rPr>
      </w:pPr>
      <w:r w:rsidRPr="00EE5B9E">
        <w:rPr>
          <w:rFonts w:ascii="Times New Roman" w:hAnsi="Times New Roman"/>
        </w:rPr>
        <w:tab/>
        <w:t xml:space="preserve">Livadske crnice su locirane na mikroreljefski izraženom terenu i danas su pod uticajem fluvijalnog procesa reke Save. Podzemna voda oscilira ispod 150 cm dubine, a često je možemo naći na dubini 200 - 250 cm. Dakle, podzemne vode su nešto niže nego kod aluvijalnih semiglejeva, što se može smatrati posledicom izdizanja terena usled sukcesivnog nanošenja i taloženja aluvijalnog materijala. Debljina nataloženog materijala varira između 55 - 115 cm. Može se reći da se smanjuje debljina nanosa sa povećanjem udaljenosti od obale Save. Kod aluvijalnih nanosa susrećemo manje ili više razvijen A horizont smeđe boje ispod koga najčešće nalazimo I Gso sloj intenzivnih oksidoredukcionih procesa uzrokovanih stagnacijom površinskih voda humusnim Ab horizontom. Debljina Ab - fosilnog humusnog horizonta varira od 45 - 85 cm. Najčešće je po teksturnom sastavu glinovita ilovača. Dublje delove profila gradi pretaloženi les označen kao leso - aluvijum sa slabije ili jače izraženim učešćem lesa, odnosno nakupljanjem karbonata. </w:t>
      </w:r>
    </w:p>
    <w:p w:rsidR="00090C9A" w:rsidRPr="00EE5B9E" w:rsidRDefault="00090C9A" w:rsidP="00090C9A">
      <w:pPr>
        <w:jc w:val="both"/>
        <w:rPr>
          <w:rFonts w:ascii="Times New Roman" w:hAnsi="Times New Roman"/>
        </w:rPr>
      </w:pPr>
      <w:r w:rsidRPr="00EE5B9E">
        <w:rPr>
          <w:rFonts w:ascii="Times New Roman" w:hAnsi="Times New Roman"/>
        </w:rPr>
        <w:tab/>
        <w:t>Na osnovu genetsko - morfološke livadske crnice označavamo sledećim simbolima: Amo - I Gso - CaGso - Gr.</w:t>
      </w:r>
    </w:p>
    <w:p w:rsidR="00090C9A" w:rsidRPr="00EE5B9E" w:rsidRDefault="00090C9A" w:rsidP="00090C9A">
      <w:pPr>
        <w:jc w:val="both"/>
        <w:rPr>
          <w:rFonts w:ascii="Times New Roman" w:hAnsi="Times New Roman"/>
        </w:rPr>
      </w:pPr>
      <w:r w:rsidRPr="00EE5B9E">
        <w:rPr>
          <w:rFonts w:ascii="Times New Roman" w:hAnsi="Times New Roman"/>
        </w:rPr>
        <w:lastRenderedPageBreak/>
        <w:tab/>
        <w:t>Po svojim hemijskim karakteristikama pogrebene livadske crnice se u prvom redu karakterišu humoznošću oko 4.7 % humusa, odnosno oko 2 % u fosilnom humusnom horizontu. Sadržaj karbonata u recentnom delu profila je iznad 11 % dok u fosilnom delu profila najmanje ih ima u humusnom horizontu - ponekad izostaju, da bi u zoni pretaloženog lesa dostizali i 40 %. Ovako visoko prisustvo karbonata može ispod fosilnog humusnog horizonta jako cementirati supstrat u kome je praktično nemoguć razvoj korenovog sistema. Ova pojava često određuje fiziološki aktivnu dubinu zemljišta. U odnosu na reakciju zemljišta recentni i fosilni deo profila su alkalni sa tendencijom povećanja alkaličnosti sa dubinom. Ova zemljišta su umereno obezbeđena azotom i kalijem, slabo obezbeđena fosforom.Po teksturnom sastavu recentni deo profila je vrlo sličan fosilnom delu profila. Frakcija krupnog peska je u granicama 1.6 - 6.9 %, sitnog peska 22.5 - 38.4 %, praha 27.6 - 46.0 %, a količine gline 21.2 - 32.4 %. Može se zapaziti znatnije učešće praha u recentnom delu profila što mu daje crtu zbijenosti. Zbog ovoga je potrebno na ovim zemljištima primenjivati potpunu obradu zemljišta pre sadnje i kasnije obrađivanje u toku razvoja zasada topola.</w:t>
      </w:r>
    </w:p>
    <w:p w:rsidR="00090C9A" w:rsidRPr="00EE5B9E" w:rsidRDefault="00090C9A" w:rsidP="00090C9A">
      <w:pPr>
        <w:jc w:val="both"/>
        <w:rPr>
          <w:rFonts w:ascii="Times New Roman" w:hAnsi="Times New Roman"/>
        </w:rPr>
      </w:pPr>
      <w:r w:rsidRPr="00EE5B9E">
        <w:rPr>
          <w:rFonts w:ascii="Times New Roman" w:hAnsi="Times New Roman"/>
        </w:rPr>
        <w:tab/>
        <w:t>Potencijalna plodnost ovih zemljišta je visoka, a proizvodna sposobnost uglavnom zavisi od debljine recentnog aluvijalnog nanosa, njegovog mehaničkog sastava i fizičko hemijskih karakteristika fosilnog humusnog horizonta livadske crnice. Fiziološka dubina ovih zemljišta je različita i zavisi od položaja sloja akumulacije karbonata. Zbog ove osobine, ali i mehaničkog sastava i načina vlaženja, ova zemljišta moguće je najuspešnije pošumljavati topolom, postupkom normalne sadnje i to klonovima koji se dobro ožiljavaju. Svakako ovde treba reći da visoki uski priobalni pojas, zbog, izraženije peskovitosti, manjeg prisustva karbonata, i dubljeg nivoa podzemnih voda treba pošumljavati topolom postupkom duboke sadnje koristeći visokoprinosne klonove iz grupe Populus deltoides.</w:t>
      </w:r>
    </w:p>
    <w:p w:rsidR="00090C9A" w:rsidRPr="00EE5B9E" w:rsidRDefault="00090C9A" w:rsidP="00090C9A">
      <w:pPr>
        <w:jc w:val="both"/>
        <w:rPr>
          <w:rFonts w:ascii="Times New Roman" w:hAnsi="Times New Roman"/>
          <w:lang w:val="de-DE"/>
        </w:rPr>
      </w:pPr>
      <w:r w:rsidRPr="00EE5B9E">
        <w:rPr>
          <w:rFonts w:ascii="Times New Roman" w:hAnsi="Times New Roman"/>
        </w:rPr>
        <w:tab/>
      </w:r>
      <w:r w:rsidRPr="00EE5B9E">
        <w:rPr>
          <w:rFonts w:ascii="Times New Roman" w:hAnsi="Times New Roman"/>
          <w:lang w:val="de-DE"/>
        </w:rPr>
        <w:t>Ovaj tip šume se prostire u okviru</w:t>
      </w:r>
      <w:r w:rsidR="00EE5B9E">
        <w:rPr>
          <w:rFonts w:ascii="Times New Roman" w:hAnsi="Times New Roman"/>
          <w:lang w:val="de-DE"/>
        </w:rPr>
        <w:t xml:space="preserve"> ove gazdinske jedinice na 51,84</w:t>
      </w:r>
      <w:r w:rsidRPr="00EE5B9E">
        <w:rPr>
          <w:rFonts w:ascii="Times New Roman" w:hAnsi="Times New Roman"/>
          <w:lang w:val="de-DE"/>
        </w:rPr>
        <w:t xml:space="preserve"> ha. </w:t>
      </w:r>
      <w:r w:rsidR="00EE5B9E">
        <w:rPr>
          <w:rFonts w:ascii="Times New Roman" w:hAnsi="Times New Roman"/>
          <w:lang w:val="de-DE"/>
        </w:rPr>
        <w:t xml:space="preserve">ili 4,4% </w:t>
      </w:r>
      <w:r w:rsidR="00EE5B9E" w:rsidRPr="00817629">
        <w:rPr>
          <w:rFonts w:ascii="Times New Roman" w:hAnsi="Times New Roman"/>
          <w:lang w:val="de-DE"/>
        </w:rPr>
        <w:t>od ukupne obrasle površine.</w:t>
      </w:r>
    </w:p>
    <w:p w:rsidR="00090C9A" w:rsidRPr="00090C9A" w:rsidRDefault="00090C9A" w:rsidP="00090C9A">
      <w:pPr>
        <w:jc w:val="both"/>
        <w:rPr>
          <w:rFonts w:ascii="Times New Roman" w:hAnsi="Times New Roman"/>
          <w:color w:val="00B050"/>
          <w:lang w:val="de-DE"/>
        </w:rPr>
      </w:pPr>
    </w:p>
    <w:p w:rsidR="00090C9A" w:rsidRPr="00090C9A" w:rsidRDefault="00090C9A" w:rsidP="00090C9A">
      <w:pPr>
        <w:rPr>
          <w:rFonts w:ascii="Times New Roman" w:hAnsi="Times New Roman"/>
          <w:color w:val="00B050"/>
          <w:lang w:val="sr-Latn-CS"/>
        </w:rPr>
      </w:pPr>
    </w:p>
    <w:p w:rsidR="00090C9A" w:rsidRPr="00090C9A" w:rsidRDefault="00090C9A" w:rsidP="00090C9A">
      <w:pPr>
        <w:pStyle w:val="Style1"/>
        <w:ind w:firstLine="720"/>
        <w:rPr>
          <w:rFonts w:ascii="Times New Roman" w:hAnsi="Times New Roman"/>
          <w:color w:val="00B050"/>
        </w:rPr>
      </w:pPr>
    </w:p>
    <w:p w:rsidR="00090C9A" w:rsidRPr="00090C9A" w:rsidRDefault="00090C9A" w:rsidP="00090C9A">
      <w:pPr>
        <w:pStyle w:val="Style1"/>
        <w:ind w:firstLine="720"/>
        <w:rPr>
          <w:rFonts w:ascii="Times New Roman" w:hAnsi="Times New Roman"/>
          <w:color w:val="00B050"/>
        </w:rPr>
      </w:pPr>
    </w:p>
    <w:p w:rsidR="00090C9A" w:rsidRPr="00090C9A" w:rsidRDefault="00090C9A" w:rsidP="00090C9A">
      <w:pPr>
        <w:pStyle w:val="Style1"/>
        <w:ind w:firstLine="720"/>
        <w:rPr>
          <w:rFonts w:ascii="Times New Roman" w:hAnsi="Times New Roman"/>
          <w:color w:val="00B050"/>
        </w:rPr>
      </w:pPr>
    </w:p>
    <w:p w:rsidR="00090C9A" w:rsidRPr="00090C9A" w:rsidRDefault="00090C9A" w:rsidP="00090C9A">
      <w:pPr>
        <w:pStyle w:val="Style1"/>
        <w:ind w:firstLine="720"/>
        <w:rPr>
          <w:rFonts w:ascii="Times New Roman" w:hAnsi="Times New Roman"/>
          <w:color w:val="00B050"/>
        </w:rPr>
      </w:pPr>
    </w:p>
    <w:p w:rsidR="00090C9A" w:rsidRPr="00090C9A" w:rsidRDefault="00090C9A" w:rsidP="00090C9A">
      <w:pPr>
        <w:pStyle w:val="Style1"/>
        <w:ind w:firstLine="720"/>
        <w:rPr>
          <w:rFonts w:ascii="Times New Roman" w:hAnsi="Times New Roman"/>
          <w:color w:val="00B050"/>
        </w:rPr>
      </w:pPr>
    </w:p>
    <w:p w:rsidR="00090C9A" w:rsidRPr="00090C9A" w:rsidRDefault="00090C9A" w:rsidP="00090C9A">
      <w:pPr>
        <w:pStyle w:val="Style1"/>
        <w:ind w:firstLine="720"/>
        <w:rPr>
          <w:rFonts w:ascii="Times New Roman" w:hAnsi="Times New Roman"/>
          <w:color w:val="00B050"/>
        </w:rPr>
      </w:pPr>
    </w:p>
    <w:p w:rsidR="00090C9A" w:rsidRPr="00412CF7" w:rsidRDefault="00090C9A" w:rsidP="00030C2D">
      <w:pPr>
        <w:pStyle w:val="Style1"/>
        <w:ind w:firstLine="720"/>
        <w:rPr>
          <w:rFonts w:ascii="Times New Roman" w:hAnsi="Times New Roman"/>
        </w:rPr>
      </w:pPr>
      <w:r w:rsidRPr="00412CF7">
        <w:rPr>
          <w:rFonts w:ascii="Times New Roman" w:hAnsi="Times New Roman"/>
        </w:rPr>
        <w:t>VI/4 - (113): Tip šume lužnjaka, graba i jasena (</w:t>
      </w:r>
      <w:r w:rsidRPr="00412CF7">
        <w:rPr>
          <w:rFonts w:ascii="Times New Roman" w:hAnsi="Times New Roman"/>
          <w:i/>
        </w:rPr>
        <w:t>Carpino - Fraxino -Quercetum roboris typicum</w:t>
      </w:r>
      <w:r w:rsidRPr="00412CF7">
        <w:rPr>
          <w:rFonts w:ascii="Times New Roman" w:hAnsi="Times New Roman"/>
        </w:rPr>
        <w:t xml:space="preserve"> ) na gajnjači u neplavnom području </w:t>
      </w:r>
    </w:p>
    <w:p w:rsidR="00090C9A" w:rsidRPr="00412CF7" w:rsidRDefault="00090C9A" w:rsidP="00090C9A">
      <w:pPr>
        <w:jc w:val="both"/>
        <w:rPr>
          <w:rFonts w:ascii="Times New Roman" w:hAnsi="Times New Roman"/>
        </w:rPr>
      </w:pPr>
    </w:p>
    <w:p w:rsidR="00090C9A" w:rsidRPr="00412CF7" w:rsidRDefault="00090C9A" w:rsidP="00090C9A">
      <w:pPr>
        <w:jc w:val="both"/>
        <w:rPr>
          <w:rFonts w:ascii="Times New Roman" w:hAnsi="Times New Roman"/>
        </w:rPr>
      </w:pPr>
      <w:r w:rsidRPr="00412CF7">
        <w:rPr>
          <w:rFonts w:ascii="Times New Roman" w:hAnsi="Times New Roman"/>
        </w:rPr>
        <w:tab/>
        <w:t>Kao što je rečeno kod tipa šume VI/2 - šuma lužnjaka, graba i jasena na gajnjači izdiferencirane su u dva tipa: VI/2 - na nezaštićenom (plavnom) terenu i VI/4 na zaštićenom (neplavnom) području. Dok je prvi izložen eventualnom plavljenju rečnom (Savskom) vodom, sastojine ovog tipa su, u pogledu vlage, zavisne isključivo od padavina i podzemne vode. Obzirom na sastav edifikatora ove šume (lužnjak, jasen, grab) može se suditi o osetnom, ali vrlo umerenom (grab) dejstvu podzemne vode, otuda i pojava terestrične gajnjače.</w:t>
      </w:r>
    </w:p>
    <w:p w:rsidR="00090C9A" w:rsidRPr="00412CF7" w:rsidRDefault="00090C9A" w:rsidP="00090C9A">
      <w:pPr>
        <w:jc w:val="both"/>
        <w:rPr>
          <w:rFonts w:ascii="Times New Roman" w:hAnsi="Times New Roman"/>
        </w:rPr>
      </w:pPr>
      <w:r w:rsidRPr="00412CF7">
        <w:rPr>
          <w:rFonts w:ascii="Times New Roman" w:hAnsi="Times New Roman"/>
        </w:rPr>
        <w:tab/>
        <w:t>U spratu drveća javljaju se lužnjak, jasen i grab. Prisustvo graba ukazuje da se podzemna voda ovde, u doba vegetacije, ne penje visoko, što verovatno ima uticaja na vitalnost jasena u ovakvim šumama.</w:t>
      </w:r>
    </w:p>
    <w:p w:rsidR="00090C9A" w:rsidRPr="00412CF7" w:rsidRDefault="00090C9A" w:rsidP="00090C9A">
      <w:pPr>
        <w:jc w:val="both"/>
        <w:rPr>
          <w:rFonts w:ascii="Times New Roman" w:hAnsi="Times New Roman"/>
        </w:rPr>
      </w:pPr>
      <w:r w:rsidRPr="00412CF7">
        <w:rPr>
          <w:rFonts w:ascii="Times New Roman" w:hAnsi="Times New Roman"/>
        </w:rPr>
        <w:tab/>
        <w:t>Sprat žbunja ima nešto manje hidrofilnih vrsta od tipa šume VI/2 u plavnom području: tj. ovde su retke ili ih nema: Amorpha fruticosa, Rhamnus frangula, Vibirnum opulus i Cornus sanguinea. Dosta česte vrste su: Crataegus monogyna, Crataegus oxyacantha, Evonimus europea i podmladak vrsta iz prvog sprata.</w:t>
      </w:r>
    </w:p>
    <w:p w:rsidR="00090C9A" w:rsidRPr="00412CF7" w:rsidRDefault="00090C9A" w:rsidP="00090C9A">
      <w:pPr>
        <w:jc w:val="both"/>
        <w:rPr>
          <w:rFonts w:ascii="Times New Roman" w:hAnsi="Times New Roman"/>
        </w:rPr>
      </w:pPr>
      <w:r w:rsidRPr="00412CF7">
        <w:rPr>
          <w:rFonts w:ascii="Times New Roman" w:hAnsi="Times New Roman"/>
        </w:rPr>
        <w:tab/>
        <w:t>Sprat prizemne flore takođe nema neke zeljaste vrste aluvijalnih terena, odnosno kontaktnih zajednica, koje prodiru u tipu šume VI/2 (Clematis recta, Aristolochia clematitus, Convallaria majalis, Vincetoxicum laxum, Rubus caesius, i dr.). Već je napred pomenuto da je u tipu šume VI/2 češće pojava podmlatka jasena i bresta, a i nekih zeljastih vrsta: Brachypodium silvaticum, Viola silvestris, Veronica montana, Circea lutetiana i dr.</w:t>
      </w:r>
    </w:p>
    <w:p w:rsidR="00090C9A" w:rsidRPr="00412CF7" w:rsidRDefault="00090C9A" w:rsidP="00090C9A">
      <w:pPr>
        <w:jc w:val="both"/>
        <w:rPr>
          <w:rFonts w:ascii="Times New Roman" w:hAnsi="Times New Roman"/>
        </w:rPr>
      </w:pPr>
      <w:r w:rsidRPr="00412CF7">
        <w:rPr>
          <w:rFonts w:ascii="Times New Roman" w:hAnsi="Times New Roman"/>
        </w:rPr>
        <w:tab/>
        <w:t>Tip šume lužnjaka, graba i jasena na gajnjačama u neplavnom području, takođe u ekološkom i proizvodnom smislu, predstavlja dosta homogenu grupu. Evolucijom zemljišta od livadskih crnica, preko ogajnjačenih livadskih crnica, stiže se do zemljišta koja pripadaju klasi smeđih zemljišta i koja su ovde po osobinama najbliža gajnjačama. Građa profila je potpuno identična kao kod gajnjača. Međutim, neke od osobina se razlikuju od tipičnih gajnjača, kao na primer visok sadržaj humusa u površinskom A - horizontu, a ponekad i prisustvo i CaCO</w:t>
      </w:r>
      <w:r w:rsidRPr="00412CF7">
        <w:rPr>
          <w:rFonts w:ascii="Times New Roman" w:hAnsi="Times New Roman"/>
          <w:vertAlign w:val="subscript"/>
        </w:rPr>
        <w:t>3</w:t>
      </w:r>
      <w:r w:rsidRPr="00412CF7">
        <w:rPr>
          <w:rFonts w:ascii="Times New Roman" w:hAnsi="Times New Roman"/>
        </w:rPr>
        <w:t>.</w:t>
      </w:r>
    </w:p>
    <w:p w:rsidR="00090C9A" w:rsidRPr="00412CF7" w:rsidRDefault="00090C9A" w:rsidP="00090C9A">
      <w:pPr>
        <w:jc w:val="both"/>
        <w:rPr>
          <w:rFonts w:ascii="Times New Roman" w:hAnsi="Times New Roman"/>
        </w:rPr>
      </w:pPr>
      <w:r w:rsidRPr="00412CF7">
        <w:rPr>
          <w:rFonts w:ascii="Times New Roman" w:hAnsi="Times New Roman"/>
        </w:rPr>
        <w:tab/>
        <w:t>Dubina, kao i fizičke i hemijske osobine zemljišta su veoma dobre. Vlaženje zemljišta se smanjuje čak i u poređenju sa livadskim crnicama i njihovim ogajnjačenim i lesiviranim varijantama, tako da je ovo jedan od suvljih tipova šume lužnjaka i graba sa jasenom. Zato se uslovi za jasen pogoršavaju, a ekološko - proizvodna vrednost za lužnjak je izuzetno visoka. Gajnjača ovde, u neplavnom području, svakako predstavlja jedno od veoma dobrih lužnjakovih staništa.</w:t>
      </w:r>
    </w:p>
    <w:p w:rsidR="00090C9A" w:rsidRPr="00412CF7" w:rsidRDefault="00090C9A" w:rsidP="00090C9A">
      <w:pPr>
        <w:jc w:val="both"/>
        <w:rPr>
          <w:rFonts w:ascii="Times New Roman" w:hAnsi="Times New Roman"/>
        </w:rPr>
      </w:pPr>
      <w:r w:rsidRPr="00412CF7">
        <w:rPr>
          <w:rFonts w:ascii="Times New Roman" w:hAnsi="Times New Roman"/>
        </w:rPr>
        <w:lastRenderedPageBreak/>
        <w:tab/>
        <w:t>Raspoloživi podaci o razvojno - proizvodnim karakteristikama ovog tipa šume su nedovoljni za potpuniji i pouzdaniji prikaz i ocenu proizvodnih mogućnosti lužnjaka na ovim staništima. Dimenzije stabala i zapremina koju lužnjak i grab ostvaruju na ovom staništu već u 70. godini (Dg lužnjaka oko 30 cm, Hg oko 27 m, ukupna zapremina od 450 m</w:t>
      </w:r>
      <w:r w:rsidRPr="00412CF7">
        <w:rPr>
          <w:rFonts w:ascii="Times New Roman" w:hAnsi="Times New Roman"/>
          <w:vertAlign w:val="superscript"/>
        </w:rPr>
        <w:t>3</w:t>
      </w:r>
      <w:r w:rsidRPr="00412CF7">
        <w:rPr>
          <w:rFonts w:ascii="Times New Roman" w:hAnsi="Times New Roman"/>
        </w:rPr>
        <w:t>/ha upućuju na pretpostavku da se radi o izuzetno produktivnim staništima (bar do ove starosti sastojina).</w:t>
      </w:r>
    </w:p>
    <w:p w:rsidR="00090C9A" w:rsidRPr="00412CF7" w:rsidRDefault="00090C9A" w:rsidP="00090C9A">
      <w:pPr>
        <w:rPr>
          <w:rFonts w:ascii="Times New Roman" w:hAnsi="Times New Roman"/>
          <w:lang w:val="de-DE"/>
        </w:rPr>
      </w:pPr>
      <w:r w:rsidRPr="00412CF7">
        <w:rPr>
          <w:rFonts w:ascii="Times New Roman" w:hAnsi="Times New Roman"/>
          <w:lang w:val="de-DE"/>
        </w:rPr>
        <w:tab/>
        <w:t>Ovaj tip šume se prostire u okviru</w:t>
      </w:r>
      <w:r w:rsidR="00412CF7">
        <w:rPr>
          <w:rFonts w:ascii="Times New Roman" w:hAnsi="Times New Roman"/>
          <w:lang w:val="de-DE"/>
        </w:rPr>
        <w:t xml:space="preserve"> ove gazdinske jedinice na 68,16</w:t>
      </w:r>
      <w:r w:rsidRPr="00412CF7">
        <w:rPr>
          <w:rFonts w:ascii="Times New Roman" w:hAnsi="Times New Roman"/>
          <w:lang w:val="de-DE"/>
        </w:rPr>
        <w:t xml:space="preserve"> ha.</w:t>
      </w:r>
      <w:r w:rsidR="00412CF7" w:rsidRPr="00412CF7">
        <w:rPr>
          <w:rFonts w:ascii="Times New Roman" w:hAnsi="Times New Roman"/>
          <w:lang w:val="de-DE"/>
        </w:rPr>
        <w:t xml:space="preserve"> </w:t>
      </w:r>
      <w:r w:rsidR="00412CF7">
        <w:rPr>
          <w:rFonts w:ascii="Times New Roman" w:hAnsi="Times New Roman"/>
          <w:lang w:val="de-DE"/>
        </w:rPr>
        <w:t xml:space="preserve">ili 5,8% </w:t>
      </w:r>
      <w:r w:rsidR="00412CF7" w:rsidRPr="00817629">
        <w:rPr>
          <w:rFonts w:ascii="Times New Roman" w:hAnsi="Times New Roman"/>
          <w:lang w:val="de-DE"/>
        </w:rPr>
        <w:t>od ukupne obrasle površine.</w:t>
      </w:r>
    </w:p>
    <w:p w:rsidR="00877954" w:rsidRDefault="00877954" w:rsidP="00090C9A">
      <w:pPr>
        <w:rPr>
          <w:rFonts w:ascii="Times New Roman" w:hAnsi="Times New Roman"/>
          <w:color w:val="FF0000"/>
          <w:lang w:val="de-DE"/>
        </w:rPr>
      </w:pPr>
    </w:p>
    <w:p w:rsidR="00877954" w:rsidRPr="00090C9A" w:rsidRDefault="00877954" w:rsidP="00090C9A">
      <w:pPr>
        <w:rPr>
          <w:rFonts w:ascii="Times New Roman" w:hAnsi="Times New Roman"/>
          <w:color w:val="FF0000"/>
          <w:lang w:val="de-DE"/>
        </w:rPr>
      </w:pPr>
    </w:p>
    <w:p w:rsidR="00F933D3" w:rsidRPr="00B82084" w:rsidRDefault="00F933D3" w:rsidP="00F933D3">
      <w:pPr>
        <w:pStyle w:val="Style1"/>
        <w:rPr>
          <w:rFonts w:ascii="Times New Roman" w:hAnsi="Times New Roman"/>
        </w:rPr>
      </w:pPr>
      <w:r w:rsidRPr="00B82084">
        <w:rPr>
          <w:rFonts w:ascii="Times New Roman" w:hAnsi="Times New Roman"/>
          <w:szCs w:val="24"/>
        </w:rPr>
        <w:t>VII/6</w:t>
      </w:r>
      <w:r w:rsidRPr="00B82084">
        <w:rPr>
          <w:b w:val="0"/>
          <w:szCs w:val="24"/>
        </w:rPr>
        <w:t xml:space="preserve"> - </w:t>
      </w:r>
      <w:r w:rsidRPr="00B82084">
        <w:rPr>
          <w:rFonts w:ascii="Times New Roman" w:hAnsi="Times New Roman"/>
        </w:rPr>
        <w:t xml:space="preserve">(135): Tipična šuma lužnjaka, graba i cera sa lipama </w:t>
      </w:r>
    </w:p>
    <w:p w:rsidR="00F933D3" w:rsidRPr="00B82084" w:rsidRDefault="00F933D3" w:rsidP="00F933D3">
      <w:pPr>
        <w:pStyle w:val="Style1"/>
        <w:rPr>
          <w:rFonts w:ascii="Times New Roman" w:hAnsi="Times New Roman"/>
        </w:rPr>
      </w:pPr>
      <w:r w:rsidRPr="00B82084">
        <w:rPr>
          <w:rFonts w:ascii="Times New Roman" w:hAnsi="Times New Roman"/>
        </w:rPr>
        <w:t>(</w:t>
      </w:r>
      <w:r w:rsidRPr="00B82084">
        <w:rPr>
          <w:rFonts w:ascii="Times New Roman" w:hAnsi="Times New Roman"/>
          <w:i/>
        </w:rPr>
        <w:t>Tilio-Carpino-Quercetum robori-cerris typicum</w:t>
      </w:r>
      <w:r w:rsidRPr="00B82084">
        <w:rPr>
          <w:rFonts w:ascii="Times New Roman" w:hAnsi="Times New Roman"/>
        </w:rPr>
        <w:t>) na gajnjači u lesiviranju i lesiviranoj gajnjači</w:t>
      </w:r>
    </w:p>
    <w:p w:rsidR="00F933D3" w:rsidRPr="00B82084" w:rsidRDefault="00F933D3" w:rsidP="00F933D3">
      <w:pPr>
        <w:pStyle w:val="Hang127"/>
        <w:rPr>
          <w:b/>
          <w:sz w:val="24"/>
          <w:szCs w:val="24"/>
        </w:rPr>
      </w:pPr>
    </w:p>
    <w:p w:rsidR="00F933D3" w:rsidRPr="00B82084" w:rsidRDefault="00F933D3" w:rsidP="00F933D3">
      <w:pPr>
        <w:jc w:val="both"/>
        <w:rPr>
          <w:rFonts w:ascii="Times New Roman" w:hAnsi="Times New Roman"/>
        </w:rPr>
      </w:pPr>
      <w:r w:rsidRPr="00B82084">
        <w:rPr>
          <w:rFonts w:ascii="Times New Roman" w:hAnsi="Times New Roman"/>
          <w:szCs w:val="24"/>
        </w:rPr>
        <w:t xml:space="preserve">     </w:t>
      </w:r>
      <w:r w:rsidRPr="00B82084">
        <w:rPr>
          <w:rFonts w:ascii="Times New Roman" w:hAnsi="Times New Roman"/>
          <w:szCs w:val="24"/>
        </w:rPr>
        <w:tab/>
      </w:r>
      <w:r w:rsidRPr="00B82084">
        <w:rPr>
          <w:rFonts w:ascii="Times New Roman" w:hAnsi="Times New Roman"/>
        </w:rPr>
        <w:t>Ova šuma tako|e zauzima platoe u Erdeviku, ali na nešto većim nadmorskim visinama nego prethodna - od 180 do 260 m. Zbog izloženosti terena dolazi do lesiviranja gajnjača, što stanište čini kontrastnijim u odnosu na prethodnu ekološku jedinicu. Kontrastnost pedoklime se ogleda najviše u spratu prizemne flore, gde se, uz mezofite i kserofite iz prethodne jedinice, javlja izvestan broj higrofita, a učešće vrsta široke ekološke amplitude je povećano.</w:t>
      </w:r>
    </w:p>
    <w:p w:rsidR="00F933D3" w:rsidRPr="00B82084" w:rsidRDefault="00F933D3" w:rsidP="00F933D3">
      <w:pPr>
        <w:jc w:val="both"/>
        <w:rPr>
          <w:rFonts w:ascii="Times New Roman" w:hAnsi="Times New Roman"/>
        </w:rPr>
      </w:pPr>
      <w:r w:rsidRPr="00B82084">
        <w:rPr>
          <w:rFonts w:ascii="Times New Roman" w:hAnsi="Times New Roman"/>
        </w:rPr>
        <w:tab/>
        <w:t xml:space="preserve">Lesivirane gajnjače su duboka zemljišta ( od 60 - 150 cm ), vrlo povoljnih fizičkih i hemijskih osobina. Naizmenično jače vlaženje ( u proleće ) i sušenje ( u leto ) odnosi se samo na površinski deo profita, te se kontrastnost manifestuje samo u spratu prizemne flore. Za drvenaste vrste sa dubljim korenom, ovo je jedno od najmezofilnijih i najproduktivnijih staništa u Erdeviku. </w:t>
      </w:r>
    </w:p>
    <w:p w:rsidR="00F933D3" w:rsidRPr="00B82084" w:rsidRDefault="00F933D3" w:rsidP="00F933D3">
      <w:pPr>
        <w:pStyle w:val="Hang127"/>
        <w:spacing w:after="0"/>
        <w:ind w:left="0" w:firstLine="709"/>
        <w:rPr>
          <w:sz w:val="24"/>
          <w:szCs w:val="24"/>
        </w:rPr>
      </w:pPr>
      <w:r w:rsidRPr="00B82084">
        <w:rPr>
          <w:sz w:val="24"/>
          <w:szCs w:val="24"/>
        </w:rPr>
        <w:t xml:space="preserve">Ovaj </w:t>
      </w:r>
      <w:r w:rsidR="00B82084">
        <w:rPr>
          <w:sz w:val="24"/>
          <w:szCs w:val="24"/>
          <w:lang w:val="sr-Latn-CS"/>
        </w:rPr>
        <w:t>tip šume se prostire na 1,94 ha ili 0,2</w:t>
      </w:r>
      <w:r w:rsidRPr="00B82084">
        <w:rPr>
          <w:sz w:val="24"/>
          <w:szCs w:val="24"/>
          <w:lang w:val="sr-Latn-CS"/>
        </w:rPr>
        <w:t xml:space="preserve"> % od ukupne obrasle površine.</w:t>
      </w:r>
    </w:p>
    <w:p w:rsidR="00F933D3" w:rsidRPr="00F933D3" w:rsidRDefault="00F933D3" w:rsidP="00F933D3">
      <w:pPr>
        <w:rPr>
          <w:rFonts w:ascii="Times New Roman" w:hAnsi="Times New Roman"/>
          <w:color w:val="FFC000"/>
          <w:szCs w:val="24"/>
          <w:lang w:val="nb-NO"/>
        </w:rPr>
      </w:pPr>
    </w:p>
    <w:p w:rsidR="00F933D3" w:rsidRPr="00F933D3" w:rsidRDefault="00F933D3" w:rsidP="00F933D3">
      <w:pPr>
        <w:rPr>
          <w:rFonts w:ascii="Times New Roman" w:hAnsi="Times New Roman"/>
          <w:color w:val="FFC000"/>
          <w:szCs w:val="24"/>
          <w:lang w:val="nb-NO"/>
        </w:rPr>
      </w:pPr>
    </w:p>
    <w:p w:rsidR="00F933D3" w:rsidRPr="00F933D3" w:rsidRDefault="00F933D3" w:rsidP="00F933D3">
      <w:pPr>
        <w:rPr>
          <w:rFonts w:ascii="Times New Roman" w:hAnsi="Times New Roman"/>
          <w:color w:val="FFC000"/>
          <w:szCs w:val="24"/>
          <w:lang w:val="nb-NO"/>
        </w:rPr>
      </w:pPr>
    </w:p>
    <w:p w:rsidR="00F933D3" w:rsidRPr="00F933D3" w:rsidRDefault="00F933D3" w:rsidP="00F933D3">
      <w:pPr>
        <w:rPr>
          <w:rFonts w:ascii="Times New Roman" w:hAnsi="Times New Roman"/>
          <w:color w:val="FFC000"/>
          <w:szCs w:val="24"/>
          <w:lang w:val="nb-NO"/>
        </w:rPr>
      </w:pPr>
    </w:p>
    <w:p w:rsidR="00F933D3" w:rsidRPr="00F933D3" w:rsidRDefault="00F933D3" w:rsidP="00F933D3">
      <w:pPr>
        <w:rPr>
          <w:rFonts w:ascii="Times New Roman" w:hAnsi="Times New Roman"/>
          <w:color w:val="FFC000"/>
          <w:szCs w:val="24"/>
          <w:lang w:val="nb-NO"/>
        </w:rPr>
      </w:pPr>
    </w:p>
    <w:p w:rsidR="00F933D3" w:rsidRPr="00F933D3" w:rsidRDefault="00F933D3" w:rsidP="00F933D3">
      <w:pPr>
        <w:rPr>
          <w:rFonts w:ascii="Times New Roman" w:hAnsi="Times New Roman"/>
          <w:color w:val="FFC000"/>
          <w:szCs w:val="24"/>
          <w:lang w:val="nb-NO"/>
        </w:rPr>
      </w:pPr>
    </w:p>
    <w:p w:rsidR="00F933D3" w:rsidRPr="00B82084" w:rsidRDefault="00F933D3" w:rsidP="00F933D3">
      <w:pPr>
        <w:pStyle w:val="Style1"/>
        <w:rPr>
          <w:rFonts w:ascii="Times New Roman" w:hAnsi="Times New Roman"/>
        </w:rPr>
      </w:pPr>
      <w:r w:rsidRPr="00B82084">
        <w:rPr>
          <w:rFonts w:ascii="Times New Roman" w:hAnsi="Times New Roman"/>
        </w:rPr>
        <w:t>VII/ - (139): Šume lužnjaka, graba i cera sa lipama (</w:t>
      </w:r>
      <w:r w:rsidRPr="00B82084">
        <w:rPr>
          <w:rFonts w:ascii="Times New Roman" w:hAnsi="Times New Roman"/>
          <w:i/>
        </w:rPr>
        <w:t>Caprino-Quercetum-robori-cerris pauperum</w:t>
      </w:r>
      <w:r w:rsidRPr="00B82084">
        <w:rPr>
          <w:rFonts w:ascii="Times New Roman" w:hAnsi="Times New Roman"/>
        </w:rPr>
        <w:t>) pararendzini, ogajnjačenoj pararendzini i humusnoj gajnjači i gajnjači</w:t>
      </w:r>
    </w:p>
    <w:p w:rsidR="00F933D3" w:rsidRPr="00B82084" w:rsidRDefault="00F933D3" w:rsidP="00F933D3">
      <w:pPr>
        <w:jc w:val="both"/>
        <w:rPr>
          <w:rFonts w:ascii="Times New Roman" w:hAnsi="Times New Roman"/>
        </w:rPr>
      </w:pPr>
    </w:p>
    <w:p w:rsidR="00F933D3" w:rsidRPr="00B82084" w:rsidRDefault="00F933D3" w:rsidP="00F933D3">
      <w:pPr>
        <w:jc w:val="both"/>
        <w:rPr>
          <w:rFonts w:ascii="Times New Roman" w:hAnsi="Times New Roman"/>
        </w:rPr>
      </w:pPr>
      <w:r w:rsidRPr="00B82084">
        <w:rPr>
          <w:rFonts w:ascii="Times New Roman" w:hAnsi="Times New Roman"/>
        </w:rPr>
        <w:tab/>
        <w:t>Floristički osiromašena varijanta šume lužnjaka, graba i cera javlja se u Erdeviku na zaravnima, uz granicu šumskog kompleksa, na antropogeno degradiranim staništima. Zemljišta su plitka i suva, sprat drveća manjeg sklopa i visina, sa većim učešćem cera i drugih kserotermnih vrsta. Uz mali broj ostalih vrsta, sprat prizemne flore karakteriše se i facijesima bršljana ( Hedera helix ), koji se ponekad penje do visine sprata drveća.</w:t>
      </w:r>
    </w:p>
    <w:p w:rsidR="00F933D3" w:rsidRPr="00B82084" w:rsidRDefault="00F933D3" w:rsidP="00F933D3">
      <w:pPr>
        <w:jc w:val="both"/>
        <w:rPr>
          <w:rFonts w:ascii="Times New Roman" w:hAnsi="Times New Roman"/>
        </w:rPr>
      </w:pPr>
      <w:r w:rsidRPr="00B82084">
        <w:rPr>
          <w:rFonts w:ascii="Times New Roman" w:hAnsi="Times New Roman"/>
        </w:rPr>
        <w:tab/>
        <w:t>Pored pararendzina, u ovoj šumi zastupljene su i više evolucione faze zemljišta na lesu: ogajnjačene pararendzine i humusne gajnjače, što znači postepeno poboljšavanje fizičkih i hemijskih osobina zemljišta.</w:t>
      </w:r>
    </w:p>
    <w:p w:rsidR="00F933D3" w:rsidRPr="00523130" w:rsidRDefault="00F933D3" w:rsidP="00523130">
      <w:pPr>
        <w:pStyle w:val="Hang127"/>
        <w:ind w:left="0" w:firstLine="709"/>
        <w:rPr>
          <w:sz w:val="24"/>
          <w:szCs w:val="24"/>
          <w:lang w:val="sr-Latn-CS"/>
        </w:rPr>
      </w:pPr>
      <w:r w:rsidRPr="00B82084">
        <w:rPr>
          <w:sz w:val="24"/>
          <w:szCs w:val="24"/>
        </w:rPr>
        <w:t xml:space="preserve">Ovaj </w:t>
      </w:r>
      <w:r w:rsidR="00B82084">
        <w:rPr>
          <w:sz w:val="24"/>
          <w:szCs w:val="24"/>
          <w:lang w:val="sr-Latn-CS"/>
        </w:rPr>
        <w:t>tip šume se prostire na 1,40 ha ili 0.1</w:t>
      </w:r>
      <w:r w:rsidRPr="00B82084">
        <w:rPr>
          <w:sz w:val="24"/>
          <w:szCs w:val="24"/>
          <w:lang w:val="sr-Latn-CS"/>
        </w:rPr>
        <w:t xml:space="preserve"> % od ukupne obrasle površine.</w:t>
      </w:r>
    </w:p>
    <w:p w:rsidR="00F933D3" w:rsidRPr="00F933D3" w:rsidRDefault="00F933D3" w:rsidP="00F933D3">
      <w:pPr>
        <w:widowControl w:val="0"/>
        <w:jc w:val="both"/>
        <w:rPr>
          <w:rFonts w:ascii="Times New Roman" w:hAnsi="Times New Roman"/>
          <w:b/>
          <w:snapToGrid w:val="0"/>
          <w:color w:val="FFC000"/>
          <w:szCs w:val="24"/>
        </w:rPr>
      </w:pPr>
    </w:p>
    <w:p w:rsidR="00F933D3" w:rsidRPr="00523130" w:rsidRDefault="00F933D3" w:rsidP="00F933D3">
      <w:pPr>
        <w:pStyle w:val="Style1"/>
        <w:ind w:firstLine="720"/>
        <w:rPr>
          <w:rFonts w:ascii="Times New Roman" w:hAnsi="Times New Roman"/>
        </w:rPr>
      </w:pPr>
      <w:r w:rsidRPr="00523130">
        <w:rPr>
          <w:rFonts w:ascii="Times New Roman" w:hAnsi="Times New Roman"/>
        </w:rPr>
        <w:t xml:space="preserve">VII/ - (381): Šuma cera i krupnolisnog medunca na nagibima </w:t>
      </w:r>
    </w:p>
    <w:p w:rsidR="00F933D3" w:rsidRPr="00523130" w:rsidRDefault="00F933D3" w:rsidP="00F933D3">
      <w:pPr>
        <w:pStyle w:val="Style1"/>
        <w:rPr>
          <w:rFonts w:ascii="Times New Roman" w:hAnsi="Times New Roman"/>
        </w:rPr>
      </w:pPr>
      <w:r w:rsidRPr="00523130">
        <w:rPr>
          <w:rFonts w:ascii="Times New Roman" w:hAnsi="Times New Roman"/>
        </w:rPr>
        <w:t>(</w:t>
      </w:r>
      <w:r w:rsidRPr="00523130">
        <w:rPr>
          <w:rFonts w:ascii="Times New Roman" w:hAnsi="Times New Roman"/>
          <w:i/>
        </w:rPr>
        <w:t>Quercetum cerris-virgilianae xorophyllum</w:t>
      </w:r>
      <w:r w:rsidRPr="00523130">
        <w:rPr>
          <w:rFonts w:ascii="Times New Roman" w:hAnsi="Times New Roman"/>
        </w:rPr>
        <w:t>) na laporcu i krečnjaku</w:t>
      </w:r>
    </w:p>
    <w:p w:rsidR="00F933D3" w:rsidRPr="00523130" w:rsidRDefault="00F933D3" w:rsidP="00F933D3">
      <w:pPr>
        <w:jc w:val="both"/>
        <w:rPr>
          <w:rFonts w:ascii="Times New Roman" w:hAnsi="Times New Roman"/>
          <w:b/>
        </w:rPr>
      </w:pPr>
    </w:p>
    <w:p w:rsidR="00F933D3" w:rsidRPr="00523130" w:rsidRDefault="00F933D3" w:rsidP="00F933D3">
      <w:pPr>
        <w:jc w:val="both"/>
        <w:rPr>
          <w:rFonts w:ascii="Times New Roman" w:hAnsi="Times New Roman"/>
        </w:rPr>
      </w:pPr>
      <w:r w:rsidRPr="00523130">
        <w:rPr>
          <w:rFonts w:ascii="Times New Roman" w:hAnsi="Times New Roman"/>
          <w:b/>
        </w:rPr>
        <w:tab/>
      </w:r>
      <w:r w:rsidRPr="00523130">
        <w:rPr>
          <w:rFonts w:ascii="Times New Roman" w:hAnsi="Times New Roman"/>
        </w:rPr>
        <w:t>Ova kserofilna  šuma široko je rasprostranjena u zapadnoj i severozapadnoj podgorini (Erdevik i niži delovi Ležimira), nešto manje na severnoj (Beočin, Sremska Kamenica) i sporadično na južnoj (Vrdnik). Raspon nadmorskih visina je veliki - od 140-400 m, a zauzima nagibe od 10-20</w:t>
      </w:r>
      <w:r w:rsidRPr="00523130">
        <w:rPr>
          <w:rFonts w:ascii="Times New Roman" w:hAnsi="Times New Roman"/>
        </w:rPr>
        <w:sym w:font="Symbol" w:char="F0B0"/>
      </w:r>
      <w:r w:rsidRPr="00523130">
        <w:rPr>
          <w:rFonts w:ascii="Times New Roman" w:hAnsi="Times New Roman"/>
        </w:rPr>
        <w:t>, ili uže grebene i glavice, sa plićim zemljištem. U spratu drveća, osim edifikatora, cera i krupnolisnog medunca, u većem broju primeraka zastupljeni su bela lipa i crni jasen, a u spratu žbunja dren i crna udika. Osim ovih, u sva tri sprata preovla|uju drvenaste vrste, uglavnom kserofilne i široke ekološke amplitude sa čestim facijesima bršljana ruže (Rosa arvensis). Zeljastih biljaka ima malo, sa preovla|ivanjem trava (Brachypodium silvaticum, Dactylis polygama) i kserofita (Tamus communis, Helleborus odorus, Lithospermum purpureo-coeruleum, Carex glauca, Galium album I dr.).</w:t>
      </w:r>
    </w:p>
    <w:p w:rsidR="00F933D3" w:rsidRPr="00523130" w:rsidRDefault="00F933D3" w:rsidP="00F933D3">
      <w:pPr>
        <w:jc w:val="both"/>
        <w:rPr>
          <w:rFonts w:ascii="Times New Roman" w:hAnsi="Times New Roman"/>
        </w:rPr>
      </w:pPr>
      <w:r w:rsidRPr="00523130">
        <w:rPr>
          <w:rFonts w:ascii="Times New Roman" w:hAnsi="Times New Roman"/>
        </w:rPr>
        <w:tab/>
        <w:t>U Erdeviku i nižim delovima Ležimira zemljišta u ovoj ekološkoj jedinici su plitke pararendzine na lesu. To su nerazvijena zemljišta, sa jedva obrazovanim A-horizontom, moćnim svega 10-20 cm. Ceo zemljišni profil dubok je oko 25 cm, a već od površine karbonatan.</w:t>
      </w:r>
    </w:p>
    <w:p w:rsidR="00F933D3" w:rsidRPr="00523130" w:rsidRDefault="00F933D3" w:rsidP="00F933D3">
      <w:pPr>
        <w:jc w:val="both"/>
        <w:rPr>
          <w:rFonts w:ascii="Times New Roman" w:hAnsi="Times New Roman"/>
        </w:rPr>
      </w:pPr>
      <w:r w:rsidRPr="00523130">
        <w:rPr>
          <w:rFonts w:ascii="Times New Roman" w:hAnsi="Times New Roman"/>
        </w:rPr>
        <w:tab/>
        <w:t>Mala dubina zemljišta, prisustvo CaC0</w:t>
      </w:r>
      <w:r w:rsidRPr="00523130">
        <w:rPr>
          <w:rFonts w:ascii="Times New Roman" w:hAnsi="Times New Roman"/>
          <w:vertAlign w:val="subscript"/>
        </w:rPr>
        <w:t>3</w:t>
      </w:r>
      <w:r w:rsidRPr="00523130">
        <w:rPr>
          <w:rFonts w:ascii="Times New Roman" w:hAnsi="Times New Roman"/>
        </w:rPr>
        <w:t xml:space="preserve"> već od površine i vrlo topla pedoklima čine da je ekološko-proizvodni potencijal zemljišta i staništa mali.</w:t>
      </w:r>
    </w:p>
    <w:p w:rsidR="00F933D3" w:rsidRPr="00523130" w:rsidRDefault="00F933D3" w:rsidP="00F933D3">
      <w:pPr>
        <w:jc w:val="both"/>
        <w:rPr>
          <w:rFonts w:ascii="Times New Roman" w:hAnsi="Times New Roman"/>
        </w:rPr>
      </w:pPr>
      <w:r w:rsidRPr="00523130">
        <w:rPr>
          <w:rFonts w:ascii="Times New Roman" w:hAnsi="Times New Roman"/>
        </w:rPr>
        <w:lastRenderedPageBreak/>
        <w:tab/>
        <w:t>Rendzine na laporcu, javljaju se u Beočinu, su praškaste, glinovite i dosta plastične, što bi moglo da utiče na mezofilnost staništa. Me|utim, male dubine i visok procenat CaCO</w:t>
      </w:r>
      <w:r w:rsidRPr="00523130">
        <w:rPr>
          <w:rFonts w:ascii="Times New Roman" w:hAnsi="Times New Roman"/>
          <w:vertAlign w:val="subscript"/>
        </w:rPr>
        <w:t>3</w:t>
      </w:r>
      <w:r w:rsidRPr="00523130">
        <w:rPr>
          <w:rFonts w:ascii="Times New Roman" w:hAnsi="Times New Roman"/>
        </w:rPr>
        <w:t xml:space="preserve"> utiču na pojačano zagrevanje i suvlju pedoklimu, pa su sličnih ekološko-proizvodnih vrednosti kao pararendzine na lesu.</w:t>
      </w:r>
    </w:p>
    <w:p w:rsidR="00F933D3" w:rsidRPr="00523130" w:rsidRDefault="00F933D3" w:rsidP="00F933D3">
      <w:pPr>
        <w:jc w:val="both"/>
        <w:rPr>
          <w:rFonts w:ascii="Times New Roman" w:hAnsi="Times New Roman"/>
        </w:rPr>
      </w:pPr>
      <w:r w:rsidRPr="00523130">
        <w:rPr>
          <w:rFonts w:ascii="Times New Roman" w:hAnsi="Times New Roman"/>
        </w:rPr>
        <w:tab/>
        <w:t>Plitka, suva i topla rendzina na krečnjaku (Čortanovci-Vidin kamen) po svojim fizičkim i hemijskim osobinama, kao i ekološko-proizvodnoj vrednosti, slična je prethodnim tipovima u ovoj ekološkoj jedinici.</w:t>
      </w:r>
    </w:p>
    <w:p w:rsidR="00F933D3" w:rsidRPr="00523130" w:rsidRDefault="00F933D3" w:rsidP="00F933D3">
      <w:pPr>
        <w:pStyle w:val="Hang127"/>
        <w:ind w:left="0" w:firstLine="709"/>
        <w:rPr>
          <w:sz w:val="24"/>
          <w:szCs w:val="24"/>
          <w:lang w:val="sr-Latn-CS"/>
        </w:rPr>
      </w:pPr>
      <w:r w:rsidRPr="00523130">
        <w:rPr>
          <w:sz w:val="24"/>
          <w:szCs w:val="24"/>
        </w:rPr>
        <w:t xml:space="preserve">Ovaj </w:t>
      </w:r>
      <w:r w:rsidR="00523130">
        <w:rPr>
          <w:sz w:val="24"/>
          <w:szCs w:val="24"/>
          <w:lang w:val="sr-Latn-CS"/>
        </w:rPr>
        <w:t>tip šume se prostire na 0,55</w:t>
      </w:r>
      <w:r w:rsidRPr="00523130">
        <w:rPr>
          <w:sz w:val="24"/>
          <w:szCs w:val="24"/>
          <w:lang w:val="sr-Latn-CS"/>
        </w:rPr>
        <w:t xml:space="preserve"> ha</w:t>
      </w:r>
      <w:r w:rsidR="00523130">
        <w:rPr>
          <w:sz w:val="24"/>
          <w:szCs w:val="24"/>
          <w:lang w:val="sr-Latn-CS"/>
        </w:rPr>
        <w:t>.</w:t>
      </w:r>
    </w:p>
    <w:p w:rsidR="007E2CC1" w:rsidRDefault="007E2CC1" w:rsidP="005B0D4D">
      <w:pPr>
        <w:pStyle w:val="Hang127"/>
        <w:ind w:left="0" w:firstLine="709"/>
        <w:rPr>
          <w:sz w:val="24"/>
          <w:szCs w:val="24"/>
          <w:u w:val="single"/>
          <w:lang w:val="sr-Latn-CS"/>
        </w:rPr>
      </w:pPr>
    </w:p>
    <w:p w:rsidR="005B0D4D" w:rsidRPr="00D85300" w:rsidRDefault="005B0D4D" w:rsidP="001F5B88">
      <w:pPr>
        <w:jc w:val="both"/>
        <w:rPr>
          <w:rFonts w:ascii="Times New Roman" w:hAnsi="Times New Roman"/>
          <w:snapToGrid w:val="0"/>
          <w:color w:val="FF0000"/>
          <w:szCs w:val="24"/>
        </w:rPr>
      </w:pPr>
    </w:p>
    <w:p w:rsidR="00E963F9" w:rsidRPr="00E72FD2" w:rsidRDefault="0066315F" w:rsidP="00FE7007">
      <w:pPr>
        <w:pStyle w:val="Heading1"/>
        <w:rPr>
          <w:lang w:val="nb-NO"/>
        </w:rPr>
      </w:pPr>
      <w:bookmarkStart w:id="48" w:name="_Toc488399781"/>
      <w:bookmarkStart w:id="49" w:name="_Toc527030726"/>
      <w:r w:rsidRPr="00E72FD2">
        <w:rPr>
          <w:lang w:val="nb-NO"/>
        </w:rPr>
        <w:t>UTVR</w:t>
      </w:r>
      <w:r w:rsidR="00FA0FD7" w:rsidRPr="00E72FD2">
        <w:rPr>
          <w:lang w:val="nb-NO"/>
        </w:rPr>
        <w:t>Đ</w:t>
      </w:r>
      <w:r w:rsidRPr="00E72FD2">
        <w:rPr>
          <w:lang w:val="nb-NO"/>
        </w:rPr>
        <w:t xml:space="preserve">ENE FUNKCIJE </w:t>
      </w:r>
      <w:r w:rsidR="009C6D8F" w:rsidRPr="00E72FD2">
        <w:rPr>
          <w:lang w:val="nb-NO"/>
        </w:rPr>
        <w:t>Š</w:t>
      </w:r>
      <w:r w:rsidRPr="00E72FD2">
        <w:rPr>
          <w:lang w:val="nb-NO"/>
        </w:rPr>
        <w:t>UMA - NAMENE</w:t>
      </w:r>
      <w:bookmarkEnd w:id="48"/>
      <w:bookmarkEnd w:id="49"/>
    </w:p>
    <w:p w:rsidR="001A1A03" w:rsidRDefault="001A1A03" w:rsidP="000A2720">
      <w:pPr>
        <w:jc w:val="both"/>
        <w:rPr>
          <w:rFonts w:ascii="Times New Roman" w:hAnsi="Times New Roman"/>
          <w:szCs w:val="24"/>
          <w:lang w:val="nb-NO"/>
        </w:rPr>
      </w:pPr>
    </w:p>
    <w:p w:rsidR="002F4C68" w:rsidRPr="00E72FD2" w:rsidRDefault="002F4C68" w:rsidP="000A2720">
      <w:pPr>
        <w:jc w:val="both"/>
        <w:rPr>
          <w:rFonts w:ascii="Times New Roman" w:hAnsi="Times New Roman"/>
          <w:szCs w:val="24"/>
          <w:lang w:val="nb-NO"/>
        </w:rPr>
      </w:pPr>
    </w:p>
    <w:p w:rsidR="00E963F9" w:rsidRPr="009A0F35" w:rsidRDefault="0066315F" w:rsidP="00D0483A">
      <w:pPr>
        <w:pStyle w:val="Heading2"/>
        <w:rPr>
          <w:lang w:val="nb-NO"/>
        </w:rPr>
      </w:pPr>
      <w:bookmarkStart w:id="50" w:name="_Toc488399782"/>
      <w:bookmarkStart w:id="51" w:name="_Toc527030727"/>
      <w:r w:rsidRPr="009A0F35">
        <w:rPr>
          <w:lang w:val="nb-NO"/>
        </w:rPr>
        <w:t xml:space="preserve">OSNOVNE </w:t>
      </w:r>
      <w:r w:rsidR="00073919">
        <w:rPr>
          <w:lang w:val="nb-NO"/>
        </w:rPr>
        <w:t xml:space="preserve"> </w:t>
      </w:r>
      <w:r w:rsidRPr="009A0F35">
        <w:rPr>
          <w:lang w:val="nb-NO"/>
        </w:rPr>
        <w:t>POSTAVKE</w:t>
      </w:r>
      <w:r w:rsidR="00073919">
        <w:rPr>
          <w:lang w:val="nb-NO"/>
        </w:rPr>
        <w:t xml:space="preserve"> </w:t>
      </w:r>
      <w:r w:rsidRPr="009A0F35">
        <w:rPr>
          <w:lang w:val="nb-NO"/>
        </w:rPr>
        <w:t xml:space="preserve"> I </w:t>
      </w:r>
      <w:r w:rsidR="00073919">
        <w:rPr>
          <w:lang w:val="nb-NO"/>
        </w:rPr>
        <w:t xml:space="preserve"> </w:t>
      </w:r>
      <w:r w:rsidRPr="009A0F35">
        <w:rPr>
          <w:lang w:val="nb-NO"/>
        </w:rPr>
        <w:t xml:space="preserve">KRITERIJUMI </w:t>
      </w:r>
      <w:r w:rsidR="00073919">
        <w:rPr>
          <w:lang w:val="nb-NO"/>
        </w:rPr>
        <w:t xml:space="preserve"> </w:t>
      </w:r>
      <w:r w:rsidRPr="009A0F35">
        <w:rPr>
          <w:lang w:val="nb-NO"/>
        </w:rPr>
        <w:t xml:space="preserve">PRI </w:t>
      </w:r>
      <w:r w:rsidR="00073919">
        <w:rPr>
          <w:lang w:val="nb-NO"/>
        </w:rPr>
        <w:t xml:space="preserve"> </w:t>
      </w:r>
      <w:r w:rsidRPr="009A0F35">
        <w:rPr>
          <w:lang w:val="nb-NO"/>
        </w:rPr>
        <w:t>PROSTORNO FUNKCIONALNOM</w:t>
      </w:r>
      <w:r w:rsidR="00073919">
        <w:rPr>
          <w:lang w:val="nb-NO"/>
        </w:rPr>
        <w:t xml:space="preserve"> </w:t>
      </w:r>
      <w:r w:rsidRPr="009A0F35">
        <w:rPr>
          <w:lang w:val="nb-NO"/>
        </w:rPr>
        <w:t xml:space="preserve"> REONIRANJU </w:t>
      </w:r>
      <w:r w:rsidR="009C6D8F" w:rsidRPr="009A0F35">
        <w:rPr>
          <w:lang w:val="nb-NO"/>
        </w:rPr>
        <w:t>Š</w:t>
      </w:r>
      <w:r w:rsidRPr="009A0F35">
        <w:rPr>
          <w:lang w:val="nb-NO"/>
        </w:rPr>
        <w:t xml:space="preserve">UMA I </w:t>
      </w:r>
      <w:r w:rsidR="009C6D8F" w:rsidRPr="009A0F35">
        <w:rPr>
          <w:lang w:val="nb-NO"/>
        </w:rPr>
        <w:t>Š</w:t>
      </w:r>
      <w:r w:rsidRPr="009A0F35">
        <w:rPr>
          <w:lang w:val="nb-NO"/>
        </w:rPr>
        <w:t>UMSKIH STANI</w:t>
      </w:r>
      <w:r w:rsidR="009C6D8F" w:rsidRPr="009A0F35">
        <w:rPr>
          <w:lang w:val="nb-NO"/>
        </w:rPr>
        <w:t>Š</w:t>
      </w:r>
      <w:r w:rsidRPr="009A0F35">
        <w:rPr>
          <w:lang w:val="nb-NO"/>
        </w:rPr>
        <w:t>TA</w:t>
      </w:r>
      <w:bookmarkEnd w:id="50"/>
      <w:bookmarkEnd w:id="51"/>
    </w:p>
    <w:p w:rsidR="00DA1582" w:rsidRPr="00FB1062" w:rsidRDefault="00DA1582" w:rsidP="00DA1582">
      <w:pPr>
        <w:rPr>
          <w:lang w:val="nb-NO"/>
        </w:rPr>
      </w:pPr>
    </w:p>
    <w:p w:rsidR="002F4C68" w:rsidRPr="00FB1062" w:rsidRDefault="002F4C68" w:rsidP="002F4C68">
      <w:pPr>
        <w:pStyle w:val="BodyText2"/>
        <w:ind w:firstLine="720"/>
        <w:rPr>
          <w:rFonts w:ascii="Times New Roman" w:hAnsi="Times New Roman"/>
          <w:szCs w:val="24"/>
          <w:lang w:val="nb-NO"/>
        </w:rPr>
      </w:pPr>
      <w:r w:rsidRPr="00FB1062">
        <w:rPr>
          <w:rFonts w:ascii="Times New Roman" w:hAnsi="Times New Roman"/>
          <w:szCs w:val="24"/>
          <w:lang w:val="nb-NO"/>
        </w:rPr>
        <w:t>Kao najsloženiji ekosistemi na Zemlji šume imaju brojne i veoma različite funkcije koje su od izuzetnog značaja za obezbeđenje trajnih i aktuelnih društvenih potreba.</w:t>
      </w:r>
    </w:p>
    <w:p w:rsidR="002F4C68" w:rsidRPr="00FB1062" w:rsidRDefault="002F4C68" w:rsidP="002F4C68">
      <w:pPr>
        <w:jc w:val="both"/>
        <w:rPr>
          <w:rFonts w:ascii="Times New Roman" w:hAnsi="Times New Roman"/>
          <w:szCs w:val="24"/>
          <w:lang w:val="nb-NO"/>
        </w:rPr>
      </w:pPr>
    </w:p>
    <w:p w:rsidR="002F4C68" w:rsidRPr="00FB1062" w:rsidRDefault="002F4C68" w:rsidP="002F4C68">
      <w:pPr>
        <w:pStyle w:val="BodyText2"/>
        <w:rPr>
          <w:rFonts w:ascii="Times New Roman" w:hAnsi="Times New Roman"/>
          <w:szCs w:val="24"/>
          <w:lang w:val="nb-NO"/>
        </w:rPr>
      </w:pPr>
      <w:r w:rsidRPr="00FB1062">
        <w:rPr>
          <w:rFonts w:ascii="Times New Roman" w:hAnsi="Times New Roman"/>
          <w:szCs w:val="24"/>
          <w:lang w:val="nb-NO"/>
        </w:rPr>
        <w:tab/>
        <w:t>Šume najčešće istovremeno vrše (ili treba da vrše) veći broj različitih funkcija. Neke od njih je teško, a nekada i nemoguće međusobno uskladiti tako da u isto vreme na istom prostoru imaju i isti značaj. To nameće potrebu da se pri planiranju gazdovanja utvrde prioritetne funkcije pojedinih delova šumskog područja, odnosno šuma i šumskih zemljišta, kao i da se u skladu sa prioritetnim i ostalim mogućim funkcijama planiraju odgovarajući ciljevi i mere budućeg gazdovanja. Drugim rečima, pored ekološko-proizvodnog (tipološkog) potrebno je izvršiti i prostorno funkcionalno reoniranje, odnosno reoniranje površina po nameni.</w:t>
      </w:r>
    </w:p>
    <w:p w:rsidR="002F4C68" w:rsidRPr="00FB1062" w:rsidRDefault="002F4C68" w:rsidP="002F4C68">
      <w:pPr>
        <w:jc w:val="both"/>
        <w:rPr>
          <w:rFonts w:ascii="Times New Roman" w:hAnsi="Times New Roman"/>
          <w:szCs w:val="24"/>
          <w:lang w:val="nb-NO"/>
        </w:rPr>
      </w:pPr>
      <w:r w:rsidRPr="00FB1062">
        <w:rPr>
          <w:rFonts w:ascii="Times New Roman" w:hAnsi="Times New Roman"/>
          <w:szCs w:val="24"/>
          <w:lang w:val="nb-NO"/>
        </w:rPr>
        <w:tab/>
        <w:t>Iako su brojne i vrlo različite, osnovne funkcije šuma se ipak mogu svrstati u tri grupe (kompleksa):</w:t>
      </w:r>
    </w:p>
    <w:p w:rsidR="002F4C68" w:rsidRPr="00FB1062" w:rsidRDefault="002F4C68" w:rsidP="002F4C68">
      <w:pPr>
        <w:jc w:val="both"/>
        <w:rPr>
          <w:rFonts w:ascii="Times New Roman" w:hAnsi="Times New Roman"/>
          <w:szCs w:val="24"/>
          <w:lang w:val="nb-NO"/>
        </w:rPr>
      </w:pPr>
    </w:p>
    <w:p w:rsidR="002F4C68" w:rsidRPr="00FB1062" w:rsidRDefault="002F4C68" w:rsidP="005C76B6">
      <w:pPr>
        <w:numPr>
          <w:ilvl w:val="0"/>
          <w:numId w:val="1"/>
        </w:numPr>
        <w:jc w:val="both"/>
        <w:rPr>
          <w:rFonts w:ascii="Times New Roman" w:hAnsi="Times New Roman"/>
          <w:szCs w:val="24"/>
          <w:lang w:val="nb-NO"/>
        </w:rPr>
      </w:pPr>
      <w:r w:rsidRPr="00FB1062">
        <w:rPr>
          <w:rFonts w:ascii="Times New Roman" w:hAnsi="Times New Roman"/>
          <w:szCs w:val="24"/>
          <w:lang w:val="nb-NO"/>
        </w:rPr>
        <w:t>grupa (kompleksa) zaštitnih funkcija;</w:t>
      </w:r>
    </w:p>
    <w:p w:rsidR="002F4C68" w:rsidRPr="00FB1062" w:rsidRDefault="002F4C68" w:rsidP="005C76B6">
      <w:pPr>
        <w:numPr>
          <w:ilvl w:val="0"/>
          <w:numId w:val="1"/>
        </w:numPr>
        <w:jc w:val="both"/>
        <w:rPr>
          <w:rFonts w:ascii="Times New Roman" w:hAnsi="Times New Roman"/>
          <w:szCs w:val="24"/>
        </w:rPr>
      </w:pPr>
      <w:r w:rsidRPr="00FB1062">
        <w:rPr>
          <w:rFonts w:ascii="Times New Roman" w:hAnsi="Times New Roman"/>
          <w:szCs w:val="24"/>
        </w:rPr>
        <w:t>grupa (kompleksa) proizvodnih funkcija;</w:t>
      </w:r>
    </w:p>
    <w:p w:rsidR="002F4C68" w:rsidRPr="00FB1062" w:rsidRDefault="002F4C68" w:rsidP="005C76B6">
      <w:pPr>
        <w:numPr>
          <w:ilvl w:val="0"/>
          <w:numId w:val="1"/>
        </w:numPr>
        <w:jc w:val="both"/>
        <w:rPr>
          <w:rFonts w:ascii="Times New Roman" w:hAnsi="Times New Roman"/>
          <w:szCs w:val="24"/>
        </w:rPr>
      </w:pPr>
      <w:r w:rsidRPr="00FB1062">
        <w:rPr>
          <w:rFonts w:ascii="Times New Roman" w:hAnsi="Times New Roman"/>
          <w:szCs w:val="24"/>
        </w:rPr>
        <w:t>grupa (kompleksa) socijalnih funkcija.</w:t>
      </w:r>
    </w:p>
    <w:p w:rsidR="002F4C68" w:rsidRPr="00FB1062" w:rsidRDefault="002F4C68" w:rsidP="002F4C68">
      <w:pPr>
        <w:jc w:val="both"/>
        <w:rPr>
          <w:rFonts w:ascii="Times New Roman" w:hAnsi="Times New Roman"/>
          <w:szCs w:val="24"/>
        </w:rPr>
      </w:pPr>
    </w:p>
    <w:p w:rsidR="002F4C68" w:rsidRPr="00FB1062" w:rsidRDefault="002F4C68" w:rsidP="002F4C68">
      <w:pPr>
        <w:ind w:firstLine="720"/>
        <w:jc w:val="both"/>
        <w:rPr>
          <w:rFonts w:ascii="Times New Roman" w:hAnsi="Times New Roman"/>
          <w:szCs w:val="24"/>
        </w:rPr>
      </w:pPr>
      <w:r w:rsidRPr="00FB1062">
        <w:rPr>
          <w:rFonts w:ascii="Times New Roman" w:hAnsi="Times New Roman"/>
          <w:szCs w:val="24"/>
        </w:rPr>
        <w:t>Za svaku namensku celinu u okviru šumskog područja planiraju se, zavisno od stanišnih uslova i stanja sastojina, odgovarajući ciljevi i mere budućeg gazdovanja koji treba da obezbede prevođenje zatečenog ka optimalnom (funkcionalnom) stanju šuma (i šumskih staništa) u pogledu učešća i prostornog rasporeda obraslih i neobraslih površina, sastava vrsta drveća i unutrašnje izgrađenosti sastojina, dužine trajanja proizvodnog procesa i dr.</w:t>
      </w:r>
    </w:p>
    <w:p w:rsidR="002F4C68" w:rsidRPr="00FB1062" w:rsidRDefault="002F4C68" w:rsidP="002F4C68">
      <w:pPr>
        <w:ind w:firstLine="720"/>
        <w:jc w:val="both"/>
        <w:rPr>
          <w:rFonts w:ascii="Times New Roman" w:hAnsi="Times New Roman"/>
          <w:szCs w:val="24"/>
        </w:rPr>
      </w:pPr>
      <w:r w:rsidRPr="00FB1062">
        <w:rPr>
          <w:rFonts w:ascii="Times New Roman" w:hAnsi="Times New Roman"/>
          <w:szCs w:val="24"/>
        </w:rPr>
        <w:t>S obzirom na stanje i funkcije šuma Sremskog šumskog područja, stanišne uslove, kao i koncepcije i opredeljenja u pogledu budućeg razvoja Šumskog gazdinstva, izvršeno je globalno reoniranje područja po nameni i formirano desetak različitih namenskih celina.</w:t>
      </w:r>
    </w:p>
    <w:p w:rsidR="002F4C68" w:rsidRPr="00FB1062" w:rsidRDefault="002F4C68" w:rsidP="002F4C68">
      <w:pPr>
        <w:ind w:firstLine="720"/>
        <w:jc w:val="both"/>
        <w:rPr>
          <w:rFonts w:ascii="Times New Roman" w:hAnsi="Times New Roman"/>
        </w:rPr>
      </w:pPr>
      <w:r w:rsidRPr="00FB1062">
        <w:rPr>
          <w:rFonts w:ascii="Times New Roman" w:hAnsi="Times New Roman"/>
        </w:rPr>
        <w:t>U okviru ove gazdinske jedinice, imajući u vidu stanišne uslove i glavne vrste drveća kao i okolnost da ostale funkcije šuma ne ograničavaju njihove proizvodne funkcije, kao primarne i prioritetne namene u ovom uređajnom razdoblju utvrđene su “</w:t>
      </w:r>
      <w:r w:rsidR="00FB1062" w:rsidRPr="00FB1062">
        <w:rPr>
          <w:rFonts w:ascii="Times New Roman" w:hAnsi="Times New Roman"/>
        </w:rPr>
        <w:t>Proizvodnja tehničkog drveta”,</w:t>
      </w:r>
      <w:r w:rsidRPr="00FB1062">
        <w:rPr>
          <w:rFonts w:ascii="Times New Roman" w:hAnsi="Times New Roman"/>
        </w:rPr>
        <w:t xml:space="preserve"> "Pr</w:t>
      </w:r>
      <w:r w:rsidR="00FB1062" w:rsidRPr="00FB1062">
        <w:rPr>
          <w:rFonts w:ascii="Times New Roman" w:hAnsi="Times New Roman"/>
        </w:rPr>
        <w:t>oizvodnja semenskog materijala", " Specijalni rezervat prirode II stepen zaštite" i "Nacionalni park III stepen zaštite".</w:t>
      </w:r>
    </w:p>
    <w:p w:rsidR="002F4C68" w:rsidRPr="009A0F35" w:rsidRDefault="002F4C68" w:rsidP="00DA1582"/>
    <w:p w:rsidR="00DA1582" w:rsidRPr="00DA1582" w:rsidRDefault="00DA1582" w:rsidP="00D0483A">
      <w:pPr>
        <w:pStyle w:val="Heading2"/>
      </w:pPr>
      <w:bookmarkStart w:id="52" w:name="_Toc527030728"/>
      <w:r>
        <w:t>FUNKCIJE ŠUMA I NAMENA POVRŠINA</w:t>
      </w:r>
      <w:bookmarkEnd w:id="52"/>
    </w:p>
    <w:p w:rsidR="002B755A" w:rsidRDefault="002B755A" w:rsidP="002B755A">
      <w:pPr>
        <w:jc w:val="both"/>
        <w:rPr>
          <w:rFonts w:ascii="Times New Roman" w:hAnsi="Times New Roman"/>
          <w:color w:val="FF0000"/>
          <w:szCs w:val="24"/>
          <w:lang w:val="nb-NO"/>
        </w:rPr>
      </w:pPr>
    </w:p>
    <w:p w:rsidR="002F4C68" w:rsidRPr="00FB1062" w:rsidRDefault="002F4C68" w:rsidP="002F4C68">
      <w:pPr>
        <w:ind w:firstLine="720"/>
        <w:jc w:val="both"/>
        <w:rPr>
          <w:rFonts w:ascii="Times New Roman" w:hAnsi="Times New Roman"/>
          <w:szCs w:val="24"/>
          <w:lang w:val="nb-NO"/>
        </w:rPr>
      </w:pPr>
      <w:r w:rsidRPr="00FB1062">
        <w:rPr>
          <w:rFonts w:ascii="Times New Roman" w:hAnsi="Times New Roman"/>
          <w:szCs w:val="24"/>
          <w:lang w:val="nb-NO"/>
        </w:rPr>
        <w:t>Kvantitativno i kvalitativno usložnjavanje zahteva savremenog društva prema šumi dovodi i do povećanja broja njenih funkcija (proizvodnih, zaštitnih, socijalnih) i nameće potrebu funkcionalnog reoniranja šuma, kako bi se u skladu sa prioritetnom namenom i sveobuhvatno i pouzdano utvrđenim stanjem pojedinih delova šumskog kompleksa, mogle planirati mere i sredstva za prevođenje zatečenog ka funkcionalno optimalnom stanju.</w:t>
      </w:r>
    </w:p>
    <w:p w:rsidR="002F4C68" w:rsidRDefault="002F4C68" w:rsidP="002F4C68">
      <w:pPr>
        <w:ind w:firstLine="720"/>
        <w:jc w:val="both"/>
        <w:rPr>
          <w:rFonts w:ascii="Times New Roman" w:hAnsi="Times New Roman"/>
          <w:szCs w:val="24"/>
          <w:lang w:val="nb-NO"/>
        </w:rPr>
      </w:pPr>
      <w:r w:rsidRPr="00FB1062">
        <w:rPr>
          <w:rFonts w:ascii="Times New Roman" w:hAnsi="Times New Roman"/>
          <w:szCs w:val="24"/>
          <w:lang w:val="nb-NO"/>
        </w:rPr>
        <w:lastRenderedPageBreak/>
        <w:t>U skladu sa globalnom namenom šuma ovog područja, koja u sebi integriše njihovu ekološku i proizvodnu vrednost, ali i zahteve uže i šire društvene zajednice prema šumi, u gazdinskoj jedinici „</w:t>
      </w:r>
      <w:r w:rsidR="00291ACA" w:rsidRPr="00FB1062">
        <w:rPr>
          <w:rFonts w:ascii="Times New Roman" w:hAnsi="Times New Roman"/>
        </w:rPr>
        <w:t xml:space="preserve"> Banov brod - Martinački poloj - Zasavica - Stara Rača</w:t>
      </w:r>
      <w:r w:rsidR="00291ACA" w:rsidRPr="00FB1062">
        <w:rPr>
          <w:rFonts w:ascii="Times New Roman" w:hAnsi="Times New Roman"/>
          <w:szCs w:val="24"/>
          <w:lang w:val="nb-NO"/>
        </w:rPr>
        <w:t xml:space="preserve"> </w:t>
      </w:r>
      <w:r w:rsidRPr="00FB1062">
        <w:rPr>
          <w:rFonts w:ascii="Times New Roman" w:hAnsi="Times New Roman"/>
          <w:szCs w:val="24"/>
          <w:lang w:val="nb-NO"/>
        </w:rPr>
        <w:t>“ definisane su sledeće osnovne namene (prioritetne funkcije):</w:t>
      </w:r>
    </w:p>
    <w:p w:rsidR="00FB1062" w:rsidRPr="00FB1062" w:rsidRDefault="00FB1062" w:rsidP="002F4C68">
      <w:pPr>
        <w:ind w:firstLine="720"/>
        <w:jc w:val="both"/>
        <w:rPr>
          <w:rFonts w:ascii="Times New Roman" w:hAnsi="Times New Roman"/>
          <w:szCs w:val="24"/>
          <w:lang w:val="nb-NO"/>
        </w:rPr>
      </w:pPr>
    </w:p>
    <w:p w:rsidR="002F4C68" w:rsidRPr="00FB1062" w:rsidRDefault="00FB1062" w:rsidP="00FB1062">
      <w:pPr>
        <w:rPr>
          <w:rFonts w:ascii="Times New Roman" w:hAnsi="Times New Roman"/>
          <w:szCs w:val="24"/>
          <w:lang w:val="nb-NO"/>
        </w:rPr>
      </w:pPr>
      <w:r w:rsidRPr="00FB1062">
        <w:rPr>
          <w:rFonts w:ascii="Times New Roman" w:hAnsi="Times New Roman"/>
          <w:szCs w:val="24"/>
          <w:lang w:val="nb-NO"/>
        </w:rPr>
        <w:t xml:space="preserve">                                               </w:t>
      </w:r>
      <w:r w:rsidR="002F4C68" w:rsidRPr="00FB1062">
        <w:rPr>
          <w:rFonts w:ascii="Times New Roman" w:hAnsi="Times New Roman"/>
          <w:szCs w:val="24"/>
          <w:lang w:val="nb-NO"/>
        </w:rPr>
        <w:t>10 – PROIZVODNJA TEHNIČKOG DRVETA</w:t>
      </w:r>
    </w:p>
    <w:p w:rsidR="002F4C68" w:rsidRPr="00FB1062" w:rsidRDefault="002F4C68" w:rsidP="002F4C68">
      <w:pPr>
        <w:jc w:val="both"/>
        <w:rPr>
          <w:rFonts w:ascii="Times New Roman" w:hAnsi="Times New Roman"/>
          <w:szCs w:val="24"/>
          <w:lang w:val="nb-NO"/>
        </w:rPr>
      </w:pPr>
    </w:p>
    <w:p w:rsidR="002F4C68" w:rsidRPr="00FB1062" w:rsidRDefault="002F4C68" w:rsidP="002F4C68">
      <w:pPr>
        <w:pStyle w:val="BodyTextIndent"/>
        <w:jc w:val="both"/>
        <w:rPr>
          <w:rFonts w:ascii="Times New Roman" w:hAnsi="Times New Roman"/>
          <w:lang w:val="nb-NO"/>
        </w:rPr>
      </w:pPr>
      <w:r w:rsidRPr="00FB1062">
        <w:rPr>
          <w:rFonts w:ascii="Times New Roman" w:hAnsi="Times New Roman"/>
          <w:lang w:val="nb-NO"/>
        </w:rPr>
        <w:t>Prioritetna funkcija ove namenske celine je maksimalna proizvodnja drveta najboljeg kvaliteta, uz istovremeno očuvanje i unapređenje svih ostalih socijalnih i zaštitnih funkcija ekološkog karaktera.</w:t>
      </w:r>
    </w:p>
    <w:p w:rsidR="002F4C68" w:rsidRPr="00FB1062" w:rsidRDefault="002F4C68" w:rsidP="002F4C68">
      <w:pPr>
        <w:pStyle w:val="BodyTextIndent"/>
        <w:jc w:val="both"/>
        <w:rPr>
          <w:rFonts w:ascii="Times New Roman" w:hAnsi="Times New Roman"/>
          <w:lang w:val="nb-NO"/>
        </w:rPr>
      </w:pPr>
    </w:p>
    <w:p w:rsidR="002F4C68" w:rsidRPr="00FB1062" w:rsidRDefault="002F4C68" w:rsidP="002F4C68">
      <w:pPr>
        <w:spacing w:before="60" w:after="60"/>
        <w:ind w:left="2160" w:firstLine="720"/>
        <w:jc w:val="both"/>
        <w:rPr>
          <w:rFonts w:ascii="Times New Roman" w:hAnsi="Times New Roman"/>
          <w:szCs w:val="24"/>
          <w:lang w:val="nb-NO"/>
        </w:rPr>
      </w:pPr>
      <w:r w:rsidRPr="00FB1062">
        <w:rPr>
          <w:rFonts w:ascii="Times New Roman" w:hAnsi="Times New Roman"/>
          <w:szCs w:val="24"/>
          <w:lang w:val="nb-NO"/>
        </w:rPr>
        <w:t>17 – SEMENSKA SASTOJINA</w:t>
      </w:r>
    </w:p>
    <w:p w:rsidR="0085594A" w:rsidRPr="00FB1062" w:rsidRDefault="0085594A" w:rsidP="002F4C68">
      <w:pPr>
        <w:pStyle w:val="BodyTextIndent"/>
        <w:jc w:val="both"/>
        <w:rPr>
          <w:rFonts w:ascii="Times New Roman" w:hAnsi="Times New Roman"/>
          <w:lang w:val="nb-NO"/>
        </w:rPr>
      </w:pPr>
    </w:p>
    <w:p w:rsidR="002F4C68" w:rsidRPr="00FB1062" w:rsidRDefault="002F4C68" w:rsidP="002F4C68">
      <w:pPr>
        <w:pStyle w:val="BodyTextIndent"/>
        <w:jc w:val="both"/>
        <w:rPr>
          <w:rFonts w:ascii="Times New Roman" w:hAnsi="Times New Roman"/>
          <w:lang w:val="nb-NO"/>
        </w:rPr>
      </w:pPr>
      <w:r w:rsidRPr="00FB1062">
        <w:rPr>
          <w:rFonts w:ascii="Times New Roman" w:hAnsi="Times New Roman"/>
          <w:lang w:val="nb-NO"/>
        </w:rPr>
        <w:t>Osnovna funkcija ove namenske celine je proizvodnja semena najboljeg kvaliteta ( u ovom slučaju hrasta lužnjaka ).</w:t>
      </w:r>
    </w:p>
    <w:p w:rsidR="0011481A" w:rsidRPr="00FB1062" w:rsidRDefault="0011481A" w:rsidP="002F4C68">
      <w:pPr>
        <w:pStyle w:val="BodyTextIndent"/>
        <w:jc w:val="both"/>
        <w:rPr>
          <w:rFonts w:ascii="Times New Roman" w:hAnsi="Times New Roman"/>
          <w:lang w:val="nb-NO"/>
        </w:rPr>
      </w:pPr>
    </w:p>
    <w:p w:rsidR="0011481A" w:rsidRPr="00FB1062" w:rsidRDefault="0011481A" w:rsidP="0011481A">
      <w:pPr>
        <w:spacing w:before="60" w:after="60"/>
        <w:ind w:left="2160" w:firstLine="720"/>
        <w:jc w:val="both"/>
        <w:rPr>
          <w:rFonts w:ascii="Times New Roman" w:hAnsi="Times New Roman"/>
          <w:szCs w:val="24"/>
          <w:lang w:val="nb-NO"/>
        </w:rPr>
      </w:pPr>
      <w:r w:rsidRPr="00FB1062">
        <w:rPr>
          <w:rFonts w:ascii="Times New Roman" w:hAnsi="Times New Roman"/>
          <w:szCs w:val="24"/>
          <w:lang w:val="nb-NO"/>
        </w:rPr>
        <w:t>56 – SPECIJALNI REZERVAT PRIRODE - DRUGI STEPEN ZAŠTITE</w:t>
      </w:r>
    </w:p>
    <w:p w:rsidR="0011481A" w:rsidRPr="00FB1062" w:rsidRDefault="0011481A" w:rsidP="002F4C68">
      <w:pPr>
        <w:pStyle w:val="BodyTextIndent"/>
        <w:jc w:val="both"/>
        <w:rPr>
          <w:rFonts w:ascii="Times New Roman" w:hAnsi="Times New Roman"/>
          <w:lang w:val="nb-NO"/>
        </w:rPr>
      </w:pPr>
    </w:p>
    <w:p w:rsidR="0011481A" w:rsidRPr="00FB1062" w:rsidRDefault="0011481A" w:rsidP="0011481A">
      <w:pPr>
        <w:pStyle w:val="BodyTextIndent"/>
        <w:jc w:val="both"/>
        <w:rPr>
          <w:rFonts w:ascii="Times New Roman" w:hAnsi="Times New Roman"/>
          <w:lang w:val="de-DE"/>
        </w:rPr>
      </w:pPr>
      <w:r w:rsidRPr="00FB1062">
        <w:rPr>
          <w:rFonts w:ascii="Times New Roman" w:hAnsi="Times New Roman"/>
          <w:lang w:val="de-DE"/>
        </w:rPr>
        <w:t xml:space="preserve">Pošto se u okviru ove gazdinske jedinice nalazi prirodni rezervat „Zasavica“, na osnovu te činjenice formirana je gazdinska klasa 56 – „Specijalni prirodni rezervat – drugi stepen zaštite“, koja reguliše gazdovanje delom sastojina ove gazdinske jedinice u skladu sa prioritetnim funkcijama ove namene. </w:t>
      </w:r>
    </w:p>
    <w:p w:rsidR="00473B79" w:rsidRPr="00FB1062" w:rsidRDefault="00473B79" w:rsidP="00473B79">
      <w:pPr>
        <w:pStyle w:val="BodyTextIndent"/>
        <w:jc w:val="both"/>
        <w:rPr>
          <w:rFonts w:ascii="Times New Roman" w:hAnsi="Times New Roman"/>
          <w:lang w:val="nb-NO"/>
        </w:rPr>
      </w:pPr>
    </w:p>
    <w:p w:rsidR="00FB1062" w:rsidRPr="00FB1062" w:rsidRDefault="00FB1062" w:rsidP="00FB1062">
      <w:pPr>
        <w:spacing w:before="60" w:after="60"/>
        <w:ind w:left="2160" w:firstLine="720"/>
        <w:jc w:val="both"/>
        <w:rPr>
          <w:rFonts w:ascii="Times New Roman" w:hAnsi="Times New Roman"/>
          <w:szCs w:val="24"/>
          <w:lang w:val="nb-NO"/>
        </w:rPr>
      </w:pPr>
      <w:r w:rsidRPr="00FB1062">
        <w:rPr>
          <w:rFonts w:ascii="Times New Roman" w:hAnsi="Times New Roman"/>
          <w:szCs w:val="24"/>
          <w:lang w:val="nb-NO"/>
        </w:rPr>
        <w:t>60 – NACIONALNI PARK - TREĆI STEPEN ZAŠTITE</w:t>
      </w:r>
    </w:p>
    <w:p w:rsidR="0085594A" w:rsidRPr="00FB1062" w:rsidRDefault="00D5115C" w:rsidP="002F4C68">
      <w:pPr>
        <w:pStyle w:val="BodyTextIndent"/>
        <w:jc w:val="both"/>
        <w:rPr>
          <w:rFonts w:ascii="Times New Roman" w:hAnsi="Times New Roman"/>
          <w:lang w:val="nb-NO"/>
        </w:rPr>
      </w:pPr>
      <w:r>
        <w:rPr>
          <w:rFonts w:ascii="Times New Roman" w:hAnsi="Times New Roman"/>
          <w:lang w:val="nb-NO"/>
        </w:rPr>
        <w:t xml:space="preserve">Obzirom da su ovoj gazdinskoj jedinici pripojene nove površine ( odseci g,h,j i čistine 7 i 8 40.odeljenja ukupne površine od 1.94 ha ) koje se nalaze u okviru zaštićenog područja Nacionalni park Fruška gora, </w:t>
      </w:r>
      <w:r w:rsidR="00461929">
        <w:rPr>
          <w:rFonts w:ascii="Times New Roman" w:hAnsi="Times New Roman"/>
          <w:lang w:val="nb-NO"/>
        </w:rPr>
        <w:t>na njima se utvrđuje osnovna namena "nacionalni park III stepena zaštite", a gazdovanje se usklađuje sa prioritetnim funkcijama ove namene.</w:t>
      </w:r>
    </w:p>
    <w:p w:rsidR="0085594A" w:rsidRPr="00FB1062" w:rsidRDefault="0085594A" w:rsidP="002F4C68">
      <w:pPr>
        <w:pStyle w:val="BodyTextIndent"/>
        <w:jc w:val="both"/>
        <w:rPr>
          <w:rFonts w:ascii="Times New Roman" w:hAnsi="Times New Roman"/>
          <w:lang w:val="nb-NO"/>
        </w:rPr>
      </w:pPr>
      <w:r w:rsidRPr="00FB1062">
        <w:rPr>
          <w:rFonts w:ascii="Times New Roman" w:hAnsi="Times New Roman"/>
          <w:lang w:val="nb-NO"/>
        </w:rPr>
        <w:t xml:space="preserve">                                       </w:t>
      </w:r>
    </w:p>
    <w:p w:rsidR="002F4C68" w:rsidRPr="00FB1062" w:rsidRDefault="002F4C68" w:rsidP="002F4C68">
      <w:pPr>
        <w:pStyle w:val="BodyTextIndent"/>
        <w:jc w:val="both"/>
        <w:rPr>
          <w:rFonts w:ascii="Times New Roman" w:hAnsi="Times New Roman"/>
          <w:lang w:val="nb-NO"/>
        </w:rPr>
      </w:pPr>
    </w:p>
    <w:p w:rsidR="002F4C68" w:rsidRPr="00FB1062" w:rsidRDefault="002F4C68" w:rsidP="002F4C68">
      <w:pPr>
        <w:pStyle w:val="BodyTextIndent"/>
        <w:jc w:val="both"/>
        <w:rPr>
          <w:rFonts w:ascii="Times New Roman" w:hAnsi="Times New Roman"/>
          <w:lang w:val="nb-NO"/>
        </w:rPr>
      </w:pPr>
      <w:r w:rsidRPr="00FB1062">
        <w:rPr>
          <w:rFonts w:ascii="Times New Roman" w:hAnsi="Times New Roman"/>
          <w:lang w:val="nb-NO"/>
        </w:rPr>
        <w:t>Ovako definisan</w:t>
      </w:r>
      <w:r w:rsidRPr="00FB1062">
        <w:rPr>
          <w:rFonts w:ascii="Times New Roman" w:hAnsi="Times New Roman"/>
          <w:szCs w:val="24"/>
          <w:lang w:val="nb-NO"/>
        </w:rPr>
        <w:t>e</w:t>
      </w:r>
      <w:r w:rsidRPr="00FB1062">
        <w:rPr>
          <w:rFonts w:ascii="Times New Roman" w:hAnsi="Times New Roman"/>
          <w:lang w:val="nb-NO"/>
        </w:rPr>
        <w:t xml:space="preserve"> namensk</w:t>
      </w:r>
      <w:r w:rsidRPr="00FB1062">
        <w:rPr>
          <w:rFonts w:ascii="Times New Roman" w:hAnsi="Times New Roman"/>
          <w:szCs w:val="24"/>
          <w:lang w:val="nb-NO"/>
        </w:rPr>
        <w:t>e</w:t>
      </w:r>
      <w:r w:rsidRPr="00FB1062">
        <w:rPr>
          <w:rFonts w:ascii="Times New Roman" w:hAnsi="Times New Roman"/>
          <w:lang w:val="nb-NO"/>
        </w:rPr>
        <w:t xml:space="preserve"> celin</w:t>
      </w:r>
      <w:r w:rsidRPr="00FB1062">
        <w:rPr>
          <w:rFonts w:ascii="Times New Roman" w:hAnsi="Times New Roman"/>
          <w:szCs w:val="24"/>
          <w:lang w:val="nb-NO"/>
        </w:rPr>
        <w:t>e</w:t>
      </w:r>
      <w:r w:rsidRPr="00FB1062">
        <w:rPr>
          <w:rFonts w:ascii="Times New Roman" w:hAnsi="Times New Roman"/>
          <w:lang w:val="nb-NO"/>
        </w:rPr>
        <w:t xml:space="preserve"> u okviru gazdinske jedinice </w:t>
      </w:r>
      <w:r w:rsidRPr="00FB1062">
        <w:rPr>
          <w:rFonts w:ascii="Times New Roman" w:hAnsi="Times New Roman"/>
          <w:szCs w:val="24"/>
          <w:lang w:val="nb-NO"/>
        </w:rPr>
        <w:t>„</w:t>
      </w:r>
      <w:r w:rsidR="00291ACA" w:rsidRPr="00FB1062">
        <w:rPr>
          <w:rFonts w:ascii="Times New Roman" w:hAnsi="Times New Roman"/>
        </w:rPr>
        <w:t xml:space="preserve"> Banov brod - Martinački poloj - Zasavica - Stara Rača</w:t>
      </w:r>
      <w:r w:rsidR="00291ACA" w:rsidRPr="00FB1062">
        <w:rPr>
          <w:rFonts w:ascii="Times New Roman" w:hAnsi="Times New Roman"/>
          <w:szCs w:val="24"/>
          <w:lang w:val="nb-NO"/>
        </w:rPr>
        <w:t xml:space="preserve"> </w:t>
      </w:r>
      <w:r w:rsidRPr="00FB1062">
        <w:rPr>
          <w:rFonts w:ascii="Times New Roman" w:hAnsi="Times New Roman"/>
          <w:szCs w:val="24"/>
          <w:lang w:val="nb-NO"/>
        </w:rPr>
        <w:t>“</w:t>
      </w:r>
      <w:r w:rsidRPr="00FB1062">
        <w:rPr>
          <w:rFonts w:ascii="Times New Roman" w:hAnsi="Times New Roman"/>
          <w:lang w:val="nb-NO"/>
        </w:rPr>
        <w:t xml:space="preserve">, najracionalnije će omogućiti planiranje i gazdovanje šumama predmetne gazdinske jedinice.  </w:t>
      </w:r>
    </w:p>
    <w:p w:rsidR="002F4C68" w:rsidRPr="00D85300" w:rsidRDefault="002F4C68" w:rsidP="002B755A">
      <w:pPr>
        <w:jc w:val="both"/>
        <w:rPr>
          <w:rFonts w:ascii="Times New Roman" w:hAnsi="Times New Roman"/>
          <w:color w:val="FF0000"/>
          <w:szCs w:val="24"/>
          <w:lang w:val="nb-NO"/>
        </w:rPr>
      </w:pPr>
    </w:p>
    <w:p w:rsidR="00E963F9" w:rsidRPr="00A17908" w:rsidRDefault="00E963F9" w:rsidP="00D0483A">
      <w:pPr>
        <w:pStyle w:val="Heading2"/>
      </w:pPr>
      <w:bookmarkStart w:id="53" w:name="_Toc488399784"/>
      <w:bookmarkStart w:id="54" w:name="_Toc527030729"/>
      <w:r w:rsidRPr="00A17908">
        <w:t>G</w:t>
      </w:r>
      <w:r w:rsidR="00434A35" w:rsidRPr="00A17908">
        <w:t>AZDINSKE KLASE I NJIHOVO FORMIRANJE</w:t>
      </w:r>
      <w:bookmarkEnd w:id="53"/>
      <w:bookmarkEnd w:id="54"/>
    </w:p>
    <w:p w:rsidR="0027482D" w:rsidRPr="00712FAC" w:rsidRDefault="0027482D" w:rsidP="000A2720">
      <w:pPr>
        <w:jc w:val="both"/>
        <w:rPr>
          <w:rFonts w:ascii="Times New Roman" w:hAnsi="Times New Roman"/>
          <w:color w:val="00B050"/>
          <w:szCs w:val="24"/>
          <w:lang w:val="de-DE"/>
        </w:rPr>
      </w:pPr>
    </w:p>
    <w:p w:rsidR="002F4C68" w:rsidRPr="007B1366" w:rsidRDefault="002F4C68" w:rsidP="002F4C68">
      <w:pPr>
        <w:jc w:val="both"/>
        <w:rPr>
          <w:rFonts w:ascii="Times New Roman" w:hAnsi="Times New Roman"/>
          <w:szCs w:val="24"/>
          <w:lang w:val="de-DE"/>
        </w:rPr>
      </w:pPr>
    </w:p>
    <w:p w:rsidR="002F4C68" w:rsidRPr="007B1366" w:rsidRDefault="002F4C68" w:rsidP="002F4C68">
      <w:pPr>
        <w:ind w:firstLine="720"/>
        <w:jc w:val="both"/>
        <w:rPr>
          <w:rFonts w:ascii="Times New Roman" w:hAnsi="Times New Roman"/>
          <w:szCs w:val="24"/>
          <w:lang w:val="de-DE"/>
        </w:rPr>
      </w:pPr>
      <w:r w:rsidRPr="007B1366">
        <w:rPr>
          <w:rFonts w:ascii="Times New Roman" w:hAnsi="Times New Roman"/>
          <w:szCs w:val="24"/>
          <w:lang w:val="de-DE"/>
        </w:rPr>
        <w:t>Polaznu osnovu za formiranje gazdinskih klasa predstavljao je tip šume. U okviru svakog tipa šume, zavisno od porekla i stanja sastojina, kao i njihove osnovne namene formirana je jedna ili više gazdinskih klasa. Iz prethodnog proizilazi i sledeća definicija gazdinske klase:</w:t>
      </w:r>
    </w:p>
    <w:p w:rsidR="002F4C68" w:rsidRPr="007B1366" w:rsidRDefault="002F4C68" w:rsidP="002F4C68">
      <w:pPr>
        <w:jc w:val="both"/>
        <w:rPr>
          <w:rFonts w:ascii="Times New Roman" w:hAnsi="Times New Roman"/>
          <w:szCs w:val="24"/>
          <w:lang w:val="de-DE"/>
        </w:rPr>
      </w:pPr>
      <w:r w:rsidRPr="007B1366">
        <w:rPr>
          <w:rFonts w:ascii="Times New Roman" w:hAnsi="Times New Roman"/>
          <w:szCs w:val="24"/>
          <w:lang w:val="de-DE"/>
        </w:rPr>
        <w:tab/>
        <w:t>Gazdinsku klasu čini skup sastojina u okviru istog tipa šume, koje su istog porekla i sličnog sastava, sličnog zatečenog stanja i osnovne namene, što omogućava (u njihovim okvirima) planiranje jedinstvenih ciljeva i mera gazdovanja (Prof.dr. Milan J. Medarević „Planiranje gazdovanja šumama“).</w:t>
      </w:r>
    </w:p>
    <w:p w:rsidR="002F4C68" w:rsidRPr="007B1366" w:rsidRDefault="002F4C68" w:rsidP="002F4C68">
      <w:pPr>
        <w:jc w:val="both"/>
        <w:rPr>
          <w:rFonts w:ascii="Times New Roman" w:hAnsi="Times New Roman"/>
          <w:szCs w:val="24"/>
          <w:lang w:val="de-DE"/>
        </w:rPr>
      </w:pPr>
      <w:r w:rsidRPr="007B1366">
        <w:rPr>
          <w:rFonts w:ascii="Times New Roman" w:hAnsi="Times New Roman"/>
          <w:szCs w:val="24"/>
          <w:lang w:val="de-DE"/>
        </w:rPr>
        <w:tab/>
        <w:t>S obzirom na vrlo različite ekološke uslove i samim tim veliki broj tipova šuma, različite sastojinske prilike i različite osnovne namene, bilo je neophodno da se u okviru šumskog područja formira znatan broj gazdinskih klasa.</w:t>
      </w:r>
    </w:p>
    <w:p w:rsidR="002F4C68" w:rsidRPr="007B1366" w:rsidRDefault="002F4C68" w:rsidP="002F4C68">
      <w:pPr>
        <w:pStyle w:val="BodyText2"/>
        <w:rPr>
          <w:rFonts w:ascii="Times New Roman" w:hAnsi="Times New Roman"/>
          <w:lang w:val="de-DE"/>
        </w:rPr>
      </w:pPr>
      <w:r w:rsidRPr="007B1366">
        <w:rPr>
          <w:rFonts w:ascii="Times New Roman" w:hAnsi="Times New Roman"/>
          <w:szCs w:val="24"/>
          <w:lang w:val="de-DE"/>
        </w:rPr>
        <w:tab/>
      </w:r>
      <w:r w:rsidRPr="007B1366">
        <w:rPr>
          <w:rFonts w:ascii="Times New Roman" w:hAnsi="Times New Roman"/>
          <w:lang w:val="de-DE"/>
        </w:rPr>
        <w:t xml:space="preserve">U gazdinskoj jedinici </w:t>
      </w:r>
      <w:r w:rsidRPr="007B1366">
        <w:rPr>
          <w:rFonts w:ascii="Times New Roman" w:hAnsi="Times New Roman"/>
          <w:szCs w:val="24"/>
          <w:lang w:val="de-DE"/>
        </w:rPr>
        <w:t>„</w:t>
      </w:r>
      <w:r w:rsidR="00712FAC" w:rsidRPr="007B1366">
        <w:rPr>
          <w:rFonts w:ascii="Times New Roman" w:hAnsi="Times New Roman"/>
        </w:rPr>
        <w:t>Banov brod - Martinački poloj - Zasavica - Stara Rača</w:t>
      </w:r>
      <w:r w:rsidR="008C24D0" w:rsidRPr="007B1366">
        <w:rPr>
          <w:rFonts w:ascii="Times New Roman" w:hAnsi="Times New Roman"/>
          <w:szCs w:val="24"/>
          <w:lang w:val="de-DE"/>
        </w:rPr>
        <w:t xml:space="preserve"> </w:t>
      </w:r>
      <w:r w:rsidRPr="007B1366">
        <w:rPr>
          <w:rFonts w:ascii="Times New Roman" w:hAnsi="Times New Roman"/>
          <w:szCs w:val="24"/>
          <w:lang w:val="de-DE"/>
        </w:rPr>
        <w:t>“</w:t>
      </w:r>
      <w:r w:rsidRPr="007B1366">
        <w:rPr>
          <w:rFonts w:ascii="Times New Roman" w:hAnsi="Times New Roman"/>
          <w:lang w:val="de-DE"/>
        </w:rPr>
        <w:t xml:space="preserve"> ima </w:t>
      </w:r>
      <w:r w:rsidR="007B1366" w:rsidRPr="007B1366">
        <w:rPr>
          <w:rFonts w:ascii="Times New Roman" w:hAnsi="Times New Roman"/>
          <w:lang w:val="de-DE"/>
        </w:rPr>
        <w:t>51</w:t>
      </w:r>
      <w:r w:rsidRPr="007B1366">
        <w:rPr>
          <w:rFonts w:ascii="Times New Roman" w:hAnsi="Times New Roman"/>
          <w:lang w:val="de-DE"/>
        </w:rPr>
        <w:t xml:space="preserve"> gazdinskih klasa od kojih 4</w:t>
      </w:r>
      <w:r w:rsidR="007B1366" w:rsidRPr="007B1366">
        <w:rPr>
          <w:rFonts w:ascii="Times New Roman" w:hAnsi="Times New Roman"/>
          <w:lang w:val="de-DE"/>
        </w:rPr>
        <w:t>0</w:t>
      </w:r>
      <w:r w:rsidRPr="007B1366">
        <w:rPr>
          <w:rFonts w:ascii="Times New Roman" w:hAnsi="Times New Roman"/>
          <w:lang w:val="de-DE"/>
        </w:rPr>
        <w:t xml:space="preserve">  pripadaju namenskoj celini "10" – Proizvodnja tehničkog drveta,   a </w:t>
      </w:r>
      <w:r w:rsidR="007B1366" w:rsidRPr="007B1366">
        <w:rPr>
          <w:rFonts w:ascii="Times New Roman" w:hAnsi="Times New Roman"/>
          <w:lang w:val="de-DE"/>
        </w:rPr>
        <w:t>1</w:t>
      </w:r>
      <w:r w:rsidRPr="007B1366">
        <w:rPr>
          <w:rFonts w:ascii="Times New Roman" w:hAnsi="Times New Roman"/>
          <w:lang w:val="de-DE"/>
        </w:rPr>
        <w:t xml:space="preserve"> namenskoj celini "17" - Semenska sastojina</w:t>
      </w:r>
      <w:r w:rsidR="007B1366" w:rsidRPr="007B1366">
        <w:rPr>
          <w:rFonts w:ascii="Times New Roman" w:hAnsi="Times New Roman"/>
          <w:lang w:val="de-DE"/>
        </w:rPr>
        <w:t>, 7 namenskoj celini "56" - Specijalni rezervat prirode II stepen zaštite i 3 namenskoj celini "60" - Nacionalni park - III stepen zaštite.</w:t>
      </w:r>
    </w:p>
    <w:p w:rsidR="002F4C68" w:rsidRPr="007B1366" w:rsidRDefault="002F4C68" w:rsidP="002F4C68">
      <w:pPr>
        <w:pStyle w:val="BodyText2"/>
        <w:rPr>
          <w:rFonts w:ascii="Times New Roman" w:hAnsi="Times New Roman"/>
          <w:lang w:val="de-DE"/>
        </w:rPr>
      </w:pPr>
      <w:r w:rsidRPr="007B1366">
        <w:rPr>
          <w:rFonts w:ascii="Times New Roman" w:hAnsi="Times New Roman"/>
          <w:lang w:val="de-DE"/>
        </w:rPr>
        <w:tab/>
        <w:t xml:space="preserve">Pregled svih gazdinskih klasa gazdinske jedinice </w:t>
      </w:r>
      <w:r w:rsidRPr="007B1366">
        <w:rPr>
          <w:rFonts w:ascii="Times New Roman" w:hAnsi="Times New Roman"/>
          <w:szCs w:val="24"/>
          <w:lang w:val="de-DE"/>
        </w:rPr>
        <w:t>„</w:t>
      </w:r>
      <w:r w:rsidR="00712FAC" w:rsidRPr="007B1366">
        <w:rPr>
          <w:rFonts w:ascii="Times New Roman" w:hAnsi="Times New Roman"/>
        </w:rPr>
        <w:t>Banov brod - Martinački poloj - Zasavica - Stara Rača</w:t>
      </w:r>
      <w:r w:rsidRPr="007B1366">
        <w:rPr>
          <w:rFonts w:ascii="Times New Roman" w:hAnsi="Times New Roman"/>
          <w:szCs w:val="24"/>
          <w:lang w:val="de-DE"/>
        </w:rPr>
        <w:t>“</w:t>
      </w:r>
      <w:r w:rsidRPr="007B1366">
        <w:rPr>
          <w:rFonts w:ascii="Times New Roman" w:hAnsi="Times New Roman"/>
          <w:lang w:val="de-DE"/>
        </w:rPr>
        <w:t xml:space="preserve"> je dat u sledećem tabelarnom prikazu:</w:t>
      </w:r>
    </w:p>
    <w:p w:rsidR="002F4C68" w:rsidRDefault="002F4C68" w:rsidP="002F4C68">
      <w:pPr>
        <w:rPr>
          <w:rFonts w:ascii="Times New Roman" w:hAnsi="Times New Roman"/>
          <w:color w:val="00B050"/>
          <w:szCs w:val="24"/>
          <w:lang w:val="de-DE"/>
        </w:rPr>
      </w:pPr>
    </w:p>
    <w:p w:rsidR="007B1366" w:rsidRDefault="007B1366" w:rsidP="002F4C68">
      <w:pPr>
        <w:rPr>
          <w:rFonts w:ascii="Times New Roman" w:hAnsi="Times New Roman"/>
          <w:color w:val="00B050"/>
          <w:szCs w:val="24"/>
          <w:lang w:val="de-DE"/>
        </w:rPr>
      </w:pPr>
    </w:p>
    <w:p w:rsidR="007B1366" w:rsidRDefault="007B1366" w:rsidP="002F4C68">
      <w:pPr>
        <w:rPr>
          <w:rFonts w:ascii="Times New Roman" w:hAnsi="Times New Roman"/>
          <w:color w:val="00B050"/>
          <w:szCs w:val="24"/>
          <w:lang w:val="de-DE"/>
        </w:rPr>
      </w:pPr>
    </w:p>
    <w:p w:rsidR="007B1366" w:rsidRDefault="007B1366" w:rsidP="002F4C68">
      <w:pPr>
        <w:rPr>
          <w:rFonts w:ascii="Times New Roman" w:hAnsi="Times New Roman"/>
          <w:color w:val="00B050"/>
          <w:szCs w:val="24"/>
          <w:lang w:val="de-DE"/>
        </w:rPr>
      </w:pPr>
    </w:p>
    <w:p w:rsidR="007B1366" w:rsidRDefault="007B1366" w:rsidP="002F4C68">
      <w:pPr>
        <w:rPr>
          <w:rFonts w:ascii="Times New Roman" w:hAnsi="Times New Roman"/>
          <w:color w:val="00B050"/>
          <w:szCs w:val="24"/>
          <w:lang w:val="de-DE"/>
        </w:rPr>
      </w:pPr>
    </w:p>
    <w:p w:rsidR="007B1366" w:rsidRPr="00712FAC" w:rsidRDefault="007B1366" w:rsidP="002F4C68">
      <w:pPr>
        <w:rPr>
          <w:rFonts w:ascii="Times New Roman" w:hAnsi="Times New Roman"/>
          <w:color w:val="00B050"/>
          <w:szCs w:val="24"/>
          <w:lang w:val="de-DE"/>
        </w:rPr>
      </w:pPr>
    </w:p>
    <w:p w:rsidR="00E937A1" w:rsidRPr="0004244E" w:rsidRDefault="002F4C68" w:rsidP="002F4C68">
      <w:pPr>
        <w:rPr>
          <w:rFonts w:ascii="Times New Roman" w:hAnsi="Times New Roman"/>
          <w:i/>
          <w:szCs w:val="24"/>
        </w:rPr>
      </w:pPr>
      <w:r w:rsidRPr="0004244E">
        <w:rPr>
          <w:rFonts w:ascii="Times New Roman" w:hAnsi="Times New Roman"/>
          <w:i/>
          <w:szCs w:val="24"/>
        </w:rPr>
        <w:t>Tabela br. 3.1. – Gazdinske klase</w:t>
      </w:r>
    </w:p>
    <w:tbl>
      <w:tblPr>
        <w:tblW w:w="10830" w:type="dxa"/>
        <w:tblInd w:w="85" w:type="dxa"/>
        <w:tblLook w:val="04A0"/>
      </w:tblPr>
      <w:tblGrid>
        <w:gridCol w:w="1128"/>
        <w:gridCol w:w="8393"/>
        <w:gridCol w:w="916"/>
        <w:gridCol w:w="910"/>
        <w:gridCol w:w="50"/>
      </w:tblGrid>
      <w:tr w:rsidR="007B1366" w:rsidRPr="007B1366" w:rsidTr="007B1366">
        <w:trPr>
          <w:gridAfter w:val="1"/>
          <w:wAfter w:w="50" w:type="dxa"/>
          <w:trHeight w:val="405"/>
          <w:tblHeader/>
        </w:trPr>
        <w:tc>
          <w:tcPr>
            <w:tcW w:w="1128"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7B1366" w:rsidRPr="007B1366" w:rsidRDefault="007B1366" w:rsidP="007B1366">
            <w:pPr>
              <w:jc w:val="center"/>
              <w:rPr>
                <w:rFonts w:ascii="Times New Roman" w:hAnsi="Times New Roman"/>
                <w:b/>
                <w:bCs/>
                <w:color w:val="000000"/>
                <w:sz w:val="20"/>
              </w:rPr>
            </w:pPr>
            <w:r w:rsidRPr="007B1366">
              <w:rPr>
                <w:rFonts w:ascii="Times New Roman" w:hAnsi="Times New Roman"/>
                <w:b/>
                <w:bCs/>
                <w:color w:val="000000"/>
                <w:sz w:val="20"/>
              </w:rPr>
              <w:t>Gazdinska klasa</w:t>
            </w:r>
          </w:p>
        </w:tc>
        <w:tc>
          <w:tcPr>
            <w:tcW w:w="839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7B1366" w:rsidRPr="007B1366" w:rsidRDefault="007B1366" w:rsidP="007B1366">
            <w:pPr>
              <w:jc w:val="center"/>
              <w:rPr>
                <w:rFonts w:ascii="Times New Roman" w:hAnsi="Times New Roman"/>
                <w:b/>
                <w:bCs/>
                <w:color w:val="000000"/>
                <w:sz w:val="20"/>
              </w:rPr>
            </w:pPr>
            <w:r w:rsidRPr="007B1366">
              <w:rPr>
                <w:rFonts w:ascii="Times New Roman" w:hAnsi="Times New Roman"/>
                <w:b/>
                <w:bCs/>
                <w:color w:val="000000"/>
                <w:sz w:val="20"/>
              </w:rPr>
              <w:t>Pun naziv gazdinske klase</w:t>
            </w:r>
          </w:p>
        </w:tc>
        <w:tc>
          <w:tcPr>
            <w:tcW w:w="1259" w:type="dxa"/>
            <w:gridSpan w:val="2"/>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7B1366" w:rsidRPr="007B1366" w:rsidRDefault="007B1366" w:rsidP="007B1366">
            <w:pPr>
              <w:jc w:val="center"/>
              <w:rPr>
                <w:rFonts w:ascii="Times New Roman" w:hAnsi="Times New Roman"/>
                <w:b/>
                <w:bCs/>
                <w:color w:val="000000"/>
                <w:sz w:val="20"/>
              </w:rPr>
            </w:pPr>
            <w:r w:rsidRPr="007B1366">
              <w:rPr>
                <w:rFonts w:ascii="Times New Roman" w:hAnsi="Times New Roman"/>
                <w:b/>
                <w:bCs/>
                <w:color w:val="000000"/>
                <w:sz w:val="20"/>
              </w:rPr>
              <w:t xml:space="preserve">Površina </w:t>
            </w:r>
          </w:p>
        </w:tc>
      </w:tr>
      <w:tr w:rsidR="007B1366" w:rsidRPr="007B1366" w:rsidTr="007B1366">
        <w:trPr>
          <w:trHeight w:val="480"/>
          <w:tblHeader/>
        </w:trPr>
        <w:tc>
          <w:tcPr>
            <w:tcW w:w="1128" w:type="dxa"/>
            <w:vMerge/>
            <w:tcBorders>
              <w:top w:val="double" w:sz="6" w:space="0" w:color="auto"/>
              <w:left w:val="double" w:sz="6" w:space="0" w:color="auto"/>
              <w:bottom w:val="double" w:sz="6" w:space="0" w:color="000000"/>
              <w:right w:val="single" w:sz="4" w:space="0" w:color="auto"/>
            </w:tcBorders>
            <w:vAlign w:val="center"/>
            <w:hideMark/>
          </w:tcPr>
          <w:p w:rsidR="007B1366" w:rsidRPr="007B1366" w:rsidRDefault="007B1366" w:rsidP="007B1366">
            <w:pPr>
              <w:rPr>
                <w:rFonts w:ascii="Times New Roman" w:hAnsi="Times New Roman"/>
                <w:b/>
                <w:bCs/>
                <w:color w:val="000000"/>
                <w:sz w:val="20"/>
              </w:rPr>
            </w:pPr>
          </w:p>
        </w:tc>
        <w:tc>
          <w:tcPr>
            <w:tcW w:w="8393" w:type="dxa"/>
            <w:vMerge/>
            <w:tcBorders>
              <w:top w:val="double" w:sz="6" w:space="0" w:color="auto"/>
              <w:left w:val="single" w:sz="4" w:space="0" w:color="auto"/>
              <w:bottom w:val="double" w:sz="6" w:space="0" w:color="000000"/>
              <w:right w:val="single" w:sz="4" w:space="0" w:color="auto"/>
            </w:tcBorders>
            <w:vAlign w:val="center"/>
            <w:hideMark/>
          </w:tcPr>
          <w:p w:rsidR="007B1366" w:rsidRPr="007B1366" w:rsidRDefault="007B1366" w:rsidP="007B1366">
            <w:pPr>
              <w:rPr>
                <w:rFonts w:ascii="Times New Roman" w:hAnsi="Times New Roman"/>
                <w:b/>
                <w:bCs/>
                <w:color w:val="000000"/>
                <w:sz w:val="20"/>
              </w:rPr>
            </w:pPr>
          </w:p>
        </w:tc>
        <w:tc>
          <w:tcPr>
            <w:tcW w:w="349" w:type="dxa"/>
            <w:tcBorders>
              <w:top w:val="single" w:sz="4" w:space="0" w:color="auto"/>
              <w:left w:val="nil"/>
              <w:bottom w:val="double" w:sz="6" w:space="0" w:color="auto"/>
              <w:right w:val="single" w:sz="4" w:space="0" w:color="auto"/>
            </w:tcBorders>
            <w:shd w:val="clear" w:color="auto" w:fill="auto"/>
            <w:vAlign w:val="center"/>
            <w:hideMark/>
          </w:tcPr>
          <w:p w:rsidR="007B1366" w:rsidRPr="007B1366" w:rsidRDefault="007B1366" w:rsidP="007B1366">
            <w:pPr>
              <w:jc w:val="center"/>
              <w:rPr>
                <w:rFonts w:ascii="Times New Roman" w:hAnsi="Times New Roman"/>
                <w:b/>
                <w:bCs/>
                <w:color w:val="000000"/>
                <w:sz w:val="20"/>
              </w:rPr>
            </w:pPr>
            <w:r w:rsidRPr="007B1366">
              <w:rPr>
                <w:rFonts w:ascii="Times New Roman" w:hAnsi="Times New Roman"/>
                <w:b/>
                <w:bCs/>
                <w:color w:val="000000"/>
                <w:sz w:val="20"/>
              </w:rPr>
              <w:t xml:space="preserve">  ( ha )</w:t>
            </w:r>
          </w:p>
        </w:tc>
        <w:tc>
          <w:tcPr>
            <w:tcW w:w="960" w:type="dxa"/>
            <w:gridSpan w:val="2"/>
            <w:tcBorders>
              <w:top w:val="single" w:sz="4" w:space="0" w:color="auto"/>
              <w:left w:val="nil"/>
              <w:bottom w:val="double" w:sz="6" w:space="0" w:color="auto"/>
              <w:right w:val="double" w:sz="6" w:space="0" w:color="auto"/>
            </w:tcBorders>
            <w:shd w:val="clear" w:color="auto" w:fill="auto"/>
            <w:vAlign w:val="center"/>
            <w:hideMark/>
          </w:tcPr>
          <w:p w:rsidR="007B1366" w:rsidRPr="007B1366" w:rsidRDefault="007B1366" w:rsidP="007B1366">
            <w:pPr>
              <w:jc w:val="center"/>
              <w:rPr>
                <w:rFonts w:ascii="Times New Roman" w:hAnsi="Times New Roman"/>
                <w:b/>
                <w:bCs/>
                <w:color w:val="000000"/>
                <w:sz w:val="20"/>
              </w:rPr>
            </w:pPr>
            <w:r w:rsidRPr="007B1366">
              <w:rPr>
                <w:rFonts w:ascii="Times New Roman" w:hAnsi="Times New Roman"/>
                <w:b/>
                <w:bCs/>
                <w:color w:val="000000"/>
                <w:sz w:val="20"/>
              </w:rPr>
              <w:t>%</w:t>
            </w:r>
          </w:p>
        </w:tc>
      </w:tr>
      <w:tr w:rsidR="007B1366" w:rsidRPr="007B1366" w:rsidTr="007B1366">
        <w:trPr>
          <w:trHeight w:val="984"/>
        </w:trPr>
        <w:tc>
          <w:tcPr>
            <w:tcW w:w="1128" w:type="dxa"/>
            <w:tcBorders>
              <w:top w:val="nil"/>
              <w:left w:val="double" w:sz="6" w:space="0" w:color="auto"/>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10 101 73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jova, Tip šume jasena i lužnjaka sa klenom i žešljom i bogatim spratom žbunja u neplavnom delu Gornjeg Srema (Fraxineto - Quercetum roboris aceretosum) na najsuvljim varijantama ritskih crnica i na livadskim crnicama sa znacima lesiviranja., proizvodnja tehničkog drveta</w:t>
            </w:r>
          </w:p>
        </w:tc>
        <w:tc>
          <w:tcPr>
            <w:tcW w:w="349"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0,53</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0,05</w:t>
            </w:r>
          </w:p>
        </w:tc>
      </w:tr>
      <w:tr w:rsidR="007B1366" w:rsidRPr="007B1366" w:rsidTr="007B1366">
        <w:trPr>
          <w:trHeight w:val="705"/>
        </w:trPr>
        <w:tc>
          <w:tcPr>
            <w:tcW w:w="112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10 111 77</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vrba, Tip šume topola na semiglejnim i glejnim zemljištima.,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0,91</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0,08</w:t>
            </w:r>
          </w:p>
        </w:tc>
      </w:tr>
      <w:tr w:rsidR="007B1366" w:rsidRPr="007B1366" w:rsidTr="007B1366">
        <w:trPr>
          <w:trHeight w:val="82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10 112 50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vrba sa topolama, Tip šume poljskog jasena sa barskom ivom (Salicetum cinereae - Fraxinetum angustifoliae) na alfa/beta-beta gleju.,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1,34</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0,11</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10 112 70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vrba sa topolama, Tip šume jasena i lužnjaka (Fraxineto-Quercetum typicum) na umereno vlažnim ritskim crnicama.,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4,98</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0,42</w:t>
            </w:r>
          </w:p>
        </w:tc>
      </w:tr>
      <w:tr w:rsidR="007B1366" w:rsidRPr="007B1366" w:rsidTr="007B1366">
        <w:trPr>
          <w:trHeight w:val="111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10 112 73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vrba sa topolama, Tip šume jasena i lužnjaka sa klenom i žešljom i bogatim spratom žbunja u neplavnom delu Gornjeg Srema (Fraxineto - Quercetum roboris aceretosum) na najsuvljim varijantama ritskih crnica i na livadskim crnicama sa znacima lesiviranja.,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1,01</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0,09</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10 112 83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vrba sa topolama, Tip šume topola na aluvijalnom semigleju i fluvisolu,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1,79</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0,15</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10 113 83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vrba i poljskog jasena, Tip šume topola na aluvijalnom semigleju i fluvisolu,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1,14</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0,10</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10 121 83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topola, Tip šume topola na aluvijalnom semigleju i fluvisolu,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1,69</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0,14</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10 121 85</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topola, Tip šume topola na livadskim i pogrebenim livadskim crnicama,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2,17</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0,18</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10 121 88</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topola, Tip šume topole na pogrebenim livadskim crnicama na leso aluvijumu.,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2,97</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0,25</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10 122 74</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mešovita šuma topola, Tip šume jasena i lužnjaka u povremeno plavljenom delu Gornjeg Srema (Fraxineto - Quecetum roboris subinundatum) na semiglejnim zemljištima (livadske crnice i aluvijalne pararendzine).,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1,21</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0,10</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10 122 85</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mešovita šuma topola, Tip šume topola na livadskim i pogrebenim livadskim crnicama,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2,26</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0,19</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10 123 88</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 xml:space="preserve"> Izdanačka šuma topola, Tip šume topole na pogrebenim livadskim crnicama na leso aluvijumu.,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5,23</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0,44</w:t>
            </w:r>
          </w:p>
        </w:tc>
      </w:tr>
      <w:tr w:rsidR="007B1366" w:rsidRPr="007B1366" w:rsidTr="007B1366">
        <w:trPr>
          <w:trHeight w:val="93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lastRenderedPageBreak/>
              <w:t>10 125 74</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Devastirana šuma topola, Tip šume jasena i lužnjaka u povremeno plavljenom delu Gornjeg Srema (Fraxineto - Quecetum roboris subinundatum) na semiglejnim zemljištima (livadske crnice i aluvijalne pararendzine).,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3,49</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0,30</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10 125 83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Devastirana šuma topola, Tip šume topola na aluvijalnom semigleju i fluvisolu,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0,42</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0,04</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10 131 71</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poljskog jasena, Tip šume jasena i lužnjaka (Fraxuneto-Quercetum typicum) na suvljim varijantama ritskih crnica.,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1,40</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0,12</w:t>
            </w:r>
          </w:p>
        </w:tc>
      </w:tr>
      <w:tr w:rsidR="007B1366" w:rsidRPr="007B1366" w:rsidTr="007B1366">
        <w:trPr>
          <w:trHeight w:val="114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10 131 73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poljskog jasena, Tip šume jasena i lužnjaka sa klenom i žešljom i bogatim spratom žbunja u neplavnom delu Gornjeg Srema (Fraxineto - Quercetum roboris aceretosum) na najsuvljim varijantama ritskih crnica i na livadskim crnicama sa znacima lesiviranja.,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0,92</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0,08</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10 136 71</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Devastirana šuma poljskog jasena, Tip šume jasena i lužnjaka (Fraxuneto-Quercetum typicum) na suvljim varijantama ritskih crnica.,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0,23</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0,02</w:t>
            </w:r>
          </w:p>
        </w:tc>
      </w:tr>
      <w:tr w:rsidR="007B1366" w:rsidRPr="007B1366" w:rsidTr="007B1366">
        <w:trPr>
          <w:trHeight w:val="133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10 136 73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Devastirana šuma poljskog jasena, Tip šume jasena i lužnjaka sa klenom i žešljom i bogatim spratom žbunja u neplavnom delu Gornjeg Srema (Fraxineto - Quercetum roboris aceretosum) na najsuvljim varijantama ritskih crnica i na livadskim crnicama sa znacima lesiviranja.,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2,96</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0,25</w:t>
            </w:r>
          </w:p>
        </w:tc>
      </w:tr>
      <w:tr w:rsidR="007B1366" w:rsidRPr="007B1366" w:rsidTr="007B1366">
        <w:trPr>
          <w:trHeight w:val="93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10 153 73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lužnjaka i poljskog jasena, Tip šume jasena i lužnjaka sa klenom i žešljom i bogatim spratom žbunja u neplavnom delu Gornjeg Srema (Fraxineto - Quercetum roboris aceretosum) na najsuvljim varijantama ritskih crnica i na livadskim crnicama sa znacima lesiviranja.,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0,26</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0,02</w:t>
            </w:r>
          </w:p>
        </w:tc>
      </w:tr>
      <w:tr w:rsidR="007B1366" w:rsidRPr="007B1366" w:rsidTr="007B1366">
        <w:trPr>
          <w:trHeight w:val="121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10 158 73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Devastirana šuma lužnjaka, Tip šume jasena i lužnjaka sa klenom i žešljom i bogatim spratom žbunja u neplavnom delu Gornjeg Srema (Fraxineto - Quercetum roboris aceretosum) na najsuvljim varijantama ritskih crnica i na livadskim crnicama sa znacima lesiviranja.,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0,15</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0,01</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10 271 135</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Devasrirana šuma OTL, Tip šume lužnjaka, graba i cera sa lipom (Carpino - Quercetum roboris tilietesum) na gajnjaci do lesiviranoj gajnjaci.,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0,38</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0,03</w:t>
            </w:r>
          </w:p>
        </w:tc>
      </w:tr>
      <w:tr w:rsidR="007B1366" w:rsidRPr="007B1366" w:rsidTr="007B1366">
        <w:trPr>
          <w:trHeight w:val="10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10 271 73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Devasrirana šuma OTL, Tip šume jasena i lužnjaka sa klenom i žešljom i bogatim spratom žbunja u neplavnom delu Gornjeg Srema (Fraxineto - Quercetum roboris aceretosum) na najsuvljim varijantama ritskih crnica i na livadskim crnicama sa znacima lesiviranja.,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4,78</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0,41</w:t>
            </w:r>
          </w:p>
        </w:tc>
      </w:tr>
      <w:tr w:rsidR="007B1366" w:rsidRPr="007B1366" w:rsidTr="007B1366">
        <w:trPr>
          <w:trHeight w:val="111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10 290 73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mešovita šuma OTL-a, Tip šume jasena i lužnjaka sa klenom i žešljom i bogatim spratom žbunja u neplavnom delu Gornjeg Srema (Fraxineto - Quercetum roboris aceretosum) na najsuvljim varijantama ritskih crnica i na livadskim crnicama sa znacima lesiviranja.,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0,62</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0,05</w:t>
            </w:r>
          </w:p>
        </w:tc>
      </w:tr>
      <w:tr w:rsidR="007B1366" w:rsidRPr="007B1366" w:rsidTr="007B1366">
        <w:trPr>
          <w:trHeight w:val="78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10 290 74</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mešovita šuma OTL-a, Tip šume jasena i lužnjaka u povremeno plavljenom delu Gornjeg Srema (Fraxineto - Quecetum roboris subinundatum) na semiglejnim zemljištima (livadske crnice i aluvijalne pararendzine).,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0,70</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0,06</w:t>
            </w:r>
          </w:p>
        </w:tc>
      </w:tr>
      <w:tr w:rsidR="007B1366" w:rsidRPr="007B1366" w:rsidTr="007B1366">
        <w:trPr>
          <w:trHeight w:val="76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lastRenderedPageBreak/>
              <w:t>10 325 135</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Izdanačka šuma bagrema, Tip šume lužnjaka, graba i cera sa lipom (Carpino - Quercetum roboris tilietesum) na gajnjaci do lesiviranoj gajnjaci.,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0,27</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0,02</w:t>
            </w:r>
          </w:p>
        </w:tc>
      </w:tr>
      <w:tr w:rsidR="007B1366" w:rsidRPr="007B1366" w:rsidTr="007B1366">
        <w:trPr>
          <w:trHeight w:val="108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10 326 139</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Izdanačka mešovita šuma bagrema, Tip šume lužnjaka, graba i cera sa lipama (Tilio-Carpino- Quercetum robori-cerris pauperum) na pararendzini, ogajnjacenoj pararendzini i humusnoj gajnjaci.,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1,40</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0,12</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10 451 50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vrba, Tip šume poljskog jasena sa barskom ivom (Salicetum cinereae - Fraxinetum angustifoliae) na alfa/beta-beta gleju.,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1,99</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0,17</w:t>
            </w:r>
          </w:p>
        </w:tc>
      </w:tr>
      <w:tr w:rsidR="007B1366" w:rsidRPr="007B1366" w:rsidTr="007B1366">
        <w:trPr>
          <w:trHeight w:val="105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10 453 74</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topola, Tip šume jasena i lužnjaka u povremeno plavljenom delu Gornjeg Srema (Fraxineto - Quecetum roboris subinundatum) na semiglejnim zemljištima (livadske crnice i aluvijalne pararendzine).,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0,79</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0,07</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10 453 77</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topola, Tip šume topola na semiglejnim i glejnim zemljištima.,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3,57</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0,30</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10 453 78</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topola, Tip šume topola na ritskim i pogrebenim ritskim crnicama,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28,23</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2,40</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10 453 83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topola, Tip šume topola na aluvijalnom semigleju i fluvisolu,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775,86</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65,94</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10 453 85</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topola, Tip šume topola na livadskim i pogrebenim livadskim crnicama,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44,77</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3,81</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10 453 88</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topola, Tip šume topole na pogrebenim livadskim crnicama na leso aluvijumu.,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42,33</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3,60</w:t>
            </w:r>
          </w:p>
        </w:tc>
      </w:tr>
      <w:tr w:rsidR="007B1366" w:rsidRPr="007B1366" w:rsidTr="007B1366">
        <w:trPr>
          <w:trHeight w:val="78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10 455 70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poljskog jasena, Tip šume jasena i lužnjaka (Fraxineto-Quercetum typicum) na umereno vlažnim ritskim crnicama.,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0,50</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0,04</w:t>
            </w:r>
          </w:p>
        </w:tc>
      </w:tr>
      <w:tr w:rsidR="007B1366" w:rsidRPr="007B1366" w:rsidTr="007B1366">
        <w:trPr>
          <w:trHeight w:val="78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10 457 113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lužnjaka, Tip šume lužnjaka, graba i jasena (Carpino - Fraxino-Quercetum roboris typicum) na gajnjaci u neplavnom podrucju.,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68,16</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5,79</w:t>
            </w:r>
          </w:p>
        </w:tc>
      </w:tr>
      <w:tr w:rsidR="007B1366" w:rsidRPr="007B1366" w:rsidTr="007B1366">
        <w:trPr>
          <w:trHeight w:val="75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10 457 70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lužnjaka, Tip šume jasena i lužnjaka (Fraxineto-Quercetum typicum) na umereno vlažnim ritskim crnicama.,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3,70</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0,31</w:t>
            </w:r>
          </w:p>
        </w:tc>
      </w:tr>
      <w:tr w:rsidR="007B1366" w:rsidRPr="007B1366" w:rsidTr="007B1366">
        <w:trPr>
          <w:trHeight w:val="108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10 457 74</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lužnjaka, Tip šume jasena i lužnjaka u povremeno plavljenom delu Gornjeg Srema (Fraxineto - Quecetum roboris subinundatum) na semiglejnim zemljištima (livadske crnice i aluvijalne pararendzine).,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27,93</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2,37</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10 457 88</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lužnjaka, Tip šume topole na pogrebenim livadskim crnicama na leso aluvijumu.,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1,31</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0,11</w:t>
            </w:r>
          </w:p>
        </w:tc>
      </w:tr>
      <w:tr w:rsidR="007B1366" w:rsidRPr="007B1366" w:rsidTr="007B1366">
        <w:trPr>
          <w:trHeight w:val="87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lastRenderedPageBreak/>
              <w:t>10 480 135</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devastirana sastojina lišćara, Tip šume lužnjaka, graba i cera sa lipom (Carpino - Quercetum roboris tilietesum) na gajnjaci do lesiviranoj gajnjaci., proizvodnja tehničkog drveta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0,86</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0,07</w:t>
            </w:r>
          </w:p>
        </w:tc>
      </w:tr>
      <w:tr w:rsidR="007B1366" w:rsidRPr="007B1366" w:rsidTr="007B1366">
        <w:trPr>
          <w:trHeight w:val="78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17 457 74</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lužnjaka, Tip šume jasena i lužnjaka u povremeno plavljenom delu Gornjeg Srema (Fraxineto - Quecetum roboris subinundatum) na semiglejnim zemljištima (livadske crnice i aluvijalne pararendzine)., semenska sastojina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5,43</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0,46</w:t>
            </w:r>
          </w:p>
        </w:tc>
      </w:tr>
      <w:tr w:rsidR="007B1366" w:rsidRPr="007B1366" w:rsidTr="007B1366">
        <w:trPr>
          <w:trHeight w:val="85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56 451 50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vrba, Tip šume poljskog jasena sa barskom ivom (Salicetum cinereae - Fraxinetum angustifoliae) na alfa/beta-beta gleju., specijalni rezervat prirode II stepena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39,36</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3,35</w:t>
            </w:r>
          </w:p>
        </w:tc>
      </w:tr>
      <w:tr w:rsidR="007B1366" w:rsidRPr="007B1366" w:rsidTr="007B1366">
        <w:trPr>
          <w:trHeight w:val="79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56 453 50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topola, Tip šume poljskog jasena sa barskom ivom (Salicetum cinereae - Fraxinetum angustifoliae) na alfa/beta-beta gleju., specijalni rezervat prirode II stepena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2,77</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0,24</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56 453 70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topola, Tip šume jasena i lužnjaka (Fraxineto-Quercetum typicum) na umereno vlažnim ritskim crnicama., specijalni rezervat prirode II stepena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57,58</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4,89</w:t>
            </w:r>
          </w:p>
        </w:tc>
      </w:tr>
      <w:tr w:rsidR="007B1366" w:rsidRPr="007B1366" w:rsidTr="007B1366">
        <w:trPr>
          <w:trHeight w:val="102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56 455 50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poljskog jasena, Tip šume poljskog jasena sa barskom ivom (Salicetum cinereae - Fraxinetum angustifoliae) na alfa/beta-beta gleju., specijalni rezervat prirode II stepena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5,67</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0,48</w:t>
            </w:r>
          </w:p>
        </w:tc>
      </w:tr>
      <w:tr w:rsidR="007B1366" w:rsidRPr="007B1366" w:rsidTr="00DD5DA0">
        <w:trPr>
          <w:trHeight w:val="70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56 455 70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poljskog jasena, Tip šume jasena i lužnjaka (Fraxineto-Quercetum typicum) na umereno vlažnim ritskim crnicama., specijalni rezervat prirode II stepena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1,33</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0,11</w:t>
            </w:r>
          </w:p>
        </w:tc>
      </w:tr>
      <w:tr w:rsidR="007B1366" w:rsidRPr="007B1366" w:rsidTr="007B1366">
        <w:trPr>
          <w:trHeight w:val="88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56 457 50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lužnjaka, Tip šume poljskog jasena sa barskom ivom (Salicetum cinereae - Fraxinetum angustifoliae) na alfa/beta-beta gleju., specijalni rezervat prirode II stepena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1,21</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0,10</w:t>
            </w:r>
          </w:p>
        </w:tc>
      </w:tr>
      <w:tr w:rsidR="007B1366" w:rsidRPr="007B1366" w:rsidTr="007B1366">
        <w:trPr>
          <w:trHeight w:val="81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56 457 70</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Veštački podignuta sastojina lužnjaka, Tip šume jasena i lužnjaka (Fraxineto-Quercetum typicum) na umereno vlažnim ritskim crnicama., specijalni rezervat prirode II stepena</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16,50</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1,40</w:t>
            </w:r>
          </w:p>
        </w:tc>
      </w:tr>
      <w:tr w:rsidR="007B1366" w:rsidRPr="007B1366" w:rsidTr="007B1366">
        <w:trPr>
          <w:trHeight w:val="82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60 270 135</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Izdanačka šuma OTL, Tip šume lužnjaka, graba i cera sa lipom (Carpino - Quercetum roboris tilietesum) na gajnjaci do lesiviranoj gajnjaci., Nacionalni park - III stepen zaštite</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0,43</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0,04</w:t>
            </w:r>
          </w:p>
        </w:tc>
      </w:tr>
      <w:tr w:rsidR="007B1366" w:rsidRPr="007B1366" w:rsidTr="007B1366">
        <w:trPr>
          <w:trHeight w:val="70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60 301 373</w:t>
            </w:r>
          </w:p>
        </w:tc>
        <w:tc>
          <w:tcPr>
            <w:tcW w:w="8393" w:type="dxa"/>
            <w:tcBorders>
              <w:top w:val="nil"/>
              <w:left w:val="nil"/>
              <w:bottom w:val="single" w:sz="4" w:space="0" w:color="auto"/>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Visoka šuma kitnjaka, Tip šume kitnjaka i crnog jasena (Orno-Quercetum petraeae) na plitkim kiselim zemljištima., Nacionalni park - III stepen zaštite</w:t>
            </w:r>
          </w:p>
        </w:tc>
        <w:tc>
          <w:tcPr>
            <w:tcW w:w="349" w:type="dxa"/>
            <w:tcBorders>
              <w:top w:val="nil"/>
              <w:left w:val="nil"/>
              <w:bottom w:val="single" w:sz="4" w:space="0" w:color="auto"/>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0,52</w:t>
            </w:r>
          </w:p>
        </w:tc>
        <w:tc>
          <w:tcPr>
            <w:tcW w:w="960" w:type="dxa"/>
            <w:gridSpan w:val="2"/>
            <w:tcBorders>
              <w:top w:val="nil"/>
              <w:left w:val="nil"/>
              <w:bottom w:val="single" w:sz="4" w:space="0" w:color="auto"/>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0,04</w:t>
            </w:r>
          </w:p>
        </w:tc>
      </w:tr>
      <w:tr w:rsidR="007B1366" w:rsidRPr="007B1366" w:rsidTr="007B1366">
        <w:trPr>
          <w:trHeight w:val="1050"/>
        </w:trPr>
        <w:tc>
          <w:tcPr>
            <w:tcW w:w="1128" w:type="dxa"/>
            <w:tcBorders>
              <w:top w:val="single" w:sz="4" w:space="0" w:color="auto"/>
              <w:left w:val="double" w:sz="6" w:space="0" w:color="auto"/>
              <w:bottom w:val="nil"/>
              <w:right w:val="single" w:sz="4" w:space="0" w:color="auto"/>
            </w:tcBorders>
            <w:shd w:val="clear" w:color="auto" w:fill="auto"/>
            <w:noWrap/>
            <w:vAlign w:val="bottom"/>
            <w:hideMark/>
          </w:tcPr>
          <w:p w:rsidR="007B1366" w:rsidRPr="007B1366" w:rsidRDefault="007B1366" w:rsidP="007B1366">
            <w:pPr>
              <w:rPr>
                <w:rFonts w:ascii="Times New Roman" w:hAnsi="Times New Roman"/>
                <w:b/>
                <w:bCs/>
                <w:color w:val="000000"/>
                <w:sz w:val="20"/>
              </w:rPr>
            </w:pPr>
            <w:r w:rsidRPr="007B1366">
              <w:rPr>
                <w:rFonts w:ascii="Times New Roman" w:hAnsi="Times New Roman"/>
                <w:b/>
                <w:bCs/>
                <w:color w:val="000000"/>
                <w:sz w:val="20"/>
              </w:rPr>
              <w:t>60 325 381</w:t>
            </w:r>
          </w:p>
        </w:tc>
        <w:tc>
          <w:tcPr>
            <w:tcW w:w="8393" w:type="dxa"/>
            <w:tcBorders>
              <w:top w:val="single" w:sz="4" w:space="0" w:color="auto"/>
              <w:left w:val="nil"/>
              <w:bottom w:val="nil"/>
              <w:right w:val="single" w:sz="4" w:space="0" w:color="auto"/>
            </w:tcBorders>
            <w:shd w:val="clear" w:color="auto" w:fill="auto"/>
            <w:vAlign w:val="bottom"/>
            <w:hideMark/>
          </w:tcPr>
          <w:p w:rsidR="007B1366" w:rsidRPr="007B1366" w:rsidRDefault="007B1366" w:rsidP="007B1366">
            <w:pPr>
              <w:rPr>
                <w:rFonts w:ascii="Times New Roman" w:hAnsi="Times New Roman"/>
                <w:color w:val="000000"/>
                <w:sz w:val="20"/>
              </w:rPr>
            </w:pPr>
            <w:r w:rsidRPr="007B1366">
              <w:rPr>
                <w:rFonts w:ascii="Times New Roman" w:hAnsi="Times New Roman"/>
                <w:color w:val="000000"/>
                <w:sz w:val="20"/>
              </w:rPr>
              <w:t>Izdanačka šuma bagrema, Tip šume cera i krupnolisnog medunca na nagibima (Quercetum cerris -virgilianae xerphyllum) na intervalu zemljišta od pararendzina na lesu do rendzina i plicih smeđih zemljišta na laporcima, laporovitim krecnjacima i dolomitima., Nacionalni park - III stepen zaštite</w:t>
            </w:r>
          </w:p>
        </w:tc>
        <w:tc>
          <w:tcPr>
            <w:tcW w:w="349" w:type="dxa"/>
            <w:tcBorders>
              <w:top w:val="single" w:sz="4" w:space="0" w:color="auto"/>
              <w:left w:val="nil"/>
              <w:bottom w:val="nil"/>
              <w:right w:val="single" w:sz="4"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0,55</w:t>
            </w:r>
          </w:p>
        </w:tc>
        <w:tc>
          <w:tcPr>
            <w:tcW w:w="960" w:type="dxa"/>
            <w:gridSpan w:val="2"/>
            <w:tcBorders>
              <w:top w:val="nil"/>
              <w:left w:val="single" w:sz="4" w:space="0" w:color="auto"/>
              <w:bottom w:val="nil"/>
              <w:right w:val="double" w:sz="6" w:space="0" w:color="auto"/>
            </w:tcBorders>
            <w:shd w:val="clear" w:color="auto" w:fill="auto"/>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0,05</w:t>
            </w:r>
          </w:p>
        </w:tc>
      </w:tr>
      <w:tr w:rsidR="007B1366" w:rsidRPr="007B1366" w:rsidTr="007B1366">
        <w:trPr>
          <w:trHeight w:val="465"/>
        </w:trPr>
        <w:tc>
          <w:tcPr>
            <w:tcW w:w="9521" w:type="dxa"/>
            <w:gridSpan w:val="2"/>
            <w:tcBorders>
              <w:top w:val="double" w:sz="6" w:space="0" w:color="auto"/>
              <w:left w:val="double" w:sz="6" w:space="0" w:color="auto"/>
              <w:bottom w:val="double" w:sz="6" w:space="0" w:color="auto"/>
              <w:right w:val="single" w:sz="4" w:space="0" w:color="auto"/>
            </w:tcBorders>
            <w:shd w:val="clear" w:color="000000" w:fill="EEECE1"/>
            <w:noWrap/>
            <w:vAlign w:val="bottom"/>
            <w:hideMark/>
          </w:tcPr>
          <w:p w:rsidR="007B1366" w:rsidRPr="007B1366" w:rsidRDefault="007B1366" w:rsidP="007B1366">
            <w:pPr>
              <w:jc w:val="center"/>
              <w:rPr>
                <w:rFonts w:ascii="Times New Roman" w:hAnsi="Times New Roman"/>
                <w:b/>
                <w:bCs/>
                <w:color w:val="000000"/>
                <w:sz w:val="20"/>
              </w:rPr>
            </w:pPr>
            <w:r w:rsidRPr="007B1366">
              <w:rPr>
                <w:rFonts w:ascii="Times New Roman" w:hAnsi="Times New Roman"/>
                <w:b/>
                <w:bCs/>
                <w:color w:val="000000"/>
                <w:sz w:val="20"/>
              </w:rPr>
              <w:t>UKUPNO</w:t>
            </w:r>
          </w:p>
        </w:tc>
        <w:tc>
          <w:tcPr>
            <w:tcW w:w="349" w:type="dxa"/>
            <w:tcBorders>
              <w:top w:val="double" w:sz="6" w:space="0" w:color="auto"/>
              <w:left w:val="nil"/>
              <w:bottom w:val="double" w:sz="6" w:space="0" w:color="auto"/>
              <w:right w:val="single" w:sz="4" w:space="0" w:color="auto"/>
            </w:tcBorders>
            <w:shd w:val="clear" w:color="000000" w:fill="EEECE1"/>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1.176,56</w:t>
            </w:r>
          </w:p>
        </w:tc>
        <w:tc>
          <w:tcPr>
            <w:tcW w:w="960" w:type="dxa"/>
            <w:gridSpan w:val="2"/>
            <w:tcBorders>
              <w:top w:val="double" w:sz="6" w:space="0" w:color="auto"/>
              <w:left w:val="single" w:sz="4" w:space="0" w:color="auto"/>
              <w:bottom w:val="double" w:sz="6" w:space="0" w:color="auto"/>
              <w:right w:val="double" w:sz="6" w:space="0" w:color="auto"/>
            </w:tcBorders>
            <w:shd w:val="clear" w:color="000000" w:fill="EEECE1"/>
            <w:noWrap/>
            <w:vAlign w:val="bottom"/>
            <w:hideMark/>
          </w:tcPr>
          <w:p w:rsidR="007B1366" w:rsidRPr="007B1366" w:rsidRDefault="007B1366" w:rsidP="007B1366">
            <w:pPr>
              <w:jc w:val="right"/>
              <w:rPr>
                <w:rFonts w:ascii="Times New Roman" w:hAnsi="Times New Roman"/>
                <w:b/>
                <w:bCs/>
                <w:color w:val="000000"/>
                <w:sz w:val="20"/>
              </w:rPr>
            </w:pPr>
            <w:r w:rsidRPr="007B1366">
              <w:rPr>
                <w:rFonts w:ascii="Times New Roman" w:hAnsi="Times New Roman"/>
                <w:b/>
                <w:bCs/>
                <w:color w:val="000000"/>
                <w:sz w:val="20"/>
              </w:rPr>
              <w:t>100,00</w:t>
            </w:r>
          </w:p>
        </w:tc>
      </w:tr>
    </w:tbl>
    <w:p w:rsidR="00E937A1" w:rsidRDefault="00E937A1" w:rsidP="002F4C68">
      <w:pPr>
        <w:rPr>
          <w:rFonts w:ascii="Times New Roman" w:hAnsi="Times New Roman"/>
          <w:szCs w:val="24"/>
        </w:rPr>
      </w:pPr>
    </w:p>
    <w:p w:rsidR="002F4C68" w:rsidRDefault="002F4C68" w:rsidP="002F4C68">
      <w:pPr>
        <w:rPr>
          <w:rFonts w:ascii="Times New Roman" w:hAnsi="Times New Roman"/>
          <w:szCs w:val="24"/>
        </w:rPr>
      </w:pPr>
    </w:p>
    <w:p w:rsidR="002F4C68" w:rsidRPr="00497B8D" w:rsidRDefault="002F4C68" w:rsidP="002F4C68">
      <w:pPr>
        <w:rPr>
          <w:rFonts w:ascii="Times New Roman" w:hAnsi="Times New Roman"/>
          <w:szCs w:val="24"/>
        </w:rPr>
      </w:pPr>
      <w:r w:rsidRPr="00497B8D">
        <w:rPr>
          <w:rFonts w:ascii="Times New Roman" w:hAnsi="Times New Roman"/>
        </w:rPr>
        <w:lastRenderedPageBreak/>
        <w:tab/>
        <w:t xml:space="preserve">Najzastupljenija gazdinska klasa ove gazdinske jedinice je </w:t>
      </w:r>
      <w:r w:rsidR="007B1366" w:rsidRPr="00497B8D">
        <w:rPr>
          <w:rFonts w:ascii="Times New Roman" w:hAnsi="Times New Roman"/>
          <w:szCs w:val="24"/>
        </w:rPr>
        <w:t>10 453 83 -</w:t>
      </w:r>
      <w:r w:rsidR="007B1366" w:rsidRPr="00497B8D">
        <w:rPr>
          <w:rFonts w:ascii="Times New Roman" w:hAnsi="Times New Roman"/>
          <w:sz w:val="20"/>
        </w:rPr>
        <w:t xml:space="preserve"> </w:t>
      </w:r>
      <w:r w:rsidR="007B1366" w:rsidRPr="007B1366">
        <w:rPr>
          <w:rFonts w:ascii="Times New Roman" w:hAnsi="Times New Roman"/>
        </w:rPr>
        <w:t>Vešta</w:t>
      </w:r>
      <w:r w:rsidR="00497B8D" w:rsidRPr="00497B8D">
        <w:rPr>
          <w:rFonts w:ascii="Times New Roman" w:hAnsi="Times New Roman"/>
        </w:rPr>
        <w:t>čki podignuta sastojina  topola na</w:t>
      </w:r>
      <w:r w:rsidR="007B1366" w:rsidRPr="007B1366">
        <w:rPr>
          <w:rFonts w:ascii="Times New Roman" w:hAnsi="Times New Roman"/>
        </w:rPr>
        <w:t xml:space="preserve"> </w:t>
      </w:r>
      <w:r w:rsidR="00497B8D" w:rsidRPr="00497B8D">
        <w:rPr>
          <w:rFonts w:ascii="Times New Roman" w:hAnsi="Times New Roman"/>
        </w:rPr>
        <w:t>t</w:t>
      </w:r>
      <w:r w:rsidR="007B1366" w:rsidRPr="007B1366">
        <w:rPr>
          <w:rFonts w:ascii="Times New Roman" w:hAnsi="Times New Roman"/>
        </w:rPr>
        <w:t>ip</w:t>
      </w:r>
      <w:r w:rsidR="00497B8D" w:rsidRPr="00497B8D">
        <w:rPr>
          <w:rFonts w:ascii="Times New Roman" w:hAnsi="Times New Roman"/>
        </w:rPr>
        <w:t>u</w:t>
      </w:r>
      <w:r w:rsidR="007B1366" w:rsidRPr="007B1366">
        <w:rPr>
          <w:rFonts w:ascii="Times New Roman" w:hAnsi="Times New Roman"/>
        </w:rPr>
        <w:t xml:space="preserve"> šume topola na aluvijalnom semigleju i fluvisolu</w:t>
      </w:r>
      <w:r w:rsidR="007B1366" w:rsidRPr="00497B8D">
        <w:rPr>
          <w:rFonts w:ascii="Times New Roman" w:hAnsi="Times New Roman"/>
          <w:szCs w:val="24"/>
        </w:rPr>
        <w:t xml:space="preserve"> </w:t>
      </w:r>
      <w:r w:rsidRPr="00497B8D">
        <w:rPr>
          <w:rFonts w:ascii="Times New Roman" w:hAnsi="Times New Roman"/>
          <w:szCs w:val="24"/>
        </w:rPr>
        <w:t xml:space="preserve"> sa osnovnom namenom proizvodnja tehni</w:t>
      </w:r>
      <w:r w:rsidRPr="00497B8D">
        <w:rPr>
          <w:rFonts w:ascii="Times New Roman" w:hAnsi="Times New Roman" w:hint="eastAsia"/>
          <w:szCs w:val="24"/>
        </w:rPr>
        <w:t>č</w:t>
      </w:r>
      <w:r w:rsidRPr="00497B8D">
        <w:rPr>
          <w:rFonts w:ascii="Times New Roman" w:hAnsi="Times New Roman"/>
          <w:szCs w:val="24"/>
        </w:rPr>
        <w:t>kog drveta</w:t>
      </w:r>
      <w:r w:rsidRPr="00497B8D">
        <w:rPr>
          <w:rFonts w:ascii="Times New Roman" w:hAnsi="Times New Roman"/>
        </w:rPr>
        <w:t xml:space="preserve">, </w:t>
      </w:r>
      <w:r w:rsidRPr="00497B8D">
        <w:rPr>
          <w:rFonts w:ascii="Times New Roman" w:hAnsi="Times New Roman"/>
          <w:szCs w:val="24"/>
        </w:rPr>
        <w:t xml:space="preserve"> i prostire se na </w:t>
      </w:r>
      <w:r w:rsidR="00497B8D" w:rsidRPr="00497B8D">
        <w:rPr>
          <w:rFonts w:ascii="Times New Roman" w:hAnsi="Times New Roman"/>
          <w:szCs w:val="24"/>
        </w:rPr>
        <w:t>775,86</w:t>
      </w:r>
      <w:r w:rsidR="00753A1D" w:rsidRPr="00497B8D">
        <w:rPr>
          <w:rFonts w:ascii="Times New Roman" w:hAnsi="Times New Roman"/>
          <w:szCs w:val="24"/>
        </w:rPr>
        <w:t xml:space="preserve"> ha što je</w:t>
      </w:r>
      <w:r w:rsidR="00497B8D" w:rsidRPr="00497B8D">
        <w:rPr>
          <w:rFonts w:ascii="Times New Roman" w:hAnsi="Times New Roman"/>
          <w:szCs w:val="24"/>
        </w:rPr>
        <w:t xml:space="preserve"> 65,94</w:t>
      </w:r>
      <w:r w:rsidR="00753A1D" w:rsidRPr="00497B8D">
        <w:rPr>
          <w:rFonts w:ascii="Times New Roman" w:hAnsi="Times New Roman"/>
          <w:szCs w:val="24"/>
        </w:rPr>
        <w:t xml:space="preserve"> </w:t>
      </w:r>
      <w:r w:rsidRPr="00497B8D">
        <w:rPr>
          <w:rFonts w:ascii="Times New Roman" w:hAnsi="Times New Roman"/>
          <w:szCs w:val="24"/>
        </w:rPr>
        <w:t xml:space="preserve">% ukupno obrasle površine. </w:t>
      </w:r>
    </w:p>
    <w:p w:rsidR="002F4C68" w:rsidRDefault="00E937A1" w:rsidP="002F4C68">
      <w:pPr>
        <w:rPr>
          <w:rFonts w:ascii="Times New Roman" w:hAnsi="Times New Roman"/>
          <w:szCs w:val="24"/>
        </w:rPr>
      </w:pPr>
      <w:r>
        <w:rPr>
          <w:rFonts w:ascii="Times New Roman" w:hAnsi="Times New Roman"/>
          <w:szCs w:val="24"/>
        </w:rPr>
        <w:br w:type="page"/>
      </w:r>
    </w:p>
    <w:p w:rsidR="002B555E" w:rsidRPr="00D85300" w:rsidRDefault="002B555E" w:rsidP="00C330C7">
      <w:pPr>
        <w:ind w:firstLine="720"/>
        <w:rPr>
          <w:rFonts w:ascii="Times New Roman" w:hAnsi="Times New Roman"/>
          <w:color w:val="FF0000"/>
          <w:szCs w:val="24"/>
        </w:rPr>
      </w:pPr>
    </w:p>
    <w:p w:rsidR="009534A5" w:rsidRPr="003B1556" w:rsidRDefault="009534A5" w:rsidP="00D60A9C">
      <w:pPr>
        <w:pStyle w:val="Heading1"/>
        <w:rPr>
          <w:szCs w:val="24"/>
        </w:rPr>
      </w:pPr>
      <w:bookmarkStart w:id="55" w:name="_Toc488399785"/>
      <w:bookmarkStart w:id="56" w:name="_Toc527030730"/>
      <w:r w:rsidRPr="003B1556">
        <w:rPr>
          <w:szCs w:val="24"/>
        </w:rPr>
        <w:t>STANJE ŠUMA I ŠUMSKIH STANIŠTA</w:t>
      </w:r>
      <w:bookmarkEnd w:id="55"/>
      <w:bookmarkEnd w:id="56"/>
    </w:p>
    <w:p w:rsidR="00E553B6" w:rsidRPr="003B1556" w:rsidRDefault="00E553B6" w:rsidP="00625EE8">
      <w:pPr>
        <w:ind w:firstLine="720"/>
        <w:jc w:val="both"/>
        <w:rPr>
          <w:rFonts w:ascii="Times New Roman" w:hAnsi="Times New Roman"/>
          <w:szCs w:val="24"/>
          <w:lang w:val="sr-Latn-CS"/>
        </w:rPr>
      </w:pPr>
    </w:p>
    <w:p w:rsidR="0004244E" w:rsidRPr="00497B8D" w:rsidRDefault="0004244E" w:rsidP="0004244E">
      <w:pPr>
        <w:rPr>
          <w:rFonts w:ascii="Times New Roman" w:hAnsi="Times New Roman"/>
          <w:lang w:val="nb-NO"/>
        </w:rPr>
      </w:pPr>
    </w:p>
    <w:p w:rsidR="0004244E" w:rsidRPr="00497B8D" w:rsidRDefault="0004244E" w:rsidP="0004244E">
      <w:pPr>
        <w:ind w:firstLine="720"/>
        <w:jc w:val="both"/>
        <w:rPr>
          <w:rFonts w:ascii="Times New Roman" w:hAnsi="Times New Roman"/>
          <w:szCs w:val="24"/>
          <w:lang w:val="sr-Latn-CS"/>
        </w:rPr>
      </w:pPr>
      <w:r w:rsidRPr="00497B8D">
        <w:rPr>
          <w:rFonts w:ascii="Times New Roman" w:hAnsi="Times New Roman"/>
          <w:szCs w:val="24"/>
          <w:lang w:val="nb-NO"/>
        </w:rPr>
        <w:t>U</w:t>
      </w:r>
      <w:r w:rsidR="00FA7B98" w:rsidRPr="00497B8D">
        <w:rPr>
          <w:rFonts w:ascii="Times New Roman" w:hAnsi="Times New Roman"/>
          <w:szCs w:val="24"/>
          <w:lang w:val="nb-NO"/>
        </w:rPr>
        <w:t xml:space="preserve"> </w:t>
      </w:r>
      <w:r w:rsidRPr="00497B8D">
        <w:rPr>
          <w:rFonts w:ascii="Times New Roman" w:hAnsi="Times New Roman"/>
          <w:szCs w:val="24"/>
          <w:lang w:val="nb-NO"/>
        </w:rPr>
        <w:t>skladu</w:t>
      </w:r>
      <w:r w:rsidR="00FA7B98" w:rsidRPr="00497B8D">
        <w:rPr>
          <w:rFonts w:ascii="Times New Roman" w:hAnsi="Times New Roman"/>
          <w:szCs w:val="24"/>
          <w:lang w:val="nb-NO"/>
        </w:rPr>
        <w:t xml:space="preserve"> </w:t>
      </w:r>
      <w:r w:rsidRPr="00497B8D">
        <w:rPr>
          <w:rFonts w:ascii="Times New Roman" w:hAnsi="Times New Roman"/>
          <w:szCs w:val="24"/>
          <w:lang w:val="nb-NO"/>
        </w:rPr>
        <w:t>sa</w:t>
      </w:r>
      <w:r w:rsidR="00FA7B98" w:rsidRPr="00497B8D">
        <w:rPr>
          <w:rFonts w:ascii="Times New Roman" w:hAnsi="Times New Roman"/>
          <w:szCs w:val="24"/>
          <w:lang w:val="nb-NO"/>
        </w:rPr>
        <w:t xml:space="preserve"> </w:t>
      </w:r>
      <w:r w:rsidRPr="00497B8D">
        <w:rPr>
          <w:rFonts w:ascii="Times New Roman" w:hAnsi="Times New Roman"/>
          <w:szCs w:val="24"/>
          <w:lang w:val="nb-NO"/>
        </w:rPr>
        <w:t>odredbama</w:t>
      </w:r>
      <w:r w:rsidR="00FA7B98" w:rsidRPr="00497B8D">
        <w:rPr>
          <w:rFonts w:ascii="Times New Roman" w:hAnsi="Times New Roman"/>
          <w:szCs w:val="24"/>
          <w:lang w:val="nb-NO"/>
        </w:rPr>
        <w:t xml:space="preserve"> </w:t>
      </w:r>
      <w:r w:rsidRPr="00497B8D">
        <w:rPr>
          <w:rFonts w:ascii="Times New Roman" w:hAnsi="Times New Roman"/>
          <w:szCs w:val="24"/>
          <w:lang w:val="nb-NO"/>
        </w:rPr>
        <w:t>Pravilnika o sadržini osnova i programa gazdovanja,  godišnjeg izvodjačkog plana i privremenog plana gazdovanja privatnim</w:t>
      </w:r>
      <w:r w:rsidRPr="00497B8D">
        <w:rPr>
          <w:rFonts w:ascii="Times New Roman" w:hAnsi="Times New Roman"/>
          <w:szCs w:val="24"/>
          <w:lang w:val="sr-Latn-CS"/>
        </w:rPr>
        <w:t xml:space="preserve"> š</w:t>
      </w:r>
      <w:r w:rsidRPr="00497B8D">
        <w:rPr>
          <w:rFonts w:ascii="Times New Roman" w:hAnsi="Times New Roman"/>
          <w:szCs w:val="24"/>
          <w:lang w:val="nb-NO"/>
        </w:rPr>
        <w:t>umama</w:t>
      </w:r>
      <w:r w:rsidRPr="00497B8D">
        <w:rPr>
          <w:rFonts w:ascii="Times New Roman" w:hAnsi="Times New Roman"/>
          <w:szCs w:val="24"/>
          <w:lang w:val="sr-Latn-CS"/>
        </w:rPr>
        <w:t xml:space="preserve">, </w:t>
      </w:r>
      <w:r w:rsidRPr="00497B8D">
        <w:rPr>
          <w:rFonts w:ascii="Times New Roman" w:hAnsi="Times New Roman"/>
          <w:szCs w:val="24"/>
          <w:lang w:val="nb-NO"/>
        </w:rPr>
        <w:t>stanje</w:t>
      </w:r>
      <w:r w:rsidRPr="00497B8D">
        <w:rPr>
          <w:rFonts w:ascii="Times New Roman" w:hAnsi="Times New Roman"/>
          <w:szCs w:val="24"/>
          <w:lang w:val="sr-Latn-CS"/>
        </w:rPr>
        <w:t xml:space="preserve"> š</w:t>
      </w:r>
      <w:r w:rsidRPr="00497B8D">
        <w:rPr>
          <w:rFonts w:ascii="Times New Roman" w:hAnsi="Times New Roman"/>
          <w:szCs w:val="24"/>
          <w:lang w:val="nb-NO"/>
        </w:rPr>
        <w:t>uma</w:t>
      </w:r>
      <w:r w:rsidR="00FA7B98" w:rsidRPr="00497B8D">
        <w:rPr>
          <w:rFonts w:ascii="Times New Roman" w:hAnsi="Times New Roman"/>
          <w:szCs w:val="24"/>
          <w:lang w:val="nb-NO"/>
        </w:rPr>
        <w:t xml:space="preserve"> </w:t>
      </w:r>
      <w:r w:rsidRPr="00497B8D">
        <w:rPr>
          <w:rFonts w:ascii="Times New Roman" w:hAnsi="Times New Roman"/>
          <w:szCs w:val="24"/>
          <w:lang w:val="nb-NO"/>
        </w:rPr>
        <w:t>u</w:t>
      </w:r>
      <w:r w:rsidR="00FA7B98" w:rsidRPr="00497B8D">
        <w:rPr>
          <w:rFonts w:ascii="Times New Roman" w:hAnsi="Times New Roman"/>
          <w:szCs w:val="24"/>
          <w:lang w:val="nb-NO"/>
        </w:rPr>
        <w:t xml:space="preserve"> </w:t>
      </w:r>
      <w:r w:rsidRPr="00497B8D">
        <w:rPr>
          <w:rFonts w:ascii="Times New Roman" w:hAnsi="Times New Roman"/>
          <w:szCs w:val="24"/>
          <w:lang w:val="nb-NO"/>
        </w:rPr>
        <w:t>vreme</w:t>
      </w:r>
      <w:r w:rsidR="00FA7B98" w:rsidRPr="00497B8D">
        <w:rPr>
          <w:rFonts w:ascii="Times New Roman" w:hAnsi="Times New Roman"/>
          <w:szCs w:val="24"/>
          <w:lang w:val="nb-NO"/>
        </w:rPr>
        <w:t xml:space="preserve"> </w:t>
      </w:r>
      <w:r w:rsidRPr="00497B8D">
        <w:rPr>
          <w:rFonts w:ascii="Times New Roman" w:hAnsi="Times New Roman"/>
          <w:szCs w:val="24"/>
          <w:lang w:val="nb-NO"/>
        </w:rPr>
        <w:t>ure</w:t>
      </w:r>
      <w:r w:rsidRPr="00497B8D">
        <w:rPr>
          <w:rFonts w:ascii="Times New Roman" w:hAnsi="Times New Roman"/>
          <w:szCs w:val="24"/>
          <w:lang w:val="sr-Latn-CS"/>
        </w:rPr>
        <w:t>đ</w:t>
      </w:r>
      <w:r w:rsidRPr="00497B8D">
        <w:rPr>
          <w:rFonts w:ascii="Times New Roman" w:hAnsi="Times New Roman"/>
          <w:szCs w:val="24"/>
          <w:lang w:val="nb-NO"/>
        </w:rPr>
        <w:t>ivanja</w:t>
      </w:r>
      <w:r w:rsidR="00FA7B98" w:rsidRPr="00497B8D">
        <w:rPr>
          <w:rFonts w:ascii="Times New Roman" w:hAnsi="Times New Roman"/>
          <w:szCs w:val="24"/>
          <w:lang w:val="nb-NO"/>
        </w:rPr>
        <w:t xml:space="preserve"> </w:t>
      </w:r>
      <w:r w:rsidRPr="00497B8D">
        <w:rPr>
          <w:rFonts w:ascii="Times New Roman" w:hAnsi="Times New Roman"/>
          <w:szCs w:val="24"/>
          <w:lang w:val="nb-NO"/>
        </w:rPr>
        <w:t>bi</w:t>
      </w:r>
      <w:r w:rsidRPr="00497B8D">
        <w:rPr>
          <w:rFonts w:ascii="Times New Roman" w:hAnsi="Times New Roman"/>
          <w:szCs w:val="24"/>
          <w:lang w:val="sr-Latn-CS"/>
        </w:rPr>
        <w:t>ć</w:t>
      </w:r>
      <w:r w:rsidRPr="00497B8D">
        <w:rPr>
          <w:rFonts w:ascii="Times New Roman" w:hAnsi="Times New Roman"/>
          <w:szCs w:val="24"/>
          <w:lang w:val="nb-NO"/>
        </w:rPr>
        <w:t>e</w:t>
      </w:r>
      <w:r w:rsidR="00FA7B98" w:rsidRPr="00497B8D">
        <w:rPr>
          <w:rFonts w:ascii="Times New Roman" w:hAnsi="Times New Roman"/>
          <w:szCs w:val="24"/>
          <w:lang w:val="nb-NO"/>
        </w:rPr>
        <w:t xml:space="preserve"> </w:t>
      </w:r>
      <w:r w:rsidRPr="00497B8D">
        <w:rPr>
          <w:rFonts w:ascii="Times New Roman" w:hAnsi="Times New Roman"/>
          <w:szCs w:val="24"/>
          <w:lang w:val="nb-NO"/>
        </w:rPr>
        <w:t>prikazano</w:t>
      </w:r>
      <w:r w:rsidR="00FA7B98" w:rsidRPr="00497B8D">
        <w:rPr>
          <w:rFonts w:ascii="Times New Roman" w:hAnsi="Times New Roman"/>
          <w:szCs w:val="24"/>
          <w:lang w:val="nb-NO"/>
        </w:rPr>
        <w:t xml:space="preserve"> </w:t>
      </w:r>
      <w:r w:rsidRPr="00497B8D">
        <w:rPr>
          <w:rFonts w:ascii="Times New Roman" w:hAnsi="Times New Roman"/>
          <w:szCs w:val="24"/>
          <w:lang w:val="nb-NO"/>
        </w:rPr>
        <w:t>po</w:t>
      </w:r>
      <w:r w:rsidR="00FA7B98" w:rsidRPr="00497B8D">
        <w:rPr>
          <w:rFonts w:ascii="Times New Roman" w:hAnsi="Times New Roman"/>
          <w:szCs w:val="24"/>
          <w:lang w:val="nb-NO"/>
        </w:rPr>
        <w:t xml:space="preserve"> </w:t>
      </w:r>
      <w:r w:rsidRPr="00497B8D">
        <w:rPr>
          <w:rFonts w:ascii="Times New Roman" w:hAnsi="Times New Roman"/>
          <w:szCs w:val="24"/>
          <w:lang w:val="nb-NO"/>
        </w:rPr>
        <w:t>op</w:t>
      </w:r>
      <w:r w:rsidRPr="00497B8D">
        <w:rPr>
          <w:rFonts w:ascii="Times New Roman" w:hAnsi="Times New Roman"/>
          <w:szCs w:val="24"/>
          <w:lang w:val="sr-Latn-CS"/>
        </w:rPr>
        <w:t>š</w:t>
      </w:r>
      <w:r w:rsidRPr="00497B8D">
        <w:rPr>
          <w:rFonts w:ascii="Times New Roman" w:hAnsi="Times New Roman"/>
          <w:szCs w:val="24"/>
          <w:lang w:val="nb-NO"/>
        </w:rPr>
        <w:t>tinama</w:t>
      </w:r>
      <w:r w:rsidRPr="00497B8D">
        <w:rPr>
          <w:rFonts w:ascii="Times New Roman" w:hAnsi="Times New Roman"/>
          <w:szCs w:val="24"/>
          <w:lang w:val="sr-Latn-CS"/>
        </w:rPr>
        <w:t xml:space="preserve">, </w:t>
      </w:r>
      <w:r w:rsidRPr="00497B8D">
        <w:rPr>
          <w:rFonts w:ascii="Times New Roman" w:hAnsi="Times New Roman"/>
          <w:szCs w:val="24"/>
          <w:lang w:val="nb-NO"/>
        </w:rPr>
        <w:t>namenskim</w:t>
      </w:r>
      <w:r w:rsidR="00FA7B98" w:rsidRPr="00497B8D">
        <w:rPr>
          <w:rFonts w:ascii="Times New Roman" w:hAnsi="Times New Roman"/>
          <w:szCs w:val="24"/>
          <w:lang w:val="nb-NO"/>
        </w:rPr>
        <w:t xml:space="preserve"> </w:t>
      </w:r>
      <w:r w:rsidRPr="00497B8D">
        <w:rPr>
          <w:rFonts w:ascii="Times New Roman" w:hAnsi="Times New Roman"/>
          <w:szCs w:val="24"/>
          <w:lang w:val="nb-NO"/>
        </w:rPr>
        <w:t>celinama</w:t>
      </w:r>
      <w:r w:rsidRPr="00497B8D">
        <w:rPr>
          <w:rFonts w:ascii="Times New Roman" w:hAnsi="Times New Roman"/>
          <w:szCs w:val="24"/>
          <w:lang w:val="sr-Latn-CS"/>
        </w:rPr>
        <w:t xml:space="preserve">, </w:t>
      </w:r>
      <w:r w:rsidRPr="00497B8D">
        <w:rPr>
          <w:rFonts w:ascii="Times New Roman" w:hAnsi="Times New Roman"/>
          <w:szCs w:val="24"/>
          <w:lang w:val="nb-NO"/>
        </w:rPr>
        <w:t>po</w:t>
      </w:r>
      <w:r w:rsidR="00FA7B98" w:rsidRPr="00497B8D">
        <w:rPr>
          <w:rFonts w:ascii="Times New Roman" w:hAnsi="Times New Roman"/>
          <w:szCs w:val="24"/>
          <w:lang w:val="nb-NO"/>
        </w:rPr>
        <w:t xml:space="preserve"> </w:t>
      </w:r>
      <w:r w:rsidRPr="00497B8D">
        <w:rPr>
          <w:rFonts w:ascii="Times New Roman" w:hAnsi="Times New Roman"/>
          <w:szCs w:val="24"/>
          <w:lang w:val="nb-NO"/>
        </w:rPr>
        <w:t>tipovima</w:t>
      </w:r>
      <w:r w:rsidRPr="00497B8D">
        <w:rPr>
          <w:rFonts w:ascii="Times New Roman" w:hAnsi="Times New Roman"/>
          <w:szCs w:val="24"/>
          <w:lang w:val="sr-Latn-CS"/>
        </w:rPr>
        <w:t xml:space="preserve"> š</w:t>
      </w:r>
      <w:r w:rsidRPr="00497B8D">
        <w:rPr>
          <w:rFonts w:ascii="Times New Roman" w:hAnsi="Times New Roman"/>
          <w:szCs w:val="24"/>
          <w:lang w:val="nb-NO"/>
        </w:rPr>
        <w:t>uma</w:t>
      </w:r>
      <w:r w:rsidRPr="00497B8D">
        <w:rPr>
          <w:rFonts w:ascii="Times New Roman" w:hAnsi="Times New Roman"/>
          <w:szCs w:val="24"/>
          <w:lang w:val="sr-Latn-CS"/>
        </w:rPr>
        <w:t xml:space="preserve">, </w:t>
      </w:r>
      <w:r w:rsidRPr="00497B8D">
        <w:rPr>
          <w:rFonts w:ascii="Times New Roman" w:hAnsi="Times New Roman"/>
          <w:szCs w:val="24"/>
          <w:lang w:val="nb-NO"/>
        </w:rPr>
        <w:t>gazdinskim</w:t>
      </w:r>
      <w:r w:rsidR="00FA7B98" w:rsidRPr="00497B8D">
        <w:rPr>
          <w:rFonts w:ascii="Times New Roman" w:hAnsi="Times New Roman"/>
          <w:szCs w:val="24"/>
          <w:lang w:val="nb-NO"/>
        </w:rPr>
        <w:t xml:space="preserve"> </w:t>
      </w:r>
      <w:r w:rsidRPr="00497B8D">
        <w:rPr>
          <w:rFonts w:ascii="Times New Roman" w:hAnsi="Times New Roman"/>
          <w:szCs w:val="24"/>
          <w:lang w:val="nb-NO"/>
        </w:rPr>
        <w:t>klasama</w:t>
      </w:r>
      <w:r w:rsidRPr="00497B8D">
        <w:rPr>
          <w:rFonts w:ascii="Times New Roman" w:hAnsi="Times New Roman"/>
          <w:szCs w:val="24"/>
          <w:lang w:val="sr-Latn-CS"/>
        </w:rPr>
        <w:t xml:space="preserve">, </w:t>
      </w:r>
      <w:r w:rsidRPr="00497B8D">
        <w:rPr>
          <w:rFonts w:ascii="Times New Roman" w:hAnsi="Times New Roman"/>
          <w:szCs w:val="24"/>
          <w:lang w:val="nb-NO"/>
        </w:rPr>
        <w:t>poreklu</w:t>
      </w:r>
      <w:r w:rsidR="00FA7B98" w:rsidRPr="00497B8D">
        <w:rPr>
          <w:rFonts w:ascii="Times New Roman" w:hAnsi="Times New Roman"/>
          <w:szCs w:val="24"/>
          <w:lang w:val="nb-NO"/>
        </w:rPr>
        <w:t xml:space="preserve"> </w:t>
      </w:r>
      <w:r w:rsidRPr="00497B8D">
        <w:rPr>
          <w:rFonts w:ascii="Times New Roman" w:hAnsi="Times New Roman"/>
          <w:szCs w:val="24"/>
          <w:lang w:val="nb-NO"/>
        </w:rPr>
        <w:t>i</w:t>
      </w:r>
      <w:r w:rsidR="00FA7B98" w:rsidRPr="00497B8D">
        <w:rPr>
          <w:rFonts w:ascii="Times New Roman" w:hAnsi="Times New Roman"/>
          <w:szCs w:val="24"/>
          <w:lang w:val="nb-NO"/>
        </w:rPr>
        <w:t xml:space="preserve"> </w:t>
      </w:r>
      <w:r w:rsidRPr="00497B8D">
        <w:rPr>
          <w:rFonts w:ascii="Times New Roman" w:hAnsi="Times New Roman"/>
          <w:szCs w:val="24"/>
          <w:lang w:val="nb-NO"/>
        </w:rPr>
        <w:t>o</w:t>
      </w:r>
      <w:r w:rsidRPr="00497B8D">
        <w:rPr>
          <w:rFonts w:ascii="Times New Roman" w:hAnsi="Times New Roman"/>
          <w:szCs w:val="24"/>
          <w:lang w:val="sr-Latn-CS"/>
        </w:rPr>
        <w:t>č</w:t>
      </w:r>
      <w:r w:rsidRPr="00497B8D">
        <w:rPr>
          <w:rFonts w:ascii="Times New Roman" w:hAnsi="Times New Roman"/>
          <w:szCs w:val="24"/>
          <w:lang w:val="nb-NO"/>
        </w:rPr>
        <w:t>uvanosti</w:t>
      </w:r>
      <w:r w:rsidRPr="00497B8D">
        <w:rPr>
          <w:rFonts w:ascii="Times New Roman" w:hAnsi="Times New Roman"/>
          <w:szCs w:val="24"/>
          <w:lang w:val="sr-Latn-CS"/>
        </w:rPr>
        <w:t xml:space="preserve">, </w:t>
      </w:r>
      <w:r w:rsidRPr="00497B8D">
        <w:rPr>
          <w:rFonts w:ascii="Times New Roman" w:hAnsi="Times New Roman"/>
          <w:szCs w:val="24"/>
          <w:lang w:val="nb-NO"/>
        </w:rPr>
        <w:t>me</w:t>
      </w:r>
      <w:r w:rsidRPr="00497B8D">
        <w:rPr>
          <w:rFonts w:ascii="Times New Roman" w:hAnsi="Times New Roman"/>
          <w:szCs w:val="24"/>
          <w:lang w:val="sr-Latn-CS"/>
        </w:rPr>
        <w:t>š</w:t>
      </w:r>
      <w:r w:rsidRPr="00497B8D">
        <w:rPr>
          <w:rFonts w:ascii="Times New Roman" w:hAnsi="Times New Roman"/>
          <w:szCs w:val="24"/>
          <w:lang w:val="nb-NO"/>
        </w:rPr>
        <w:t>ovitosti</w:t>
      </w:r>
      <w:r w:rsidRPr="00497B8D">
        <w:rPr>
          <w:rFonts w:ascii="Times New Roman" w:hAnsi="Times New Roman"/>
          <w:szCs w:val="24"/>
          <w:lang w:val="sr-Latn-CS"/>
        </w:rPr>
        <w:t xml:space="preserve">, </w:t>
      </w:r>
      <w:r w:rsidRPr="00497B8D">
        <w:rPr>
          <w:rFonts w:ascii="Times New Roman" w:hAnsi="Times New Roman"/>
          <w:szCs w:val="24"/>
          <w:lang w:val="nb-NO"/>
        </w:rPr>
        <w:t>vrstama</w:t>
      </w:r>
      <w:r w:rsidR="00FA7B98" w:rsidRPr="00497B8D">
        <w:rPr>
          <w:rFonts w:ascii="Times New Roman" w:hAnsi="Times New Roman"/>
          <w:szCs w:val="24"/>
          <w:lang w:val="nb-NO"/>
        </w:rPr>
        <w:t xml:space="preserve"> </w:t>
      </w:r>
      <w:r w:rsidRPr="00497B8D">
        <w:rPr>
          <w:rFonts w:ascii="Times New Roman" w:hAnsi="Times New Roman"/>
          <w:szCs w:val="24"/>
          <w:lang w:val="nb-NO"/>
        </w:rPr>
        <w:t>drve</w:t>
      </w:r>
      <w:r w:rsidRPr="00497B8D">
        <w:rPr>
          <w:rFonts w:ascii="Times New Roman" w:hAnsi="Times New Roman"/>
          <w:szCs w:val="24"/>
          <w:lang w:val="sr-Latn-CS"/>
        </w:rPr>
        <w:t>ć</w:t>
      </w:r>
      <w:r w:rsidRPr="00497B8D">
        <w:rPr>
          <w:rFonts w:ascii="Times New Roman" w:hAnsi="Times New Roman"/>
          <w:szCs w:val="24"/>
          <w:lang w:val="nb-NO"/>
        </w:rPr>
        <w:t>a</w:t>
      </w:r>
      <w:r w:rsidRPr="00497B8D">
        <w:rPr>
          <w:rFonts w:ascii="Times New Roman" w:hAnsi="Times New Roman"/>
          <w:szCs w:val="24"/>
          <w:lang w:val="sr-Latn-CS"/>
        </w:rPr>
        <w:t xml:space="preserve">, </w:t>
      </w:r>
      <w:r w:rsidRPr="00497B8D">
        <w:rPr>
          <w:rFonts w:ascii="Times New Roman" w:hAnsi="Times New Roman"/>
          <w:szCs w:val="24"/>
          <w:lang w:val="nb-NO"/>
        </w:rPr>
        <w:t>debljinskoj</w:t>
      </w:r>
      <w:r w:rsidR="00FA7B98" w:rsidRPr="00497B8D">
        <w:rPr>
          <w:rFonts w:ascii="Times New Roman" w:hAnsi="Times New Roman"/>
          <w:szCs w:val="24"/>
          <w:lang w:val="nb-NO"/>
        </w:rPr>
        <w:t xml:space="preserve"> </w:t>
      </w:r>
      <w:r w:rsidRPr="00497B8D">
        <w:rPr>
          <w:rFonts w:ascii="Times New Roman" w:hAnsi="Times New Roman"/>
          <w:szCs w:val="24"/>
          <w:lang w:val="nb-NO"/>
        </w:rPr>
        <w:t>i</w:t>
      </w:r>
      <w:r w:rsidR="00FA7B98" w:rsidRPr="00497B8D">
        <w:rPr>
          <w:rFonts w:ascii="Times New Roman" w:hAnsi="Times New Roman"/>
          <w:szCs w:val="24"/>
          <w:lang w:val="nb-NO"/>
        </w:rPr>
        <w:t xml:space="preserve"> </w:t>
      </w:r>
      <w:r w:rsidRPr="00497B8D">
        <w:rPr>
          <w:rFonts w:ascii="Times New Roman" w:hAnsi="Times New Roman"/>
          <w:szCs w:val="24"/>
          <w:lang w:val="nb-NO"/>
        </w:rPr>
        <w:t>starosnoj</w:t>
      </w:r>
      <w:r w:rsidR="00FA7B98" w:rsidRPr="00497B8D">
        <w:rPr>
          <w:rFonts w:ascii="Times New Roman" w:hAnsi="Times New Roman"/>
          <w:szCs w:val="24"/>
          <w:lang w:val="nb-NO"/>
        </w:rPr>
        <w:t xml:space="preserve"> </w:t>
      </w:r>
      <w:r w:rsidRPr="00497B8D">
        <w:rPr>
          <w:rFonts w:ascii="Times New Roman" w:hAnsi="Times New Roman"/>
          <w:szCs w:val="24"/>
          <w:lang w:val="nb-NO"/>
        </w:rPr>
        <w:t>strukturi</w:t>
      </w:r>
      <w:r w:rsidRPr="00497B8D">
        <w:rPr>
          <w:rFonts w:ascii="Times New Roman" w:hAnsi="Times New Roman"/>
          <w:szCs w:val="24"/>
          <w:lang w:val="sr-Latn-CS"/>
        </w:rPr>
        <w:t xml:space="preserve">, </w:t>
      </w:r>
      <w:r w:rsidRPr="00497B8D">
        <w:rPr>
          <w:rFonts w:ascii="Times New Roman" w:hAnsi="Times New Roman"/>
          <w:szCs w:val="24"/>
          <w:lang w:val="nb-NO"/>
        </w:rPr>
        <w:t>stanju</w:t>
      </w:r>
      <w:r w:rsidRPr="00497B8D">
        <w:rPr>
          <w:rFonts w:ascii="Times New Roman" w:hAnsi="Times New Roman"/>
          <w:szCs w:val="24"/>
          <w:lang w:val="sr-Latn-CS"/>
        </w:rPr>
        <w:t xml:space="preserve"> š</w:t>
      </w:r>
      <w:r w:rsidRPr="00497B8D">
        <w:rPr>
          <w:rFonts w:ascii="Times New Roman" w:hAnsi="Times New Roman"/>
          <w:szCs w:val="24"/>
          <w:lang w:val="nb-NO"/>
        </w:rPr>
        <w:t>umskih</w:t>
      </w:r>
      <w:r w:rsidR="00FA7B98" w:rsidRPr="00497B8D">
        <w:rPr>
          <w:rFonts w:ascii="Times New Roman" w:hAnsi="Times New Roman"/>
          <w:szCs w:val="24"/>
          <w:lang w:val="nb-NO"/>
        </w:rPr>
        <w:t xml:space="preserve"> </w:t>
      </w:r>
      <w:r w:rsidRPr="00497B8D">
        <w:rPr>
          <w:rFonts w:ascii="Times New Roman" w:hAnsi="Times New Roman"/>
          <w:szCs w:val="24"/>
          <w:lang w:val="nb-NO"/>
        </w:rPr>
        <w:t>kultura</w:t>
      </w:r>
      <w:r w:rsidRPr="00497B8D">
        <w:rPr>
          <w:rFonts w:ascii="Times New Roman" w:hAnsi="Times New Roman"/>
          <w:szCs w:val="24"/>
          <w:lang w:val="sr-Latn-CS"/>
        </w:rPr>
        <w:t xml:space="preserve">, </w:t>
      </w:r>
      <w:r w:rsidRPr="00497B8D">
        <w:rPr>
          <w:rFonts w:ascii="Times New Roman" w:hAnsi="Times New Roman"/>
          <w:szCs w:val="24"/>
          <w:lang w:val="nb-NO"/>
        </w:rPr>
        <w:t>stanju</w:t>
      </w:r>
      <w:r w:rsidR="00FA7B98" w:rsidRPr="00497B8D">
        <w:rPr>
          <w:rFonts w:ascii="Times New Roman" w:hAnsi="Times New Roman"/>
          <w:szCs w:val="24"/>
          <w:lang w:val="nb-NO"/>
        </w:rPr>
        <w:t xml:space="preserve"> </w:t>
      </w:r>
      <w:r w:rsidRPr="00497B8D">
        <w:rPr>
          <w:rFonts w:ascii="Times New Roman" w:hAnsi="Times New Roman"/>
          <w:szCs w:val="24"/>
          <w:lang w:val="nb-NO"/>
        </w:rPr>
        <w:t>neobraslih</w:t>
      </w:r>
      <w:r w:rsidR="00FA7B98" w:rsidRPr="00497B8D">
        <w:rPr>
          <w:rFonts w:ascii="Times New Roman" w:hAnsi="Times New Roman"/>
          <w:szCs w:val="24"/>
          <w:lang w:val="nb-NO"/>
        </w:rPr>
        <w:t xml:space="preserve"> </w:t>
      </w:r>
      <w:r w:rsidRPr="00497B8D">
        <w:rPr>
          <w:rFonts w:ascii="Times New Roman" w:hAnsi="Times New Roman"/>
          <w:szCs w:val="24"/>
          <w:lang w:val="nb-NO"/>
        </w:rPr>
        <w:t>povr</w:t>
      </w:r>
      <w:r w:rsidRPr="00497B8D">
        <w:rPr>
          <w:rFonts w:ascii="Times New Roman" w:hAnsi="Times New Roman"/>
          <w:szCs w:val="24"/>
          <w:lang w:val="sr-Latn-CS"/>
        </w:rPr>
        <w:t>š</w:t>
      </w:r>
      <w:r w:rsidRPr="00497B8D">
        <w:rPr>
          <w:rFonts w:ascii="Times New Roman" w:hAnsi="Times New Roman"/>
          <w:szCs w:val="24"/>
          <w:lang w:val="nb-NO"/>
        </w:rPr>
        <w:t>ina</w:t>
      </w:r>
      <w:r w:rsidRPr="00497B8D">
        <w:rPr>
          <w:rFonts w:ascii="Times New Roman" w:hAnsi="Times New Roman"/>
          <w:szCs w:val="24"/>
          <w:lang w:val="sr-Latn-CS"/>
        </w:rPr>
        <w:t xml:space="preserve">, </w:t>
      </w:r>
      <w:r w:rsidRPr="00497B8D">
        <w:rPr>
          <w:rFonts w:ascii="Times New Roman" w:hAnsi="Times New Roman"/>
          <w:szCs w:val="24"/>
          <w:lang w:val="nb-NO"/>
        </w:rPr>
        <w:t>zdravstvenom</w:t>
      </w:r>
      <w:r w:rsidR="00FA7B98" w:rsidRPr="00497B8D">
        <w:rPr>
          <w:rFonts w:ascii="Times New Roman" w:hAnsi="Times New Roman"/>
          <w:szCs w:val="24"/>
          <w:lang w:val="nb-NO"/>
        </w:rPr>
        <w:t xml:space="preserve"> </w:t>
      </w:r>
      <w:r w:rsidRPr="00497B8D">
        <w:rPr>
          <w:rFonts w:ascii="Times New Roman" w:hAnsi="Times New Roman"/>
          <w:szCs w:val="24"/>
          <w:lang w:val="nb-NO"/>
        </w:rPr>
        <w:t>stanju</w:t>
      </w:r>
      <w:r w:rsidRPr="00497B8D">
        <w:rPr>
          <w:rFonts w:ascii="Times New Roman" w:hAnsi="Times New Roman"/>
          <w:szCs w:val="24"/>
          <w:lang w:val="sr-Latn-CS"/>
        </w:rPr>
        <w:t xml:space="preserve">, </w:t>
      </w:r>
      <w:r w:rsidRPr="00497B8D">
        <w:rPr>
          <w:rFonts w:ascii="Times New Roman" w:hAnsi="Times New Roman"/>
          <w:szCs w:val="24"/>
          <w:lang w:val="nb-NO"/>
        </w:rPr>
        <w:t>stanju</w:t>
      </w:r>
      <w:r w:rsidR="00FA7B98" w:rsidRPr="00497B8D">
        <w:rPr>
          <w:rFonts w:ascii="Times New Roman" w:hAnsi="Times New Roman"/>
          <w:szCs w:val="24"/>
          <w:lang w:val="nb-NO"/>
        </w:rPr>
        <w:t xml:space="preserve"> </w:t>
      </w:r>
      <w:r w:rsidRPr="00497B8D">
        <w:rPr>
          <w:rFonts w:ascii="Times New Roman" w:hAnsi="Times New Roman"/>
          <w:szCs w:val="24"/>
          <w:lang w:val="nb-NO"/>
        </w:rPr>
        <w:t>fonda</w:t>
      </w:r>
      <w:r w:rsidR="00FA7B98" w:rsidRPr="00497B8D">
        <w:rPr>
          <w:rFonts w:ascii="Times New Roman" w:hAnsi="Times New Roman"/>
          <w:szCs w:val="24"/>
          <w:lang w:val="nb-NO"/>
        </w:rPr>
        <w:t xml:space="preserve"> </w:t>
      </w:r>
      <w:r w:rsidRPr="00497B8D">
        <w:rPr>
          <w:rFonts w:ascii="Times New Roman" w:hAnsi="Times New Roman"/>
          <w:szCs w:val="24"/>
          <w:lang w:val="nb-NO"/>
        </w:rPr>
        <w:t>divlja</w:t>
      </w:r>
      <w:r w:rsidRPr="00497B8D">
        <w:rPr>
          <w:rFonts w:ascii="Times New Roman" w:hAnsi="Times New Roman"/>
          <w:szCs w:val="24"/>
          <w:lang w:val="sr-Latn-CS"/>
        </w:rPr>
        <w:t>č</w:t>
      </w:r>
      <w:r w:rsidRPr="00497B8D">
        <w:rPr>
          <w:rFonts w:ascii="Times New Roman" w:hAnsi="Times New Roman"/>
          <w:szCs w:val="24"/>
          <w:lang w:val="nb-NO"/>
        </w:rPr>
        <w:t>i</w:t>
      </w:r>
      <w:r w:rsidR="00FA7B98" w:rsidRPr="00497B8D">
        <w:rPr>
          <w:rFonts w:ascii="Times New Roman" w:hAnsi="Times New Roman"/>
          <w:szCs w:val="24"/>
          <w:lang w:val="nb-NO"/>
        </w:rPr>
        <w:t xml:space="preserve"> </w:t>
      </w:r>
      <w:r w:rsidRPr="00497B8D">
        <w:rPr>
          <w:rFonts w:ascii="Times New Roman" w:hAnsi="Times New Roman"/>
          <w:szCs w:val="24"/>
          <w:lang w:val="nb-NO"/>
        </w:rPr>
        <w:t>i</w:t>
      </w:r>
      <w:r w:rsidR="00FA7B98" w:rsidRPr="00497B8D">
        <w:rPr>
          <w:rFonts w:ascii="Times New Roman" w:hAnsi="Times New Roman"/>
          <w:szCs w:val="24"/>
          <w:lang w:val="nb-NO"/>
        </w:rPr>
        <w:t xml:space="preserve"> </w:t>
      </w:r>
      <w:r w:rsidRPr="00497B8D">
        <w:rPr>
          <w:rFonts w:ascii="Times New Roman" w:hAnsi="Times New Roman"/>
          <w:szCs w:val="24"/>
          <w:lang w:val="nb-NO"/>
        </w:rPr>
        <w:t>za</w:t>
      </w:r>
      <w:r w:rsidRPr="00497B8D">
        <w:rPr>
          <w:rFonts w:ascii="Times New Roman" w:hAnsi="Times New Roman"/>
          <w:szCs w:val="24"/>
          <w:lang w:val="sr-Latn-CS"/>
        </w:rPr>
        <w:t>š</w:t>
      </w:r>
      <w:r w:rsidRPr="00497B8D">
        <w:rPr>
          <w:rFonts w:ascii="Times New Roman" w:hAnsi="Times New Roman"/>
          <w:szCs w:val="24"/>
          <w:lang w:val="nb-NO"/>
        </w:rPr>
        <w:t>ti</w:t>
      </w:r>
      <w:r w:rsidRPr="00497B8D">
        <w:rPr>
          <w:rFonts w:ascii="Times New Roman" w:hAnsi="Times New Roman"/>
          <w:szCs w:val="24"/>
          <w:lang w:val="sr-Latn-CS"/>
        </w:rPr>
        <w:t>ć</w:t>
      </w:r>
      <w:r w:rsidRPr="00497B8D">
        <w:rPr>
          <w:rFonts w:ascii="Times New Roman" w:hAnsi="Times New Roman"/>
          <w:szCs w:val="24"/>
          <w:lang w:val="nb-NO"/>
        </w:rPr>
        <w:t>enih</w:t>
      </w:r>
      <w:r w:rsidR="00FA7B98" w:rsidRPr="00497B8D">
        <w:rPr>
          <w:rFonts w:ascii="Times New Roman" w:hAnsi="Times New Roman"/>
          <w:szCs w:val="24"/>
          <w:lang w:val="nb-NO"/>
        </w:rPr>
        <w:t xml:space="preserve"> </w:t>
      </w:r>
      <w:r w:rsidRPr="00497B8D">
        <w:rPr>
          <w:rFonts w:ascii="Times New Roman" w:hAnsi="Times New Roman"/>
          <w:szCs w:val="24"/>
          <w:lang w:val="nb-NO"/>
        </w:rPr>
        <w:t>delova</w:t>
      </w:r>
      <w:r w:rsidR="00FA7B98" w:rsidRPr="00497B8D">
        <w:rPr>
          <w:rFonts w:ascii="Times New Roman" w:hAnsi="Times New Roman"/>
          <w:szCs w:val="24"/>
          <w:lang w:val="nb-NO"/>
        </w:rPr>
        <w:t xml:space="preserve"> </w:t>
      </w:r>
      <w:r w:rsidRPr="00497B8D">
        <w:rPr>
          <w:rFonts w:ascii="Times New Roman" w:hAnsi="Times New Roman"/>
          <w:szCs w:val="24"/>
          <w:lang w:val="nb-NO"/>
        </w:rPr>
        <w:t>prirode</w:t>
      </w:r>
      <w:r w:rsidRPr="00497B8D">
        <w:rPr>
          <w:rFonts w:ascii="Times New Roman" w:hAnsi="Times New Roman"/>
          <w:szCs w:val="24"/>
          <w:lang w:val="sr-Latn-CS"/>
        </w:rPr>
        <w:t xml:space="preserve">. </w:t>
      </w:r>
      <w:r w:rsidRPr="00497B8D">
        <w:rPr>
          <w:rFonts w:ascii="Times New Roman" w:hAnsi="Times New Roman"/>
          <w:szCs w:val="24"/>
          <w:lang w:val="nb-NO"/>
        </w:rPr>
        <w:t>Sveobuhvatno</w:t>
      </w:r>
      <w:r w:rsidR="00FA7B98" w:rsidRPr="00497B8D">
        <w:rPr>
          <w:rFonts w:ascii="Times New Roman" w:hAnsi="Times New Roman"/>
          <w:szCs w:val="24"/>
          <w:lang w:val="nb-NO"/>
        </w:rPr>
        <w:t xml:space="preserve"> </w:t>
      </w:r>
      <w:r w:rsidRPr="00497B8D">
        <w:rPr>
          <w:rFonts w:ascii="Times New Roman" w:hAnsi="Times New Roman"/>
          <w:szCs w:val="24"/>
          <w:lang w:val="nb-NO"/>
        </w:rPr>
        <w:t>sagledano</w:t>
      </w:r>
      <w:r w:rsidR="00FA7B98" w:rsidRPr="00497B8D">
        <w:rPr>
          <w:rFonts w:ascii="Times New Roman" w:hAnsi="Times New Roman"/>
          <w:szCs w:val="24"/>
          <w:lang w:val="nb-NO"/>
        </w:rPr>
        <w:t xml:space="preserve"> </w:t>
      </w:r>
      <w:r w:rsidRPr="00497B8D">
        <w:rPr>
          <w:rFonts w:ascii="Times New Roman" w:hAnsi="Times New Roman"/>
          <w:szCs w:val="24"/>
          <w:lang w:val="nb-NO"/>
        </w:rPr>
        <w:t>i</w:t>
      </w:r>
      <w:r w:rsidR="00FA7B98" w:rsidRPr="00497B8D">
        <w:rPr>
          <w:rFonts w:ascii="Times New Roman" w:hAnsi="Times New Roman"/>
          <w:szCs w:val="24"/>
          <w:lang w:val="nb-NO"/>
        </w:rPr>
        <w:t xml:space="preserve"> </w:t>
      </w:r>
      <w:r w:rsidRPr="00497B8D">
        <w:rPr>
          <w:rFonts w:ascii="Times New Roman" w:hAnsi="Times New Roman"/>
          <w:szCs w:val="24"/>
          <w:lang w:val="nb-NO"/>
        </w:rPr>
        <w:t>analizirano</w:t>
      </w:r>
      <w:r w:rsidR="00FA7B98" w:rsidRPr="00497B8D">
        <w:rPr>
          <w:rFonts w:ascii="Times New Roman" w:hAnsi="Times New Roman"/>
          <w:szCs w:val="24"/>
          <w:lang w:val="nb-NO"/>
        </w:rPr>
        <w:t xml:space="preserve"> </w:t>
      </w:r>
      <w:r w:rsidRPr="00497B8D">
        <w:rPr>
          <w:rFonts w:ascii="Times New Roman" w:hAnsi="Times New Roman"/>
          <w:szCs w:val="24"/>
          <w:lang w:val="nb-NO"/>
        </w:rPr>
        <w:t>stanje</w:t>
      </w:r>
      <w:r w:rsidRPr="00497B8D">
        <w:rPr>
          <w:rFonts w:ascii="Times New Roman" w:hAnsi="Times New Roman"/>
          <w:szCs w:val="24"/>
          <w:lang w:val="sr-Latn-CS"/>
        </w:rPr>
        <w:t xml:space="preserve"> š</w:t>
      </w:r>
      <w:r w:rsidRPr="00497B8D">
        <w:rPr>
          <w:rFonts w:ascii="Times New Roman" w:hAnsi="Times New Roman"/>
          <w:szCs w:val="24"/>
          <w:lang w:val="nb-NO"/>
        </w:rPr>
        <w:t>umskog</w:t>
      </w:r>
      <w:r w:rsidR="00FA7B98" w:rsidRPr="00497B8D">
        <w:rPr>
          <w:rFonts w:ascii="Times New Roman" w:hAnsi="Times New Roman"/>
          <w:szCs w:val="24"/>
          <w:lang w:val="nb-NO"/>
        </w:rPr>
        <w:t xml:space="preserve"> </w:t>
      </w:r>
      <w:r w:rsidRPr="00497B8D">
        <w:rPr>
          <w:rFonts w:ascii="Times New Roman" w:hAnsi="Times New Roman"/>
          <w:szCs w:val="24"/>
          <w:lang w:val="nb-NO"/>
        </w:rPr>
        <w:t>fonda</w:t>
      </w:r>
      <w:r w:rsidR="00FA7B98" w:rsidRPr="00497B8D">
        <w:rPr>
          <w:rFonts w:ascii="Times New Roman" w:hAnsi="Times New Roman"/>
          <w:szCs w:val="24"/>
          <w:lang w:val="nb-NO"/>
        </w:rPr>
        <w:t xml:space="preserve"> </w:t>
      </w:r>
      <w:r w:rsidRPr="00497B8D">
        <w:rPr>
          <w:rFonts w:ascii="Times New Roman" w:hAnsi="Times New Roman"/>
          <w:szCs w:val="24"/>
          <w:lang w:val="nb-NO"/>
        </w:rPr>
        <w:t>predstavljalo</w:t>
      </w:r>
      <w:r w:rsidR="00FA7B98" w:rsidRPr="00497B8D">
        <w:rPr>
          <w:rFonts w:ascii="Times New Roman" w:hAnsi="Times New Roman"/>
          <w:szCs w:val="24"/>
          <w:lang w:val="nb-NO"/>
        </w:rPr>
        <w:t xml:space="preserve"> </w:t>
      </w:r>
      <w:r w:rsidRPr="00497B8D">
        <w:rPr>
          <w:rFonts w:ascii="Times New Roman" w:hAnsi="Times New Roman"/>
          <w:szCs w:val="24"/>
          <w:lang w:val="nb-NO"/>
        </w:rPr>
        <w:t>je</w:t>
      </w:r>
      <w:r w:rsidR="00FA7B98" w:rsidRPr="00497B8D">
        <w:rPr>
          <w:rFonts w:ascii="Times New Roman" w:hAnsi="Times New Roman"/>
          <w:szCs w:val="24"/>
          <w:lang w:val="nb-NO"/>
        </w:rPr>
        <w:t xml:space="preserve"> </w:t>
      </w:r>
      <w:r w:rsidRPr="00497B8D">
        <w:rPr>
          <w:rFonts w:ascii="Times New Roman" w:hAnsi="Times New Roman"/>
          <w:szCs w:val="24"/>
          <w:lang w:val="nb-NO"/>
        </w:rPr>
        <w:t>osnov</w:t>
      </w:r>
      <w:r w:rsidR="00FA7B98" w:rsidRPr="00497B8D">
        <w:rPr>
          <w:rFonts w:ascii="Times New Roman" w:hAnsi="Times New Roman"/>
          <w:szCs w:val="24"/>
          <w:lang w:val="nb-NO"/>
        </w:rPr>
        <w:t xml:space="preserve"> </w:t>
      </w:r>
      <w:r w:rsidRPr="00497B8D">
        <w:rPr>
          <w:rFonts w:ascii="Times New Roman" w:hAnsi="Times New Roman"/>
          <w:szCs w:val="24"/>
          <w:lang w:val="nb-NO"/>
        </w:rPr>
        <w:t>za</w:t>
      </w:r>
      <w:r w:rsidR="00FA7B98" w:rsidRPr="00497B8D">
        <w:rPr>
          <w:rFonts w:ascii="Times New Roman" w:hAnsi="Times New Roman"/>
          <w:szCs w:val="24"/>
          <w:lang w:val="nb-NO"/>
        </w:rPr>
        <w:t xml:space="preserve"> </w:t>
      </w:r>
      <w:r w:rsidRPr="00497B8D">
        <w:rPr>
          <w:rFonts w:ascii="Times New Roman" w:hAnsi="Times New Roman"/>
          <w:szCs w:val="24"/>
          <w:lang w:val="nb-NO"/>
        </w:rPr>
        <w:t>izradu</w:t>
      </w:r>
      <w:r w:rsidR="00FA7B98" w:rsidRPr="00497B8D">
        <w:rPr>
          <w:rFonts w:ascii="Times New Roman" w:hAnsi="Times New Roman"/>
          <w:szCs w:val="24"/>
          <w:lang w:val="nb-NO"/>
        </w:rPr>
        <w:t xml:space="preserve"> </w:t>
      </w:r>
      <w:r w:rsidRPr="00497B8D">
        <w:rPr>
          <w:rFonts w:ascii="Times New Roman" w:hAnsi="Times New Roman"/>
          <w:szCs w:val="24"/>
          <w:lang w:val="nb-NO"/>
        </w:rPr>
        <w:t>realnih</w:t>
      </w:r>
      <w:r w:rsidR="00FA7B98" w:rsidRPr="00497B8D">
        <w:rPr>
          <w:rFonts w:ascii="Times New Roman" w:hAnsi="Times New Roman"/>
          <w:szCs w:val="24"/>
          <w:lang w:val="nb-NO"/>
        </w:rPr>
        <w:t xml:space="preserve"> </w:t>
      </w:r>
      <w:r w:rsidRPr="00497B8D">
        <w:rPr>
          <w:rFonts w:ascii="Times New Roman" w:hAnsi="Times New Roman"/>
          <w:szCs w:val="24"/>
          <w:lang w:val="nb-NO"/>
        </w:rPr>
        <w:t>planova</w:t>
      </w:r>
      <w:r w:rsidR="00FA7B98" w:rsidRPr="00497B8D">
        <w:rPr>
          <w:rFonts w:ascii="Times New Roman" w:hAnsi="Times New Roman"/>
          <w:szCs w:val="24"/>
          <w:lang w:val="nb-NO"/>
        </w:rPr>
        <w:t xml:space="preserve"> </w:t>
      </w:r>
      <w:r w:rsidRPr="00497B8D">
        <w:rPr>
          <w:rFonts w:ascii="Times New Roman" w:hAnsi="Times New Roman"/>
          <w:szCs w:val="24"/>
          <w:lang w:val="nb-NO"/>
        </w:rPr>
        <w:t>gazdovanja</w:t>
      </w:r>
      <w:r w:rsidRPr="00497B8D">
        <w:rPr>
          <w:rFonts w:ascii="Times New Roman" w:hAnsi="Times New Roman"/>
          <w:szCs w:val="24"/>
          <w:lang w:val="sr-Latn-CS"/>
        </w:rPr>
        <w:t>, č</w:t>
      </w:r>
      <w:r w:rsidRPr="00497B8D">
        <w:rPr>
          <w:rFonts w:ascii="Times New Roman" w:hAnsi="Times New Roman"/>
          <w:szCs w:val="24"/>
          <w:lang w:val="nb-NO"/>
        </w:rPr>
        <w:t>ija</w:t>
      </w:r>
      <w:r w:rsidR="00FA7B98" w:rsidRPr="00497B8D">
        <w:rPr>
          <w:rFonts w:ascii="Times New Roman" w:hAnsi="Times New Roman"/>
          <w:szCs w:val="24"/>
          <w:lang w:val="nb-NO"/>
        </w:rPr>
        <w:t xml:space="preserve"> </w:t>
      </w:r>
      <w:r w:rsidRPr="00497B8D">
        <w:rPr>
          <w:rFonts w:ascii="Times New Roman" w:hAnsi="Times New Roman"/>
          <w:szCs w:val="24"/>
          <w:lang w:val="nb-NO"/>
        </w:rPr>
        <w:t>realizacija</w:t>
      </w:r>
      <w:r w:rsidR="00FA7B98" w:rsidRPr="00497B8D">
        <w:rPr>
          <w:rFonts w:ascii="Times New Roman" w:hAnsi="Times New Roman"/>
          <w:szCs w:val="24"/>
          <w:lang w:val="nb-NO"/>
        </w:rPr>
        <w:t xml:space="preserve"> </w:t>
      </w:r>
      <w:r w:rsidRPr="00497B8D">
        <w:rPr>
          <w:rFonts w:ascii="Times New Roman" w:hAnsi="Times New Roman"/>
          <w:szCs w:val="24"/>
          <w:lang w:val="nb-NO"/>
        </w:rPr>
        <w:t>unarednom</w:t>
      </w:r>
      <w:r w:rsidR="00FA7B98" w:rsidRPr="00497B8D">
        <w:rPr>
          <w:rFonts w:ascii="Times New Roman" w:hAnsi="Times New Roman"/>
          <w:szCs w:val="24"/>
          <w:lang w:val="nb-NO"/>
        </w:rPr>
        <w:t xml:space="preserve"> </w:t>
      </w:r>
      <w:r w:rsidRPr="00497B8D">
        <w:rPr>
          <w:rFonts w:ascii="Times New Roman" w:hAnsi="Times New Roman"/>
          <w:szCs w:val="24"/>
          <w:lang w:val="nb-NO"/>
        </w:rPr>
        <w:t>ure</w:t>
      </w:r>
      <w:r w:rsidRPr="00497B8D">
        <w:rPr>
          <w:rFonts w:ascii="Times New Roman" w:hAnsi="Times New Roman"/>
          <w:szCs w:val="24"/>
          <w:lang w:val="sr-Latn-CS"/>
        </w:rPr>
        <w:t>đ</w:t>
      </w:r>
      <w:r w:rsidRPr="00497B8D">
        <w:rPr>
          <w:rFonts w:ascii="Times New Roman" w:hAnsi="Times New Roman"/>
          <w:szCs w:val="24"/>
          <w:lang w:val="nb-NO"/>
        </w:rPr>
        <w:t>ajnom</w:t>
      </w:r>
      <w:r w:rsidR="00FA7B98" w:rsidRPr="00497B8D">
        <w:rPr>
          <w:rFonts w:ascii="Times New Roman" w:hAnsi="Times New Roman"/>
          <w:szCs w:val="24"/>
          <w:lang w:val="nb-NO"/>
        </w:rPr>
        <w:t xml:space="preserve"> </w:t>
      </w:r>
      <w:r w:rsidRPr="00497B8D">
        <w:rPr>
          <w:rFonts w:ascii="Times New Roman" w:hAnsi="Times New Roman"/>
          <w:szCs w:val="24"/>
          <w:lang w:val="nb-NO"/>
        </w:rPr>
        <w:t>razdobljuim</w:t>
      </w:r>
      <w:r w:rsidR="00FA7B98" w:rsidRPr="00497B8D">
        <w:rPr>
          <w:rFonts w:ascii="Times New Roman" w:hAnsi="Times New Roman"/>
          <w:szCs w:val="24"/>
          <w:lang w:val="nb-NO"/>
        </w:rPr>
        <w:t xml:space="preserve"> </w:t>
      </w:r>
      <w:r w:rsidRPr="00497B8D">
        <w:rPr>
          <w:rFonts w:ascii="Times New Roman" w:hAnsi="Times New Roman"/>
          <w:szCs w:val="24"/>
          <w:lang w:val="nb-NO"/>
        </w:rPr>
        <w:t>a</w:t>
      </w:r>
      <w:r w:rsidR="00FA7B98" w:rsidRPr="00497B8D">
        <w:rPr>
          <w:rFonts w:ascii="Times New Roman" w:hAnsi="Times New Roman"/>
          <w:szCs w:val="24"/>
          <w:lang w:val="nb-NO"/>
        </w:rPr>
        <w:t xml:space="preserve"> </w:t>
      </w:r>
      <w:r w:rsidRPr="00497B8D">
        <w:rPr>
          <w:rFonts w:ascii="Times New Roman" w:hAnsi="Times New Roman"/>
          <w:szCs w:val="24"/>
          <w:lang w:val="nb-NO"/>
        </w:rPr>
        <w:t>za</w:t>
      </w:r>
      <w:r w:rsidR="00FA7B98" w:rsidRPr="00497B8D">
        <w:rPr>
          <w:rFonts w:ascii="Times New Roman" w:hAnsi="Times New Roman"/>
          <w:szCs w:val="24"/>
          <w:lang w:val="nb-NO"/>
        </w:rPr>
        <w:t xml:space="preserve"> </w:t>
      </w:r>
      <w:r w:rsidRPr="00497B8D">
        <w:rPr>
          <w:rFonts w:ascii="Times New Roman" w:hAnsi="Times New Roman"/>
          <w:szCs w:val="24"/>
          <w:lang w:val="nb-NO"/>
        </w:rPr>
        <w:t>cilj</w:t>
      </w:r>
      <w:r w:rsidR="00FA7B98" w:rsidRPr="00497B8D">
        <w:rPr>
          <w:rFonts w:ascii="Times New Roman" w:hAnsi="Times New Roman"/>
          <w:szCs w:val="24"/>
          <w:lang w:val="nb-NO"/>
        </w:rPr>
        <w:t xml:space="preserve"> </w:t>
      </w:r>
      <w:r w:rsidRPr="00497B8D">
        <w:rPr>
          <w:rFonts w:ascii="Times New Roman" w:hAnsi="Times New Roman"/>
          <w:szCs w:val="24"/>
          <w:lang w:val="nb-NO"/>
        </w:rPr>
        <w:t>postepeno</w:t>
      </w:r>
      <w:r w:rsidR="00FA7B98" w:rsidRPr="00497B8D">
        <w:rPr>
          <w:rFonts w:ascii="Times New Roman" w:hAnsi="Times New Roman"/>
          <w:szCs w:val="24"/>
          <w:lang w:val="nb-NO"/>
        </w:rPr>
        <w:t xml:space="preserve"> </w:t>
      </w:r>
      <w:r w:rsidRPr="00497B8D">
        <w:rPr>
          <w:rFonts w:ascii="Times New Roman" w:hAnsi="Times New Roman"/>
          <w:szCs w:val="24"/>
          <w:lang w:val="nb-NO"/>
        </w:rPr>
        <w:t>prevo</w:t>
      </w:r>
      <w:r w:rsidRPr="00497B8D">
        <w:rPr>
          <w:rFonts w:ascii="Times New Roman" w:hAnsi="Times New Roman"/>
          <w:szCs w:val="24"/>
          <w:lang w:val="sr-Latn-CS"/>
        </w:rPr>
        <w:t>đ</w:t>
      </w:r>
      <w:r w:rsidRPr="00497B8D">
        <w:rPr>
          <w:rFonts w:ascii="Times New Roman" w:hAnsi="Times New Roman"/>
          <w:szCs w:val="24"/>
          <w:lang w:val="nb-NO"/>
        </w:rPr>
        <w:t>enje</w:t>
      </w:r>
      <w:r w:rsidR="00FA7B98" w:rsidRPr="00497B8D">
        <w:rPr>
          <w:rFonts w:ascii="Times New Roman" w:hAnsi="Times New Roman"/>
          <w:szCs w:val="24"/>
          <w:lang w:val="nb-NO"/>
        </w:rPr>
        <w:t xml:space="preserve"> </w:t>
      </w:r>
      <w:r w:rsidRPr="00497B8D">
        <w:rPr>
          <w:rFonts w:ascii="Times New Roman" w:hAnsi="Times New Roman"/>
          <w:szCs w:val="24"/>
          <w:lang w:val="nb-NO"/>
        </w:rPr>
        <w:t>ovih</w:t>
      </w:r>
      <w:r w:rsidRPr="00497B8D">
        <w:rPr>
          <w:rFonts w:ascii="Times New Roman" w:hAnsi="Times New Roman"/>
          <w:szCs w:val="24"/>
          <w:lang w:val="sr-Latn-CS"/>
        </w:rPr>
        <w:t xml:space="preserve"> š</w:t>
      </w:r>
      <w:r w:rsidRPr="00497B8D">
        <w:rPr>
          <w:rFonts w:ascii="Times New Roman" w:hAnsi="Times New Roman"/>
          <w:szCs w:val="24"/>
          <w:lang w:val="nb-NO"/>
        </w:rPr>
        <w:t>uma</w:t>
      </w:r>
      <w:r w:rsidR="00FA7B98" w:rsidRPr="00497B8D">
        <w:rPr>
          <w:rFonts w:ascii="Times New Roman" w:hAnsi="Times New Roman"/>
          <w:szCs w:val="24"/>
          <w:lang w:val="nb-NO"/>
        </w:rPr>
        <w:t xml:space="preserve"> </w:t>
      </w:r>
      <w:r w:rsidRPr="00497B8D">
        <w:rPr>
          <w:rFonts w:ascii="Times New Roman" w:hAnsi="Times New Roman"/>
          <w:szCs w:val="24"/>
          <w:lang w:val="nb-NO"/>
        </w:rPr>
        <w:t>u</w:t>
      </w:r>
      <w:r w:rsidR="00FA7B98" w:rsidRPr="00497B8D">
        <w:rPr>
          <w:rFonts w:ascii="Times New Roman" w:hAnsi="Times New Roman"/>
          <w:szCs w:val="24"/>
          <w:lang w:val="nb-NO"/>
        </w:rPr>
        <w:t xml:space="preserve"> </w:t>
      </w:r>
      <w:r w:rsidRPr="00497B8D">
        <w:rPr>
          <w:rFonts w:ascii="Times New Roman" w:hAnsi="Times New Roman"/>
          <w:szCs w:val="24"/>
          <w:lang w:val="nb-NO"/>
        </w:rPr>
        <w:t>njihovo</w:t>
      </w:r>
      <w:r w:rsidR="00FA7B98" w:rsidRPr="00497B8D">
        <w:rPr>
          <w:rFonts w:ascii="Times New Roman" w:hAnsi="Times New Roman"/>
          <w:szCs w:val="24"/>
          <w:lang w:val="nb-NO"/>
        </w:rPr>
        <w:t xml:space="preserve"> </w:t>
      </w:r>
      <w:r w:rsidRPr="00497B8D">
        <w:rPr>
          <w:rFonts w:ascii="Times New Roman" w:hAnsi="Times New Roman"/>
          <w:szCs w:val="24"/>
          <w:lang w:val="nb-NO"/>
        </w:rPr>
        <w:t>funkcionalno</w:t>
      </w:r>
      <w:r w:rsidR="00FA7B98" w:rsidRPr="00497B8D">
        <w:rPr>
          <w:rFonts w:ascii="Times New Roman" w:hAnsi="Times New Roman"/>
          <w:szCs w:val="24"/>
          <w:lang w:val="nb-NO"/>
        </w:rPr>
        <w:t xml:space="preserve"> </w:t>
      </w:r>
      <w:r w:rsidRPr="00497B8D">
        <w:rPr>
          <w:rFonts w:ascii="Times New Roman" w:hAnsi="Times New Roman"/>
          <w:szCs w:val="24"/>
          <w:lang w:val="nb-NO"/>
        </w:rPr>
        <w:t>optimalno</w:t>
      </w:r>
      <w:r w:rsidR="00FA7B98" w:rsidRPr="00497B8D">
        <w:rPr>
          <w:rFonts w:ascii="Times New Roman" w:hAnsi="Times New Roman"/>
          <w:szCs w:val="24"/>
          <w:lang w:val="nb-NO"/>
        </w:rPr>
        <w:t xml:space="preserve"> </w:t>
      </w:r>
      <w:r w:rsidRPr="00497B8D">
        <w:rPr>
          <w:rFonts w:ascii="Times New Roman" w:hAnsi="Times New Roman"/>
          <w:szCs w:val="24"/>
          <w:lang w:val="nb-NO"/>
        </w:rPr>
        <w:t>stanje</w:t>
      </w:r>
      <w:r w:rsidRPr="00497B8D">
        <w:rPr>
          <w:rFonts w:ascii="Times New Roman" w:hAnsi="Times New Roman"/>
          <w:szCs w:val="24"/>
          <w:lang w:val="sr-Latn-CS"/>
        </w:rPr>
        <w:t>.</w:t>
      </w:r>
    </w:p>
    <w:p w:rsidR="0004244E" w:rsidRPr="0012744C" w:rsidRDefault="0004244E" w:rsidP="00625EE8">
      <w:pPr>
        <w:ind w:firstLine="720"/>
        <w:jc w:val="both"/>
        <w:rPr>
          <w:rFonts w:ascii="Times New Roman" w:hAnsi="Times New Roman"/>
          <w:szCs w:val="24"/>
          <w:lang w:val="sr-Latn-CS"/>
        </w:rPr>
      </w:pPr>
    </w:p>
    <w:p w:rsidR="009534A5" w:rsidRDefault="009534A5" w:rsidP="00D0483A">
      <w:pPr>
        <w:pStyle w:val="Heading2"/>
      </w:pPr>
      <w:bookmarkStart w:id="57" w:name="_Toc488399786"/>
      <w:bookmarkStart w:id="58" w:name="_Toc527030731"/>
      <w:r w:rsidRPr="0012744C">
        <w:t xml:space="preserve">STANJE ŠUMA PO </w:t>
      </w:r>
      <w:r w:rsidR="00836197" w:rsidRPr="0012744C">
        <w:t>OPŠTINA</w:t>
      </w:r>
      <w:r w:rsidRPr="0012744C">
        <w:t>MA</w:t>
      </w:r>
      <w:bookmarkEnd w:id="57"/>
      <w:bookmarkEnd w:id="58"/>
    </w:p>
    <w:p w:rsidR="00545FE5" w:rsidRPr="00545FE5" w:rsidRDefault="00545FE5" w:rsidP="00545FE5">
      <w:pPr>
        <w:rPr>
          <w:lang w:val="de-DE"/>
        </w:rPr>
      </w:pPr>
    </w:p>
    <w:p w:rsidR="009534A5" w:rsidRDefault="009534A5" w:rsidP="009534A5">
      <w:pPr>
        <w:jc w:val="both"/>
        <w:rPr>
          <w:rFonts w:ascii="Times New Roman" w:hAnsi="Times New Roman"/>
          <w:color w:val="FF0000"/>
          <w:szCs w:val="24"/>
          <w:lang w:val="de-DE"/>
        </w:rPr>
      </w:pPr>
    </w:p>
    <w:p w:rsidR="00545FE5" w:rsidRPr="00545FE5" w:rsidRDefault="0004244E" w:rsidP="0004244E">
      <w:pPr>
        <w:jc w:val="both"/>
        <w:rPr>
          <w:rFonts w:ascii="Times New Roman" w:hAnsi="Times New Roman"/>
          <w:i/>
          <w:szCs w:val="24"/>
          <w:lang w:val="nb-NO"/>
        </w:rPr>
      </w:pPr>
      <w:r w:rsidRPr="00F4112D">
        <w:rPr>
          <w:rFonts w:ascii="Times New Roman" w:hAnsi="Times New Roman"/>
          <w:i/>
          <w:szCs w:val="24"/>
          <w:lang w:val="nb-NO"/>
        </w:rPr>
        <w:t>Tabela br. 4.1. – Stanje ukupne obrasle površine, zapremine i prirasta po opštinama</w:t>
      </w:r>
    </w:p>
    <w:tbl>
      <w:tblPr>
        <w:tblW w:w="11280" w:type="dxa"/>
        <w:tblInd w:w="85" w:type="dxa"/>
        <w:tblLook w:val="04A0"/>
      </w:tblPr>
      <w:tblGrid>
        <w:gridCol w:w="2171"/>
        <w:gridCol w:w="1056"/>
        <w:gridCol w:w="950"/>
        <w:gridCol w:w="1237"/>
        <w:gridCol w:w="855"/>
        <w:gridCol w:w="970"/>
        <w:gridCol w:w="1155"/>
        <w:gridCol w:w="817"/>
        <w:gridCol w:w="932"/>
        <w:gridCol w:w="1137"/>
      </w:tblGrid>
      <w:tr w:rsidR="0031002B" w:rsidRPr="0031002B" w:rsidTr="0031002B">
        <w:trPr>
          <w:trHeight w:val="435"/>
        </w:trPr>
        <w:tc>
          <w:tcPr>
            <w:tcW w:w="2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Opština</w:t>
            </w:r>
          </w:p>
        </w:tc>
        <w:tc>
          <w:tcPr>
            <w:tcW w:w="1920" w:type="dxa"/>
            <w:gridSpan w:val="2"/>
            <w:tcBorders>
              <w:top w:val="double" w:sz="6" w:space="0" w:color="auto"/>
              <w:left w:val="nil"/>
              <w:bottom w:val="single" w:sz="4" w:space="0" w:color="auto"/>
              <w:right w:val="single" w:sz="4" w:space="0" w:color="000000"/>
            </w:tcBorders>
            <w:shd w:val="clear" w:color="auto" w:fill="auto"/>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Površina</w:t>
            </w:r>
          </w:p>
        </w:tc>
        <w:tc>
          <w:tcPr>
            <w:tcW w:w="3080" w:type="dxa"/>
            <w:gridSpan w:val="3"/>
            <w:tcBorders>
              <w:top w:val="double" w:sz="6" w:space="0" w:color="auto"/>
              <w:left w:val="nil"/>
              <w:bottom w:val="single" w:sz="4" w:space="0" w:color="auto"/>
              <w:right w:val="single" w:sz="4" w:space="0" w:color="auto"/>
            </w:tcBorders>
            <w:shd w:val="clear" w:color="auto" w:fill="auto"/>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Zapremina</w:t>
            </w:r>
          </w:p>
        </w:tc>
        <w:tc>
          <w:tcPr>
            <w:tcW w:w="4060" w:type="dxa"/>
            <w:gridSpan w:val="4"/>
            <w:tcBorders>
              <w:top w:val="double" w:sz="6" w:space="0" w:color="auto"/>
              <w:left w:val="single" w:sz="4" w:space="0" w:color="auto"/>
              <w:bottom w:val="single" w:sz="4" w:space="0" w:color="auto"/>
              <w:right w:val="double" w:sz="6" w:space="0" w:color="000000"/>
            </w:tcBorders>
            <w:shd w:val="clear" w:color="auto" w:fill="auto"/>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Zapreminski prirast</w:t>
            </w:r>
          </w:p>
        </w:tc>
      </w:tr>
      <w:tr w:rsidR="0031002B" w:rsidRPr="0031002B" w:rsidTr="0031002B">
        <w:trPr>
          <w:trHeight w:val="435"/>
        </w:trPr>
        <w:tc>
          <w:tcPr>
            <w:tcW w:w="2220" w:type="dxa"/>
            <w:vMerge/>
            <w:tcBorders>
              <w:top w:val="double" w:sz="6" w:space="0" w:color="auto"/>
              <w:left w:val="double" w:sz="6" w:space="0" w:color="auto"/>
              <w:bottom w:val="double" w:sz="6" w:space="0" w:color="000000"/>
              <w:right w:val="single" w:sz="4" w:space="0" w:color="auto"/>
            </w:tcBorders>
            <w:vAlign w:val="center"/>
            <w:hideMark/>
          </w:tcPr>
          <w:p w:rsidR="0031002B" w:rsidRPr="0031002B" w:rsidRDefault="0031002B" w:rsidP="0031002B">
            <w:pPr>
              <w:rPr>
                <w:rFonts w:ascii="Times New Roman" w:hAnsi="Times New Roman"/>
                <w:b/>
                <w:bCs/>
                <w:color w:val="000000"/>
                <w:szCs w:val="24"/>
              </w:rPr>
            </w:pPr>
          </w:p>
        </w:tc>
        <w:tc>
          <w:tcPr>
            <w:tcW w:w="960" w:type="dxa"/>
            <w:tcBorders>
              <w:top w:val="nil"/>
              <w:left w:val="nil"/>
              <w:bottom w:val="double" w:sz="6" w:space="0" w:color="auto"/>
              <w:right w:val="single" w:sz="4" w:space="0" w:color="auto"/>
            </w:tcBorders>
            <w:shd w:val="clear" w:color="auto" w:fill="auto"/>
            <w:vAlign w:val="center"/>
            <w:hideMark/>
          </w:tcPr>
          <w:p w:rsidR="0031002B" w:rsidRPr="0031002B" w:rsidRDefault="0031002B" w:rsidP="0031002B">
            <w:pPr>
              <w:jc w:val="center"/>
              <w:rPr>
                <w:rFonts w:ascii="Times New Roman" w:hAnsi="Times New Roman"/>
                <w:color w:val="000000"/>
                <w:szCs w:val="24"/>
              </w:rPr>
            </w:pPr>
            <w:r w:rsidRPr="0031002B">
              <w:rPr>
                <w:rFonts w:ascii="Times New Roman" w:hAnsi="Times New Roman"/>
                <w:color w:val="000000"/>
                <w:szCs w:val="24"/>
              </w:rPr>
              <w:t>ha</w:t>
            </w:r>
          </w:p>
        </w:tc>
        <w:tc>
          <w:tcPr>
            <w:tcW w:w="960" w:type="dxa"/>
            <w:tcBorders>
              <w:top w:val="nil"/>
              <w:left w:val="nil"/>
              <w:bottom w:val="double" w:sz="6" w:space="0" w:color="auto"/>
              <w:right w:val="single" w:sz="4" w:space="0" w:color="auto"/>
            </w:tcBorders>
            <w:shd w:val="clear" w:color="auto" w:fill="auto"/>
            <w:vAlign w:val="center"/>
            <w:hideMark/>
          </w:tcPr>
          <w:p w:rsidR="0031002B" w:rsidRPr="0031002B" w:rsidRDefault="0031002B" w:rsidP="0031002B">
            <w:pPr>
              <w:jc w:val="center"/>
              <w:rPr>
                <w:rFonts w:ascii="Times New Roman" w:hAnsi="Times New Roman"/>
                <w:color w:val="000000"/>
                <w:szCs w:val="24"/>
              </w:rPr>
            </w:pPr>
            <w:r w:rsidRPr="0031002B">
              <w:rPr>
                <w:rFonts w:ascii="Times New Roman" w:hAnsi="Times New Roman"/>
                <w:color w:val="000000"/>
                <w:szCs w:val="24"/>
              </w:rPr>
              <w:t>%</w:t>
            </w:r>
          </w:p>
        </w:tc>
        <w:tc>
          <w:tcPr>
            <w:tcW w:w="1240" w:type="dxa"/>
            <w:tcBorders>
              <w:top w:val="nil"/>
              <w:left w:val="nil"/>
              <w:bottom w:val="double" w:sz="6" w:space="0" w:color="auto"/>
              <w:right w:val="single" w:sz="4" w:space="0" w:color="auto"/>
            </w:tcBorders>
            <w:shd w:val="clear" w:color="auto" w:fill="auto"/>
            <w:vAlign w:val="center"/>
            <w:hideMark/>
          </w:tcPr>
          <w:p w:rsidR="0031002B" w:rsidRPr="0031002B" w:rsidRDefault="0031002B" w:rsidP="0031002B">
            <w:pPr>
              <w:jc w:val="center"/>
              <w:rPr>
                <w:rFonts w:ascii="Times New Roman" w:hAnsi="Times New Roman"/>
                <w:color w:val="000000"/>
                <w:szCs w:val="24"/>
              </w:rPr>
            </w:pPr>
            <w:r w:rsidRPr="0031002B">
              <w:rPr>
                <w:rFonts w:ascii="Times New Roman" w:hAnsi="Times New Roman"/>
                <w:color w:val="000000"/>
                <w:szCs w:val="24"/>
              </w:rPr>
              <w:t>m</w:t>
            </w:r>
            <w:r w:rsidRPr="0031002B">
              <w:rPr>
                <w:rFonts w:ascii="Times New Roman" w:hAnsi="Times New Roman"/>
                <w:color w:val="000000"/>
                <w:szCs w:val="24"/>
                <w:vertAlign w:val="superscript"/>
              </w:rPr>
              <w:t>3</w:t>
            </w:r>
          </w:p>
        </w:tc>
        <w:tc>
          <w:tcPr>
            <w:tcW w:w="860" w:type="dxa"/>
            <w:tcBorders>
              <w:top w:val="nil"/>
              <w:left w:val="nil"/>
              <w:bottom w:val="double" w:sz="6" w:space="0" w:color="auto"/>
              <w:right w:val="single" w:sz="4" w:space="0" w:color="auto"/>
            </w:tcBorders>
            <w:shd w:val="clear" w:color="auto" w:fill="auto"/>
            <w:vAlign w:val="center"/>
            <w:hideMark/>
          </w:tcPr>
          <w:p w:rsidR="0031002B" w:rsidRPr="0031002B" w:rsidRDefault="0031002B" w:rsidP="0031002B">
            <w:pPr>
              <w:jc w:val="center"/>
              <w:rPr>
                <w:rFonts w:ascii="Times New Roman" w:hAnsi="Times New Roman"/>
                <w:color w:val="000000"/>
                <w:szCs w:val="24"/>
              </w:rPr>
            </w:pPr>
            <w:r w:rsidRPr="0031002B">
              <w:rPr>
                <w:rFonts w:ascii="Times New Roman" w:hAnsi="Times New Roman"/>
                <w:color w:val="000000"/>
                <w:szCs w:val="24"/>
              </w:rPr>
              <w:t>%</w:t>
            </w:r>
          </w:p>
        </w:tc>
        <w:tc>
          <w:tcPr>
            <w:tcW w:w="980" w:type="dxa"/>
            <w:tcBorders>
              <w:top w:val="nil"/>
              <w:left w:val="nil"/>
              <w:bottom w:val="double" w:sz="6" w:space="0" w:color="auto"/>
              <w:right w:val="nil"/>
            </w:tcBorders>
            <w:shd w:val="clear" w:color="auto" w:fill="auto"/>
            <w:vAlign w:val="center"/>
            <w:hideMark/>
          </w:tcPr>
          <w:p w:rsidR="0031002B" w:rsidRPr="0031002B" w:rsidRDefault="0031002B" w:rsidP="0031002B">
            <w:pPr>
              <w:jc w:val="center"/>
              <w:rPr>
                <w:rFonts w:ascii="Times New Roman" w:hAnsi="Times New Roman"/>
                <w:color w:val="000000"/>
                <w:szCs w:val="24"/>
              </w:rPr>
            </w:pPr>
            <w:r w:rsidRPr="0031002B">
              <w:rPr>
                <w:rFonts w:ascii="Times New Roman" w:hAnsi="Times New Roman"/>
                <w:color w:val="000000"/>
                <w:szCs w:val="24"/>
              </w:rPr>
              <w:t>m</w:t>
            </w:r>
            <w:r w:rsidRPr="0031002B">
              <w:rPr>
                <w:rFonts w:ascii="Times New Roman" w:hAnsi="Times New Roman"/>
                <w:color w:val="000000"/>
                <w:szCs w:val="24"/>
                <w:vertAlign w:val="superscript"/>
              </w:rPr>
              <w:t>3</w:t>
            </w:r>
            <w:r w:rsidRPr="0031002B">
              <w:rPr>
                <w:rFonts w:ascii="Times New Roman" w:hAnsi="Times New Roman"/>
                <w:color w:val="000000"/>
                <w:szCs w:val="24"/>
              </w:rPr>
              <w:t>/ha</w:t>
            </w:r>
          </w:p>
        </w:tc>
        <w:tc>
          <w:tcPr>
            <w:tcW w:w="1160" w:type="dxa"/>
            <w:tcBorders>
              <w:top w:val="nil"/>
              <w:left w:val="single" w:sz="4" w:space="0" w:color="auto"/>
              <w:bottom w:val="double" w:sz="6" w:space="0" w:color="auto"/>
              <w:right w:val="single" w:sz="4" w:space="0" w:color="auto"/>
            </w:tcBorders>
            <w:shd w:val="clear" w:color="auto" w:fill="auto"/>
            <w:vAlign w:val="center"/>
            <w:hideMark/>
          </w:tcPr>
          <w:p w:rsidR="0031002B" w:rsidRPr="0031002B" w:rsidRDefault="0031002B" w:rsidP="0031002B">
            <w:pPr>
              <w:jc w:val="center"/>
              <w:rPr>
                <w:rFonts w:ascii="Times New Roman" w:hAnsi="Times New Roman"/>
                <w:color w:val="000000"/>
                <w:szCs w:val="24"/>
              </w:rPr>
            </w:pPr>
            <w:r w:rsidRPr="0031002B">
              <w:rPr>
                <w:rFonts w:ascii="Times New Roman" w:hAnsi="Times New Roman"/>
                <w:color w:val="000000"/>
                <w:szCs w:val="24"/>
              </w:rPr>
              <w:t>m</w:t>
            </w:r>
            <w:r w:rsidRPr="0031002B">
              <w:rPr>
                <w:rFonts w:ascii="Times New Roman" w:hAnsi="Times New Roman"/>
                <w:color w:val="000000"/>
                <w:szCs w:val="24"/>
                <w:vertAlign w:val="superscript"/>
              </w:rPr>
              <w:t>3</w:t>
            </w:r>
          </w:p>
        </w:tc>
        <w:tc>
          <w:tcPr>
            <w:tcW w:w="820" w:type="dxa"/>
            <w:tcBorders>
              <w:top w:val="nil"/>
              <w:left w:val="nil"/>
              <w:bottom w:val="double" w:sz="6" w:space="0" w:color="auto"/>
              <w:right w:val="single" w:sz="4" w:space="0" w:color="auto"/>
            </w:tcBorders>
            <w:shd w:val="clear" w:color="auto" w:fill="auto"/>
            <w:vAlign w:val="center"/>
            <w:hideMark/>
          </w:tcPr>
          <w:p w:rsidR="0031002B" w:rsidRPr="0031002B" w:rsidRDefault="0031002B" w:rsidP="0031002B">
            <w:pPr>
              <w:jc w:val="center"/>
              <w:rPr>
                <w:rFonts w:ascii="Times New Roman" w:hAnsi="Times New Roman"/>
                <w:color w:val="000000"/>
                <w:szCs w:val="24"/>
              </w:rPr>
            </w:pPr>
            <w:r w:rsidRPr="0031002B">
              <w:rPr>
                <w:rFonts w:ascii="Times New Roman" w:hAnsi="Times New Roman"/>
                <w:color w:val="000000"/>
                <w:szCs w:val="24"/>
              </w:rPr>
              <w:t>%</w:t>
            </w:r>
          </w:p>
        </w:tc>
        <w:tc>
          <w:tcPr>
            <w:tcW w:w="940" w:type="dxa"/>
            <w:tcBorders>
              <w:top w:val="nil"/>
              <w:left w:val="nil"/>
              <w:bottom w:val="double" w:sz="6" w:space="0" w:color="auto"/>
              <w:right w:val="single" w:sz="4" w:space="0" w:color="auto"/>
            </w:tcBorders>
            <w:shd w:val="clear" w:color="auto" w:fill="auto"/>
            <w:vAlign w:val="center"/>
            <w:hideMark/>
          </w:tcPr>
          <w:p w:rsidR="0031002B" w:rsidRPr="0031002B" w:rsidRDefault="0031002B" w:rsidP="0031002B">
            <w:pPr>
              <w:jc w:val="center"/>
              <w:rPr>
                <w:rFonts w:ascii="Times New Roman" w:hAnsi="Times New Roman"/>
                <w:color w:val="000000"/>
                <w:szCs w:val="24"/>
              </w:rPr>
            </w:pPr>
            <w:r w:rsidRPr="0031002B">
              <w:rPr>
                <w:rFonts w:ascii="Times New Roman" w:hAnsi="Times New Roman"/>
                <w:color w:val="000000"/>
                <w:szCs w:val="24"/>
              </w:rPr>
              <w:t>m</w:t>
            </w:r>
            <w:r w:rsidRPr="0031002B">
              <w:rPr>
                <w:rFonts w:ascii="Times New Roman" w:hAnsi="Times New Roman"/>
                <w:color w:val="000000"/>
                <w:szCs w:val="24"/>
                <w:vertAlign w:val="superscript"/>
              </w:rPr>
              <w:t>3</w:t>
            </w:r>
            <w:r w:rsidRPr="0031002B">
              <w:rPr>
                <w:rFonts w:ascii="Times New Roman" w:hAnsi="Times New Roman"/>
                <w:color w:val="000000"/>
                <w:szCs w:val="24"/>
              </w:rPr>
              <w:t>/ha</w:t>
            </w:r>
          </w:p>
        </w:tc>
        <w:tc>
          <w:tcPr>
            <w:tcW w:w="1140" w:type="dxa"/>
            <w:tcBorders>
              <w:top w:val="nil"/>
              <w:left w:val="nil"/>
              <w:bottom w:val="double" w:sz="6" w:space="0" w:color="auto"/>
              <w:right w:val="double" w:sz="6" w:space="0" w:color="auto"/>
            </w:tcBorders>
            <w:shd w:val="clear" w:color="auto" w:fill="auto"/>
            <w:vAlign w:val="center"/>
            <w:hideMark/>
          </w:tcPr>
          <w:p w:rsidR="0031002B" w:rsidRPr="0031002B" w:rsidRDefault="0031002B" w:rsidP="0031002B">
            <w:pPr>
              <w:jc w:val="center"/>
              <w:rPr>
                <w:rFonts w:ascii="Times New Roman" w:hAnsi="Times New Roman"/>
                <w:color w:val="000000"/>
                <w:szCs w:val="24"/>
              </w:rPr>
            </w:pPr>
            <w:r w:rsidRPr="0031002B">
              <w:rPr>
                <w:rFonts w:ascii="Times New Roman" w:hAnsi="Times New Roman"/>
                <w:color w:val="000000"/>
                <w:szCs w:val="24"/>
              </w:rPr>
              <w:t>i</w:t>
            </w:r>
            <w:r w:rsidRPr="0031002B">
              <w:rPr>
                <w:rFonts w:ascii="Times New Roman" w:hAnsi="Times New Roman"/>
                <w:color w:val="000000"/>
                <w:szCs w:val="24"/>
                <w:vertAlign w:val="subscript"/>
              </w:rPr>
              <w:t>v</w:t>
            </w:r>
            <w:r w:rsidRPr="0031002B">
              <w:rPr>
                <w:rFonts w:ascii="Times New Roman" w:hAnsi="Times New Roman"/>
                <w:color w:val="000000"/>
                <w:szCs w:val="24"/>
              </w:rPr>
              <w:t>/V*100</w:t>
            </w:r>
          </w:p>
        </w:tc>
      </w:tr>
      <w:tr w:rsidR="0031002B" w:rsidRPr="0031002B" w:rsidTr="0031002B">
        <w:trPr>
          <w:trHeight w:val="465"/>
        </w:trPr>
        <w:tc>
          <w:tcPr>
            <w:tcW w:w="2220" w:type="dxa"/>
            <w:tcBorders>
              <w:top w:val="nil"/>
              <w:left w:val="double" w:sz="6" w:space="0" w:color="auto"/>
              <w:bottom w:val="single" w:sz="4" w:space="0" w:color="auto"/>
              <w:right w:val="nil"/>
            </w:tcBorders>
            <w:shd w:val="clear" w:color="auto" w:fill="auto"/>
            <w:vAlign w:val="bottom"/>
            <w:hideMark/>
          </w:tcPr>
          <w:p w:rsidR="0031002B" w:rsidRPr="0031002B" w:rsidRDefault="0031002B" w:rsidP="0031002B">
            <w:pPr>
              <w:rPr>
                <w:rFonts w:ascii="Times New Roman" w:hAnsi="Times New Roman"/>
                <w:b/>
                <w:bCs/>
                <w:color w:val="000000"/>
                <w:szCs w:val="24"/>
              </w:rPr>
            </w:pPr>
            <w:r w:rsidRPr="0031002B">
              <w:rPr>
                <w:rFonts w:ascii="Times New Roman" w:hAnsi="Times New Roman"/>
                <w:b/>
                <w:bCs/>
                <w:color w:val="000000"/>
                <w:szCs w:val="24"/>
              </w:rPr>
              <w:t>Šid</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22,69</w:t>
            </w:r>
          </w:p>
        </w:tc>
        <w:tc>
          <w:tcPr>
            <w:tcW w:w="960"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1,7</w:t>
            </w:r>
          </w:p>
        </w:tc>
        <w:tc>
          <w:tcPr>
            <w:tcW w:w="1240"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13.156,4</w:t>
            </w:r>
          </w:p>
        </w:tc>
        <w:tc>
          <w:tcPr>
            <w:tcW w:w="860"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5,4</w:t>
            </w:r>
          </w:p>
        </w:tc>
        <w:tc>
          <w:tcPr>
            <w:tcW w:w="980" w:type="dxa"/>
            <w:tcBorders>
              <w:top w:val="nil"/>
              <w:left w:val="nil"/>
              <w:bottom w:val="single" w:sz="4" w:space="0" w:color="auto"/>
              <w:right w:val="nil"/>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579,8</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552,6</w:t>
            </w:r>
          </w:p>
        </w:tc>
        <w:tc>
          <w:tcPr>
            <w:tcW w:w="820"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3,1</w:t>
            </w:r>
          </w:p>
        </w:tc>
        <w:tc>
          <w:tcPr>
            <w:tcW w:w="940"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24,4</w:t>
            </w:r>
          </w:p>
        </w:tc>
        <w:tc>
          <w:tcPr>
            <w:tcW w:w="1140" w:type="dxa"/>
            <w:tcBorders>
              <w:top w:val="nil"/>
              <w:left w:val="nil"/>
              <w:bottom w:val="single" w:sz="4" w:space="0" w:color="auto"/>
              <w:right w:val="double" w:sz="6"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4,2</w:t>
            </w:r>
          </w:p>
        </w:tc>
      </w:tr>
      <w:tr w:rsidR="0031002B" w:rsidRPr="0031002B" w:rsidTr="0031002B">
        <w:trPr>
          <w:trHeight w:val="465"/>
        </w:trPr>
        <w:tc>
          <w:tcPr>
            <w:tcW w:w="2220" w:type="dxa"/>
            <w:tcBorders>
              <w:top w:val="nil"/>
              <w:left w:val="double" w:sz="6" w:space="0" w:color="auto"/>
              <w:bottom w:val="double" w:sz="6" w:space="0" w:color="auto"/>
              <w:right w:val="nil"/>
            </w:tcBorders>
            <w:shd w:val="clear" w:color="auto" w:fill="auto"/>
            <w:vAlign w:val="bottom"/>
            <w:hideMark/>
          </w:tcPr>
          <w:p w:rsidR="0031002B" w:rsidRPr="0031002B" w:rsidRDefault="0031002B" w:rsidP="0031002B">
            <w:pPr>
              <w:rPr>
                <w:rFonts w:ascii="Times New Roman" w:hAnsi="Times New Roman"/>
                <w:b/>
                <w:bCs/>
                <w:color w:val="000000"/>
                <w:szCs w:val="24"/>
              </w:rPr>
            </w:pPr>
            <w:r w:rsidRPr="0031002B">
              <w:rPr>
                <w:rFonts w:ascii="Times New Roman" w:hAnsi="Times New Roman"/>
                <w:b/>
                <w:bCs/>
                <w:color w:val="000000"/>
                <w:szCs w:val="24"/>
              </w:rPr>
              <w:t>Sremska Mitrovica</w:t>
            </w:r>
          </w:p>
        </w:tc>
        <w:tc>
          <w:tcPr>
            <w:tcW w:w="960" w:type="dxa"/>
            <w:tcBorders>
              <w:top w:val="nil"/>
              <w:left w:val="single" w:sz="4" w:space="0" w:color="auto"/>
              <w:bottom w:val="double" w:sz="6"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1.282,83</w:t>
            </w:r>
          </w:p>
        </w:tc>
        <w:tc>
          <w:tcPr>
            <w:tcW w:w="960" w:type="dxa"/>
            <w:tcBorders>
              <w:top w:val="single" w:sz="4" w:space="0" w:color="auto"/>
              <w:left w:val="nil"/>
              <w:bottom w:val="double" w:sz="6"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98,3</w:t>
            </w:r>
          </w:p>
        </w:tc>
        <w:tc>
          <w:tcPr>
            <w:tcW w:w="1240" w:type="dxa"/>
            <w:tcBorders>
              <w:top w:val="nil"/>
              <w:left w:val="nil"/>
              <w:bottom w:val="double" w:sz="6"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230.331,1</w:t>
            </w:r>
          </w:p>
        </w:tc>
        <w:tc>
          <w:tcPr>
            <w:tcW w:w="860" w:type="dxa"/>
            <w:tcBorders>
              <w:top w:val="single" w:sz="4" w:space="0" w:color="auto"/>
              <w:left w:val="nil"/>
              <w:bottom w:val="double" w:sz="6"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94,6</w:t>
            </w:r>
          </w:p>
        </w:tc>
        <w:tc>
          <w:tcPr>
            <w:tcW w:w="980" w:type="dxa"/>
            <w:tcBorders>
              <w:top w:val="single" w:sz="4" w:space="0" w:color="auto"/>
              <w:left w:val="nil"/>
              <w:bottom w:val="double" w:sz="6" w:space="0" w:color="auto"/>
              <w:right w:val="nil"/>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179,5</w:t>
            </w:r>
          </w:p>
        </w:tc>
        <w:tc>
          <w:tcPr>
            <w:tcW w:w="1160" w:type="dxa"/>
            <w:tcBorders>
              <w:top w:val="nil"/>
              <w:left w:val="single" w:sz="4" w:space="0" w:color="auto"/>
              <w:bottom w:val="double" w:sz="6"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17.244,1</w:t>
            </w:r>
          </w:p>
        </w:tc>
        <w:tc>
          <w:tcPr>
            <w:tcW w:w="820" w:type="dxa"/>
            <w:tcBorders>
              <w:top w:val="single" w:sz="4" w:space="0" w:color="auto"/>
              <w:left w:val="nil"/>
              <w:bottom w:val="double" w:sz="6"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96,9</w:t>
            </w:r>
          </w:p>
        </w:tc>
        <w:tc>
          <w:tcPr>
            <w:tcW w:w="940" w:type="dxa"/>
            <w:tcBorders>
              <w:top w:val="single" w:sz="4" w:space="0" w:color="auto"/>
              <w:left w:val="nil"/>
              <w:bottom w:val="double" w:sz="6" w:space="0" w:color="auto"/>
              <w:right w:val="single" w:sz="4"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13,4</w:t>
            </w:r>
          </w:p>
        </w:tc>
        <w:tc>
          <w:tcPr>
            <w:tcW w:w="1140" w:type="dxa"/>
            <w:tcBorders>
              <w:top w:val="nil"/>
              <w:left w:val="nil"/>
              <w:bottom w:val="double" w:sz="6" w:space="0" w:color="auto"/>
              <w:right w:val="double" w:sz="6" w:space="0" w:color="auto"/>
            </w:tcBorders>
            <w:shd w:val="clear" w:color="auto" w:fill="auto"/>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7,5</w:t>
            </w:r>
          </w:p>
        </w:tc>
      </w:tr>
      <w:tr w:rsidR="0031002B" w:rsidRPr="0031002B" w:rsidTr="0031002B">
        <w:trPr>
          <w:trHeight w:val="540"/>
        </w:trPr>
        <w:tc>
          <w:tcPr>
            <w:tcW w:w="2220" w:type="dxa"/>
            <w:tcBorders>
              <w:top w:val="nil"/>
              <w:left w:val="double" w:sz="6" w:space="0" w:color="auto"/>
              <w:bottom w:val="double" w:sz="6" w:space="0" w:color="auto"/>
              <w:right w:val="nil"/>
            </w:tcBorders>
            <w:shd w:val="clear" w:color="000000" w:fill="EEECE1"/>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Ukupno:</w:t>
            </w:r>
          </w:p>
        </w:tc>
        <w:tc>
          <w:tcPr>
            <w:tcW w:w="960" w:type="dxa"/>
            <w:tcBorders>
              <w:top w:val="nil"/>
              <w:left w:val="single" w:sz="4" w:space="0" w:color="auto"/>
              <w:bottom w:val="double" w:sz="6" w:space="0" w:color="auto"/>
              <w:right w:val="single" w:sz="4" w:space="0" w:color="auto"/>
            </w:tcBorders>
            <w:shd w:val="clear" w:color="000000" w:fill="EEECE1"/>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1.305,52</w:t>
            </w:r>
          </w:p>
        </w:tc>
        <w:tc>
          <w:tcPr>
            <w:tcW w:w="960" w:type="dxa"/>
            <w:tcBorders>
              <w:top w:val="nil"/>
              <w:left w:val="nil"/>
              <w:bottom w:val="double" w:sz="6" w:space="0" w:color="auto"/>
              <w:right w:val="single" w:sz="4" w:space="0" w:color="auto"/>
            </w:tcBorders>
            <w:shd w:val="clear" w:color="000000" w:fill="EEECE1"/>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100,0</w:t>
            </w:r>
          </w:p>
        </w:tc>
        <w:tc>
          <w:tcPr>
            <w:tcW w:w="1240" w:type="dxa"/>
            <w:tcBorders>
              <w:top w:val="nil"/>
              <w:left w:val="nil"/>
              <w:bottom w:val="double" w:sz="6" w:space="0" w:color="auto"/>
              <w:right w:val="single" w:sz="4" w:space="0" w:color="auto"/>
            </w:tcBorders>
            <w:shd w:val="clear" w:color="000000" w:fill="EEECE1"/>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243.487,5</w:t>
            </w:r>
          </w:p>
        </w:tc>
        <w:tc>
          <w:tcPr>
            <w:tcW w:w="860" w:type="dxa"/>
            <w:tcBorders>
              <w:top w:val="nil"/>
              <w:left w:val="nil"/>
              <w:bottom w:val="double" w:sz="6" w:space="0" w:color="auto"/>
              <w:right w:val="single" w:sz="4" w:space="0" w:color="auto"/>
            </w:tcBorders>
            <w:shd w:val="clear" w:color="000000" w:fill="EEECE1"/>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100,0</w:t>
            </w:r>
          </w:p>
        </w:tc>
        <w:tc>
          <w:tcPr>
            <w:tcW w:w="980" w:type="dxa"/>
            <w:tcBorders>
              <w:top w:val="nil"/>
              <w:left w:val="nil"/>
              <w:bottom w:val="double" w:sz="6" w:space="0" w:color="auto"/>
              <w:right w:val="nil"/>
            </w:tcBorders>
            <w:shd w:val="clear" w:color="000000" w:fill="EEECE1"/>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186,5</w:t>
            </w:r>
          </w:p>
        </w:tc>
        <w:tc>
          <w:tcPr>
            <w:tcW w:w="1160" w:type="dxa"/>
            <w:tcBorders>
              <w:top w:val="nil"/>
              <w:left w:val="single" w:sz="4" w:space="0" w:color="auto"/>
              <w:bottom w:val="double" w:sz="6" w:space="0" w:color="auto"/>
              <w:right w:val="single" w:sz="4" w:space="0" w:color="auto"/>
            </w:tcBorders>
            <w:shd w:val="clear" w:color="000000" w:fill="EEECE1"/>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17.796,7</w:t>
            </w:r>
          </w:p>
        </w:tc>
        <w:tc>
          <w:tcPr>
            <w:tcW w:w="820" w:type="dxa"/>
            <w:tcBorders>
              <w:top w:val="nil"/>
              <w:left w:val="nil"/>
              <w:bottom w:val="double" w:sz="6" w:space="0" w:color="auto"/>
              <w:right w:val="single" w:sz="4" w:space="0" w:color="auto"/>
            </w:tcBorders>
            <w:shd w:val="clear" w:color="000000" w:fill="EEECE1"/>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100,0</w:t>
            </w:r>
          </w:p>
        </w:tc>
        <w:tc>
          <w:tcPr>
            <w:tcW w:w="940" w:type="dxa"/>
            <w:tcBorders>
              <w:top w:val="nil"/>
              <w:left w:val="nil"/>
              <w:bottom w:val="double" w:sz="6" w:space="0" w:color="auto"/>
              <w:right w:val="single" w:sz="4" w:space="0" w:color="auto"/>
            </w:tcBorders>
            <w:shd w:val="clear" w:color="000000" w:fill="EEECE1"/>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13,6</w:t>
            </w:r>
          </w:p>
        </w:tc>
        <w:tc>
          <w:tcPr>
            <w:tcW w:w="1140" w:type="dxa"/>
            <w:tcBorders>
              <w:top w:val="nil"/>
              <w:left w:val="nil"/>
              <w:bottom w:val="double" w:sz="6" w:space="0" w:color="auto"/>
              <w:right w:val="double" w:sz="6" w:space="0" w:color="auto"/>
            </w:tcBorders>
            <w:shd w:val="clear" w:color="000000" w:fill="EEECE1"/>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7,3</w:t>
            </w:r>
          </w:p>
        </w:tc>
      </w:tr>
    </w:tbl>
    <w:p w:rsidR="00545FE5" w:rsidRDefault="00545FE5" w:rsidP="0004244E">
      <w:pPr>
        <w:jc w:val="both"/>
        <w:rPr>
          <w:rFonts w:ascii="Times New Roman" w:hAnsi="Times New Roman"/>
          <w:szCs w:val="24"/>
        </w:rPr>
      </w:pPr>
    </w:p>
    <w:p w:rsidR="0035499B" w:rsidRDefault="0035499B" w:rsidP="0004244E">
      <w:pPr>
        <w:jc w:val="both"/>
        <w:rPr>
          <w:rFonts w:ascii="Times New Roman" w:hAnsi="Times New Roman"/>
          <w:szCs w:val="24"/>
        </w:rPr>
      </w:pPr>
    </w:p>
    <w:p w:rsidR="00545FE5" w:rsidRPr="00F4112D" w:rsidRDefault="00545FE5" w:rsidP="0004244E">
      <w:pPr>
        <w:jc w:val="both"/>
        <w:rPr>
          <w:rFonts w:ascii="Times New Roman" w:hAnsi="Times New Roman"/>
          <w:szCs w:val="24"/>
        </w:rPr>
      </w:pPr>
    </w:p>
    <w:p w:rsidR="0004244E" w:rsidRPr="0035499B" w:rsidRDefault="0004244E" w:rsidP="009534A5">
      <w:pPr>
        <w:jc w:val="both"/>
        <w:rPr>
          <w:rFonts w:ascii="Times New Roman" w:hAnsi="Times New Roman"/>
          <w:i/>
          <w:szCs w:val="24"/>
        </w:rPr>
      </w:pPr>
      <w:r w:rsidRPr="00F4112D">
        <w:rPr>
          <w:rFonts w:ascii="Times New Roman" w:hAnsi="Times New Roman"/>
          <w:i/>
          <w:szCs w:val="24"/>
        </w:rPr>
        <w:t>Tabela br. 4.2. – Struktura površina po obraslosti po opštinama</w:t>
      </w:r>
    </w:p>
    <w:p w:rsidR="00545FE5" w:rsidRDefault="00545FE5" w:rsidP="009534A5">
      <w:pPr>
        <w:jc w:val="both"/>
        <w:rPr>
          <w:rFonts w:ascii="Times New Roman" w:hAnsi="Times New Roman"/>
          <w:color w:val="FF0000"/>
          <w:szCs w:val="24"/>
          <w:lang w:val="de-DE"/>
        </w:rPr>
      </w:pPr>
    </w:p>
    <w:tbl>
      <w:tblPr>
        <w:tblW w:w="9560" w:type="dxa"/>
        <w:tblInd w:w="85" w:type="dxa"/>
        <w:tblLook w:val="04A0"/>
      </w:tblPr>
      <w:tblGrid>
        <w:gridCol w:w="2580"/>
        <w:gridCol w:w="1414"/>
        <w:gridCol w:w="926"/>
        <w:gridCol w:w="1270"/>
        <w:gridCol w:w="1050"/>
        <w:gridCol w:w="1402"/>
        <w:gridCol w:w="918"/>
      </w:tblGrid>
      <w:tr w:rsidR="0031002B" w:rsidRPr="0031002B" w:rsidTr="0031002B">
        <w:trPr>
          <w:trHeight w:val="375"/>
        </w:trPr>
        <w:tc>
          <w:tcPr>
            <w:tcW w:w="25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Opština</w:t>
            </w:r>
          </w:p>
        </w:tc>
        <w:tc>
          <w:tcPr>
            <w:tcW w:w="2340" w:type="dxa"/>
            <w:gridSpan w:val="2"/>
            <w:tcBorders>
              <w:top w:val="double" w:sz="6" w:space="0" w:color="auto"/>
              <w:left w:val="nil"/>
              <w:bottom w:val="single" w:sz="4" w:space="0" w:color="auto"/>
              <w:right w:val="single" w:sz="4" w:space="0" w:color="auto"/>
            </w:tcBorders>
            <w:shd w:val="clear" w:color="auto" w:fill="auto"/>
            <w:noWrap/>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Obraslo</w:t>
            </w:r>
          </w:p>
        </w:tc>
        <w:tc>
          <w:tcPr>
            <w:tcW w:w="232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Neobraslo</w:t>
            </w:r>
          </w:p>
        </w:tc>
        <w:tc>
          <w:tcPr>
            <w:tcW w:w="23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Ukupno</w:t>
            </w:r>
          </w:p>
        </w:tc>
      </w:tr>
      <w:tr w:rsidR="0031002B" w:rsidRPr="0031002B" w:rsidTr="0031002B">
        <w:trPr>
          <w:trHeight w:val="375"/>
        </w:trPr>
        <w:tc>
          <w:tcPr>
            <w:tcW w:w="2580" w:type="dxa"/>
            <w:vMerge/>
            <w:tcBorders>
              <w:top w:val="double" w:sz="6" w:space="0" w:color="auto"/>
              <w:left w:val="double" w:sz="6" w:space="0" w:color="auto"/>
              <w:bottom w:val="double" w:sz="6" w:space="0" w:color="000000"/>
              <w:right w:val="single" w:sz="4" w:space="0" w:color="auto"/>
            </w:tcBorders>
            <w:vAlign w:val="center"/>
            <w:hideMark/>
          </w:tcPr>
          <w:p w:rsidR="0031002B" w:rsidRPr="0031002B" w:rsidRDefault="0031002B" w:rsidP="0031002B">
            <w:pPr>
              <w:rPr>
                <w:rFonts w:ascii="Times New Roman" w:hAnsi="Times New Roman"/>
                <w:b/>
                <w:bCs/>
                <w:color w:val="000000"/>
                <w:szCs w:val="24"/>
              </w:rPr>
            </w:pPr>
          </w:p>
        </w:tc>
        <w:tc>
          <w:tcPr>
            <w:tcW w:w="1414" w:type="dxa"/>
            <w:tcBorders>
              <w:top w:val="nil"/>
              <w:left w:val="nil"/>
              <w:bottom w:val="double" w:sz="6" w:space="0" w:color="auto"/>
              <w:right w:val="single" w:sz="4" w:space="0" w:color="auto"/>
            </w:tcBorders>
            <w:shd w:val="clear" w:color="auto" w:fill="auto"/>
            <w:noWrap/>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ha</w:t>
            </w:r>
          </w:p>
        </w:tc>
        <w:tc>
          <w:tcPr>
            <w:tcW w:w="926" w:type="dxa"/>
            <w:tcBorders>
              <w:top w:val="single" w:sz="4" w:space="0" w:color="auto"/>
              <w:left w:val="nil"/>
              <w:bottom w:val="double" w:sz="6" w:space="0" w:color="auto"/>
              <w:right w:val="nil"/>
            </w:tcBorders>
            <w:shd w:val="clear" w:color="auto" w:fill="auto"/>
            <w:noWrap/>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w:t>
            </w:r>
          </w:p>
        </w:tc>
        <w:tc>
          <w:tcPr>
            <w:tcW w:w="1270" w:type="dxa"/>
            <w:tcBorders>
              <w:top w:val="nil"/>
              <w:left w:val="single" w:sz="4" w:space="0" w:color="auto"/>
              <w:bottom w:val="double" w:sz="6" w:space="0" w:color="auto"/>
              <w:right w:val="single" w:sz="4" w:space="0" w:color="auto"/>
            </w:tcBorders>
            <w:shd w:val="clear" w:color="auto" w:fill="auto"/>
            <w:noWrap/>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ha</w:t>
            </w:r>
          </w:p>
        </w:tc>
        <w:tc>
          <w:tcPr>
            <w:tcW w:w="1050" w:type="dxa"/>
            <w:tcBorders>
              <w:top w:val="single" w:sz="4" w:space="0" w:color="auto"/>
              <w:left w:val="nil"/>
              <w:bottom w:val="double" w:sz="6" w:space="0" w:color="auto"/>
              <w:right w:val="single" w:sz="4" w:space="0" w:color="auto"/>
            </w:tcBorders>
            <w:shd w:val="clear" w:color="auto" w:fill="auto"/>
            <w:noWrap/>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w:t>
            </w:r>
          </w:p>
        </w:tc>
        <w:tc>
          <w:tcPr>
            <w:tcW w:w="1402" w:type="dxa"/>
            <w:tcBorders>
              <w:top w:val="nil"/>
              <w:left w:val="nil"/>
              <w:bottom w:val="double" w:sz="6" w:space="0" w:color="auto"/>
              <w:right w:val="single" w:sz="4" w:space="0" w:color="auto"/>
            </w:tcBorders>
            <w:shd w:val="clear" w:color="auto" w:fill="auto"/>
            <w:noWrap/>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ha</w:t>
            </w:r>
          </w:p>
        </w:tc>
        <w:tc>
          <w:tcPr>
            <w:tcW w:w="918" w:type="dxa"/>
            <w:tcBorders>
              <w:top w:val="nil"/>
              <w:left w:val="nil"/>
              <w:bottom w:val="double" w:sz="6" w:space="0" w:color="auto"/>
              <w:right w:val="double" w:sz="6" w:space="0" w:color="auto"/>
            </w:tcBorders>
            <w:shd w:val="clear" w:color="auto" w:fill="auto"/>
            <w:noWrap/>
            <w:vAlign w:val="bottom"/>
            <w:hideMark/>
          </w:tcPr>
          <w:p w:rsidR="0031002B" w:rsidRPr="0031002B" w:rsidRDefault="0031002B" w:rsidP="0031002B">
            <w:pPr>
              <w:jc w:val="center"/>
              <w:rPr>
                <w:rFonts w:ascii="Times New Roman" w:hAnsi="Times New Roman"/>
                <w:b/>
                <w:bCs/>
                <w:color w:val="000000"/>
                <w:szCs w:val="24"/>
              </w:rPr>
            </w:pPr>
            <w:r w:rsidRPr="0031002B">
              <w:rPr>
                <w:rFonts w:ascii="Times New Roman" w:hAnsi="Times New Roman"/>
                <w:b/>
                <w:bCs/>
                <w:color w:val="000000"/>
                <w:szCs w:val="24"/>
              </w:rPr>
              <w:t>%</w:t>
            </w:r>
          </w:p>
        </w:tc>
      </w:tr>
      <w:tr w:rsidR="0031002B" w:rsidRPr="0031002B" w:rsidTr="0031002B">
        <w:trPr>
          <w:trHeight w:val="435"/>
        </w:trPr>
        <w:tc>
          <w:tcPr>
            <w:tcW w:w="25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31002B" w:rsidRPr="0031002B" w:rsidRDefault="0031002B" w:rsidP="0031002B">
            <w:pPr>
              <w:rPr>
                <w:rFonts w:ascii="Times New Roman" w:hAnsi="Times New Roman"/>
                <w:b/>
                <w:bCs/>
                <w:color w:val="000000"/>
                <w:szCs w:val="24"/>
              </w:rPr>
            </w:pPr>
            <w:r w:rsidRPr="0031002B">
              <w:rPr>
                <w:rFonts w:ascii="Times New Roman" w:hAnsi="Times New Roman"/>
                <w:b/>
                <w:bCs/>
                <w:color w:val="000000"/>
                <w:szCs w:val="24"/>
              </w:rPr>
              <w:t>Sremska Mitrovica</w:t>
            </w:r>
          </w:p>
        </w:tc>
        <w:tc>
          <w:tcPr>
            <w:tcW w:w="1414"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1.155,22</w:t>
            </w:r>
          </w:p>
        </w:tc>
        <w:tc>
          <w:tcPr>
            <w:tcW w:w="926"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98,2</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127,61</w:t>
            </w:r>
          </w:p>
        </w:tc>
        <w:tc>
          <w:tcPr>
            <w:tcW w:w="105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99,0</w:t>
            </w:r>
          </w:p>
        </w:tc>
        <w:tc>
          <w:tcPr>
            <w:tcW w:w="1402"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1.282,83</w:t>
            </w:r>
          </w:p>
        </w:tc>
        <w:tc>
          <w:tcPr>
            <w:tcW w:w="918"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98,3</w:t>
            </w:r>
          </w:p>
        </w:tc>
      </w:tr>
      <w:tr w:rsidR="0031002B" w:rsidRPr="0031002B" w:rsidTr="0031002B">
        <w:trPr>
          <w:trHeight w:val="435"/>
        </w:trPr>
        <w:tc>
          <w:tcPr>
            <w:tcW w:w="2580" w:type="dxa"/>
            <w:tcBorders>
              <w:top w:val="nil"/>
              <w:left w:val="double" w:sz="6" w:space="0" w:color="auto"/>
              <w:bottom w:val="single" w:sz="4" w:space="0" w:color="auto"/>
              <w:right w:val="single" w:sz="4" w:space="0" w:color="auto"/>
            </w:tcBorders>
            <w:shd w:val="clear" w:color="auto" w:fill="auto"/>
            <w:noWrap/>
            <w:vAlign w:val="bottom"/>
            <w:hideMark/>
          </w:tcPr>
          <w:p w:rsidR="0031002B" w:rsidRPr="0031002B" w:rsidRDefault="0031002B" w:rsidP="0031002B">
            <w:pPr>
              <w:rPr>
                <w:rFonts w:ascii="Times New Roman" w:hAnsi="Times New Roman"/>
                <w:b/>
                <w:bCs/>
                <w:color w:val="000000"/>
                <w:szCs w:val="24"/>
              </w:rPr>
            </w:pPr>
            <w:r w:rsidRPr="0031002B">
              <w:rPr>
                <w:rFonts w:ascii="Times New Roman" w:hAnsi="Times New Roman"/>
                <w:b/>
                <w:bCs/>
                <w:color w:val="000000"/>
                <w:szCs w:val="24"/>
              </w:rPr>
              <w:t>Šid</w:t>
            </w:r>
          </w:p>
        </w:tc>
        <w:tc>
          <w:tcPr>
            <w:tcW w:w="1414"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21,34</w:t>
            </w:r>
          </w:p>
        </w:tc>
        <w:tc>
          <w:tcPr>
            <w:tcW w:w="926"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1,8</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1,35</w:t>
            </w:r>
          </w:p>
        </w:tc>
        <w:tc>
          <w:tcPr>
            <w:tcW w:w="105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1,0</w:t>
            </w:r>
          </w:p>
        </w:tc>
        <w:tc>
          <w:tcPr>
            <w:tcW w:w="1402"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22,69</w:t>
            </w:r>
          </w:p>
        </w:tc>
        <w:tc>
          <w:tcPr>
            <w:tcW w:w="918"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Cs w:val="24"/>
              </w:rPr>
            </w:pPr>
            <w:r w:rsidRPr="0031002B">
              <w:rPr>
                <w:rFonts w:ascii="Times New Roman" w:hAnsi="Times New Roman"/>
                <w:color w:val="000000"/>
                <w:szCs w:val="24"/>
              </w:rPr>
              <w:t>1,7</w:t>
            </w:r>
          </w:p>
        </w:tc>
      </w:tr>
      <w:tr w:rsidR="0031002B" w:rsidRPr="0031002B" w:rsidTr="0031002B">
        <w:trPr>
          <w:trHeight w:val="435"/>
        </w:trPr>
        <w:tc>
          <w:tcPr>
            <w:tcW w:w="2580" w:type="dxa"/>
            <w:tcBorders>
              <w:top w:val="nil"/>
              <w:left w:val="double" w:sz="6" w:space="0" w:color="auto"/>
              <w:bottom w:val="double" w:sz="6" w:space="0" w:color="auto"/>
              <w:right w:val="single" w:sz="4" w:space="0" w:color="auto"/>
            </w:tcBorders>
            <w:shd w:val="clear" w:color="000000" w:fill="EEECE1"/>
            <w:noWrap/>
            <w:vAlign w:val="bottom"/>
            <w:hideMark/>
          </w:tcPr>
          <w:p w:rsidR="0031002B" w:rsidRPr="0031002B" w:rsidRDefault="0031002B" w:rsidP="0031002B">
            <w:pPr>
              <w:rPr>
                <w:rFonts w:ascii="Times New Roman" w:hAnsi="Times New Roman"/>
                <w:b/>
                <w:bCs/>
                <w:color w:val="000000"/>
                <w:szCs w:val="24"/>
              </w:rPr>
            </w:pPr>
            <w:r w:rsidRPr="0031002B">
              <w:rPr>
                <w:rFonts w:ascii="Times New Roman" w:hAnsi="Times New Roman"/>
                <w:b/>
                <w:bCs/>
                <w:color w:val="000000"/>
                <w:szCs w:val="24"/>
              </w:rPr>
              <w:t>Ukupno</w:t>
            </w:r>
          </w:p>
        </w:tc>
        <w:tc>
          <w:tcPr>
            <w:tcW w:w="1414" w:type="dxa"/>
            <w:tcBorders>
              <w:top w:val="nil"/>
              <w:left w:val="nil"/>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1.176,56</w:t>
            </w:r>
          </w:p>
        </w:tc>
        <w:tc>
          <w:tcPr>
            <w:tcW w:w="926" w:type="dxa"/>
            <w:tcBorders>
              <w:top w:val="nil"/>
              <w:left w:val="nil"/>
              <w:bottom w:val="double" w:sz="6" w:space="0" w:color="auto"/>
              <w:right w:val="nil"/>
            </w:tcBorders>
            <w:shd w:val="clear" w:color="000000" w:fill="EEECE1"/>
            <w:noWrap/>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100,0</w:t>
            </w:r>
          </w:p>
        </w:tc>
        <w:tc>
          <w:tcPr>
            <w:tcW w:w="1270" w:type="dxa"/>
            <w:tcBorders>
              <w:top w:val="nil"/>
              <w:left w:val="single" w:sz="4" w:space="0" w:color="auto"/>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128,96</w:t>
            </w:r>
          </w:p>
        </w:tc>
        <w:tc>
          <w:tcPr>
            <w:tcW w:w="1050" w:type="dxa"/>
            <w:tcBorders>
              <w:top w:val="nil"/>
              <w:left w:val="nil"/>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100,0</w:t>
            </w:r>
          </w:p>
        </w:tc>
        <w:tc>
          <w:tcPr>
            <w:tcW w:w="1402" w:type="dxa"/>
            <w:tcBorders>
              <w:top w:val="nil"/>
              <w:left w:val="nil"/>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1.305,52</w:t>
            </w:r>
          </w:p>
        </w:tc>
        <w:tc>
          <w:tcPr>
            <w:tcW w:w="918" w:type="dxa"/>
            <w:tcBorders>
              <w:top w:val="nil"/>
              <w:left w:val="nil"/>
              <w:bottom w:val="double" w:sz="6" w:space="0" w:color="auto"/>
              <w:right w:val="double" w:sz="6"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Cs w:val="24"/>
              </w:rPr>
            </w:pPr>
            <w:r w:rsidRPr="0031002B">
              <w:rPr>
                <w:rFonts w:ascii="Times New Roman" w:hAnsi="Times New Roman"/>
                <w:b/>
                <w:bCs/>
                <w:color w:val="000000"/>
                <w:szCs w:val="24"/>
              </w:rPr>
              <w:t>100,0</w:t>
            </w:r>
          </w:p>
        </w:tc>
      </w:tr>
    </w:tbl>
    <w:p w:rsidR="00855A8C" w:rsidRDefault="00855A8C">
      <w:pPr>
        <w:rPr>
          <w:rFonts w:ascii="Times New Roman" w:hAnsi="Times New Roman"/>
          <w:color w:val="FF0000"/>
          <w:szCs w:val="24"/>
          <w:lang w:val="de-DE"/>
        </w:rPr>
      </w:pPr>
      <w:r>
        <w:rPr>
          <w:rFonts w:ascii="Times New Roman" w:hAnsi="Times New Roman"/>
          <w:color w:val="FF0000"/>
          <w:szCs w:val="24"/>
          <w:lang w:val="de-DE"/>
        </w:rPr>
        <w:br w:type="page"/>
      </w:r>
    </w:p>
    <w:p w:rsidR="00545FE5" w:rsidRDefault="00545FE5" w:rsidP="009534A5">
      <w:pPr>
        <w:jc w:val="both"/>
        <w:rPr>
          <w:rFonts w:ascii="Times New Roman" w:hAnsi="Times New Roman"/>
          <w:color w:val="FF0000"/>
          <w:szCs w:val="24"/>
          <w:lang w:val="de-DE"/>
        </w:rPr>
      </w:pPr>
    </w:p>
    <w:p w:rsidR="0035499B" w:rsidRPr="00D85300" w:rsidRDefault="0035499B" w:rsidP="009534A5">
      <w:pPr>
        <w:jc w:val="both"/>
        <w:rPr>
          <w:rFonts w:ascii="Times New Roman" w:hAnsi="Times New Roman"/>
          <w:color w:val="FF0000"/>
          <w:szCs w:val="24"/>
          <w:lang w:val="de-DE"/>
        </w:rPr>
      </w:pPr>
    </w:p>
    <w:p w:rsidR="009534A5" w:rsidRPr="00F4112D" w:rsidRDefault="009534A5" w:rsidP="00D0483A">
      <w:pPr>
        <w:pStyle w:val="Heading2"/>
      </w:pPr>
      <w:bookmarkStart w:id="59" w:name="_Toc488399787"/>
      <w:bookmarkStart w:id="60" w:name="_Toc527030732"/>
      <w:r w:rsidRPr="00F4112D">
        <w:t>STANJE ŠUMA PO NAMENI</w:t>
      </w:r>
      <w:bookmarkEnd w:id="59"/>
      <w:bookmarkEnd w:id="60"/>
    </w:p>
    <w:p w:rsidR="009534A5" w:rsidRDefault="009534A5" w:rsidP="009534A5">
      <w:pPr>
        <w:jc w:val="both"/>
        <w:rPr>
          <w:rFonts w:ascii="Times New Roman" w:hAnsi="Times New Roman"/>
          <w:szCs w:val="24"/>
          <w:lang w:val="de-DE"/>
        </w:rPr>
      </w:pPr>
    </w:p>
    <w:p w:rsidR="0004244E" w:rsidRPr="009A0F35" w:rsidRDefault="00753A1D" w:rsidP="0004244E">
      <w:pPr>
        <w:ind w:firstLine="720"/>
        <w:jc w:val="both"/>
        <w:rPr>
          <w:rFonts w:ascii="Times New Roman" w:hAnsi="Times New Roman"/>
          <w:szCs w:val="24"/>
        </w:rPr>
      </w:pPr>
      <w:r>
        <w:rPr>
          <w:rFonts w:ascii="Times New Roman" w:hAnsi="Times New Roman"/>
          <w:szCs w:val="24"/>
        </w:rPr>
        <w:t>Sve šume GJ “</w:t>
      </w:r>
      <w:r w:rsidR="008F1936">
        <w:rPr>
          <w:rFonts w:ascii="Times New Roman" w:hAnsi="Times New Roman"/>
        </w:rPr>
        <w:t>Banov brod - Martinački poloj - Zasavica - Stara Rača</w:t>
      </w:r>
      <w:r w:rsidR="008F1936" w:rsidRPr="009A0F35">
        <w:rPr>
          <w:rFonts w:ascii="Times New Roman" w:hAnsi="Times New Roman"/>
          <w:szCs w:val="24"/>
        </w:rPr>
        <w:t xml:space="preserve"> </w:t>
      </w:r>
      <w:r w:rsidR="0004244E" w:rsidRPr="009A0F35">
        <w:rPr>
          <w:rFonts w:ascii="Times New Roman" w:hAnsi="Times New Roman"/>
          <w:szCs w:val="24"/>
        </w:rPr>
        <w:t xml:space="preserve">“ svrstane su u </w:t>
      </w:r>
      <w:r w:rsidR="0031002B">
        <w:rPr>
          <w:rFonts w:ascii="Times New Roman" w:hAnsi="Times New Roman"/>
          <w:szCs w:val="24"/>
        </w:rPr>
        <w:t>4</w:t>
      </w:r>
      <w:r>
        <w:rPr>
          <w:rFonts w:ascii="Times New Roman" w:hAnsi="Times New Roman"/>
          <w:szCs w:val="24"/>
        </w:rPr>
        <w:t xml:space="preserve"> </w:t>
      </w:r>
      <w:r w:rsidR="0004244E" w:rsidRPr="009A0F35">
        <w:rPr>
          <w:rFonts w:ascii="Times New Roman" w:hAnsi="Times New Roman"/>
          <w:szCs w:val="24"/>
        </w:rPr>
        <w:t>namenske celine:</w:t>
      </w:r>
    </w:p>
    <w:p w:rsidR="0004244E" w:rsidRPr="00790F53" w:rsidRDefault="0004244E" w:rsidP="0004244E">
      <w:pPr>
        <w:jc w:val="both"/>
        <w:rPr>
          <w:rFonts w:ascii="Times New Roman" w:hAnsi="Times New Roman"/>
          <w:szCs w:val="24"/>
        </w:rPr>
      </w:pPr>
    </w:p>
    <w:p w:rsidR="0004244E" w:rsidRPr="00790F53" w:rsidRDefault="0004244E" w:rsidP="0004244E">
      <w:pPr>
        <w:spacing w:after="60"/>
        <w:jc w:val="both"/>
        <w:rPr>
          <w:rFonts w:ascii="Times New Roman" w:hAnsi="Times New Roman"/>
          <w:szCs w:val="24"/>
        </w:rPr>
      </w:pPr>
      <w:r w:rsidRPr="00790F53">
        <w:rPr>
          <w:rFonts w:ascii="Times New Roman" w:hAnsi="Times New Roman"/>
          <w:szCs w:val="24"/>
        </w:rPr>
        <w:t>10 – PROIZVODNJA TEHNIČKOG DRVETA</w:t>
      </w:r>
    </w:p>
    <w:p w:rsidR="0004244E" w:rsidRPr="00790F53" w:rsidRDefault="0004244E" w:rsidP="0004244E">
      <w:pPr>
        <w:spacing w:after="60"/>
        <w:jc w:val="both"/>
        <w:rPr>
          <w:rFonts w:ascii="Times New Roman" w:hAnsi="Times New Roman"/>
          <w:szCs w:val="24"/>
        </w:rPr>
      </w:pPr>
      <w:r w:rsidRPr="00790F53">
        <w:rPr>
          <w:rFonts w:ascii="Times New Roman" w:hAnsi="Times New Roman"/>
          <w:szCs w:val="24"/>
        </w:rPr>
        <w:t>17 – SEMENSKA SASTOJINA</w:t>
      </w:r>
    </w:p>
    <w:p w:rsidR="0031002B" w:rsidRPr="00790F53" w:rsidRDefault="00373387" w:rsidP="0004244E">
      <w:pPr>
        <w:spacing w:after="60"/>
        <w:jc w:val="both"/>
        <w:rPr>
          <w:rFonts w:ascii="Times New Roman" w:hAnsi="Times New Roman"/>
          <w:szCs w:val="24"/>
        </w:rPr>
      </w:pPr>
      <w:r w:rsidRPr="00790F53">
        <w:rPr>
          <w:rFonts w:ascii="Times New Roman" w:hAnsi="Times New Roman"/>
          <w:szCs w:val="24"/>
        </w:rPr>
        <w:t>56 -</w:t>
      </w:r>
      <w:r w:rsidR="0031002B" w:rsidRPr="00790F53">
        <w:rPr>
          <w:rFonts w:ascii="Times New Roman" w:hAnsi="Times New Roman"/>
          <w:szCs w:val="24"/>
        </w:rPr>
        <w:t xml:space="preserve"> SPECIJALNI REZERVAT PRIRODE II STEPEN ZAŠTITE</w:t>
      </w:r>
    </w:p>
    <w:p w:rsidR="00835C53" w:rsidRPr="00790F53" w:rsidRDefault="00835C53" w:rsidP="0004244E">
      <w:pPr>
        <w:spacing w:after="60"/>
        <w:jc w:val="both"/>
        <w:rPr>
          <w:rFonts w:ascii="Times New Roman" w:hAnsi="Times New Roman"/>
          <w:szCs w:val="24"/>
        </w:rPr>
      </w:pPr>
      <w:r w:rsidRPr="00790F53">
        <w:rPr>
          <w:rFonts w:ascii="Times New Roman" w:hAnsi="Times New Roman"/>
          <w:szCs w:val="24"/>
        </w:rPr>
        <w:t>60 –  NACIONALNI PARK III STEPEN ZAŠTITE</w:t>
      </w:r>
    </w:p>
    <w:p w:rsidR="0004244E" w:rsidRPr="009A0F35" w:rsidRDefault="0004244E" w:rsidP="009534A5">
      <w:pPr>
        <w:jc w:val="both"/>
        <w:rPr>
          <w:rFonts w:ascii="Times New Roman" w:hAnsi="Times New Roman"/>
          <w:szCs w:val="24"/>
        </w:rPr>
      </w:pPr>
    </w:p>
    <w:p w:rsidR="00835B3E" w:rsidRPr="009A0F35" w:rsidRDefault="0004244E" w:rsidP="0004244E">
      <w:pPr>
        <w:jc w:val="both"/>
        <w:rPr>
          <w:rFonts w:ascii="Times New Roman" w:hAnsi="Times New Roman"/>
          <w:color w:val="FF0000"/>
          <w:szCs w:val="24"/>
        </w:rPr>
      </w:pPr>
      <w:r w:rsidRPr="00F4112D">
        <w:rPr>
          <w:rFonts w:ascii="Times New Roman" w:hAnsi="Times New Roman"/>
          <w:i/>
          <w:szCs w:val="24"/>
          <w:lang w:val="nb-NO"/>
        </w:rPr>
        <w:t>Tabela br. 4.3. – Stanje šuma po namen</w:t>
      </w:r>
      <w:r>
        <w:rPr>
          <w:rFonts w:ascii="Times New Roman" w:hAnsi="Times New Roman"/>
          <w:i/>
          <w:szCs w:val="24"/>
          <w:lang w:val="nb-NO"/>
        </w:rPr>
        <w:t>i</w:t>
      </w:r>
    </w:p>
    <w:tbl>
      <w:tblPr>
        <w:tblW w:w="10700" w:type="dxa"/>
        <w:tblInd w:w="85" w:type="dxa"/>
        <w:tblLook w:val="04A0"/>
      </w:tblPr>
      <w:tblGrid>
        <w:gridCol w:w="1760"/>
        <w:gridCol w:w="1160"/>
        <w:gridCol w:w="840"/>
        <w:gridCol w:w="1180"/>
        <w:gridCol w:w="840"/>
        <w:gridCol w:w="920"/>
        <w:gridCol w:w="1120"/>
        <w:gridCol w:w="840"/>
        <w:gridCol w:w="920"/>
        <w:gridCol w:w="1120"/>
      </w:tblGrid>
      <w:tr w:rsidR="00373387" w:rsidRPr="00373387" w:rsidTr="00373387">
        <w:trPr>
          <w:trHeight w:val="330"/>
        </w:trPr>
        <w:tc>
          <w:tcPr>
            <w:tcW w:w="1760"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Osnovna namena</w:t>
            </w:r>
          </w:p>
        </w:tc>
        <w:tc>
          <w:tcPr>
            <w:tcW w:w="2000" w:type="dxa"/>
            <w:gridSpan w:val="2"/>
            <w:tcBorders>
              <w:top w:val="double" w:sz="6" w:space="0" w:color="auto"/>
              <w:left w:val="nil"/>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Površina</w:t>
            </w:r>
          </w:p>
        </w:tc>
        <w:tc>
          <w:tcPr>
            <w:tcW w:w="2940"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Zapremina</w:t>
            </w:r>
          </w:p>
        </w:tc>
        <w:tc>
          <w:tcPr>
            <w:tcW w:w="4000" w:type="dxa"/>
            <w:gridSpan w:val="4"/>
            <w:tcBorders>
              <w:top w:val="double" w:sz="6" w:space="0" w:color="auto"/>
              <w:left w:val="nil"/>
              <w:bottom w:val="single" w:sz="4" w:space="0" w:color="auto"/>
              <w:right w:val="double" w:sz="6" w:space="0" w:color="000000"/>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Zapreminski prirast</w:t>
            </w:r>
          </w:p>
        </w:tc>
      </w:tr>
      <w:tr w:rsidR="00373387" w:rsidRPr="00373387" w:rsidTr="00373387">
        <w:trPr>
          <w:trHeight w:val="375"/>
        </w:trPr>
        <w:tc>
          <w:tcPr>
            <w:tcW w:w="1760" w:type="dxa"/>
            <w:vMerge/>
            <w:tcBorders>
              <w:top w:val="double" w:sz="6" w:space="0" w:color="auto"/>
              <w:left w:val="double" w:sz="6" w:space="0" w:color="auto"/>
              <w:bottom w:val="single" w:sz="4" w:space="0" w:color="000000"/>
              <w:right w:val="single" w:sz="4" w:space="0" w:color="auto"/>
            </w:tcBorders>
            <w:vAlign w:val="center"/>
            <w:hideMark/>
          </w:tcPr>
          <w:p w:rsidR="00373387" w:rsidRPr="00373387" w:rsidRDefault="00373387" w:rsidP="00373387">
            <w:pPr>
              <w:rPr>
                <w:rFonts w:ascii="Times New Roman" w:hAnsi="Times New Roman"/>
                <w:color w:val="000000"/>
                <w:szCs w:val="24"/>
              </w:rPr>
            </w:pPr>
          </w:p>
        </w:tc>
        <w:tc>
          <w:tcPr>
            <w:tcW w:w="1160" w:type="dxa"/>
            <w:tcBorders>
              <w:top w:val="nil"/>
              <w:left w:val="nil"/>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ha</w:t>
            </w:r>
          </w:p>
        </w:tc>
        <w:tc>
          <w:tcPr>
            <w:tcW w:w="840" w:type="dxa"/>
            <w:tcBorders>
              <w:top w:val="nil"/>
              <w:left w:val="nil"/>
              <w:bottom w:val="single" w:sz="4" w:space="0" w:color="auto"/>
              <w:right w:val="nil"/>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m</w:t>
            </w:r>
            <w:r w:rsidRPr="00373387">
              <w:rPr>
                <w:rFonts w:ascii="Times New Roman" w:hAnsi="Times New Roman"/>
                <w:color w:val="000000"/>
                <w:szCs w:val="24"/>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m</w:t>
            </w:r>
            <w:r w:rsidRPr="00373387">
              <w:rPr>
                <w:rFonts w:ascii="Times New Roman" w:hAnsi="Times New Roman"/>
                <w:color w:val="000000"/>
                <w:szCs w:val="24"/>
                <w:vertAlign w:val="superscript"/>
              </w:rPr>
              <w:t>3</w:t>
            </w:r>
            <w:r w:rsidRPr="00373387">
              <w:rPr>
                <w:rFonts w:ascii="Times New Roman" w:hAnsi="Times New Roman"/>
                <w:color w:val="000000"/>
                <w:szCs w:val="24"/>
              </w:rPr>
              <w:t>/ha</w:t>
            </w:r>
          </w:p>
        </w:tc>
        <w:tc>
          <w:tcPr>
            <w:tcW w:w="1120" w:type="dxa"/>
            <w:tcBorders>
              <w:top w:val="nil"/>
              <w:left w:val="nil"/>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m</w:t>
            </w:r>
            <w:r w:rsidRPr="00373387">
              <w:rPr>
                <w:rFonts w:ascii="Times New Roman" w:hAnsi="Times New Roman"/>
                <w:color w:val="000000"/>
                <w:szCs w:val="24"/>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m</w:t>
            </w:r>
            <w:r w:rsidRPr="00373387">
              <w:rPr>
                <w:rFonts w:ascii="Times New Roman" w:hAnsi="Times New Roman"/>
                <w:color w:val="000000"/>
                <w:szCs w:val="24"/>
                <w:vertAlign w:val="superscript"/>
              </w:rPr>
              <w:t>3</w:t>
            </w:r>
            <w:r w:rsidRPr="00373387">
              <w:rPr>
                <w:rFonts w:ascii="Times New Roman" w:hAnsi="Times New Roman"/>
                <w:color w:val="000000"/>
                <w:szCs w:val="24"/>
              </w:rPr>
              <w:t>/ha</w:t>
            </w:r>
          </w:p>
        </w:tc>
        <w:tc>
          <w:tcPr>
            <w:tcW w:w="1120" w:type="dxa"/>
            <w:tcBorders>
              <w:top w:val="nil"/>
              <w:left w:val="nil"/>
              <w:bottom w:val="single" w:sz="4" w:space="0" w:color="auto"/>
              <w:right w:val="double" w:sz="6" w:space="0" w:color="auto"/>
            </w:tcBorders>
            <w:shd w:val="clear" w:color="auto" w:fill="auto"/>
            <w:vAlign w:val="center"/>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i</w:t>
            </w:r>
            <w:r w:rsidRPr="00373387">
              <w:rPr>
                <w:rFonts w:ascii="Times New Roman" w:hAnsi="Times New Roman"/>
                <w:color w:val="000000"/>
                <w:szCs w:val="24"/>
                <w:vertAlign w:val="subscript"/>
              </w:rPr>
              <w:t>v</w:t>
            </w:r>
            <w:r w:rsidRPr="00373387">
              <w:rPr>
                <w:rFonts w:ascii="Times New Roman" w:hAnsi="Times New Roman"/>
                <w:color w:val="000000"/>
                <w:szCs w:val="24"/>
              </w:rPr>
              <w:t>/V*100</w:t>
            </w:r>
          </w:p>
        </w:tc>
      </w:tr>
      <w:tr w:rsidR="00373387" w:rsidRPr="00373387" w:rsidTr="00373387">
        <w:trPr>
          <w:trHeight w:val="390"/>
        </w:trPr>
        <w:tc>
          <w:tcPr>
            <w:tcW w:w="1760" w:type="dxa"/>
            <w:tcBorders>
              <w:top w:val="nil"/>
              <w:left w:val="double" w:sz="6" w:space="0" w:color="auto"/>
              <w:bottom w:val="single" w:sz="4" w:space="0" w:color="auto"/>
              <w:right w:val="single" w:sz="4" w:space="0" w:color="auto"/>
            </w:tcBorders>
            <w:shd w:val="clear" w:color="auto" w:fill="auto"/>
            <w:vAlign w:val="bottom"/>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10</w:t>
            </w:r>
          </w:p>
        </w:tc>
        <w:tc>
          <w:tcPr>
            <w:tcW w:w="116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1.045,21</w:t>
            </w:r>
          </w:p>
        </w:tc>
        <w:tc>
          <w:tcPr>
            <w:tcW w:w="840" w:type="dxa"/>
            <w:tcBorders>
              <w:top w:val="nil"/>
              <w:left w:val="nil"/>
              <w:bottom w:val="single" w:sz="4" w:space="0" w:color="auto"/>
              <w:right w:val="nil"/>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88,8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227.920,2</w:t>
            </w:r>
          </w:p>
        </w:tc>
        <w:tc>
          <w:tcPr>
            <w:tcW w:w="84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93,6</w:t>
            </w:r>
          </w:p>
        </w:tc>
        <w:tc>
          <w:tcPr>
            <w:tcW w:w="9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218,1</w:t>
            </w:r>
          </w:p>
        </w:tc>
        <w:tc>
          <w:tcPr>
            <w:tcW w:w="1120" w:type="dxa"/>
            <w:tcBorders>
              <w:top w:val="nil"/>
              <w:left w:val="nil"/>
              <w:bottom w:val="single" w:sz="4" w:space="0" w:color="auto"/>
              <w:right w:val="single" w:sz="4" w:space="0" w:color="auto"/>
            </w:tcBorders>
            <w:shd w:val="clear" w:color="auto" w:fill="auto"/>
            <w:noWrap/>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17.007,1</w:t>
            </w:r>
          </w:p>
        </w:tc>
        <w:tc>
          <w:tcPr>
            <w:tcW w:w="84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95,6</w:t>
            </w:r>
          </w:p>
        </w:tc>
        <w:tc>
          <w:tcPr>
            <w:tcW w:w="9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16,3</w:t>
            </w:r>
          </w:p>
        </w:tc>
        <w:tc>
          <w:tcPr>
            <w:tcW w:w="1120" w:type="dxa"/>
            <w:tcBorders>
              <w:top w:val="nil"/>
              <w:left w:val="nil"/>
              <w:bottom w:val="single" w:sz="4" w:space="0" w:color="auto"/>
              <w:right w:val="double" w:sz="6"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7,5</w:t>
            </w:r>
          </w:p>
        </w:tc>
      </w:tr>
      <w:tr w:rsidR="00373387" w:rsidRPr="00373387" w:rsidTr="00373387">
        <w:trPr>
          <w:trHeight w:val="390"/>
        </w:trPr>
        <w:tc>
          <w:tcPr>
            <w:tcW w:w="1760"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17</w:t>
            </w:r>
          </w:p>
        </w:tc>
        <w:tc>
          <w:tcPr>
            <w:tcW w:w="116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5,43</w:t>
            </w:r>
          </w:p>
        </w:tc>
        <w:tc>
          <w:tcPr>
            <w:tcW w:w="840" w:type="dxa"/>
            <w:tcBorders>
              <w:top w:val="nil"/>
              <w:left w:val="nil"/>
              <w:bottom w:val="single" w:sz="4" w:space="0" w:color="auto"/>
              <w:right w:val="nil"/>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0,5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 </w:t>
            </w:r>
          </w:p>
        </w:tc>
        <w:tc>
          <w:tcPr>
            <w:tcW w:w="84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0,0</w:t>
            </w:r>
          </w:p>
        </w:tc>
        <w:tc>
          <w:tcPr>
            <w:tcW w:w="9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0,0</w:t>
            </w:r>
          </w:p>
        </w:tc>
        <w:tc>
          <w:tcPr>
            <w:tcW w:w="1120" w:type="dxa"/>
            <w:tcBorders>
              <w:top w:val="nil"/>
              <w:left w:val="nil"/>
              <w:bottom w:val="single" w:sz="4" w:space="0" w:color="auto"/>
              <w:right w:val="single" w:sz="4" w:space="0" w:color="auto"/>
            </w:tcBorders>
            <w:shd w:val="clear" w:color="auto" w:fill="auto"/>
            <w:noWrap/>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 </w:t>
            </w:r>
          </w:p>
        </w:tc>
        <w:tc>
          <w:tcPr>
            <w:tcW w:w="84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0,0</w:t>
            </w:r>
          </w:p>
        </w:tc>
        <w:tc>
          <w:tcPr>
            <w:tcW w:w="9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0,0</w:t>
            </w:r>
          </w:p>
        </w:tc>
        <w:tc>
          <w:tcPr>
            <w:tcW w:w="1120" w:type="dxa"/>
            <w:tcBorders>
              <w:top w:val="nil"/>
              <w:left w:val="nil"/>
              <w:bottom w:val="single" w:sz="4" w:space="0" w:color="auto"/>
              <w:right w:val="double" w:sz="6"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0,0</w:t>
            </w:r>
          </w:p>
        </w:tc>
      </w:tr>
      <w:tr w:rsidR="00373387" w:rsidRPr="00373387" w:rsidTr="00373387">
        <w:trPr>
          <w:trHeight w:val="390"/>
        </w:trPr>
        <w:tc>
          <w:tcPr>
            <w:tcW w:w="1760" w:type="dxa"/>
            <w:tcBorders>
              <w:top w:val="nil"/>
              <w:left w:val="double" w:sz="6" w:space="0" w:color="auto"/>
              <w:bottom w:val="nil"/>
              <w:right w:val="single" w:sz="4" w:space="0" w:color="auto"/>
            </w:tcBorders>
            <w:shd w:val="clear" w:color="auto" w:fill="auto"/>
            <w:vAlign w:val="bottom"/>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56</w:t>
            </w:r>
          </w:p>
        </w:tc>
        <w:tc>
          <w:tcPr>
            <w:tcW w:w="116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124,42</w:t>
            </w:r>
          </w:p>
        </w:tc>
        <w:tc>
          <w:tcPr>
            <w:tcW w:w="840" w:type="dxa"/>
            <w:tcBorders>
              <w:top w:val="nil"/>
              <w:left w:val="nil"/>
              <w:bottom w:val="single" w:sz="4" w:space="0" w:color="auto"/>
              <w:right w:val="nil"/>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10,6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15.508,6</w:t>
            </w:r>
          </w:p>
        </w:tc>
        <w:tc>
          <w:tcPr>
            <w:tcW w:w="84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6,4</w:t>
            </w:r>
          </w:p>
        </w:tc>
        <w:tc>
          <w:tcPr>
            <w:tcW w:w="9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124,6</w:t>
            </w:r>
          </w:p>
        </w:tc>
        <w:tc>
          <w:tcPr>
            <w:tcW w:w="1120" w:type="dxa"/>
            <w:tcBorders>
              <w:top w:val="nil"/>
              <w:left w:val="nil"/>
              <w:bottom w:val="single" w:sz="4" w:space="0" w:color="auto"/>
              <w:right w:val="single" w:sz="4" w:space="0" w:color="auto"/>
            </w:tcBorders>
            <w:shd w:val="clear" w:color="auto" w:fill="auto"/>
            <w:noWrap/>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788,1</w:t>
            </w:r>
          </w:p>
        </w:tc>
        <w:tc>
          <w:tcPr>
            <w:tcW w:w="84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4,4</w:t>
            </w:r>
          </w:p>
        </w:tc>
        <w:tc>
          <w:tcPr>
            <w:tcW w:w="9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6,3</w:t>
            </w:r>
          </w:p>
        </w:tc>
        <w:tc>
          <w:tcPr>
            <w:tcW w:w="1120" w:type="dxa"/>
            <w:tcBorders>
              <w:top w:val="nil"/>
              <w:left w:val="nil"/>
              <w:bottom w:val="single" w:sz="4" w:space="0" w:color="auto"/>
              <w:right w:val="double" w:sz="6"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5,1</w:t>
            </w:r>
          </w:p>
        </w:tc>
      </w:tr>
      <w:tr w:rsidR="00373387" w:rsidRPr="00373387" w:rsidTr="00373387">
        <w:trPr>
          <w:trHeight w:val="390"/>
        </w:trPr>
        <w:tc>
          <w:tcPr>
            <w:tcW w:w="1760"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373387" w:rsidRPr="00373387" w:rsidRDefault="00373387" w:rsidP="00373387">
            <w:pPr>
              <w:jc w:val="center"/>
              <w:rPr>
                <w:rFonts w:ascii="Times New Roman" w:hAnsi="Times New Roman"/>
                <w:color w:val="000000"/>
                <w:szCs w:val="24"/>
              </w:rPr>
            </w:pPr>
            <w:r w:rsidRPr="00373387">
              <w:rPr>
                <w:rFonts w:ascii="Times New Roman" w:hAnsi="Times New Roman"/>
                <w:color w:val="000000"/>
                <w:szCs w:val="24"/>
              </w:rPr>
              <w:t>60</w:t>
            </w:r>
          </w:p>
        </w:tc>
        <w:tc>
          <w:tcPr>
            <w:tcW w:w="116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1,50</w:t>
            </w:r>
          </w:p>
        </w:tc>
        <w:tc>
          <w:tcPr>
            <w:tcW w:w="840" w:type="dxa"/>
            <w:tcBorders>
              <w:top w:val="nil"/>
              <w:left w:val="nil"/>
              <w:bottom w:val="single" w:sz="4" w:space="0" w:color="auto"/>
              <w:right w:val="nil"/>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0,1</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58,7</w:t>
            </w:r>
          </w:p>
        </w:tc>
        <w:tc>
          <w:tcPr>
            <w:tcW w:w="84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0,0</w:t>
            </w:r>
          </w:p>
        </w:tc>
        <w:tc>
          <w:tcPr>
            <w:tcW w:w="9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39,1</w:t>
            </w:r>
          </w:p>
        </w:tc>
        <w:tc>
          <w:tcPr>
            <w:tcW w:w="11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1,5</w:t>
            </w:r>
          </w:p>
        </w:tc>
        <w:tc>
          <w:tcPr>
            <w:tcW w:w="84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0,0</w:t>
            </w:r>
          </w:p>
        </w:tc>
        <w:tc>
          <w:tcPr>
            <w:tcW w:w="9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1,0</w:t>
            </w:r>
          </w:p>
        </w:tc>
        <w:tc>
          <w:tcPr>
            <w:tcW w:w="1120" w:type="dxa"/>
            <w:tcBorders>
              <w:top w:val="nil"/>
              <w:left w:val="nil"/>
              <w:bottom w:val="single" w:sz="4" w:space="0" w:color="auto"/>
              <w:right w:val="double" w:sz="6" w:space="0" w:color="auto"/>
            </w:tcBorders>
            <w:shd w:val="clear" w:color="auto" w:fill="auto"/>
            <w:vAlign w:val="bottom"/>
            <w:hideMark/>
          </w:tcPr>
          <w:p w:rsidR="00373387" w:rsidRPr="00373387" w:rsidRDefault="00373387" w:rsidP="00373387">
            <w:pPr>
              <w:jc w:val="right"/>
              <w:rPr>
                <w:rFonts w:ascii="Times New Roman" w:hAnsi="Times New Roman"/>
                <w:color w:val="000000"/>
                <w:szCs w:val="24"/>
              </w:rPr>
            </w:pPr>
            <w:r w:rsidRPr="00373387">
              <w:rPr>
                <w:rFonts w:ascii="Times New Roman" w:hAnsi="Times New Roman"/>
                <w:color w:val="000000"/>
                <w:szCs w:val="24"/>
              </w:rPr>
              <w:t>2,6</w:t>
            </w:r>
          </w:p>
        </w:tc>
      </w:tr>
      <w:tr w:rsidR="00373387" w:rsidRPr="00373387" w:rsidTr="00373387">
        <w:trPr>
          <w:trHeight w:val="450"/>
        </w:trPr>
        <w:tc>
          <w:tcPr>
            <w:tcW w:w="1760" w:type="dxa"/>
            <w:tcBorders>
              <w:top w:val="nil"/>
              <w:left w:val="double" w:sz="6" w:space="0" w:color="auto"/>
              <w:bottom w:val="double" w:sz="6" w:space="0" w:color="auto"/>
              <w:right w:val="single" w:sz="4" w:space="0" w:color="auto"/>
            </w:tcBorders>
            <w:shd w:val="clear" w:color="000000" w:fill="EEECE1"/>
            <w:vAlign w:val="bottom"/>
            <w:hideMark/>
          </w:tcPr>
          <w:p w:rsidR="00373387" w:rsidRPr="00373387" w:rsidRDefault="00373387" w:rsidP="00373387">
            <w:pPr>
              <w:rPr>
                <w:rFonts w:ascii="Times New Roman" w:hAnsi="Times New Roman"/>
                <w:b/>
                <w:bCs/>
                <w:color w:val="000000"/>
                <w:szCs w:val="24"/>
              </w:rPr>
            </w:pPr>
            <w:r w:rsidRPr="00373387">
              <w:rPr>
                <w:rFonts w:ascii="Times New Roman" w:hAnsi="Times New Roman"/>
                <w:b/>
                <w:bCs/>
                <w:color w:val="000000"/>
                <w:szCs w:val="24"/>
              </w:rPr>
              <w:t>Ukupno:</w:t>
            </w:r>
          </w:p>
        </w:tc>
        <w:tc>
          <w:tcPr>
            <w:tcW w:w="116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color w:val="000000"/>
                <w:szCs w:val="24"/>
              </w:rPr>
            </w:pPr>
            <w:r w:rsidRPr="00373387">
              <w:rPr>
                <w:rFonts w:ascii="Times New Roman" w:hAnsi="Times New Roman"/>
                <w:b/>
                <w:bCs/>
                <w:color w:val="000000"/>
                <w:szCs w:val="24"/>
              </w:rPr>
              <w:t>1.176,56</w:t>
            </w:r>
          </w:p>
        </w:tc>
        <w:tc>
          <w:tcPr>
            <w:tcW w:w="840" w:type="dxa"/>
            <w:tcBorders>
              <w:top w:val="nil"/>
              <w:left w:val="nil"/>
              <w:bottom w:val="double" w:sz="6" w:space="0" w:color="auto"/>
              <w:right w:val="nil"/>
            </w:tcBorders>
            <w:shd w:val="clear" w:color="000000" w:fill="EEECE1"/>
            <w:vAlign w:val="bottom"/>
            <w:hideMark/>
          </w:tcPr>
          <w:p w:rsidR="00373387" w:rsidRPr="00373387" w:rsidRDefault="00373387" w:rsidP="00373387">
            <w:pPr>
              <w:jc w:val="right"/>
              <w:rPr>
                <w:rFonts w:ascii="Times New Roman" w:hAnsi="Times New Roman"/>
                <w:b/>
                <w:bCs/>
                <w:color w:val="000000"/>
                <w:szCs w:val="24"/>
              </w:rPr>
            </w:pPr>
            <w:r w:rsidRPr="00373387">
              <w:rPr>
                <w:rFonts w:ascii="Times New Roman" w:hAnsi="Times New Roman"/>
                <w:b/>
                <w:bCs/>
                <w:color w:val="000000"/>
                <w:szCs w:val="24"/>
              </w:rPr>
              <w:t>100,0</w:t>
            </w:r>
          </w:p>
        </w:tc>
        <w:tc>
          <w:tcPr>
            <w:tcW w:w="1180" w:type="dxa"/>
            <w:tcBorders>
              <w:top w:val="nil"/>
              <w:left w:val="single" w:sz="4" w:space="0" w:color="auto"/>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color w:val="000000"/>
                <w:szCs w:val="24"/>
              </w:rPr>
            </w:pPr>
            <w:r w:rsidRPr="00373387">
              <w:rPr>
                <w:rFonts w:ascii="Times New Roman" w:hAnsi="Times New Roman"/>
                <w:b/>
                <w:bCs/>
                <w:color w:val="000000"/>
                <w:szCs w:val="24"/>
              </w:rPr>
              <w:t>243.487,5</w:t>
            </w:r>
          </w:p>
        </w:tc>
        <w:tc>
          <w:tcPr>
            <w:tcW w:w="84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color w:val="000000"/>
                <w:szCs w:val="24"/>
              </w:rPr>
            </w:pPr>
            <w:r w:rsidRPr="00373387">
              <w:rPr>
                <w:rFonts w:ascii="Times New Roman" w:hAnsi="Times New Roman"/>
                <w:b/>
                <w:bCs/>
                <w:color w:val="000000"/>
                <w:szCs w:val="24"/>
              </w:rPr>
              <w:t>100,0</w:t>
            </w:r>
          </w:p>
        </w:tc>
        <w:tc>
          <w:tcPr>
            <w:tcW w:w="92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color w:val="000000"/>
                <w:szCs w:val="24"/>
              </w:rPr>
            </w:pPr>
            <w:r w:rsidRPr="00373387">
              <w:rPr>
                <w:rFonts w:ascii="Times New Roman" w:hAnsi="Times New Roman"/>
                <w:b/>
                <w:bCs/>
                <w:color w:val="000000"/>
                <w:szCs w:val="24"/>
              </w:rPr>
              <w:t>206,9</w:t>
            </w:r>
          </w:p>
        </w:tc>
        <w:tc>
          <w:tcPr>
            <w:tcW w:w="112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color w:val="000000"/>
                <w:szCs w:val="24"/>
              </w:rPr>
            </w:pPr>
            <w:r w:rsidRPr="00373387">
              <w:rPr>
                <w:rFonts w:ascii="Times New Roman" w:hAnsi="Times New Roman"/>
                <w:b/>
                <w:bCs/>
                <w:color w:val="000000"/>
                <w:szCs w:val="24"/>
              </w:rPr>
              <w:t>17.796,7</w:t>
            </w:r>
          </w:p>
        </w:tc>
        <w:tc>
          <w:tcPr>
            <w:tcW w:w="84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color w:val="000000"/>
                <w:szCs w:val="24"/>
              </w:rPr>
            </w:pPr>
            <w:r w:rsidRPr="00373387">
              <w:rPr>
                <w:rFonts w:ascii="Times New Roman" w:hAnsi="Times New Roman"/>
                <w:b/>
                <w:bCs/>
                <w:color w:val="000000"/>
                <w:szCs w:val="24"/>
              </w:rPr>
              <w:t>100,0</w:t>
            </w:r>
          </w:p>
        </w:tc>
        <w:tc>
          <w:tcPr>
            <w:tcW w:w="92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color w:val="000000"/>
                <w:szCs w:val="24"/>
              </w:rPr>
            </w:pPr>
            <w:r w:rsidRPr="00373387">
              <w:rPr>
                <w:rFonts w:ascii="Times New Roman" w:hAnsi="Times New Roman"/>
                <w:b/>
                <w:bCs/>
                <w:color w:val="000000"/>
                <w:szCs w:val="24"/>
              </w:rPr>
              <w:t>15,1</w:t>
            </w:r>
          </w:p>
        </w:tc>
        <w:tc>
          <w:tcPr>
            <w:tcW w:w="1120" w:type="dxa"/>
            <w:tcBorders>
              <w:top w:val="nil"/>
              <w:left w:val="nil"/>
              <w:bottom w:val="double" w:sz="6" w:space="0" w:color="auto"/>
              <w:right w:val="double" w:sz="6" w:space="0" w:color="auto"/>
            </w:tcBorders>
            <w:shd w:val="clear" w:color="000000" w:fill="EEECE1"/>
            <w:vAlign w:val="bottom"/>
            <w:hideMark/>
          </w:tcPr>
          <w:p w:rsidR="00373387" w:rsidRPr="00373387" w:rsidRDefault="00373387" w:rsidP="00373387">
            <w:pPr>
              <w:jc w:val="right"/>
              <w:rPr>
                <w:rFonts w:ascii="Times New Roman" w:hAnsi="Times New Roman"/>
                <w:b/>
                <w:bCs/>
                <w:color w:val="000000"/>
                <w:szCs w:val="24"/>
              </w:rPr>
            </w:pPr>
            <w:r w:rsidRPr="00373387">
              <w:rPr>
                <w:rFonts w:ascii="Times New Roman" w:hAnsi="Times New Roman"/>
                <w:b/>
                <w:bCs/>
                <w:color w:val="000000"/>
                <w:szCs w:val="24"/>
              </w:rPr>
              <w:t>7,3</w:t>
            </w:r>
          </w:p>
        </w:tc>
      </w:tr>
    </w:tbl>
    <w:p w:rsidR="00835B3E" w:rsidRPr="00853CDD" w:rsidRDefault="00835B3E" w:rsidP="0004244E">
      <w:pPr>
        <w:jc w:val="both"/>
        <w:rPr>
          <w:rFonts w:ascii="Times New Roman" w:hAnsi="Times New Roman"/>
          <w:color w:val="FF0000"/>
          <w:szCs w:val="24"/>
          <w:lang w:val="de-DE"/>
        </w:rPr>
      </w:pPr>
    </w:p>
    <w:p w:rsidR="0004244E" w:rsidRPr="00F4112D" w:rsidRDefault="0004244E" w:rsidP="009534A5">
      <w:pPr>
        <w:jc w:val="both"/>
        <w:rPr>
          <w:rFonts w:ascii="Times New Roman" w:hAnsi="Times New Roman"/>
          <w:szCs w:val="24"/>
          <w:lang w:val="de-DE"/>
        </w:rPr>
      </w:pPr>
    </w:p>
    <w:p w:rsidR="009534A5" w:rsidRDefault="009534A5" w:rsidP="00D0483A">
      <w:pPr>
        <w:pStyle w:val="Heading2"/>
      </w:pPr>
      <w:bookmarkStart w:id="61" w:name="_Toc488399788"/>
      <w:bookmarkStart w:id="62" w:name="_Toc527030733"/>
      <w:r w:rsidRPr="005F3696">
        <w:t>STANJE ŠUMA PO TIPOVIMA ŠUMA</w:t>
      </w:r>
      <w:bookmarkEnd w:id="61"/>
      <w:bookmarkEnd w:id="62"/>
    </w:p>
    <w:p w:rsidR="00C4532E" w:rsidRDefault="00C4532E" w:rsidP="00C4532E">
      <w:pPr>
        <w:rPr>
          <w:lang w:val="de-DE"/>
        </w:rPr>
      </w:pPr>
    </w:p>
    <w:p w:rsidR="00297767" w:rsidRDefault="00297767" w:rsidP="00297767">
      <w:pPr>
        <w:pStyle w:val="Header"/>
        <w:tabs>
          <w:tab w:val="clear" w:pos="4320"/>
          <w:tab w:val="clear" w:pos="8640"/>
        </w:tabs>
        <w:ind w:firstLine="720"/>
        <w:jc w:val="both"/>
        <w:rPr>
          <w:rFonts w:ascii="Times New Roman" w:hAnsi="Times New Roman"/>
          <w:szCs w:val="24"/>
          <w:lang w:val="de-DE"/>
        </w:rPr>
      </w:pPr>
      <w:r w:rsidRPr="005F3696">
        <w:rPr>
          <w:rFonts w:ascii="Times New Roman" w:hAnsi="Times New Roman"/>
          <w:szCs w:val="24"/>
          <w:lang w:val="de-DE"/>
        </w:rPr>
        <w:t>U gazdinskoj jedinici „</w:t>
      </w:r>
      <w:r w:rsidR="008F1936">
        <w:rPr>
          <w:rFonts w:ascii="Times New Roman" w:hAnsi="Times New Roman"/>
        </w:rPr>
        <w:t>Banov brod - Martinački poloj - Zasavica - Stara Rača</w:t>
      </w:r>
      <w:r w:rsidRPr="005F3696">
        <w:rPr>
          <w:rFonts w:ascii="Times New Roman" w:hAnsi="Times New Roman"/>
          <w:szCs w:val="24"/>
          <w:lang w:val="de-DE"/>
        </w:rPr>
        <w:t xml:space="preserve">“ zastupljeno je </w:t>
      </w:r>
      <w:r w:rsidR="0031002B">
        <w:rPr>
          <w:rFonts w:ascii="Times New Roman" w:hAnsi="Times New Roman"/>
          <w:szCs w:val="24"/>
          <w:lang w:val="de-DE"/>
        </w:rPr>
        <w:t>15</w:t>
      </w:r>
      <w:r w:rsidRPr="005F3696">
        <w:rPr>
          <w:rFonts w:ascii="Times New Roman" w:hAnsi="Times New Roman"/>
          <w:szCs w:val="24"/>
          <w:lang w:val="de-DE"/>
        </w:rPr>
        <w:t xml:space="preserve"> tipova šuma, a stanje šuma na njima, iskazano kroz osnovne pokazatelje (površinu, zapreminu i tekući zapreminski prirast), prikazano je u narednom tabelarnom pregledu:</w:t>
      </w:r>
    </w:p>
    <w:p w:rsidR="00297767" w:rsidRDefault="00297767" w:rsidP="00297767">
      <w:pPr>
        <w:pStyle w:val="Header"/>
        <w:tabs>
          <w:tab w:val="clear" w:pos="4320"/>
          <w:tab w:val="clear" w:pos="8640"/>
        </w:tabs>
        <w:ind w:firstLine="720"/>
        <w:jc w:val="both"/>
        <w:rPr>
          <w:rFonts w:ascii="Times New Roman" w:hAnsi="Times New Roman"/>
          <w:szCs w:val="24"/>
          <w:lang w:val="de-DE"/>
        </w:rPr>
      </w:pPr>
    </w:p>
    <w:p w:rsidR="00297767" w:rsidRDefault="00297767" w:rsidP="00297767">
      <w:pPr>
        <w:pStyle w:val="Header"/>
        <w:tabs>
          <w:tab w:val="clear" w:pos="4320"/>
          <w:tab w:val="clear" w:pos="8640"/>
        </w:tabs>
        <w:ind w:firstLine="720"/>
        <w:jc w:val="both"/>
        <w:rPr>
          <w:rFonts w:ascii="Times New Roman" w:hAnsi="Times New Roman"/>
          <w:szCs w:val="24"/>
          <w:lang w:val="de-DE"/>
        </w:rPr>
      </w:pPr>
      <w:r w:rsidRPr="00853CDD">
        <w:rPr>
          <w:rFonts w:ascii="Times New Roman" w:hAnsi="Times New Roman"/>
          <w:i/>
          <w:szCs w:val="24"/>
          <w:lang w:val="nb-NO"/>
        </w:rPr>
        <w:t>Tabela br. 4.4. – Stanje šuma po tipovima šuma</w:t>
      </w:r>
    </w:p>
    <w:tbl>
      <w:tblPr>
        <w:tblW w:w="13240" w:type="dxa"/>
        <w:tblInd w:w="85" w:type="dxa"/>
        <w:tblLook w:val="04A0"/>
      </w:tblPr>
      <w:tblGrid>
        <w:gridCol w:w="7160"/>
        <w:gridCol w:w="916"/>
        <w:gridCol w:w="666"/>
        <w:gridCol w:w="1040"/>
        <w:gridCol w:w="666"/>
        <w:gridCol w:w="666"/>
        <w:gridCol w:w="916"/>
        <w:gridCol w:w="566"/>
        <w:gridCol w:w="666"/>
        <w:gridCol w:w="937"/>
      </w:tblGrid>
      <w:tr w:rsidR="0031002B" w:rsidRPr="0031002B" w:rsidTr="0031002B">
        <w:trPr>
          <w:trHeight w:val="480"/>
          <w:tblHeader/>
        </w:trPr>
        <w:tc>
          <w:tcPr>
            <w:tcW w:w="7160"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31002B" w:rsidRPr="0031002B" w:rsidRDefault="0031002B" w:rsidP="0031002B">
            <w:pPr>
              <w:jc w:val="center"/>
              <w:rPr>
                <w:rFonts w:ascii="Times New Roman" w:hAnsi="Times New Roman"/>
                <w:b/>
                <w:bCs/>
                <w:color w:val="000000"/>
                <w:sz w:val="20"/>
              </w:rPr>
            </w:pPr>
            <w:r w:rsidRPr="0031002B">
              <w:rPr>
                <w:rFonts w:ascii="Times New Roman" w:hAnsi="Times New Roman"/>
                <w:b/>
                <w:bCs/>
                <w:color w:val="000000"/>
                <w:sz w:val="20"/>
              </w:rPr>
              <w:t>Tip šume</w:t>
            </w:r>
          </w:p>
        </w:tc>
        <w:tc>
          <w:tcPr>
            <w:tcW w:w="1400" w:type="dxa"/>
            <w:gridSpan w:val="2"/>
            <w:tcBorders>
              <w:top w:val="double" w:sz="6" w:space="0" w:color="auto"/>
              <w:left w:val="nil"/>
              <w:bottom w:val="single" w:sz="4" w:space="0" w:color="auto"/>
              <w:right w:val="single" w:sz="4" w:space="0" w:color="auto"/>
            </w:tcBorders>
            <w:shd w:val="clear" w:color="auto" w:fill="auto"/>
            <w:noWrap/>
            <w:vAlign w:val="bottom"/>
            <w:hideMark/>
          </w:tcPr>
          <w:p w:rsidR="0031002B" w:rsidRPr="0031002B" w:rsidRDefault="0031002B" w:rsidP="0031002B">
            <w:pPr>
              <w:jc w:val="center"/>
              <w:rPr>
                <w:rFonts w:ascii="Times New Roman" w:hAnsi="Times New Roman"/>
                <w:b/>
                <w:bCs/>
                <w:color w:val="000000"/>
                <w:sz w:val="20"/>
              </w:rPr>
            </w:pPr>
            <w:r w:rsidRPr="0031002B">
              <w:rPr>
                <w:rFonts w:ascii="Times New Roman" w:hAnsi="Times New Roman"/>
                <w:b/>
                <w:bCs/>
                <w:color w:val="000000"/>
                <w:sz w:val="20"/>
              </w:rPr>
              <w:t>Površina</w:t>
            </w:r>
          </w:p>
        </w:tc>
        <w:tc>
          <w:tcPr>
            <w:tcW w:w="2300"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31002B" w:rsidRPr="0031002B" w:rsidRDefault="0031002B" w:rsidP="0031002B">
            <w:pPr>
              <w:jc w:val="center"/>
              <w:rPr>
                <w:rFonts w:ascii="Times New Roman" w:hAnsi="Times New Roman"/>
                <w:b/>
                <w:bCs/>
                <w:color w:val="000000"/>
                <w:sz w:val="20"/>
              </w:rPr>
            </w:pPr>
            <w:r w:rsidRPr="0031002B">
              <w:rPr>
                <w:rFonts w:ascii="Times New Roman" w:hAnsi="Times New Roman"/>
                <w:b/>
                <w:bCs/>
                <w:color w:val="000000"/>
                <w:sz w:val="20"/>
              </w:rPr>
              <w:t>Zapremina</w:t>
            </w:r>
          </w:p>
        </w:tc>
        <w:tc>
          <w:tcPr>
            <w:tcW w:w="238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31002B" w:rsidRPr="0031002B" w:rsidRDefault="0031002B" w:rsidP="0031002B">
            <w:pPr>
              <w:jc w:val="center"/>
              <w:rPr>
                <w:rFonts w:ascii="Times New Roman" w:hAnsi="Times New Roman"/>
                <w:b/>
                <w:bCs/>
                <w:color w:val="000000"/>
                <w:sz w:val="20"/>
              </w:rPr>
            </w:pPr>
            <w:r w:rsidRPr="0031002B">
              <w:rPr>
                <w:rFonts w:ascii="Times New Roman" w:hAnsi="Times New Roman"/>
                <w:b/>
                <w:bCs/>
                <w:color w:val="000000"/>
                <w:sz w:val="20"/>
              </w:rPr>
              <w:t>Zapreminski prirast</w:t>
            </w:r>
          </w:p>
        </w:tc>
      </w:tr>
      <w:tr w:rsidR="0031002B" w:rsidRPr="0031002B" w:rsidTr="0031002B">
        <w:trPr>
          <w:trHeight w:val="495"/>
          <w:tblHeader/>
        </w:trPr>
        <w:tc>
          <w:tcPr>
            <w:tcW w:w="7160" w:type="dxa"/>
            <w:vMerge/>
            <w:tcBorders>
              <w:top w:val="double" w:sz="6" w:space="0" w:color="auto"/>
              <w:left w:val="double" w:sz="6" w:space="0" w:color="auto"/>
              <w:bottom w:val="single" w:sz="4" w:space="0" w:color="000000"/>
              <w:right w:val="single" w:sz="4" w:space="0" w:color="auto"/>
            </w:tcBorders>
            <w:vAlign w:val="center"/>
            <w:hideMark/>
          </w:tcPr>
          <w:p w:rsidR="0031002B" w:rsidRPr="0031002B" w:rsidRDefault="0031002B" w:rsidP="0031002B">
            <w:pPr>
              <w:rPr>
                <w:rFonts w:ascii="Times New Roman" w:hAnsi="Times New Roman"/>
                <w:b/>
                <w:bCs/>
                <w:color w:val="000000"/>
                <w:sz w:val="20"/>
              </w:rPr>
            </w:pPr>
          </w:p>
        </w:tc>
        <w:tc>
          <w:tcPr>
            <w:tcW w:w="820"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center"/>
              <w:rPr>
                <w:rFonts w:ascii="Times New Roman" w:hAnsi="Times New Roman"/>
                <w:color w:val="000000"/>
                <w:sz w:val="20"/>
              </w:rPr>
            </w:pPr>
            <w:r w:rsidRPr="0031002B">
              <w:rPr>
                <w:rFonts w:ascii="Times New Roman" w:hAnsi="Times New Roman"/>
                <w:color w:val="000000"/>
                <w:sz w:val="20"/>
              </w:rPr>
              <w:t>ha</w:t>
            </w:r>
          </w:p>
        </w:tc>
        <w:tc>
          <w:tcPr>
            <w:tcW w:w="580" w:type="dxa"/>
            <w:tcBorders>
              <w:top w:val="nil"/>
              <w:left w:val="nil"/>
              <w:bottom w:val="single" w:sz="4" w:space="0" w:color="auto"/>
              <w:right w:val="nil"/>
            </w:tcBorders>
            <w:shd w:val="clear" w:color="auto" w:fill="auto"/>
            <w:vAlign w:val="bottom"/>
            <w:hideMark/>
          </w:tcPr>
          <w:p w:rsidR="0031002B" w:rsidRPr="0031002B" w:rsidRDefault="0031002B" w:rsidP="0031002B">
            <w:pPr>
              <w:jc w:val="center"/>
              <w:rPr>
                <w:rFonts w:ascii="Times New Roman" w:hAnsi="Times New Roman"/>
                <w:color w:val="000000"/>
                <w:sz w:val="20"/>
              </w:rPr>
            </w:pPr>
            <w:r w:rsidRPr="0031002B">
              <w:rPr>
                <w:rFonts w:ascii="Times New Roman" w:hAnsi="Times New Roman"/>
                <w:color w:val="000000"/>
                <w:sz w:val="20"/>
              </w:rPr>
              <w:t>%</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31002B" w:rsidRPr="0031002B" w:rsidRDefault="0031002B" w:rsidP="0031002B">
            <w:pPr>
              <w:jc w:val="center"/>
              <w:rPr>
                <w:rFonts w:ascii="Times New Roman" w:hAnsi="Times New Roman"/>
                <w:color w:val="000000"/>
                <w:sz w:val="20"/>
              </w:rPr>
            </w:pPr>
            <w:r w:rsidRPr="0031002B">
              <w:rPr>
                <w:rFonts w:ascii="Times New Roman" w:hAnsi="Times New Roman"/>
                <w:color w:val="000000"/>
                <w:sz w:val="20"/>
              </w:rPr>
              <w:t>m</w:t>
            </w:r>
            <w:r w:rsidRPr="0031002B">
              <w:rPr>
                <w:rFonts w:ascii="Times New Roman" w:hAnsi="Times New Roman"/>
                <w:color w:val="000000"/>
                <w:sz w:val="20"/>
                <w:vertAlign w:val="superscript"/>
              </w:rPr>
              <w:t>3</w:t>
            </w:r>
          </w:p>
        </w:tc>
        <w:tc>
          <w:tcPr>
            <w:tcW w:w="640"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center"/>
              <w:rPr>
                <w:rFonts w:ascii="Times New Roman" w:hAnsi="Times New Roman"/>
                <w:color w:val="000000"/>
                <w:sz w:val="20"/>
              </w:rPr>
            </w:pPr>
            <w:r w:rsidRPr="0031002B">
              <w:rPr>
                <w:rFonts w:ascii="Times New Roman" w:hAnsi="Times New Roman"/>
                <w:color w:val="000000"/>
                <w:sz w:val="20"/>
              </w:rPr>
              <w:t>m3 / ha</w:t>
            </w:r>
          </w:p>
        </w:tc>
        <w:tc>
          <w:tcPr>
            <w:tcW w:w="620"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center"/>
              <w:rPr>
                <w:rFonts w:ascii="Times New Roman" w:hAnsi="Times New Roman"/>
                <w:color w:val="000000"/>
                <w:sz w:val="20"/>
              </w:rPr>
            </w:pPr>
            <w:r w:rsidRPr="0031002B">
              <w:rPr>
                <w:rFonts w:ascii="Times New Roman" w:hAnsi="Times New Roman"/>
                <w:color w:val="000000"/>
                <w:sz w:val="20"/>
              </w:rPr>
              <w:t>%</w:t>
            </w:r>
          </w:p>
        </w:tc>
        <w:tc>
          <w:tcPr>
            <w:tcW w:w="751"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center"/>
              <w:rPr>
                <w:rFonts w:ascii="Times New Roman" w:hAnsi="Times New Roman"/>
                <w:color w:val="000000"/>
                <w:sz w:val="20"/>
              </w:rPr>
            </w:pPr>
            <w:r w:rsidRPr="0031002B">
              <w:rPr>
                <w:rFonts w:ascii="Times New Roman" w:hAnsi="Times New Roman"/>
                <w:color w:val="000000"/>
                <w:sz w:val="20"/>
              </w:rPr>
              <w:t>m</w:t>
            </w:r>
            <w:r w:rsidRPr="0031002B">
              <w:rPr>
                <w:rFonts w:ascii="Times New Roman" w:hAnsi="Times New Roman"/>
                <w:color w:val="000000"/>
                <w:sz w:val="20"/>
                <w:vertAlign w:val="superscript"/>
              </w:rPr>
              <w:t>3</w:t>
            </w:r>
          </w:p>
        </w:tc>
        <w:tc>
          <w:tcPr>
            <w:tcW w:w="389"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center"/>
              <w:rPr>
                <w:rFonts w:ascii="Times New Roman" w:hAnsi="Times New Roman"/>
                <w:color w:val="000000"/>
                <w:sz w:val="20"/>
              </w:rPr>
            </w:pPr>
            <w:r w:rsidRPr="0031002B">
              <w:rPr>
                <w:rFonts w:ascii="Times New Roman" w:hAnsi="Times New Roman"/>
                <w:color w:val="000000"/>
                <w:sz w:val="20"/>
              </w:rPr>
              <w:t>m3 / ha</w:t>
            </w:r>
          </w:p>
        </w:tc>
        <w:tc>
          <w:tcPr>
            <w:tcW w:w="489" w:type="dxa"/>
            <w:tcBorders>
              <w:top w:val="nil"/>
              <w:left w:val="nil"/>
              <w:bottom w:val="single" w:sz="4" w:space="0" w:color="auto"/>
              <w:right w:val="single" w:sz="4" w:space="0" w:color="auto"/>
            </w:tcBorders>
            <w:shd w:val="clear" w:color="auto" w:fill="auto"/>
            <w:vAlign w:val="bottom"/>
            <w:hideMark/>
          </w:tcPr>
          <w:p w:rsidR="0031002B" w:rsidRPr="0031002B" w:rsidRDefault="0031002B" w:rsidP="0031002B">
            <w:pPr>
              <w:jc w:val="center"/>
              <w:rPr>
                <w:rFonts w:ascii="Times New Roman" w:hAnsi="Times New Roman"/>
                <w:color w:val="000000"/>
                <w:sz w:val="20"/>
              </w:rPr>
            </w:pPr>
            <w:r w:rsidRPr="0031002B">
              <w:rPr>
                <w:rFonts w:ascii="Times New Roman" w:hAnsi="Times New Roman"/>
                <w:color w:val="000000"/>
                <w:sz w:val="20"/>
              </w:rPr>
              <w:t>%</w:t>
            </w:r>
          </w:p>
        </w:tc>
        <w:tc>
          <w:tcPr>
            <w:tcW w:w="751" w:type="dxa"/>
            <w:tcBorders>
              <w:top w:val="nil"/>
              <w:left w:val="nil"/>
              <w:bottom w:val="single" w:sz="4" w:space="0" w:color="auto"/>
              <w:right w:val="double" w:sz="6" w:space="0" w:color="auto"/>
            </w:tcBorders>
            <w:shd w:val="clear" w:color="auto" w:fill="auto"/>
            <w:vAlign w:val="bottom"/>
            <w:hideMark/>
          </w:tcPr>
          <w:p w:rsidR="0031002B" w:rsidRPr="0031002B" w:rsidRDefault="0031002B" w:rsidP="0031002B">
            <w:pPr>
              <w:jc w:val="center"/>
              <w:rPr>
                <w:rFonts w:ascii="Times New Roman" w:hAnsi="Times New Roman"/>
                <w:color w:val="000000"/>
                <w:sz w:val="20"/>
              </w:rPr>
            </w:pPr>
            <w:r w:rsidRPr="0031002B">
              <w:rPr>
                <w:rFonts w:ascii="Times New Roman" w:hAnsi="Times New Roman"/>
                <w:color w:val="000000"/>
                <w:sz w:val="20"/>
              </w:rPr>
              <w:t>i</w:t>
            </w:r>
            <w:r w:rsidRPr="0031002B">
              <w:rPr>
                <w:rFonts w:ascii="Times New Roman" w:hAnsi="Times New Roman"/>
                <w:color w:val="000000"/>
                <w:sz w:val="20"/>
                <w:vertAlign w:val="subscript"/>
              </w:rPr>
              <w:t>v</w:t>
            </w:r>
            <w:r w:rsidRPr="0031002B">
              <w:rPr>
                <w:rFonts w:ascii="Times New Roman" w:hAnsi="Times New Roman"/>
                <w:color w:val="000000"/>
                <w:sz w:val="20"/>
              </w:rPr>
              <w:t>/V*100</w:t>
            </w:r>
          </w:p>
        </w:tc>
      </w:tr>
      <w:tr w:rsidR="0031002B" w:rsidRPr="0031002B" w:rsidTr="0031002B">
        <w:trPr>
          <w:trHeight w:val="720"/>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113, Tip šume lužnjaka, graba i jasena (Carpino - Fraxino-Quercetum roboris typicum) na gajnjaci u neplavnom podrucju.</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68,16</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553,6</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8,1</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0,2</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20,5</w:t>
            </w:r>
          </w:p>
        </w:tc>
        <w:tc>
          <w:tcPr>
            <w:tcW w:w="389" w:type="dxa"/>
            <w:tcBorders>
              <w:top w:val="single" w:sz="4" w:space="0" w:color="auto"/>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0,3</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0,1</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3,7</w:t>
            </w:r>
          </w:p>
        </w:tc>
      </w:tr>
      <w:tr w:rsidR="0031002B" w:rsidRPr="0031002B" w:rsidTr="0031002B">
        <w:trPr>
          <w:trHeight w:val="720"/>
        </w:trPr>
        <w:tc>
          <w:tcPr>
            <w:tcW w:w="7160"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135, Tip šume lužnjaka, graba i cera sa lipom (Carpino - Quercetum roboris tilietesum) na gajnjaci do lesiviranoj gajnjaci.</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1,94</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99,0</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51,0</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3,2</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1,6</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3,2</w:t>
            </w:r>
          </w:p>
        </w:tc>
      </w:tr>
      <w:tr w:rsidR="0031002B" w:rsidRPr="0031002B" w:rsidTr="0031002B">
        <w:trPr>
          <w:trHeight w:val="720"/>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139, Tip šume lužnjaka, graba i cera sa lipama (Tilio-Carpino- Quercetum robori-cerris pauperum) na pararendzini, ogajnjacenoj pararendzini i humusnoj gajnjaci.</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1,40</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 </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r>
      <w:tr w:rsidR="0031002B" w:rsidRPr="0031002B" w:rsidTr="0031002B">
        <w:trPr>
          <w:trHeight w:val="660"/>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lastRenderedPageBreak/>
              <w:t>373, Tip šume kitnjaka i crnog jasena (Orno-Quercetum petraeae) na plitkim kiselim zemljištima.</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0,52</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52,0</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100,0</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1,3</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2,5</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2,5</w:t>
            </w:r>
          </w:p>
        </w:tc>
      </w:tr>
      <w:tr w:rsidR="0031002B" w:rsidRPr="0031002B" w:rsidTr="0031002B">
        <w:trPr>
          <w:trHeight w:val="885"/>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381, Tip šume cera i krupnolisnog medunca na nagibima (Quercetum cerris -virgilianae xerphyllum) na intervalu zemljišta od pararendzina na lesu do rendzina i plicih smeđih zemljišta na laporcima, laporovitim krecnjacima i dolomitima.</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0,55</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6,7</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12,2</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0,3</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0,5</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0,0</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4,5</w:t>
            </w:r>
          </w:p>
        </w:tc>
      </w:tr>
      <w:tr w:rsidR="0031002B" w:rsidRPr="0031002B" w:rsidTr="0031002B">
        <w:trPr>
          <w:trHeight w:val="720"/>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50, Tip šume poljskog jasena sa barskom ivom (Salicetum cinereae - Fraxinetum angustifoliae) na alfa/beta-beta gleju.</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52,34</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4,4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6.144,0</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117,4</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2,5</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188,0</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3,6</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1,1</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3,1</w:t>
            </w:r>
          </w:p>
        </w:tc>
      </w:tr>
      <w:tr w:rsidR="0031002B" w:rsidRPr="0031002B" w:rsidTr="0031002B">
        <w:trPr>
          <w:trHeight w:val="720"/>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70, Tip šume jasena i lužnjaka (Fraxineto-Quercetum typicum) na umereno vlažnim ritskim crnicama.</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84,59</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7,2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10.681,2</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126,3</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4,4</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630,2</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7,5</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3,5</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5,9</w:t>
            </w:r>
          </w:p>
        </w:tc>
      </w:tr>
      <w:tr w:rsidR="0031002B" w:rsidRPr="0031002B" w:rsidTr="0031002B">
        <w:trPr>
          <w:trHeight w:val="720"/>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71, Tip šume jasena i lužnjaka (Fraxuneto-Quercetum typicum) na suvljim varijantama ritskih crnica.</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1,63</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365,3</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224,1</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0,2</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9,3</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5,7</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0,1</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2,5</w:t>
            </w:r>
          </w:p>
        </w:tc>
      </w:tr>
      <w:tr w:rsidR="0031002B" w:rsidRPr="0031002B" w:rsidTr="0031002B">
        <w:trPr>
          <w:trHeight w:val="885"/>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73, Tip šume jasena i lužnjaka sa klenom i žešljom i bogatim spratom žbunja u neplavnom delu Gornjeg Srema (Fraxineto - Quercetum roboris aceretosum) na najsuvljim varijantama ritskih crnica i na livadskim crnicama sa znacima lesiviranja.</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11,23</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724,2</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64,5</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0,3</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21,0</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1,9</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0,1</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2,9</w:t>
            </w:r>
          </w:p>
        </w:tc>
      </w:tr>
      <w:tr w:rsidR="0031002B" w:rsidRPr="0031002B" w:rsidTr="000005A1">
        <w:trPr>
          <w:trHeight w:val="794"/>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74, Tip šume jasena i lužnjaka u povremeno plavljenom delu Gornjeg Srema (Fraxineto - Quecetum roboris subinundatum) na semiglejnim zemljištima (livadske crnice i aluvijalne pararendzine).</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39,55</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9.046,5</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228,7</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3,7</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225,1</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5,7</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1,3</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2,5</w:t>
            </w:r>
          </w:p>
        </w:tc>
      </w:tr>
      <w:tr w:rsidR="0031002B" w:rsidRPr="0031002B" w:rsidTr="0031002B">
        <w:trPr>
          <w:trHeight w:val="465"/>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77, Tip šume topola na semiglejnim i glejnim zemljištima.</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4,48</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1.071,6</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239,2</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0,4</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97,6</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21,8</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0,5</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9,1</w:t>
            </w:r>
          </w:p>
        </w:tc>
      </w:tr>
      <w:tr w:rsidR="0031002B" w:rsidRPr="0031002B" w:rsidTr="0031002B">
        <w:trPr>
          <w:trHeight w:val="465"/>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78, Tip šume topola na ritskim i pogrebenim ritskim crnicama</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28,23</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9.283,5</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328,9</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3,8</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934,8</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33,1</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5,3</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10,1</w:t>
            </w:r>
          </w:p>
        </w:tc>
      </w:tr>
      <w:tr w:rsidR="0031002B" w:rsidRPr="0031002B" w:rsidTr="0031002B">
        <w:trPr>
          <w:trHeight w:val="465"/>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83, Tip šume topola na aluvijalnom semigleju i fluvisolu</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780,90</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66,4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190.023,0</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243,3</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78,0</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14.521,2</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18,6</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81,6</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7,6</w:t>
            </w:r>
          </w:p>
        </w:tc>
      </w:tr>
      <w:tr w:rsidR="0031002B" w:rsidRPr="0031002B" w:rsidTr="0031002B">
        <w:trPr>
          <w:trHeight w:val="465"/>
        </w:trPr>
        <w:tc>
          <w:tcPr>
            <w:tcW w:w="7160" w:type="dxa"/>
            <w:tcBorders>
              <w:top w:val="nil"/>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85, Tip šume topola na livadskim i pogrebenim livadskim crnicama</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49,20</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4,2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6.418,6</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130,5</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2,6</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551,5</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11,2</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3,1</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8,6</w:t>
            </w:r>
          </w:p>
        </w:tc>
      </w:tr>
      <w:tr w:rsidR="0031002B" w:rsidRPr="0031002B" w:rsidTr="0031002B">
        <w:trPr>
          <w:trHeight w:val="465"/>
        </w:trPr>
        <w:tc>
          <w:tcPr>
            <w:tcW w:w="7160"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31002B" w:rsidRPr="0031002B" w:rsidRDefault="0031002B" w:rsidP="0031002B">
            <w:pPr>
              <w:rPr>
                <w:rFonts w:ascii="Times New Roman" w:hAnsi="Times New Roman"/>
                <w:color w:val="000000"/>
                <w:sz w:val="20"/>
              </w:rPr>
            </w:pPr>
            <w:r w:rsidRPr="0031002B">
              <w:rPr>
                <w:rFonts w:ascii="Times New Roman" w:hAnsi="Times New Roman"/>
                <w:color w:val="000000"/>
                <w:sz w:val="20"/>
              </w:rPr>
              <w:t>88, Tip šume topole na pogrebenim livadskim crnicama na leso aluvijumu.</w:t>
            </w:r>
          </w:p>
        </w:tc>
        <w:tc>
          <w:tcPr>
            <w:tcW w:w="8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51,84</w:t>
            </w:r>
          </w:p>
        </w:tc>
        <w:tc>
          <w:tcPr>
            <w:tcW w:w="580" w:type="dxa"/>
            <w:tcBorders>
              <w:top w:val="nil"/>
              <w:left w:val="nil"/>
              <w:bottom w:val="single" w:sz="4" w:space="0" w:color="auto"/>
              <w:right w:val="nil"/>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4,4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9.018,2</w:t>
            </w:r>
          </w:p>
        </w:tc>
        <w:tc>
          <w:tcPr>
            <w:tcW w:w="64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174,0</w:t>
            </w:r>
          </w:p>
        </w:tc>
        <w:tc>
          <w:tcPr>
            <w:tcW w:w="620"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3,7</w:t>
            </w:r>
          </w:p>
        </w:tc>
        <w:tc>
          <w:tcPr>
            <w:tcW w:w="751"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592,8</w:t>
            </w:r>
          </w:p>
        </w:tc>
        <w:tc>
          <w:tcPr>
            <w:tcW w:w="3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11,4</w:t>
            </w:r>
          </w:p>
        </w:tc>
        <w:tc>
          <w:tcPr>
            <w:tcW w:w="489" w:type="dxa"/>
            <w:tcBorders>
              <w:top w:val="nil"/>
              <w:left w:val="nil"/>
              <w:bottom w:val="single" w:sz="4" w:space="0" w:color="auto"/>
              <w:right w:val="single" w:sz="4"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3,3</w:t>
            </w:r>
          </w:p>
        </w:tc>
        <w:tc>
          <w:tcPr>
            <w:tcW w:w="751" w:type="dxa"/>
            <w:tcBorders>
              <w:top w:val="nil"/>
              <w:left w:val="nil"/>
              <w:bottom w:val="single" w:sz="4" w:space="0" w:color="auto"/>
              <w:right w:val="double" w:sz="6" w:space="0" w:color="auto"/>
            </w:tcBorders>
            <w:shd w:val="clear" w:color="auto" w:fill="auto"/>
            <w:noWrap/>
            <w:vAlign w:val="bottom"/>
            <w:hideMark/>
          </w:tcPr>
          <w:p w:rsidR="0031002B" w:rsidRPr="0031002B" w:rsidRDefault="0031002B" w:rsidP="0031002B">
            <w:pPr>
              <w:jc w:val="right"/>
              <w:rPr>
                <w:rFonts w:ascii="Times New Roman" w:hAnsi="Times New Roman"/>
                <w:color w:val="000000"/>
                <w:sz w:val="20"/>
              </w:rPr>
            </w:pPr>
            <w:r w:rsidRPr="0031002B">
              <w:rPr>
                <w:rFonts w:ascii="Times New Roman" w:hAnsi="Times New Roman"/>
                <w:color w:val="000000"/>
                <w:sz w:val="20"/>
              </w:rPr>
              <w:t>6,6</w:t>
            </w:r>
          </w:p>
        </w:tc>
      </w:tr>
      <w:tr w:rsidR="0031002B" w:rsidRPr="0031002B" w:rsidTr="0031002B">
        <w:trPr>
          <w:trHeight w:val="690"/>
        </w:trPr>
        <w:tc>
          <w:tcPr>
            <w:tcW w:w="7160" w:type="dxa"/>
            <w:tcBorders>
              <w:top w:val="nil"/>
              <w:left w:val="double" w:sz="6" w:space="0" w:color="auto"/>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 w:val="20"/>
              </w:rPr>
            </w:pPr>
            <w:r w:rsidRPr="0031002B">
              <w:rPr>
                <w:rFonts w:ascii="Times New Roman" w:hAnsi="Times New Roman"/>
                <w:b/>
                <w:bCs/>
                <w:color w:val="000000"/>
                <w:sz w:val="20"/>
              </w:rPr>
              <w:t>UKUPNO</w:t>
            </w:r>
          </w:p>
        </w:tc>
        <w:tc>
          <w:tcPr>
            <w:tcW w:w="820" w:type="dxa"/>
            <w:tcBorders>
              <w:top w:val="nil"/>
              <w:left w:val="nil"/>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 w:val="20"/>
              </w:rPr>
            </w:pPr>
            <w:r w:rsidRPr="0031002B">
              <w:rPr>
                <w:rFonts w:ascii="Times New Roman" w:hAnsi="Times New Roman"/>
                <w:b/>
                <w:bCs/>
                <w:color w:val="000000"/>
                <w:sz w:val="20"/>
              </w:rPr>
              <w:t>1.176,56</w:t>
            </w:r>
          </w:p>
        </w:tc>
        <w:tc>
          <w:tcPr>
            <w:tcW w:w="580" w:type="dxa"/>
            <w:tcBorders>
              <w:top w:val="nil"/>
              <w:left w:val="nil"/>
              <w:bottom w:val="double" w:sz="6" w:space="0" w:color="auto"/>
              <w:right w:val="nil"/>
            </w:tcBorders>
            <w:shd w:val="clear" w:color="000000" w:fill="EEECE1"/>
            <w:noWrap/>
            <w:vAlign w:val="bottom"/>
            <w:hideMark/>
          </w:tcPr>
          <w:p w:rsidR="0031002B" w:rsidRPr="0031002B" w:rsidRDefault="0031002B" w:rsidP="0031002B">
            <w:pPr>
              <w:jc w:val="right"/>
              <w:rPr>
                <w:rFonts w:ascii="Times New Roman" w:hAnsi="Times New Roman"/>
                <w:b/>
                <w:bCs/>
                <w:color w:val="000000"/>
                <w:sz w:val="20"/>
              </w:rPr>
            </w:pPr>
            <w:r w:rsidRPr="0031002B">
              <w:rPr>
                <w:rFonts w:ascii="Times New Roman" w:hAnsi="Times New Roman"/>
                <w:b/>
                <w:bCs/>
                <w:color w:val="000000"/>
                <w:sz w:val="20"/>
              </w:rPr>
              <w:t>100,0</w:t>
            </w:r>
          </w:p>
        </w:tc>
        <w:tc>
          <w:tcPr>
            <w:tcW w:w="1040" w:type="dxa"/>
            <w:tcBorders>
              <w:top w:val="nil"/>
              <w:left w:val="single" w:sz="4" w:space="0" w:color="auto"/>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 w:val="20"/>
              </w:rPr>
            </w:pPr>
            <w:r w:rsidRPr="0031002B">
              <w:rPr>
                <w:rFonts w:ascii="Times New Roman" w:hAnsi="Times New Roman"/>
                <w:b/>
                <w:bCs/>
                <w:color w:val="000000"/>
                <w:sz w:val="20"/>
              </w:rPr>
              <w:t>243.487,4</w:t>
            </w:r>
          </w:p>
        </w:tc>
        <w:tc>
          <w:tcPr>
            <w:tcW w:w="640" w:type="dxa"/>
            <w:tcBorders>
              <w:top w:val="nil"/>
              <w:left w:val="nil"/>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 w:val="20"/>
              </w:rPr>
            </w:pPr>
            <w:r w:rsidRPr="0031002B">
              <w:rPr>
                <w:rFonts w:ascii="Times New Roman" w:hAnsi="Times New Roman"/>
                <w:b/>
                <w:bCs/>
                <w:color w:val="000000"/>
                <w:sz w:val="20"/>
              </w:rPr>
              <w:t>206,9</w:t>
            </w:r>
          </w:p>
        </w:tc>
        <w:tc>
          <w:tcPr>
            <w:tcW w:w="620" w:type="dxa"/>
            <w:tcBorders>
              <w:top w:val="nil"/>
              <w:left w:val="nil"/>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 w:val="20"/>
              </w:rPr>
            </w:pPr>
            <w:r w:rsidRPr="0031002B">
              <w:rPr>
                <w:rFonts w:ascii="Times New Roman" w:hAnsi="Times New Roman"/>
                <w:b/>
                <w:bCs/>
                <w:color w:val="000000"/>
                <w:sz w:val="20"/>
              </w:rPr>
              <w:t>100,0</w:t>
            </w:r>
          </w:p>
        </w:tc>
        <w:tc>
          <w:tcPr>
            <w:tcW w:w="751" w:type="dxa"/>
            <w:tcBorders>
              <w:top w:val="nil"/>
              <w:left w:val="nil"/>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 w:val="20"/>
              </w:rPr>
            </w:pPr>
            <w:r w:rsidRPr="0031002B">
              <w:rPr>
                <w:rFonts w:ascii="Times New Roman" w:hAnsi="Times New Roman"/>
                <w:b/>
                <w:bCs/>
                <w:color w:val="000000"/>
                <w:sz w:val="20"/>
              </w:rPr>
              <w:t>17.796,8</w:t>
            </w:r>
          </w:p>
        </w:tc>
        <w:tc>
          <w:tcPr>
            <w:tcW w:w="389" w:type="dxa"/>
            <w:tcBorders>
              <w:top w:val="nil"/>
              <w:left w:val="nil"/>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 w:val="20"/>
              </w:rPr>
            </w:pPr>
            <w:r w:rsidRPr="0031002B">
              <w:rPr>
                <w:rFonts w:ascii="Times New Roman" w:hAnsi="Times New Roman"/>
                <w:b/>
                <w:bCs/>
                <w:color w:val="000000"/>
                <w:sz w:val="20"/>
              </w:rPr>
              <w:t>15,1</w:t>
            </w:r>
          </w:p>
        </w:tc>
        <w:tc>
          <w:tcPr>
            <w:tcW w:w="489" w:type="dxa"/>
            <w:tcBorders>
              <w:top w:val="nil"/>
              <w:left w:val="nil"/>
              <w:bottom w:val="double" w:sz="6" w:space="0" w:color="auto"/>
              <w:right w:val="single" w:sz="4"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 w:val="20"/>
              </w:rPr>
            </w:pPr>
            <w:r w:rsidRPr="0031002B">
              <w:rPr>
                <w:rFonts w:ascii="Times New Roman" w:hAnsi="Times New Roman"/>
                <w:b/>
                <w:bCs/>
                <w:color w:val="000000"/>
                <w:sz w:val="20"/>
              </w:rPr>
              <w:t>100,0</w:t>
            </w:r>
          </w:p>
        </w:tc>
        <w:tc>
          <w:tcPr>
            <w:tcW w:w="751" w:type="dxa"/>
            <w:tcBorders>
              <w:top w:val="nil"/>
              <w:left w:val="nil"/>
              <w:bottom w:val="double" w:sz="6" w:space="0" w:color="auto"/>
              <w:right w:val="double" w:sz="6" w:space="0" w:color="auto"/>
            </w:tcBorders>
            <w:shd w:val="clear" w:color="000000" w:fill="EEECE1"/>
            <w:noWrap/>
            <w:vAlign w:val="bottom"/>
            <w:hideMark/>
          </w:tcPr>
          <w:p w:rsidR="0031002B" w:rsidRPr="0031002B" w:rsidRDefault="0031002B" w:rsidP="0031002B">
            <w:pPr>
              <w:jc w:val="right"/>
              <w:rPr>
                <w:rFonts w:ascii="Times New Roman" w:hAnsi="Times New Roman"/>
                <w:b/>
                <w:bCs/>
                <w:color w:val="000000"/>
                <w:sz w:val="20"/>
              </w:rPr>
            </w:pPr>
            <w:r w:rsidRPr="0031002B">
              <w:rPr>
                <w:rFonts w:ascii="Times New Roman" w:hAnsi="Times New Roman"/>
                <w:b/>
                <w:bCs/>
                <w:color w:val="000000"/>
                <w:sz w:val="20"/>
              </w:rPr>
              <w:t>7,3</w:t>
            </w:r>
          </w:p>
        </w:tc>
      </w:tr>
    </w:tbl>
    <w:p w:rsidR="00835B3E" w:rsidRPr="00853CDD" w:rsidRDefault="00835B3E" w:rsidP="00297767">
      <w:pPr>
        <w:pStyle w:val="Header"/>
        <w:tabs>
          <w:tab w:val="clear" w:pos="4320"/>
          <w:tab w:val="clear" w:pos="8640"/>
        </w:tabs>
        <w:ind w:firstLine="720"/>
        <w:jc w:val="both"/>
        <w:rPr>
          <w:rFonts w:ascii="Times New Roman" w:hAnsi="Times New Roman"/>
          <w:szCs w:val="24"/>
          <w:lang w:val="de-DE"/>
        </w:rPr>
      </w:pPr>
    </w:p>
    <w:p w:rsidR="00297767" w:rsidRPr="00D85300" w:rsidRDefault="00297767" w:rsidP="00297767">
      <w:pPr>
        <w:pStyle w:val="Header"/>
        <w:tabs>
          <w:tab w:val="clear" w:pos="4320"/>
          <w:tab w:val="clear" w:pos="8640"/>
        </w:tabs>
        <w:ind w:firstLine="720"/>
        <w:jc w:val="both"/>
        <w:rPr>
          <w:rFonts w:ascii="Times New Roman" w:hAnsi="Times New Roman"/>
          <w:color w:val="FF0000"/>
          <w:szCs w:val="24"/>
          <w:lang w:val="de-DE"/>
        </w:rPr>
      </w:pPr>
    </w:p>
    <w:p w:rsidR="00297767" w:rsidRPr="005F3696" w:rsidRDefault="00297767" w:rsidP="00297767">
      <w:pPr>
        <w:jc w:val="both"/>
        <w:rPr>
          <w:rFonts w:ascii="Times New Roman" w:hAnsi="Times New Roman"/>
          <w:sz w:val="20"/>
          <w:lang w:val="nb-NO"/>
        </w:rPr>
      </w:pPr>
      <w:r w:rsidRPr="00D85300">
        <w:rPr>
          <w:rFonts w:ascii="Times New Roman" w:hAnsi="Times New Roman"/>
          <w:color w:val="FF0000"/>
          <w:szCs w:val="24"/>
          <w:lang w:val="de-DE"/>
        </w:rPr>
        <w:tab/>
      </w:r>
      <w:bookmarkStart w:id="63" w:name="OLE_LINK7"/>
      <w:bookmarkStart w:id="64" w:name="OLE_LINK8"/>
      <w:r w:rsidRPr="005F3696">
        <w:rPr>
          <w:rFonts w:ascii="Times New Roman" w:hAnsi="Times New Roman"/>
          <w:szCs w:val="24"/>
          <w:lang w:val="de-DE"/>
        </w:rPr>
        <w:t>Tip šume</w:t>
      </w:r>
      <w:r w:rsidR="00D73F08">
        <w:rPr>
          <w:rFonts w:ascii="Times New Roman" w:hAnsi="Times New Roman"/>
          <w:szCs w:val="24"/>
          <w:lang w:val="de-DE"/>
        </w:rPr>
        <w:t xml:space="preserve"> "83"</w:t>
      </w:r>
      <w:r w:rsidR="00D73F08" w:rsidRPr="00D73F08">
        <w:rPr>
          <w:rFonts w:ascii="Times New Roman" w:hAnsi="Times New Roman"/>
          <w:color w:val="000000"/>
          <w:sz w:val="20"/>
        </w:rPr>
        <w:t xml:space="preserve"> </w:t>
      </w:r>
      <w:r w:rsidR="00D73F08" w:rsidRPr="00D73F08">
        <w:rPr>
          <w:rFonts w:ascii="Times New Roman" w:hAnsi="Times New Roman"/>
          <w:szCs w:val="24"/>
          <w:lang w:val="de-DE"/>
        </w:rPr>
        <w:t>topola na aluvijalnom semigleju i fluvisolu</w:t>
      </w:r>
      <w:r w:rsidRPr="005F3696">
        <w:rPr>
          <w:rFonts w:ascii="Times New Roman" w:hAnsi="Times New Roman"/>
          <w:szCs w:val="24"/>
          <w:lang w:val="de-DE"/>
        </w:rPr>
        <w:t xml:space="preserve"> </w:t>
      </w:r>
      <w:r w:rsidRPr="005F3696">
        <w:rPr>
          <w:rFonts w:ascii="Times New Roman" w:hAnsi="Times New Roman"/>
          <w:szCs w:val="24"/>
          <w:lang w:val="nb-NO"/>
        </w:rPr>
        <w:t xml:space="preserve">najzastupljeniji je u šumskom fondu ove gazdinske jedinice. Njegovo učešće po površini iznosi </w:t>
      </w:r>
      <w:r w:rsidR="00D73F08">
        <w:rPr>
          <w:rFonts w:ascii="Times New Roman" w:hAnsi="Times New Roman"/>
          <w:szCs w:val="24"/>
          <w:lang w:val="nb-NO"/>
        </w:rPr>
        <w:t>66,4</w:t>
      </w:r>
      <w:r w:rsidRPr="005F3696">
        <w:rPr>
          <w:rFonts w:ascii="Times New Roman" w:hAnsi="Times New Roman"/>
          <w:szCs w:val="24"/>
          <w:lang w:val="nb-NO"/>
        </w:rPr>
        <w:t xml:space="preserve"> %, po zapremini je to </w:t>
      </w:r>
      <w:r w:rsidR="00D73F08">
        <w:rPr>
          <w:rFonts w:ascii="Times New Roman" w:hAnsi="Times New Roman"/>
          <w:szCs w:val="24"/>
          <w:lang w:val="nb-NO"/>
        </w:rPr>
        <w:t>78,0</w:t>
      </w:r>
      <w:r w:rsidRPr="005F3696">
        <w:rPr>
          <w:rFonts w:ascii="Times New Roman" w:hAnsi="Times New Roman"/>
          <w:szCs w:val="24"/>
          <w:lang w:val="nb-NO"/>
        </w:rPr>
        <w:t xml:space="preserve"> %  a po zapreminskom prirastu </w:t>
      </w:r>
      <w:r w:rsidR="00D73F08">
        <w:rPr>
          <w:rFonts w:ascii="Times New Roman" w:hAnsi="Times New Roman"/>
          <w:szCs w:val="24"/>
          <w:lang w:val="nb-NO"/>
        </w:rPr>
        <w:t>81,6</w:t>
      </w:r>
      <w:r w:rsidRPr="005F3696">
        <w:rPr>
          <w:rFonts w:ascii="Times New Roman" w:hAnsi="Times New Roman"/>
          <w:szCs w:val="24"/>
          <w:lang w:val="nb-NO"/>
        </w:rPr>
        <w:t xml:space="preserve"> %.</w:t>
      </w:r>
      <w:bookmarkEnd w:id="63"/>
      <w:bookmarkEnd w:id="64"/>
    </w:p>
    <w:p w:rsidR="00297767" w:rsidRDefault="00297767" w:rsidP="00C4532E">
      <w:pPr>
        <w:rPr>
          <w:lang w:val="nb-NO"/>
        </w:rPr>
      </w:pPr>
    </w:p>
    <w:p w:rsidR="00DA1D73" w:rsidRDefault="00DA1D73" w:rsidP="00C4532E">
      <w:pPr>
        <w:rPr>
          <w:lang w:val="nb-NO"/>
        </w:rPr>
      </w:pPr>
    </w:p>
    <w:p w:rsidR="00DA1D73" w:rsidRDefault="00DA1D73" w:rsidP="00C4532E">
      <w:pPr>
        <w:rPr>
          <w:lang w:val="nb-NO"/>
        </w:rPr>
      </w:pPr>
    </w:p>
    <w:p w:rsidR="00DA1D73" w:rsidRPr="009A0F35" w:rsidRDefault="00DA1D73" w:rsidP="00C4532E">
      <w:pPr>
        <w:rPr>
          <w:lang w:val="nb-NO"/>
        </w:rPr>
      </w:pPr>
    </w:p>
    <w:p w:rsidR="009534A5" w:rsidRPr="005F3696" w:rsidRDefault="009534A5" w:rsidP="00D0483A">
      <w:pPr>
        <w:pStyle w:val="Heading2"/>
      </w:pPr>
      <w:bookmarkStart w:id="65" w:name="_Toc488399789"/>
      <w:bookmarkStart w:id="66" w:name="_Toc527030734"/>
      <w:r w:rsidRPr="005F3696">
        <w:lastRenderedPageBreak/>
        <w:t>STANJE ŠUMA PO GAZDINSKIM KLASAMA</w:t>
      </w:r>
      <w:bookmarkEnd w:id="65"/>
      <w:bookmarkEnd w:id="66"/>
    </w:p>
    <w:p w:rsidR="009534A5" w:rsidRDefault="009534A5" w:rsidP="00CD5D7D">
      <w:pPr>
        <w:jc w:val="both"/>
        <w:rPr>
          <w:rFonts w:ascii="Times New Roman" w:hAnsi="Times New Roman"/>
          <w:color w:val="FF0000"/>
          <w:szCs w:val="24"/>
          <w:vertAlign w:val="superscript"/>
          <w:lang w:val="de-DE"/>
        </w:rPr>
      </w:pPr>
    </w:p>
    <w:p w:rsidR="00297767" w:rsidRPr="005F3696" w:rsidRDefault="00297767" w:rsidP="00297767">
      <w:pPr>
        <w:pStyle w:val="Header"/>
        <w:tabs>
          <w:tab w:val="clear" w:pos="4320"/>
          <w:tab w:val="clear" w:pos="8640"/>
        </w:tabs>
        <w:ind w:firstLine="720"/>
        <w:jc w:val="both"/>
        <w:rPr>
          <w:rFonts w:ascii="Times New Roman" w:hAnsi="Times New Roman"/>
          <w:szCs w:val="24"/>
          <w:lang w:val="nb-NO"/>
        </w:rPr>
      </w:pPr>
      <w:r w:rsidRPr="005F3696">
        <w:rPr>
          <w:rFonts w:ascii="Times New Roman" w:hAnsi="Times New Roman"/>
          <w:szCs w:val="24"/>
          <w:lang w:val="nb-NO"/>
        </w:rPr>
        <w:t>Stanje šuma po gazdinskim klasama prikazano je u sledećoj tabeli:</w:t>
      </w:r>
    </w:p>
    <w:p w:rsidR="00297767" w:rsidRPr="00D85300" w:rsidRDefault="00297767" w:rsidP="00297767">
      <w:pPr>
        <w:pStyle w:val="Header"/>
        <w:tabs>
          <w:tab w:val="clear" w:pos="4320"/>
          <w:tab w:val="clear" w:pos="8640"/>
        </w:tabs>
        <w:jc w:val="both"/>
        <w:rPr>
          <w:rFonts w:ascii="Times New Roman" w:hAnsi="Times New Roman"/>
          <w:color w:val="FF0000"/>
          <w:szCs w:val="24"/>
          <w:lang w:val="nb-NO"/>
        </w:rPr>
      </w:pPr>
    </w:p>
    <w:p w:rsidR="00DA1D73" w:rsidRDefault="00297767" w:rsidP="00297767">
      <w:pPr>
        <w:pStyle w:val="Header"/>
        <w:tabs>
          <w:tab w:val="clear" w:pos="4320"/>
          <w:tab w:val="clear" w:pos="8640"/>
        </w:tabs>
        <w:jc w:val="both"/>
        <w:rPr>
          <w:rFonts w:ascii="Times New Roman" w:hAnsi="Times New Roman"/>
          <w:i/>
          <w:szCs w:val="24"/>
          <w:lang w:val="nb-NO"/>
        </w:rPr>
      </w:pPr>
      <w:r w:rsidRPr="00D85300">
        <w:rPr>
          <w:rFonts w:ascii="Times New Roman" w:hAnsi="Times New Roman"/>
          <w:color w:val="FF0000"/>
          <w:szCs w:val="24"/>
          <w:lang w:val="nb-NO"/>
        </w:rPr>
        <w:tab/>
      </w:r>
      <w:r w:rsidRPr="005F3696">
        <w:rPr>
          <w:rFonts w:ascii="Times New Roman" w:hAnsi="Times New Roman"/>
          <w:i/>
          <w:szCs w:val="24"/>
          <w:lang w:val="nb-NO"/>
        </w:rPr>
        <w:t>Tabela br. 4.5. – Stanje šuma po gazdinskim klasam</w:t>
      </w:r>
      <w:r w:rsidR="00E45DF6">
        <w:rPr>
          <w:rFonts w:ascii="Times New Roman" w:hAnsi="Times New Roman"/>
          <w:i/>
          <w:szCs w:val="24"/>
          <w:lang w:val="nb-NO"/>
        </w:rPr>
        <w:t>a</w:t>
      </w:r>
    </w:p>
    <w:tbl>
      <w:tblPr>
        <w:tblW w:w="9094" w:type="dxa"/>
        <w:tblInd w:w="504" w:type="dxa"/>
        <w:tblLook w:val="04A0"/>
      </w:tblPr>
      <w:tblGrid>
        <w:gridCol w:w="1560"/>
        <w:gridCol w:w="916"/>
        <w:gridCol w:w="700"/>
        <w:gridCol w:w="1016"/>
        <w:gridCol w:w="920"/>
        <w:gridCol w:w="820"/>
        <w:gridCol w:w="916"/>
        <w:gridCol w:w="622"/>
        <w:gridCol w:w="687"/>
        <w:gridCol w:w="937"/>
      </w:tblGrid>
      <w:tr w:rsidR="00DA1D73" w:rsidRPr="00DA1D73" w:rsidTr="00DA1D73">
        <w:trPr>
          <w:trHeight w:val="390"/>
          <w:tblHeader/>
        </w:trPr>
        <w:tc>
          <w:tcPr>
            <w:tcW w:w="15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Gazdinska klasa</w:t>
            </w:r>
          </w:p>
        </w:tc>
        <w:tc>
          <w:tcPr>
            <w:tcW w:w="1616" w:type="dxa"/>
            <w:gridSpan w:val="2"/>
            <w:tcBorders>
              <w:top w:val="double" w:sz="6" w:space="0" w:color="auto"/>
              <w:left w:val="nil"/>
              <w:bottom w:val="single" w:sz="4" w:space="0" w:color="auto"/>
              <w:right w:val="single" w:sz="4" w:space="0" w:color="000000"/>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Površina</w:t>
            </w:r>
          </w:p>
        </w:tc>
        <w:tc>
          <w:tcPr>
            <w:tcW w:w="2756" w:type="dxa"/>
            <w:gridSpan w:val="3"/>
            <w:tcBorders>
              <w:top w:val="double" w:sz="6" w:space="0" w:color="auto"/>
              <w:left w:val="nil"/>
              <w:bottom w:val="nil"/>
              <w:right w:val="single" w:sz="4" w:space="0" w:color="000000"/>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Zapremina</w:t>
            </w:r>
          </w:p>
        </w:tc>
        <w:tc>
          <w:tcPr>
            <w:tcW w:w="3162" w:type="dxa"/>
            <w:gridSpan w:val="4"/>
            <w:tcBorders>
              <w:top w:val="double" w:sz="6" w:space="0" w:color="auto"/>
              <w:left w:val="nil"/>
              <w:bottom w:val="single" w:sz="4" w:space="0" w:color="auto"/>
              <w:right w:val="double" w:sz="6" w:space="0" w:color="000000"/>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Zapreminski prirast</w:t>
            </w:r>
          </w:p>
        </w:tc>
      </w:tr>
      <w:tr w:rsidR="00DA1D73" w:rsidRPr="00DA1D73" w:rsidTr="00DA1D73">
        <w:trPr>
          <w:trHeight w:val="390"/>
          <w:tblHeader/>
        </w:trPr>
        <w:tc>
          <w:tcPr>
            <w:tcW w:w="1560" w:type="dxa"/>
            <w:vMerge/>
            <w:tcBorders>
              <w:top w:val="double" w:sz="6" w:space="0" w:color="auto"/>
              <w:left w:val="double" w:sz="6" w:space="0" w:color="auto"/>
              <w:bottom w:val="double" w:sz="6" w:space="0" w:color="000000"/>
              <w:right w:val="single" w:sz="4" w:space="0" w:color="auto"/>
            </w:tcBorders>
            <w:vAlign w:val="center"/>
            <w:hideMark/>
          </w:tcPr>
          <w:p w:rsidR="00DA1D73" w:rsidRPr="00DA1D73" w:rsidRDefault="00DA1D73" w:rsidP="00DA1D73">
            <w:pPr>
              <w:rPr>
                <w:rFonts w:ascii="Times New Roman" w:hAnsi="Times New Roman"/>
                <w:b/>
                <w:bCs/>
                <w:color w:val="000000"/>
                <w:sz w:val="20"/>
              </w:rPr>
            </w:pPr>
          </w:p>
        </w:tc>
        <w:tc>
          <w:tcPr>
            <w:tcW w:w="916" w:type="dxa"/>
            <w:tcBorders>
              <w:top w:val="nil"/>
              <w:left w:val="nil"/>
              <w:bottom w:val="double" w:sz="6" w:space="0" w:color="auto"/>
              <w:right w:val="single" w:sz="4" w:space="0" w:color="auto"/>
            </w:tcBorders>
            <w:shd w:val="clear" w:color="auto" w:fill="auto"/>
            <w:vAlign w:val="center"/>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ha</w:t>
            </w:r>
          </w:p>
        </w:tc>
        <w:tc>
          <w:tcPr>
            <w:tcW w:w="700" w:type="dxa"/>
            <w:tcBorders>
              <w:top w:val="nil"/>
              <w:left w:val="nil"/>
              <w:bottom w:val="double" w:sz="6" w:space="0" w:color="auto"/>
              <w:right w:val="nil"/>
            </w:tcBorders>
            <w:shd w:val="clear" w:color="auto" w:fill="auto"/>
            <w:vAlign w:val="center"/>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w:t>
            </w:r>
          </w:p>
        </w:tc>
        <w:tc>
          <w:tcPr>
            <w:tcW w:w="1016"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m</w:t>
            </w:r>
            <w:r w:rsidRPr="00DA1D73">
              <w:rPr>
                <w:rFonts w:ascii="Times New Roman" w:hAnsi="Times New Roman"/>
                <w:b/>
                <w:bCs/>
                <w:color w:val="000000"/>
                <w:sz w:val="20"/>
                <w:vertAlign w:val="superscript"/>
              </w:rPr>
              <w:t>3</w:t>
            </w:r>
          </w:p>
        </w:tc>
        <w:tc>
          <w:tcPr>
            <w:tcW w:w="920" w:type="dxa"/>
            <w:tcBorders>
              <w:top w:val="single" w:sz="4" w:space="0" w:color="auto"/>
              <w:left w:val="nil"/>
              <w:bottom w:val="double" w:sz="6" w:space="0" w:color="auto"/>
              <w:right w:val="single" w:sz="4" w:space="0" w:color="auto"/>
            </w:tcBorders>
            <w:shd w:val="clear" w:color="auto" w:fill="auto"/>
            <w:vAlign w:val="center"/>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m</w:t>
            </w:r>
            <w:r w:rsidRPr="00DA1D73">
              <w:rPr>
                <w:rFonts w:ascii="Times New Roman" w:hAnsi="Times New Roman"/>
                <w:b/>
                <w:bCs/>
                <w:color w:val="000000"/>
                <w:sz w:val="20"/>
                <w:vertAlign w:val="superscript"/>
              </w:rPr>
              <w:t xml:space="preserve">3 </w:t>
            </w:r>
            <w:r w:rsidRPr="00DA1D73">
              <w:rPr>
                <w:rFonts w:ascii="Times New Roman" w:hAnsi="Times New Roman"/>
                <w:b/>
                <w:bCs/>
                <w:color w:val="000000"/>
                <w:sz w:val="20"/>
              </w:rPr>
              <w:t>/ ha</w:t>
            </w:r>
          </w:p>
        </w:tc>
        <w:tc>
          <w:tcPr>
            <w:tcW w:w="820" w:type="dxa"/>
            <w:tcBorders>
              <w:top w:val="single" w:sz="4" w:space="0" w:color="auto"/>
              <w:left w:val="nil"/>
              <w:bottom w:val="double" w:sz="6" w:space="0" w:color="auto"/>
              <w:right w:val="single" w:sz="4" w:space="0" w:color="auto"/>
            </w:tcBorders>
            <w:shd w:val="clear" w:color="auto" w:fill="auto"/>
            <w:vAlign w:val="center"/>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w:t>
            </w:r>
          </w:p>
        </w:tc>
        <w:tc>
          <w:tcPr>
            <w:tcW w:w="916" w:type="dxa"/>
            <w:tcBorders>
              <w:top w:val="nil"/>
              <w:left w:val="nil"/>
              <w:bottom w:val="double" w:sz="6" w:space="0" w:color="auto"/>
              <w:right w:val="single" w:sz="4" w:space="0" w:color="auto"/>
            </w:tcBorders>
            <w:shd w:val="clear" w:color="auto" w:fill="auto"/>
            <w:vAlign w:val="center"/>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m</w:t>
            </w:r>
            <w:r w:rsidRPr="00DA1D73">
              <w:rPr>
                <w:rFonts w:ascii="Times New Roman" w:hAnsi="Times New Roman"/>
                <w:b/>
                <w:bCs/>
                <w:color w:val="000000"/>
                <w:sz w:val="20"/>
                <w:vertAlign w:val="superscript"/>
              </w:rPr>
              <w:t>3</w:t>
            </w:r>
          </w:p>
        </w:tc>
        <w:tc>
          <w:tcPr>
            <w:tcW w:w="622" w:type="dxa"/>
            <w:tcBorders>
              <w:top w:val="nil"/>
              <w:left w:val="nil"/>
              <w:bottom w:val="double" w:sz="6" w:space="0" w:color="auto"/>
              <w:right w:val="single" w:sz="4" w:space="0" w:color="auto"/>
            </w:tcBorders>
            <w:shd w:val="clear" w:color="auto" w:fill="auto"/>
            <w:vAlign w:val="center"/>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m</w:t>
            </w:r>
            <w:r w:rsidRPr="00DA1D73">
              <w:rPr>
                <w:rFonts w:ascii="Times New Roman" w:hAnsi="Times New Roman"/>
                <w:b/>
                <w:bCs/>
                <w:color w:val="000000"/>
                <w:sz w:val="20"/>
                <w:vertAlign w:val="superscript"/>
              </w:rPr>
              <w:t xml:space="preserve">3 </w:t>
            </w:r>
            <w:r w:rsidRPr="00DA1D73">
              <w:rPr>
                <w:rFonts w:ascii="Times New Roman" w:hAnsi="Times New Roman"/>
                <w:b/>
                <w:bCs/>
                <w:color w:val="000000"/>
                <w:sz w:val="20"/>
              </w:rPr>
              <w:t>/ ha</w:t>
            </w:r>
          </w:p>
        </w:tc>
        <w:tc>
          <w:tcPr>
            <w:tcW w:w="687" w:type="dxa"/>
            <w:tcBorders>
              <w:top w:val="nil"/>
              <w:left w:val="nil"/>
              <w:bottom w:val="double" w:sz="6" w:space="0" w:color="auto"/>
              <w:right w:val="single" w:sz="4" w:space="0" w:color="auto"/>
            </w:tcBorders>
            <w:shd w:val="clear" w:color="auto" w:fill="auto"/>
            <w:vAlign w:val="center"/>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w:t>
            </w:r>
          </w:p>
        </w:tc>
        <w:tc>
          <w:tcPr>
            <w:tcW w:w="937" w:type="dxa"/>
            <w:tcBorders>
              <w:top w:val="nil"/>
              <w:left w:val="nil"/>
              <w:bottom w:val="double" w:sz="6" w:space="0" w:color="auto"/>
              <w:right w:val="double" w:sz="6" w:space="0" w:color="auto"/>
            </w:tcBorders>
            <w:shd w:val="clear" w:color="auto" w:fill="auto"/>
            <w:vAlign w:val="center"/>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i</w:t>
            </w:r>
            <w:r w:rsidRPr="00DA1D73">
              <w:rPr>
                <w:rFonts w:ascii="Times New Roman" w:hAnsi="Times New Roman"/>
                <w:b/>
                <w:bCs/>
                <w:color w:val="000000"/>
                <w:sz w:val="20"/>
                <w:vertAlign w:val="subscript"/>
              </w:rPr>
              <w:t>v</w:t>
            </w:r>
            <w:r w:rsidRPr="00DA1D73">
              <w:rPr>
                <w:rFonts w:ascii="Times New Roman" w:hAnsi="Times New Roman"/>
                <w:b/>
                <w:bCs/>
                <w:color w:val="000000"/>
                <w:sz w:val="20"/>
              </w:rPr>
              <w:t>/V*100</w:t>
            </w:r>
          </w:p>
        </w:tc>
      </w:tr>
      <w:tr w:rsidR="00DA1D73" w:rsidRPr="00DA1D73" w:rsidTr="00DA1D73">
        <w:trPr>
          <w:trHeight w:val="330"/>
        </w:trPr>
        <w:tc>
          <w:tcPr>
            <w:tcW w:w="1560"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10 101 73</w:t>
            </w:r>
          </w:p>
        </w:tc>
        <w:tc>
          <w:tcPr>
            <w:tcW w:w="916" w:type="dxa"/>
            <w:tcBorders>
              <w:top w:val="nil"/>
              <w:left w:val="nil"/>
              <w:bottom w:val="single" w:sz="4" w:space="0" w:color="auto"/>
              <w:right w:val="single" w:sz="4" w:space="0" w:color="auto"/>
            </w:tcBorders>
            <w:shd w:val="clear" w:color="auto" w:fill="auto"/>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0,53</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83,7</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157,9</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1,7</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3,2</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2,0</w:t>
            </w:r>
          </w:p>
        </w:tc>
      </w:tr>
      <w:tr w:rsidR="00DA1D73" w:rsidRPr="00DA1D73" w:rsidTr="00DA1D73">
        <w:trPr>
          <w:trHeight w:val="315"/>
        </w:trPr>
        <w:tc>
          <w:tcPr>
            <w:tcW w:w="156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10 111 77</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0,91</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254,2</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279,3</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6,9</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7,6</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2,7</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10 112 50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1,34</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103,8</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77,5</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3,2</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3,1</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10 112 70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4,98</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1167,6</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234,5</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22,1</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4,4</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1,9</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10 112 73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1,01</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106,5</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105,4</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2,9</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2,9</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2,8</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10 112 83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1,79</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261,9</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146,3</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9,4</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5,2</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3,6</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10 113 83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1,14</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195,2</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171,2</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8,6</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7,5</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4,4</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10 121 83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1,69</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415,7</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245,9</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11,0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6,5</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2,6</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10 121 85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2,17</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361,4</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166,6</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9,2</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4,2</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2,5</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10 121 88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2,97</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721,2</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242,8</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0,3</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31,5</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10,6</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4,4</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10 122 74</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1,21</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343,3</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283,7</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8,3</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6,8</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10 122 85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2,26</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600,3</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265,6</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14,2</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6,3</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10 123 88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5,23</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482,5</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92,3</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30,2</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5,8</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6,3</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10 125 74</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3,49</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402,0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115,2</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9,4</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2,7</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2,3</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10 125 83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0,42</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38,2</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90,9</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0,8</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1,9</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2,1</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10 131 71</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1,40</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359,9</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257,0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9,1</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6,5</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2,5</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10 131 73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0,92</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221,3</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240,5</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6,1</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6,6</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2,8</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10 136 71</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0,23</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5,5</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23,8</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0,9</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3,7</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10 136 73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2,96</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103,4</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34,9</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3,5</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1,2</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3,4</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10 153 73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0,26</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19,1</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73,5</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1,7</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10 158 73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0,15</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4,7</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31,2</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1,7</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10 271 135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0,38</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10 271 73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4,78</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143,7</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30,1</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3,5</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10 290 73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0,62</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41,8</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67,4</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1,3</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2,1</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3,1</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10 290 74</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0,70</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30,2</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43,2</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1,4</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3,2</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10 325 135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0,27</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5,9</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22,0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0,9</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4,1</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10 326 139</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1,40</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10 451 50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1,99</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45,3</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22,8</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4,9</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2,5</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10,8</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10 453 74</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0,79</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176,5</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223,4</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12,2</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15,4</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6,9</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10 453 77</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3,57</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817,4</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229,0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0,3</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90,7</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25,4</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11,1</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10 453 78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28,23</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9283,5</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328,9</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3,8</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934,8</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33,1</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5,3</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10,1</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lastRenderedPageBreak/>
              <w:t>10 453 83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775,86</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65,9</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189112,1</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243,7</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77,7</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14491,4</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18,7</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81,4</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7,7</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10 453 85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44,77</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5456,9</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121,9</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2,2</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528,1</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11,8</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9,7</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10 453 88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42,33</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3,6</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7252,9</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171,3</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517,9</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12,2</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2,9</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7,1</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10 455 70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0,50</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10 457 113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68,16</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553,6</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8,1</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20,5</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0,3</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3,7</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10 457 70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3,70</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10 457 74</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27,93</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8094,4</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289,8</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3,3</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194,3</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7,0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10 457 88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1,31</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561,7</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428,7</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13,2</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10,1</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2,3</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10 480 135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0,86</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93,1</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108,2</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3,5</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3,2</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17 457 74</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5,43</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56 451 50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39,36</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5407,1</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137,4</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2,2</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164,1</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4,2</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0,9</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56 453 50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2,77</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587,8</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212,2</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0,2</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15,9</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5,7</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2,7</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56 453 70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57,58</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4,9</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9513,7</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165,2</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3,9</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608,1</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10,6</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3,4</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6,4</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56 455 50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5,67</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56 455 70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1,33</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56 457 50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1,21</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56 457 70</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16,50</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60 270 135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0,43</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r>
      <w:tr w:rsidR="00DA1D73" w:rsidRPr="00DA1D73" w:rsidTr="00DA1D73">
        <w:trPr>
          <w:trHeight w:val="315"/>
        </w:trPr>
        <w:tc>
          <w:tcPr>
            <w:tcW w:w="1560" w:type="dxa"/>
            <w:tcBorders>
              <w:top w:val="nil"/>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60 301 373</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0,52</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52,0</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100,0</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1,3</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2,4</w:t>
            </w:r>
          </w:p>
        </w:tc>
      </w:tr>
      <w:tr w:rsidR="00DA1D73" w:rsidRPr="00DA1D73" w:rsidTr="00DA1D73">
        <w:trPr>
          <w:trHeight w:val="315"/>
        </w:trPr>
        <w:tc>
          <w:tcPr>
            <w:tcW w:w="156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center"/>
              <w:rPr>
                <w:rFonts w:ascii="Times New Roman" w:hAnsi="Times New Roman"/>
                <w:b/>
                <w:bCs/>
                <w:color w:val="000000"/>
                <w:sz w:val="20"/>
              </w:rPr>
            </w:pPr>
            <w:r w:rsidRPr="00DA1D73">
              <w:rPr>
                <w:rFonts w:ascii="Times New Roman" w:hAnsi="Times New Roman"/>
                <w:b/>
                <w:bCs/>
                <w:color w:val="000000"/>
                <w:sz w:val="20"/>
              </w:rPr>
              <w:t>60 325 381</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0,55</w:t>
            </w:r>
          </w:p>
        </w:tc>
        <w:tc>
          <w:tcPr>
            <w:tcW w:w="700" w:type="dxa"/>
            <w:tcBorders>
              <w:top w:val="nil"/>
              <w:left w:val="nil"/>
              <w:bottom w:val="single" w:sz="4" w:space="0" w:color="auto"/>
              <w:right w:val="nil"/>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6,7</w:t>
            </w:r>
          </w:p>
        </w:tc>
        <w:tc>
          <w:tcPr>
            <w:tcW w:w="9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12,2</w:t>
            </w:r>
          </w:p>
        </w:tc>
        <w:tc>
          <w:tcPr>
            <w:tcW w:w="820"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0,3</w:t>
            </w:r>
          </w:p>
        </w:tc>
        <w:tc>
          <w:tcPr>
            <w:tcW w:w="622"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0,5</w:t>
            </w:r>
          </w:p>
        </w:tc>
        <w:tc>
          <w:tcPr>
            <w:tcW w:w="687" w:type="dxa"/>
            <w:tcBorders>
              <w:top w:val="nil"/>
              <w:left w:val="nil"/>
              <w:bottom w:val="single" w:sz="4" w:space="0" w:color="auto"/>
              <w:right w:val="single" w:sz="4"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0,0</w:t>
            </w:r>
          </w:p>
        </w:tc>
        <w:tc>
          <w:tcPr>
            <w:tcW w:w="937" w:type="dxa"/>
            <w:tcBorders>
              <w:top w:val="nil"/>
              <w:left w:val="nil"/>
              <w:bottom w:val="single" w:sz="4" w:space="0" w:color="auto"/>
              <w:right w:val="double" w:sz="6" w:space="0" w:color="auto"/>
            </w:tcBorders>
            <w:shd w:val="clear" w:color="auto" w:fill="auto"/>
            <w:noWrap/>
            <w:vAlign w:val="bottom"/>
            <w:hideMark/>
          </w:tcPr>
          <w:p w:rsidR="00DA1D73" w:rsidRPr="00DA1D73" w:rsidRDefault="00DA1D73" w:rsidP="00DA1D73">
            <w:pPr>
              <w:jc w:val="right"/>
              <w:rPr>
                <w:rFonts w:ascii="Times New Roman" w:hAnsi="Times New Roman"/>
                <w:color w:val="000000"/>
                <w:sz w:val="20"/>
              </w:rPr>
            </w:pPr>
            <w:r w:rsidRPr="00DA1D73">
              <w:rPr>
                <w:rFonts w:ascii="Times New Roman" w:hAnsi="Times New Roman"/>
                <w:color w:val="000000"/>
                <w:sz w:val="20"/>
              </w:rPr>
              <w:t>4,2</w:t>
            </w:r>
          </w:p>
        </w:tc>
      </w:tr>
      <w:tr w:rsidR="00DA1D73" w:rsidRPr="00DA1D73" w:rsidTr="00DA1D73">
        <w:trPr>
          <w:trHeight w:val="480"/>
        </w:trPr>
        <w:tc>
          <w:tcPr>
            <w:tcW w:w="1560" w:type="dxa"/>
            <w:tcBorders>
              <w:top w:val="nil"/>
              <w:left w:val="double" w:sz="6" w:space="0" w:color="auto"/>
              <w:bottom w:val="double" w:sz="6" w:space="0" w:color="auto"/>
              <w:right w:val="single" w:sz="4" w:space="0" w:color="auto"/>
            </w:tcBorders>
            <w:shd w:val="clear" w:color="000000" w:fill="EEECE1"/>
            <w:noWrap/>
            <w:vAlign w:val="bottom"/>
            <w:hideMark/>
          </w:tcPr>
          <w:p w:rsidR="00DA1D73" w:rsidRPr="00DA1D73" w:rsidRDefault="00DA1D73" w:rsidP="00DA1D73">
            <w:pPr>
              <w:jc w:val="right"/>
              <w:rPr>
                <w:rFonts w:ascii="Times New Roman" w:hAnsi="Times New Roman"/>
                <w:b/>
                <w:bCs/>
                <w:color w:val="000000"/>
                <w:sz w:val="20"/>
              </w:rPr>
            </w:pPr>
            <w:r w:rsidRPr="00DA1D73">
              <w:rPr>
                <w:rFonts w:ascii="Times New Roman" w:hAnsi="Times New Roman"/>
                <w:b/>
                <w:bCs/>
                <w:color w:val="000000"/>
                <w:sz w:val="20"/>
              </w:rPr>
              <w:t>UKUPNO</w:t>
            </w:r>
          </w:p>
        </w:tc>
        <w:tc>
          <w:tcPr>
            <w:tcW w:w="916" w:type="dxa"/>
            <w:tcBorders>
              <w:top w:val="nil"/>
              <w:left w:val="nil"/>
              <w:bottom w:val="double" w:sz="6" w:space="0" w:color="auto"/>
              <w:right w:val="single" w:sz="4" w:space="0" w:color="auto"/>
            </w:tcBorders>
            <w:shd w:val="clear" w:color="000000" w:fill="EEECE1"/>
            <w:noWrap/>
            <w:vAlign w:val="bottom"/>
            <w:hideMark/>
          </w:tcPr>
          <w:p w:rsidR="00DA1D73" w:rsidRPr="00DA1D73" w:rsidRDefault="00DA1D73" w:rsidP="00DA1D73">
            <w:pPr>
              <w:jc w:val="right"/>
              <w:rPr>
                <w:rFonts w:ascii="Times New Roman" w:hAnsi="Times New Roman"/>
                <w:b/>
                <w:bCs/>
                <w:color w:val="000000"/>
                <w:sz w:val="20"/>
              </w:rPr>
            </w:pPr>
            <w:r w:rsidRPr="00DA1D73">
              <w:rPr>
                <w:rFonts w:ascii="Times New Roman" w:hAnsi="Times New Roman"/>
                <w:b/>
                <w:bCs/>
                <w:color w:val="000000"/>
                <w:sz w:val="20"/>
              </w:rPr>
              <w:t>1.176,56</w:t>
            </w:r>
          </w:p>
        </w:tc>
        <w:tc>
          <w:tcPr>
            <w:tcW w:w="700" w:type="dxa"/>
            <w:tcBorders>
              <w:top w:val="nil"/>
              <w:left w:val="nil"/>
              <w:bottom w:val="double" w:sz="6" w:space="0" w:color="auto"/>
              <w:right w:val="nil"/>
            </w:tcBorders>
            <w:shd w:val="clear" w:color="000000" w:fill="EEECE1"/>
            <w:noWrap/>
            <w:vAlign w:val="bottom"/>
            <w:hideMark/>
          </w:tcPr>
          <w:p w:rsidR="00DA1D73" w:rsidRPr="00DA1D73" w:rsidRDefault="00DA1D73" w:rsidP="00DA1D73">
            <w:pPr>
              <w:jc w:val="right"/>
              <w:rPr>
                <w:rFonts w:ascii="Times New Roman" w:hAnsi="Times New Roman"/>
                <w:b/>
                <w:bCs/>
                <w:color w:val="000000"/>
                <w:sz w:val="20"/>
              </w:rPr>
            </w:pPr>
            <w:r w:rsidRPr="00DA1D73">
              <w:rPr>
                <w:rFonts w:ascii="Times New Roman" w:hAnsi="Times New Roman"/>
                <w:b/>
                <w:bCs/>
                <w:color w:val="000000"/>
                <w:sz w:val="20"/>
              </w:rPr>
              <w:t>100,0</w:t>
            </w:r>
          </w:p>
        </w:tc>
        <w:tc>
          <w:tcPr>
            <w:tcW w:w="1016" w:type="dxa"/>
            <w:tcBorders>
              <w:top w:val="nil"/>
              <w:left w:val="single" w:sz="4" w:space="0" w:color="auto"/>
              <w:bottom w:val="double" w:sz="6" w:space="0" w:color="auto"/>
              <w:right w:val="single" w:sz="4" w:space="0" w:color="auto"/>
            </w:tcBorders>
            <w:shd w:val="clear" w:color="000000" w:fill="EEECE1"/>
            <w:noWrap/>
            <w:vAlign w:val="bottom"/>
            <w:hideMark/>
          </w:tcPr>
          <w:p w:rsidR="00DA1D73" w:rsidRPr="00DA1D73" w:rsidRDefault="00DA1D73" w:rsidP="00DA1D73">
            <w:pPr>
              <w:jc w:val="right"/>
              <w:rPr>
                <w:rFonts w:ascii="Times New Roman" w:hAnsi="Times New Roman"/>
                <w:b/>
                <w:bCs/>
                <w:color w:val="000000"/>
                <w:sz w:val="20"/>
              </w:rPr>
            </w:pPr>
            <w:r w:rsidRPr="00DA1D73">
              <w:rPr>
                <w:rFonts w:ascii="Times New Roman" w:hAnsi="Times New Roman"/>
                <w:b/>
                <w:bCs/>
                <w:color w:val="000000"/>
                <w:sz w:val="20"/>
              </w:rPr>
              <w:t>243.487,5</w:t>
            </w:r>
          </w:p>
        </w:tc>
        <w:tc>
          <w:tcPr>
            <w:tcW w:w="920" w:type="dxa"/>
            <w:tcBorders>
              <w:top w:val="nil"/>
              <w:left w:val="nil"/>
              <w:bottom w:val="double" w:sz="6" w:space="0" w:color="auto"/>
              <w:right w:val="single" w:sz="4" w:space="0" w:color="auto"/>
            </w:tcBorders>
            <w:shd w:val="clear" w:color="000000" w:fill="EEECE1"/>
            <w:noWrap/>
            <w:vAlign w:val="bottom"/>
            <w:hideMark/>
          </w:tcPr>
          <w:p w:rsidR="00DA1D73" w:rsidRPr="00DA1D73" w:rsidRDefault="00DA1D73" w:rsidP="00DA1D73">
            <w:pPr>
              <w:jc w:val="right"/>
              <w:rPr>
                <w:rFonts w:ascii="Times New Roman" w:hAnsi="Times New Roman"/>
                <w:b/>
                <w:bCs/>
                <w:color w:val="000000"/>
                <w:sz w:val="20"/>
              </w:rPr>
            </w:pPr>
            <w:r w:rsidRPr="00DA1D73">
              <w:rPr>
                <w:rFonts w:ascii="Times New Roman" w:hAnsi="Times New Roman"/>
                <w:b/>
                <w:bCs/>
                <w:color w:val="000000"/>
                <w:sz w:val="20"/>
              </w:rPr>
              <w:t>206,9</w:t>
            </w:r>
          </w:p>
        </w:tc>
        <w:tc>
          <w:tcPr>
            <w:tcW w:w="820" w:type="dxa"/>
            <w:tcBorders>
              <w:top w:val="nil"/>
              <w:left w:val="nil"/>
              <w:bottom w:val="double" w:sz="6" w:space="0" w:color="auto"/>
              <w:right w:val="single" w:sz="4" w:space="0" w:color="auto"/>
            </w:tcBorders>
            <w:shd w:val="clear" w:color="000000" w:fill="EEECE1"/>
            <w:noWrap/>
            <w:vAlign w:val="bottom"/>
            <w:hideMark/>
          </w:tcPr>
          <w:p w:rsidR="00DA1D73" w:rsidRPr="00DA1D73" w:rsidRDefault="00DA1D73" w:rsidP="00DA1D73">
            <w:pPr>
              <w:jc w:val="right"/>
              <w:rPr>
                <w:rFonts w:ascii="Times New Roman" w:hAnsi="Times New Roman"/>
                <w:b/>
                <w:bCs/>
                <w:color w:val="000000"/>
                <w:sz w:val="20"/>
              </w:rPr>
            </w:pPr>
            <w:r w:rsidRPr="00DA1D73">
              <w:rPr>
                <w:rFonts w:ascii="Times New Roman" w:hAnsi="Times New Roman"/>
                <w:b/>
                <w:bCs/>
                <w:color w:val="000000"/>
                <w:sz w:val="20"/>
              </w:rPr>
              <w:t>100,0</w:t>
            </w:r>
          </w:p>
        </w:tc>
        <w:tc>
          <w:tcPr>
            <w:tcW w:w="916" w:type="dxa"/>
            <w:tcBorders>
              <w:top w:val="nil"/>
              <w:left w:val="nil"/>
              <w:bottom w:val="double" w:sz="6" w:space="0" w:color="auto"/>
              <w:right w:val="single" w:sz="4" w:space="0" w:color="auto"/>
            </w:tcBorders>
            <w:shd w:val="clear" w:color="000000" w:fill="EEECE1"/>
            <w:noWrap/>
            <w:vAlign w:val="bottom"/>
            <w:hideMark/>
          </w:tcPr>
          <w:p w:rsidR="00DA1D73" w:rsidRPr="00DA1D73" w:rsidRDefault="00DA1D73" w:rsidP="00DA1D73">
            <w:pPr>
              <w:jc w:val="right"/>
              <w:rPr>
                <w:rFonts w:ascii="Times New Roman" w:hAnsi="Times New Roman"/>
                <w:b/>
                <w:bCs/>
                <w:color w:val="000000"/>
                <w:sz w:val="20"/>
              </w:rPr>
            </w:pPr>
            <w:r w:rsidRPr="00DA1D73">
              <w:rPr>
                <w:rFonts w:ascii="Times New Roman" w:hAnsi="Times New Roman"/>
                <w:b/>
                <w:bCs/>
                <w:color w:val="000000"/>
                <w:sz w:val="20"/>
              </w:rPr>
              <w:t>17.796,7</w:t>
            </w:r>
          </w:p>
        </w:tc>
        <w:tc>
          <w:tcPr>
            <w:tcW w:w="622" w:type="dxa"/>
            <w:tcBorders>
              <w:top w:val="nil"/>
              <w:left w:val="nil"/>
              <w:bottom w:val="double" w:sz="6" w:space="0" w:color="auto"/>
              <w:right w:val="single" w:sz="4" w:space="0" w:color="auto"/>
            </w:tcBorders>
            <w:shd w:val="clear" w:color="000000" w:fill="EEECE1"/>
            <w:noWrap/>
            <w:vAlign w:val="bottom"/>
            <w:hideMark/>
          </w:tcPr>
          <w:p w:rsidR="00DA1D73" w:rsidRPr="00DA1D73" w:rsidRDefault="00DA1D73" w:rsidP="00DA1D73">
            <w:pPr>
              <w:jc w:val="right"/>
              <w:rPr>
                <w:rFonts w:ascii="Times New Roman" w:hAnsi="Times New Roman"/>
                <w:b/>
                <w:bCs/>
                <w:color w:val="000000"/>
                <w:sz w:val="20"/>
              </w:rPr>
            </w:pPr>
            <w:r w:rsidRPr="00DA1D73">
              <w:rPr>
                <w:rFonts w:ascii="Times New Roman" w:hAnsi="Times New Roman"/>
                <w:b/>
                <w:bCs/>
                <w:color w:val="000000"/>
                <w:sz w:val="20"/>
              </w:rPr>
              <w:t>15,1</w:t>
            </w:r>
          </w:p>
        </w:tc>
        <w:tc>
          <w:tcPr>
            <w:tcW w:w="687" w:type="dxa"/>
            <w:tcBorders>
              <w:top w:val="nil"/>
              <w:left w:val="nil"/>
              <w:bottom w:val="double" w:sz="6" w:space="0" w:color="auto"/>
              <w:right w:val="single" w:sz="4" w:space="0" w:color="auto"/>
            </w:tcBorders>
            <w:shd w:val="clear" w:color="000000" w:fill="EEECE1"/>
            <w:noWrap/>
            <w:vAlign w:val="bottom"/>
            <w:hideMark/>
          </w:tcPr>
          <w:p w:rsidR="00DA1D73" w:rsidRPr="00DA1D73" w:rsidRDefault="00DA1D73" w:rsidP="00DA1D73">
            <w:pPr>
              <w:jc w:val="right"/>
              <w:rPr>
                <w:rFonts w:ascii="Times New Roman" w:hAnsi="Times New Roman"/>
                <w:b/>
                <w:bCs/>
                <w:color w:val="000000"/>
                <w:sz w:val="20"/>
              </w:rPr>
            </w:pPr>
            <w:r w:rsidRPr="00DA1D73">
              <w:rPr>
                <w:rFonts w:ascii="Times New Roman" w:hAnsi="Times New Roman"/>
                <w:b/>
                <w:bCs/>
                <w:color w:val="000000"/>
                <w:sz w:val="20"/>
              </w:rPr>
              <w:t>100,0</w:t>
            </w:r>
          </w:p>
        </w:tc>
        <w:tc>
          <w:tcPr>
            <w:tcW w:w="937" w:type="dxa"/>
            <w:tcBorders>
              <w:top w:val="nil"/>
              <w:left w:val="nil"/>
              <w:bottom w:val="double" w:sz="6" w:space="0" w:color="auto"/>
              <w:right w:val="double" w:sz="6" w:space="0" w:color="auto"/>
            </w:tcBorders>
            <w:shd w:val="clear" w:color="000000" w:fill="EEECE1"/>
            <w:noWrap/>
            <w:vAlign w:val="bottom"/>
            <w:hideMark/>
          </w:tcPr>
          <w:p w:rsidR="00DA1D73" w:rsidRPr="00DA1D73" w:rsidRDefault="00DA1D73" w:rsidP="00DA1D73">
            <w:pPr>
              <w:jc w:val="right"/>
              <w:rPr>
                <w:rFonts w:ascii="Times New Roman" w:hAnsi="Times New Roman"/>
                <w:b/>
                <w:bCs/>
                <w:color w:val="000000"/>
                <w:sz w:val="20"/>
              </w:rPr>
            </w:pPr>
            <w:r w:rsidRPr="00DA1D73">
              <w:rPr>
                <w:rFonts w:ascii="Times New Roman" w:hAnsi="Times New Roman"/>
                <w:b/>
                <w:bCs/>
                <w:color w:val="000000"/>
                <w:sz w:val="20"/>
              </w:rPr>
              <w:t>7,3</w:t>
            </w:r>
          </w:p>
        </w:tc>
      </w:tr>
    </w:tbl>
    <w:p w:rsidR="00A60B8A" w:rsidRDefault="00A60B8A" w:rsidP="00297767">
      <w:pPr>
        <w:pStyle w:val="Header"/>
        <w:tabs>
          <w:tab w:val="clear" w:pos="4320"/>
          <w:tab w:val="clear" w:pos="8640"/>
        </w:tabs>
        <w:jc w:val="both"/>
        <w:rPr>
          <w:rFonts w:ascii="Times New Roman" w:hAnsi="Times New Roman"/>
          <w:i/>
          <w:szCs w:val="24"/>
          <w:lang w:val="nb-NO"/>
        </w:rPr>
      </w:pPr>
    </w:p>
    <w:p w:rsidR="00297767" w:rsidRPr="00D85300" w:rsidRDefault="00297767" w:rsidP="00CD5D7D">
      <w:pPr>
        <w:jc w:val="both"/>
        <w:rPr>
          <w:rFonts w:ascii="Times New Roman" w:hAnsi="Times New Roman"/>
          <w:color w:val="FF0000"/>
          <w:szCs w:val="24"/>
          <w:vertAlign w:val="superscript"/>
          <w:lang w:val="de-DE"/>
        </w:rPr>
      </w:pPr>
    </w:p>
    <w:p w:rsidR="00761665" w:rsidRDefault="009534A5" w:rsidP="00D0483A">
      <w:pPr>
        <w:pStyle w:val="Heading2"/>
      </w:pPr>
      <w:bookmarkStart w:id="67" w:name="_Toc488399790"/>
      <w:bookmarkStart w:id="68" w:name="_Toc527030735"/>
      <w:r w:rsidRPr="00E53A65">
        <w:t>STANJE ŠUMA PO POREKLU I OČUVANOSTI</w:t>
      </w:r>
      <w:bookmarkEnd w:id="67"/>
      <w:bookmarkEnd w:id="68"/>
    </w:p>
    <w:p w:rsidR="00364186" w:rsidRDefault="00364186" w:rsidP="00364186">
      <w:pPr>
        <w:rPr>
          <w:lang w:val="de-DE"/>
        </w:rPr>
      </w:pPr>
    </w:p>
    <w:p w:rsidR="00297767" w:rsidRPr="00E53A65" w:rsidRDefault="00297767" w:rsidP="00297767">
      <w:pPr>
        <w:jc w:val="both"/>
        <w:rPr>
          <w:rFonts w:ascii="Times New Roman" w:hAnsi="Times New Roman"/>
          <w:szCs w:val="24"/>
          <w:lang w:val="sr-Latn-CS"/>
        </w:rPr>
      </w:pPr>
      <w:r w:rsidRPr="00E53A65">
        <w:rPr>
          <w:rFonts w:ascii="Times New Roman" w:hAnsi="Times New Roman"/>
          <w:szCs w:val="24"/>
          <w:lang w:val="sr-Latn-CS"/>
        </w:rPr>
        <w:t xml:space="preserve">Sastojine po poreklu se razvrstavaju na: </w:t>
      </w:r>
    </w:p>
    <w:p w:rsidR="00297767" w:rsidRPr="00E45DF6" w:rsidRDefault="00297767" w:rsidP="00E45DF6">
      <w:pPr>
        <w:pStyle w:val="ListParagraph"/>
        <w:numPr>
          <w:ilvl w:val="0"/>
          <w:numId w:val="30"/>
        </w:numPr>
        <w:jc w:val="both"/>
        <w:rPr>
          <w:rFonts w:ascii="Times New Roman" w:hAnsi="Times New Roman"/>
          <w:szCs w:val="24"/>
          <w:lang w:val="sr-Latn-CS"/>
        </w:rPr>
      </w:pPr>
      <w:r w:rsidRPr="00E45DF6">
        <w:rPr>
          <w:rFonts w:ascii="Times New Roman" w:hAnsi="Times New Roman"/>
          <w:szCs w:val="24"/>
          <w:lang w:val="sr-Latn-CS"/>
        </w:rPr>
        <w:t>visoke šume (nastale iz semena);</w:t>
      </w:r>
    </w:p>
    <w:p w:rsidR="00297767" w:rsidRPr="00E45DF6" w:rsidRDefault="00297767" w:rsidP="00E45DF6">
      <w:pPr>
        <w:pStyle w:val="ListParagraph"/>
        <w:numPr>
          <w:ilvl w:val="0"/>
          <w:numId w:val="30"/>
        </w:numPr>
        <w:jc w:val="both"/>
        <w:rPr>
          <w:rFonts w:ascii="Times New Roman" w:hAnsi="Times New Roman"/>
          <w:szCs w:val="24"/>
          <w:lang w:val="sr-Latn-CS"/>
        </w:rPr>
      </w:pPr>
      <w:r w:rsidRPr="00E45DF6">
        <w:rPr>
          <w:rFonts w:ascii="Times New Roman" w:hAnsi="Times New Roman"/>
          <w:szCs w:val="24"/>
          <w:lang w:val="sr-Latn-CS"/>
        </w:rPr>
        <w:t>veštački podignute šume (nastale sadnjom ili setvom);</w:t>
      </w:r>
    </w:p>
    <w:p w:rsidR="00297767" w:rsidRPr="00E45DF6" w:rsidRDefault="00297767" w:rsidP="00E45DF6">
      <w:pPr>
        <w:pStyle w:val="ListParagraph"/>
        <w:numPr>
          <w:ilvl w:val="0"/>
          <w:numId w:val="30"/>
        </w:numPr>
        <w:jc w:val="both"/>
        <w:rPr>
          <w:rFonts w:ascii="Times New Roman" w:hAnsi="Times New Roman"/>
          <w:szCs w:val="24"/>
          <w:lang w:val="sr-Latn-CS"/>
        </w:rPr>
      </w:pPr>
      <w:r w:rsidRPr="00E45DF6">
        <w:rPr>
          <w:rFonts w:ascii="Times New Roman" w:hAnsi="Times New Roman"/>
          <w:szCs w:val="24"/>
          <w:lang w:val="sr-Latn-CS"/>
        </w:rPr>
        <w:t xml:space="preserve">izdanačke šume; </w:t>
      </w:r>
    </w:p>
    <w:p w:rsidR="00297767" w:rsidRPr="00E45DF6" w:rsidRDefault="00297767" w:rsidP="00E45DF6">
      <w:pPr>
        <w:pStyle w:val="ListParagraph"/>
        <w:numPr>
          <w:ilvl w:val="0"/>
          <w:numId w:val="30"/>
        </w:numPr>
        <w:jc w:val="both"/>
        <w:rPr>
          <w:rFonts w:ascii="Times New Roman" w:hAnsi="Times New Roman"/>
          <w:szCs w:val="24"/>
          <w:lang w:val="sr-Latn-CS"/>
        </w:rPr>
      </w:pPr>
      <w:r w:rsidRPr="00E45DF6">
        <w:rPr>
          <w:rFonts w:ascii="Times New Roman" w:hAnsi="Times New Roman"/>
          <w:szCs w:val="24"/>
          <w:lang w:val="sr-Latn-CS"/>
        </w:rPr>
        <w:t>mešovite po poreklu (nastale iz semena i izdanačkim putem)</w:t>
      </w:r>
    </w:p>
    <w:p w:rsidR="00297767" w:rsidRPr="00E53A65" w:rsidRDefault="00297767" w:rsidP="00297767">
      <w:pPr>
        <w:jc w:val="both"/>
        <w:rPr>
          <w:rFonts w:ascii="Times New Roman" w:hAnsi="Times New Roman"/>
          <w:szCs w:val="24"/>
          <w:lang w:val="sr-Latn-CS"/>
        </w:rPr>
      </w:pPr>
      <w:r w:rsidRPr="00E53A65">
        <w:rPr>
          <w:rFonts w:ascii="Times New Roman" w:hAnsi="Times New Roman"/>
          <w:szCs w:val="24"/>
          <w:lang w:val="sr-Latn-CS"/>
        </w:rPr>
        <w:t xml:space="preserve">Sastojine po očuvanosti su razvrstane: </w:t>
      </w:r>
    </w:p>
    <w:p w:rsidR="00297767" w:rsidRPr="00E45DF6" w:rsidRDefault="00297767" w:rsidP="00E45DF6">
      <w:pPr>
        <w:pStyle w:val="ListParagraph"/>
        <w:numPr>
          <w:ilvl w:val="0"/>
          <w:numId w:val="31"/>
        </w:numPr>
        <w:jc w:val="both"/>
        <w:rPr>
          <w:rFonts w:ascii="Times New Roman" w:hAnsi="Times New Roman"/>
          <w:szCs w:val="24"/>
          <w:lang w:val="sr-Latn-CS"/>
        </w:rPr>
      </w:pPr>
      <w:r w:rsidRPr="00E45DF6">
        <w:rPr>
          <w:rFonts w:ascii="Times New Roman" w:hAnsi="Times New Roman"/>
          <w:szCs w:val="24"/>
          <w:lang w:val="sr-Latn-CS"/>
        </w:rPr>
        <w:t>očuvane – koje po stepenu obraslosti, zdravstvenom stanju i kvalitetu mogu dočekati zrelost za seču;</w:t>
      </w:r>
    </w:p>
    <w:p w:rsidR="00297767" w:rsidRPr="00E45DF6" w:rsidRDefault="00297767" w:rsidP="00E45DF6">
      <w:pPr>
        <w:pStyle w:val="ListParagraph"/>
        <w:numPr>
          <w:ilvl w:val="0"/>
          <w:numId w:val="31"/>
        </w:numPr>
        <w:jc w:val="both"/>
        <w:rPr>
          <w:rFonts w:ascii="Times New Roman" w:hAnsi="Times New Roman"/>
          <w:szCs w:val="24"/>
          <w:lang w:val="sr-Latn-CS"/>
        </w:rPr>
      </w:pPr>
      <w:r w:rsidRPr="00E45DF6">
        <w:rPr>
          <w:rFonts w:ascii="Times New Roman" w:hAnsi="Times New Roman"/>
          <w:szCs w:val="24"/>
          <w:lang w:val="sr-Latn-CS"/>
        </w:rPr>
        <w:t>razređene – sastojine sa manjim stepenom obraslosti, dobrog zdravstvenog stanja i kvaliteta i mogu dočekati zrelost za seču;</w:t>
      </w:r>
    </w:p>
    <w:p w:rsidR="00297767" w:rsidRPr="00E45DF6" w:rsidRDefault="00297767" w:rsidP="00E45DF6">
      <w:pPr>
        <w:pStyle w:val="ListParagraph"/>
        <w:numPr>
          <w:ilvl w:val="0"/>
          <w:numId w:val="31"/>
        </w:numPr>
        <w:jc w:val="both"/>
        <w:rPr>
          <w:rFonts w:ascii="Times New Roman" w:hAnsi="Times New Roman"/>
          <w:szCs w:val="24"/>
          <w:lang w:val="sr-Latn-CS"/>
        </w:rPr>
      </w:pPr>
      <w:r w:rsidRPr="00E45DF6">
        <w:rPr>
          <w:rFonts w:ascii="Times New Roman" w:hAnsi="Times New Roman"/>
          <w:szCs w:val="24"/>
          <w:lang w:val="sr-Latn-CS"/>
        </w:rPr>
        <w:t>devastirane – previše razređene, lošeg zdravstvenog stanja i kvaliteta stabala i kao takve ne mogu dočekati zrelost za seču.</w:t>
      </w:r>
    </w:p>
    <w:p w:rsidR="00297767" w:rsidRDefault="00297767" w:rsidP="00297767">
      <w:pPr>
        <w:ind w:left="1185"/>
        <w:jc w:val="both"/>
        <w:rPr>
          <w:rFonts w:ascii="Times New Roman" w:hAnsi="Times New Roman"/>
          <w:szCs w:val="24"/>
          <w:lang w:val="sr-Latn-CS"/>
        </w:rPr>
      </w:pPr>
    </w:p>
    <w:p w:rsidR="00CC7232" w:rsidRPr="00E53A65" w:rsidRDefault="00CC7232" w:rsidP="00297767">
      <w:pPr>
        <w:ind w:left="1185"/>
        <w:jc w:val="both"/>
        <w:rPr>
          <w:rFonts w:ascii="Times New Roman" w:hAnsi="Times New Roman"/>
          <w:szCs w:val="24"/>
          <w:lang w:val="sr-Latn-CS"/>
        </w:rPr>
      </w:pPr>
    </w:p>
    <w:p w:rsidR="00297767" w:rsidRPr="00E53A65" w:rsidRDefault="00297767" w:rsidP="00297767">
      <w:pPr>
        <w:ind w:left="720"/>
        <w:jc w:val="both"/>
        <w:rPr>
          <w:rFonts w:ascii="Times New Roman" w:hAnsi="Times New Roman"/>
          <w:szCs w:val="24"/>
          <w:lang w:val="sr-Latn-CS"/>
        </w:rPr>
      </w:pPr>
      <w:r w:rsidRPr="00E53A65">
        <w:rPr>
          <w:rFonts w:ascii="Times New Roman" w:hAnsi="Times New Roman"/>
          <w:szCs w:val="24"/>
          <w:lang w:val="sr-Latn-CS"/>
        </w:rPr>
        <w:lastRenderedPageBreak/>
        <w:t xml:space="preserve">Pregled stanja sastojina po poreklu i očuvanosti se prikazuje u sledećem tabelarnom pregledu: </w:t>
      </w:r>
    </w:p>
    <w:p w:rsidR="00297767" w:rsidRPr="00D85300" w:rsidRDefault="00297767" w:rsidP="00297767">
      <w:pPr>
        <w:pStyle w:val="Header"/>
        <w:tabs>
          <w:tab w:val="clear" w:pos="4320"/>
          <w:tab w:val="clear" w:pos="8640"/>
        </w:tabs>
        <w:ind w:firstLine="720"/>
        <w:jc w:val="both"/>
        <w:rPr>
          <w:rFonts w:ascii="Times New Roman" w:hAnsi="Times New Roman"/>
          <w:i/>
          <w:color w:val="FF0000"/>
          <w:szCs w:val="24"/>
          <w:lang w:val="sr-Latn-CS"/>
        </w:rPr>
      </w:pPr>
    </w:p>
    <w:p w:rsidR="00297767" w:rsidRDefault="00297767" w:rsidP="00297767">
      <w:pPr>
        <w:pStyle w:val="Header"/>
        <w:tabs>
          <w:tab w:val="clear" w:pos="4320"/>
          <w:tab w:val="clear" w:pos="8640"/>
        </w:tabs>
        <w:ind w:firstLine="720"/>
        <w:jc w:val="both"/>
        <w:rPr>
          <w:rFonts w:ascii="Times New Roman" w:hAnsi="Times New Roman"/>
          <w:i/>
          <w:szCs w:val="24"/>
          <w:lang w:val="de-DE"/>
        </w:rPr>
      </w:pPr>
      <w:r w:rsidRPr="00E53A65">
        <w:rPr>
          <w:rFonts w:ascii="Times New Roman" w:hAnsi="Times New Roman"/>
          <w:i/>
          <w:szCs w:val="24"/>
          <w:lang w:val="de-DE"/>
        </w:rPr>
        <w:t>Tabela br. 4.6. – Stanje šuma po očuvanosti</w:t>
      </w:r>
    </w:p>
    <w:tbl>
      <w:tblPr>
        <w:tblW w:w="12449" w:type="dxa"/>
        <w:tblInd w:w="85" w:type="dxa"/>
        <w:tblLook w:val="04A0"/>
      </w:tblPr>
      <w:tblGrid>
        <w:gridCol w:w="4169"/>
        <w:gridCol w:w="1056"/>
        <w:gridCol w:w="760"/>
        <w:gridCol w:w="1220"/>
        <w:gridCol w:w="760"/>
        <w:gridCol w:w="840"/>
        <w:gridCol w:w="1056"/>
        <w:gridCol w:w="760"/>
        <w:gridCol w:w="860"/>
        <w:gridCol w:w="1083"/>
      </w:tblGrid>
      <w:tr w:rsidR="00CC7232" w:rsidRPr="00CC7232" w:rsidTr="00CC7232">
        <w:trPr>
          <w:trHeight w:val="390"/>
        </w:trPr>
        <w:tc>
          <w:tcPr>
            <w:tcW w:w="4169"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C7232" w:rsidRPr="00CC7232" w:rsidRDefault="00CC7232" w:rsidP="00CC7232">
            <w:pPr>
              <w:jc w:val="center"/>
              <w:rPr>
                <w:rFonts w:ascii="Times New Roman" w:hAnsi="Times New Roman"/>
                <w:b/>
                <w:bCs/>
                <w:color w:val="000000"/>
                <w:szCs w:val="24"/>
              </w:rPr>
            </w:pPr>
            <w:r w:rsidRPr="00CC7232">
              <w:rPr>
                <w:rFonts w:ascii="Times New Roman" w:hAnsi="Times New Roman"/>
                <w:b/>
                <w:bCs/>
                <w:color w:val="000000"/>
                <w:szCs w:val="24"/>
              </w:rPr>
              <w:t>Očuvanost sastojine</w:t>
            </w:r>
          </w:p>
        </w:tc>
        <w:tc>
          <w:tcPr>
            <w:tcW w:w="1760" w:type="dxa"/>
            <w:gridSpan w:val="2"/>
            <w:tcBorders>
              <w:top w:val="double" w:sz="6" w:space="0" w:color="auto"/>
              <w:left w:val="nil"/>
              <w:bottom w:val="single" w:sz="4" w:space="0" w:color="auto"/>
              <w:right w:val="single" w:sz="4" w:space="0" w:color="auto"/>
            </w:tcBorders>
            <w:shd w:val="clear" w:color="auto" w:fill="auto"/>
            <w:noWrap/>
            <w:vAlign w:val="bottom"/>
            <w:hideMark/>
          </w:tcPr>
          <w:p w:rsidR="00CC7232" w:rsidRPr="00CC7232" w:rsidRDefault="00CC7232" w:rsidP="00CC7232">
            <w:pPr>
              <w:jc w:val="center"/>
              <w:rPr>
                <w:rFonts w:ascii="Times New Roman" w:hAnsi="Times New Roman"/>
                <w:b/>
                <w:bCs/>
                <w:color w:val="000000"/>
                <w:szCs w:val="24"/>
              </w:rPr>
            </w:pPr>
            <w:r w:rsidRPr="00CC7232">
              <w:rPr>
                <w:rFonts w:ascii="Times New Roman" w:hAnsi="Times New Roman"/>
                <w:b/>
                <w:bCs/>
                <w:color w:val="000000"/>
                <w:szCs w:val="24"/>
              </w:rPr>
              <w:t>Površina</w:t>
            </w:r>
          </w:p>
        </w:tc>
        <w:tc>
          <w:tcPr>
            <w:tcW w:w="2820"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CC7232" w:rsidRPr="00CC7232" w:rsidRDefault="00CC7232" w:rsidP="00CC7232">
            <w:pPr>
              <w:jc w:val="center"/>
              <w:rPr>
                <w:rFonts w:ascii="Times New Roman" w:hAnsi="Times New Roman"/>
                <w:b/>
                <w:bCs/>
                <w:color w:val="000000"/>
                <w:szCs w:val="24"/>
              </w:rPr>
            </w:pPr>
            <w:r w:rsidRPr="00CC7232">
              <w:rPr>
                <w:rFonts w:ascii="Times New Roman" w:hAnsi="Times New Roman"/>
                <w:b/>
                <w:bCs/>
                <w:color w:val="000000"/>
                <w:szCs w:val="24"/>
              </w:rPr>
              <w:t>Zapremina</w:t>
            </w:r>
          </w:p>
        </w:tc>
        <w:tc>
          <w:tcPr>
            <w:tcW w:w="370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CC7232" w:rsidRPr="00CC7232" w:rsidRDefault="00CC7232" w:rsidP="00CC7232">
            <w:pPr>
              <w:jc w:val="center"/>
              <w:rPr>
                <w:rFonts w:ascii="Times New Roman" w:hAnsi="Times New Roman"/>
                <w:b/>
                <w:bCs/>
                <w:color w:val="000000"/>
                <w:szCs w:val="24"/>
              </w:rPr>
            </w:pPr>
            <w:r w:rsidRPr="00CC7232">
              <w:rPr>
                <w:rFonts w:ascii="Times New Roman" w:hAnsi="Times New Roman"/>
                <w:b/>
                <w:bCs/>
                <w:color w:val="000000"/>
                <w:szCs w:val="24"/>
              </w:rPr>
              <w:t>Zapreminski prirast</w:t>
            </w:r>
          </w:p>
        </w:tc>
      </w:tr>
      <w:tr w:rsidR="00CC7232" w:rsidRPr="00CC7232" w:rsidTr="00CC7232">
        <w:trPr>
          <w:trHeight w:val="390"/>
        </w:trPr>
        <w:tc>
          <w:tcPr>
            <w:tcW w:w="4169" w:type="dxa"/>
            <w:vMerge/>
            <w:tcBorders>
              <w:top w:val="double" w:sz="6" w:space="0" w:color="auto"/>
              <w:left w:val="double" w:sz="6" w:space="0" w:color="auto"/>
              <w:bottom w:val="double" w:sz="6" w:space="0" w:color="000000"/>
              <w:right w:val="single" w:sz="4" w:space="0" w:color="auto"/>
            </w:tcBorders>
            <w:vAlign w:val="center"/>
            <w:hideMark/>
          </w:tcPr>
          <w:p w:rsidR="00CC7232" w:rsidRPr="00CC7232" w:rsidRDefault="00CC7232" w:rsidP="00CC7232">
            <w:pPr>
              <w:rPr>
                <w:rFonts w:ascii="Times New Roman" w:hAnsi="Times New Roman"/>
                <w:b/>
                <w:bCs/>
                <w:color w:val="000000"/>
                <w:szCs w:val="24"/>
              </w:rPr>
            </w:pPr>
          </w:p>
        </w:tc>
        <w:tc>
          <w:tcPr>
            <w:tcW w:w="1000" w:type="dxa"/>
            <w:tcBorders>
              <w:top w:val="nil"/>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ha</w:t>
            </w:r>
          </w:p>
        </w:tc>
        <w:tc>
          <w:tcPr>
            <w:tcW w:w="760" w:type="dxa"/>
            <w:tcBorders>
              <w:top w:val="single" w:sz="4" w:space="0" w:color="auto"/>
              <w:left w:val="nil"/>
              <w:bottom w:val="double" w:sz="6" w:space="0" w:color="auto"/>
              <w:right w:val="nil"/>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w:t>
            </w:r>
          </w:p>
        </w:tc>
        <w:tc>
          <w:tcPr>
            <w:tcW w:w="1220" w:type="dxa"/>
            <w:tcBorders>
              <w:top w:val="nil"/>
              <w:left w:val="single" w:sz="4" w:space="0" w:color="auto"/>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m</w:t>
            </w:r>
            <w:r w:rsidRPr="00CC7232">
              <w:rPr>
                <w:rFonts w:ascii="Times New Roman" w:hAnsi="Times New Roman"/>
                <w:color w:val="000000"/>
                <w:szCs w:val="24"/>
                <w:vertAlign w:val="superscript"/>
              </w:rPr>
              <w:t>3</w:t>
            </w:r>
          </w:p>
        </w:tc>
        <w:tc>
          <w:tcPr>
            <w:tcW w:w="760" w:type="dxa"/>
            <w:tcBorders>
              <w:top w:val="single" w:sz="4" w:space="0" w:color="auto"/>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w:t>
            </w:r>
          </w:p>
        </w:tc>
        <w:tc>
          <w:tcPr>
            <w:tcW w:w="840" w:type="dxa"/>
            <w:tcBorders>
              <w:top w:val="single" w:sz="4" w:space="0" w:color="auto"/>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m</w:t>
            </w:r>
            <w:r w:rsidRPr="00CC7232">
              <w:rPr>
                <w:rFonts w:ascii="Times New Roman" w:hAnsi="Times New Roman"/>
                <w:color w:val="000000"/>
                <w:szCs w:val="24"/>
                <w:vertAlign w:val="superscript"/>
              </w:rPr>
              <w:t xml:space="preserve">3 </w:t>
            </w:r>
            <w:r w:rsidRPr="00CC7232">
              <w:rPr>
                <w:rFonts w:ascii="Times New Roman" w:hAnsi="Times New Roman"/>
                <w:color w:val="000000"/>
                <w:szCs w:val="24"/>
              </w:rPr>
              <w:t>/ ha</w:t>
            </w:r>
          </w:p>
        </w:tc>
        <w:tc>
          <w:tcPr>
            <w:tcW w:w="1040" w:type="dxa"/>
            <w:tcBorders>
              <w:top w:val="nil"/>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m</w:t>
            </w:r>
            <w:r w:rsidRPr="00CC7232">
              <w:rPr>
                <w:rFonts w:ascii="Times New Roman" w:hAnsi="Times New Roman"/>
                <w:color w:val="000000"/>
                <w:szCs w:val="24"/>
                <w:vertAlign w:val="superscript"/>
              </w:rPr>
              <w:t>3</w:t>
            </w:r>
          </w:p>
        </w:tc>
        <w:tc>
          <w:tcPr>
            <w:tcW w:w="760" w:type="dxa"/>
            <w:tcBorders>
              <w:top w:val="single" w:sz="4" w:space="0" w:color="auto"/>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w:t>
            </w:r>
          </w:p>
        </w:tc>
        <w:tc>
          <w:tcPr>
            <w:tcW w:w="860" w:type="dxa"/>
            <w:tcBorders>
              <w:top w:val="single" w:sz="4" w:space="0" w:color="auto"/>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m</w:t>
            </w:r>
            <w:r w:rsidRPr="00CC7232">
              <w:rPr>
                <w:rFonts w:ascii="Times New Roman" w:hAnsi="Times New Roman"/>
                <w:color w:val="000000"/>
                <w:szCs w:val="24"/>
                <w:vertAlign w:val="superscript"/>
              </w:rPr>
              <w:t xml:space="preserve">3 </w:t>
            </w:r>
            <w:r w:rsidRPr="00CC7232">
              <w:rPr>
                <w:rFonts w:ascii="Times New Roman" w:hAnsi="Times New Roman"/>
                <w:color w:val="000000"/>
                <w:szCs w:val="24"/>
              </w:rPr>
              <w:t>/ ha</w:t>
            </w:r>
          </w:p>
        </w:tc>
        <w:tc>
          <w:tcPr>
            <w:tcW w:w="1040" w:type="dxa"/>
            <w:tcBorders>
              <w:top w:val="nil"/>
              <w:left w:val="nil"/>
              <w:bottom w:val="double" w:sz="6" w:space="0" w:color="auto"/>
              <w:right w:val="double" w:sz="6"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i</w:t>
            </w:r>
            <w:r w:rsidRPr="00CC7232">
              <w:rPr>
                <w:rFonts w:ascii="Times New Roman" w:hAnsi="Times New Roman"/>
                <w:color w:val="000000"/>
                <w:szCs w:val="24"/>
                <w:vertAlign w:val="subscript"/>
              </w:rPr>
              <w:t>v</w:t>
            </w:r>
            <w:r w:rsidRPr="00CC7232">
              <w:rPr>
                <w:rFonts w:ascii="Times New Roman" w:hAnsi="Times New Roman"/>
                <w:color w:val="000000"/>
                <w:szCs w:val="24"/>
              </w:rPr>
              <w:t>/V*100</w:t>
            </w:r>
          </w:p>
        </w:tc>
      </w:tr>
      <w:tr w:rsidR="00CC7232" w:rsidRPr="00CC7232" w:rsidTr="00CC7232">
        <w:trPr>
          <w:trHeight w:val="450"/>
        </w:trPr>
        <w:tc>
          <w:tcPr>
            <w:tcW w:w="4169" w:type="dxa"/>
            <w:tcBorders>
              <w:top w:val="nil"/>
              <w:left w:val="double" w:sz="6" w:space="0" w:color="auto"/>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1, očuvana sastojina</w:t>
            </w:r>
          </w:p>
        </w:tc>
        <w:tc>
          <w:tcPr>
            <w:tcW w:w="10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1.042,39</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88,6</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210.826,3</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86,6</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202,3</w:t>
            </w:r>
          </w:p>
        </w:tc>
        <w:tc>
          <w:tcPr>
            <w:tcW w:w="104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16.497,2</w:t>
            </w:r>
          </w:p>
        </w:tc>
        <w:tc>
          <w:tcPr>
            <w:tcW w:w="7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92,7</w:t>
            </w:r>
          </w:p>
        </w:tc>
        <w:tc>
          <w:tcPr>
            <w:tcW w:w="8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15,8</w:t>
            </w:r>
          </w:p>
        </w:tc>
        <w:tc>
          <w:tcPr>
            <w:tcW w:w="1040" w:type="dxa"/>
            <w:tcBorders>
              <w:top w:val="nil"/>
              <w:left w:val="nil"/>
              <w:bottom w:val="single" w:sz="4"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7,8</w:t>
            </w:r>
          </w:p>
        </w:tc>
      </w:tr>
      <w:tr w:rsidR="00CC7232" w:rsidRPr="00CC7232" w:rsidTr="00CC7232">
        <w:trPr>
          <w:trHeight w:val="450"/>
        </w:trPr>
        <w:tc>
          <w:tcPr>
            <w:tcW w:w="4169"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2, razređena sastojina</w:t>
            </w:r>
          </w:p>
        </w:tc>
        <w:tc>
          <w:tcPr>
            <w:tcW w:w="10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119,06</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10,1</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31.744,6</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13,0</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266,6</w:t>
            </w:r>
          </w:p>
        </w:tc>
        <w:tc>
          <w:tcPr>
            <w:tcW w:w="104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1.274,3</w:t>
            </w:r>
          </w:p>
        </w:tc>
        <w:tc>
          <w:tcPr>
            <w:tcW w:w="7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7,2</w:t>
            </w:r>
          </w:p>
        </w:tc>
        <w:tc>
          <w:tcPr>
            <w:tcW w:w="8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10,7</w:t>
            </w:r>
          </w:p>
        </w:tc>
        <w:tc>
          <w:tcPr>
            <w:tcW w:w="1040" w:type="dxa"/>
            <w:tcBorders>
              <w:top w:val="nil"/>
              <w:left w:val="nil"/>
              <w:bottom w:val="single" w:sz="4"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4,0</w:t>
            </w:r>
          </w:p>
        </w:tc>
      </w:tr>
      <w:tr w:rsidR="00CC7232" w:rsidRPr="00CC7232" w:rsidTr="00CC7232">
        <w:trPr>
          <w:trHeight w:val="450"/>
        </w:trPr>
        <w:tc>
          <w:tcPr>
            <w:tcW w:w="4169"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3, devastirana (previše razređena) sastojina</w:t>
            </w:r>
          </w:p>
        </w:tc>
        <w:tc>
          <w:tcPr>
            <w:tcW w:w="1000" w:type="dxa"/>
            <w:tcBorders>
              <w:top w:val="nil"/>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15,11</w:t>
            </w:r>
          </w:p>
        </w:tc>
        <w:tc>
          <w:tcPr>
            <w:tcW w:w="760" w:type="dxa"/>
            <w:tcBorders>
              <w:top w:val="nil"/>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1,3</w:t>
            </w:r>
          </w:p>
        </w:tc>
        <w:tc>
          <w:tcPr>
            <w:tcW w:w="1220" w:type="dxa"/>
            <w:tcBorders>
              <w:top w:val="nil"/>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916,5</w:t>
            </w:r>
          </w:p>
        </w:tc>
        <w:tc>
          <w:tcPr>
            <w:tcW w:w="760" w:type="dxa"/>
            <w:tcBorders>
              <w:top w:val="nil"/>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0,4</w:t>
            </w:r>
          </w:p>
        </w:tc>
        <w:tc>
          <w:tcPr>
            <w:tcW w:w="840" w:type="dxa"/>
            <w:tcBorders>
              <w:top w:val="single" w:sz="4" w:space="0" w:color="auto"/>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60,7</w:t>
            </w:r>
          </w:p>
        </w:tc>
        <w:tc>
          <w:tcPr>
            <w:tcW w:w="1040" w:type="dxa"/>
            <w:tcBorders>
              <w:top w:val="nil"/>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25,2</w:t>
            </w:r>
          </w:p>
        </w:tc>
        <w:tc>
          <w:tcPr>
            <w:tcW w:w="760" w:type="dxa"/>
            <w:tcBorders>
              <w:top w:val="single" w:sz="4" w:space="0" w:color="auto"/>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0,1</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1,7</w:t>
            </w:r>
          </w:p>
        </w:tc>
        <w:tc>
          <w:tcPr>
            <w:tcW w:w="1040" w:type="dxa"/>
            <w:tcBorders>
              <w:top w:val="nil"/>
              <w:left w:val="nil"/>
              <w:bottom w:val="double" w:sz="6"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2,7</w:t>
            </w:r>
          </w:p>
        </w:tc>
      </w:tr>
      <w:tr w:rsidR="00CC7232" w:rsidRPr="00CC7232" w:rsidTr="00CC7232">
        <w:trPr>
          <w:trHeight w:val="570"/>
        </w:trPr>
        <w:tc>
          <w:tcPr>
            <w:tcW w:w="4169" w:type="dxa"/>
            <w:tcBorders>
              <w:top w:val="nil"/>
              <w:left w:val="double" w:sz="6" w:space="0" w:color="auto"/>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UKUPNO:</w:t>
            </w:r>
          </w:p>
        </w:tc>
        <w:tc>
          <w:tcPr>
            <w:tcW w:w="100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1.176,56</w:t>
            </w:r>
          </w:p>
        </w:tc>
        <w:tc>
          <w:tcPr>
            <w:tcW w:w="760" w:type="dxa"/>
            <w:tcBorders>
              <w:top w:val="nil"/>
              <w:left w:val="nil"/>
              <w:bottom w:val="double" w:sz="6" w:space="0" w:color="auto"/>
              <w:right w:val="nil"/>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100,0</w:t>
            </w:r>
          </w:p>
        </w:tc>
        <w:tc>
          <w:tcPr>
            <w:tcW w:w="1220" w:type="dxa"/>
            <w:tcBorders>
              <w:top w:val="nil"/>
              <w:left w:val="single" w:sz="4" w:space="0" w:color="auto"/>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243.487,4</w:t>
            </w:r>
          </w:p>
        </w:tc>
        <w:tc>
          <w:tcPr>
            <w:tcW w:w="76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100,0</w:t>
            </w:r>
          </w:p>
        </w:tc>
        <w:tc>
          <w:tcPr>
            <w:tcW w:w="84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206,9</w:t>
            </w:r>
          </w:p>
        </w:tc>
        <w:tc>
          <w:tcPr>
            <w:tcW w:w="104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17.796,7</w:t>
            </w:r>
          </w:p>
        </w:tc>
        <w:tc>
          <w:tcPr>
            <w:tcW w:w="76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100,0</w:t>
            </w:r>
          </w:p>
        </w:tc>
        <w:tc>
          <w:tcPr>
            <w:tcW w:w="86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15,1</w:t>
            </w:r>
          </w:p>
        </w:tc>
        <w:tc>
          <w:tcPr>
            <w:tcW w:w="1040" w:type="dxa"/>
            <w:tcBorders>
              <w:top w:val="nil"/>
              <w:left w:val="nil"/>
              <w:bottom w:val="double" w:sz="6" w:space="0" w:color="auto"/>
              <w:right w:val="double" w:sz="6"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7,3</w:t>
            </w:r>
          </w:p>
        </w:tc>
      </w:tr>
    </w:tbl>
    <w:p w:rsidR="0013671C" w:rsidRDefault="0013671C" w:rsidP="00297767">
      <w:pPr>
        <w:pStyle w:val="Header"/>
        <w:tabs>
          <w:tab w:val="clear" w:pos="4320"/>
          <w:tab w:val="clear" w:pos="8640"/>
        </w:tabs>
        <w:ind w:firstLine="720"/>
        <w:jc w:val="both"/>
        <w:rPr>
          <w:rFonts w:ascii="Times New Roman" w:hAnsi="Times New Roman"/>
          <w:i/>
          <w:szCs w:val="24"/>
          <w:lang w:val="de-DE"/>
        </w:rPr>
      </w:pPr>
    </w:p>
    <w:p w:rsidR="00297767" w:rsidRPr="002C7DCD" w:rsidRDefault="00297767" w:rsidP="00297767">
      <w:pPr>
        <w:pStyle w:val="Header"/>
        <w:tabs>
          <w:tab w:val="clear" w:pos="4320"/>
          <w:tab w:val="clear" w:pos="8640"/>
        </w:tabs>
        <w:jc w:val="both"/>
        <w:rPr>
          <w:rFonts w:ascii="Times New Roman" w:hAnsi="Times New Roman"/>
          <w:sz w:val="20"/>
          <w:lang w:val="de-DE"/>
        </w:rPr>
      </w:pPr>
    </w:p>
    <w:p w:rsidR="00297767" w:rsidRPr="002C7DCD" w:rsidRDefault="00297767" w:rsidP="00297767">
      <w:pPr>
        <w:jc w:val="both"/>
        <w:rPr>
          <w:rFonts w:ascii="Times New Roman" w:hAnsi="Times New Roman"/>
          <w:szCs w:val="24"/>
          <w:lang w:val="nb-NO"/>
        </w:rPr>
      </w:pPr>
      <w:r w:rsidRPr="002C7DCD">
        <w:rPr>
          <w:rFonts w:ascii="Times New Roman" w:hAnsi="Times New Roman"/>
          <w:szCs w:val="24"/>
          <w:lang w:val="nb-NO"/>
        </w:rPr>
        <w:tab/>
        <w:t>U ovoj gazdinskoj jedinici stanje po očuvanosti je zadovoljavajuće, a ova konstatacija proizilazi iz odnosa očuvanih i razređenih sastojina, koji je svakako u korist očuvanih sastojina iako je udeo razređenih sastojina primetan dok su devast</w:t>
      </w:r>
      <w:r w:rsidR="0081284B">
        <w:rPr>
          <w:rFonts w:ascii="Times New Roman" w:hAnsi="Times New Roman"/>
          <w:szCs w:val="24"/>
          <w:lang w:val="nb-NO"/>
        </w:rPr>
        <w:t>ira</w:t>
      </w:r>
      <w:r w:rsidR="00CC7232">
        <w:rPr>
          <w:rFonts w:ascii="Times New Roman" w:hAnsi="Times New Roman"/>
          <w:szCs w:val="24"/>
          <w:lang w:val="nb-NO"/>
        </w:rPr>
        <w:t>ne sastojine zastupljene sa 1,3</w:t>
      </w:r>
      <w:r w:rsidRPr="002C7DCD">
        <w:rPr>
          <w:rFonts w:ascii="Times New Roman" w:hAnsi="Times New Roman"/>
          <w:szCs w:val="24"/>
          <w:lang w:val="nb-NO"/>
        </w:rPr>
        <w:t xml:space="preserve"> %.</w:t>
      </w:r>
    </w:p>
    <w:p w:rsidR="00297767" w:rsidRPr="00D85300" w:rsidRDefault="00297767" w:rsidP="00297767">
      <w:pPr>
        <w:pStyle w:val="Header"/>
        <w:tabs>
          <w:tab w:val="clear" w:pos="4320"/>
          <w:tab w:val="clear" w:pos="8640"/>
        </w:tabs>
        <w:ind w:firstLine="720"/>
        <w:jc w:val="both"/>
        <w:rPr>
          <w:rFonts w:ascii="Times New Roman" w:hAnsi="Times New Roman"/>
          <w:color w:val="FF0000"/>
          <w:szCs w:val="24"/>
          <w:lang w:val="nb-NO"/>
        </w:rPr>
      </w:pPr>
    </w:p>
    <w:p w:rsidR="00297767" w:rsidRPr="00D85300" w:rsidRDefault="00297767" w:rsidP="00297767">
      <w:pPr>
        <w:pStyle w:val="Header"/>
        <w:tabs>
          <w:tab w:val="clear" w:pos="4320"/>
          <w:tab w:val="clear" w:pos="8640"/>
        </w:tabs>
        <w:ind w:firstLine="720"/>
        <w:jc w:val="both"/>
        <w:rPr>
          <w:rFonts w:ascii="Times New Roman" w:hAnsi="Times New Roman"/>
          <w:color w:val="FF0000"/>
          <w:szCs w:val="24"/>
          <w:lang w:val="nb-NO"/>
        </w:rPr>
      </w:pPr>
    </w:p>
    <w:p w:rsidR="00297767" w:rsidRPr="0013671C" w:rsidRDefault="00297767" w:rsidP="00297767">
      <w:pPr>
        <w:pStyle w:val="Header"/>
        <w:tabs>
          <w:tab w:val="clear" w:pos="4320"/>
          <w:tab w:val="clear" w:pos="8640"/>
        </w:tabs>
        <w:ind w:firstLine="720"/>
        <w:jc w:val="both"/>
        <w:rPr>
          <w:rFonts w:ascii="Times New Roman" w:hAnsi="Times New Roman"/>
          <w:i/>
          <w:szCs w:val="24"/>
          <w:lang w:val="de-DE"/>
        </w:rPr>
      </w:pPr>
      <w:r w:rsidRPr="000719BB">
        <w:rPr>
          <w:rFonts w:ascii="Times New Roman" w:hAnsi="Times New Roman"/>
          <w:i/>
          <w:szCs w:val="24"/>
          <w:lang w:val="de-DE"/>
        </w:rPr>
        <w:t>Tabela br. 4.7. – Stanje šuma po poreklu</w:t>
      </w:r>
    </w:p>
    <w:tbl>
      <w:tblPr>
        <w:tblW w:w="13362" w:type="dxa"/>
        <w:tblInd w:w="85" w:type="dxa"/>
        <w:tblLook w:val="04A0"/>
      </w:tblPr>
      <w:tblGrid>
        <w:gridCol w:w="5302"/>
        <w:gridCol w:w="1120"/>
        <w:gridCol w:w="760"/>
        <w:gridCol w:w="1176"/>
        <w:gridCol w:w="760"/>
        <w:gridCol w:w="860"/>
        <w:gridCol w:w="1056"/>
        <w:gridCol w:w="756"/>
        <w:gridCol w:w="800"/>
        <w:gridCol w:w="1083"/>
      </w:tblGrid>
      <w:tr w:rsidR="00CC7232" w:rsidRPr="00CC7232" w:rsidTr="00CC7232">
        <w:trPr>
          <w:trHeight w:val="450"/>
        </w:trPr>
        <w:tc>
          <w:tcPr>
            <w:tcW w:w="5302"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C7232" w:rsidRPr="00CC7232" w:rsidRDefault="00CC7232" w:rsidP="00CC7232">
            <w:pPr>
              <w:jc w:val="center"/>
              <w:rPr>
                <w:rFonts w:ascii="Times New Roman" w:hAnsi="Times New Roman"/>
                <w:b/>
                <w:bCs/>
                <w:color w:val="000000"/>
                <w:szCs w:val="24"/>
              </w:rPr>
            </w:pPr>
            <w:r w:rsidRPr="00CC7232">
              <w:rPr>
                <w:rFonts w:ascii="Times New Roman" w:hAnsi="Times New Roman"/>
                <w:b/>
                <w:bCs/>
                <w:color w:val="000000"/>
                <w:szCs w:val="24"/>
              </w:rPr>
              <w:t>Poreklo sastojine</w:t>
            </w:r>
          </w:p>
        </w:tc>
        <w:tc>
          <w:tcPr>
            <w:tcW w:w="1880" w:type="dxa"/>
            <w:gridSpan w:val="2"/>
            <w:tcBorders>
              <w:top w:val="double" w:sz="6" w:space="0" w:color="auto"/>
              <w:left w:val="nil"/>
              <w:bottom w:val="single" w:sz="4" w:space="0" w:color="auto"/>
              <w:right w:val="single" w:sz="4" w:space="0" w:color="auto"/>
            </w:tcBorders>
            <w:shd w:val="clear" w:color="auto" w:fill="auto"/>
            <w:noWrap/>
            <w:vAlign w:val="bottom"/>
            <w:hideMark/>
          </w:tcPr>
          <w:p w:rsidR="00CC7232" w:rsidRPr="00CC7232" w:rsidRDefault="00CC7232" w:rsidP="00CC7232">
            <w:pPr>
              <w:jc w:val="center"/>
              <w:rPr>
                <w:rFonts w:ascii="Times New Roman" w:hAnsi="Times New Roman"/>
                <w:b/>
                <w:bCs/>
                <w:color w:val="000000"/>
                <w:szCs w:val="24"/>
              </w:rPr>
            </w:pPr>
            <w:r w:rsidRPr="00CC7232">
              <w:rPr>
                <w:rFonts w:ascii="Times New Roman" w:hAnsi="Times New Roman"/>
                <w:b/>
                <w:bCs/>
                <w:color w:val="000000"/>
                <w:szCs w:val="24"/>
              </w:rPr>
              <w:t>Površina</w:t>
            </w:r>
          </w:p>
        </w:tc>
        <w:tc>
          <w:tcPr>
            <w:tcW w:w="2780"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CC7232" w:rsidRPr="00CC7232" w:rsidRDefault="00CC7232" w:rsidP="00CC7232">
            <w:pPr>
              <w:jc w:val="center"/>
              <w:rPr>
                <w:rFonts w:ascii="Times New Roman" w:hAnsi="Times New Roman"/>
                <w:b/>
                <w:bCs/>
                <w:color w:val="000000"/>
                <w:szCs w:val="24"/>
              </w:rPr>
            </w:pPr>
            <w:r w:rsidRPr="00CC7232">
              <w:rPr>
                <w:rFonts w:ascii="Times New Roman" w:hAnsi="Times New Roman"/>
                <w:b/>
                <w:bCs/>
                <w:color w:val="000000"/>
                <w:szCs w:val="24"/>
              </w:rPr>
              <w:t>Zapremina</w:t>
            </w:r>
          </w:p>
        </w:tc>
        <w:tc>
          <w:tcPr>
            <w:tcW w:w="340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CC7232" w:rsidRPr="00CC7232" w:rsidRDefault="00CC7232" w:rsidP="00CC7232">
            <w:pPr>
              <w:jc w:val="center"/>
              <w:rPr>
                <w:rFonts w:ascii="Times New Roman" w:hAnsi="Times New Roman"/>
                <w:b/>
                <w:bCs/>
                <w:color w:val="000000"/>
                <w:szCs w:val="24"/>
              </w:rPr>
            </w:pPr>
            <w:r w:rsidRPr="00CC7232">
              <w:rPr>
                <w:rFonts w:ascii="Times New Roman" w:hAnsi="Times New Roman"/>
                <w:b/>
                <w:bCs/>
                <w:color w:val="000000"/>
                <w:szCs w:val="24"/>
              </w:rPr>
              <w:t>Zapreminski prirast</w:t>
            </w:r>
          </w:p>
        </w:tc>
      </w:tr>
      <w:tr w:rsidR="00CC7232" w:rsidRPr="00CC7232" w:rsidTr="00CC7232">
        <w:trPr>
          <w:trHeight w:val="420"/>
        </w:trPr>
        <w:tc>
          <w:tcPr>
            <w:tcW w:w="5302" w:type="dxa"/>
            <w:vMerge/>
            <w:tcBorders>
              <w:top w:val="double" w:sz="6" w:space="0" w:color="auto"/>
              <w:left w:val="double" w:sz="6" w:space="0" w:color="auto"/>
              <w:bottom w:val="double" w:sz="6" w:space="0" w:color="000000"/>
              <w:right w:val="single" w:sz="4" w:space="0" w:color="auto"/>
            </w:tcBorders>
            <w:vAlign w:val="center"/>
            <w:hideMark/>
          </w:tcPr>
          <w:p w:rsidR="00CC7232" w:rsidRPr="00CC7232" w:rsidRDefault="00CC7232" w:rsidP="00CC7232">
            <w:pPr>
              <w:rPr>
                <w:rFonts w:ascii="Times New Roman" w:hAnsi="Times New Roman"/>
                <w:b/>
                <w:bCs/>
                <w:color w:val="000000"/>
                <w:szCs w:val="24"/>
              </w:rPr>
            </w:pPr>
          </w:p>
        </w:tc>
        <w:tc>
          <w:tcPr>
            <w:tcW w:w="1120" w:type="dxa"/>
            <w:tcBorders>
              <w:top w:val="nil"/>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ha</w:t>
            </w:r>
          </w:p>
        </w:tc>
        <w:tc>
          <w:tcPr>
            <w:tcW w:w="760" w:type="dxa"/>
            <w:tcBorders>
              <w:top w:val="single" w:sz="4" w:space="0" w:color="auto"/>
              <w:left w:val="nil"/>
              <w:bottom w:val="double" w:sz="6" w:space="0" w:color="auto"/>
              <w:right w:val="nil"/>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w:t>
            </w:r>
          </w:p>
        </w:tc>
        <w:tc>
          <w:tcPr>
            <w:tcW w:w="1160" w:type="dxa"/>
            <w:tcBorders>
              <w:top w:val="nil"/>
              <w:left w:val="single" w:sz="4" w:space="0" w:color="auto"/>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m</w:t>
            </w:r>
            <w:r w:rsidRPr="00CC7232">
              <w:rPr>
                <w:rFonts w:ascii="Times New Roman" w:hAnsi="Times New Roman"/>
                <w:color w:val="000000"/>
                <w:szCs w:val="24"/>
                <w:vertAlign w:val="superscript"/>
              </w:rPr>
              <w:t>3</w:t>
            </w:r>
          </w:p>
        </w:tc>
        <w:tc>
          <w:tcPr>
            <w:tcW w:w="760" w:type="dxa"/>
            <w:tcBorders>
              <w:top w:val="single" w:sz="4" w:space="0" w:color="auto"/>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w:t>
            </w:r>
          </w:p>
        </w:tc>
        <w:tc>
          <w:tcPr>
            <w:tcW w:w="860" w:type="dxa"/>
            <w:tcBorders>
              <w:top w:val="single" w:sz="4" w:space="0" w:color="auto"/>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m</w:t>
            </w:r>
            <w:r w:rsidRPr="00CC7232">
              <w:rPr>
                <w:rFonts w:ascii="Times New Roman" w:hAnsi="Times New Roman"/>
                <w:color w:val="000000"/>
                <w:szCs w:val="24"/>
                <w:vertAlign w:val="superscript"/>
              </w:rPr>
              <w:t xml:space="preserve">3 </w:t>
            </w:r>
            <w:r w:rsidRPr="00CC7232">
              <w:rPr>
                <w:rFonts w:ascii="Times New Roman" w:hAnsi="Times New Roman"/>
                <w:color w:val="000000"/>
                <w:szCs w:val="24"/>
              </w:rPr>
              <w:t>/ ha</w:t>
            </w:r>
          </w:p>
        </w:tc>
        <w:tc>
          <w:tcPr>
            <w:tcW w:w="1000" w:type="dxa"/>
            <w:tcBorders>
              <w:top w:val="nil"/>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m</w:t>
            </w:r>
            <w:r w:rsidRPr="00CC7232">
              <w:rPr>
                <w:rFonts w:ascii="Times New Roman" w:hAnsi="Times New Roman"/>
                <w:color w:val="000000"/>
                <w:szCs w:val="24"/>
                <w:vertAlign w:val="superscript"/>
              </w:rPr>
              <w:t>3</w:t>
            </w:r>
          </w:p>
        </w:tc>
        <w:tc>
          <w:tcPr>
            <w:tcW w:w="660" w:type="dxa"/>
            <w:tcBorders>
              <w:top w:val="single" w:sz="4" w:space="0" w:color="auto"/>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w:t>
            </w:r>
          </w:p>
        </w:tc>
        <w:tc>
          <w:tcPr>
            <w:tcW w:w="800" w:type="dxa"/>
            <w:tcBorders>
              <w:top w:val="single" w:sz="4" w:space="0" w:color="auto"/>
              <w:left w:val="nil"/>
              <w:bottom w:val="double" w:sz="6" w:space="0" w:color="auto"/>
              <w:right w:val="single" w:sz="4"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m</w:t>
            </w:r>
            <w:r w:rsidRPr="00CC7232">
              <w:rPr>
                <w:rFonts w:ascii="Times New Roman" w:hAnsi="Times New Roman"/>
                <w:color w:val="000000"/>
                <w:szCs w:val="24"/>
                <w:vertAlign w:val="superscript"/>
              </w:rPr>
              <w:t xml:space="preserve">3 </w:t>
            </w:r>
            <w:r w:rsidRPr="00CC7232">
              <w:rPr>
                <w:rFonts w:ascii="Times New Roman" w:hAnsi="Times New Roman"/>
                <w:color w:val="000000"/>
                <w:szCs w:val="24"/>
              </w:rPr>
              <w:t>/ ha</w:t>
            </w:r>
          </w:p>
        </w:tc>
        <w:tc>
          <w:tcPr>
            <w:tcW w:w="940" w:type="dxa"/>
            <w:tcBorders>
              <w:top w:val="nil"/>
              <w:left w:val="nil"/>
              <w:bottom w:val="double" w:sz="6" w:space="0" w:color="auto"/>
              <w:right w:val="double" w:sz="6" w:space="0" w:color="auto"/>
            </w:tcBorders>
            <w:shd w:val="clear" w:color="auto" w:fill="auto"/>
            <w:vAlign w:val="center"/>
            <w:hideMark/>
          </w:tcPr>
          <w:p w:rsidR="00CC7232" w:rsidRPr="00CC7232" w:rsidRDefault="00CC7232" w:rsidP="00CC7232">
            <w:pPr>
              <w:jc w:val="center"/>
              <w:rPr>
                <w:rFonts w:ascii="Times New Roman" w:hAnsi="Times New Roman"/>
                <w:color w:val="000000"/>
                <w:szCs w:val="24"/>
              </w:rPr>
            </w:pPr>
            <w:r w:rsidRPr="00CC7232">
              <w:rPr>
                <w:rFonts w:ascii="Times New Roman" w:hAnsi="Times New Roman"/>
                <w:color w:val="000000"/>
                <w:szCs w:val="24"/>
              </w:rPr>
              <w:t>i</w:t>
            </w:r>
            <w:r w:rsidRPr="00CC7232">
              <w:rPr>
                <w:rFonts w:ascii="Times New Roman" w:hAnsi="Times New Roman"/>
                <w:color w:val="000000"/>
                <w:szCs w:val="24"/>
                <w:vertAlign w:val="subscript"/>
              </w:rPr>
              <w:t>v</w:t>
            </w:r>
            <w:r w:rsidRPr="00CC7232">
              <w:rPr>
                <w:rFonts w:ascii="Times New Roman" w:hAnsi="Times New Roman"/>
                <w:color w:val="000000"/>
                <w:szCs w:val="24"/>
              </w:rPr>
              <w:t>/V*100</w:t>
            </w:r>
          </w:p>
        </w:tc>
      </w:tr>
      <w:tr w:rsidR="00CC7232" w:rsidRPr="00CC7232" w:rsidTr="00CC7232">
        <w:trPr>
          <w:trHeight w:val="360"/>
        </w:trPr>
        <w:tc>
          <w:tcPr>
            <w:tcW w:w="5302" w:type="dxa"/>
            <w:tcBorders>
              <w:top w:val="nil"/>
              <w:left w:val="double" w:sz="6" w:space="0" w:color="auto"/>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11, Visoka prirodna sastojina tvrdih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3,96</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652,2</w:t>
            </w:r>
          </w:p>
        </w:tc>
        <w:tc>
          <w:tcPr>
            <w:tcW w:w="7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0,3</w:t>
            </w:r>
          </w:p>
        </w:tc>
        <w:tc>
          <w:tcPr>
            <w:tcW w:w="8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164,7</w:t>
            </w:r>
          </w:p>
        </w:tc>
        <w:tc>
          <w:tcPr>
            <w:tcW w:w="10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17,2</w:t>
            </w:r>
          </w:p>
        </w:tc>
        <w:tc>
          <w:tcPr>
            <w:tcW w:w="6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0,1</w:t>
            </w:r>
          </w:p>
        </w:tc>
        <w:tc>
          <w:tcPr>
            <w:tcW w:w="8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4,3</w:t>
            </w:r>
          </w:p>
        </w:tc>
        <w:tc>
          <w:tcPr>
            <w:tcW w:w="940" w:type="dxa"/>
            <w:tcBorders>
              <w:top w:val="nil"/>
              <w:left w:val="nil"/>
              <w:bottom w:val="single" w:sz="4"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2,6</w:t>
            </w:r>
          </w:p>
        </w:tc>
      </w:tr>
      <w:tr w:rsidR="00CC7232" w:rsidRPr="00CC7232" w:rsidTr="00CC7232">
        <w:trPr>
          <w:trHeight w:val="360"/>
        </w:trPr>
        <w:tc>
          <w:tcPr>
            <w:tcW w:w="530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12, Visoka prirodna sastojina mekih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22,60</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4.498,2</w:t>
            </w:r>
          </w:p>
        </w:tc>
        <w:tc>
          <w:tcPr>
            <w:tcW w:w="7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1,8</w:t>
            </w:r>
          </w:p>
        </w:tc>
        <w:tc>
          <w:tcPr>
            <w:tcW w:w="8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199,0</w:t>
            </w:r>
          </w:p>
        </w:tc>
        <w:tc>
          <w:tcPr>
            <w:tcW w:w="10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121,3</w:t>
            </w:r>
          </w:p>
        </w:tc>
        <w:tc>
          <w:tcPr>
            <w:tcW w:w="6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0,7</w:t>
            </w:r>
          </w:p>
        </w:tc>
        <w:tc>
          <w:tcPr>
            <w:tcW w:w="8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5,4</w:t>
            </w:r>
          </w:p>
        </w:tc>
        <w:tc>
          <w:tcPr>
            <w:tcW w:w="940" w:type="dxa"/>
            <w:tcBorders>
              <w:top w:val="nil"/>
              <w:left w:val="nil"/>
              <w:bottom w:val="single" w:sz="4"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2,7</w:t>
            </w:r>
          </w:p>
        </w:tc>
      </w:tr>
      <w:tr w:rsidR="00CC7232" w:rsidRPr="00CC7232" w:rsidTr="00CC7232">
        <w:trPr>
          <w:trHeight w:val="360"/>
        </w:trPr>
        <w:tc>
          <w:tcPr>
            <w:tcW w:w="5302" w:type="dxa"/>
            <w:tcBorders>
              <w:top w:val="nil"/>
              <w:left w:val="double" w:sz="6" w:space="0" w:color="auto"/>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13, Visoka prirodna sastojina tvrdih i mekih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4,53</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638,8</w:t>
            </w:r>
          </w:p>
        </w:tc>
        <w:tc>
          <w:tcPr>
            <w:tcW w:w="7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0,3</w:t>
            </w:r>
          </w:p>
        </w:tc>
        <w:tc>
          <w:tcPr>
            <w:tcW w:w="8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141,0</w:t>
            </w:r>
          </w:p>
        </w:tc>
        <w:tc>
          <w:tcPr>
            <w:tcW w:w="10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20,0</w:t>
            </w:r>
          </w:p>
        </w:tc>
        <w:tc>
          <w:tcPr>
            <w:tcW w:w="6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0,1</w:t>
            </w:r>
          </w:p>
        </w:tc>
        <w:tc>
          <w:tcPr>
            <w:tcW w:w="8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4,4</w:t>
            </w:r>
          </w:p>
        </w:tc>
        <w:tc>
          <w:tcPr>
            <w:tcW w:w="940" w:type="dxa"/>
            <w:tcBorders>
              <w:top w:val="nil"/>
              <w:left w:val="nil"/>
              <w:bottom w:val="single" w:sz="4"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3,1</w:t>
            </w:r>
          </w:p>
        </w:tc>
      </w:tr>
      <w:tr w:rsidR="00CC7232" w:rsidRPr="00CC7232" w:rsidTr="00CC7232">
        <w:trPr>
          <w:trHeight w:val="360"/>
        </w:trPr>
        <w:tc>
          <w:tcPr>
            <w:tcW w:w="5302" w:type="dxa"/>
            <w:tcBorders>
              <w:top w:val="nil"/>
              <w:left w:val="double" w:sz="6" w:space="0" w:color="auto"/>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14, Izdanačka prirodna sastojina tvrdih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8,99</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259,7</w:t>
            </w:r>
          </w:p>
        </w:tc>
        <w:tc>
          <w:tcPr>
            <w:tcW w:w="7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0,1</w:t>
            </w:r>
          </w:p>
        </w:tc>
        <w:tc>
          <w:tcPr>
            <w:tcW w:w="8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28,9</w:t>
            </w:r>
          </w:p>
        </w:tc>
        <w:tc>
          <w:tcPr>
            <w:tcW w:w="10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9,0</w:t>
            </w:r>
          </w:p>
        </w:tc>
        <w:tc>
          <w:tcPr>
            <w:tcW w:w="6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0,1</w:t>
            </w:r>
          </w:p>
        </w:tc>
        <w:tc>
          <w:tcPr>
            <w:tcW w:w="8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1,0</w:t>
            </w:r>
          </w:p>
        </w:tc>
        <w:tc>
          <w:tcPr>
            <w:tcW w:w="940" w:type="dxa"/>
            <w:tcBorders>
              <w:top w:val="nil"/>
              <w:left w:val="nil"/>
              <w:bottom w:val="single" w:sz="4"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3,5</w:t>
            </w:r>
          </w:p>
        </w:tc>
      </w:tr>
      <w:tr w:rsidR="00CC7232" w:rsidRPr="00CC7232" w:rsidTr="00CC7232">
        <w:trPr>
          <w:trHeight w:val="360"/>
        </w:trPr>
        <w:tc>
          <w:tcPr>
            <w:tcW w:w="5302" w:type="dxa"/>
            <w:tcBorders>
              <w:top w:val="nil"/>
              <w:left w:val="double" w:sz="6" w:space="0" w:color="auto"/>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15, Izdanačka prirodna sastojina mekih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5,23</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482,5</w:t>
            </w:r>
          </w:p>
        </w:tc>
        <w:tc>
          <w:tcPr>
            <w:tcW w:w="7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0,2</w:t>
            </w:r>
          </w:p>
        </w:tc>
        <w:tc>
          <w:tcPr>
            <w:tcW w:w="8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92,3</w:t>
            </w:r>
          </w:p>
        </w:tc>
        <w:tc>
          <w:tcPr>
            <w:tcW w:w="10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30,2</w:t>
            </w:r>
          </w:p>
        </w:tc>
        <w:tc>
          <w:tcPr>
            <w:tcW w:w="6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0,2</w:t>
            </w:r>
          </w:p>
        </w:tc>
        <w:tc>
          <w:tcPr>
            <w:tcW w:w="8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5,8</w:t>
            </w:r>
          </w:p>
        </w:tc>
        <w:tc>
          <w:tcPr>
            <w:tcW w:w="940" w:type="dxa"/>
            <w:tcBorders>
              <w:top w:val="nil"/>
              <w:left w:val="nil"/>
              <w:bottom w:val="single" w:sz="4"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6,3</w:t>
            </w:r>
          </w:p>
        </w:tc>
      </w:tr>
      <w:tr w:rsidR="00CC7232" w:rsidRPr="00CC7232" w:rsidTr="00CC7232">
        <w:trPr>
          <w:trHeight w:val="360"/>
        </w:trPr>
        <w:tc>
          <w:tcPr>
            <w:tcW w:w="5302" w:type="dxa"/>
            <w:tcBorders>
              <w:top w:val="nil"/>
              <w:left w:val="double" w:sz="6" w:space="0" w:color="auto"/>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16, Izdanačka prirodna sastojina tvrdih i  mekih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1,40</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0,0</w:t>
            </w:r>
          </w:p>
        </w:tc>
        <w:tc>
          <w:tcPr>
            <w:tcW w:w="8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0,0</w:t>
            </w:r>
          </w:p>
        </w:tc>
        <w:tc>
          <w:tcPr>
            <w:tcW w:w="10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0,0</w:t>
            </w:r>
          </w:p>
        </w:tc>
        <w:tc>
          <w:tcPr>
            <w:tcW w:w="8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0,0</w:t>
            </w:r>
          </w:p>
        </w:tc>
        <w:tc>
          <w:tcPr>
            <w:tcW w:w="940" w:type="dxa"/>
            <w:tcBorders>
              <w:top w:val="nil"/>
              <w:left w:val="nil"/>
              <w:bottom w:val="single" w:sz="4"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0,0</w:t>
            </w:r>
          </w:p>
        </w:tc>
      </w:tr>
      <w:tr w:rsidR="00CC7232" w:rsidRPr="00CC7232" w:rsidTr="00CC7232">
        <w:trPr>
          <w:trHeight w:val="360"/>
        </w:trPr>
        <w:tc>
          <w:tcPr>
            <w:tcW w:w="5302" w:type="dxa"/>
            <w:tcBorders>
              <w:top w:val="nil"/>
              <w:left w:val="double" w:sz="6" w:space="0" w:color="auto"/>
              <w:bottom w:val="single" w:sz="4"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25, Veštački podignuta sastojina tvrdih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122,99</w:t>
            </w:r>
          </w:p>
        </w:tc>
        <w:tc>
          <w:tcPr>
            <w:tcW w:w="760" w:type="dxa"/>
            <w:tcBorders>
              <w:top w:val="nil"/>
              <w:left w:val="nil"/>
              <w:bottom w:val="single" w:sz="4"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10,5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9.209,7</w:t>
            </w:r>
          </w:p>
        </w:tc>
        <w:tc>
          <w:tcPr>
            <w:tcW w:w="7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3,8</w:t>
            </w:r>
          </w:p>
        </w:tc>
        <w:tc>
          <w:tcPr>
            <w:tcW w:w="8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74,9</w:t>
            </w:r>
          </w:p>
        </w:tc>
        <w:tc>
          <w:tcPr>
            <w:tcW w:w="10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227,9</w:t>
            </w:r>
          </w:p>
        </w:tc>
        <w:tc>
          <w:tcPr>
            <w:tcW w:w="66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1,3</w:t>
            </w:r>
          </w:p>
        </w:tc>
        <w:tc>
          <w:tcPr>
            <w:tcW w:w="800" w:type="dxa"/>
            <w:tcBorders>
              <w:top w:val="nil"/>
              <w:left w:val="nil"/>
              <w:bottom w:val="single" w:sz="4"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1,9</w:t>
            </w:r>
          </w:p>
        </w:tc>
        <w:tc>
          <w:tcPr>
            <w:tcW w:w="940" w:type="dxa"/>
            <w:tcBorders>
              <w:top w:val="nil"/>
              <w:left w:val="nil"/>
              <w:bottom w:val="single" w:sz="4"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2,5</w:t>
            </w:r>
          </w:p>
        </w:tc>
      </w:tr>
      <w:tr w:rsidR="00CC7232" w:rsidRPr="00CC7232" w:rsidTr="00CC7232">
        <w:trPr>
          <w:trHeight w:val="360"/>
        </w:trPr>
        <w:tc>
          <w:tcPr>
            <w:tcW w:w="5302"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CC7232" w:rsidRPr="00CC7232" w:rsidRDefault="00CC7232" w:rsidP="00CC7232">
            <w:pPr>
              <w:rPr>
                <w:rFonts w:ascii="Times New Roman" w:hAnsi="Times New Roman"/>
                <w:color w:val="000000"/>
                <w:szCs w:val="24"/>
              </w:rPr>
            </w:pPr>
            <w:r w:rsidRPr="00CC7232">
              <w:rPr>
                <w:rFonts w:ascii="Times New Roman" w:hAnsi="Times New Roman"/>
                <w:color w:val="000000"/>
                <w:szCs w:val="24"/>
              </w:rPr>
              <w:t>26, Veštački podignuta sastojina mekih lišćara</w:t>
            </w:r>
          </w:p>
        </w:tc>
        <w:tc>
          <w:tcPr>
            <w:tcW w:w="1120" w:type="dxa"/>
            <w:tcBorders>
              <w:top w:val="nil"/>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1.006,86</w:t>
            </w:r>
          </w:p>
        </w:tc>
        <w:tc>
          <w:tcPr>
            <w:tcW w:w="760" w:type="dxa"/>
            <w:tcBorders>
              <w:top w:val="single" w:sz="4" w:space="0" w:color="auto"/>
              <w:left w:val="nil"/>
              <w:bottom w:val="double" w:sz="6" w:space="0" w:color="auto"/>
              <w:right w:val="nil"/>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85,6</w:t>
            </w:r>
          </w:p>
        </w:tc>
        <w:tc>
          <w:tcPr>
            <w:tcW w:w="1160" w:type="dxa"/>
            <w:tcBorders>
              <w:top w:val="nil"/>
              <w:left w:val="single" w:sz="4" w:space="0" w:color="auto"/>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227.746,3</w:t>
            </w:r>
          </w:p>
        </w:tc>
        <w:tc>
          <w:tcPr>
            <w:tcW w:w="760" w:type="dxa"/>
            <w:tcBorders>
              <w:top w:val="single" w:sz="4" w:space="0" w:color="auto"/>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93,5</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color w:val="000000"/>
                <w:szCs w:val="24"/>
              </w:rPr>
            </w:pPr>
            <w:r w:rsidRPr="00CC7232">
              <w:rPr>
                <w:rFonts w:ascii="Times New Roman" w:hAnsi="Times New Roman"/>
                <w:color w:val="000000"/>
                <w:szCs w:val="24"/>
              </w:rPr>
              <w:t>226,2</w:t>
            </w:r>
          </w:p>
        </w:tc>
        <w:tc>
          <w:tcPr>
            <w:tcW w:w="1000" w:type="dxa"/>
            <w:tcBorders>
              <w:top w:val="nil"/>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szCs w:val="24"/>
              </w:rPr>
            </w:pPr>
            <w:r w:rsidRPr="00CC7232">
              <w:rPr>
                <w:rFonts w:ascii="Times New Roman" w:hAnsi="Times New Roman"/>
                <w:szCs w:val="24"/>
              </w:rPr>
              <w:t>17.371,1</w:t>
            </w:r>
          </w:p>
        </w:tc>
        <w:tc>
          <w:tcPr>
            <w:tcW w:w="660" w:type="dxa"/>
            <w:tcBorders>
              <w:top w:val="single" w:sz="4" w:space="0" w:color="auto"/>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szCs w:val="24"/>
              </w:rPr>
            </w:pPr>
            <w:r w:rsidRPr="00CC7232">
              <w:rPr>
                <w:rFonts w:ascii="Times New Roman" w:hAnsi="Times New Roman"/>
                <w:szCs w:val="24"/>
              </w:rPr>
              <w:t>97,6</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CC7232" w:rsidRPr="00CC7232" w:rsidRDefault="00CC7232" w:rsidP="00CC7232">
            <w:pPr>
              <w:jc w:val="right"/>
              <w:rPr>
                <w:rFonts w:ascii="Times New Roman" w:hAnsi="Times New Roman"/>
                <w:szCs w:val="24"/>
              </w:rPr>
            </w:pPr>
            <w:r w:rsidRPr="00CC7232">
              <w:rPr>
                <w:rFonts w:ascii="Times New Roman" w:hAnsi="Times New Roman"/>
                <w:szCs w:val="24"/>
              </w:rPr>
              <w:t>17,3</w:t>
            </w:r>
          </w:p>
        </w:tc>
        <w:tc>
          <w:tcPr>
            <w:tcW w:w="940" w:type="dxa"/>
            <w:tcBorders>
              <w:top w:val="nil"/>
              <w:left w:val="nil"/>
              <w:bottom w:val="double" w:sz="6" w:space="0" w:color="auto"/>
              <w:right w:val="double" w:sz="6" w:space="0" w:color="auto"/>
            </w:tcBorders>
            <w:shd w:val="clear" w:color="auto" w:fill="auto"/>
            <w:noWrap/>
            <w:vAlign w:val="bottom"/>
            <w:hideMark/>
          </w:tcPr>
          <w:p w:rsidR="00CC7232" w:rsidRPr="00CC7232" w:rsidRDefault="00CC7232" w:rsidP="00CC7232">
            <w:pPr>
              <w:jc w:val="right"/>
              <w:rPr>
                <w:rFonts w:ascii="Times New Roman" w:hAnsi="Times New Roman"/>
                <w:szCs w:val="24"/>
              </w:rPr>
            </w:pPr>
            <w:r w:rsidRPr="00CC7232">
              <w:rPr>
                <w:rFonts w:ascii="Times New Roman" w:hAnsi="Times New Roman"/>
                <w:szCs w:val="24"/>
              </w:rPr>
              <w:t>7,6</w:t>
            </w:r>
          </w:p>
        </w:tc>
      </w:tr>
      <w:tr w:rsidR="00CC7232" w:rsidRPr="00CC7232" w:rsidTr="00CC7232">
        <w:trPr>
          <w:trHeight w:val="510"/>
        </w:trPr>
        <w:tc>
          <w:tcPr>
            <w:tcW w:w="5302" w:type="dxa"/>
            <w:tcBorders>
              <w:top w:val="nil"/>
              <w:left w:val="double" w:sz="6" w:space="0" w:color="auto"/>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UKUPNO</w:t>
            </w:r>
          </w:p>
        </w:tc>
        <w:tc>
          <w:tcPr>
            <w:tcW w:w="112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1.176,56</w:t>
            </w:r>
          </w:p>
        </w:tc>
        <w:tc>
          <w:tcPr>
            <w:tcW w:w="760" w:type="dxa"/>
            <w:tcBorders>
              <w:top w:val="nil"/>
              <w:left w:val="nil"/>
              <w:bottom w:val="double" w:sz="6" w:space="0" w:color="auto"/>
              <w:right w:val="nil"/>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100,0</w:t>
            </w:r>
          </w:p>
        </w:tc>
        <w:tc>
          <w:tcPr>
            <w:tcW w:w="1160" w:type="dxa"/>
            <w:tcBorders>
              <w:top w:val="nil"/>
              <w:left w:val="single" w:sz="4" w:space="0" w:color="auto"/>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243.487,4</w:t>
            </w:r>
          </w:p>
        </w:tc>
        <w:tc>
          <w:tcPr>
            <w:tcW w:w="76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100,0</w:t>
            </w:r>
          </w:p>
        </w:tc>
        <w:tc>
          <w:tcPr>
            <w:tcW w:w="86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206,9</w:t>
            </w:r>
          </w:p>
        </w:tc>
        <w:tc>
          <w:tcPr>
            <w:tcW w:w="100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17.796,7</w:t>
            </w:r>
          </w:p>
        </w:tc>
        <w:tc>
          <w:tcPr>
            <w:tcW w:w="66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100,0</w:t>
            </w:r>
          </w:p>
        </w:tc>
        <w:tc>
          <w:tcPr>
            <w:tcW w:w="800" w:type="dxa"/>
            <w:tcBorders>
              <w:top w:val="nil"/>
              <w:left w:val="nil"/>
              <w:bottom w:val="double" w:sz="6" w:space="0" w:color="auto"/>
              <w:right w:val="single" w:sz="4"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15,1</w:t>
            </w:r>
          </w:p>
        </w:tc>
        <w:tc>
          <w:tcPr>
            <w:tcW w:w="940" w:type="dxa"/>
            <w:tcBorders>
              <w:top w:val="nil"/>
              <w:left w:val="nil"/>
              <w:bottom w:val="double" w:sz="6" w:space="0" w:color="auto"/>
              <w:right w:val="double" w:sz="6" w:space="0" w:color="auto"/>
            </w:tcBorders>
            <w:shd w:val="clear" w:color="000000" w:fill="EEECE1"/>
            <w:noWrap/>
            <w:vAlign w:val="bottom"/>
            <w:hideMark/>
          </w:tcPr>
          <w:p w:rsidR="00CC7232" w:rsidRPr="00CC7232" w:rsidRDefault="00CC7232" w:rsidP="00CC7232">
            <w:pPr>
              <w:jc w:val="right"/>
              <w:rPr>
                <w:rFonts w:ascii="Times New Roman" w:hAnsi="Times New Roman"/>
                <w:b/>
                <w:bCs/>
                <w:color w:val="000000"/>
                <w:szCs w:val="24"/>
              </w:rPr>
            </w:pPr>
            <w:r w:rsidRPr="00CC7232">
              <w:rPr>
                <w:rFonts w:ascii="Times New Roman" w:hAnsi="Times New Roman"/>
                <w:b/>
                <w:bCs/>
                <w:color w:val="000000"/>
                <w:szCs w:val="24"/>
              </w:rPr>
              <w:t>7,3</w:t>
            </w:r>
          </w:p>
        </w:tc>
      </w:tr>
    </w:tbl>
    <w:p w:rsidR="0013671C" w:rsidRPr="00D85300" w:rsidRDefault="0013671C" w:rsidP="00297767">
      <w:pPr>
        <w:pStyle w:val="Header"/>
        <w:tabs>
          <w:tab w:val="clear" w:pos="4320"/>
          <w:tab w:val="clear" w:pos="8640"/>
        </w:tabs>
        <w:ind w:firstLine="720"/>
        <w:jc w:val="both"/>
        <w:rPr>
          <w:rFonts w:ascii="Times New Roman" w:hAnsi="Times New Roman"/>
          <w:i/>
          <w:color w:val="FF0000"/>
          <w:szCs w:val="24"/>
          <w:lang w:val="de-DE"/>
        </w:rPr>
      </w:pPr>
    </w:p>
    <w:p w:rsidR="00297767" w:rsidRPr="00536C17" w:rsidRDefault="00297767" w:rsidP="00297767">
      <w:pPr>
        <w:pStyle w:val="Header"/>
        <w:tabs>
          <w:tab w:val="clear" w:pos="4320"/>
          <w:tab w:val="clear" w:pos="8640"/>
        </w:tabs>
        <w:jc w:val="both"/>
        <w:rPr>
          <w:rFonts w:ascii="Times New Roman" w:hAnsi="Times New Roman"/>
          <w:szCs w:val="24"/>
          <w:lang w:val="nb-NO"/>
        </w:rPr>
      </w:pPr>
      <w:r w:rsidRPr="00D85300">
        <w:rPr>
          <w:rFonts w:ascii="Times New Roman" w:hAnsi="Times New Roman"/>
          <w:color w:val="FF0000"/>
          <w:szCs w:val="24"/>
          <w:lang w:val="nb-NO"/>
        </w:rPr>
        <w:tab/>
      </w:r>
      <w:r w:rsidRPr="00536C17">
        <w:rPr>
          <w:rFonts w:ascii="Times New Roman" w:hAnsi="Times New Roman"/>
          <w:szCs w:val="24"/>
          <w:lang w:val="nb-NO"/>
        </w:rPr>
        <w:t>U ovoj gazdinskoj jedinici najzastupljenije su</w:t>
      </w:r>
      <w:r w:rsidR="00CC7232" w:rsidRPr="00CC7232">
        <w:rPr>
          <w:rFonts w:ascii="Times New Roman" w:hAnsi="Times New Roman"/>
          <w:color w:val="000000"/>
          <w:szCs w:val="24"/>
        </w:rPr>
        <w:t xml:space="preserve"> </w:t>
      </w:r>
      <w:r w:rsidR="00CC7232">
        <w:rPr>
          <w:rFonts w:ascii="Times New Roman" w:hAnsi="Times New Roman"/>
          <w:color w:val="000000"/>
          <w:szCs w:val="24"/>
        </w:rPr>
        <w:t>veštački podignute sastojine</w:t>
      </w:r>
      <w:r w:rsidR="00CC7232" w:rsidRPr="00CC7232">
        <w:rPr>
          <w:rFonts w:ascii="Times New Roman" w:hAnsi="Times New Roman"/>
          <w:color w:val="000000"/>
          <w:szCs w:val="24"/>
        </w:rPr>
        <w:t xml:space="preserve"> mekih lišćara</w:t>
      </w:r>
      <w:r w:rsidRPr="00536C17">
        <w:rPr>
          <w:rFonts w:ascii="Times New Roman" w:hAnsi="Times New Roman"/>
          <w:szCs w:val="24"/>
          <w:lang w:val="nb-NO"/>
        </w:rPr>
        <w:t xml:space="preserve">  </w:t>
      </w:r>
      <w:r w:rsidR="00CC7232">
        <w:rPr>
          <w:rFonts w:ascii="Times New Roman" w:hAnsi="Times New Roman"/>
          <w:szCs w:val="24"/>
          <w:lang w:val="nb-NO"/>
        </w:rPr>
        <w:t>( 85,6</w:t>
      </w:r>
      <w:r w:rsidRPr="00536C17">
        <w:rPr>
          <w:rFonts w:ascii="Times New Roman" w:hAnsi="Times New Roman"/>
          <w:szCs w:val="24"/>
          <w:lang w:val="nb-NO"/>
        </w:rPr>
        <w:t xml:space="preserve"> % )</w:t>
      </w:r>
      <w:r w:rsidR="00CC7232">
        <w:rPr>
          <w:rFonts w:ascii="Times New Roman" w:hAnsi="Times New Roman"/>
          <w:szCs w:val="24"/>
          <w:lang w:val="nb-NO"/>
        </w:rPr>
        <w:t>.</w:t>
      </w:r>
    </w:p>
    <w:p w:rsidR="00297767" w:rsidRDefault="00297767" w:rsidP="00364186">
      <w:pPr>
        <w:rPr>
          <w:lang w:val="de-DE"/>
        </w:rPr>
      </w:pPr>
    </w:p>
    <w:p w:rsidR="00CC7232" w:rsidRPr="00364186" w:rsidRDefault="00CC7232" w:rsidP="00364186">
      <w:pPr>
        <w:rPr>
          <w:lang w:val="de-DE"/>
        </w:rPr>
      </w:pPr>
    </w:p>
    <w:p w:rsidR="009534A5" w:rsidRPr="00536C17" w:rsidRDefault="009534A5" w:rsidP="00D0483A">
      <w:pPr>
        <w:pStyle w:val="Heading2"/>
      </w:pPr>
      <w:bookmarkStart w:id="69" w:name="_Toc488399791"/>
      <w:bookmarkStart w:id="70" w:name="_Toc527030736"/>
      <w:r w:rsidRPr="00536C17">
        <w:lastRenderedPageBreak/>
        <w:t>STANJE ŠUMA PO SMESI</w:t>
      </w:r>
      <w:bookmarkEnd w:id="69"/>
      <w:bookmarkEnd w:id="70"/>
    </w:p>
    <w:p w:rsidR="00761665" w:rsidRDefault="00761665" w:rsidP="009534A5">
      <w:pPr>
        <w:rPr>
          <w:rFonts w:ascii="Times New Roman" w:hAnsi="Times New Roman"/>
          <w:color w:val="FF0000"/>
          <w:szCs w:val="24"/>
          <w:lang w:val="de-DE"/>
        </w:rPr>
      </w:pPr>
    </w:p>
    <w:p w:rsidR="005C72E2" w:rsidRPr="007A49D8" w:rsidRDefault="005C72E2" w:rsidP="005C72E2">
      <w:pPr>
        <w:pStyle w:val="Header"/>
        <w:tabs>
          <w:tab w:val="clear" w:pos="4320"/>
          <w:tab w:val="clear" w:pos="8640"/>
        </w:tabs>
        <w:ind w:firstLine="720"/>
        <w:jc w:val="both"/>
        <w:rPr>
          <w:rFonts w:ascii="Times New Roman" w:hAnsi="Times New Roman"/>
          <w:szCs w:val="24"/>
          <w:lang w:val="de-DE"/>
        </w:rPr>
      </w:pPr>
      <w:r w:rsidRPr="007A49D8">
        <w:rPr>
          <w:rFonts w:ascii="Times New Roman" w:hAnsi="Times New Roman"/>
          <w:szCs w:val="24"/>
          <w:lang w:val="de-DE"/>
        </w:rPr>
        <w:t>Pregled stanja šuma po smesi za GJ  dat je u sledećoj tabeli:</w:t>
      </w:r>
    </w:p>
    <w:p w:rsidR="005C72E2" w:rsidRPr="00D85300" w:rsidRDefault="005C72E2" w:rsidP="005C72E2">
      <w:pPr>
        <w:pStyle w:val="Header"/>
        <w:tabs>
          <w:tab w:val="clear" w:pos="4320"/>
          <w:tab w:val="clear" w:pos="8640"/>
        </w:tabs>
        <w:ind w:firstLine="720"/>
        <w:jc w:val="both"/>
        <w:rPr>
          <w:rFonts w:ascii="Times New Roman" w:hAnsi="Times New Roman"/>
          <w:color w:val="FF0000"/>
          <w:szCs w:val="24"/>
          <w:lang w:val="de-DE"/>
        </w:rPr>
      </w:pPr>
    </w:p>
    <w:p w:rsidR="005C72E2" w:rsidRPr="0013671C" w:rsidRDefault="005C72E2" w:rsidP="005C72E2">
      <w:pPr>
        <w:pStyle w:val="Header"/>
        <w:tabs>
          <w:tab w:val="clear" w:pos="4320"/>
          <w:tab w:val="clear" w:pos="8640"/>
        </w:tabs>
        <w:ind w:firstLine="720"/>
        <w:jc w:val="both"/>
        <w:rPr>
          <w:rFonts w:ascii="Times New Roman" w:hAnsi="Times New Roman"/>
          <w:i/>
          <w:szCs w:val="24"/>
          <w:lang w:val="nb-NO"/>
        </w:rPr>
      </w:pPr>
      <w:r w:rsidRPr="00853CDD">
        <w:rPr>
          <w:rFonts w:ascii="Times New Roman" w:hAnsi="Times New Roman"/>
          <w:i/>
          <w:szCs w:val="24"/>
          <w:lang w:val="nb-NO"/>
        </w:rPr>
        <w:t>Tabela br. 4.8. – Stanje šuma po smesi</w:t>
      </w:r>
    </w:p>
    <w:tbl>
      <w:tblPr>
        <w:tblW w:w="12040" w:type="dxa"/>
        <w:tblInd w:w="85" w:type="dxa"/>
        <w:tblLook w:val="04A0"/>
      </w:tblPr>
      <w:tblGrid>
        <w:gridCol w:w="3620"/>
        <w:gridCol w:w="1056"/>
        <w:gridCol w:w="756"/>
        <w:gridCol w:w="1240"/>
        <w:gridCol w:w="756"/>
        <w:gridCol w:w="900"/>
        <w:gridCol w:w="1240"/>
        <w:gridCol w:w="756"/>
        <w:gridCol w:w="900"/>
        <w:gridCol w:w="1083"/>
      </w:tblGrid>
      <w:tr w:rsidR="003F6B7B" w:rsidRPr="003F6B7B" w:rsidTr="003F6B7B">
        <w:trPr>
          <w:trHeight w:val="390"/>
        </w:trPr>
        <w:tc>
          <w:tcPr>
            <w:tcW w:w="36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3F6B7B" w:rsidRPr="003F6B7B" w:rsidRDefault="003F6B7B" w:rsidP="003F6B7B">
            <w:pPr>
              <w:jc w:val="center"/>
              <w:rPr>
                <w:rFonts w:ascii="Times New Roman" w:hAnsi="Times New Roman"/>
                <w:b/>
                <w:bCs/>
                <w:color w:val="000000"/>
                <w:szCs w:val="24"/>
              </w:rPr>
            </w:pPr>
            <w:r w:rsidRPr="003F6B7B">
              <w:rPr>
                <w:rFonts w:ascii="Times New Roman" w:hAnsi="Times New Roman"/>
                <w:b/>
                <w:bCs/>
                <w:color w:val="000000"/>
                <w:szCs w:val="24"/>
              </w:rPr>
              <w:t>Mešovitost</w:t>
            </w:r>
          </w:p>
        </w:tc>
        <w:tc>
          <w:tcPr>
            <w:tcW w:w="1700" w:type="dxa"/>
            <w:gridSpan w:val="2"/>
            <w:tcBorders>
              <w:top w:val="double" w:sz="6" w:space="0" w:color="auto"/>
              <w:left w:val="nil"/>
              <w:bottom w:val="single" w:sz="4" w:space="0" w:color="auto"/>
              <w:right w:val="single" w:sz="4" w:space="0" w:color="auto"/>
            </w:tcBorders>
            <w:shd w:val="clear" w:color="auto" w:fill="auto"/>
            <w:noWrap/>
            <w:vAlign w:val="bottom"/>
            <w:hideMark/>
          </w:tcPr>
          <w:p w:rsidR="003F6B7B" w:rsidRPr="003F6B7B" w:rsidRDefault="003F6B7B" w:rsidP="003F6B7B">
            <w:pPr>
              <w:jc w:val="center"/>
              <w:rPr>
                <w:rFonts w:ascii="Times New Roman" w:hAnsi="Times New Roman"/>
                <w:b/>
                <w:bCs/>
                <w:color w:val="000000"/>
                <w:szCs w:val="24"/>
              </w:rPr>
            </w:pPr>
            <w:r w:rsidRPr="003F6B7B">
              <w:rPr>
                <w:rFonts w:ascii="Times New Roman" w:hAnsi="Times New Roman"/>
                <w:b/>
                <w:bCs/>
                <w:color w:val="000000"/>
                <w:szCs w:val="24"/>
              </w:rPr>
              <w:t>Površina</w:t>
            </w:r>
          </w:p>
        </w:tc>
        <w:tc>
          <w:tcPr>
            <w:tcW w:w="2840"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3F6B7B" w:rsidRPr="003F6B7B" w:rsidRDefault="003F6B7B" w:rsidP="003F6B7B">
            <w:pPr>
              <w:jc w:val="center"/>
              <w:rPr>
                <w:rFonts w:ascii="Times New Roman" w:hAnsi="Times New Roman"/>
                <w:b/>
                <w:bCs/>
                <w:color w:val="000000"/>
                <w:szCs w:val="24"/>
              </w:rPr>
            </w:pPr>
            <w:r w:rsidRPr="003F6B7B">
              <w:rPr>
                <w:rFonts w:ascii="Times New Roman" w:hAnsi="Times New Roman"/>
                <w:b/>
                <w:bCs/>
                <w:color w:val="000000"/>
                <w:szCs w:val="24"/>
              </w:rPr>
              <w:t>Zapremina</w:t>
            </w:r>
          </w:p>
        </w:tc>
        <w:tc>
          <w:tcPr>
            <w:tcW w:w="388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3F6B7B" w:rsidRPr="003F6B7B" w:rsidRDefault="003F6B7B" w:rsidP="003F6B7B">
            <w:pPr>
              <w:jc w:val="center"/>
              <w:rPr>
                <w:rFonts w:ascii="Times New Roman" w:hAnsi="Times New Roman"/>
                <w:b/>
                <w:bCs/>
                <w:color w:val="000000"/>
                <w:szCs w:val="24"/>
              </w:rPr>
            </w:pPr>
            <w:r w:rsidRPr="003F6B7B">
              <w:rPr>
                <w:rFonts w:ascii="Times New Roman" w:hAnsi="Times New Roman"/>
                <w:b/>
                <w:bCs/>
                <w:color w:val="000000"/>
                <w:szCs w:val="24"/>
              </w:rPr>
              <w:t>Zapreminski prirast</w:t>
            </w:r>
          </w:p>
        </w:tc>
      </w:tr>
      <w:tr w:rsidR="003F6B7B" w:rsidRPr="003F6B7B" w:rsidTr="003F6B7B">
        <w:trPr>
          <w:trHeight w:val="495"/>
        </w:trPr>
        <w:tc>
          <w:tcPr>
            <w:tcW w:w="3620" w:type="dxa"/>
            <w:vMerge/>
            <w:tcBorders>
              <w:top w:val="double" w:sz="6" w:space="0" w:color="auto"/>
              <w:left w:val="double" w:sz="6" w:space="0" w:color="auto"/>
              <w:bottom w:val="double" w:sz="6" w:space="0" w:color="000000"/>
              <w:right w:val="single" w:sz="4" w:space="0" w:color="auto"/>
            </w:tcBorders>
            <w:vAlign w:val="center"/>
            <w:hideMark/>
          </w:tcPr>
          <w:p w:rsidR="003F6B7B" w:rsidRPr="003F6B7B" w:rsidRDefault="003F6B7B" w:rsidP="003F6B7B">
            <w:pPr>
              <w:rPr>
                <w:rFonts w:ascii="Times New Roman" w:hAnsi="Times New Roman"/>
                <w:b/>
                <w:bCs/>
                <w:color w:val="000000"/>
                <w:szCs w:val="24"/>
              </w:rPr>
            </w:pPr>
          </w:p>
        </w:tc>
        <w:tc>
          <w:tcPr>
            <w:tcW w:w="1000" w:type="dxa"/>
            <w:tcBorders>
              <w:top w:val="nil"/>
              <w:left w:val="nil"/>
              <w:bottom w:val="double" w:sz="6" w:space="0" w:color="auto"/>
              <w:right w:val="single" w:sz="4" w:space="0" w:color="auto"/>
            </w:tcBorders>
            <w:shd w:val="clear" w:color="auto" w:fill="auto"/>
            <w:vAlign w:val="center"/>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ha</w:t>
            </w:r>
          </w:p>
        </w:tc>
        <w:tc>
          <w:tcPr>
            <w:tcW w:w="700" w:type="dxa"/>
            <w:tcBorders>
              <w:top w:val="single" w:sz="4" w:space="0" w:color="auto"/>
              <w:left w:val="nil"/>
              <w:bottom w:val="double" w:sz="6" w:space="0" w:color="auto"/>
              <w:right w:val="nil"/>
            </w:tcBorders>
            <w:shd w:val="clear" w:color="auto" w:fill="auto"/>
            <w:vAlign w:val="center"/>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w:t>
            </w:r>
          </w:p>
        </w:tc>
        <w:tc>
          <w:tcPr>
            <w:tcW w:w="1240" w:type="dxa"/>
            <w:tcBorders>
              <w:top w:val="nil"/>
              <w:left w:val="single" w:sz="4" w:space="0" w:color="auto"/>
              <w:bottom w:val="double" w:sz="6" w:space="0" w:color="auto"/>
              <w:right w:val="single" w:sz="4" w:space="0" w:color="auto"/>
            </w:tcBorders>
            <w:shd w:val="clear" w:color="auto" w:fill="auto"/>
            <w:vAlign w:val="center"/>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m</w:t>
            </w:r>
            <w:r w:rsidRPr="003F6B7B">
              <w:rPr>
                <w:rFonts w:ascii="Times New Roman" w:hAnsi="Times New Roman"/>
                <w:color w:val="000000"/>
                <w:szCs w:val="24"/>
                <w:vertAlign w:val="superscript"/>
              </w:rPr>
              <w:t>3</w:t>
            </w:r>
          </w:p>
        </w:tc>
        <w:tc>
          <w:tcPr>
            <w:tcW w:w="700" w:type="dxa"/>
            <w:tcBorders>
              <w:top w:val="single" w:sz="4" w:space="0" w:color="auto"/>
              <w:left w:val="nil"/>
              <w:bottom w:val="double" w:sz="6" w:space="0" w:color="auto"/>
              <w:right w:val="single" w:sz="4" w:space="0" w:color="auto"/>
            </w:tcBorders>
            <w:shd w:val="clear" w:color="auto" w:fill="auto"/>
            <w:vAlign w:val="center"/>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w:t>
            </w:r>
          </w:p>
        </w:tc>
        <w:tc>
          <w:tcPr>
            <w:tcW w:w="900" w:type="dxa"/>
            <w:tcBorders>
              <w:top w:val="single" w:sz="4" w:space="0" w:color="auto"/>
              <w:left w:val="nil"/>
              <w:bottom w:val="double" w:sz="6" w:space="0" w:color="auto"/>
              <w:right w:val="single" w:sz="4" w:space="0" w:color="auto"/>
            </w:tcBorders>
            <w:shd w:val="clear" w:color="auto" w:fill="auto"/>
            <w:vAlign w:val="center"/>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m</w:t>
            </w:r>
            <w:r w:rsidRPr="003F6B7B">
              <w:rPr>
                <w:rFonts w:ascii="Times New Roman" w:hAnsi="Times New Roman"/>
                <w:color w:val="000000"/>
                <w:szCs w:val="24"/>
                <w:vertAlign w:val="superscript"/>
              </w:rPr>
              <w:t xml:space="preserve">3 </w:t>
            </w:r>
            <w:r w:rsidRPr="003F6B7B">
              <w:rPr>
                <w:rFonts w:ascii="Times New Roman" w:hAnsi="Times New Roman"/>
                <w:color w:val="000000"/>
                <w:szCs w:val="24"/>
              </w:rPr>
              <w:t>/ ha</w:t>
            </w:r>
          </w:p>
        </w:tc>
        <w:tc>
          <w:tcPr>
            <w:tcW w:w="1240" w:type="dxa"/>
            <w:tcBorders>
              <w:top w:val="nil"/>
              <w:left w:val="nil"/>
              <w:bottom w:val="double" w:sz="6" w:space="0" w:color="auto"/>
              <w:right w:val="single" w:sz="4" w:space="0" w:color="auto"/>
            </w:tcBorders>
            <w:shd w:val="clear" w:color="auto" w:fill="auto"/>
            <w:vAlign w:val="center"/>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m</w:t>
            </w:r>
            <w:r w:rsidRPr="003F6B7B">
              <w:rPr>
                <w:rFonts w:ascii="Times New Roman" w:hAnsi="Times New Roman"/>
                <w:color w:val="000000"/>
                <w:szCs w:val="24"/>
                <w:vertAlign w:val="superscript"/>
              </w:rPr>
              <w:t>3</w:t>
            </w:r>
          </w:p>
        </w:tc>
        <w:tc>
          <w:tcPr>
            <w:tcW w:w="700" w:type="dxa"/>
            <w:tcBorders>
              <w:top w:val="single" w:sz="4" w:space="0" w:color="auto"/>
              <w:left w:val="nil"/>
              <w:bottom w:val="double" w:sz="6" w:space="0" w:color="auto"/>
              <w:right w:val="single" w:sz="4" w:space="0" w:color="auto"/>
            </w:tcBorders>
            <w:shd w:val="clear" w:color="auto" w:fill="auto"/>
            <w:vAlign w:val="center"/>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w:t>
            </w:r>
          </w:p>
        </w:tc>
        <w:tc>
          <w:tcPr>
            <w:tcW w:w="900" w:type="dxa"/>
            <w:tcBorders>
              <w:top w:val="single" w:sz="4" w:space="0" w:color="auto"/>
              <w:left w:val="nil"/>
              <w:bottom w:val="double" w:sz="6" w:space="0" w:color="auto"/>
              <w:right w:val="single" w:sz="4" w:space="0" w:color="auto"/>
            </w:tcBorders>
            <w:shd w:val="clear" w:color="auto" w:fill="auto"/>
            <w:vAlign w:val="center"/>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m</w:t>
            </w:r>
            <w:r w:rsidRPr="003F6B7B">
              <w:rPr>
                <w:rFonts w:ascii="Times New Roman" w:hAnsi="Times New Roman"/>
                <w:color w:val="000000"/>
                <w:szCs w:val="24"/>
                <w:vertAlign w:val="superscript"/>
              </w:rPr>
              <w:t xml:space="preserve">3 </w:t>
            </w:r>
            <w:r w:rsidRPr="003F6B7B">
              <w:rPr>
                <w:rFonts w:ascii="Times New Roman" w:hAnsi="Times New Roman"/>
                <w:color w:val="000000"/>
                <w:szCs w:val="24"/>
              </w:rPr>
              <w:t>/ ha</w:t>
            </w:r>
          </w:p>
        </w:tc>
        <w:tc>
          <w:tcPr>
            <w:tcW w:w="1040" w:type="dxa"/>
            <w:tcBorders>
              <w:top w:val="nil"/>
              <w:left w:val="nil"/>
              <w:bottom w:val="double" w:sz="6" w:space="0" w:color="auto"/>
              <w:right w:val="double" w:sz="6" w:space="0" w:color="auto"/>
            </w:tcBorders>
            <w:shd w:val="clear" w:color="auto" w:fill="auto"/>
            <w:vAlign w:val="center"/>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i</w:t>
            </w:r>
            <w:r w:rsidRPr="003F6B7B">
              <w:rPr>
                <w:rFonts w:ascii="Times New Roman" w:hAnsi="Times New Roman"/>
                <w:color w:val="000000"/>
                <w:szCs w:val="24"/>
                <w:vertAlign w:val="subscript"/>
              </w:rPr>
              <w:t>v</w:t>
            </w:r>
            <w:r w:rsidRPr="003F6B7B">
              <w:rPr>
                <w:rFonts w:ascii="Times New Roman" w:hAnsi="Times New Roman"/>
                <w:color w:val="000000"/>
                <w:szCs w:val="24"/>
              </w:rPr>
              <w:t>/V*100</w:t>
            </w:r>
          </w:p>
        </w:tc>
      </w:tr>
      <w:tr w:rsidR="003F6B7B" w:rsidRPr="003F6B7B" w:rsidTr="003F6B7B">
        <w:trPr>
          <w:trHeight w:val="360"/>
        </w:trPr>
        <w:tc>
          <w:tcPr>
            <w:tcW w:w="3620" w:type="dxa"/>
            <w:tcBorders>
              <w:top w:val="nil"/>
              <w:left w:val="double" w:sz="6" w:space="0" w:color="auto"/>
              <w:bottom w:val="single" w:sz="4" w:space="0" w:color="auto"/>
              <w:right w:val="single" w:sz="4" w:space="0" w:color="auto"/>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Čista sastojina</w:t>
            </w:r>
          </w:p>
        </w:tc>
        <w:tc>
          <w:tcPr>
            <w:tcW w:w="100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1.128,07</w:t>
            </w:r>
          </w:p>
        </w:tc>
        <w:tc>
          <w:tcPr>
            <w:tcW w:w="700" w:type="dxa"/>
            <w:tcBorders>
              <w:top w:val="nil"/>
              <w:left w:val="nil"/>
              <w:bottom w:val="single" w:sz="4" w:space="0" w:color="auto"/>
              <w:right w:val="nil"/>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95,9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236.652,7</w:t>
            </w:r>
          </w:p>
        </w:tc>
        <w:tc>
          <w:tcPr>
            <w:tcW w:w="70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97,2</w:t>
            </w:r>
          </w:p>
        </w:tc>
        <w:tc>
          <w:tcPr>
            <w:tcW w:w="90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209,8</w:t>
            </w:r>
          </w:p>
        </w:tc>
        <w:tc>
          <w:tcPr>
            <w:tcW w:w="124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17.588,1</w:t>
            </w:r>
          </w:p>
        </w:tc>
        <w:tc>
          <w:tcPr>
            <w:tcW w:w="70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98,8</w:t>
            </w:r>
          </w:p>
        </w:tc>
        <w:tc>
          <w:tcPr>
            <w:tcW w:w="90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15,6</w:t>
            </w:r>
          </w:p>
        </w:tc>
        <w:tc>
          <w:tcPr>
            <w:tcW w:w="1040"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7,4</w:t>
            </w:r>
          </w:p>
        </w:tc>
      </w:tr>
      <w:tr w:rsidR="003F6B7B" w:rsidRPr="003F6B7B" w:rsidTr="003F6B7B">
        <w:trPr>
          <w:trHeight w:val="360"/>
        </w:trPr>
        <w:tc>
          <w:tcPr>
            <w:tcW w:w="3620" w:type="dxa"/>
            <w:tcBorders>
              <w:top w:val="nil"/>
              <w:left w:val="double" w:sz="6" w:space="0" w:color="auto"/>
              <w:bottom w:val="double" w:sz="6" w:space="0" w:color="auto"/>
              <w:right w:val="single" w:sz="4" w:space="0" w:color="auto"/>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Mešovita sastojina</w:t>
            </w:r>
          </w:p>
        </w:tc>
        <w:tc>
          <w:tcPr>
            <w:tcW w:w="1000" w:type="dxa"/>
            <w:tcBorders>
              <w:top w:val="nil"/>
              <w:left w:val="nil"/>
              <w:bottom w:val="double" w:sz="6"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48,49</w:t>
            </w:r>
          </w:p>
        </w:tc>
        <w:tc>
          <w:tcPr>
            <w:tcW w:w="700" w:type="dxa"/>
            <w:tcBorders>
              <w:top w:val="single" w:sz="4" w:space="0" w:color="auto"/>
              <w:left w:val="nil"/>
              <w:bottom w:val="double" w:sz="6" w:space="0" w:color="auto"/>
              <w:right w:val="nil"/>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4,1</w:t>
            </w:r>
          </w:p>
        </w:tc>
        <w:tc>
          <w:tcPr>
            <w:tcW w:w="1240" w:type="dxa"/>
            <w:tcBorders>
              <w:top w:val="nil"/>
              <w:left w:val="single" w:sz="4" w:space="0" w:color="auto"/>
              <w:bottom w:val="double" w:sz="6"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6.834,8</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2,8</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141,0</w:t>
            </w:r>
          </w:p>
        </w:tc>
        <w:tc>
          <w:tcPr>
            <w:tcW w:w="1240" w:type="dxa"/>
            <w:tcBorders>
              <w:top w:val="nil"/>
              <w:left w:val="nil"/>
              <w:bottom w:val="double" w:sz="6"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208,6</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1,2</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4,3</w:t>
            </w:r>
          </w:p>
        </w:tc>
        <w:tc>
          <w:tcPr>
            <w:tcW w:w="1040" w:type="dxa"/>
            <w:tcBorders>
              <w:top w:val="nil"/>
              <w:left w:val="nil"/>
              <w:bottom w:val="double" w:sz="6"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3,1</w:t>
            </w:r>
          </w:p>
        </w:tc>
      </w:tr>
      <w:tr w:rsidR="003F6B7B" w:rsidRPr="003F6B7B" w:rsidTr="003F6B7B">
        <w:trPr>
          <w:trHeight w:val="510"/>
        </w:trPr>
        <w:tc>
          <w:tcPr>
            <w:tcW w:w="3620" w:type="dxa"/>
            <w:tcBorders>
              <w:top w:val="nil"/>
              <w:left w:val="double" w:sz="6" w:space="0" w:color="auto"/>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UKUPNO:</w:t>
            </w:r>
          </w:p>
        </w:tc>
        <w:tc>
          <w:tcPr>
            <w:tcW w:w="1000" w:type="dxa"/>
            <w:tcBorders>
              <w:top w:val="nil"/>
              <w:left w:val="nil"/>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1.176,56</w:t>
            </w:r>
          </w:p>
        </w:tc>
        <w:tc>
          <w:tcPr>
            <w:tcW w:w="700" w:type="dxa"/>
            <w:tcBorders>
              <w:top w:val="nil"/>
              <w:left w:val="nil"/>
              <w:bottom w:val="double" w:sz="6" w:space="0" w:color="auto"/>
              <w:right w:val="nil"/>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100,0</w:t>
            </w:r>
          </w:p>
        </w:tc>
        <w:tc>
          <w:tcPr>
            <w:tcW w:w="1240" w:type="dxa"/>
            <w:tcBorders>
              <w:top w:val="nil"/>
              <w:left w:val="single" w:sz="4" w:space="0" w:color="auto"/>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243.487,5</w:t>
            </w:r>
          </w:p>
        </w:tc>
        <w:tc>
          <w:tcPr>
            <w:tcW w:w="700" w:type="dxa"/>
            <w:tcBorders>
              <w:top w:val="nil"/>
              <w:left w:val="nil"/>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100,0</w:t>
            </w:r>
          </w:p>
        </w:tc>
        <w:tc>
          <w:tcPr>
            <w:tcW w:w="900" w:type="dxa"/>
            <w:tcBorders>
              <w:top w:val="nil"/>
              <w:left w:val="nil"/>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206,9</w:t>
            </w:r>
          </w:p>
        </w:tc>
        <w:tc>
          <w:tcPr>
            <w:tcW w:w="1240" w:type="dxa"/>
            <w:tcBorders>
              <w:top w:val="nil"/>
              <w:left w:val="nil"/>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17.796,7</w:t>
            </w:r>
          </w:p>
        </w:tc>
        <w:tc>
          <w:tcPr>
            <w:tcW w:w="700" w:type="dxa"/>
            <w:tcBorders>
              <w:top w:val="nil"/>
              <w:left w:val="nil"/>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100,0</w:t>
            </w:r>
          </w:p>
        </w:tc>
        <w:tc>
          <w:tcPr>
            <w:tcW w:w="900" w:type="dxa"/>
            <w:tcBorders>
              <w:top w:val="nil"/>
              <w:left w:val="nil"/>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15,1</w:t>
            </w:r>
          </w:p>
        </w:tc>
        <w:tc>
          <w:tcPr>
            <w:tcW w:w="1040" w:type="dxa"/>
            <w:tcBorders>
              <w:top w:val="nil"/>
              <w:left w:val="nil"/>
              <w:bottom w:val="double" w:sz="6" w:space="0" w:color="auto"/>
              <w:right w:val="double" w:sz="6"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7,3</w:t>
            </w:r>
          </w:p>
        </w:tc>
      </w:tr>
    </w:tbl>
    <w:p w:rsidR="0013671C" w:rsidRPr="00D85300" w:rsidRDefault="0013671C" w:rsidP="005C72E2">
      <w:pPr>
        <w:pStyle w:val="Header"/>
        <w:tabs>
          <w:tab w:val="clear" w:pos="4320"/>
          <w:tab w:val="clear" w:pos="8640"/>
        </w:tabs>
        <w:ind w:firstLine="720"/>
        <w:jc w:val="both"/>
        <w:rPr>
          <w:rFonts w:ascii="Times New Roman" w:hAnsi="Times New Roman"/>
          <w:color w:val="FF0000"/>
          <w:szCs w:val="24"/>
          <w:lang w:val="de-DE"/>
        </w:rPr>
      </w:pPr>
    </w:p>
    <w:p w:rsidR="005C72E2" w:rsidRPr="00D85300" w:rsidRDefault="005C72E2" w:rsidP="005C72E2">
      <w:pPr>
        <w:pStyle w:val="Header"/>
        <w:tabs>
          <w:tab w:val="clear" w:pos="4320"/>
          <w:tab w:val="clear" w:pos="8640"/>
        </w:tabs>
        <w:ind w:firstLine="720"/>
        <w:jc w:val="both"/>
        <w:rPr>
          <w:rFonts w:ascii="Times New Roman" w:hAnsi="Times New Roman"/>
          <w:color w:val="FF0000"/>
          <w:szCs w:val="24"/>
          <w:lang w:val="de-DE"/>
        </w:rPr>
      </w:pPr>
    </w:p>
    <w:p w:rsidR="005C72E2" w:rsidRPr="007A49D8" w:rsidRDefault="005C72E2" w:rsidP="005C72E2">
      <w:pPr>
        <w:pStyle w:val="Header"/>
        <w:tabs>
          <w:tab w:val="clear" w:pos="4320"/>
          <w:tab w:val="clear" w:pos="8640"/>
        </w:tabs>
        <w:ind w:firstLine="720"/>
        <w:jc w:val="both"/>
        <w:rPr>
          <w:rFonts w:ascii="Times New Roman" w:hAnsi="Times New Roman"/>
          <w:szCs w:val="24"/>
          <w:lang w:val="de-DE"/>
        </w:rPr>
      </w:pPr>
      <w:r w:rsidRPr="007A49D8">
        <w:rPr>
          <w:rFonts w:ascii="Times New Roman" w:hAnsi="Times New Roman"/>
          <w:szCs w:val="24"/>
          <w:lang w:val="de-DE"/>
        </w:rPr>
        <w:t>Od ukupno obrasle površine gazdinske jedinice „</w:t>
      </w:r>
      <w:r w:rsidR="008F1936">
        <w:rPr>
          <w:rFonts w:ascii="Times New Roman" w:hAnsi="Times New Roman"/>
        </w:rPr>
        <w:t>Banov brod - Martinački poloj - Zasavica - Stara Rača</w:t>
      </w:r>
      <w:r w:rsidRPr="007A49D8">
        <w:rPr>
          <w:rFonts w:ascii="Times New Roman" w:hAnsi="Times New Roman"/>
          <w:szCs w:val="24"/>
          <w:lang w:val="de-DE"/>
        </w:rPr>
        <w:t xml:space="preserve">“, čiste sastojine zauzimaju </w:t>
      </w:r>
      <w:r w:rsidR="000E0A86">
        <w:rPr>
          <w:rFonts w:ascii="Times New Roman" w:hAnsi="Times New Roman"/>
          <w:szCs w:val="24"/>
          <w:lang w:val="de-DE"/>
        </w:rPr>
        <w:t xml:space="preserve">površinu od </w:t>
      </w:r>
      <w:r w:rsidR="003F6B7B">
        <w:rPr>
          <w:rFonts w:ascii="Times New Roman" w:hAnsi="Times New Roman"/>
          <w:szCs w:val="24"/>
          <w:lang w:val="de-DE"/>
        </w:rPr>
        <w:t xml:space="preserve">1.128,07 ha ili 95,9 </w:t>
      </w:r>
      <w:r w:rsidR="000E0A86">
        <w:rPr>
          <w:rFonts w:ascii="Times New Roman" w:hAnsi="Times New Roman"/>
          <w:szCs w:val="24"/>
          <w:lang w:val="de-DE"/>
        </w:rPr>
        <w:t xml:space="preserve">% uz zapreminu od </w:t>
      </w:r>
      <w:r w:rsidR="003F6B7B">
        <w:rPr>
          <w:rFonts w:ascii="Times New Roman" w:hAnsi="Times New Roman"/>
          <w:szCs w:val="24"/>
          <w:lang w:val="de-DE"/>
        </w:rPr>
        <w:t>236.652,7</w:t>
      </w:r>
      <w:r w:rsidRPr="007A49D8">
        <w:rPr>
          <w:rFonts w:ascii="Times New Roman" w:hAnsi="Times New Roman"/>
          <w:szCs w:val="24"/>
          <w:lang w:val="de-DE"/>
        </w:rPr>
        <w:t xml:space="preserve"> m</w:t>
      </w:r>
      <w:r w:rsidRPr="007A49D8">
        <w:rPr>
          <w:rFonts w:ascii="Times New Roman" w:hAnsi="Times New Roman"/>
          <w:szCs w:val="24"/>
          <w:vertAlign w:val="superscript"/>
          <w:lang w:val="de-DE"/>
        </w:rPr>
        <w:t>3</w:t>
      </w:r>
      <w:r w:rsidRPr="007A49D8">
        <w:rPr>
          <w:rFonts w:ascii="Times New Roman" w:hAnsi="Times New Roman"/>
          <w:szCs w:val="24"/>
          <w:lang w:val="de-DE"/>
        </w:rPr>
        <w:t xml:space="preserve">. </w:t>
      </w:r>
    </w:p>
    <w:p w:rsidR="005C72E2" w:rsidRPr="00D85300" w:rsidRDefault="005C72E2" w:rsidP="009534A5">
      <w:pPr>
        <w:rPr>
          <w:rFonts w:ascii="Times New Roman" w:hAnsi="Times New Roman"/>
          <w:color w:val="FF0000"/>
          <w:szCs w:val="24"/>
          <w:lang w:val="de-DE"/>
        </w:rPr>
      </w:pPr>
    </w:p>
    <w:p w:rsidR="009534A5" w:rsidRPr="00195EE7" w:rsidRDefault="009534A5" w:rsidP="00D0483A">
      <w:pPr>
        <w:pStyle w:val="Heading2"/>
      </w:pPr>
      <w:bookmarkStart w:id="71" w:name="_Toc488399792"/>
      <w:bookmarkStart w:id="72" w:name="_Toc527030737"/>
      <w:r w:rsidRPr="00195EE7">
        <w:t>STANJE ŠUMA PO VRSTAMA DRVEĆA</w:t>
      </w:r>
      <w:bookmarkEnd w:id="71"/>
      <w:bookmarkEnd w:id="72"/>
    </w:p>
    <w:p w:rsidR="00203F0B" w:rsidRDefault="00203F0B" w:rsidP="009534A5">
      <w:pPr>
        <w:pStyle w:val="Header"/>
        <w:tabs>
          <w:tab w:val="clear" w:pos="4320"/>
          <w:tab w:val="clear" w:pos="8640"/>
        </w:tabs>
        <w:jc w:val="both"/>
        <w:rPr>
          <w:rFonts w:ascii="Times New Roman" w:hAnsi="Times New Roman"/>
          <w:color w:val="FF0000"/>
          <w:szCs w:val="24"/>
          <w:lang w:val="nb-NO"/>
        </w:rPr>
      </w:pPr>
    </w:p>
    <w:p w:rsidR="003E6CB8" w:rsidRPr="009A0F35" w:rsidRDefault="003E6CB8" w:rsidP="003E6CB8">
      <w:pPr>
        <w:pStyle w:val="Header"/>
        <w:tabs>
          <w:tab w:val="clear" w:pos="4320"/>
          <w:tab w:val="clear" w:pos="8640"/>
        </w:tabs>
        <w:ind w:firstLine="720"/>
        <w:jc w:val="both"/>
        <w:rPr>
          <w:rFonts w:ascii="Times New Roman" w:hAnsi="Times New Roman"/>
          <w:color w:val="FF0000"/>
          <w:szCs w:val="24"/>
          <w:lang w:val="nb-NO"/>
        </w:rPr>
      </w:pPr>
    </w:p>
    <w:p w:rsidR="00734835" w:rsidRDefault="003E6CB8" w:rsidP="003E6CB8">
      <w:pPr>
        <w:pStyle w:val="Header"/>
        <w:tabs>
          <w:tab w:val="clear" w:pos="4320"/>
          <w:tab w:val="clear" w:pos="8640"/>
        </w:tabs>
        <w:jc w:val="both"/>
        <w:rPr>
          <w:rFonts w:ascii="Times New Roman" w:hAnsi="Times New Roman"/>
          <w:i/>
          <w:szCs w:val="24"/>
          <w:lang w:val="nb-NO"/>
        </w:rPr>
      </w:pPr>
      <w:r w:rsidRPr="009A0F35">
        <w:rPr>
          <w:rFonts w:ascii="Times New Roman" w:hAnsi="Times New Roman"/>
          <w:color w:val="FF0000"/>
          <w:szCs w:val="24"/>
          <w:lang w:val="nb-NO"/>
        </w:rPr>
        <w:tab/>
      </w:r>
      <w:r w:rsidRPr="00853CDD">
        <w:rPr>
          <w:rFonts w:ascii="Times New Roman" w:hAnsi="Times New Roman"/>
          <w:i/>
          <w:szCs w:val="24"/>
          <w:lang w:val="nb-NO"/>
        </w:rPr>
        <w:t>Tabela br. 4.9. – Stanje šuma po vrstama drveća</w:t>
      </w:r>
    </w:p>
    <w:tbl>
      <w:tblPr>
        <w:tblW w:w="8363" w:type="dxa"/>
        <w:tblInd w:w="879" w:type="dxa"/>
        <w:tblLook w:val="04A0"/>
      </w:tblPr>
      <w:tblGrid>
        <w:gridCol w:w="3160"/>
        <w:gridCol w:w="1180"/>
        <w:gridCol w:w="880"/>
        <w:gridCol w:w="1180"/>
        <w:gridCol w:w="880"/>
        <w:gridCol w:w="1083"/>
      </w:tblGrid>
      <w:tr w:rsidR="003F6B7B" w:rsidRPr="003F6B7B" w:rsidTr="003F6B7B">
        <w:trPr>
          <w:trHeight w:val="525"/>
          <w:tblHeader/>
        </w:trPr>
        <w:tc>
          <w:tcPr>
            <w:tcW w:w="316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3F6B7B" w:rsidRPr="003F6B7B" w:rsidRDefault="003F6B7B" w:rsidP="003F6B7B">
            <w:pPr>
              <w:jc w:val="center"/>
              <w:rPr>
                <w:rFonts w:ascii="Times New Roman" w:hAnsi="Times New Roman"/>
                <w:b/>
                <w:bCs/>
                <w:color w:val="000000"/>
                <w:szCs w:val="24"/>
              </w:rPr>
            </w:pPr>
            <w:r w:rsidRPr="003F6B7B">
              <w:rPr>
                <w:rFonts w:ascii="Times New Roman" w:hAnsi="Times New Roman"/>
                <w:b/>
                <w:bCs/>
                <w:color w:val="000000"/>
                <w:szCs w:val="24"/>
              </w:rPr>
              <w:t>Vrsta drveća</w:t>
            </w:r>
          </w:p>
        </w:tc>
        <w:tc>
          <w:tcPr>
            <w:tcW w:w="206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3F6B7B" w:rsidRPr="003F6B7B" w:rsidRDefault="003F6B7B" w:rsidP="003F6B7B">
            <w:pPr>
              <w:jc w:val="center"/>
              <w:rPr>
                <w:rFonts w:ascii="Times New Roman" w:hAnsi="Times New Roman"/>
                <w:b/>
                <w:bCs/>
                <w:color w:val="000000"/>
                <w:szCs w:val="24"/>
              </w:rPr>
            </w:pPr>
            <w:r w:rsidRPr="003F6B7B">
              <w:rPr>
                <w:rFonts w:ascii="Times New Roman" w:hAnsi="Times New Roman"/>
                <w:b/>
                <w:bCs/>
                <w:color w:val="000000"/>
                <w:szCs w:val="24"/>
              </w:rPr>
              <w:t>Zapremina</w:t>
            </w:r>
          </w:p>
        </w:tc>
        <w:tc>
          <w:tcPr>
            <w:tcW w:w="3143" w:type="dxa"/>
            <w:gridSpan w:val="3"/>
            <w:tcBorders>
              <w:top w:val="double" w:sz="6" w:space="0" w:color="auto"/>
              <w:left w:val="nil"/>
              <w:bottom w:val="single" w:sz="4" w:space="0" w:color="auto"/>
              <w:right w:val="double" w:sz="6" w:space="0" w:color="000000"/>
            </w:tcBorders>
            <w:shd w:val="clear" w:color="auto" w:fill="auto"/>
            <w:noWrap/>
            <w:vAlign w:val="bottom"/>
            <w:hideMark/>
          </w:tcPr>
          <w:p w:rsidR="003F6B7B" w:rsidRPr="003F6B7B" w:rsidRDefault="003F6B7B" w:rsidP="003F6B7B">
            <w:pPr>
              <w:jc w:val="center"/>
              <w:rPr>
                <w:rFonts w:ascii="Times New Roman" w:hAnsi="Times New Roman"/>
                <w:b/>
                <w:bCs/>
                <w:color w:val="000000"/>
                <w:szCs w:val="24"/>
              </w:rPr>
            </w:pPr>
            <w:r w:rsidRPr="003F6B7B">
              <w:rPr>
                <w:rFonts w:ascii="Times New Roman" w:hAnsi="Times New Roman"/>
                <w:b/>
                <w:bCs/>
                <w:color w:val="000000"/>
                <w:szCs w:val="24"/>
              </w:rPr>
              <w:t>Zapreminski prirast</w:t>
            </w:r>
          </w:p>
        </w:tc>
      </w:tr>
      <w:tr w:rsidR="003F6B7B" w:rsidRPr="003F6B7B" w:rsidTr="003F6B7B">
        <w:trPr>
          <w:trHeight w:val="480"/>
          <w:tblHeader/>
        </w:trPr>
        <w:tc>
          <w:tcPr>
            <w:tcW w:w="3160" w:type="dxa"/>
            <w:vMerge/>
            <w:tcBorders>
              <w:top w:val="double" w:sz="6" w:space="0" w:color="auto"/>
              <w:left w:val="double" w:sz="6" w:space="0" w:color="auto"/>
              <w:bottom w:val="double" w:sz="6" w:space="0" w:color="000000"/>
              <w:right w:val="nil"/>
            </w:tcBorders>
            <w:vAlign w:val="center"/>
            <w:hideMark/>
          </w:tcPr>
          <w:p w:rsidR="003F6B7B" w:rsidRPr="003F6B7B" w:rsidRDefault="003F6B7B" w:rsidP="003F6B7B">
            <w:pPr>
              <w:rPr>
                <w:rFonts w:ascii="Times New Roman" w:hAnsi="Times New Roman"/>
                <w:b/>
                <w:bCs/>
                <w:color w:val="000000"/>
                <w:szCs w:val="24"/>
              </w:rPr>
            </w:pPr>
          </w:p>
        </w:tc>
        <w:tc>
          <w:tcPr>
            <w:tcW w:w="1180" w:type="dxa"/>
            <w:tcBorders>
              <w:top w:val="nil"/>
              <w:left w:val="single" w:sz="4" w:space="0" w:color="auto"/>
              <w:bottom w:val="double" w:sz="6" w:space="0" w:color="auto"/>
              <w:right w:val="single" w:sz="4" w:space="0" w:color="auto"/>
            </w:tcBorders>
            <w:shd w:val="clear" w:color="auto" w:fill="auto"/>
            <w:vAlign w:val="bottom"/>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m</w:t>
            </w:r>
            <w:r w:rsidRPr="003F6B7B">
              <w:rPr>
                <w:rFonts w:ascii="Times New Roman" w:hAnsi="Times New Roman"/>
                <w:color w:val="000000"/>
                <w:szCs w:val="24"/>
                <w:vertAlign w:val="superscript"/>
              </w:rPr>
              <w:t>3</w:t>
            </w:r>
          </w:p>
        </w:tc>
        <w:tc>
          <w:tcPr>
            <w:tcW w:w="880" w:type="dxa"/>
            <w:tcBorders>
              <w:top w:val="single" w:sz="4" w:space="0" w:color="auto"/>
              <w:left w:val="nil"/>
              <w:bottom w:val="double" w:sz="6" w:space="0" w:color="auto"/>
              <w:right w:val="single" w:sz="4" w:space="0" w:color="auto"/>
            </w:tcBorders>
            <w:shd w:val="clear" w:color="auto" w:fill="auto"/>
            <w:vAlign w:val="bottom"/>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w:t>
            </w:r>
          </w:p>
        </w:tc>
        <w:tc>
          <w:tcPr>
            <w:tcW w:w="1180" w:type="dxa"/>
            <w:tcBorders>
              <w:top w:val="nil"/>
              <w:left w:val="nil"/>
              <w:bottom w:val="double" w:sz="6" w:space="0" w:color="auto"/>
              <w:right w:val="single" w:sz="4" w:space="0" w:color="auto"/>
            </w:tcBorders>
            <w:shd w:val="clear" w:color="auto" w:fill="auto"/>
            <w:vAlign w:val="bottom"/>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m</w:t>
            </w:r>
            <w:r w:rsidRPr="003F6B7B">
              <w:rPr>
                <w:rFonts w:ascii="Times New Roman" w:hAnsi="Times New Roman"/>
                <w:color w:val="000000"/>
                <w:szCs w:val="24"/>
                <w:vertAlign w:val="superscript"/>
              </w:rPr>
              <w:t>3</w:t>
            </w:r>
          </w:p>
        </w:tc>
        <w:tc>
          <w:tcPr>
            <w:tcW w:w="880" w:type="dxa"/>
            <w:tcBorders>
              <w:top w:val="single" w:sz="4" w:space="0" w:color="auto"/>
              <w:left w:val="nil"/>
              <w:bottom w:val="double" w:sz="6" w:space="0" w:color="auto"/>
              <w:right w:val="single" w:sz="4" w:space="0" w:color="auto"/>
            </w:tcBorders>
            <w:shd w:val="clear" w:color="auto" w:fill="auto"/>
            <w:vAlign w:val="bottom"/>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w:t>
            </w:r>
          </w:p>
        </w:tc>
        <w:tc>
          <w:tcPr>
            <w:tcW w:w="1083" w:type="dxa"/>
            <w:tcBorders>
              <w:top w:val="nil"/>
              <w:left w:val="nil"/>
              <w:bottom w:val="double" w:sz="6" w:space="0" w:color="auto"/>
              <w:right w:val="double" w:sz="6" w:space="0" w:color="auto"/>
            </w:tcBorders>
            <w:shd w:val="clear" w:color="auto" w:fill="auto"/>
            <w:vAlign w:val="bottom"/>
            <w:hideMark/>
          </w:tcPr>
          <w:p w:rsidR="003F6B7B" w:rsidRPr="003F6B7B" w:rsidRDefault="003F6B7B" w:rsidP="003F6B7B">
            <w:pPr>
              <w:jc w:val="center"/>
              <w:rPr>
                <w:rFonts w:ascii="Times New Roman" w:hAnsi="Times New Roman"/>
                <w:color w:val="000000"/>
                <w:szCs w:val="24"/>
              </w:rPr>
            </w:pPr>
            <w:r w:rsidRPr="003F6B7B">
              <w:rPr>
                <w:rFonts w:ascii="Times New Roman" w:hAnsi="Times New Roman"/>
                <w:color w:val="000000"/>
                <w:szCs w:val="24"/>
              </w:rPr>
              <w:t>i</w:t>
            </w:r>
            <w:r w:rsidRPr="003F6B7B">
              <w:rPr>
                <w:rFonts w:ascii="Times New Roman" w:hAnsi="Times New Roman"/>
                <w:color w:val="000000"/>
                <w:szCs w:val="24"/>
                <w:vertAlign w:val="subscript"/>
              </w:rPr>
              <w:t>v</w:t>
            </w:r>
            <w:r w:rsidRPr="003F6B7B">
              <w:rPr>
                <w:rFonts w:ascii="Times New Roman" w:hAnsi="Times New Roman"/>
                <w:color w:val="000000"/>
                <w:szCs w:val="24"/>
              </w:rPr>
              <w:t>/V*100</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bela vrba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6.831,2</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2,8</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217,0</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1,2</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3,2</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bela topola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4.396,6</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1,8</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147,2</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0,8</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3,3</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crna jova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242,3</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0,1</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4,7</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1,9</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topola robusta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5.525,9</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2,3</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301,0</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1,7</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5,4</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topola serotina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92,0</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3,0</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3,3</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topola I-214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138.035,3</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56,7</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9.427,6</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53,0</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6,8</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deltoidna topola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75.164,2</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30,9</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7.266,2</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40,8</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9,7</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topola M-1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2.454,0</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1,0</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158,6</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0,9</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6,5</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poljski jasen</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590,9</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0,2</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17,6</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0,1</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3,0</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lužnjak</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9.049,1</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3,7</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223,1</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1,3</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2,5</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grab</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19,1</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0,4</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2,1</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lastRenderedPageBreak/>
              <w:t>sitnolisna lipa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29,4</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0,8</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2,7</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ostali tvrdi lišćari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906,7</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0,4</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25,6</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0,1</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2,8</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crni jasen</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4,7</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0,1</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2,1</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kitnjak</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31,7</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0,9</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2,8</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bagrem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18,4</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0,7</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3,8</w:t>
            </w:r>
          </w:p>
        </w:tc>
      </w:tr>
      <w:tr w:rsidR="003F6B7B" w:rsidRPr="003F6B7B" w:rsidTr="003F6B7B">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3F6B7B" w:rsidRPr="003F6B7B" w:rsidRDefault="003F6B7B" w:rsidP="003F6B7B">
            <w:pPr>
              <w:rPr>
                <w:rFonts w:ascii="Times New Roman" w:hAnsi="Times New Roman"/>
                <w:color w:val="000000"/>
                <w:szCs w:val="24"/>
              </w:rPr>
            </w:pPr>
            <w:r w:rsidRPr="003F6B7B">
              <w:rPr>
                <w:rFonts w:ascii="Times New Roman" w:hAnsi="Times New Roman"/>
                <w:color w:val="000000"/>
                <w:szCs w:val="24"/>
              </w:rPr>
              <w:t>američki jasen</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96,0</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2,2</w:t>
            </w:r>
          </w:p>
        </w:tc>
        <w:tc>
          <w:tcPr>
            <w:tcW w:w="880" w:type="dxa"/>
            <w:tcBorders>
              <w:top w:val="nil"/>
              <w:left w:val="nil"/>
              <w:bottom w:val="single" w:sz="4" w:space="0" w:color="auto"/>
              <w:right w:val="single" w:sz="4"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3F6B7B" w:rsidRPr="003F6B7B" w:rsidRDefault="003F6B7B" w:rsidP="003F6B7B">
            <w:pPr>
              <w:jc w:val="right"/>
              <w:rPr>
                <w:rFonts w:ascii="Times New Roman" w:hAnsi="Times New Roman"/>
                <w:color w:val="000000"/>
                <w:szCs w:val="24"/>
              </w:rPr>
            </w:pPr>
            <w:r w:rsidRPr="003F6B7B">
              <w:rPr>
                <w:rFonts w:ascii="Times New Roman" w:hAnsi="Times New Roman"/>
                <w:color w:val="000000"/>
                <w:szCs w:val="24"/>
              </w:rPr>
              <w:t>2,3</w:t>
            </w:r>
          </w:p>
        </w:tc>
      </w:tr>
      <w:tr w:rsidR="003F6B7B" w:rsidRPr="003F6B7B" w:rsidTr="003F6B7B">
        <w:trPr>
          <w:trHeight w:val="600"/>
        </w:trPr>
        <w:tc>
          <w:tcPr>
            <w:tcW w:w="3160" w:type="dxa"/>
            <w:tcBorders>
              <w:top w:val="nil"/>
              <w:left w:val="double" w:sz="6" w:space="0" w:color="auto"/>
              <w:bottom w:val="double" w:sz="6" w:space="0" w:color="auto"/>
              <w:right w:val="nil"/>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UKUPNO</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243.487,5</w:t>
            </w:r>
          </w:p>
        </w:tc>
        <w:tc>
          <w:tcPr>
            <w:tcW w:w="880" w:type="dxa"/>
            <w:tcBorders>
              <w:top w:val="nil"/>
              <w:left w:val="nil"/>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100,0</w:t>
            </w:r>
          </w:p>
        </w:tc>
        <w:tc>
          <w:tcPr>
            <w:tcW w:w="1180" w:type="dxa"/>
            <w:tcBorders>
              <w:top w:val="nil"/>
              <w:left w:val="nil"/>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17.796,7</w:t>
            </w:r>
          </w:p>
        </w:tc>
        <w:tc>
          <w:tcPr>
            <w:tcW w:w="880" w:type="dxa"/>
            <w:tcBorders>
              <w:top w:val="nil"/>
              <w:left w:val="nil"/>
              <w:bottom w:val="double" w:sz="6" w:space="0" w:color="auto"/>
              <w:right w:val="single" w:sz="4"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100,0</w:t>
            </w:r>
          </w:p>
        </w:tc>
        <w:tc>
          <w:tcPr>
            <w:tcW w:w="1083" w:type="dxa"/>
            <w:tcBorders>
              <w:top w:val="nil"/>
              <w:left w:val="nil"/>
              <w:bottom w:val="double" w:sz="6" w:space="0" w:color="auto"/>
              <w:right w:val="double" w:sz="6" w:space="0" w:color="auto"/>
            </w:tcBorders>
            <w:shd w:val="clear" w:color="000000" w:fill="EEECE1"/>
            <w:noWrap/>
            <w:vAlign w:val="bottom"/>
            <w:hideMark/>
          </w:tcPr>
          <w:p w:rsidR="003F6B7B" w:rsidRPr="003F6B7B" w:rsidRDefault="003F6B7B" w:rsidP="003F6B7B">
            <w:pPr>
              <w:jc w:val="right"/>
              <w:rPr>
                <w:rFonts w:ascii="Times New Roman" w:hAnsi="Times New Roman"/>
                <w:b/>
                <w:bCs/>
                <w:color w:val="000000"/>
                <w:szCs w:val="24"/>
              </w:rPr>
            </w:pPr>
            <w:r w:rsidRPr="003F6B7B">
              <w:rPr>
                <w:rFonts w:ascii="Times New Roman" w:hAnsi="Times New Roman"/>
                <w:b/>
                <w:bCs/>
                <w:color w:val="000000"/>
                <w:szCs w:val="24"/>
              </w:rPr>
              <w:t>7,3</w:t>
            </w:r>
          </w:p>
        </w:tc>
      </w:tr>
    </w:tbl>
    <w:p w:rsidR="00734835" w:rsidRPr="00853CDD" w:rsidRDefault="00734835" w:rsidP="003E6CB8">
      <w:pPr>
        <w:pStyle w:val="Header"/>
        <w:tabs>
          <w:tab w:val="clear" w:pos="4320"/>
          <w:tab w:val="clear" w:pos="8640"/>
        </w:tabs>
        <w:jc w:val="both"/>
        <w:rPr>
          <w:rFonts w:ascii="Times New Roman" w:hAnsi="Times New Roman"/>
          <w:i/>
          <w:szCs w:val="24"/>
          <w:lang w:val="nb-NO"/>
        </w:rPr>
      </w:pPr>
    </w:p>
    <w:p w:rsidR="003E6CB8" w:rsidRPr="00D85300" w:rsidRDefault="003E6CB8" w:rsidP="003E6CB8">
      <w:pPr>
        <w:pStyle w:val="Header"/>
        <w:tabs>
          <w:tab w:val="clear" w:pos="4320"/>
          <w:tab w:val="clear" w:pos="8640"/>
        </w:tabs>
        <w:jc w:val="both"/>
        <w:rPr>
          <w:rFonts w:ascii="Times New Roman" w:hAnsi="Times New Roman"/>
          <w:i/>
          <w:color w:val="FF0000"/>
          <w:szCs w:val="24"/>
          <w:lang w:val="nb-NO"/>
        </w:rPr>
      </w:pPr>
    </w:p>
    <w:p w:rsidR="003E6CB8" w:rsidRPr="004672D6" w:rsidRDefault="003E6CB8" w:rsidP="003E6CB8">
      <w:pPr>
        <w:pStyle w:val="BodyText3"/>
        <w:rPr>
          <w:rFonts w:ascii="Times New Roman" w:hAnsi="Times New Roman"/>
          <w:color w:val="auto"/>
          <w:szCs w:val="24"/>
          <w:lang w:val="nb-NO"/>
        </w:rPr>
      </w:pPr>
      <w:r w:rsidRPr="009A0F35">
        <w:rPr>
          <w:rFonts w:ascii="Times New Roman" w:hAnsi="Times New Roman"/>
          <w:color w:val="auto"/>
          <w:szCs w:val="24"/>
          <w:lang w:val="nb-NO"/>
        </w:rPr>
        <w:tab/>
        <w:t>Iz prikazanog tabelarnog pregleda se vidi da je u gazdinskoj jedinici „</w:t>
      </w:r>
      <w:r w:rsidR="008F1936" w:rsidRPr="008F1936">
        <w:rPr>
          <w:rFonts w:ascii="Times New Roman" w:hAnsi="Times New Roman"/>
        </w:rPr>
        <w:t xml:space="preserve"> </w:t>
      </w:r>
      <w:r w:rsidR="008F1936">
        <w:rPr>
          <w:rFonts w:ascii="Times New Roman" w:hAnsi="Times New Roman"/>
        </w:rPr>
        <w:t>Banov brod - Martinački poloj - Zasavica - Stara Rača</w:t>
      </w:r>
      <w:r w:rsidR="008F1936" w:rsidRPr="009A0F35">
        <w:rPr>
          <w:rFonts w:ascii="Times New Roman" w:hAnsi="Times New Roman"/>
          <w:color w:val="auto"/>
          <w:szCs w:val="24"/>
          <w:lang w:val="nb-NO"/>
        </w:rPr>
        <w:t xml:space="preserve"> </w:t>
      </w:r>
      <w:r w:rsidR="001D4AE2">
        <w:rPr>
          <w:rFonts w:ascii="Times New Roman" w:hAnsi="Times New Roman"/>
          <w:color w:val="auto"/>
          <w:szCs w:val="24"/>
          <w:lang w:val="nb-NO"/>
        </w:rPr>
        <w:t>“, najzastupljenije klonske topole</w:t>
      </w:r>
      <w:r w:rsidRPr="009A0F35">
        <w:rPr>
          <w:rFonts w:ascii="Times New Roman" w:hAnsi="Times New Roman"/>
          <w:color w:val="auto"/>
          <w:szCs w:val="24"/>
          <w:lang w:val="nb-NO"/>
        </w:rPr>
        <w:t xml:space="preserve"> sa drvnom zapreminom  </w:t>
      </w:r>
      <w:r w:rsidR="001D4AE2">
        <w:rPr>
          <w:rFonts w:ascii="Times New Roman" w:hAnsi="Times New Roman"/>
          <w:color w:val="auto"/>
          <w:szCs w:val="24"/>
          <w:lang w:val="nb-NO"/>
        </w:rPr>
        <w:t>221.271,4</w:t>
      </w:r>
      <w:r w:rsidRPr="009A0F35">
        <w:rPr>
          <w:rFonts w:ascii="Times New Roman" w:hAnsi="Times New Roman"/>
          <w:color w:val="auto"/>
          <w:szCs w:val="24"/>
          <w:lang w:val="nb-NO"/>
        </w:rPr>
        <w:t xml:space="preserve"> m</w:t>
      </w:r>
      <w:r w:rsidRPr="009A0F35">
        <w:rPr>
          <w:rFonts w:ascii="Times New Roman" w:hAnsi="Times New Roman"/>
          <w:color w:val="auto"/>
          <w:szCs w:val="24"/>
          <w:vertAlign w:val="superscript"/>
          <w:lang w:val="nb-NO"/>
        </w:rPr>
        <w:t xml:space="preserve">3 </w:t>
      </w:r>
      <w:r w:rsidRPr="009A0F35">
        <w:rPr>
          <w:rFonts w:ascii="Times New Roman" w:hAnsi="Times New Roman"/>
          <w:color w:val="auto"/>
          <w:szCs w:val="24"/>
          <w:lang w:val="nb-NO"/>
        </w:rPr>
        <w:t xml:space="preserve"> ili  </w:t>
      </w:r>
      <w:r w:rsidR="001D4AE2">
        <w:rPr>
          <w:rFonts w:ascii="Times New Roman" w:hAnsi="Times New Roman"/>
          <w:color w:val="auto"/>
          <w:szCs w:val="24"/>
          <w:lang w:val="nb-NO"/>
        </w:rPr>
        <w:t>90,9</w:t>
      </w:r>
      <w:r w:rsidRPr="009A0F35">
        <w:rPr>
          <w:rFonts w:ascii="Times New Roman" w:hAnsi="Times New Roman"/>
          <w:color w:val="auto"/>
          <w:szCs w:val="24"/>
          <w:lang w:val="nb-NO"/>
        </w:rPr>
        <w:t xml:space="preserve"> %. </w:t>
      </w:r>
      <w:r w:rsidRPr="004672D6">
        <w:rPr>
          <w:rFonts w:ascii="Times New Roman" w:hAnsi="Times New Roman"/>
          <w:color w:val="auto"/>
          <w:szCs w:val="24"/>
          <w:lang w:val="nb-NO"/>
        </w:rPr>
        <w:t>Sledeće dve vrste d</w:t>
      </w:r>
      <w:r w:rsidR="001D4AE2">
        <w:rPr>
          <w:rFonts w:ascii="Times New Roman" w:hAnsi="Times New Roman"/>
          <w:color w:val="auto"/>
          <w:szCs w:val="24"/>
          <w:lang w:val="nb-NO"/>
        </w:rPr>
        <w:t>rveća po zastupljenosti su: lužnjak</w:t>
      </w:r>
      <w:r w:rsidRPr="004672D6">
        <w:rPr>
          <w:rFonts w:ascii="Times New Roman" w:hAnsi="Times New Roman"/>
          <w:color w:val="auto"/>
          <w:szCs w:val="24"/>
          <w:lang w:val="nb-NO"/>
        </w:rPr>
        <w:t xml:space="preserve"> sa zapreminom  </w:t>
      </w:r>
      <w:r w:rsidR="001D4AE2">
        <w:rPr>
          <w:rFonts w:ascii="Times New Roman" w:hAnsi="Times New Roman"/>
          <w:color w:val="auto"/>
          <w:szCs w:val="24"/>
          <w:lang w:val="nb-NO"/>
        </w:rPr>
        <w:t>9049,1</w:t>
      </w:r>
      <w:r w:rsidRPr="004672D6">
        <w:rPr>
          <w:rFonts w:ascii="Times New Roman" w:hAnsi="Times New Roman"/>
          <w:color w:val="auto"/>
          <w:szCs w:val="24"/>
          <w:lang w:val="nb-NO"/>
        </w:rPr>
        <w:t xml:space="preserve"> m</w:t>
      </w:r>
      <w:r w:rsidRPr="004672D6">
        <w:rPr>
          <w:rFonts w:ascii="Times New Roman" w:hAnsi="Times New Roman"/>
          <w:color w:val="auto"/>
          <w:szCs w:val="24"/>
          <w:vertAlign w:val="superscript"/>
          <w:lang w:val="nb-NO"/>
        </w:rPr>
        <w:t>3</w:t>
      </w:r>
      <w:r w:rsidRPr="004672D6">
        <w:rPr>
          <w:rFonts w:ascii="Times New Roman" w:hAnsi="Times New Roman"/>
          <w:color w:val="auto"/>
          <w:szCs w:val="24"/>
          <w:lang w:val="nb-NO"/>
        </w:rPr>
        <w:t xml:space="preserve"> ( </w:t>
      </w:r>
      <w:r w:rsidR="001D4AE2">
        <w:rPr>
          <w:rFonts w:ascii="Times New Roman" w:hAnsi="Times New Roman"/>
          <w:color w:val="auto"/>
          <w:szCs w:val="24"/>
          <w:lang w:val="nb-NO"/>
        </w:rPr>
        <w:t>3,7</w:t>
      </w:r>
      <w:r w:rsidRPr="004672D6">
        <w:rPr>
          <w:rFonts w:ascii="Times New Roman" w:hAnsi="Times New Roman"/>
          <w:color w:val="auto"/>
          <w:szCs w:val="24"/>
          <w:lang w:val="nb-NO"/>
        </w:rPr>
        <w:t xml:space="preserve"> % ) i </w:t>
      </w:r>
      <w:r w:rsidR="001D4AE2">
        <w:rPr>
          <w:rFonts w:ascii="Times New Roman" w:hAnsi="Times New Roman"/>
          <w:color w:val="auto"/>
          <w:szCs w:val="24"/>
          <w:lang w:val="nb-NO"/>
        </w:rPr>
        <w:t>bela vrba 6.831,2</w:t>
      </w:r>
      <w:r w:rsidRPr="004672D6">
        <w:rPr>
          <w:rFonts w:ascii="Times New Roman" w:hAnsi="Times New Roman"/>
          <w:color w:val="auto"/>
          <w:szCs w:val="24"/>
          <w:lang w:val="nb-NO"/>
        </w:rPr>
        <w:t xml:space="preserve">  m</w:t>
      </w:r>
      <w:r w:rsidRPr="004672D6">
        <w:rPr>
          <w:rFonts w:ascii="Times New Roman" w:hAnsi="Times New Roman"/>
          <w:color w:val="auto"/>
          <w:szCs w:val="24"/>
          <w:vertAlign w:val="superscript"/>
          <w:lang w:val="nb-NO"/>
        </w:rPr>
        <w:t>3</w:t>
      </w:r>
      <w:r w:rsidRPr="004672D6">
        <w:rPr>
          <w:rFonts w:ascii="Times New Roman" w:hAnsi="Times New Roman"/>
          <w:color w:val="auto"/>
          <w:szCs w:val="24"/>
          <w:lang w:val="nb-NO"/>
        </w:rPr>
        <w:t xml:space="preserve"> ( </w:t>
      </w:r>
      <w:r w:rsidR="001D4AE2">
        <w:rPr>
          <w:rFonts w:ascii="Times New Roman" w:hAnsi="Times New Roman"/>
          <w:color w:val="auto"/>
          <w:szCs w:val="24"/>
          <w:lang w:val="nb-NO"/>
        </w:rPr>
        <w:t>2,8</w:t>
      </w:r>
      <w:r w:rsidRPr="004672D6">
        <w:rPr>
          <w:rFonts w:ascii="Times New Roman" w:hAnsi="Times New Roman"/>
          <w:color w:val="auto"/>
          <w:szCs w:val="24"/>
          <w:lang w:val="nb-NO"/>
        </w:rPr>
        <w:t xml:space="preserve"> % ). </w:t>
      </w:r>
    </w:p>
    <w:p w:rsidR="003E6CB8" w:rsidRPr="0052722F" w:rsidRDefault="003E6CB8" w:rsidP="0052722F">
      <w:pPr>
        <w:rPr>
          <w:rFonts w:ascii="Times New Roman" w:hAnsi="Times New Roman"/>
          <w:color w:val="FF0000"/>
          <w:spacing w:val="-3"/>
          <w:szCs w:val="24"/>
          <w:lang w:val="nb-NO"/>
        </w:rPr>
      </w:pPr>
    </w:p>
    <w:p w:rsidR="00734835" w:rsidRDefault="003E6CB8" w:rsidP="003E6CB8">
      <w:pPr>
        <w:pStyle w:val="Header"/>
        <w:tabs>
          <w:tab w:val="clear" w:pos="4320"/>
          <w:tab w:val="clear" w:pos="8640"/>
        </w:tabs>
        <w:ind w:firstLine="720"/>
        <w:jc w:val="both"/>
        <w:rPr>
          <w:rFonts w:ascii="Times New Roman" w:hAnsi="Times New Roman"/>
          <w:i/>
          <w:szCs w:val="24"/>
          <w:lang w:val="nb-NO"/>
        </w:rPr>
      </w:pPr>
      <w:r w:rsidRPr="00853CDD">
        <w:rPr>
          <w:rFonts w:ascii="Times New Roman" w:hAnsi="Times New Roman"/>
          <w:i/>
          <w:szCs w:val="24"/>
          <w:lang w:val="nb-NO"/>
        </w:rPr>
        <w:t xml:space="preserve">Tabela br. 4.10. – Stanje šuma </w:t>
      </w:r>
      <w:r w:rsidR="007434BD">
        <w:rPr>
          <w:rFonts w:ascii="Times New Roman" w:hAnsi="Times New Roman"/>
          <w:i/>
          <w:szCs w:val="24"/>
          <w:lang w:val="nb-NO"/>
        </w:rPr>
        <w:t xml:space="preserve">po vrstama drveća (grupisano)  </w:t>
      </w:r>
    </w:p>
    <w:tbl>
      <w:tblPr>
        <w:tblW w:w="8280" w:type="dxa"/>
        <w:tblInd w:w="85" w:type="dxa"/>
        <w:tblLook w:val="04A0"/>
      </w:tblPr>
      <w:tblGrid>
        <w:gridCol w:w="3160"/>
        <w:gridCol w:w="1180"/>
        <w:gridCol w:w="880"/>
        <w:gridCol w:w="1180"/>
        <w:gridCol w:w="880"/>
        <w:gridCol w:w="1083"/>
      </w:tblGrid>
      <w:tr w:rsidR="0052722F" w:rsidRPr="0052722F" w:rsidTr="0052722F">
        <w:trPr>
          <w:trHeight w:val="450"/>
        </w:trPr>
        <w:tc>
          <w:tcPr>
            <w:tcW w:w="316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52722F" w:rsidRPr="0052722F" w:rsidRDefault="0052722F" w:rsidP="0052722F">
            <w:pPr>
              <w:jc w:val="center"/>
              <w:rPr>
                <w:rFonts w:ascii="Times New Roman" w:hAnsi="Times New Roman"/>
                <w:b/>
                <w:bCs/>
                <w:color w:val="000000"/>
                <w:szCs w:val="24"/>
              </w:rPr>
            </w:pPr>
            <w:r w:rsidRPr="0052722F">
              <w:rPr>
                <w:rFonts w:ascii="Times New Roman" w:hAnsi="Times New Roman"/>
                <w:b/>
                <w:bCs/>
                <w:color w:val="000000"/>
                <w:szCs w:val="24"/>
              </w:rPr>
              <w:t>Vrsta drveća ( grupisano )</w:t>
            </w:r>
          </w:p>
        </w:tc>
        <w:tc>
          <w:tcPr>
            <w:tcW w:w="206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52722F" w:rsidRPr="0052722F" w:rsidRDefault="0052722F" w:rsidP="0052722F">
            <w:pPr>
              <w:jc w:val="center"/>
              <w:rPr>
                <w:rFonts w:ascii="Times New Roman" w:hAnsi="Times New Roman"/>
                <w:b/>
                <w:bCs/>
                <w:color w:val="000000"/>
                <w:szCs w:val="24"/>
              </w:rPr>
            </w:pPr>
            <w:r w:rsidRPr="0052722F">
              <w:rPr>
                <w:rFonts w:ascii="Times New Roman" w:hAnsi="Times New Roman"/>
                <w:b/>
                <w:bCs/>
                <w:color w:val="000000"/>
                <w:szCs w:val="24"/>
              </w:rPr>
              <w:t>Zapremina</w:t>
            </w:r>
          </w:p>
        </w:tc>
        <w:tc>
          <w:tcPr>
            <w:tcW w:w="306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52722F" w:rsidRPr="0052722F" w:rsidRDefault="0052722F" w:rsidP="0052722F">
            <w:pPr>
              <w:jc w:val="center"/>
              <w:rPr>
                <w:rFonts w:ascii="Times New Roman" w:hAnsi="Times New Roman"/>
                <w:b/>
                <w:bCs/>
                <w:color w:val="000000"/>
                <w:szCs w:val="24"/>
              </w:rPr>
            </w:pPr>
            <w:r w:rsidRPr="0052722F">
              <w:rPr>
                <w:rFonts w:ascii="Times New Roman" w:hAnsi="Times New Roman"/>
                <w:b/>
                <w:bCs/>
                <w:color w:val="000000"/>
                <w:szCs w:val="24"/>
              </w:rPr>
              <w:t>Zapreminski prirast</w:t>
            </w:r>
          </w:p>
        </w:tc>
      </w:tr>
      <w:tr w:rsidR="0052722F" w:rsidRPr="0052722F" w:rsidTr="0052722F">
        <w:trPr>
          <w:trHeight w:val="450"/>
        </w:trPr>
        <w:tc>
          <w:tcPr>
            <w:tcW w:w="3160" w:type="dxa"/>
            <w:vMerge/>
            <w:tcBorders>
              <w:top w:val="double" w:sz="6" w:space="0" w:color="auto"/>
              <w:left w:val="double" w:sz="6" w:space="0" w:color="auto"/>
              <w:bottom w:val="double" w:sz="6" w:space="0" w:color="000000"/>
              <w:right w:val="nil"/>
            </w:tcBorders>
            <w:vAlign w:val="center"/>
            <w:hideMark/>
          </w:tcPr>
          <w:p w:rsidR="0052722F" w:rsidRPr="0052722F" w:rsidRDefault="0052722F" w:rsidP="0052722F">
            <w:pPr>
              <w:rPr>
                <w:rFonts w:ascii="Times New Roman" w:hAnsi="Times New Roman"/>
                <w:b/>
                <w:bCs/>
                <w:color w:val="000000"/>
                <w:szCs w:val="24"/>
              </w:rPr>
            </w:pPr>
          </w:p>
        </w:tc>
        <w:tc>
          <w:tcPr>
            <w:tcW w:w="1180" w:type="dxa"/>
            <w:tcBorders>
              <w:top w:val="nil"/>
              <w:left w:val="single" w:sz="4" w:space="0" w:color="auto"/>
              <w:bottom w:val="double" w:sz="6" w:space="0" w:color="auto"/>
              <w:right w:val="single" w:sz="4" w:space="0" w:color="auto"/>
            </w:tcBorders>
            <w:shd w:val="clear" w:color="auto" w:fill="auto"/>
            <w:vAlign w:val="center"/>
            <w:hideMark/>
          </w:tcPr>
          <w:p w:rsidR="0052722F" w:rsidRPr="0052722F" w:rsidRDefault="0052722F" w:rsidP="0052722F">
            <w:pPr>
              <w:jc w:val="center"/>
              <w:rPr>
                <w:rFonts w:ascii="Times New Roman" w:hAnsi="Times New Roman"/>
                <w:color w:val="000000"/>
                <w:szCs w:val="24"/>
              </w:rPr>
            </w:pPr>
            <w:r w:rsidRPr="0052722F">
              <w:rPr>
                <w:rFonts w:ascii="Times New Roman" w:hAnsi="Times New Roman"/>
                <w:color w:val="000000"/>
                <w:szCs w:val="24"/>
              </w:rPr>
              <w:t>m</w:t>
            </w:r>
            <w:r w:rsidRPr="0052722F">
              <w:rPr>
                <w:rFonts w:ascii="Times New Roman" w:hAnsi="Times New Roman"/>
                <w:color w:val="000000"/>
                <w:szCs w:val="24"/>
                <w:vertAlign w:val="superscript"/>
              </w:rPr>
              <w:t>3</w:t>
            </w:r>
          </w:p>
        </w:tc>
        <w:tc>
          <w:tcPr>
            <w:tcW w:w="880" w:type="dxa"/>
            <w:tcBorders>
              <w:top w:val="single" w:sz="4" w:space="0" w:color="auto"/>
              <w:left w:val="nil"/>
              <w:bottom w:val="double" w:sz="6" w:space="0" w:color="auto"/>
              <w:right w:val="single" w:sz="4" w:space="0" w:color="auto"/>
            </w:tcBorders>
            <w:shd w:val="clear" w:color="auto" w:fill="auto"/>
            <w:vAlign w:val="center"/>
            <w:hideMark/>
          </w:tcPr>
          <w:p w:rsidR="0052722F" w:rsidRPr="0052722F" w:rsidRDefault="0052722F" w:rsidP="0052722F">
            <w:pPr>
              <w:jc w:val="center"/>
              <w:rPr>
                <w:rFonts w:ascii="Times New Roman" w:hAnsi="Times New Roman"/>
                <w:color w:val="000000"/>
                <w:szCs w:val="24"/>
              </w:rPr>
            </w:pPr>
            <w:r w:rsidRPr="0052722F">
              <w:rPr>
                <w:rFonts w:ascii="Times New Roman" w:hAnsi="Times New Roman"/>
                <w:color w:val="000000"/>
                <w:szCs w:val="24"/>
              </w:rPr>
              <w:t>%</w:t>
            </w:r>
          </w:p>
        </w:tc>
        <w:tc>
          <w:tcPr>
            <w:tcW w:w="1180" w:type="dxa"/>
            <w:tcBorders>
              <w:top w:val="nil"/>
              <w:left w:val="nil"/>
              <w:bottom w:val="double" w:sz="6" w:space="0" w:color="auto"/>
              <w:right w:val="single" w:sz="4" w:space="0" w:color="auto"/>
            </w:tcBorders>
            <w:shd w:val="clear" w:color="auto" w:fill="auto"/>
            <w:vAlign w:val="center"/>
            <w:hideMark/>
          </w:tcPr>
          <w:p w:rsidR="0052722F" w:rsidRPr="0052722F" w:rsidRDefault="0052722F" w:rsidP="0052722F">
            <w:pPr>
              <w:jc w:val="center"/>
              <w:rPr>
                <w:rFonts w:ascii="Times New Roman" w:hAnsi="Times New Roman"/>
                <w:color w:val="000000"/>
                <w:szCs w:val="24"/>
              </w:rPr>
            </w:pPr>
            <w:r w:rsidRPr="0052722F">
              <w:rPr>
                <w:rFonts w:ascii="Times New Roman" w:hAnsi="Times New Roman"/>
                <w:color w:val="000000"/>
                <w:szCs w:val="24"/>
              </w:rPr>
              <w:t>m</w:t>
            </w:r>
            <w:r w:rsidRPr="0052722F">
              <w:rPr>
                <w:rFonts w:ascii="Times New Roman" w:hAnsi="Times New Roman"/>
                <w:color w:val="000000"/>
                <w:szCs w:val="24"/>
                <w:vertAlign w:val="superscript"/>
              </w:rPr>
              <w:t>3</w:t>
            </w:r>
          </w:p>
        </w:tc>
        <w:tc>
          <w:tcPr>
            <w:tcW w:w="880" w:type="dxa"/>
            <w:tcBorders>
              <w:top w:val="single" w:sz="4" w:space="0" w:color="auto"/>
              <w:left w:val="nil"/>
              <w:bottom w:val="double" w:sz="6" w:space="0" w:color="auto"/>
              <w:right w:val="single" w:sz="4" w:space="0" w:color="auto"/>
            </w:tcBorders>
            <w:shd w:val="clear" w:color="auto" w:fill="auto"/>
            <w:vAlign w:val="center"/>
            <w:hideMark/>
          </w:tcPr>
          <w:p w:rsidR="0052722F" w:rsidRPr="0052722F" w:rsidRDefault="0052722F" w:rsidP="0052722F">
            <w:pPr>
              <w:jc w:val="center"/>
              <w:rPr>
                <w:rFonts w:ascii="Times New Roman" w:hAnsi="Times New Roman"/>
                <w:color w:val="000000"/>
                <w:szCs w:val="24"/>
              </w:rPr>
            </w:pPr>
            <w:r w:rsidRPr="0052722F">
              <w:rPr>
                <w:rFonts w:ascii="Times New Roman" w:hAnsi="Times New Roman"/>
                <w:color w:val="000000"/>
                <w:szCs w:val="24"/>
              </w:rPr>
              <w:t>%</w:t>
            </w:r>
          </w:p>
        </w:tc>
        <w:tc>
          <w:tcPr>
            <w:tcW w:w="1000" w:type="dxa"/>
            <w:tcBorders>
              <w:top w:val="nil"/>
              <w:left w:val="nil"/>
              <w:bottom w:val="double" w:sz="6" w:space="0" w:color="auto"/>
              <w:right w:val="double" w:sz="6" w:space="0" w:color="auto"/>
            </w:tcBorders>
            <w:shd w:val="clear" w:color="auto" w:fill="auto"/>
            <w:vAlign w:val="center"/>
            <w:hideMark/>
          </w:tcPr>
          <w:p w:rsidR="0052722F" w:rsidRPr="0052722F" w:rsidRDefault="0052722F" w:rsidP="0052722F">
            <w:pPr>
              <w:jc w:val="center"/>
              <w:rPr>
                <w:rFonts w:ascii="Times New Roman" w:hAnsi="Times New Roman"/>
                <w:color w:val="000000"/>
                <w:szCs w:val="24"/>
              </w:rPr>
            </w:pPr>
            <w:r w:rsidRPr="0052722F">
              <w:rPr>
                <w:rFonts w:ascii="Times New Roman" w:hAnsi="Times New Roman"/>
                <w:color w:val="000000"/>
                <w:szCs w:val="24"/>
              </w:rPr>
              <w:t>i</w:t>
            </w:r>
            <w:r w:rsidRPr="0052722F">
              <w:rPr>
                <w:rFonts w:ascii="Times New Roman" w:hAnsi="Times New Roman"/>
                <w:color w:val="000000"/>
                <w:szCs w:val="24"/>
                <w:vertAlign w:val="subscript"/>
              </w:rPr>
              <w:t>v</w:t>
            </w:r>
            <w:r w:rsidRPr="0052722F">
              <w:rPr>
                <w:rFonts w:ascii="Times New Roman" w:hAnsi="Times New Roman"/>
                <w:color w:val="000000"/>
                <w:szCs w:val="24"/>
              </w:rPr>
              <w:t>/V*100</w:t>
            </w:r>
          </w:p>
        </w:tc>
      </w:tr>
      <w:tr w:rsidR="0052722F" w:rsidRPr="0052722F" w:rsidTr="0052722F">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color w:val="000000"/>
                <w:szCs w:val="24"/>
              </w:rPr>
            </w:pPr>
            <w:r w:rsidRPr="0052722F">
              <w:rPr>
                <w:rFonts w:ascii="Times New Roman" w:hAnsi="Times New Roman"/>
                <w:color w:val="000000"/>
                <w:szCs w:val="24"/>
              </w:rPr>
              <w:t>Meki lišćari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Cs w:val="24"/>
              </w:rPr>
            </w:pPr>
            <w:r w:rsidRPr="0052722F">
              <w:rPr>
                <w:rFonts w:ascii="Times New Roman" w:hAnsi="Times New Roman"/>
                <w:color w:val="000000"/>
                <w:szCs w:val="24"/>
              </w:rPr>
              <w:t>232.770,9</w:t>
            </w:r>
          </w:p>
        </w:tc>
        <w:tc>
          <w:tcPr>
            <w:tcW w:w="880"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Cs w:val="24"/>
              </w:rPr>
            </w:pPr>
            <w:r w:rsidRPr="0052722F">
              <w:rPr>
                <w:rFonts w:ascii="Times New Roman" w:hAnsi="Times New Roman"/>
                <w:color w:val="000000"/>
                <w:szCs w:val="24"/>
              </w:rPr>
              <w:t>95,6</w:t>
            </w:r>
          </w:p>
        </w:tc>
        <w:tc>
          <w:tcPr>
            <w:tcW w:w="1180"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Cs w:val="24"/>
              </w:rPr>
            </w:pPr>
            <w:r w:rsidRPr="0052722F">
              <w:rPr>
                <w:rFonts w:ascii="Times New Roman" w:hAnsi="Times New Roman"/>
                <w:color w:val="000000"/>
                <w:szCs w:val="24"/>
              </w:rPr>
              <w:t>17.526,1</w:t>
            </w:r>
          </w:p>
        </w:tc>
        <w:tc>
          <w:tcPr>
            <w:tcW w:w="880"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Cs w:val="24"/>
              </w:rPr>
            </w:pPr>
            <w:r w:rsidRPr="0052722F">
              <w:rPr>
                <w:rFonts w:ascii="Times New Roman" w:hAnsi="Times New Roman"/>
                <w:color w:val="000000"/>
                <w:szCs w:val="24"/>
              </w:rPr>
              <w:t>98,5</w:t>
            </w:r>
          </w:p>
        </w:tc>
        <w:tc>
          <w:tcPr>
            <w:tcW w:w="1000" w:type="dxa"/>
            <w:tcBorders>
              <w:top w:val="nil"/>
              <w:left w:val="nil"/>
              <w:bottom w:val="single" w:sz="4" w:space="0" w:color="auto"/>
              <w:right w:val="double" w:sz="6" w:space="0" w:color="auto"/>
            </w:tcBorders>
            <w:shd w:val="clear" w:color="auto" w:fill="auto"/>
            <w:noWrap/>
            <w:vAlign w:val="bottom"/>
            <w:hideMark/>
          </w:tcPr>
          <w:p w:rsidR="0052722F" w:rsidRPr="0052722F" w:rsidRDefault="0052722F" w:rsidP="0052722F">
            <w:pPr>
              <w:jc w:val="right"/>
              <w:rPr>
                <w:rFonts w:ascii="Times New Roman" w:hAnsi="Times New Roman"/>
                <w:color w:val="000000"/>
                <w:szCs w:val="24"/>
              </w:rPr>
            </w:pPr>
            <w:r w:rsidRPr="0052722F">
              <w:rPr>
                <w:rFonts w:ascii="Times New Roman" w:hAnsi="Times New Roman"/>
                <w:color w:val="000000"/>
                <w:szCs w:val="24"/>
              </w:rPr>
              <w:t>7,5</w:t>
            </w:r>
          </w:p>
        </w:tc>
      </w:tr>
      <w:tr w:rsidR="0052722F" w:rsidRPr="0052722F" w:rsidTr="0052722F">
        <w:trPr>
          <w:trHeight w:val="405"/>
        </w:trPr>
        <w:tc>
          <w:tcPr>
            <w:tcW w:w="3160" w:type="dxa"/>
            <w:tcBorders>
              <w:top w:val="nil"/>
              <w:left w:val="double" w:sz="6" w:space="0" w:color="auto"/>
              <w:bottom w:val="double" w:sz="6" w:space="0" w:color="auto"/>
              <w:right w:val="nil"/>
            </w:tcBorders>
            <w:shd w:val="clear" w:color="auto" w:fill="auto"/>
            <w:noWrap/>
            <w:vAlign w:val="bottom"/>
            <w:hideMark/>
          </w:tcPr>
          <w:p w:rsidR="0052722F" w:rsidRPr="0052722F" w:rsidRDefault="0052722F" w:rsidP="0052722F">
            <w:pPr>
              <w:rPr>
                <w:rFonts w:ascii="Times New Roman" w:hAnsi="Times New Roman"/>
                <w:color w:val="000000"/>
                <w:szCs w:val="24"/>
              </w:rPr>
            </w:pPr>
            <w:r w:rsidRPr="0052722F">
              <w:rPr>
                <w:rFonts w:ascii="Times New Roman" w:hAnsi="Times New Roman"/>
                <w:color w:val="000000"/>
                <w:szCs w:val="24"/>
              </w:rPr>
              <w:t>Tvrdi lišćari</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Cs w:val="24"/>
              </w:rPr>
            </w:pPr>
            <w:r w:rsidRPr="0052722F">
              <w:rPr>
                <w:rFonts w:ascii="Times New Roman" w:hAnsi="Times New Roman"/>
                <w:color w:val="000000"/>
                <w:szCs w:val="24"/>
              </w:rPr>
              <w:t>10.716,6</w:t>
            </w:r>
          </w:p>
        </w:tc>
        <w:tc>
          <w:tcPr>
            <w:tcW w:w="880"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Cs w:val="24"/>
              </w:rPr>
            </w:pPr>
            <w:r w:rsidRPr="0052722F">
              <w:rPr>
                <w:rFonts w:ascii="Times New Roman" w:hAnsi="Times New Roman"/>
                <w:color w:val="000000"/>
                <w:szCs w:val="24"/>
              </w:rPr>
              <w:t>4,4</w:t>
            </w:r>
          </w:p>
        </w:tc>
        <w:tc>
          <w:tcPr>
            <w:tcW w:w="1180" w:type="dxa"/>
            <w:tcBorders>
              <w:top w:val="nil"/>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Cs w:val="24"/>
              </w:rPr>
            </w:pPr>
            <w:r w:rsidRPr="0052722F">
              <w:rPr>
                <w:rFonts w:ascii="Times New Roman" w:hAnsi="Times New Roman"/>
                <w:color w:val="000000"/>
                <w:szCs w:val="24"/>
              </w:rPr>
              <w:t>270,6</w:t>
            </w:r>
          </w:p>
        </w:tc>
        <w:tc>
          <w:tcPr>
            <w:tcW w:w="880"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Cs w:val="24"/>
              </w:rPr>
            </w:pPr>
            <w:r w:rsidRPr="0052722F">
              <w:rPr>
                <w:rFonts w:ascii="Times New Roman" w:hAnsi="Times New Roman"/>
                <w:color w:val="000000"/>
                <w:szCs w:val="24"/>
              </w:rPr>
              <w:t>1,5</w:t>
            </w:r>
          </w:p>
        </w:tc>
        <w:tc>
          <w:tcPr>
            <w:tcW w:w="1000" w:type="dxa"/>
            <w:tcBorders>
              <w:top w:val="nil"/>
              <w:left w:val="nil"/>
              <w:bottom w:val="double" w:sz="6" w:space="0" w:color="auto"/>
              <w:right w:val="double" w:sz="6" w:space="0" w:color="auto"/>
            </w:tcBorders>
            <w:shd w:val="clear" w:color="auto" w:fill="auto"/>
            <w:noWrap/>
            <w:vAlign w:val="bottom"/>
            <w:hideMark/>
          </w:tcPr>
          <w:p w:rsidR="0052722F" w:rsidRPr="0052722F" w:rsidRDefault="0052722F" w:rsidP="0052722F">
            <w:pPr>
              <w:jc w:val="right"/>
              <w:rPr>
                <w:rFonts w:ascii="Times New Roman" w:hAnsi="Times New Roman"/>
                <w:color w:val="000000"/>
                <w:szCs w:val="24"/>
              </w:rPr>
            </w:pPr>
            <w:r w:rsidRPr="0052722F">
              <w:rPr>
                <w:rFonts w:ascii="Times New Roman" w:hAnsi="Times New Roman"/>
                <w:color w:val="000000"/>
                <w:szCs w:val="24"/>
              </w:rPr>
              <w:t>2,5</w:t>
            </w:r>
          </w:p>
        </w:tc>
      </w:tr>
      <w:tr w:rsidR="0052722F" w:rsidRPr="0052722F" w:rsidTr="0052722F">
        <w:trPr>
          <w:trHeight w:val="555"/>
        </w:trPr>
        <w:tc>
          <w:tcPr>
            <w:tcW w:w="3160" w:type="dxa"/>
            <w:tcBorders>
              <w:top w:val="nil"/>
              <w:left w:val="double" w:sz="6" w:space="0" w:color="auto"/>
              <w:bottom w:val="double" w:sz="6" w:space="0" w:color="auto"/>
              <w:right w:val="nil"/>
            </w:tcBorders>
            <w:shd w:val="clear" w:color="000000" w:fill="EEECE1"/>
            <w:noWrap/>
            <w:vAlign w:val="bottom"/>
            <w:hideMark/>
          </w:tcPr>
          <w:p w:rsidR="0052722F" w:rsidRPr="0052722F" w:rsidRDefault="0052722F" w:rsidP="0052722F">
            <w:pPr>
              <w:jc w:val="right"/>
              <w:rPr>
                <w:rFonts w:ascii="Times New Roman" w:hAnsi="Times New Roman"/>
                <w:b/>
                <w:bCs/>
                <w:color w:val="000000"/>
                <w:szCs w:val="24"/>
              </w:rPr>
            </w:pPr>
            <w:r w:rsidRPr="0052722F">
              <w:rPr>
                <w:rFonts w:ascii="Times New Roman" w:hAnsi="Times New Roman"/>
                <w:b/>
                <w:bCs/>
                <w:color w:val="000000"/>
                <w:szCs w:val="24"/>
              </w:rPr>
              <w:t> </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color w:val="000000"/>
                <w:szCs w:val="24"/>
              </w:rPr>
            </w:pPr>
            <w:r w:rsidRPr="0052722F">
              <w:rPr>
                <w:rFonts w:ascii="Times New Roman" w:hAnsi="Times New Roman"/>
                <w:b/>
                <w:bCs/>
                <w:color w:val="000000"/>
                <w:szCs w:val="24"/>
              </w:rPr>
              <w:t>243.487,5</w:t>
            </w:r>
          </w:p>
        </w:tc>
        <w:tc>
          <w:tcPr>
            <w:tcW w:w="880"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color w:val="000000"/>
                <w:szCs w:val="24"/>
              </w:rPr>
            </w:pPr>
            <w:r w:rsidRPr="0052722F">
              <w:rPr>
                <w:rFonts w:ascii="Times New Roman" w:hAnsi="Times New Roman"/>
                <w:b/>
                <w:bCs/>
                <w:color w:val="000000"/>
                <w:szCs w:val="24"/>
              </w:rPr>
              <w:t>100,0</w:t>
            </w:r>
          </w:p>
        </w:tc>
        <w:tc>
          <w:tcPr>
            <w:tcW w:w="1180"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color w:val="000000"/>
                <w:szCs w:val="24"/>
              </w:rPr>
            </w:pPr>
            <w:r w:rsidRPr="0052722F">
              <w:rPr>
                <w:rFonts w:ascii="Times New Roman" w:hAnsi="Times New Roman"/>
                <w:b/>
                <w:bCs/>
                <w:color w:val="000000"/>
                <w:szCs w:val="24"/>
              </w:rPr>
              <w:t>17.796,7</w:t>
            </w:r>
          </w:p>
        </w:tc>
        <w:tc>
          <w:tcPr>
            <w:tcW w:w="880"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color w:val="000000"/>
                <w:szCs w:val="24"/>
              </w:rPr>
            </w:pPr>
            <w:r w:rsidRPr="0052722F">
              <w:rPr>
                <w:rFonts w:ascii="Times New Roman" w:hAnsi="Times New Roman"/>
                <w:b/>
                <w:bCs/>
                <w:color w:val="000000"/>
                <w:szCs w:val="24"/>
              </w:rPr>
              <w:t>100,0</w:t>
            </w:r>
          </w:p>
        </w:tc>
        <w:tc>
          <w:tcPr>
            <w:tcW w:w="1000" w:type="dxa"/>
            <w:tcBorders>
              <w:top w:val="nil"/>
              <w:left w:val="nil"/>
              <w:bottom w:val="double" w:sz="6" w:space="0" w:color="auto"/>
              <w:right w:val="double" w:sz="6" w:space="0" w:color="auto"/>
            </w:tcBorders>
            <w:shd w:val="clear" w:color="000000" w:fill="EEECE1"/>
            <w:noWrap/>
            <w:vAlign w:val="bottom"/>
            <w:hideMark/>
          </w:tcPr>
          <w:p w:rsidR="0052722F" w:rsidRPr="0052722F" w:rsidRDefault="0052722F" w:rsidP="0052722F">
            <w:pPr>
              <w:jc w:val="right"/>
              <w:rPr>
                <w:rFonts w:ascii="Times New Roman" w:hAnsi="Times New Roman"/>
                <w:b/>
                <w:bCs/>
                <w:color w:val="000000"/>
                <w:szCs w:val="24"/>
              </w:rPr>
            </w:pPr>
            <w:r w:rsidRPr="0052722F">
              <w:rPr>
                <w:rFonts w:ascii="Times New Roman" w:hAnsi="Times New Roman"/>
                <w:b/>
                <w:bCs/>
                <w:color w:val="000000"/>
                <w:szCs w:val="24"/>
              </w:rPr>
              <w:t>7,3</w:t>
            </w:r>
          </w:p>
        </w:tc>
      </w:tr>
    </w:tbl>
    <w:p w:rsidR="00672C83" w:rsidRDefault="00672C83" w:rsidP="003E6CB8">
      <w:pPr>
        <w:pStyle w:val="Header"/>
        <w:tabs>
          <w:tab w:val="clear" w:pos="4320"/>
          <w:tab w:val="clear" w:pos="8640"/>
        </w:tabs>
        <w:jc w:val="both"/>
        <w:rPr>
          <w:rFonts w:ascii="Times New Roman" w:hAnsi="Times New Roman"/>
          <w:szCs w:val="24"/>
          <w:lang w:val="nb-NO"/>
        </w:rPr>
      </w:pPr>
    </w:p>
    <w:p w:rsidR="003E6CB8" w:rsidRPr="004672D6" w:rsidRDefault="003E6CB8" w:rsidP="003E6CB8">
      <w:pPr>
        <w:pStyle w:val="Header"/>
        <w:tabs>
          <w:tab w:val="clear" w:pos="4320"/>
          <w:tab w:val="clear" w:pos="8640"/>
        </w:tabs>
        <w:jc w:val="both"/>
        <w:rPr>
          <w:rFonts w:ascii="Times New Roman" w:hAnsi="Times New Roman"/>
          <w:szCs w:val="24"/>
          <w:lang w:val="nb-NO"/>
        </w:rPr>
      </w:pPr>
      <w:r w:rsidRPr="004672D6">
        <w:rPr>
          <w:rFonts w:ascii="Times New Roman" w:hAnsi="Times New Roman"/>
          <w:szCs w:val="24"/>
          <w:lang w:val="nb-NO"/>
        </w:rPr>
        <w:t xml:space="preserve">Iz ovog pregleda očigledna je dominacija </w:t>
      </w:r>
      <w:r w:rsidR="00672C83">
        <w:rPr>
          <w:rFonts w:ascii="Times New Roman" w:hAnsi="Times New Roman"/>
          <w:szCs w:val="24"/>
          <w:lang w:val="nb-NO"/>
        </w:rPr>
        <w:t>mekih</w:t>
      </w:r>
      <w:r w:rsidRPr="004672D6">
        <w:rPr>
          <w:rFonts w:ascii="Times New Roman" w:hAnsi="Times New Roman"/>
          <w:szCs w:val="24"/>
          <w:lang w:val="nb-NO"/>
        </w:rPr>
        <w:t xml:space="preserve"> lišćara u odnosu na </w:t>
      </w:r>
      <w:r w:rsidR="00672C83">
        <w:rPr>
          <w:rFonts w:ascii="Times New Roman" w:hAnsi="Times New Roman"/>
          <w:szCs w:val="24"/>
          <w:lang w:val="nb-NO"/>
        </w:rPr>
        <w:t>tvrd</w:t>
      </w:r>
      <w:r w:rsidRPr="004672D6">
        <w:rPr>
          <w:rFonts w:ascii="Times New Roman" w:hAnsi="Times New Roman"/>
          <w:szCs w:val="24"/>
          <w:lang w:val="nb-NO"/>
        </w:rPr>
        <w:t>e po zapremini i zapreminskom prirastu.</w:t>
      </w:r>
    </w:p>
    <w:p w:rsidR="003E6CB8" w:rsidRDefault="003E6CB8" w:rsidP="009534A5">
      <w:pPr>
        <w:pStyle w:val="Header"/>
        <w:tabs>
          <w:tab w:val="clear" w:pos="4320"/>
          <w:tab w:val="clear" w:pos="8640"/>
        </w:tabs>
        <w:jc w:val="both"/>
        <w:rPr>
          <w:rFonts w:ascii="Times New Roman" w:hAnsi="Times New Roman"/>
          <w:color w:val="FF0000"/>
          <w:szCs w:val="24"/>
          <w:lang w:val="nb-NO"/>
        </w:rPr>
      </w:pPr>
    </w:p>
    <w:p w:rsidR="0052722F" w:rsidRDefault="0052722F" w:rsidP="009534A5">
      <w:pPr>
        <w:pStyle w:val="Header"/>
        <w:tabs>
          <w:tab w:val="clear" w:pos="4320"/>
          <w:tab w:val="clear" w:pos="8640"/>
        </w:tabs>
        <w:jc w:val="both"/>
        <w:rPr>
          <w:rFonts w:ascii="Times New Roman" w:hAnsi="Times New Roman"/>
          <w:color w:val="FF0000"/>
          <w:szCs w:val="24"/>
          <w:lang w:val="nb-NO"/>
        </w:rPr>
      </w:pPr>
    </w:p>
    <w:p w:rsidR="0052722F" w:rsidRDefault="0052722F" w:rsidP="009534A5">
      <w:pPr>
        <w:pStyle w:val="Header"/>
        <w:tabs>
          <w:tab w:val="clear" w:pos="4320"/>
          <w:tab w:val="clear" w:pos="8640"/>
        </w:tabs>
        <w:jc w:val="both"/>
        <w:rPr>
          <w:rFonts w:ascii="Times New Roman" w:hAnsi="Times New Roman"/>
          <w:color w:val="FF0000"/>
          <w:szCs w:val="24"/>
          <w:lang w:val="nb-NO"/>
        </w:rPr>
      </w:pPr>
    </w:p>
    <w:p w:rsidR="0052722F" w:rsidRDefault="0052722F" w:rsidP="009534A5">
      <w:pPr>
        <w:pStyle w:val="Header"/>
        <w:tabs>
          <w:tab w:val="clear" w:pos="4320"/>
          <w:tab w:val="clear" w:pos="8640"/>
        </w:tabs>
        <w:jc w:val="both"/>
        <w:rPr>
          <w:rFonts w:ascii="Times New Roman" w:hAnsi="Times New Roman"/>
          <w:color w:val="FF0000"/>
          <w:szCs w:val="24"/>
          <w:lang w:val="nb-NO"/>
        </w:rPr>
      </w:pPr>
    </w:p>
    <w:p w:rsidR="0052722F" w:rsidRDefault="0052722F" w:rsidP="009534A5">
      <w:pPr>
        <w:pStyle w:val="Header"/>
        <w:tabs>
          <w:tab w:val="clear" w:pos="4320"/>
          <w:tab w:val="clear" w:pos="8640"/>
        </w:tabs>
        <w:jc w:val="both"/>
        <w:rPr>
          <w:rFonts w:ascii="Times New Roman" w:hAnsi="Times New Roman"/>
          <w:color w:val="FF0000"/>
          <w:szCs w:val="24"/>
          <w:lang w:val="nb-NO"/>
        </w:rPr>
      </w:pPr>
    </w:p>
    <w:p w:rsidR="0052722F" w:rsidRDefault="0052722F" w:rsidP="009534A5">
      <w:pPr>
        <w:pStyle w:val="Header"/>
        <w:tabs>
          <w:tab w:val="clear" w:pos="4320"/>
          <w:tab w:val="clear" w:pos="8640"/>
        </w:tabs>
        <w:jc w:val="both"/>
        <w:rPr>
          <w:rFonts w:ascii="Times New Roman" w:hAnsi="Times New Roman"/>
          <w:color w:val="FF0000"/>
          <w:szCs w:val="24"/>
          <w:lang w:val="nb-NO"/>
        </w:rPr>
      </w:pPr>
    </w:p>
    <w:p w:rsidR="0052722F" w:rsidRDefault="0052722F" w:rsidP="009534A5">
      <w:pPr>
        <w:pStyle w:val="Header"/>
        <w:tabs>
          <w:tab w:val="clear" w:pos="4320"/>
          <w:tab w:val="clear" w:pos="8640"/>
        </w:tabs>
        <w:jc w:val="both"/>
        <w:rPr>
          <w:rFonts w:ascii="Times New Roman" w:hAnsi="Times New Roman"/>
          <w:color w:val="FF0000"/>
          <w:szCs w:val="24"/>
          <w:lang w:val="nb-NO"/>
        </w:rPr>
      </w:pPr>
    </w:p>
    <w:p w:rsidR="0052722F" w:rsidRDefault="0052722F" w:rsidP="009534A5">
      <w:pPr>
        <w:pStyle w:val="Header"/>
        <w:tabs>
          <w:tab w:val="clear" w:pos="4320"/>
          <w:tab w:val="clear" w:pos="8640"/>
        </w:tabs>
        <w:jc w:val="both"/>
        <w:rPr>
          <w:rFonts w:ascii="Times New Roman" w:hAnsi="Times New Roman"/>
          <w:color w:val="FF0000"/>
          <w:szCs w:val="24"/>
          <w:lang w:val="nb-NO"/>
        </w:rPr>
      </w:pPr>
    </w:p>
    <w:p w:rsidR="0052722F" w:rsidRDefault="0052722F" w:rsidP="009534A5">
      <w:pPr>
        <w:pStyle w:val="Header"/>
        <w:tabs>
          <w:tab w:val="clear" w:pos="4320"/>
          <w:tab w:val="clear" w:pos="8640"/>
        </w:tabs>
        <w:jc w:val="both"/>
        <w:rPr>
          <w:rFonts w:ascii="Times New Roman" w:hAnsi="Times New Roman"/>
          <w:color w:val="FF0000"/>
          <w:szCs w:val="24"/>
          <w:lang w:val="nb-NO"/>
        </w:rPr>
      </w:pPr>
    </w:p>
    <w:p w:rsidR="0052722F" w:rsidRPr="00D85300" w:rsidRDefault="0052722F" w:rsidP="009534A5">
      <w:pPr>
        <w:pStyle w:val="Header"/>
        <w:tabs>
          <w:tab w:val="clear" w:pos="4320"/>
          <w:tab w:val="clear" w:pos="8640"/>
        </w:tabs>
        <w:jc w:val="both"/>
        <w:rPr>
          <w:rFonts w:ascii="Times New Roman" w:hAnsi="Times New Roman"/>
          <w:color w:val="FF0000"/>
          <w:szCs w:val="24"/>
          <w:lang w:val="nb-NO"/>
        </w:rPr>
      </w:pPr>
    </w:p>
    <w:p w:rsidR="009534A5" w:rsidRPr="00D85300" w:rsidRDefault="009534A5" w:rsidP="00D0483A">
      <w:pPr>
        <w:pStyle w:val="Heading2"/>
      </w:pPr>
      <w:bookmarkStart w:id="73" w:name="_Toc488399793"/>
      <w:bookmarkStart w:id="74" w:name="_Toc527030738"/>
      <w:r w:rsidRPr="00D85300">
        <w:lastRenderedPageBreak/>
        <w:t>STANJE ŠUMA PO DEBLJINSKOJ STRUKTURI</w:t>
      </w:r>
      <w:bookmarkEnd w:id="73"/>
      <w:bookmarkEnd w:id="74"/>
    </w:p>
    <w:p w:rsidR="00761665" w:rsidRDefault="00761665" w:rsidP="009534A5">
      <w:pPr>
        <w:pStyle w:val="Header"/>
        <w:tabs>
          <w:tab w:val="clear" w:pos="4320"/>
          <w:tab w:val="clear" w:pos="8640"/>
        </w:tabs>
        <w:jc w:val="both"/>
        <w:rPr>
          <w:rFonts w:ascii="Times New Roman" w:hAnsi="Times New Roman"/>
          <w:color w:val="FF0000"/>
          <w:szCs w:val="24"/>
          <w:lang w:val="nb-NO"/>
        </w:rPr>
      </w:pPr>
    </w:p>
    <w:p w:rsidR="0031758A" w:rsidRPr="00C956B1" w:rsidRDefault="0031758A" w:rsidP="0031758A">
      <w:pPr>
        <w:pStyle w:val="BodyText3"/>
        <w:rPr>
          <w:rFonts w:ascii="Times New Roman" w:hAnsi="Times New Roman"/>
          <w:color w:val="auto"/>
          <w:szCs w:val="24"/>
          <w:lang w:val="nb-NO"/>
        </w:rPr>
      </w:pPr>
      <w:r w:rsidRPr="00C956B1">
        <w:rPr>
          <w:rFonts w:ascii="Times New Roman" w:hAnsi="Times New Roman"/>
          <w:color w:val="auto"/>
          <w:szCs w:val="24"/>
          <w:lang w:val="nb-NO"/>
        </w:rPr>
        <w:tab/>
        <w:t>Raspored zapremina po debljinskoj strukturi prikazan je po poreklu sastojina, debljinskim klasama i ukupno za GJ, posebno za visoke šume i veštački podignute šume, u sledećem tabelarnom pregledu:</w:t>
      </w:r>
    </w:p>
    <w:p w:rsidR="0031758A" w:rsidRPr="00D85300" w:rsidRDefault="0031758A" w:rsidP="0031758A">
      <w:pPr>
        <w:pStyle w:val="Header"/>
        <w:tabs>
          <w:tab w:val="clear" w:pos="4320"/>
          <w:tab w:val="clear" w:pos="8640"/>
        </w:tabs>
        <w:ind w:left="720"/>
        <w:jc w:val="both"/>
        <w:rPr>
          <w:rFonts w:ascii="Times New Roman" w:hAnsi="Times New Roman"/>
          <w:color w:val="FF0000"/>
          <w:szCs w:val="24"/>
          <w:lang w:val="nb-NO"/>
        </w:rPr>
      </w:pPr>
    </w:p>
    <w:p w:rsidR="0031758A" w:rsidRPr="00A8588D" w:rsidRDefault="0031758A" w:rsidP="0031758A">
      <w:pPr>
        <w:pStyle w:val="Header"/>
        <w:tabs>
          <w:tab w:val="clear" w:pos="4320"/>
          <w:tab w:val="clear" w:pos="8640"/>
        </w:tabs>
        <w:jc w:val="both"/>
        <w:rPr>
          <w:rFonts w:ascii="Times New Roman" w:hAnsi="Times New Roman"/>
          <w:i/>
          <w:szCs w:val="24"/>
          <w:lang w:val="nb-NO"/>
        </w:rPr>
      </w:pPr>
      <w:r w:rsidRPr="00853CDD">
        <w:rPr>
          <w:rFonts w:ascii="Times New Roman" w:hAnsi="Times New Roman"/>
          <w:i/>
          <w:szCs w:val="24"/>
          <w:lang w:val="nb-NO"/>
        </w:rPr>
        <w:t>Tabela br. 4.11. – Stanje šuma po debljinskoj strukturi po poreklu sastojina</w:t>
      </w:r>
    </w:p>
    <w:tbl>
      <w:tblPr>
        <w:tblW w:w="15015" w:type="dxa"/>
        <w:tblInd w:w="85" w:type="dxa"/>
        <w:tblLook w:val="04A0"/>
      </w:tblPr>
      <w:tblGrid>
        <w:gridCol w:w="3105"/>
        <w:gridCol w:w="1005"/>
        <w:gridCol w:w="1148"/>
        <w:gridCol w:w="712"/>
        <w:gridCol w:w="857"/>
        <w:gridCol w:w="993"/>
        <w:gridCol w:w="992"/>
        <w:gridCol w:w="992"/>
        <w:gridCol w:w="1027"/>
        <w:gridCol w:w="916"/>
        <w:gridCol w:w="816"/>
        <w:gridCol w:w="816"/>
        <w:gridCol w:w="720"/>
        <w:gridCol w:w="916"/>
      </w:tblGrid>
      <w:tr w:rsidR="0052722F" w:rsidRPr="0052722F" w:rsidTr="0052722F">
        <w:trPr>
          <w:trHeight w:val="270"/>
        </w:trPr>
        <w:tc>
          <w:tcPr>
            <w:tcW w:w="3105"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Poreklo sastojine</w:t>
            </w:r>
          </w:p>
        </w:tc>
        <w:tc>
          <w:tcPr>
            <w:tcW w:w="1005"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površina</w:t>
            </w:r>
          </w:p>
        </w:tc>
        <w:tc>
          <w:tcPr>
            <w:tcW w:w="1148" w:type="dxa"/>
            <w:vMerge w:val="restart"/>
            <w:tcBorders>
              <w:top w:val="double" w:sz="6" w:space="0" w:color="auto"/>
              <w:left w:val="nil"/>
              <w:bottom w:val="single" w:sz="4" w:space="0" w:color="auto"/>
              <w:right w:val="single" w:sz="4" w:space="0" w:color="auto"/>
            </w:tcBorders>
            <w:shd w:val="clear" w:color="auto" w:fill="auto"/>
            <w:noWrap/>
            <w:vAlign w:val="center"/>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svega</w:t>
            </w:r>
          </w:p>
        </w:tc>
        <w:tc>
          <w:tcPr>
            <w:tcW w:w="8841" w:type="dxa"/>
            <w:gridSpan w:val="10"/>
            <w:tcBorders>
              <w:top w:val="double" w:sz="6" w:space="0" w:color="auto"/>
              <w:left w:val="nil"/>
              <w:bottom w:val="single" w:sz="4"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Z A P R E M I N A  P O   D E B L J I N S K I M   R A Z R E D I M A</w:t>
            </w:r>
          </w:p>
        </w:tc>
        <w:tc>
          <w:tcPr>
            <w:tcW w:w="916" w:type="dxa"/>
            <w:vMerge w:val="restart"/>
            <w:tcBorders>
              <w:top w:val="double" w:sz="6" w:space="0" w:color="auto"/>
              <w:left w:val="single" w:sz="4" w:space="0" w:color="auto"/>
              <w:bottom w:val="single" w:sz="4" w:space="0" w:color="auto"/>
              <w:right w:val="double" w:sz="6" w:space="0" w:color="auto"/>
            </w:tcBorders>
            <w:shd w:val="clear" w:color="auto" w:fill="auto"/>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Zapr. Prirast</w:t>
            </w:r>
          </w:p>
        </w:tc>
      </w:tr>
      <w:tr w:rsidR="0052722F" w:rsidRPr="0052722F" w:rsidTr="0052722F">
        <w:trPr>
          <w:trHeight w:val="255"/>
        </w:trPr>
        <w:tc>
          <w:tcPr>
            <w:tcW w:w="3105" w:type="dxa"/>
            <w:vMerge/>
            <w:tcBorders>
              <w:top w:val="double" w:sz="6" w:space="0" w:color="auto"/>
              <w:left w:val="double" w:sz="6" w:space="0" w:color="auto"/>
              <w:bottom w:val="double" w:sz="6" w:space="0" w:color="000000"/>
              <w:right w:val="single" w:sz="4" w:space="0" w:color="auto"/>
            </w:tcBorders>
            <w:vAlign w:val="center"/>
            <w:hideMark/>
          </w:tcPr>
          <w:p w:rsidR="0052722F" w:rsidRPr="0052722F" w:rsidRDefault="0052722F" w:rsidP="0052722F">
            <w:pPr>
              <w:rPr>
                <w:rFonts w:ascii="Times New Roman" w:hAnsi="Times New Roman"/>
                <w:sz w:val="20"/>
              </w:rPr>
            </w:pPr>
          </w:p>
        </w:tc>
        <w:tc>
          <w:tcPr>
            <w:tcW w:w="1005" w:type="dxa"/>
            <w:vMerge/>
            <w:tcBorders>
              <w:top w:val="double" w:sz="6" w:space="0" w:color="auto"/>
              <w:left w:val="single" w:sz="4" w:space="0" w:color="auto"/>
              <w:bottom w:val="single" w:sz="4" w:space="0" w:color="auto"/>
              <w:right w:val="single" w:sz="4" w:space="0" w:color="auto"/>
            </w:tcBorders>
            <w:vAlign w:val="center"/>
            <w:hideMark/>
          </w:tcPr>
          <w:p w:rsidR="0052722F" w:rsidRPr="0052722F" w:rsidRDefault="0052722F" w:rsidP="0052722F">
            <w:pPr>
              <w:rPr>
                <w:rFonts w:ascii="Times New Roman" w:hAnsi="Times New Roman"/>
                <w:sz w:val="20"/>
              </w:rPr>
            </w:pPr>
          </w:p>
        </w:tc>
        <w:tc>
          <w:tcPr>
            <w:tcW w:w="1148" w:type="dxa"/>
            <w:vMerge/>
            <w:tcBorders>
              <w:top w:val="double" w:sz="6" w:space="0" w:color="auto"/>
              <w:left w:val="nil"/>
              <w:bottom w:val="single" w:sz="4" w:space="0" w:color="auto"/>
              <w:right w:val="single" w:sz="4" w:space="0" w:color="auto"/>
            </w:tcBorders>
            <w:vAlign w:val="center"/>
            <w:hideMark/>
          </w:tcPr>
          <w:p w:rsidR="0052722F" w:rsidRPr="0052722F" w:rsidRDefault="0052722F" w:rsidP="0052722F">
            <w:pPr>
              <w:rPr>
                <w:rFonts w:ascii="Times New Roman" w:hAnsi="Times New Roman"/>
                <w:sz w:val="20"/>
              </w:rPr>
            </w:pPr>
          </w:p>
        </w:tc>
        <w:tc>
          <w:tcPr>
            <w:tcW w:w="71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do 10 cm</w:t>
            </w:r>
          </w:p>
        </w:tc>
        <w:tc>
          <w:tcPr>
            <w:tcW w:w="85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11 do 20</w:t>
            </w:r>
          </w:p>
        </w:tc>
        <w:tc>
          <w:tcPr>
            <w:tcW w:w="993"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21 do 30</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31 do 40</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41 do 50</w:t>
            </w:r>
          </w:p>
        </w:tc>
        <w:tc>
          <w:tcPr>
            <w:tcW w:w="102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51 do 60</w:t>
            </w:r>
          </w:p>
        </w:tc>
        <w:tc>
          <w:tcPr>
            <w:tcW w:w="9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61 do 70</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71 do 80</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81 do 90</w:t>
            </w:r>
          </w:p>
        </w:tc>
        <w:tc>
          <w:tcPr>
            <w:tcW w:w="720" w:type="dxa"/>
            <w:tcBorders>
              <w:top w:val="nil"/>
              <w:left w:val="nil"/>
              <w:bottom w:val="single" w:sz="4" w:space="0" w:color="auto"/>
              <w:right w:val="nil"/>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iznad 90</w:t>
            </w:r>
          </w:p>
        </w:tc>
        <w:tc>
          <w:tcPr>
            <w:tcW w:w="916" w:type="dxa"/>
            <w:vMerge/>
            <w:tcBorders>
              <w:top w:val="double" w:sz="6" w:space="0" w:color="auto"/>
              <w:left w:val="single" w:sz="4" w:space="0" w:color="auto"/>
              <w:bottom w:val="single" w:sz="4" w:space="0" w:color="auto"/>
              <w:right w:val="double" w:sz="6" w:space="0" w:color="auto"/>
            </w:tcBorders>
            <w:vAlign w:val="center"/>
            <w:hideMark/>
          </w:tcPr>
          <w:p w:rsidR="0052722F" w:rsidRPr="0052722F" w:rsidRDefault="0052722F" w:rsidP="0052722F">
            <w:pPr>
              <w:rPr>
                <w:rFonts w:ascii="Times New Roman" w:hAnsi="Times New Roman"/>
                <w:sz w:val="20"/>
              </w:rPr>
            </w:pPr>
          </w:p>
        </w:tc>
      </w:tr>
      <w:tr w:rsidR="0052722F" w:rsidRPr="0052722F" w:rsidTr="0052722F">
        <w:trPr>
          <w:trHeight w:val="270"/>
        </w:trPr>
        <w:tc>
          <w:tcPr>
            <w:tcW w:w="3105" w:type="dxa"/>
            <w:vMerge/>
            <w:tcBorders>
              <w:top w:val="double" w:sz="6" w:space="0" w:color="auto"/>
              <w:left w:val="double" w:sz="6" w:space="0" w:color="auto"/>
              <w:bottom w:val="double" w:sz="6" w:space="0" w:color="000000"/>
              <w:right w:val="single" w:sz="4" w:space="0" w:color="auto"/>
            </w:tcBorders>
            <w:vAlign w:val="center"/>
            <w:hideMark/>
          </w:tcPr>
          <w:p w:rsidR="0052722F" w:rsidRPr="0052722F" w:rsidRDefault="0052722F" w:rsidP="0052722F">
            <w:pPr>
              <w:rPr>
                <w:rFonts w:ascii="Times New Roman" w:hAnsi="Times New Roman"/>
                <w:sz w:val="20"/>
              </w:rPr>
            </w:pPr>
          </w:p>
        </w:tc>
        <w:tc>
          <w:tcPr>
            <w:tcW w:w="1005" w:type="dxa"/>
            <w:tcBorders>
              <w:top w:val="nil"/>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ha</w:t>
            </w:r>
          </w:p>
        </w:tc>
        <w:tc>
          <w:tcPr>
            <w:tcW w:w="1148" w:type="dxa"/>
            <w:tcBorders>
              <w:top w:val="nil"/>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m3</w:t>
            </w:r>
          </w:p>
        </w:tc>
        <w:tc>
          <w:tcPr>
            <w:tcW w:w="712"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O</w:t>
            </w:r>
          </w:p>
        </w:tc>
        <w:tc>
          <w:tcPr>
            <w:tcW w:w="857"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I</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II</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III</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IV</w:t>
            </w:r>
          </w:p>
        </w:tc>
        <w:tc>
          <w:tcPr>
            <w:tcW w:w="1027"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V</w:t>
            </w:r>
          </w:p>
        </w:tc>
        <w:tc>
          <w:tcPr>
            <w:tcW w:w="916"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VI</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VII</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VIII</w:t>
            </w:r>
          </w:p>
        </w:tc>
        <w:tc>
          <w:tcPr>
            <w:tcW w:w="720" w:type="dxa"/>
            <w:tcBorders>
              <w:top w:val="single" w:sz="4" w:space="0" w:color="auto"/>
              <w:left w:val="nil"/>
              <w:bottom w:val="double" w:sz="6" w:space="0" w:color="auto"/>
              <w:right w:val="nil"/>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IX</w:t>
            </w:r>
          </w:p>
        </w:tc>
        <w:tc>
          <w:tcPr>
            <w:tcW w:w="916" w:type="dxa"/>
            <w:tcBorders>
              <w:top w:val="nil"/>
              <w:left w:val="single" w:sz="4" w:space="0" w:color="auto"/>
              <w:bottom w:val="double" w:sz="6" w:space="0" w:color="auto"/>
              <w:right w:val="double" w:sz="6" w:space="0" w:color="auto"/>
            </w:tcBorders>
            <w:shd w:val="clear" w:color="auto" w:fill="auto"/>
            <w:noWrap/>
            <w:vAlign w:val="bottom"/>
            <w:hideMark/>
          </w:tcPr>
          <w:p w:rsidR="0052722F" w:rsidRPr="0052722F" w:rsidRDefault="0052722F" w:rsidP="0052722F">
            <w:pPr>
              <w:jc w:val="center"/>
              <w:rPr>
                <w:rFonts w:ascii="Times New Roman" w:hAnsi="Times New Roman"/>
                <w:sz w:val="20"/>
              </w:rPr>
            </w:pPr>
            <w:r w:rsidRPr="0052722F">
              <w:rPr>
                <w:rFonts w:ascii="Times New Roman" w:hAnsi="Times New Roman"/>
                <w:sz w:val="20"/>
              </w:rPr>
              <w:t>m3</w:t>
            </w:r>
          </w:p>
        </w:tc>
      </w:tr>
      <w:tr w:rsidR="0052722F" w:rsidRPr="0052722F" w:rsidTr="0052722F">
        <w:trPr>
          <w:trHeight w:val="270"/>
        </w:trPr>
        <w:tc>
          <w:tcPr>
            <w:tcW w:w="3105" w:type="dxa"/>
            <w:tcBorders>
              <w:top w:val="nil"/>
              <w:left w:val="double" w:sz="6" w:space="0" w:color="auto"/>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Visoka prirodna sastojina tvrdih lišćara</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sz w:val="20"/>
              </w:rPr>
            </w:pPr>
            <w:r w:rsidRPr="0052722F">
              <w:rPr>
                <w:rFonts w:ascii="Times New Roman" w:hAnsi="Times New Roman"/>
                <w:sz w:val="20"/>
              </w:rPr>
              <w:t>3,96</w:t>
            </w:r>
          </w:p>
        </w:tc>
        <w:tc>
          <w:tcPr>
            <w:tcW w:w="1148"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sz w:val="20"/>
              </w:rPr>
            </w:pPr>
            <w:r w:rsidRPr="0052722F">
              <w:rPr>
                <w:rFonts w:ascii="Times New Roman" w:hAnsi="Times New Roman"/>
                <w:sz w:val="20"/>
              </w:rPr>
              <w:t>652,2</w:t>
            </w:r>
          </w:p>
        </w:tc>
        <w:tc>
          <w:tcPr>
            <w:tcW w:w="71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sz w:val="20"/>
              </w:rPr>
            </w:pPr>
            <w:r w:rsidRPr="0052722F">
              <w:rPr>
                <w:rFonts w:ascii="Times New Roman" w:hAnsi="Times New Roman"/>
                <w:sz w:val="20"/>
              </w:rPr>
              <w:t>0,3</w:t>
            </w:r>
          </w:p>
        </w:tc>
        <w:tc>
          <w:tcPr>
            <w:tcW w:w="85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sz w:val="20"/>
              </w:rPr>
            </w:pPr>
            <w:r w:rsidRPr="0052722F">
              <w:rPr>
                <w:rFonts w:ascii="Times New Roman" w:hAnsi="Times New Roman"/>
                <w:sz w:val="20"/>
              </w:rPr>
              <w:t>224,4</w:t>
            </w:r>
          </w:p>
        </w:tc>
        <w:tc>
          <w:tcPr>
            <w:tcW w:w="993"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sz w:val="20"/>
              </w:rPr>
            </w:pPr>
            <w:r w:rsidRPr="0052722F">
              <w:rPr>
                <w:rFonts w:ascii="Times New Roman" w:hAnsi="Times New Roman"/>
                <w:sz w:val="20"/>
              </w:rPr>
              <w:t>256,1</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sz w:val="20"/>
              </w:rPr>
            </w:pPr>
            <w:r w:rsidRPr="0052722F">
              <w:rPr>
                <w:rFonts w:ascii="Times New Roman" w:hAnsi="Times New Roman"/>
                <w:sz w:val="20"/>
              </w:rPr>
              <w:t>123,5</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sz w:val="20"/>
              </w:rPr>
            </w:pPr>
            <w:r w:rsidRPr="0052722F">
              <w:rPr>
                <w:rFonts w:ascii="Times New Roman" w:hAnsi="Times New Roman"/>
                <w:sz w:val="20"/>
              </w:rPr>
              <w:t>39,8</w:t>
            </w:r>
          </w:p>
        </w:tc>
        <w:tc>
          <w:tcPr>
            <w:tcW w:w="102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sz w:val="20"/>
              </w:rPr>
            </w:pPr>
            <w:r w:rsidRPr="0052722F">
              <w:rPr>
                <w:rFonts w:ascii="Times New Roman" w:hAnsi="Times New Roman"/>
                <w:sz w:val="20"/>
              </w:rPr>
              <w:t>8,1</w:t>
            </w:r>
          </w:p>
        </w:tc>
        <w:tc>
          <w:tcPr>
            <w:tcW w:w="9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 </w:t>
            </w:r>
          </w:p>
        </w:tc>
        <w:tc>
          <w:tcPr>
            <w:tcW w:w="720" w:type="dxa"/>
            <w:tcBorders>
              <w:top w:val="nil"/>
              <w:left w:val="nil"/>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 </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52722F" w:rsidRPr="0052722F" w:rsidRDefault="0052722F" w:rsidP="0052722F">
            <w:pPr>
              <w:jc w:val="right"/>
              <w:rPr>
                <w:rFonts w:ascii="Times New Roman" w:hAnsi="Times New Roman"/>
                <w:sz w:val="20"/>
              </w:rPr>
            </w:pPr>
            <w:r w:rsidRPr="0052722F">
              <w:rPr>
                <w:rFonts w:ascii="Times New Roman" w:hAnsi="Times New Roman"/>
                <w:sz w:val="20"/>
              </w:rPr>
              <w:t>17,2</w:t>
            </w:r>
          </w:p>
        </w:tc>
      </w:tr>
      <w:tr w:rsidR="0052722F" w:rsidRPr="0052722F" w:rsidTr="0052722F">
        <w:trPr>
          <w:trHeight w:val="255"/>
        </w:trPr>
        <w:tc>
          <w:tcPr>
            <w:tcW w:w="3105" w:type="dxa"/>
            <w:tcBorders>
              <w:top w:val="nil"/>
              <w:left w:val="double" w:sz="6" w:space="0" w:color="auto"/>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Visoka prirodna sastojina mekih lišćara</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22,60</w:t>
            </w:r>
          </w:p>
        </w:tc>
        <w:tc>
          <w:tcPr>
            <w:tcW w:w="1148"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4.498,2</w:t>
            </w:r>
          </w:p>
        </w:tc>
        <w:tc>
          <w:tcPr>
            <w:tcW w:w="71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0,1</w:t>
            </w:r>
          </w:p>
        </w:tc>
        <w:tc>
          <w:tcPr>
            <w:tcW w:w="85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420,5</w:t>
            </w:r>
          </w:p>
        </w:tc>
        <w:tc>
          <w:tcPr>
            <w:tcW w:w="993"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566,0</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678,2</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737,1</w:t>
            </w:r>
          </w:p>
        </w:tc>
        <w:tc>
          <w:tcPr>
            <w:tcW w:w="102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775,1</w:t>
            </w:r>
          </w:p>
        </w:tc>
        <w:tc>
          <w:tcPr>
            <w:tcW w:w="9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418,1</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380,7</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294,1</w:t>
            </w:r>
          </w:p>
        </w:tc>
        <w:tc>
          <w:tcPr>
            <w:tcW w:w="720" w:type="dxa"/>
            <w:tcBorders>
              <w:top w:val="nil"/>
              <w:left w:val="nil"/>
              <w:bottom w:val="single" w:sz="4" w:space="0" w:color="auto"/>
              <w:right w:val="nil"/>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228,3</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121,3</w:t>
            </w:r>
          </w:p>
        </w:tc>
      </w:tr>
      <w:tr w:rsidR="0052722F" w:rsidRPr="0052722F" w:rsidTr="0052722F">
        <w:trPr>
          <w:trHeight w:val="255"/>
        </w:trPr>
        <w:tc>
          <w:tcPr>
            <w:tcW w:w="3105" w:type="dxa"/>
            <w:tcBorders>
              <w:top w:val="nil"/>
              <w:left w:val="double" w:sz="6" w:space="0" w:color="auto"/>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Visoka prirodna sastojina tvrdih i mekih lišćara</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4,53</w:t>
            </w:r>
          </w:p>
        </w:tc>
        <w:tc>
          <w:tcPr>
            <w:tcW w:w="1148"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638,8</w:t>
            </w:r>
          </w:p>
        </w:tc>
        <w:tc>
          <w:tcPr>
            <w:tcW w:w="71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85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93,9</w:t>
            </w:r>
          </w:p>
        </w:tc>
        <w:tc>
          <w:tcPr>
            <w:tcW w:w="993"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137,1</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116,3</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106,8</w:t>
            </w:r>
          </w:p>
        </w:tc>
        <w:tc>
          <w:tcPr>
            <w:tcW w:w="102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95,0</w:t>
            </w:r>
          </w:p>
        </w:tc>
        <w:tc>
          <w:tcPr>
            <w:tcW w:w="9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61,2</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10,6</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17,9</w:t>
            </w:r>
          </w:p>
        </w:tc>
        <w:tc>
          <w:tcPr>
            <w:tcW w:w="720" w:type="dxa"/>
            <w:tcBorders>
              <w:top w:val="nil"/>
              <w:left w:val="nil"/>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20,0</w:t>
            </w:r>
          </w:p>
        </w:tc>
      </w:tr>
      <w:tr w:rsidR="0052722F" w:rsidRPr="0052722F" w:rsidTr="0052722F">
        <w:trPr>
          <w:trHeight w:val="255"/>
        </w:trPr>
        <w:tc>
          <w:tcPr>
            <w:tcW w:w="3105" w:type="dxa"/>
            <w:tcBorders>
              <w:top w:val="nil"/>
              <w:left w:val="double" w:sz="6" w:space="0" w:color="auto"/>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Izdanačka prirodna sastojina tvrdih lišćara</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8,99</w:t>
            </w:r>
          </w:p>
        </w:tc>
        <w:tc>
          <w:tcPr>
            <w:tcW w:w="1148"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259,7</w:t>
            </w:r>
          </w:p>
        </w:tc>
        <w:tc>
          <w:tcPr>
            <w:tcW w:w="71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0,1</w:t>
            </w:r>
          </w:p>
        </w:tc>
        <w:tc>
          <w:tcPr>
            <w:tcW w:w="85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180,2</w:t>
            </w:r>
          </w:p>
        </w:tc>
        <w:tc>
          <w:tcPr>
            <w:tcW w:w="993"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66,8</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9,0</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1,2</w:t>
            </w:r>
          </w:p>
        </w:tc>
        <w:tc>
          <w:tcPr>
            <w:tcW w:w="102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2,4</w:t>
            </w:r>
          </w:p>
        </w:tc>
        <w:tc>
          <w:tcPr>
            <w:tcW w:w="9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720" w:type="dxa"/>
            <w:tcBorders>
              <w:top w:val="nil"/>
              <w:left w:val="nil"/>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9,0</w:t>
            </w:r>
          </w:p>
        </w:tc>
      </w:tr>
      <w:tr w:rsidR="0052722F" w:rsidRPr="0052722F" w:rsidTr="0052722F">
        <w:trPr>
          <w:trHeight w:val="255"/>
        </w:trPr>
        <w:tc>
          <w:tcPr>
            <w:tcW w:w="3105" w:type="dxa"/>
            <w:tcBorders>
              <w:top w:val="nil"/>
              <w:left w:val="double" w:sz="6" w:space="0" w:color="auto"/>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Izdanačka prirodna sastojina mekih lišćara</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5,23</w:t>
            </w:r>
          </w:p>
        </w:tc>
        <w:tc>
          <w:tcPr>
            <w:tcW w:w="1148"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482,5</w:t>
            </w:r>
          </w:p>
        </w:tc>
        <w:tc>
          <w:tcPr>
            <w:tcW w:w="71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85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200,5</w:t>
            </w:r>
          </w:p>
        </w:tc>
        <w:tc>
          <w:tcPr>
            <w:tcW w:w="993"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131,3</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91,4</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46,7</w:t>
            </w:r>
          </w:p>
        </w:tc>
        <w:tc>
          <w:tcPr>
            <w:tcW w:w="102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12,6</w:t>
            </w:r>
          </w:p>
        </w:tc>
        <w:tc>
          <w:tcPr>
            <w:tcW w:w="9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720" w:type="dxa"/>
            <w:tcBorders>
              <w:top w:val="nil"/>
              <w:left w:val="nil"/>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30,2</w:t>
            </w:r>
          </w:p>
        </w:tc>
      </w:tr>
      <w:tr w:rsidR="0052722F" w:rsidRPr="0052722F" w:rsidTr="0052722F">
        <w:trPr>
          <w:trHeight w:val="255"/>
        </w:trPr>
        <w:tc>
          <w:tcPr>
            <w:tcW w:w="3105" w:type="dxa"/>
            <w:tcBorders>
              <w:top w:val="nil"/>
              <w:left w:val="double" w:sz="6" w:space="0" w:color="auto"/>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Izdanačka prirodna sastojina tvrdih i mekih lišćara</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1,40</w:t>
            </w:r>
          </w:p>
        </w:tc>
        <w:tc>
          <w:tcPr>
            <w:tcW w:w="1148"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85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102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720" w:type="dxa"/>
            <w:tcBorders>
              <w:top w:val="nil"/>
              <w:left w:val="nil"/>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r>
      <w:tr w:rsidR="0052722F" w:rsidRPr="0052722F" w:rsidTr="0052722F">
        <w:trPr>
          <w:trHeight w:val="255"/>
        </w:trPr>
        <w:tc>
          <w:tcPr>
            <w:tcW w:w="3105" w:type="dxa"/>
            <w:tcBorders>
              <w:top w:val="nil"/>
              <w:left w:val="double" w:sz="6" w:space="0" w:color="auto"/>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Veštački podignuta sastojina tvrdih lišćara</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122,99</w:t>
            </w:r>
          </w:p>
        </w:tc>
        <w:tc>
          <w:tcPr>
            <w:tcW w:w="1148"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9.209,7</w:t>
            </w:r>
          </w:p>
        </w:tc>
        <w:tc>
          <w:tcPr>
            <w:tcW w:w="71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99,9</w:t>
            </w:r>
          </w:p>
        </w:tc>
        <w:tc>
          <w:tcPr>
            <w:tcW w:w="85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1.942,6</w:t>
            </w:r>
          </w:p>
        </w:tc>
        <w:tc>
          <w:tcPr>
            <w:tcW w:w="993"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2.826,3</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2.648,8</w:t>
            </w:r>
          </w:p>
        </w:tc>
        <w:tc>
          <w:tcPr>
            <w:tcW w:w="992"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1.379,9</w:t>
            </w:r>
          </w:p>
        </w:tc>
        <w:tc>
          <w:tcPr>
            <w:tcW w:w="1027"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246,3</w:t>
            </w:r>
          </w:p>
        </w:tc>
        <w:tc>
          <w:tcPr>
            <w:tcW w:w="9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65,9</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720" w:type="dxa"/>
            <w:tcBorders>
              <w:top w:val="nil"/>
              <w:left w:val="nil"/>
              <w:bottom w:val="single" w:sz="4" w:space="0" w:color="auto"/>
              <w:right w:val="nil"/>
            </w:tcBorders>
            <w:shd w:val="clear" w:color="auto" w:fill="auto"/>
            <w:noWrap/>
            <w:vAlign w:val="bottom"/>
            <w:hideMark/>
          </w:tcPr>
          <w:p w:rsidR="0052722F" w:rsidRPr="0052722F" w:rsidRDefault="0052722F" w:rsidP="0052722F">
            <w:pPr>
              <w:rPr>
                <w:rFonts w:ascii="Times New Roman" w:hAnsi="Times New Roman"/>
                <w:color w:val="000000"/>
                <w:sz w:val="20"/>
              </w:rPr>
            </w:pPr>
            <w:r w:rsidRPr="0052722F">
              <w:rPr>
                <w:rFonts w:ascii="Times New Roman" w:hAnsi="Times New Roman"/>
                <w:color w:val="000000"/>
                <w:sz w:val="20"/>
              </w:rPr>
              <w:t> </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227,9</w:t>
            </w:r>
          </w:p>
        </w:tc>
      </w:tr>
      <w:tr w:rsidR="0052722F" w:rsidRPr="0052722F" w:rsidTr="0052722F">
        <w:trPr>
          <w:trHeight w:val="270"/>
        </w:trPr>
        <w:tc>
          <w:tcPr>
            <w:tcW w:w="3105" w:type="dxa"/>
            <w:tcBorders>
              <w:top w:val="nil"/>
              <w:left w:val="double" w:sz="6" w:space="0" w:color="auto"/>
              <w:bottom w:val="double" w:sz="6" w:space="0" w:color="auto"/>
              <w:right w:val="nil"/>
            </w:tcBorders>
            <w:shd w:val="clear" w:color="auto" w:fill="auto"/>
            <w:noWrap/>
            <w:vAlign w:val="bottom"/>
            <w:hideMark/>
          </w:tcPr>
          <w:p w:rsidR="0052722F" w:rsidRPr="0052722F" w:rsidRDefault="0052722F" w:rsidP="0052722F">
            <w:pPr>
              <w:rPr>
                <w:rFonts w:ascii="Times New Roman" w:hAnsi="Times New Roman"/>
                <w:sz w:val="20"/>
              </w:rPr>
            </w:pPr>
            <w:r w:rsidRPr="0052722F">
              <w:rPr>
                <w:rFonts w:ascii="Times New Roman" w:hAnsi="Times New Roman"/>
                <w:sz w:val="20"/>
              </w:rPr>
              <w:t>Veštački podignuta sastojina mekih lišćara</w:t>
            </w:r>
          </w:p>
        </w:tc>
        <w:tc>
          <w:tcPr>
            <w:tcW w:w="1005" w:type="dxa"/>
            <w:tcBorders>
              <w:top w:val="nil"/>
              <w:left w:val="single" w:sz="4" w:space="0" w:color="auto"/>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1.006,86</w:t>
            </w:r>
          </w:p>
        </w:tc>
        <w:tc>
          <w:tcPr>
            <w:tcW w:w="1148" w:type="dxa"/>
            <w:tcBorders>
              <w:top w:val="nil"/>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227.746,3</w:t>
            </w:r>
          </w:p>
        </w:tc>
        <w:tc>
          <w:tcPr>
            <w:tcW w:w="712"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25,0</w:t>
            </w:r>
          </w:p>
        </w:tc>
        <w:tc>
          <w:tcPr>
            <w:tcW w:w="857"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3.610,3</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32.622,1</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85.394,9</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55.915,1</w:t>
            </w:r>
          </w:p>
        </w:tc>
        <w:tc>
          <w:tcPr>
            <w:tcW w:w="1027"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32.155,0</w:t>
            </w:r>
          </w:p>
        </w:tc>
        <w:tc>
          <w:tcPr>
            <w:tcW w:w="916"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11.725,2</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5.249,6</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970,6</w:t>
            </w:r>
          </w:p>
        </w:tc>
        <w:tc>
          <w:tcPr>
            <w:tcW w:w="720" w:type="dxa"/>
            <w:tcBorders>
              <w:top w:val="single" w:sz="4" w:space="0" w:color="auto"/>
              <w:left w:val="nil"/>
              <w:bottom w:val="double" w:sz="6" w:space="0" w:color="auto"/>
              <w:right w:val="nil"/>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78,7</w:t>
            </w:r>
          </w:p>
        </w:tc>
        <w:tc>
          <w:tcPr>
            <w:tcW w:w="916" w:type="dxa"/>
            <w:tcBorders>
              <w:top w:val="nil"/>
              <w:left w:val="single" w:sz="4" w:space="0" w:color="auto"/>
              <w:bottom w:val="double" w:sz="6" w:space="0" w:color="auto"/>
              <w:right w:val="double" w:sz="6" w:space="0" w:color="auto"/>
            </w:tcBorders>
            <w:shd w:val="clear" w:color="auto" w:fill="auto"/>
            <w:noWrap/>
            <w:vAlign w:val="bottom"/>
            <w:hideMark/>
          </w:tcPr>
          <w:p w:rsidR="0052722F" w:rsidRPr="0052722F" w:rsidRDefault="0052722F" w:rsidP="0052722F">
            <w:pPr>
              <w:jc w:val="right"/>
              <w:rPr>
                <w:rFonts w:ascii="Times New Roman" w:hAnsi="Times New Roman"/>
                <w:color w:val="000000"/>
                <w:sz w:val="20"/>
              </w:rPr>
            </w:pPr>
            <w:r w:rsidRPr="0052722F">
              <w:rPr>
                <w:rFonts w:ascii="Times New Roman" w:hAnsi="Times New Roman"/>
                <w:color w:val="000000"/>
                <w:sz w:val="20"/>
              </w:rPr>
              <w:t>17.371,1</w:t>
            </w:r>
          </w:p>
        </w:tc>
      </w:tr>
      <w:tr w:rsidR="0052722F" w:rsidRPr="0052722F" w:rsidTr="0052722F">
        <w:trPr>
          <w:trHeight w:val="405"/>
        </w:trPr>
        <w:tc>
          <w:tcPr>
            <w:tcW w:w="3105" w:type="dxa"/>
            <w:tcBorders>
              <w:top w:val="nil"/>
              <w:left w:val="double" w:sz="6" w:space="0" w:color="auto"/>
              <w:bottom w:val="double" w:sz="6" w:space="0" w:color="auto"/>
              <w:right w:val="nil"/>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Ukupno:</w:t>
            </w:r>
          </w:p>
        </w:tc>
        <w:tc>
          <w:tcPr>
            <w:tcW w:w="1005" w:type="dxa"/>
            <w:tcBorders>
              <w:top w:val="nil"/>
              <w:left w:val="single" w:sz="4" w:space="0" w:color="auto"/>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1.176,56</w:t>
            </w:r>
          </w:p>
        </w:tc>
        <w:tc>
          <w:tcPr>
            <w:tcW w:w="1148"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243.487,4</w:t>
            </w:r>
          </w:p>
        </w:tc>
        <w:tc>
          <w:tcPr>
            <w:tcW w:w="712"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125,4</w:t>
            </w:r>
          </w:p>
        </w:tc>
        <w:tc>
          <w:tcPr>
            <w:tcW w:w="857"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6.672,4</w:t>
            </w:r>
          </w:p>
        </w:tc>
        <w:tc>
          <w:tcPr>
            <w:tcW w:w="993"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36.605,7</w:t>
            </w:r>
          </w:p>
        </w:tc>
        <w:tc>
          <w:tcPr>
            <w:tcW w:w="992"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89.062,1</w:t>
            </w:r>
          </w:p>
        </w:tc>
        <w:tc>
          <w:tcPr>
            <w:tcW w:w="992"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58.226,6</w:t>
            </w:r>
          </w:p>
        </w:tc>
        <w:tc>
          <w:tcPr>
            <w:tcW w:w="1027"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33.294,5</w:t>
            </w:r>
          </w:p>
        </w:tc>
        <w:tc>
          <w:tcPr>
            <w:tcW w:w="916"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12.270,4</w:t>
            </w:r>
          </w:p>
        </w:tc>
        <w:tc>
          <w:tcPr>
            <w:tcW w:w="816"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5.640,9</w:t>
            </w:r>
          </w:p>
        </w:tc>
        <w:tc>
          <w:tcPr>
            <w:tcW w:w="816" w:type="dxa"/>
            <w:tcBorders>
              <w:top w:val="nil"/>
              <w:left w:val="nil"/>
              <w:bottom w:val="double" w:sz="6" w:space="0" w:color="auto"/>
              <w:right w:val="single" w:sz="4"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1.282,6</w:t>
            </w:r>
          </w:p>
        </w:tc>
        <w:tc>
          <w:tcPr>
            <w:tcW w:w="720" w:type="dxa"/>
            <w:tcBorders>
              <w:top w:val="nil"/>
              <w:left w:val="nil"/>
              <w:bottom w:val="double" w:sz="6" w:space="0" w:color="auto"/>
              <w:right w:val="nil"/>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307,0</w:t>
            </w:r>
          </w:p>
        </w:tc>
        <w:tc>
          <w:tcPr>
            <w:tcW w:w="916" w:type="dxa"/>
            <w:tcBorders>
              <w:top w:val="nil"/>
              <w:left w:val="single" w:sz="4" w:space="0" w:color="auto"/>
              <w:bottom w:val="double" w:sz="6" w:space="0" w:color="auto"/>
              <w:right w:val="double" w:sz="6" w:space="0" w:color="auto"/>
            </w:tcBorders>
            <w:shd w:val="clear" w:color="000000" w:fill="EEECE1"/>
            <w:noWrap/>
            <w:vAlign w:val="bottom"/>
            <w:hideMark/>
          </w:tcPr>
          <w:p w:rsidR="0052722F" w:rsidRPr="0052722F" w:rsidRDefault="0052722F" w:rsidP="0052722F">
            <w:pPr>
              <w:jc w:val="right"/>
              <w:rPr>
                <w:rFonts w:ascii="Times New Roman" w:hAnsi="Times New Roman"/>
                <w:b/>
                <w:bCs/>
                <w:sz w:val="20"/>
              </w:rPr>
            </w:pPr>
            <w:r w:rsidRPr="0052722F">
              <w:rPr>
                <w:rFonts w:ascii="Times New Roman" w:hAnsi="Times New Roman"/>
                <w:b/>
                <w:bCs/>
                <w:sz w:val="20"/>
              </w:rPr>
              <w:t>17.796,7</w:t>
            </w:r>
          </w:p>
        </w:tc>
      </w:tr>
    </w:tbl>
    <w:p w:rsidR="0031758A" w:rsidRPr="00D85300" w:rsidRDefault="0031758A" w:rsidP="0031758A">
      <w:pPr>
        <w:pStyle w:val="Header"/>
        <w:tabs>
          <w:tab w:val="clear" w:pos="4320"/>
          <w:tab w:val="clear" w:pos="8640"/>
        </w:tabs>
        <w:jc w:val="both"/>
        <w:rPr>
          <w:rFonts w:ascii="Times New Roman" w:hAnsi="Times New Roman"/>
          <w:color w:val="FF0000"/>
          <w:szCs w:val="24"/>
        </w:rPr>
      </w:pPr>
    </w:p>
    <w:p w:rsidR="0031758A" w:rsidRPr="00D85300" w:rsidRDefault="0031758A" w:rsidP="0031758A">
      <w:pPr>
        <w:pStyle w:val="Header"/>
        <w:tabs>
          <w:tab w:val="clear" w:pos="4320"/>
          <w:tab w:val="clear" w:pos="8640"/>
        </w:tabs>
        <w:jc w:val="both"/>
        <w:rPr>
          <w:rFonts w:ascii="Times New Roman" w:hAnsi="Times New Roman"/>
          <w:color w:val="FF0000"/>
          <w:szCs w:val="24"/>
        </w:rPr>
      </w:pPr>
    </w:p>
    <w:p w:rsidR="005E5766" w:rsidRPr="00A8588D" w:rsidRDefault="0031758A" w:rsidP="0031758A">
      <w:pPr>
        <w:pStyle w:val="Header"/>
        <w:tabs>
          <w:tab w:val="clear" w:pos="4320"/>
          <w:tab w:val="clear" w:pos="8640"/>
        </w:tabs>
        <w:jc w:val="both"/>
        <w:rPr>
          <w:rFonts w:ascii="Times New Roman" w:hAnsi="Times New Roman"/>
          <w:i/>
          <w:szCs w:val="24"/>
          <w:lang w:val="de-DE"/>
        </w:rPr>
      </w:pPr>
      <w:r w:rsidRPr="00853CDD">
        <w:rPr>
          <w:rFonts w:ascii="Times New Roman" w:hAnsi="Times New Roman"/>
          <w:i/>
          <w:szCs w:val="24"/>
          <w:lang w:val="de-DE"/>
        </w:rPr>
        <w:t>Tabela br. 4.12. – Stanje šuma po debljinskoj strukturi</w:t>
      </w:r>
    </w:p>
    <w:tbl>
      <w:tblPr>
        <w:tblW w:w="6900" w:type="dxa"/>
        <w:tblInd w:w="85" w:type="dxa"/>
        <w:tblLook w:val="04A0"/>
      </w:tblPr>
      <w:tblGrid>
        <w:gridCol w:w="4300"/>
        <w:gridCol w:w="1620"/>
        <w:gridCol w:w="980"/>
      </w:tblGrid>
      <w:tr w:rsidR="005E5766" w:rsidRPr="005E5766" w:rsidTr="005E5766">
        <w:trPr>
          <w:trHeight w:val="555"/>
        </w:trPr>
        <w:tc>
          <w:tcPr>
            <w:tcW w:w="4300" w:type="dxa"/>
            <w:tcBorders>
              <w:top w:val="double" w:sz="6" w:space="0" w:color="auto"/>
              <w:left w:val="double" w:sz="6" w:space="0" w:color="auto"/>
              <w:bottom w:val="double" w:sz="6" w:space="0" w:color="auto"/>
              <w:right w:val="nil"/>
            </w:tcBorders>
            <w:shd w:val="clear" w:color="auto" w:fill="auto"/>
            <w:noWrap/>
            <w:vAlign w:val="center"/>
            <w:hideMark/>
          </w:tcPr>
          <w:p w:rsidR="005E5766" w:rsidRPr="005E5766" w:rsidRDefault="005E5766" w:rsidP="005E5766">
            <w:pPr>
              <w:jc w:val="center"/>
              <w:rPr>
                <w:rFonts w:ascii="Times New Roman" w:hAnsi="Times New Roman"/>
                <w:szCs w:val="24"/>
              </w:rPr>
            </w:pPr>
            <w:r w:rsidRPr="005E5766">
              <w:rPr>
                <w:rFonts w:ascii="Times New Roman" w:hAnsi="Times New Roman"/>
                <w:szCs w:val="24"/>
              </w:rPr>
              <w:t>Debljinske klase</w:t>
            </w:r>
          </w:p>
        </w:tc>
        <w:tc>
          <w:tcPr>
            <w:tcW w:w="162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5E5766" w:rsidRPr="005E5766" w:rsidRDefault="005E5766" w:rsidP="005E5766">
            <w:pPr>
              <w:jc w:val="center"/>
              <w:rPr>
                <w:rFonts w:ascii="Times New Roman" w:hAnsi="Times New Roman"/>
                <w:szCs w:val="24"/>
              </w:rPr>
            </w:pPr>
            <w:r w:rsidRPr="005E5766">
              <w:rPr>
                <w:rFonts w:ascii="Times New Roman" w:hAnsi="Times New Roman"/>
                <w:szCs w:val="24"/>
              </w:rPr>
              <w:t>V (m</w:t>
            </w:r>
            <w:r w:rsidRPr="005E5766">
              <w:rPr>
                <w:rFonts w:ascii="Times New Roman" w:hAnsi="Times New Roman"/>
                <w:szCs w:val="24"/>
                <w:vertAlign w:val="superscript"/>
              </w:rPr>
              <w:t>3</w:t>
            </w:r>
            <w:r w:rsidRPr="005E5766">
              <w:rPr>
                <w:rFonts w:ascii="Times New Roman" w:hAnsi="Times New Roman"/>
                <w:szCs w:val="24"/>
              </w:rPr>
              <w:t>)</w:t>
            </w:r>
          </w:p>
        </w:tc>
        <w:tc>
          <w:tcPr>
            <w:tcW w:w="980" w:type="dxa"/>
            <w:tcBorders>
              <w:top w:val="double" w:sz="6" w:space="0" w:color="auto"/>
              <w:left w:val="nil"/>
              <w:bottom w:val="double" w:sz="6" w:space="0" w:color="auto"/>
              <w:right w:val="double" w:sz="6" w:space="0" w:color="auto"/>
            </w:tcBorders>
            <w:shd w:val="clear" w:color="auto" w:fill="auto"/>
            <w:noWrap/>
            <w:vAlign w:val="center"/>
            <w:hideMark/>
          </w:tcPr>
          <w:p w:rsidR="005E5766" w:rsidRPr="005E5766" w:rsidRDefault="005E5766" w:rsidP="005E5766">
            <w:pPr>
              <w:jc w:val="center"/>
              <w:rPr>
                <w:rFonts w:ascii="Times New Roman" w:hAnsi="Times New Roman"/>
                <w:szCs w:val="24"/>
              </w:rPr>
            </w:pPr>
            <w:r w:rsidRPr="005E5766">
              <w:rPr>
                <w:rFonts w:ascii="Times New Roman" w:hAnsi="Times New Roman"/>
                <w:szCs w:val="24"/>
              </w:rPr>
              <w:t>%</w:t>
            </w:r>
          </w:p>
        </w:tc>
      </w:tr>
      <w:tr w:rsidR="005E5766" w:rsidRPr="005E5766" w:rsidTr="005E5766">
        <w:trPr>
          <w:trHeight w:val="405"/>
        </w:trPr>
        <w:tc>
          <w:tcPr>
            <w:tcW w:w="4300" w:type="dxa"/>
            <w:tcBorders>
              <w:top w:val="nil"/>
              <w:left w:val="double" w:sz="6" w:space="0" w:color="auto"/>
              <w:bottom w:val="single" w:sz="4" w:space="0" w:color="auto"/>
              <w:right w:val="nil"/>
            </w:tcBorders>
            <w:shd w:val="clear" w:color="auto" w:fill="auto"/>
            <w:noWrap/>
            <w:vAlign w:val="bottom"/>
            <w:hideMark/>
          </w:tcPr>
          <w:p w:rsidR="005E5766" w:rsidRPr="005E5766" w:rsidRDefault="005E5766" w:rsidP="005E5766">
            <w:pPr>
              <w:rPr>
                <w:rFonts w:ascii="Times New Roman" w:hAnsi="Times New Roman"/>
                <w:szCs w:val="24"/>
              </w:rPr>
            </w:pPr>
            <w:r w:rsidRPr="005E5766">
              <w:rPr>
                <w:rFonts w:ascii="Times New Roman" w:hAnsi="Times New Roman"/>
                <w:szCs w:val="24"/>
              </w:rPr>
              <w:t>Tanak materijal              (do 30 cm)</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5E5766" w:rsidRPr="005E5766" w:rsidRDefault="005E5766" w:rsidP="005E5766">
            <w:pPr>
              <w:jc w:val="right"/>
              <w:rPr>
                <w:rFonts w:ascii="Times New Roman" w:hAnsi="Times New Roman"/>
                <w:szCs w:val="24"/>
              </w:rPr>
            </w:pPr>
            <w:r w:rsidRPr="005E5766">
              <w:rPr>
                <w:rFonts w:ascii="Times New Roman" w:hAnsi="Times New Roman"/>
                <w:szCs w:val="24"/>
              </w:rPr>
              <w:t>43.403,5</w:t>
            </w:r>
          </w:p>
        </w:tc>
        <w:tc>
          <w:tcPr>
            <w:tcW w:w="980" w:type="dxa"/>
            <w:tcBorders>
              <w:top w:val="nil"/>
              <w:left w:val="nil"/>
              <w:bottom w:val="single" w:sz="4" w:space="0" w:color="auto"/>
              <w:right w:val="double" w:sz="6" w:space="0" w:color="auto"/>
            </w:tcBorders>
            <w:shd w:val="clear" w:color="auto" w:fill="auto"/>
            <w:noWrap/>
            <w:vAlign w:val="bottom"/>
            <w:hideMark/>
          </w:tcPr>
          <w:p w:rsidR="005E5766" w:rsidRPr="005E5766" w:rsidRDefault="005E5766" w:rsidP="005E5766">
            <w:pPr>
              <w:jc w:val="right"/>
              <w:rPr>
                <w:rFonts w:ascii="Times New Roman" w:hAnsi="Times New Roman"/>
                <w:szCs w:val="24"/>
              </w:rPr>
            </w:pPr>
            <w:r w:rsidRPr="005E5766">
              <w:rPr>
                <w:rFonts w:ascii="Times New Roman" w:hAnsi="Times New Roman"/>
                <w:szCs w:val="24"/>
              </w:rPr>
              <w:t>17,8</w:t>
            </w:r>
          </w:p>
        </w:tc>
      </w:tr>
      <w:tr w:rsidR="005E5766" w:rsidRPr="005E5766" w:rsidTr="005E5766">
        <w:trPr>
          <w:trHeight w:val="405"/>
        </w:trPr>
        <w:tc>
          <w:tcPr>
            <w:tcW w:w="4300" w:type="dxa"/>
            <w:tcBorders>
              <w:top w:val="nil"/>
              <w:left w:val="double" w:sz="6" w:space="0" w:color="auto"/>
              <w:bottom w:val="single" w:sz="4" w:space="0" w:color="auto"/>
              <w:right w:val="nil"/>
            </w:tcBorders>
            <w:shd w:val="clear" w:color="auto" w:fill="auto"/>
            <w:noWrap/>
            <w:vAlign w:val="bottom"/>
            <w:hideMark/>
          </w:tcPr>
          <w:p w:rsidR="005E5766" w:rsidRPr="005E5766" w:rsidRDefault="005E5766" w:rsidP="005E5766">
            <w:pPr>
              <w:rPr>
                <w:rFonts w:ascii="Times New Roman" w:hAnsi="Times New Roman"/>
                <w:szCs w:val="24"/>
              </w:rPr>
            </w:pPr>
            <w:r w:rsidRPr="005E5766">
              <w:rPr>
                <w:rFonts w:ascii="Times New Roman" w:hAnsi="Times New Roman"/>
                <w:szCs w:val="24"/>
              </w:rPr>
              <w:t>Srednje jak materijal     (30 - 50 cm)</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5E5766" w:rsidRPr="005E5766" w:rsidRDefault="005E5766" w:rsidP="005E5766">
            <w:pPr>
              <w:jc w:val="right"/>
              <w:rPr>
                <w:rFonts w:ascii="Times New Roman" w:hAnsi="Times New Roman"/>
                <w:szCs w:val="24"/>
              </w:rPr>
            </w:pPr>
            <w:r w:rsidRPr="005E5766">
              <w:rPr>
                <w:rFonts w:ascii="Times New Roman" w:hAnsi="Times New Roman"/>
                <w:szCs w:val="24"/>
              </w:rPr>
              <w:t>147.288,6</w:t>
            </w:r>
          </w:p>
        </w:tc>
        <w:tc>
          <w:tcPr>
            <w:tcW w:w="980" w:type="dxa"/>
            <w:tcBorders>
              <w:top w:val="nil"/>
              <w:left w:val="nil"/>
              <w:bottom w:val="single" w:sz="4" w:space="0" w:color="auto"/>
              <w:right w:val="double" w:sz="6" w:space="0" w:color="auto"/>
            </w:tcBorders>
            <w:shd w:val="clear" w:color="auto" w:fill="auto"/>
            <w:noWrap/>
            <w:vAlign w:val="bottom"/>
            <w:hideMark/>
          </w:tcPr>
          <w:p w:rsidR="005E5766" w:rsidRPr="005E5766" w:rsidRDefault="005E5766" w:rsidP="005E5766">
            <w:pPr>
              <w:jc w:val="right"/>
              <w:rPr>
                <w:rFonts w:ascii="Times New Roman" w:hAnsi="Times New Roman"/>
                <w:szCs w:val="24"/>
              </w:rPr>
            </w:pPr>
            <w:r w:rsidRPr="005E5766">
              <w:rPr>
                <w:rFonts w:ascii="Times New Roman" w:hAnsi="Times New Roman"/>
                <w:szCs w:val="24"/>
              </w:rPr>
              <w:t>60,5</w:t>
            </w:r>
          </w:p>
        </w:tc>
      </w:tr>
      <w:tr w:rsidR="005E5766" w:rsidRPr="005E5766" w:rsidTr="005E5766">
        <w:trPr>
          <w:trHeight w:val="405"/>
        </w:trPr>
        <w:tc>
          <w:tcPr>
            <w:tcW w:w="4300" w:type="dxa"/>
            <w:tcBorders>
              <w:top w:val="nil"/>
              <w:left w:val="double" w:sz="6" w:space="0" w:color="auto"/>
              <w:bottom w:val="double" w:sz="6" w:space="0" w:color="auto"/>
              <w:right w:val="nil"/>
            </w:tcBorders>
            <w:shd w:val="clear" w:color="auto" w:fill="auto"/>
            <w:noWrap/>
            <w:vAlign w:val="bottom"/>
            <w:hideMark/>
          </w:tcPr>
          <w:p w:rsidR="005E5766" w:rsidRPr="005E5766" w:rsidRDefault="005E5766" w:rsidP="005E5766">
            <w:pPr>
              <w:rPr>
                <w:rFonts w:ascii="Times New Roman" w:hAnsi="Times New Roman"/>
                <w:szCs w:val="24"/>
              </w:rPr>
            </w:pPr>
            <w:r w:rsidRPr="005E5766">
              <w:rPr>
                <w:rFonts w:ascii="Times New Roman" w:hAnsi="Times New Roman"/>
                <w:szCs w:val="24"/>
              </w:rPr>
              <w:t>Jak materijal                  (preko 50 cm)</w:t>
            </w:r>
          </w:p>
        </w:tc>
        <w:tc>
          <w:tcPr>
            <w:tcW w:w="1620" w:type="dxa"/>
            <w:tcBorders>
              <w:top w:val="nil"/>
              <w:left w:val="single" w:sz="4" w:space="0" w:color="auto"/>
              <w:bottom w:val="double" w:sz="6" w:space="0" w:color="auto"/>
              <w:right w:val="single" w:sz="4" w:space="0" w:color="auto"/>
            </w:tcBorders>
            <w:shd w:val="clear" w:color="auto" w:fill="auto"/>
            <w:vAlign w:val="bottom"/>
            <w:hideMark/>
          </w:tcPr>
          <w:p w:rsidR="005E5766" w:rsidRPr="005E5766" w:rsidRDefault="005E5766" w:rsidP="005E5766">
            <w:pPr>
              <w:jc w:val="right"/>
              <w:rPr>
                <w:rFonts w:ascii="Times New Roman" w:hAnsi="Times New Roman"/>
                <w:szCs w:val="24"/>
              </w:rPr>
            </w:pPr>
            <w:r w:rsidRPr="005E5766">
              <w:rPr>
                <w:rFonts w:ascii="Times New Roman" w:hAnsi="Times New Roman"/>
                <w:szCs w:val="24"/>
              </w:rPr>
              <w:t>52.795,4</w:t>
            </w:r>
          </w:p>
        </w:tc>
        <w:tc>
          <w:tcPr>
            <w:tcW w:w="980" w:type="dxa"/>
            <w:tcBorders>
              <w:top w:val="nil"/>
              <w:left w:val="nil"/>
              <w:bottom w:val="double" w:sz="6" w:space="0" w:color="auto"/>
              <w:right w:val="double" w:sz="6" w:space="0" w:color="auto"/>
            </w:tcBorders>
            <w:shd w:val="clear" w:color="auto" w:fill="auto"/>
            <w:noWrap/>
            <w:vAlign w:val="bottom"/>
            <w:hideMark/>
          </w:tcPr>
          <w:p w:rsidR="005E5766" w:rsidRPr="005E5766" w:rsidRDefault="005E5766" w:rsidP="005E5766">
            <w:pPr>
              <w:jc w:val="right"/>
              <w:rPr>
                <w:rFonts w:ascii="Times New Roman" w:hAnsi="Times New Roman"/>
                <w:szCs w:val="24"/>
              </w:rPr>
            </w:pPr>
            <w:r w:rsidRPr="005E5766">
              <w:rPr>
                <w:rFonts w:ascii="Times New Roman" w:hAnsi="Times New Roman"/>
                <w:szCs w:val="24"/>
              </w:rPr>
              <w:t>21,7</w:t>
            </w:r>
          </w:p>
        </w:tc>
      </w:tr>
      <w:tr w:rsidR="005E5766" w:rsidRPr="005E5766" w:rsidTr="005E5766">
        <w:trPr>
          <w:trHeight w:val="510"/>
        </w:trPr>
        <w:tc>
          <w:tcPr>
            <w:tcW w:w="4300" w:type="dxa"/>
            <w:tcBorders>
              <w:top w:val="nil"/>
              <w:left w:val="double" w:sz="6" w:space="0" w:color="auto"/>
              <w:bottom w:val="double" w:sz="6" w:space="0" w:color="auto"/>
              <w:right w:val="nil"/>
            </w:tcBorders>
            <w:shd w:val="clear" w:color="000000" w:fill="EEECE1"/>
            <w:noWrap/>
            <w:vAlign w:val="bottom"/>
            <w:hideMark/>
          </w:tcPr>
          <w:p w:rsidR="005E5766" w:rsidRPr="005E5766" w:rsidRDefault="005E5766" w:rsidP="005E5766">
            <w:pPr>
              <w:jc w:val="center"/>
              <w:rPr>
                <w:rFonts w:ascii="Times New Roman" w:hAnsi="Times New Roman"/>
                <w:b/>
                <w:bCs/>
                <w:szCs w:val="24"/>
              </w:rPr>
            </w:pPr>
            <w:r w:rsidRPr="005E5766">
              <w:rPr>
                <w:rFonts w:ascii="Times New Roman" w:hAnsi="Times New Roman"/>
                <w:b/>
                <w:bCs/>
                <w:szCs w:val="24"/>
              </w:rPr>
              <w:t>Ukupno za G.J.</w:t>
            </w:r>
          </w:p>
        </w:tc>
        <w:tc>
          <w:tcPr>
            <w:tcW w:w="1620" w:type="dxa"/>
            <w:tcBorders>
              <w:top w:val="nil"/>
              <w:left w:val="single" w:sz="4" w:space="0" w:color="auto"/>
              <w:bottom w:val="double" w:sz="6" w:space="0" w:color="auto"/>
              <w:right w:val="single" w:sz="4" w:space="0" w:color="auto"/>
            </w:tcBorders>
            <w:shd w:val="clear" w:color="000000" w:fill="EEECE1"/>
            <w:vAlign w:val="bottom"/>
            <w:hideMark/>
          </w:tcPr>
          <w:p w:rsidR="005E5766" w:rsidRPr="005E5766" w:rsidRDefault="005E5766" w:rsidP="005E5766">
            <w:pPr>
              <w:jc w:val="right"/>
              <w:rPr>
                <w:rFonts w:ascii="Times New Roman" w:hAnsi="Times New Roman"/>
                <w:b/>
                <w:bCs/>
                <w:szCs w:val="24"/>
              </w:rPr>
            </w:pPr>
            <w:r w:rsidRPr="005E5766">
              <w:rPr>
                <w:rFonts w:ascii="Times New Roman" w:hAnsi="Times New Roman"/>
                <w:b/>
                <w:bCs/>
                <w:szCs w:val="24"/>
              </w:rPr>
              <w:t>243.487,5</w:t>
            </w:r>
          </w:p>
        </w:tc>
        <w:tc>
          <w:tcPr>
            <w:tcW w:w="980" w:type="dxa"/>
            <w:tcBorders>
              <w:top w:val="nil"/>
              <w:left w:val="nil"/>
              <w:bottom w:val="double" w:sz="6" w:space="0" w:color="auto"/>
              <w:right w:val="double" w:sz="6" w:space="0" w:color="auto"/>
            </w:tcBorders>
            <w:shd w:val="clear" w:color="000000" w:fill="EEECE1"/>
            <w:noWrap/>
            <w:vAlign w:val="bottom"/>
            <w:hideMark/>
          </w:tcPr>
          <w:p w:rsidR="005E5766" w:rsidRPr="005E5766" w:rsidRDefault="005E5766" w:rsidP="005E5766">
            <w:pPr>
              <w:jc w:val="right"/>
              <w:rPr>
                <w:rFonts w:ascii="Times New Roman" w:hAnsi="Times New Roman"/>
                <w:b/>
                <w:bCs/>
                <w:szCs w:val="24"/>
              </w:rPr>
            </w:pPr>
            <w:r w:rsidRPr="005E5766">
              <w:rPr>
                <w:rFonts w:ascii="Times New Roman" w:hAnsi="Times New Roman"/>
                <w:b/>
                <w:bCs/>
                <w:szCs w:val="24"/>
              </w:rPr>
              <w:t>100,0</w:t>
            </w:r>
          </w:p>
        </w:tc>
      </w:tr>
    </w:tbl>
    <w:p w:rsidR="0031758A" w:rsidRPr="00D85300" w:rsidRDefault="0031758A" w:rsidP="0031758A">
      <w:pPr>
        <w:pStyle w:val="Header"/>
        <w:tabs>
          <w:tab w:val="clear" w:pos="4320"/>
          <w:tab w:val="clear" w:pos="8640"/>
        </w:tabs>
        <w:jc w:val="both"/>
        <w:rPr>
          <w:rFonts w:ascii="Times New Roman" w:hAnsi="Times New Roman"/>
          <w:i/>
          <w:color w:val="FF0000"/>
          <w:szCs w:val="24"/>
          <w:lang w:val="de-DE"/>
        </w:rPr>
      </w:pPr>
    </w:p>
    <w:p w:rsidR="0031758A" w:rsidRPr="00D85300" w:rsidRDefault="0031758A" w:rsidP="0031758A">
      <w:pPr>
        <w:pStyle w:val="Header"/>
        <w:tabs>
          <w:tab w:val="clear" w:pos="4320"/>
          <w:tab w:val="clear" w:pos="8640"/>
        </w:tabs>
        <w:jc w:val="both"/>
        <w:rPr>
          <w:rFonts w:ascii="Times New Roman" w:hAnsi="Times New Roman"/>
          <w:color w:val="FF0000"/>
          <w:szCs w:val="24"/>
        </w:rPr>
      </w:pPr>
    </w:p>
    <w:p w:rsidR="0031758A" w:rsidRDefault="0031758A" w:rsidP="0031758A">
      <w:pPr>
        <w:jc w:val="both"/>
        <w:rPr>
          <w:rFonts w:ascii="Times New Roman" w:hAnsi="Times New Roman"/>
          <w:szCs w:val="24"/>
        </w:rPr>
      </w:pPr>
      <w:r w:rsidRPr="00DB57F1">
        <w:rPr>
          <w:rFonts w:ascii="Times New Roman" w:hAnsi="Times New Roman"/>
          <w:szCs w:val="24"/>
        </w:rPr>
        <w:tab/>
        <w:t>Iz tabelarnog pregleda se vidi da je od ukupne zapremine gazdinske jedinice „</w:t>
      </w:r>
      <w:r w:rsidR="008F1936" w:rsidRPr="008F1936">
        <w:rPr>
          <w:rFonts w:ascii="Times New Roman" w:hAnsi="Times New Roman"/>
        </w:rPr>
        <w:t xml:space="preserve"> </w:t>
      </w:r>
      <w:r w:rsidR="008F1936">
        <w:rPr>
          <w:rFonts w:ascii="Times New Roman" w:hAnsi="Times New Roman"/>
        </w:rPr>
        <w:t>Banov brod - Martinački poloj - Zasavica - Stara Rača</w:t>
      </w:r>
      <w:r w:rsidR="008F1936" w:rsidRPr="00DB57F1">
        <w:rPr>
          <w:rFonts w:ascii="Times New Roman" w:hAnsi="Times New Roman"/>
          <w:szCs w:val="24"/>
        </w:rPr>
        <w:t xml:space="preserve"> </w:t>
      </w:r>
      <w:r w:rsidRPr="00DB57F1">
        <w:rPr>
          <w:rFonts w:ascii="Times New Roman" w:hAnsi="Times New Roman"/>
          <w:szCs w:val="24"/>
        </w:rPr>
        <w:t>“</w:t>
      </w:r>
      <w:r w:rsidR="000823CB">
        <w:rPr>
          <w:rFonts w:ascii="Times New Roman" w:hAnsi="Times New Roman"/>
          <w:szCs w:val="24"/>
        </w:rPr>
        <w:t xml:space="preserve">    </w:t>
      </w:r>
      <w:r w:rsidRPr="00DB57F1">
        <w:rPr>
          <w:rFonts w:ascii="Times New Roman" w:hAnsi="Times New Roman"/>
          <w:szCs w:val="24"/>
        </w:rPr>
        <w:t>(</w:t>
      </w:r>
      <w:r w:rsidR="005E5766">
        <w:rPr>
          <w:rFonts w:ascii="Times New Roman" w:hAnsi="Times New Roman"/>
          <w:bCs/>
          <w:szCs w:val="24"/>
          <w:lang w:val="sr-Latn-CS" w:eastAsia="sr-Latn-CS"/>
        </w:rPr>
        <w:t>243.487,5</w:t>
      </w:r>
      <w:r w:rsidRPr="00DB57F1">
        <w:rPr>
          <w:rFonts w:ascii="Times New Roman" w:hAnsi="Times New Roman"/>
          <w:szCs w:val="24"/>
        </w:rPr>
        <w:t xml:space="preserve"> m</w:t>
      </w:r>
      <w:r w:rsidRPr="00DB57F1">
        <w:rPr>
          <w:rFonts w:ascii="Times New Roman" w:hAnsi="Times New Roman"/>
          <w:szCs w:val="24"/>
          <w:vertAlign w:val="superscript"/>
        </w:rPr>
        <w:t>3</w:t>
      </w:r>
      <w:r w:rsidRPr="00DB57F1">
        <w:rPr>
          <w:rFonts w:ascii="Times New Roman" w:hAnsi="Times New Roman"/>
          <w:szCs w:val="24"/>
        </w:rPr>
        <w:t xml:space="preserve">) najzastupljeniji srednje jak materijal sa zapreminom od </w:t>
      </w:r>
      <w:r w:rsidR="005E5766">
        <w:rPr>
          <w:rFonts w:ascii="Times New Roman" w:hAnsi="Times New Roman"/>
          <w:szCs w:val="24"/>
        </w:rPr>
        <w:t>147.288,6</w:t>
      </w:r>
      <w:r w:rsidRPr="00DB57F1">
        <w:rPr>
          <w:rFonts w:ascii="Times New Roman" w:hAnsi="Times New Roman"/>
          <w:szCs w:val="24"/>
        </w:rPr>
        <w:t xml:space="preserve"> m</w:t>
      </w:r>
      <w:r w:rsidRPr="00DB57F1">
        <w:rPr>
          <w:rFonts w:ascii="Times New Roman" w:hAnsi="Times New Roman"/>
          <w:szCs w:val="24"/>
          <w:vertAlign w:val="superscript"/>
        </w:rPr>
        <w:t>3</w:t>
      </w:r>
      <w:r w:rsidRPr="00DB57F1">
        <w:rPr>
          <w:rFonts w:ascii="Times New Roman" w:hAnsi="Times New Roman"/>
          <w:szCs w:val="24"/>
        </w:rPr>
        <w:t xml:space="preserve"> (</w:t>
      </w:r>
      <w:r w:rsidR="005E5766">
        <w:rPr>
          <w:rFonts w:ascii="Times New Roman" w:hAnsi="Times New Roman"/>
          <w:szCs w:val="24"/>
        </w:rPr>
        <w:t>60,5 %), a u okviru njega III</w:t>
      </w:r>
      <w:r w:rsidRPr="00DB57F1">
        <w:rPr>
          <w:rFonts w:ascii="Times New Roman" w:hAnsi="Times New Roman"/>
          <w:szCs w:val="24"/>
        </w:rPr>
        <w:t xml:space="preserve"> i </w:t>
      </w:r>
      <w:r w:rsidR="005E5766">
        <w:rPr>
          <w:rFonts w:ascii="Times New Roman" w:hAnsi="Times New Roman"/>
          <w:szCs w:val="24"/>
        </w:rPr>
        <w:t>I</w:t>
      </w:r>
      <w:r w:rsidRPr="00DB57F1">
        <w:rPr>
          <w:rFonts w:ascii="Times New Roman" w:hAnsi="Times New Roman"/>
          <w:szCs w:val="24"/>
        </w:rPr>
        <w:t>V  debljinski razred.</w:t>
      </w:r>
    </w:p>
    <w:p w:rsidR="000823CB" w:rsidRDefault="000823CB" w:rsidP="0031758A">
      <w:pPr>
        <w:jc w:val="both"/>
        <w:rPr>
          <w:rFonts w:ascii="Times New Roman" w:hAnsi="Times New Roman"/>
          <w:szCs w:val="24"/>
        </w:rPr>
      </w:pPr>
    </w:p>
    <w:p w:rsidR="000823CB" w:rsidRPr="00853CDD" w:rsidRDefault="000823CB" w:rsidP="0031758A">
      <w:pPr>
        <w:jc w:val="both"/>
        <w:rPr>
          <w:rFonts w:ascii="Times New Roman" w:hAnsi="Times New Roman"/>
          <w:szCs w:val="24"/>
        </w:rPr>
      </w:pPr>
    </w:p>
    <w:p w:rsidR="0031758A" w:rsidRPr="00D85300" w:rsidRDefault="0031758A" w:rsidP="0031758A">
      <w:pPr>
        <w:jc w:val="both"/>
        <w:rPr>
          <w:rFonts w:ascii="Times New Roman" w:hAnsi="Times New Roman"/>
          <w:color w:val="FF0000"/>
          <w:szCs w:val="24"/>
          <w:lang w:val="nb-NO"/>
        </w:rPr>
      </w:pPr>
    </w:p>
    <w:p w:rsidR="00560EE0" w:rsidRDefault="0031758A" w:rsidP="0031758A">
      <w:pPr>
        <w:pStyle w:val="Header"/>
        <w:tabs>
          <w:tab w:val="clear" w:pos="4320"/>
          <w:tab w:val="clear" w:pos="8640"/>
        </w:tabs>
        <w:jc w:val="both"/>
        <w:rPr>
          <w:rFonts w:ascii="Times New Roman" w:hAnsi="Times New Roman"/>
          <w:i/>
          <w:szCs w:val="24"/>
          <w:lang w:val="nb-NO"/>
        </w:rPr>
      </w:pPr>
      <w:r w:rsidRPr="00853CDD">
        <w:rPr>
          <w:rFonts w:ascii="Times New Roman" w:hAnsi="Times New Roman"/>
          <w:i/>
          <w:szCs w:val="24"/>
          <w:lang w:val="nb-NO"/>
        </w:rPr>
        <w:lastRenderedPageBreak/>
        <w:t>Tabela br. 4.13. – Stanje šuma po debljinskoj strukturi po vrstama drveća</w:t>
      </w:r>
    </w:p>
    <w:tbl>
      <w:tblPr>
        <w:tblW w:w="12200" w:type="dxa"/>
        <w:tblInd w:w="85" w:type="dxa"/>
        <w:tblLook w:val="04A0"/>
      </w:tblPr>
      <w:tblGrid>
        <w:gridCol w:w="1620"/>
        <w:gridCol w:w="1016"/>
        <w:gridCol w:w="921"/>
        <w:gridCol w:w="868"/>
        <w:gridCol w:w="916"/>
        <w:gridCol w:w="916"/>
        <w:gridCol w:w="916"/>
        <w:gridCol w:w="916"/>
        <w:gridCol w:w="916"/>
        <w:gridCol w:w="868"/>
        <w:gridCol w:w="868"/>
        <w:gridCol w:w="849"/>
        <w:gridCol w:w="916"/>
      </w:tblGrid>
      <w:tr w:rsidR="000823CB" w:rsidRPr="000823CB" w:rsidTr="000823CB">
        <w:trPr>
          <w:trHeight w:val="270"/>
        </w:trPr>
        <w:tc>
          <w:tcPr>
            <w:tcW w:w="162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Vrsta drveća</w:t>
            </w:r>
          </w:p>
        </w:tc>
        <w:tc>
          <w:tcPr>
            <w:tcW w:w="9701" w:type="dxa"/>
            <w:gridSpan w:val="11"/>
            <w:tcBorders>
              <w:top w:val="double" w:sz="6" w:space="0" w:color="auto"/>
              <w:left w:val="single" w:sz="4"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Z A P R E M I N A  P O   D E B L J I N S K I M   R A Z R E D I M A</w:t>
            </w:r>
          </w:p>
        </w:tc>
        <w:tc>
          <w:tcPr>
            <w:tcW w:w="879" w:type="dxa"/>
            <w:vMerge w:val="restart"/>
            <w:tcBorders>
              <w:top w:val="double" w:sz="6" w:space="0" w:color="auto"/>
              <w:left w:val="single" w:sz="4" w:space="0" w:color="auto"/>
              <w:bottom w:val="double" w:sz="6" w:space="0" w:color="000000"/>
              <w:right w:val="double" w:sz="6" w:space="0" w:color="auto"/>
            </w:tcBorders>
            <w:shd w:val="clear" w:color="auto" w:fill="auto"/>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Zapr. prirast m</w:t>
            </w:r>
            <w:r w:rsidRPr="000823CB">
              <w:rPr>
                <w:rFonts w:ascii="Times New Roman" w:hAnsi="Times New Roman"/>
                <w:sz w:val="20"/>
                <w:vertAlign w:val="superscript"/>
              </w:rPr>
              <w:t>3</w:t>
            </w:r>
          </w:p>
        </w:tc>
      </w:tr>
      <w:tr w:rsidR="000823CB" w:rsidRPr="000823CB" w:rsidTr="000823CB">
        <w:trPr>
          <w:trHeight w:val="330"/>
        </w:trPr>
        <w:tc>
          <w:tcPr>
            <w:tcW w:w="1620" w:type="dxa"/>
            <w:vMerge/>
            <w:tcBorders>
              <w:top w:val="double" w:sz="6" w:space="0" w:color="auto"/>
              <w:left w:val="double" w:sz="6" w:space="0" w:color="auto"/>
              <w:bottom w:val="double" w:sz="6" w:space="0" w:color="000000"/>
              <w:right w:val="nil"/>
            </w:tcBorders>
            <w:vAlign w:val="center"/>
            <w:hideMark/>
          </w:tcPr>
          <w:p w:rsidR="000823CB" w:rsidRPr="000823CB" w:rsidRDefault="000823CB" w:rsidP="000823CB">
            <w:pPr>
              <w:rPr>
                <w:rFonts w:ascii="Times New Roman" w:hAnsi="Times New Roman"/>
                <w:sz w:val="20"/>
              </w:rPr>
            </w:pPr>
          </w:p>
        </w:tc>
        <w:tc>
          <w:tcPr>
            <w:tcW w:w="98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Svega m</w:t>
            </w:r>
            <w:r w:rsidRPr="000823CB">
              <w:rPr>
                <w:rFonts w:ascii="Times New Roman" w:hAnsi="Times New Roman"/>
                <w:sz w:val="20"/>
                <w:vertAlign w:val="superscript"/>
              </w:rPr>
              <w:t>3</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do 10 cm</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11 do 20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21 do 30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31 do 40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41 do 50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51 do 60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61 do 70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71 do 80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81 do 90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iznad 90</w:t>
            </w:r>
          </w:p>
        </w:tc>
        <w:tc>
          <w:tcPr>
            <w:tcW w:w="879" w:type="dxa"/>
            <w:vMerge/>
            <w:tcBorders>
              <w:top w:val="double" w:sz="6" w:space="0" w:color="auto"/>
              <w:left w:val="single" w:sz="4" w:space="0" w:color="auto"/>
              <w:bottom w:val="double" w:sz="6" w:space="0" w:color="000000"/>
              <w:right w:val="double" w:sz="6" w:space="0" w:color="auto"/>
            </w:tcBorders>
            <w:vAlign w:val="center"/>
            <w:hideMark/>
          </w:tcPr>
          <w:p w:rsidR="000823CB" w:rsidRPr="000823CB" w:rsidRDefault="000823CB" w:rsidP="000823CB">
            <w:pPr>
              <w:rPr>
                <w:rFonts w:ascii="Times New Roman" w:hAnsi="Times New Roman"/>
                <w:sz w:val="20"/>
              </w:rPr>
            </w:pPr>
          </w:p>
        </w:tc>
      </w:tr>
      <w:tr w:rsidR="000823CB" w:rsidRPr="000823CB" w:rsidTr="000823CB">
        <w:trPr>
          <w:trHeight w:val="270"/>
        </w:trPr>
        <w:tc>
          <w:tcPr>
            <w:tcW w:w="1620" w:type="dxa"/>
            <w:vMerge/>
            <w:tcBorders>
              <w:top w:val="double" w:sz="6" w:space="0" w:color="auto"/>
              <w:left w:val="double" w:sz="6" w:space="0" w:color="auto"/>
              <w:bottom w:val="double" w:sz="6" w:space="0" w:color="000000"/>
              <w:right w:val="nil"/>
            </w:tcBorders>
            <w:vAlign w:val="center"/>
            <w:hideMark/>
          </w:tcPr>
          <w:p w:rsidR="000823CB" w:rsidRPr="000823CB" w:rsidRDefault="000823CB" w:rsidP="000823CB">
            <w:pPr>
              <w:rPr>
                <w:rFonts w:ascii="Times New Roman" w:hAnsi="Times New Roman"/>
                <w:sz w:val="20"/>
              </w:rPr>
            </w:pPr>
          </w:p>
        </w:tc>
        <w:tc>
          <w:tcPr>
            <w:tcW w:w="987" w:type="dxa"/>
            <w:vMerge/>
            <w:tcBorders>
              <w:top w:val="nil"/>
              <w:left w:val="single" w:sz="4" w:space="0" w:color="auto"/>
              <w:bottom w:val="double" w:sz="6" w:space="0" w:color="000000"/>
              <w:right w:val="single" w:sz="4" w:space="0" w:color="auto"/>
            </w:tcBorders>
            <w:vAlign w:val="center"/>
            <w:hideMark/>
          </w:tcPr>
          <w:p w:rsidR="000823CB" w:rsidRPr="000823CB" w:rsidRDefault="000823CB" w:rsidP="000823CB">
            <w:pPr>
              <w:rPr>
                <w:rFonts w:ascii="Times New Roman" w:hAnsi="Times New Roman"/>
                <w:sz w:val="20"/>
              </w:rPr>
            </w:pPr>
          </w:p>
        </w:tc>
        <w:tc>
          <w:tcPr>
            <w:tcW w:w="921" w:type="dxa"/>
            <w:tcBorders>
              <w:top w:val="single" w:sz="4" w:space="0" w:color="auto"/>
              <w:left w:val="nil"/>
              <w:bottom w:val="double" w:sz="6"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O</w:t>
            </w:r>
          </w:p>
        </w:tc>
        <w:tc>
          <w:tcPr>
            <w:tcW w:w="868" w:type="dxa"/>
            <w:tcBorders>
              <w:top w:val="single" w:sz="4" w:space="0" w:color="auto"/>
              <w:left w:val="nil"/>
              <w:bottom w:val="double" w:sz="6"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I</w:t>
            </w:r>
          </w:p>
        </w:tc>
        <w:tc>
          <w:tcPr>
            <w:tcW w:w="868" w:type="dxa"/>
            <w:tcBorders>
              <w:top w:val="single" w:sz="4" w:space="0" w:color="auto"/>
              <w:left w:val="nil"/>
              <w:bottom w:val="double" w:sz="6"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II</w:t>
            </w:r>
          </w:p>
        </w:tc>
        <w:tc>
          <w:tcPr>
            <w:tcW w:w="868" w:type="dxa"/>
            <w:tcBorders>
              <w:top w:val="single" w:sz="4" w:space="0" w:color="auto"/>
              <w:left w:val="nil"/>
              <w:bottom w:val="double" w:sz="6"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III</w:t>
            </w:r>
          </w:p>
        </w:tc>
        <w:tc>
          <w:tcPr>
            <w:tcW w:w="868" w:type="dxa"/>
            <w:tcBorders>
              <w:top w:val="single" w:sz="4" w:space="0" w:color="auto"/>
              <w:left w:val="nil"/>
              <w:bottom w:val="double" w:sz="6"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IV</w:t>
            </w:r>
          </w:p>
        </w:tc>
        <w:tc>
          <w:tcPr>
            <w:tcW w:w="868" w:type="dxa"/>
            <w:tcBorders>
              <w:top w:val="single" w:sz="4" w:space="0" w:color="auto"/>
              <w:left w:val="nil"/>
              <w:bottom w:val="double" w:sz="6"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V</w:t>
            </w:r>
          </w:p>
        </w:tc>
        <w:tc>
          <w:tcPr>
            <w:tcW w:w="868" w:type="dxa"/>
            <w:tcBorders>
              <w:top w:val="single" w:sz="4" w:space="0" w:color="auto"/>
              <w:left w:val="nil"/>
              <w:bottom w:val="double" w:sz="6"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VI</w:t>
            </w:r>
          </w:p>
        </w:tc>
        <w:tc>
          <w:tcPr>
            <w:tcW w:w="868" w:type="dxa"/>
            <w:tcBorders>
              <w:top w:val="single" w:sz="4" w:space="0" w:color="auto"/>
              <w:left w:val="nil"/>
              <w:bottom w:val="double" w:sz="6"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VII</w:t>
            </w:r>
          </w:p>
        </w:tc>
        <w:tc>
          <w:tcPr>
            <w:tcW w:w="868" w:type="dxa"/>
            <w:tcBorders>
              <w:top w:val="single" w:sz="4" w:space="0" w:color="auto"/>
              <w:left w:val="nil"/>
              <w:bottom w:val="double" w:sz="6" w:space="0" w:color="auto"/>
              <w:right w:val="single" w:sz="4" w:space="0" w:color="auto"/>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VIII</w:t>
            </w:r>
          </w:p>
        </w:tc>
        <w:tc>
          <w:tcPr>
            <w:tcW w:w="849" w:type="dxa"/>
            <w:tcBorders>
              <w:top w:val="single" w:sz="4" w:space="0" w:color="auto"/>
              <w:left w:val="nil"/>
              <w:bottom w:val="double" w:sz="6" w:space="0" w:color="auto"/>
              <w:right w:val="nil"/>
            </w:tcBorders>
            <w:shd w:val="clear" w:color="auto" w:fill="auto"/>
            <w:noWrap/>
            <w:vAlign w:val="bottom"/>
            <w:hideMark/>
          </w:tcPr>
          <w:p w:rsidR="000823CB" w:rsidRPr="000823CB" w:rsidRDefault="000823CB" w:rsidP="000823CB">
            <w:pPr>
              <w:jc w:val="center"/>
              <w:rPr>
                <w:rFonts w:ascii="Times New Roman" w:hAnsi="Times New Roman"/>
                <w:sz w:val="20"/>
              </w:rPr>
            </w:pPr>
            <w:r w:rsidRPr="000823CB">
              <w:rPr>
                <w:rFonts w:ascii="Times New Roman" w:hAnsi="Times New Roman"/>
                <w:sz w:val="20"/>
              </w:rPr>
              <w:t>IX</w:t>
            </w:r>
          </w:p>
        </w:tc>
        <w:tc>
          <w:tcPr>
            <w:tcW w:w="879" w:type="dxa"/>
            <w:vMerge/>
            <w:tcBorders>
              <w:top w:val="double" w:sz="6" w:space="0" w:color="auto"/>
              <w:left w:val="single" w:sz="4" w:space="0" w:color="auto"/>
              <w:bottom w:val="double" w:sz="6" w:space="0" w:color="000000"/>
              <w:right w:val="double" w:sz="6" w:space="0" w:color="auto"/>
            </w:tcBorders>
            <w:vAlign w:val="center"/>
            <w:hideMark/>
          </w:tcPr>
          <w:p w:rsidR="000823CB" w:rsidRPr="000823CB" w:rsidRDefault="000823CB" w:rsidP="000823CB">
            <w:pPr>
              <w:rPr>
                <w:rFonts w:ascii="Times New Roman" w:hAnsi="Times New Roman"/>
                <w:sz w:val="20"/>
              </w:rPr>
            </w:pPr>
          </w:p>
        </w:tc>
      </w:tr>
      <w:tr w:rsidR="000823CB" w:rsidRPr="000823CB" w:rsidTr="000823CB">
        <w:trPr>
          <w:trHeight w:val="270"/>
        </w:trPr>
        <w:tc>
          <w:tcPr>
            <w:tcW w:w="16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Bela vrba  </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6.831,2</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13,9</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319,7</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1.101,5</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2.463,4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1.720,4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739,8</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225,7</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125,4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40,8</w:t>
            </w:r>
          </w:p>
        </w:tc>
        <w:tc>
          <w:tcPr>
            <w:tcW w:w="849" w:type="dxa"/>
            <w:tcBorders>
              <w:top w:val="single" w:sz="4" w:space="0" w:color="auto"/>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80,7</w:t>
            </w:r>
          </w:p>
        </w:tc>
        <w:tc>
          <w:tcPr>
            <w:tcW w:w="879"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217,0</w:t>
            </w:r>
          </w:p>
        </w:tc>
      </w:tr>
      <w:tr w:rsidR="000823CB" w:rsidRPr="000823CB" w:rsidTr="000823CB">
        <w:trPr>
          <w:trHeight w:val="255"/>
        </w:trPr>
        <w:tc>
          <w:tcPr>
            <w:tcW w:w="16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Crna jova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242,3</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112,5</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108,9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20,8</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4,7</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Bela topola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4.396,6</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308,8</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688,7</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781,9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797,1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648,3</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408,1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307,9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308,1</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147,6</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147,2</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Robusta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5.525,9</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25,9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248,6</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1.809,4</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2.301,0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1.076,9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64,1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301,0</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Serotina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92,0</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10,8</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19,0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15,3</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20,6</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16,5</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6,9</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3,0</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I - 214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138.035,5</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2.201,2</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17.504,1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41.732,0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33.930,2</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25.713,7</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10.840,4</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5.116,2</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919,1</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78,7</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9.427,8</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Deltoidna topola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75.164,3</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11,1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1.067,9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13.149,0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38.136,7</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17.389,1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4.668,7</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666,6</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75,1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7.266,3</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M1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2.454,0</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28,7</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494,2</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1.225,8</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624,2</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81,0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158,6</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P</w:t>
            </w:r>
            <w:r>
              <w:rPr>
                <w:rFonts w:ascii="Times New Roman" w:hAnsi="Times New Roman"/>
                <w:color w:val="000000"/>
                <w:sz w:val="20"/>
              </w:rPr>
              <w:t xml:space="preserve">oljski </w:t>
            </w:r>
            <w:r w:rsidRPr="000823CB">
              <w:rPr>
                <w:rFonts w:ascii="Times New Roman" w:hAnsi="Times New Roman"/>
                <w:color w:val="000000"/>
                <w:sz w:val="20"/>
              </w:rPr>
              <w:t>jas</w:t>
            </w:r>
            <w:r>
              <w:rPr>
                <w:rFonts w:ascii="Times New Roman" w:hAnsi="Times New Roman"/>
                <w:color w:val="000000"/>
                <w:sz w:val="20"/>
              </w:rPr>
              <w:t>en</w:t>
            </w:r>
            <w:r w:rsidRPr="000823CB">
              <w:rPr>
                <w:rFonts w:ascii="Times New Roman" w:hAnsi="Times New Roman"/>
                <w:color w:val="000000"/>
                <w:sz w:val="20"/>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590,9</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228,3</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191,9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107,3</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34,9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19,2</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4,4</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4,8</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17,6</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Luž</w:t>
            </w:r>
            <w:r>
              <w:rPr>
                <w:rFonts w:ascii="Times New Roman" w:hAnsi="Times New Roman"/>
                <w:color w:val="000000"/>
                <w:sz w:val="20"/>
              </w:rPr>
              <w:t>njak</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9.049,1</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99,9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1.909,4</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2.818,0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2.637,7</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1.321,6</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248,9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13,7</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223,1</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Pr>
                <w:rFonts w:ascii="Times New Roman" w:hAnsi="Times New Roman"/>
                <w:color w:val="000000"/>
                <w:sz w:val="20"/>
              </w:rPr>
              <w:t xml:space="preserve">  Grab</w:t>
            </w:r>
            <w:r w:rsidRPr="000823CB">
              <w:rPr>
                <w:rFonts w:ascii="Times New Roman" w:hAnsi="Times New Roman"/>
                <w:color w:val="000000"/>
                <w:sz w:val="20"/>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19,1</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12,7</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2,2</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0,4</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S</w:t>
            </w:r>
            <w:r>
              <w:rPr>
                <w:rFonts w:ascii="Times New Roman" w:hAnsi="Times New Roman"/>
                <w:color w:val="000000"/>
                <w:sz w:val="20"/>
              </w:rPr>
              <w:t>itnolisna l</w:t>
            </w:r>
            <w:r w:rsidRPr="000823CB">
              <w:rPr>
                <w:rFonts w:ascii="Times New Roman" w:hAnsi="Times New Roman"/>
                <w:color w:val="000000"/>
                <w:sz w:val="20"/>
              </w:rPr>
              <w:t>ip</w:t>
            </w:r>
            <w:r>
              <w:rPr>
                <w:rFonts w:ascii="Times New Roman" w:hAnsi="Times New Roman"/>
                <w:color w:val="000000"/>
                <w:sz w:val="20"/>
              </w:rPr>
              <w:t>a</w:t>
            </w:r>
            <w:r w:rsidRPr="000823CB">
              <w:rPr>
                <w:rFonts w:ascii="Times New Roman" w:hAnsi="Times New Roman"/>
                <w:color w:val="000000"/>
                <w:sz w:val="20"/>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29,4</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11,5</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12,4</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4,5</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0,9</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0,8</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OTL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906,7</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0,3</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376,3</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211,0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103,0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88,3</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77,4</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31,0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11,6</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7,7</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25,6</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C</w:t>
            </w:r>
            <w:r>
              <w:rPr>
                <w:rFonts w:ascii="Times New Roman" w:hAnsi="Times New Roman"/>
                <w:color w:val="000000"/>
                <w:sz w:val="20"/>
              </w:rPr>
              <w:t xml:space="preserve">rni </w:t>
            </w:r>
            <w:r w:rsidRPr="000823CB">
              <w:rPr>
                <w:rFonts w:ascii="Times New Roman" w:hAnsi="Times New Roman"/>
                <w:color w:val="000000"/>
                <w:sz w:val="20"/>
              </w:rPr>
              <w:t>jas</w:t>
            </w:r>
            <w:r>
              <w:rPr>
                <w:rFonts w:ascii="Times New Roman" w:hAnsi="Times New Roman"/>
                <w:color w:val="000000"/>
                <w:sz w:val="20"/>
              </w:rPr>
              <w:t>en</w:t>
            </w:r>
            <w:r w:rsidRPr="000823CB">
              <w:rPr>
                <w:rFonts w:ascii="Times New Roman" w:hAnsi="Times New Roman"/>
                <w:color w:val="000000"/>
                <w:sz w:val="20"/>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4,7</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1,6</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0,1</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Kit</w:t>
            </w:r>
            <w:r>
              <w:rPr>
                <w:rFonts w:ascii="Times New Roman" w:hAnsi="Times New Roman"/>
                <w:color w:val="000000"/>
                <w:sz w:val="20"/>
              </w:rPr>
              <w:t>njak</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31,7</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11,6</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17,1</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0,9</w:t>
            </w:r>
          </w:p>
        </w:tc>
      </w:tr>
      <w:tr w:rsidR="000823CB" w:rsidRPr="000823CB" w:rsidTr="000823CB">
        <w:trPr>
          <w:trHeight w:val="25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Bag</w:t>
            </w:r>
            <w:r>
              <w:rPr>
                <w:rFonts w:ascii="Times New Roman" w:hAnsi="Times New Roman"/>
                <w:color w:val="000000"/>
                <w:sz w:val="20"/>
              </w:rPr>
              <w:t>rem</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18,4</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14,4</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3,2</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0,8</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0,7</w:t>
            </w:r>
          </w:p>
        </w:tc>
      </w:tr>
      <w:tr w:rsidR="000823CB" w:rsidRPr="000823CB" w:rsidTr="000823CB">
        <w:trPr>
          <w:trHeight w:val="255"/>
        </w:trPr>
        <w:tc>
          <w:tcPr>
            <w:tcW w:w="16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0823CB" w:rsidRPr="000823CB" w:rsidRDefault="000823CB" w:rsidP="000823CB">
            <w:pPr>
              <w:jc w:val="both"/>
              <w:rPr>
                <w:rFonts w:ascii="Times New Roman" w:hAnsi="Times New Roman"/>
                <w:color w:val="000000"/>
                <w:sz w:val="20"/>
              </w:rPr>
            </w:pPr>
            <w:r w:rsidRPr="000823CB">
              <w:rPr>
                <w:rFonts w:ascii="Times New Roman" w:hAnsi="Times New Roman"/>
                <w:color w:val="000000"/>
                <w:sz w:val="20"/>
              </w:rPr>
              <w:t xml:space="preserve"> Am</w:t>
            </w:r>
            <w:r>
              <w:rPr>
                <w:rFonts w:ascii="Times New Roman" w:hAnsi="Times New Roman"/>
                <w:color w:val="000000"/>
                <w:sz w:val="20"/>
              </w:rPr>
              <w:t>er. j</w:t>
            </w:r>
            <w:r w:rsidRPr="000823CB">
              <w:rPr>
                <w:rFonts w:ascii="Times New Roman" w:hAnsi="Times New Roman"/>
                <w:color w:val="000000"/>
                <w:sz w:val="20"/>
              </w:rPr>
              <w:t>as</w:t>
            </w:r>
            <w:r>
              <w:rPr>
                <w:rFonts w:ascii="Times New Roman" w:hAnsi="Times New Roman"/>
                <w:color w:val="000000"/>
                <w:sz w:val="20"/>
              </w:rPr>
              <w:t>en</w:t>
            </w:r>
            <w:r w:rsidRPr="000823CB">
              <w:rPr>
                <w:rFonts w:ascii="Times New Roman" w:hAnsi="Times New Roman"/>
                <w:color w:val="000000"/>
                <w:sz w:val="20"/>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96,0</w:t>
            </w:r>
          </w:p>
        </w:tc>
        <w:tc>
          <w:tcPr>
            <w:tcW w:w="921"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37,4</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40,5</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14,6</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3,5</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68" w:type="dxa"/>
            <w:tcBorders>
              <w:top w:val="nil"/>
              <w:left w:val="nil"/>
              <w:bottom w:val="single" w:sz="4" w:space="0" w:color="auto"/>
              <w:right w:val="single" w:sz="4"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49" w:type="dxa"/>
            <w:tcBorders>
              <w:top w:val="nil"/>
              <w:left w:val="nil"/>
              <w:bottom w:val="single" w:sz="4" w:space="0" w:color="auto"/>
              <w:right w:val="nil"/>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0,0</w:t>
            </w:r>
          </w:p>
        </w:tc>
        <w:tc>
          <w:tcPr>
            <w:tcW w:w="879" w:type="dxa"/>
            <w:tcBorders>
              <w:top w:val="nil"/>
              <w:left w:val="single" w:sz="4" w:space="0" w:color="auto"/>
              <w:bottom w:val="single" w:sz="4" w:space="0" w:color="auto"/>
              <w:right w:val="double" w:sz="6" w:space="0" w:color="auto"/>
            </w:tcBorders>
            <w:shd w:val="clear" w:color="auto" w:fill="auto"/>
            <w:noWrap/>
            <w:vAlign w:val="bottom"/>
            <w:hideMark/>
          </w:tcPr>
          <w:p w:rsidR="000823CB" w:rsidRPr="000823CB" w:rsidRDefault="000823CB" w:rsidP="000823CB">
            <w:pPr>
              <w:jc w:val="right"/>
              <w:rPr>
                <w:rFonts w:ascii="Times New Roman" w:hAnsi="Times New Roman"/>
                <w:color w:val="000000"/>
                <w:sz w:val="20"/>
              </w:rPr>
            </w:pPr>
            <w:r w:rsidRPr="000823CB">
              <w:rPr>
                <w:rFonts w:ascii="Times New Roman" w:hAnsi="Times New Roman"/>
                <w:color w:val="000000"/>
                <w:sz w:val="20"/>
              </w:rPr>
              <w:t>2,2</w:t>
            </w:r>
          </w:p>
        </w:tc>
      </w:tr>
      <w:tr w:rsidR="000823CB" w:rsidRPr="000823CB" w:rsidTr="000823CB">
        <w:trPr>
          <w:trHeight w:val="525"/>
        </w:trPr>
        <w:tc>
          <w:tcPr>
            <w:tcW w:w="1620" w:type="dxa"/>
            <w:tcBorders>
              <w:top w:val="nil"/>
              <w:left w:val="double" w:sz="6" w:space="0" w:color="auto"/>
              <w:bottom w:val="double" w:sz="6" w:space="0" w:color="auto"/>
              <w:right w:val="nil"/>
            </w:tcBorders>
            <w:shd w:val="clear" w:color="000000" w:fill="EEECE1"/>
            <w:noWrap/>
            <w:vAlign w:val="bottom"/>
            <w:hideMark/>
          </w:tcPr>
          <w:p w:rsidR="000823CB" w:rsidRPr="000823CB" w:rsidRDefault="000823CB" w:rsidP="000823CB">
            <w:pPr>
              <w:rPr>
                <w:rFonts w:ascii="Times New Roman" w:hAnsi="Times New Roman"/>
                <w:b/>
                <w:bCs/>
                <w:sz w:val="20"/>
              </w:rPr>
            </w:pPr>
            <w:r w:rsidRPr="000823CB">
              <w:rPr>
                <w:rFonts w:ascii="Times New Roman" w:hAnsi="Times New Roman"/>
                <w:b/>
                <w:bCs/>
                <w:sz w:val="20"/>
              </w:rPr>
              <w:t>UKUPNO:</w:t>
            </w:r>
          </w:p>
        </w:tc>
        <w:tc>
          <w:tcPr>
            <w:tcW w:w="987" w:type="dxa"/>
            <w:tcBorders>
              <w:top w:val="nil"/>
              <w:left w:val="single" w:sz="4" w:space="0" w:color="auto"/>
              <w:bottom w:val="double" w:sz="6" w:space="0" w:color="auto"/>
              <w:right w:val="single" w:sz="4"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243.487,5</w:t>
            </w:r>
          </w:p>
        </w:tc>
        <w:tc>
          <w:tcPr>
            <w:tcW w:w="921" w:type="dxa"/>
            <w:tcBorders>
              <w:top w:val="nil"/>
              <w:left w:val="nil"/>
              <w:bottom w:val="double" w:sz="6" w:space="0" w:color="auto"/>
              <w:right w:val="single" w:sz="4"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125,4</w:t>
            </w:r>
          </w:p>
        </w:tc>
        <w:tc>
          <w:tcPr>
            <w:tcW w:w="868" w:type="dxa"/>
            <w:tcBorders>
              <w:top w:val="nil"/>
              <w:left w:val="nil"/>
              <w:bottom w:val="double" w:sz="6" w:space="0" w:color="auto"/>
              <w:right w:val="single" w:sz="4"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6.672,4</w:t>
            </w:r>
          </w:p>
        </w:tc>
        <w:tc>
          <w:tcPr>
            <w:tcW w:w="868" w:type="dxa"/>
            <w:tcBorders>
              <w:top w:val="nil"/>
              <w:left w:val="nil"/>
              <w:bottom w:val="double" w:sz="6" w:space="0" w:color="auto"/>
              <w:right w:val="single" w:sz="4"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36.605,7</w:t>
            </w:r>
          </w:p>
        </w:tc>
        <w:tc>
          <w:tcPr>
            <w:tcW w:w="868" w:type="dxa"/>
            <w:tcBorders>
              <w:top w:val="nil"/>
              <w:left w:val="nil"/>
              <w:bottom w:val="double" w:sz="6" w:space="0" w:color="auto"/>
              <w:right w:val="single" w:sz="4"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89.062,1</w:t>
            </w:r>
          </w:p>
        </w:tc>
        <w:tc>
          <w:tcPr>
            <w:tcW w:w="868" w:type="dxa"/>
            <w:tcBorders>
              <w:top w:val="nil"/>
              <w:left w:val="nil"/>
              <w:bottom w:val="double" w:sz="6" w:space="0" w:color="auto"/>
              <w:right w:val="single" w:sz="4"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58.226,6</w:t>
            </w:r>
          </w:p>
        </w:tc>
        <w:tc>
          <w:tcPr>
            <w:tcW w:w="868" w:type="dxa"/>
            <w:tcBorders>
              <w:top w:val="nil"/>
              <w:left w:val="nil"/>
              <w:bottom w:val="double" w:sz="6" w:space="0" w:color="auto"/>
              <w:right w:val="single" w:sz="4"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33.294,5</w:t>
            </w:r>
          </w:p>
        </w:tc>
        <w:tc>
          <w:tcPr>
            <w:tcW w:w="868" w:type="dxa"/>
            <w:tcBorders>
              <w:top w:val="nil"/>
              <w:left w:val="nil"/>
              <w:bottom w:val="double" w:sz="6" w:space="0" w:color="auto"/>
              <w:right w:val="single" w:sz="4"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12.270,4</w:t>
            </w:r>
          </w:p>
        </w:tc>
        <w:tc>
          <w:tcPr>
            <w:tcW w:w="868" w:type="dxa"/>
            <w:tcBorders>
              <w:top w:val="nil"/>
              <w:left w:val="nil"/>
              <w:bottom w:val="double" w:sz="6" w:space="0" w:color="auto"/>
              <w:right w:val="single" w:sz="4"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5.640,9</w:t>
            </w:r>
          </w:p>
        </w:tc>
        <w:tc>
          <w:tcPr>
            <w:tcW w:w="868" w:type="dxa"/>
            <w:tcBorders>
              <w:top w:val="nil"/>
              <w:left w:val="nil"/>
              <w:bottom w:val="double" w:sz="6" w:space="0" w:color="auto"/>
              <w:right w:val="single" w:sz="4"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1.282,6</w:t>
            </w:r>
          </w:p>
        </w:tc>
        <w:tc>
          <w:tcPr>
            <w:tcW w:w="849" w:type="dxa"/>
            <w:tcBorders>
              <w:top w:val="nil"/>
              <w:left w:val="nil"/>
              <w:bottom w:val="double" w:sz="6" w:space="0" w:color="auto"/>
              <w:right w:val="nil"/>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307,0</w:t>
            </w:r>
          </w:p>
        </w:tc>
        <w:tc>
          <w:tcPr>
            <w:tcW w:w="879" w:type="dxa"/>
            <w:tcBorders>
              <w:top w:val="nil"/>
              <w:left w:val="single" w:sz="4" w:space="0" w:color="auto"/>
              <w:bottom w:val="double" w:sz="6" w:space="0" w:color="auto"/>
              <w:right w:val="double" w:sz="6" w:space="0" w:color="auto"/>
            </w:tcBorders>
            <w:shd w:val="clear" w:color="000000" w:fill="EEECE1"/>
            <w:noWrap/>
            <w:vAlign w:val="bottom"/>
            <w:hideMark/>
          </w:tcPr>
          <w:p w:rsidR="000823CB" w:rsidRPr="000823CB" w:rsidRDefault="000823CB" w:rsidP="000823CB">
            <w:pPr>
              <w:jc w:val="right"/>
              <w:rPr>
                <w:rFonts w:ascii="Times New Roman" w:hAnsi="Times New Roman"/>
                <w:b/>
                <w:bCs/>
                <w:sz w:val="20"/>
              </w:rPr>
            </w:pPr>
            <w:r w:rsidRPr="000823CB">
              <w:rPr>
                <w:rFonts w:ascii="Times New Roman" w:hAnsi="Times New Roman"/>
                <w:b/>
                <w:bCs/>
                <w:sz w:val="20"/>
              </w:rPr>
              <w:t>17.796,7</w:t>
            </w:r>
          </w:p>
        </w:tc>
      </w:tr>
    </w:tbl>
    <w:p w:rsidR="00560EE0" w:rsidRPr="00853CDD" w:rsidRDefault="00560EE0" w:rsidP="0031758A">
      <w:pPr>
        <w:pStyle w:val="Header"/>
        <w:tabs>
          <w:tab w:val="clear" w:pos="4320"/>
          <w:tab w:val="clear" w:pos="8640"/>
        </w:tabs>
        <w:jc w:val="both"/>
        <w:rPr>
          <w:rFonts w:ascii="Times New Roman" w:hAnsi="Times New Roman"/>
          <w:i/>
          <w:szCs w:val="24"/>
          <w:lang w:val="nb-NO"/>
        </w:rPr>
      </w:pPr>
    </w:p>
    <w:p w:rsidR="0031758A" w:rsidRPr="00D85300" w:rsidRDefault="0031758A" w:rsidP="0031758A">
      <w:pPr>
        <w:pStyle w:val="Header"/>
        <w:tabs>
          <w:tab w:val="clear" w:pos="4320"/>
          <w:tab w:val="clear" w:pos="8640"/>
        </w:tabs>
        <w:jc w:val="both"/>
        <w:rPr>
          <w:rFonts w:ascii="Times New Roman" w:hAnsi="Times New Roman"/>
          <w:i/>
          <w:color w:val="FF0000"/>
          <w:szCs w:val="24"/>
          <w:lang w:val="nb-NO"/>
        </w:rPr>
      </w:pPr>
    </w:p>
    <w:p w:rsidR="0031758A" w:rsidRPr="00DB57F1" w:rsidRDefault="0031758A" w:rsidP="0031758A">
      <w:pPr>
        <w:pStyle w:val="Header"/>
        <w:tabs>
          <w:tab w:val="clear" w:pos="4320"/>
          <w:tab w:val="clear" w:pos="8640"/>
        </w:tabs>
        <w:jc w:val="both"/>
        <w:rPr>
          <w:rFonts w:ascii="Times New Roman" w:hAnsi="Times New Roman"/>
          <w:szCs w:val="24"/>
          <w:lang w:val="nb-NO"/>
        </w:rPr>
      </w:pPr>
      <w:r w:rsidRPr="00DB57F1">
        <w:rPr>
          <w:rFonts w:ascii="Times New Roman" w:hAnsi="Times New Roman"/>
          <w:szCs w:val="24"/>
          <w:lang w:val="nb-NO"/>
        </w:rPr>
        <w:tab/>
        <w:t xml:space="preserve">Stanje po debljinskoj strukturi a prikazano po vrstama drveća u prethodnoj tabeli odražava slično stanje debljinske strukture prikazano po gazdinskim klasama. </w:t>
      </w:r>
    </w:p>
    <w:p w:rsidR="0031758A" w:rsidRDefault="0031758A"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Default="00E06A73" w:rsidP="009534A5">
      <w:pPr>
        <w:pStyle w:val="Header"/>
        <w:tabs>
          <w:tab w:val="clear" w:pos="4320"/>
          <w:tab w:val="clear" w:pos="8640"/>
        </w:tabs>
        <w:jc w:val="both"/>
        <w:rPr>
          <w:rFonts w:ascii="Times New Roman" w:hAnsi="Times New Roman"/>
          <w:color w:val="FF0000"/>
          <w:szCs w:val="24"/>
          <w:lang w:val="nb-NO"/>
        </w:rPr>
      </w:pPr>
    </w:p>
    <w:p w:rsidR="00E06A73" w:rsidRPr="00D85300" w:rsidRDefault="00E06A73" w:rsidP="009534A5">
      <w:pPr>
        <w:pStyle w:val="Header"/>
        <w:tabs>
          <w:tab w:val="clear" w:pos="4320"/>
          <w:tab w:val="clear" w:pos="8640"/>
        </w:tabs>
        <w:jc w:val="both"/>
        <w:rPr>
          <w:rFonts w:ascii="Times New Roman" w:hAnsi="Times New Roman"/>
          <w:color w:val="FF0000"/>
          <w:szCs w:val="24"/>
          <w:lang w:val="nb-NO"/>
        </w:rPr>
      </w:pPr>
    </w:p>
    <w:p w:rsidR="009534A5" w:rsidRPr="00D85300" w:rsidRDefault="009534A5" w:rsidP="00D0483A">
      <w:pPr>
        <w:pStyle w:val="Heading2"/>
      </w:pPr>
      <w:bookmarkStart w:id="75" w:name="_Toc488399794"/>
      <w:bookmarkStart w:id="76" w:name="_Toc527030739"/>
      <w:r w:rsidRPr="00D85300">
        <w:lastRenderedPageBreak/>
        <w:t>STANJE ŠUMA PO STAROSTI</w:t>
      </w:r>
      <w:bookmarkEnd w:id="75"/>
      <w:bookmarkEnd w:id="76"/>
    </w:p>
    <w:p w:rsidR="009534A5" w:rsidRDefault="009534A5" w:rsidP="009534A5">
      <w:pPr>
        <w:jc w:val="both"/>
        <w:rPr>
          <w:rFonts w:ascii="Times New Roman" w:hAnsi="Times New Roman"/>
          <w:color w:val="FF0000"/>
          <w:szCs w:val="24"/>
          <w:lang w:val="de-DE"/>
        </w:rPr>
      </w:pPr>
    </w:p>
    <w:p w:rsidR="00560EE0" w:rsidRPr="00E06A73" w:rsidRDefault="00105935" w:rsidP="009534A5">
      <w:pPr>
        <w:jc w:val="both"/>
        <w:rPr>
          <w:rFonts w:ascii="Times New Roman" w:hAnsi="Times New Roman"/>
          <w:szCs w:val="24"/>
          <w:lang w:val="de-DE"/>
        </w:rPr>
      </w:pPr>
      <w:r w:rsidRPr="00FF71D5">
        <w:rPr>
          <w:rFonts w:ascii="Times New Roman" w:hAnsi="Times New Roman"/>
          <w:szCs w:val="24"/>
          <w:lang w:val="de-DE"/>
        </w:rPr>
        <w:t xml:space="preserve">         Stanje šuma po starosnoj strukturi (stvarni razmer dobnih razreda), na nivou  namenske celina, a unutar nje po gazdinskim klasama (delovima), biće prikazano u narednim tabelarnim pregledima, pri čemu je širina dobnih razreda za vrste sa ophodnjom od 80 i više godina -  20 god., za vrste čija je ophodnja od 40 do 80 godina - 10 god. a za vrste sa ophodnjom do 40 god. - 5 god.</w:t>
      </w:r>
    </w:p>
    <w:p w:rsidR="009534A5" w:rsidRDefault="009534A5" w:rsidP="008A75DB">
      <w:pPr>
        <w:pStyle w:val="Heading3"/>
      </w:pPr>
      <w:bookmarkStart w:id="77" w:name="_Toc527030740"/>
      <w:r w:rsidRPr="00FF71D5">
        <w:t xml:space="preserve">Stanje šuma po starosti za širinu dobnog razreda </w:t>
      </w:r>
      <w:r w:rsidR="00AB6187" w:rsidRPr="00FF71D5">
        <w:t>5</w:t>
      </w:r>
      <w:r w:rsidRPr="00FF71D5">
        <w:t xml:space="preserve"> godina.</w:t>
      </w:r>
      <w:bookmarkEnd w:id="77"/>
    </w:p>
    <w:p w:rsidR="004E104F" w:rsidRPr="004E104F" w:rsidRDefault="004E104F" w:rsidP="004E104F">
      <w:pPr>
        <w:rPr>
          <w:lang w:val="sr-Latn-CS"/>
        </w:rPr>
      </w:pPr>
    </w:p>
    <w:p w:rsidR="00560EE0" w:rsidRPr="004E104F" w:rsidRDefault="00105935" w:rsidP="004E104F">
      <w:pPr>
        <w:ind w:firstLine="720"/>
        <w:rPr>
          <w:rFonts w:ascii="Times New Roman" w:hAnsi="Times New Roman"/>
          <w:i/>
          <w:szCs w:val="24"/>
          <w:lang w:val="nb-NO"/>
        </w:rPr>
      </w:pPr>
      <w:r w:rsidRPr="00853CDD">
        <w:rPr>
          <w:rFonts w:ascii="Times New Roman" w:hAnsi="Times New Roman"/>
          <w:i/>
          <w:szCs w:val="24"/>
          <w:lang w:val="nb-NO"/>
        </w:rPr>
        <w:t>Tabela br. 4.14. – Starosna struktura sastojina širine dobnog razreda 5 godina</w:t>
      </w:r>
    </w:p>
    <w:tbl>
      <w:tblPr>
        <w:tblW w:w="13180" w:type="dxa"/>
        <w:tblInd w:w="85" w:type="dxa"/>
        <w:tblLook w:val="04A0"/>
      </w:tblPr>
      <w:tblGrid>
        <w:gridCol w:w="1303"/>
        <w:gridCol w:w="717"/>
        <w:gridCol w:w="1140"/>
        <w:gridCol w:w="927"/>
        <w:gridCol w:w="927"/>
        <w:gridCol w:w="936"/>
        <w:gridCol w:w="1056"/>
        <w:gridCol w:w="1056"/>
        <w:gridCol w:w="1056"/>
        <w:gridCol w:w="1056"/>
        <w:gridCol w:w="1056"/>
        <w:gridCol w:w="1056"/>
        <w:gridCol w:w="636"/>
        <w:gridCol w:w="636"/>
      </w:tblGrid>
      <w:tr w:rsidR="00E06A73" w:rsidRPr="00E06A73" w:rsidTr="00E06A73">
        <w:trPr>
          <w:trHeight w:val="390"/>
          <w:tblHeader/>
        </w:trPr>
        <w:tc>
          <w:tcPr>
            <w:tcW w:w="2020"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GAZDINSKA KLASA</w:t>
            </w:r>
          </w:p>
        </w:tc>
        <w:tc>
          <w:tcPr>
            <w:tcW w:w="1140" w:type="dxa"/>
            <w:vMerge w:val="restart"/>
            <w:tcBorders>
              <w:top w:val="double" w:sz="6" w:space="0" w:color="auto"/>
              <w:left w:val="nil"/>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SVEGA</w:t>
            </w:r>
          </w:p>
        </w:tc>
        <w:tc>
          <w:tcPr>
            <w:tcW w:w="10020"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 xml:space="preserve"> D O B N I  R A Z R E D I</w:t>
            </w:r>
          </w:p>
        </w:tc>
      </w:tr>
      <w:tr w:rsidR="00E06A73" w:rsidRPr="00E06A73" w:rsidTr="00E06A73">
        <w:trPr>
          <w:trHeight w:val="315"/>
          <w:tblHeader/>
        </w:trPr>
        <w:tc>
          <w:tcPr>
            <w:tcW w:w="2020" w:type="dxa"/>
            <w:gridSpan w:val="2"/>
            <w:vMerge/>
            <w:tcBorders>
              <w:top w:val="double" w:sz="6" w:space="0" w:color="auto"/>
              <w:left w:val="double" w:sz="6" w:space="0" w:color="auto"/>
              <w:bottom w:val="double" w:sz="6" w:space="0" w:color="000000"/>
              <w:right w:val="single" w:sz="4" w:space="0" w:color="000000"/>
            </w:tcBorders>
            <w:vAlign w:val="center"/>
            <w:hideMark/>
          </w:tcPr>
          <w:p w:rsidR="00E06A73" w:rsidRPr="00E06A73" w:rsidRDefault="00E06A73" w:rsidP="00E06A73">
            <w:pPr>
              <w:rPr>
                <w:rFonts w:ascii="Times New Roman" w:hAnsi="Times New Roman"/>
                <w:color w:val="000000"/>
                <w:szCs w:val="24"/>
              </w:rPr>
            </w:pPr>
          </w:p>
        </w:tc>
        <w:tc>
          <w:tcPr>
            <w:tcW w:w="1140" w:type="dxa"/>
            <w:vMerge/>
            <w:tcBorders>
              <w:top w:val="double" w:sz="6" w:space="0" w:color="auto"/>
              <w:left w:val="nil"/>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854" w:type="dxa"/>
            <w:gridSpan w:val="2"/>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 xml:space="preserve">           I</w:t>
            </w:r>
          </w:p>
        </w:tc>
        <w:tc>
          <w:tcPr>
            <w:tcW w:w="89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II</w:t>
            </w:r>
          </w:p>
        </w:tc>
        <w:tc>
          <w:tcPr>
            <w:tcW w:w="103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III</w:t>
            </w:r>
          </w:p>
        </w:tc>
        <w:tc>
          <w:tcPr>
            <w:tcW w:w="103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IV</w:t>
            </w:r>
          </w:p>
        </w:tc>
        <w:tc>
          <w:tcPr>
            <w:tcW w:w="103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03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VI</w:t>
            </w:r>
          </w:p>
        </w:tc>
        <w:tc>
          <w:tcPr>
            <w:tcW w:w="103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VII</w:t>
            </w:r>
          </w:p>
        </w:tc>
        <w:tc>
          <w:tcPr>
            <w:tcW w:w="103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VIII</w:t>
            </w:r>
          </w:p>
        </w:tc>
        <w:tc>
          <w:tcPr>
            <w:tcW w:w="53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IX</w:t>
            </w:r>
          </w:p>
        </w:tc>
        <w:tc>
          <w:tcPr>
            <w:tcW w:w="535"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X</w:t>
            </w:r>
          </w:p>
        </w:tc>
      </w:tr>
      <w:tr w:rsidR="00E06A73" w:rsidRPr="00E06A73" w:rsidTr="00E06A73">
        <w:trPr>
          <w:trHeight w:val="630"/>
        </w:trPr>
        <w:tc>
          <w:tcPr>
            <w:tcW w:w="2020" w:type="dxa"/>
            <w:gridSpan w:val="2"/>
            <w:vMerge/>
            <w:tcBorders>
              <w:top w:val="double" w:sz="6" w:space="0" w:color="auto"/>
              <w:left w:val="double" w:sz="6" w:space="0" w:color="auto"/>
              <w:bottom w:val="double" w:sz="6" w:space="0" w:color="000000"/>
              <w:right w:val="single" w:sz="4" w:space="0" w:color="000000"/>
            </w:tcBorders>
            <w:vAlign w:val="center"/>
            <w:hideMark/>
          </w:tcPr>
          <w:p w:rsidR="00E06A73" w:rsidRPr="00E06A73" w:rsidRDefault="00E06A73" w:rsidP="00E06A73">
            <w:pPr>
              <w:rPr>
                <w:rFonts w:ascii="Times New Roman" w:hAnsi="Times New Roman"/>
                <w:color w:val="000000"/>
                <w:szCs w:val="24"/>
              </w:rPr>
            </w:pPr>
          </w:p>
        </w:tc>
        <w:tc>
          <w:tcPr>
            <w:tcW w:w="1140" w:type="dxa"/>
            <w:vMerge/>
            <w:tcBorders>
              <w:top w:val="double" w:sz="6" w:space="0" w:color="auto"/>
              <w:left w:val="nil"/>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927" w:type="dxa"/>
            <w:tcBorders>
              <w:top w:val="single" w:sz="4" w:space="0" w:color="auto"/>
              <w:left w:val="nil"/>
              <w:bottom w:val="double" w:sz="6" w:space="0" w:color="auto"/>
              <w:right w:val="single" w:sz="4" w:space="0" w:color="auto"/>
            </w:tcBorders>
            <w:shd w:val="clear" w:color="auto" w:fill="auto"/>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slabo obraslo</w:t>
            </w:r>
          </w:p>
        </w:tc>
        <w:tc>
          <w:tcPr>
            <w:tcW w:w="927" w:type="dxa"/>
            <w:tcBorders>
              <w:top w:val="single" w:sz="4" w:space="0" w:color="auto"/>
              <w:left w:val="nil"/>
              <w:bottom w:val="double" w:sz="6" w:space="0" w:color="auto"/>
              <w:right w:val="single" w:sz="4" w:space="0" w:color="auto"/>
            </w:tcBorders>
            <w:shd w:val="clear" w:color="auto" w:fill="auto"/>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dobro obraslo</w:t>
            </w:r>
          </w:p>
        </w:tc>
        <w:tc>
          <w:tcPr>
            <w:tcW w:w="892"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034"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034"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034"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034"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034"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034"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535"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535" w:type="dxa"/>
            <w:vMerge/>
            <w:tcBorders>
              <w:top w:val="nil"/>
              <w:left w:val="single" w:sz="4" w:space="0" w:color="auto"/>
              <w:bottom w:val="double" w:sz="6" w:space="0" w:color="000000"/>
              <w:right w:val="double" w:sz="6" w:space="0" w:color="auto"/>
            </w:tcBorders>
            <w:vAlign w:val="center"/>
            <w:hideMark/>
          </w:tcPr>
          <w:p w:rsidR="00E06A73" w:rsidRPr="00E06A73" w:rsidRDefault="00E06A73" w:rsidP="00E06A73">
            <w:pPr>
              <w:rPr>
                <w:rFonts w:ascii="Times New Roman" w:hAnsi="Times New Roman"/>
                <w:color w:val="000000"/>
                <w:szCs w:val="24"/>
              </w:rPr>
            </w:pPr>
          </w:p>
        </w:tc>
      </w:tr>
      <w:tr w:rsidR="00E06A73" w:rsidRPr="00E06A73" w:rsidTr="00E06A73">
        <w:trPr>
          <w:trHeight w:val="345"/>
        </w:trPr>
        <w:tc>
          <w:tcPr>
            <w:tcW w:w="1303"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10 325 135</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0,27</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0,08</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0,04</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0,15</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single" w:sz="4" w:space="0" w:color="auto"/>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single" w:sz="4" w:space="0" w:color="auto"/>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6,0</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0,4</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3,9</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single" w:sz="4" w:space="0" w:color="auto"/>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0,3</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0,1</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0,2</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10 136 139</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1,40</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1,40</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10 451 50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1,99</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0,27</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1,72</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45,3</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45,3</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4,9</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4,9</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10 453 74</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0,79</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0,79</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176,5</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176,5</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12,2</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12,2</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10 453 77</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3,57</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3,57</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817,4</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817,4</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90,7</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90,7</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10 453 78</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28,23</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23,39</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4,84</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9283,5</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5.838,4</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3.445,1</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934,9</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817,4</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117,5</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10 453 83</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775,86</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66,19</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72,98</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213,37</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85,05</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172,35</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155,34</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9,39</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1,19</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189112,1</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6.150,8</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39.736,5</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25.067,3</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53.406,1</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58.991,2</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5.110,3</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649,9</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14491,4</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1.874,0</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5.279,6</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2.098,2</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2.630,8</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2.422,1</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171,1</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15,6</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10 453 85</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44,77</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17,53</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16,71</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0,89</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9,64</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5456,9</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183,5</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845,7</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233,5</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4.194,2</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528,0</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93,2</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274,5</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21,0</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139,3</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lastRenderedPageBreak/>
              <w:t>10 453 88</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42,33</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15,21</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7,33</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2,99</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16,80</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7252,9</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287,4</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1.296,1</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656,3</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5.013,1</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517,9</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146,0</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151,1</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30,3</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190,5</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56 451 50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39,36</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6,64</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1,25</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11,79</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19,68</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5407,1</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32,9</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2.046,3</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3.327,9</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164,1</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3,6</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60,7</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99,8</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56 453 50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2,77</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0,85</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1,92</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587,8</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587,8</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15,9</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15,9</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56 453 70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57,58</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12,60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29,26</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15,72</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9513,7</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848,3</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8.665,4</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608,2</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374,2</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234,0</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60 325 381</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0,55</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0,55</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6,7</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6,7</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0,3</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927"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0,3</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34"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535"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3" w:type="dxa"/>
            <w:vMerge w:val="restart"/>
            <w:tcBorders>
              <w:top w:val="nil"/>
              <w:left w:val="double" w:sz="6" w:space="0" w:color="auto"/>
              <w:bottom w:val="double" w:sz="6" w:space="0" w:color="000000"/>
              <w:right w:val="single" w:sz="4" w:space="0" w:color="auto"/>
            </w:tcBorders>
            <w:shd w:val="clear" w:color="000000" w:fill="EEECE1"/>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 </w:t>
            </w:r>
          </w:p>
        </w:tc>
        <w:tc>
          <w:tcPr>
            <w:tcW w:w="717" w:type="dxa"/>
            <w:tcBorders>
              <w:top w:val="nil"/>
              <w:left w:val="single" w:sz="4" w:space="0" w:color="auto"/>
              <w:bottom w:val="single" w:sz="4" w:space="0" w:color="auto"/>
              <w:right w:val="single" w:sz="4" w:space="0" w:color="auto"/>
            </w:tcBorders>
            <w:shd w:val="clear" w:color="000000" w:fill="EEECE1"/>
            <w:noWrap/>
            <w:vAlign w:val="bottom"/>
            <w:hideMark/>
          </w:tcPr>
          <w:p w:rsidR="00E06A73" w:rsidRPr="00E06A73" w:rsidRDefault="00E06A73" w:rsidP="00E06A73">
            <w:pPr>
              <w:jc w:val="center"/>
              <w:rPr>
                <w:rFonts w:ascii="Times New Roman" w:hAnsi="Times New Roman"/>
                <w:b/>
                <w:bCs/>
                <w:color w:val="000000"/>
                <w:szCs w:val="24"/>
              </w:rPr>
            </w:pPr>
            <w:r w:rsidRPr="00E06A73">
              <w:rPr>
                <w:rFonts w:ascii="Times New Roman" w:hAnsi="Times New Roman"/>
                <w:b/>
                <w:bCs/>
                <w:color w:val="000000"/>
                <w:szCs w:val="24"/>
              </w:rPr>
              <w:t>P</w:t>
            </w:r>
          </w:p>
        </w:tc>
        <w:tc>
          <w:tcPr>
            <w:tcW w:w="1140"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999,47</w:t>
            </w:r>
          </w:p>
        </w:tc>
        <w:tc>
          <w:tcPr>
            <w:tcW w:w="927"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1,48</w:t>
            </w:r>
          </w:p>
        </w:tc>
        <w:tc>
          <w:tcPr>
            <w:tcW w:w="927"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104,08</w:t>
            </w:r>
          </w:p>
        </w:tc>
        <w:tc>
          <w:tcPr>
            <w:tcW w:w="892"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137,72</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247,81</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89,72</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172,35</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172,14</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30,82</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43,35</w:t>
            </w:r>
          </w:p>
        </w:tc>
        <w:tc>
          <w:tcPr>
            <w:tcW w:w="535"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0,00</w:t>
            </w:r>
          </w:p>
        </w:tc>
        <w:tc>
          <w:tcPr>
            <w:tcW w:w="535" w:type="dxa"/>
            <w:tcBorders>
              <w:top w:val="nil"/>
              <w:left w:val="nil"/>
              <w:bottom w:val="single" w:sz="4" w:space="0" w:color="auto"/>
              <w:right w:val="double" w:sz="6"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0,00</w:t>
            </w:r>
          </w:p>
        </w:tc>
      </w:tr>
      <w:tr w:rsidR="00E06A73" w:rsidRPr="00E06A73" w:rsidTr="00E06A73">
        <w:trPr>
          <w:trHeight w:val="345"/>
        </w:trPr>
        <w:tc>
          <w:tcPr>
            <w:tcW w:w="1303" w:type="dxa"/>
            <w:vMerge/>
            <w:tcBorders>
              <w:top w:val="nil"/>
              <w:left w:val="double" w:sz="6"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000000" w:fill="EEECE1"/>
            <w:noWrap/>
            <w:vAlign w:val="bottom"/>
            <w:hideMark/>
          </w:tcPr>
          <w:p w:rsidR="00E06A73" w:rsidRPr="00E06A73" w:rsidRDefault="00E06A73" w:rsidP="00E06A73">
            <w:pPr>
              <w:jc w:val="center"/>
              <w:rPr>
                <w:rFonts w:ascii="Times New Roman" w:hAnsi="Times New Roman"/>
                <w:b/>
                <w:bCs/>
                <w:color w:val="000000"/>
                <w:szCs w:val="24"/>
              </w:rPr>
            </w:pPr>
            <w:r w:rsidRPr="00E06A73">
              <w:rPr>
                <w:rFonts w:ascii="Times New Roman" w:hAnsi="Times New Roman"/>
                <w:b/>
                <w:bCs/>
                <w:color w:val="000000"/>
                <w:szCs w:val="24"/>
              </w:rPr>
              <w:t>V</w:t>
            </w:r>
          </w:p>
        </w:tc>
        <w:tc>
          <w:tcPr>
            <w:tcW w:w="1140"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227665,9</w:t>
            </w:r>
          </w:p>
        </w:tc>
        <w:tc>
          <w:tcPr>
            <w:tcW w:w="927"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0,4</w:t>
            </w:r>
          </w:p>
        </w:tc>
        <w:tc>
          <w:tcPr>
            <w:tcW w:w="927"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183,5</w:t>
            </w:r>
          </w:p>
        </w:tc>
        <w:tc>
          <w:tcPr>
            <w:tcW w:w="892"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8.218,8</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47.692,3</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26.133,6</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53.406,1</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64.004,3</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11.350,8</w:t>
            </w:r>
          </w:p>
        </w:tc>
        <w:tc>
          <w:tcPr>
            <w:tcW w:w="1034"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16.676,1</w:t>
            </w:r>
          </w:p>
        </w:tc>
        <w:tc>
          <w:tcPr>
            <w:tcW w:w="535"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535" w:type="dxa"/>
            <w:tcBorders>
              <w:top w:val="nil"/>
              <w:left w:val="nil"/>
              <w:bottom w:val="single" w:sz="4" w:space="0" w:color="auto"/>
              <w:right w:val="double" w:sz="6"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r>
      <w:tr w:rsidR="00E06A73" w:rsidRPr="00E06A73" w:rsidTr="00E06A73">
        <w:trPr>
          <w:trHeight w:val="345"/>
        </w:trPr>
        <w:tc>
          <w:tcPr>
            <w:tcW w:w="1303" w:type="dxa"/>
            <w:vMerge/>
            <w:tcBorders>
              <w:top w:val="nil"/>
              <w:left w:val="double" w:sz="6"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E06A73" w:rsidRPr="00E06A73" w:rsidRDefault="00E06A73" w:rsidP="00E06A73">
            <w:pPr>
              <w:jc w:val="center"/>
              <w:rPr>
                <w:rFonts w:ascii="Times New Roman" w:hAnsi="Times New Roman"/>
                <w:b/>
                <w:bCs/>
                <w:color w:val="000000"/>
                <w:szCs w:val="24"/>
              </w:rPr>
            </w:pPr>
            <w:r w:rsidRPr="00E06A73">
              <w:rPr>
                <w:rFonts w:ascii="Times New Roman" w:hAnsi="Times New Roman"/>
                <w:b/>
                <w:bCs/>
                <w:color w:val="000000"/>
                <w:szCs w:val="24"/>
              </w:rPr>
              <w:t>Zv</w:t>
            </w:r>
          </w:p>
        </w:tc>
        <w:tc>
          <w:tcPr>
            <w:tcW w:w="1140"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17368,8</w:t>
            </w:r>
          </w:p>
        </w:tc>
        <w:tc>
          <w:tcPr>
            <w:tcW w:w="927"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927"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93,2</w:t>
            </w:r>
          </w:p>
        </w:tc>
        <w:tc>
          <w:tcPr>
            <w:tcW w:w="892"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2.677,6</w:t>
            </w:r>
          </w:p>
        </w:tc>
        <w:tc>
          <w:tcPr>
            <w:tcW w:w="1034"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6.339,0</w:t>
            </w:r>
          </w:p>
        </w:tc>
        <w:tc>
          <w:tcPr>
            <w:tcW w:w="1034"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2.161,7</w:t>
            </w:r>
          </w:p>
        </w:tc>
        <w:tc>
          <w:tcPr>
            <w:tcW w:w="1034"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2.630,8</w:t>
            </w:r>
          </w:p>
        </w:tc>
        <w:tc>
          <w:tcPr>
            <w:tcW w:w="1034"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2.612,6</w:t>
            </w:r>
          </w:p>
        </w:tc>
        <w:tc>
          <w:tcPr>
            <w:tcW w:w="1034"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371,1</w:t>
            </w:r>
          </w:p>
        </w:tc>
        <w:tc>
          <w:tcPr>
            <w:tcW w:w="1034"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482,8</w:t>
            </w:r>
          </w:p>
        </w:tc>
        <w:tc>
          <w:tcPr>
            <w:tcW w:w="535"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535" w:type="dxa"/>
            <w:tcBorders>
              <w:top w:val="nil"/>
              <w:left w:val="nil"/>
              <w:bottom w:val="double" w:sz="6" w:space="0" w:color="auto"/>
              <w:right w:val="double" w:sz="6"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r>
    </w:tbl>
    <w:p w:rsidR="00560EE0" w:rsidRDefault="00560EE0" w:rsidP="001F53F4">
      <w:pPr>
        <w:ind w:firstLine="720"/>
        <w:jc w:val="both"/>
        <w:rPr>
          <w:rFonts w:ascii="Times New Roman" w:hAnsi="Times New Roman"/>
          <w:color w:val="FF0000"/>
          <w:szCs w:val="24"/>
          <w:lang w:val="sr-Latn-CS"/>
        </w:rPr>
      </w:pPr>
    </w:p>
    <w:p w:rsidR="00855A8C" w:rsidRPr="00D85300" w:rsidRDefault="00855A8C" w:rsidP="001F53F4">
      <w:pPr>
        <w:ind w:firstLine="720"/>
        <w:jc w:val="both"/>
        <w:rPr>
          <w:rFonts w:ascii="Times New Roman" w:hAnsi="Times New Roman"/>
          <w:color w:val="FF0000"/>
          <w:szCs w:val="24"/>
          <w:lang w:val="sr-Latn-CS"/>
        </w:rPr>
      </w:pPr>
    </w:p>
    <w:p w:rsidR="00AE1957" w:rsidRPr="00FF71D5" w:rsidRDefault="00AE1957" w:rsidP="008A75DB">
      <w:pPr>
        <w:pStyle w:val="Heading3"/>
      </w:pPr>
      <w:bookmarkStart w:id="78" w:name="_Toc527030741"/>
      <w:r w:rsidRPr="00FF71D5">
        <w:t xml:space="preserve">Stanje šuma po starosti za širinu dobnog razreda </w:t>
      </w:r>
      <w:r w:rsidR="00AB6187" w:rsidRPr="00FF71D5">
        <w:t>10</w:t>
      </w:r>
      <w:r w:rsidRPr="00FF71D5">
        <w:t xml:space="preserve"> godina.</w:t>
      </w:r>
      <w:bookmarkEnd w:id="78"/>
    </w:p>
    <w:p w:rsidR="004E104F" w:rsidRDefault="00105935" w:rsidP="00610BAF">
      <w:pPr>
        <w:ind w:firstLine="720"/>
        <w:jc w:val="both"/>
        <w:rPr>
          <w:rFonts w:ascii="Times New Roman" w:hAnsi="Times New Roman"/>
          <w:i/>
          <w:szCs w:val="24"/>
          <w:lang w:val="nb-NO"/>
        </w:rPr>
      </w:pPr>
      <w:r w:rsidRPr="00853CDD">
        <w:rPr>
          <w:rFonts w:ascii="Times New Roman" w:hAnsi="Times New Roman"/>
          <w:i/>
          <w:szCs w:val="24"/>
          <w:lang w:val="nb-NO"/>
        </w:rPr>
        <w:t>Tabela br. 4.15. – Starosna struktura sastojina širine dobnog razreda 10 godina</w:t>
      </w:r>
    </w:p>
    <w:tbl>
      <w:tblPr>
        <w:tblW w:w="13020" w:type="dxa"/>
        <w:tblInd w:w="85" w:type="dxa"/>
        <w:tblLook w:val="04A0"/>
      </w:tblPr>
      <w:tblGrid>
        <w:gridCol w:w="1302"/>
        <w:gridCol w:w="717"/>
        <w:gridCol w:w="1140"/>
        <w:gridCol w:w="1313"/>
        <w:gridCol w:w="1138"/>
        <w:gridCol w:w="833"/>
        <w:gridCol w:w="1008"/>
        <w:gridCol w:w="1008"/>
        <w:gridCol w:w="833"/>
        <w:gridCol w:w="1096"/>
        <w:gridCol w:w="658"/>
        <w:gridCol w:w="658"/>
        <w:gridCol w:w="658"/>
        <w:gridCol w:w="658"/>
      </w:tblGrid>
      <w:tr w:rsidR="00E06A73" w:rsidRPr="00E06A73" w:rsidTr="00E06A73">
        <w:trPr>
          <w:trHeight w:val="390"/>
          <w:tblHeader/>
        </w:trPr>
        <w:tc>
          <w:tcPr>
            <w:tcW w:w="2019"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GAZDINSKA KLASA</w:t>
            </w:r>
          </w:p>
        </w:tc>
        <w:tc>
          <w:tcPr>
            <w:tcW w:w="1140" w:type="dxa"/>
            <w:vMerge w:val="restart"/>
            <w:tcBorders>
              <w:top w:val="double" w:sz="6" w:space="0" w:color="auto"/>
              <w:left w:val="nil"/>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SVEGA</w:t>
            </w:r>
          </w:p>
        </w:tc>
        <w:tc>
          <w:tcPr>
            <w:tcW w:w="9861"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 xml:space="preserve"> D O B N I  R A Z R E D I</w:t>
            </w:r>
          </w:p>
        </w:tc>
      </w:tr>
      <w:tr w:rsidR="00E06A73" w:rsidRPr="00E06A73" w:rsidTr="00E06A73">
        <w:trPr>
          <w:trHeight w:val="315"/>
          <w:tblHeader/>
        </w:trPr>
        <w:tc>
          <w:tcPr>
            <w:tcW w:w="2019" w:type="dxa"/>
            <w:gridSpan w:val="2"/>
            <w:vMerge/>
            <w:tcBorders>
              <w:top w:val="double" w:sz="6" w:space="0" w:color="auto"/>
              <w:left w:val="double" w:sz="6" w:space="0" w:color="auto"/>
              <w:bottom w:val="double" w:sz="6" w:space="0" w:color="000000"/>
              <w:right w:val="single" w:sz="4" w:space="0" w:color="000000"/>
            </w:tcBorders>
            <w:vAlign w:val="center"/>
            <w:hideMark/>
          </w:tcPr>
          <w:p w:rsidR="00E06A73" w:rsidRPr="00E06A73" w:rsidRDefault="00E06A73" w:rsidP="00E06A73">
            <w:pPr>
              <w:rPr>
                <w:rFonts w:ascii="Times New Roman" w:hAnsi="Times New Roman"/>
                <w:color w:val="000000"/>
                <w:szCs w:val="24"/>
              </w:rPr>
            </w:pPr>
          </w:p>
        </w:tc>
        <w:tc>
          <w:tcPr>
            <w:tcW w:w="1140" w:type="dxa"/>
            <w:vMerge/>
            <w:tcBorders>
              <w:top w:val="double" w:sz="6" w:space="0" w:color="auto"/>
              <w:left w:val="nil"/>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24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 xml:space="preserve">   I</w:t>
            </w:r>
          </w:p>
        </w:tc>
        <w:tc>
          <w:tcPr>
            <w:tcW w:w="833"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II</w:t>
            </w:r>
          </w:p>
        </w:tc>
        <w:tc>
          <w:tcPr>
            <w:tcW w:w="1008"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III</w:t>
            </w:r>
          </w:p>
        </w:tc>
        <w:tc>
          <w:tcPr>
            <w:tcW w:w="1008"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IV</w:t>
            </w:r>
          </w:p>
        </w:tc>
        <w:tc>
          <w:tcPr>
            <w:tcW w:w="833"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09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VI</w:t>
            </w:r>
          </w:p>
        </w:tc>
        <w:tc>
          <w:tcPr>
            <w:tcW w:w="658"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VII</w:t>
            </w:r>
          </w:p>
        </w:tc>
        <w:tc>
          <w:tcPr>
            <w:tcW w:w="658"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VIII</w:t>
            </w:r>
          </w:p>
        </w:tc>
        <w:tc>
          <w:tcPr>
            <w:tcW w:w="658"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IX</w:t>
            </w:r>
          </w:p>
        </w:tc>
        <w:tc>
          <w:tcPr>
            <w:tcW w:w="658"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X</w:t>
            </w:r>
          </w:p>
        </w:tc>
      </w:tr>
      <w:tr w:rsidR="00E06A73" w:rsidRPr="00E06A73" w:rsidTr="00E06A73">
        <w:trPr>
          <w:trHeight w:val="630"/>
        </w:trPr>
        <w:tc>
          <w:tcPr>
            <w:tcW w:w="2019" w:type="dxa"/>
            <w:gridSpan w:val="2"/>
            <w:vMerge/>
            <w:tcBorders>
              <w:top w:val="double" w:sz="6" w:space="0" w:color="auto"/>
              <w:left w:val="double" w:sz="6" w:space="0" w:color="auto"/>
              <w:bottom w:val="double" w:sz="6" w:space="0" w:color="000000"/>
              <w:right w:val="single" w:sz="4" w:space="0" w:color="000000"/>
            </w:tcBorders>
            <w:vAlign w:val="center"/>
            <w:hideMark/>
          </w:tcPr>
          <w:p w:rsidR="00E06A73" w:rsidRPr="00E06A73" w:rsidRDefault="00E06A73" w:rsidP="00E06A73">
            <w:pPr>
              <w:rPr>
                <w:rFonts w:ascii="Times New Roman" w:hAnsi="Times New Roman"/>
                <w:color w:val="000000"/>
                <w:szCs w:val="24"/>
              </w:rPr>
            </w:pPr>
          </w:p>
        </w:tc>
        <w:tc>
          <w:tcPr>
            <w:tcW w:w="1140" w:type="dxa"/>
            <w:vMerge/>
            <w:tcBorders>
              <w:top w:val="double" w:sz="6" w:space="0" w:color="auto"/>
              <w:left w:val="nil"/>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313" w:type="dxa"/>
            <w:tcBorders>
              <w:top w:val="single" w:sz="4" w:space="0" w:color="auto"/>
              <w:left w:val="nil"/>
              <w:bottom w:val="double" w:sz="6" w:space="0" w:color="auto"/>
              <w:right w:val="single" w:sz="4" w:space="0" w:color="auto"/>
            </w:tcBorders>
            <w:shd w:val="clear" w:color="auto" w:fill="auto"/>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slabo obraslo</w:t>
            </w:r>
          </w:p>
        </w:tc>
        <w:tc>
          <w:tcPr>
            <w:tcW w:w="1138" w:type="dxa"/>
            <w:tcBorders>
              <w:top w:val="single" w:sz="4" w:space="0" w:color="auto"/>
              <w:left w:val="nil"/>
              <w:bottom w:val="double" w:sz="6" w:space="0" w:color="auto"/>
              <w:right w:val="single" w:sz="4" w:space="0" w:color="auto"/>
            </w:tcBorders>
            <w:shd w:val="clear" w:color="auto" w:fill="auto"/>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dobro obraslo</w:t>
            </w:r>
          </w:p>
        </w:tc>
        <w:tc>
          <w:tcPr>
            <w:tcW w:w="833"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008"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008"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833"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1096"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658"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658"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658" w:type="dxa"/>
            <w:vMerge/>
            <w:tcBorders>
              <w:top w:val="nil"/>
              <w:left w:val="single" w:sz="4"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658" w:type="dxa"/>
            <w:vMerge/>
            <w:tcBorders>
              <w:top w:val="nil"/>
              <w:left w:val="single" w:sz="4" w:space="0" w:color="auto"/>
              <w:bottom w:val="double" w:sz="6" w:space="0" w:color="000000"/>
              <w:right w:val="double" w:sz="6" w:space="0" w:color="auto"/>
            </w:tcBorders>
            <w:vAlign w:val="center"/>
            <w:hideMark/>
          </w:tcPr>
          <w:p w:rsidR="00E06A73" w:rsidRPr="00E06A73" w:rsidRDefault="00E06A73" w:rsidP="00E06A73">
            <w:pPr>
              <w:rPr>
                <w:rFonts w:ascii="Times New Roman" w:hAnsi="Times New Roman"/>
                <w:color w:val="000000"/>
                <w:szCs w:val="24"/>
              </w:rPr>
            </w:pPr>
          </w:p>
        </w:tc>
      </w:tr>
      <w:tr w:rsidR="00E06A73" w:rsidRPr="00E06A73" w:rsidTr="00E06A73">
        <w:trPr>
          <w:trHeight w:val="345"/>
        </w:trPr>
        <w:tc>
          <w:tcPr>
            <w:tcW w:w="1302"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10 101 73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0,53</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0,53</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single" w:sz="4" w:space="0" w:color="auto"/>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single" w:sz="4" w:space="0" w:color="auto"/>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83,7</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83,7</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single" w:sz="4" w:space="0" w:color="auto"/>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10 111 77</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0,91</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0,91</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254,2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254,2</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6,9</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6,9</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lastRenderedPageBreak/>
              <w:t>10 112 50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1,34</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1,34</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103,8</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103,8</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3,2</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10 112 70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4,98</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4,98</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1167,6</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1.167,6</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22,1</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22,1</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10 112 73</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1,01</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1,01</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106,5</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106,5</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2,9</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2,9</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10 112 83</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1,79</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1,79</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261,9</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261,9</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9,4</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9,4</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10 113 83</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1,14</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1,14</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195,2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195,2</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8,6</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8,6</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10 121 83</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1,69</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1,69</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415,7</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415,7</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11,0</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11,0</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10 121 85</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2,17</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2,17</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361,4</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361,4</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9,2</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10 121 88</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2,97</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2,97</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721,2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721,2</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31,5</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31,5</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10 122 74</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1,21</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1,21</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343,3</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343,3</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8,3</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8,3</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10 122 85</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2,26</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2,26</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600,3</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600,3</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14,2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14,2</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10 123 88</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5,23</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5,23</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482,5</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482,5</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30,2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30,2</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lastRenderedPageBreak/>
              <w:t>10 125 74</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3,49</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3,49</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402,0</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402,0</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9,4</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9,4</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10 125 83</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0,42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0,42</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38,2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38,2</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0,8</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0,8</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10 271 135</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0,38</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0,38</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10 271 73</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4,78</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4,78</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143,7</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143,7</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5,0</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5,0</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10 290 73</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0,62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0,52</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0,10</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41,8</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31,3</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10,5</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1,3</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1,0</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0,3</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10 290 74</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0,70</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0,56</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0,14</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30,2</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10,2</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20,0</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0,9</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0,4</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0,5</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10 480 135</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0,86</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0,86</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93,1</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93,1</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3,0</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3,0</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60 270 135</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0,43</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0,43</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tcBorders>
              <w:top w:val="nil"/>
              <w:left w:val="double" w:sz="6" w:space="0" w:color="auto"/>
              <w:bottom w:val="single" w:sz="4"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131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jc w:val="right"/>
              <w:rPr>
                <w:rFonts w:ascii="Times New Roman" w:hAnsi="Times New Roman"/>
                <w:color w:val="000000"/>
                <w:szCs w:val="24"/>
              </w:rPr>
            </w:pPr>
            <w:r w:rsidRPr="00E06A73">
              <w:rPr>
                <w:rFonts w:ascii="Times New Roman" w:hAnsi="Times New Roman"/>
                <w:color w:val="000000"/>
                <w:szCs w:val="24"/>
              </w:rPr>
              <w:t>0,0</w:t>
            </w:r>
          </w:p>
        </w:tc>
        <w:tc>
          <w:tcPr>
            <w:tcW w:w="113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c>
          <w:tcPr>
            <w:tcW w:w="658" w:type="dxa"/>
            <w:tcBorders>
              <w:top w:val="nil"/>
              <w:left w:val="nil"/>
              <w:bottom w:val="single" w:sz="4" w:space="0" w:color="auto"/>
              <w:right w:val="double" w:sz="6" w:space="0" w:color="auto"/>
            </w:tcBorders>
            <w:shd w:val="clear" w:color="auto" w:fill="auto"/>
            <w:noWrap/>
            <w:vAlign w:val="bottom"/>
            <w:hideMark/>
          </w:tcPr>
          <w:p w:rsidR="00E06A73" w:rsidRPr="00E06A73" w:rsidRDefault="00E06A73" w:rsidP="00E06A73">
            <w:pPr>
              <w:rPr>
                <w:rFonts w:ascii="Times New Roman" w:hAnsi="Times New Roman"/>
                <w:color w:val="000000"/>
                <w:szCs w:val="24"/>
              </w:rPr>
            </w:pPr>
            <w:r w:rsidRPr="00E06A73">
              <w:rPr>
                <w:rFonts w:ascii="Times New Roman" w:hAnsi="Times New Roman"/>
                <w:color w:val="000000"/>
                <w:szCs w:val="24"/>
              </w:rPr>
              <w:t> </w:t>
            </w:r>
          </w:p>
        </w:tc>
      </w:tr>
      <w:tr w:rsidR="00E06A73" w:rsidRPr="00E06A73" w:rsidTr="00E06A73">
        <w:trPr>
          <w:trHeight w:val="345"/>
        </w:trPr>
        <w:tc>
          <w:tcPr>
            <w:tcW w:w="1302" w:type="dxa"/>
            <w:vMerge w:val="restart"/>
            <w:tcBorders>
              <w:top w:val="nil"/>
              <w:left w:val="double" w:sz="6" w:space="0" w:color="auto"/>
              <w:bottom w:val="double" w:sz="6" w:space="0" w:color="000000"/>
              <w:right w:val="single" w:sz="4" w:space="0" w:color="auto"/>
            </w:tcBorders>
            <w:shd w:val="clear" w:color="000000" w:fill="EEECE1"/>
            <w:noWrap/>
            <w:vAlign w:val="center"/>
            <w:hideMark/>
          </w:tcPr>
          <w:p w:rsidR="00E06A73" w:rsidRPr="00E06A73" w:rsidRDefault="00E06A73" w:rsidP="00E06A73">
            <w:pPr>
              <w:jc w:val="center"/>
              <w:rPr>
                <w:rFonts w:ascii="Times New Roman" w:hAnsi="Times New Roman"/>
                <w:color w:val="000000"/>
                <w:szCs w:val="24"/>
              </w:rPr>
            </w:pPr>
            <w:r w:rsidRPr="00E06A73">
              <w:rPr>
                <w:rFonts w:ascii="Times New Roman" w:hAnsi="Times New Roman"/>
                <w:color w:val="000000"/>
                <w:szCs w:val="24"/>
              </w:rPr>
              <w:t> </w:t>
            </w:r>
          </w:p>
        </w:tc>
        <w:tc>
          <w:tcPr>
            <w:tcW w:w="717" w:type="dxa"/>
            <w:tcBorders>
              <w:top w:val="nil"/>
              <w:left w:val="single" w:sz="4" w:space="0" w:color="auto"/>
              <w:bottom w:val="single" w:sz="4" w:space="0" w:color="auto"/>
              <w:right w:val="single" w:sz="4" w:space="0" w:color="auto"/>
            </w:tcBorders>
            <w:shd w:val="clear" w:color="000000" w:fill="EEECE1"/>
            <w:noWrap/>
            <w:vAlign w:val="bottom"/>
            <w:hideMark/>
          </w:tcPr>
          <w:p w:rsidR="00E06A73" w:rsidRPr="00E06A73" w:rsidRDefault="00E06A73" w:rsidP="00E06A73">
            <w:pPr>
              <w:rPr>
                <w:rFonts w:ascii="Times New Roman" w:hAnsi="Times New Roman"/>
                <w:b/>
                <w:bCs/>
                <w:color w:val="000000"/>
                <w:szCs w:val="24"/>
              </w:rPr>
            </w:pPr>
            <w:r w:rsidRPr="00E06A73">
              <w:rPr>
                <w:rFonts w:ascii="Times New Roman" w:hAnsi="Times New Roman"/>
                <w:b/>
                <w:bCs/>
                <w:color w:val="000000"/>
                <w:szCs w:val="24"/>
              </w:rPr>
              <w:t xml:space="preserve">      P  </w:t>
            </w:r>
          </w:p>
        </w:tc>
        <w:tc>
          <w:tcPr>
            <w:tcW w:w="1140"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38,91</w:t>
            </w:r>
          </w:p>
        </w:tc>
        <w:tc>
          <w:tcPr>
            <w:tcW w:w="1313"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0,81</w:t>
            </w:r>
          </w:p>
        </w:tc>
        <w:tc>
          <w:tcPr>
            <w:tcW w:w="113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0,00</w:t>
            </w:r>
          </w:p>
        </w:tc>
        <w:tc>
          <w:tcPr>
            <w:tcW w:w="833"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10,36</w:t>
            </w:r>
          </w:p>
        </w:tc>
        <w:tc>
          <w:tcPr>
            <w:tcW w:w="100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9,58</w:t>
            </w:r>
          </w:p>
        </w:tc>
        <w:tc>
          <w:tcPr>
            <w:tcW w:w="100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11,11</w:t>
            </w:r>
          </w:p>
        </w:tc>
        <w:tc>
          <w:tcPr>
            <w:tcW w:w="833"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1,21</w:t>
            </w:r>
          </w:p>
        </w:tc>
        <w:tc>
          <w:tcPr>
            <w:tcW w:w="1096"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4,98</w:t>
            </w:r>
          </w:p>
        </w:tc>
        <w:tc>
          <w:tcPr>
            <w:tcW w:w="65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0,86</w:t>
            </w:r>
          </w:p>
        </w:tc>
        <w:tc>
          <w:tcPr>
            <w:tcW w:w="65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0,00</w:t>
            </w:r>
          </w:p>
        </w:tc>
        <w:tc>
          <w:tcPr>
            <w:tcW w:w="65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0,00</w:t>
            </w:r>
          </w:p>
        </w:tc>
        <w:tc>
          <w:tcPr>
            <w:tcW w:w="658" w:type="dxa"/>
            <w:tcBorders>
              <w:top w:val="nil"/>
              <w:left w:val="nil"/>
              <w:bottom w:val="single" w:sz="4" w:space="0" w:color="auto"/>
              <w:right w:val="double" w:sz="6"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0,00</w:t>
            </w:r>
          </w:p>
        </w:tc>
      </w:tr>
      <w:tr w:rsidR="00E06A73" w:rsidRPr="00E06A73" w:rsidTr="00E06A73">
        <w:trPr>
          <w:trHeight w:val="345"/>
        </w:trPr>
        <w:tc>
          <w:tcPr>
            <w:tcW w:w="1302" w:type="dxa"/>
            <w:vMerge/>
            <w:tcBorders>
              <w:top w:val="nil"/>
              <w:left w:val="double" w:sz="6"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nil"/>
              <w:left w:val="single" w:sz="4" w:space="0" w:color="auto"/>
              <w:bottom w:val="single" w:sz="4" w:space="0" w:color="auto"/>
              <w:right w:val="single" w:sz="4" w:space="0" w:color="auto"/>
            </w:tcBorders>
            <w:shd w:val="clear" w:color="000000" w:fill="EEECE1"/>
            <w:noWrap/>
            <w:vAlign w:val="bottom"/>
            <w:hideMark/>
          </w:tcPr>
          <w:p w:rsidR="00E06A73" w:rsidRPr="00E06A73" w:rsidRDefault="00E06A73" w:rsidP="00E06A73">
            <w:pPr>
              <w:rPr>
                <w:rFonts w:ascii="Times New Roman" w:hAnsi="Times New Roman"/>
                <w:b/>
                <w:bCs/>
                <w:color w:val="000000"/>
                <w:szCs w:val="24"/>
              </w:rPr>
            </w:pPr>
            <w:r w:rsidRPr="00E06A73">
              <w:rPr>
                <w:rFonts w:ascii="Times New Roman" w:hAnsi="Times New Roman"/>
                <w:b/>
                <w:bCs/>
                <w:color w:val="000000"/>
                <w:szCs w:val="24"/>
              </w:rPr>
              <w:t xml:space="preserve">      V  </w:t>
            </w:r>
          </w:p>
        </w:tc>
        <w:tc>
          <w:tcPr>
            <w:tcW w:w="1140"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5846,3</w:t>
            </w:r>
          </w:p>
        </w:tc>
        <w:tc>
          <w:tcPr>
            <w:tcW w:w="1313"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113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833"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693,7</w:t>
            </w:r>
          </w:p>
        </w:tc>
        <w:tc>
          <w:tcPr>
            <w:tcW w:w="100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1429,4</w:t>
            </w:r>
          </w:p>
        </w:tc>
        <w:tc>
          <w:tcPr>
            <w:tcW w:w="100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2119,2</w:t>
            </w:r>
          </w:p>
        </w:tc>
        <w:tc>
          <w:tcPr>
            <w:tcW w:w="833"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343,3</w:t>
            </w:r>
          </w:p>
        </w:tc>
        <w:tc>
          <w:tcPr>
            <w:tcW w:w="1096"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1167,6</w:t>
            </w:r>
          </w:p>
        </w:tc>
        <w:tc>
          <w:tcPr>
            <w:tcW w:w="65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93,1</w:t>
            </w:r>
          </w:p>
        </w:tc>
        <w:tc>
          <w:tcPr>
            <w:tcW w:w="65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658" w:type="dxa"/>
            <w:tcBorders>
              <w:top w:val="nil"/>
              <w:left w:val="nil"/>
              <w:bottom w:val="single" w:sz="4"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658" w:type="dxa"/>
            <w:tcBorders>
              <w:top w:val="nil"/>
              <w:left w:val="nil"/>
              <w:bottom w:val="single" w:sz="4" w:space="0" w:color="auto"/>
              <w:right w:val="double" w:sz="6"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r>
      <w:tr w:rsidR="00E06A73" w:rsidRPr="00E06A73" w:rsidTr="00E06A73">
        <w:trPr>
          <w:trHeight w:val="345"/>
        </w:trPr>
        <w:tc>
          <w:tcPr>
            <w:tcW w:w="1302" w:type="dxa"/>
            <w:vMerge/>
            <w:tcBorders>
              <w:top w:val="nil"/>
              <w:left w:val="double" w:sz="6" w:space="0" w:color="auto"/>
              <w:bottom w:val="double" w:sz="6" w:space="0" w:color="000000"/>
              <w:right w:val="single" w:sz="4" w:space="0" w:color="auto"/>
            </w:tcBorders>
            <w:vAlign w:val="center"/>
            <w:hideMark/>
          </w:tcPr>
          <w:p w:rsidR="00E06A73" w:rsidRPr="00E06A73" w:rsidRDefault="00E06A73" w:rsidP="00E06A73">
            <w:pPr>
              <w:rPr>
                <w:rFonts w:ascii="Times New Roman" w:hAnsi="Times New Roman"/>
                <w:color w:val="000000"/>
                <w:szCs w:val="24"/>
              </w:rPr>
            </w:pPr>
          </w:p>
        </w:tc>
        <w:tc>
          <w:tcPr>
            <w:tcW w:w="717"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E06A73" w:rsidRPr="00E06A73" w:rsidRDefault="00E06A73" w:rsidP="00E06A73">
            <w:pPr>
              <w:rPr>
                <w:rFonts w:ascii="Times New Roman" w:hAnsi="Times New Roman"/>
                <w:b/>
                <w:bCs/>
                <w:color w:val="000000"/>
                <w:szCs w:val="24"/>
              </w:rPr>
            </w:pPr>
            <w:r w:rsidRPr="00E06A73">
              <w:rPr>
                <w:rFonts w:ascii="Times New Roman" w:hAnsi="Times New Roman"/>
                <w:b/>
                <w:bCs/>
                <w:color w:val="000000"/>
                <w:szCs w:val="24"/>
              </w:rPr>
              <w:t xml:space="preserve">     Zv  </w:t>
            </w:r>
          </w:p>
        </w:tc>
        <w:tc>
          <w:tcPr>
            <w:tcW w:w="1140"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179,6</w:t>
            </w:r>
          </w:p>
        </w:tc>
        <w:tc>
          <w:tcPr>
            <w:tcW w:w="1313"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1138"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833"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18,7</w:t>
            </w:r>
          </w:p>
        </w:tc>
        <w:tc>
          <w:tcPr>
            <w:tcW w:w="1008"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71,1</w:t>
            </w:r>
          </w:p>
        </w:tc>
        <w:tc>
          <w:tcPr>
            <w:tcW w:w="1008"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56,4</w:t>
            </w:r>
          </w:p>
        </w:tc>
        <w:tc>
          <w:tcPr>
            <w:tcW w:w="833"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8,3</w:t>
            </w:r>
          </w:p>
        </w:tc>
        <w:tc>
          <w:tcPr>
            <w:tcW w:w="1096"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22,1</w:t>
            </w:r>
          </w:p>
        </w:tc>
        <w:tc>
          <w:tcPr>
            <w:tcW w:w="658"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3,0</w:t>
            </w:r>
          </w:p>
        </w:tc>
        <w:tc>
          <w:tcPr>
            <w:tcW w:w="658"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658" w:type="dxa"/>
            <w:tcBorders>
              <w:top w:val="nil"/>
              <w:left w:val="nil"/>
              <w:bottom w:val="double" w:sz="6" w:space="0" w:color="auto"/>
              <w:right w:val="single" w:sz="4"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c>
          <w:tcPr>
            <w:tcW w:w="658" w:type="dxa"/>
            <w:tcBorders>
              <w:top w:val="nil"/>
              <w:left w:val="nil"/>
              <w:bottom w:val="double" w:sz="6" w:space="0" w:color="auto"/>
              <w:right w:val="double" w:sz="6" w:space="0" w:color="auto"/>
            </w:tcBorders>
            <w:shd w:val="clear" w:color="000000" w:fill="EEECE1"/>
            <w:noWrap/>
            <w:vAlign w:val="bottom"/>
            <w:hideMark/>
          </w:tcPr>
          <w:p w:rsidR="00E06A73" w:rsidRPr="00E06A73" w:rsidRDefault="00E06A73" w:rsidP="00E06A73">
            <w:pPr>
              <w:jc w:val="right"/>
              <w:rPr>
                <w:rFonts w:ascii="Times New Roman" w:hAnsi="Times New Roman"/>
                <w:b/>
                <w:bCs/>
                <w:color w:val="000000"/>
                <w:szCs w:val="24"/>
              </w:rPr>
            </w:pPr>
            <w:r w:rsidRPr="00E06A73">
              <w:rPr>
                <w:rFonts w:ascii="Times New Roman" w:hAnsi="Times New Roman"/>
                <w:b/>
                <w:bCs/>
                <w:color w:val="000000"/>
                <w:szCs w:val="24"/>
              </w:rPr>
              <w:t>0,0</w:t>
            </w:r>
          </w:p>
        </w:tc>
      </w:tr>
    </w:tbl>
    <w:p w:rsidR="004E104F" w:rsidRDefault="004E104F" w:rsidP="00610BAF">
      <w:pPr>
        <w:ind w:firstLine="720"/>
        <w:jc w:val="both"/>
        <w:rPr>
          <w:rFonts w:ascii="Times New Roman" w:hAnsi="Times New Roman"/>
          <w:color w:val="FF0000"/>
          <w:szCs w:val="24"/>
          <w:lang w:val="sr-Latn-CS"/>
        </w:rPr>
      </w:pPr>
    </w:p>
    <w:p w:rsidR="00FA4547" w:rsidRDefault="00FA4547" w:rsidP="00610BAF">
      <w:pPr>
        <w:ind w:firstLine="720"/>
        <w:jc w:val="both"/>
        <w:rPr>
          <w:rFonts w:ascii="Times New Roman" w:hAnsi="Times New Roman"/>
          <w:color w:val="FF0000"/>
          <w:szCs w:val="24"/>
          <w:lang w:val="sr-Latn-CS"/>
        </w:rPr>
      </w:pPr>
    </w:p>
    <w:p w:rsidR="00BD158F" w:rsidRPr="00D85300" w:rsidRDefault="00BD158F" w:rsidP="00610BAF">
      <w:pPr>
        <w:ind w:firstLine="720"/>
        <w:jc w:val="both"/>
        <w:rPr>
          <w:rFonts w:ascii="Times New Roman" w:hAnsi="Times New Roman"/>
          <w:color w:val="FF0000"/>
          <w:szCs w:val="24"/>
          <w:lang w:val="sr-Latn-CS"/>
        </w:rPr>
      </w:pPr>
    </w:p>
    <w:p w:rsidR="007120F6" w:rsidRPr="00FF71D5" w:rsidRDefault="007120F6" w:rsidP="008A75DB">
      <w:pPr>
        <w:pStyle w:val="Heading3"/>
      </w:pPr>
      <w:bookmarkStart w:id="79" w:name="_Toc527030742"/>
      <w:r w:rsidRPr="00FF71D5">
        <w:lastRenderedPageBreak/>
        <w:t>Stanje šuma po starosti za širinu dobnog razreda 20 godina.</w:t>
      </w:r>
      <w:bookmarkEnd w:id="79"/>
    </w:p>
    <w:p w:rsidR="000F17DF" w:rsidRPr="00FA4547" w:rsidRDefault="00105935" w:rsidP="00FA4547">
      <w:pPr>
        <w:rPr>
          <w:rFonts w:ascii="Times New Roman" w:hAnsi="Times New Roman"/>
          <w:i/>
          <w:szCs w:val="24"/>
          <w:lang w:val="nb-NO"/>
        </w:rPr>
      </w:pPr>
      <w:r w:rsidRPr="00443AD7">
        <w:rPr>
          <w:rFonts w:ascii="Times New Roman" w:hAnsi="Times New Roman"/>
          <w:i/>
          <w:szCs w:val="24"/>
          <w:lang w:val="nb-NO"/>
        </w:rPr>
        <w:t>Tabela br. 4.16. – Starosna struktura sastojina širine dobnog razreda 20 godina</w:t>
      </w:r>
    </w:p>
    <w:tbl>
      <w:tblPr>
        <w:tblW w:w="12920" w:type="dxa"/>
        <w:tblInd w:w="85" w:type="dxa"/>
        <w:tblLook w:val="04A0"/>
      </w:tblPr>
      <w:tblGrid>
        <w:gridCol w:w="1301"/>
        <w:gridCol w:w="718"/>
        <w:gridCol w:w="1140"/>
        <w:gridCol w:w="1450"/>
        <w:gridCol w:w="1257"/>
        <w:gridCol w:w="1025"/>
        <w:gridCol w:w="1114"/>
        <w:gridCol w:w="848"/>
        <w:gridCol w:w="670"/>
        <w:gridCol w:w="670"/>
        <w:gridCol w:w="670"/>
        <w:gridCol w:w="717"/>
        <w:gridCol w:w="670"/>
        <w:gridCol w:w="670"/>
      </w:tblGrid>
      <w:tr w:rsidR="0099150D" w:rsidRPr="0099150D" w:rsidTr="0099150D">
        <w:trPr>
          <w:trHeight w:val="315"/>
          <w:tblHeader/>
        </w:trPr>
        <w:tc>
          <w:tcPr>
            <w:tcW w:w="2019"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GAZDINSKA KLASA</w:t>
            </w:r>
          </w:p>
        </w:tc>
        <w:tc>
          <w:tcPr>
            <w:tcW w:w="1140" w:type="dxa"/>
            <w:vMerge w:val="restart"/>
            <w:tcBorders>
              <w:top w:val="double" w:sz="6" w:space="0" w:color="auto"/>
              <w:left w:val="nil"/>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SVEGA</w:t>
            </w:r>
          </w:p>
        </w:tc>
        <w:tc>
          <w:tcPr>
            <w:tcW w:w="9761"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 xml:space="preserve"> D O B N I  R A Z R E D I</w:t>
            </w:r>
          </w:p>
        </w:tc>
      </w:tr>
      <w:tr w:rsidR="0099150D" w:rsidRPr="0099150D" w:rsidTr="0099150D">
        <w:trPr>
          <w:trHeight w:val="315"/>
          <w:tblHeader/>
        </w:trPr>
        <w:tc>
          <w:tcPr>
            <w:tcW w:w="2019" w:type="dxa"/>
            <w:gridSpan w:val="2"/>
            <w:vMerge/>
            <w:tcBorders>
              <w:top w:val="double" w:sz="6" w:space="0" w:color="auto"/>
              <w:left w:val="double" w:sz="6" w:space="0" w:color="auto"/>
              <w:bottom w:val="double" w:sz="6" w:space="0" w:color="000000"/>
              <w:right w:val="single" w:sz="4" w:space="0" w:color="000000"/>
            </w:tcBorders>
            <w:vAlign w:val="center"/>
            <w:hideMark/>
          </w:tcPr>
          <w:p w:rsidR="0099150D" w:rsidRPr="0099150D" w:rsidRDefault="0099150D" w:rsidP="0099150D">
            <w:pPr>
              <w:rPr>
                <w:rFonts w:ascii="Times New Roman" w:hAnsi="Times New Roman"/>
                <w:color w:val="000000"/>
                <w:szCs w:val="24"/>
              </w:rPr>
            </w:pPr>
          </w:p>
        </w:tc>
        <w:tc>
          <w:tcPr>
            <w:tcW w:w="1140" w:type="dxa"/>
            <w:vMerge/>
            <w:tcBorders>
              <w:top w:val="double" w:sz="6" w:space="0" w:color="auto"/>
              <w:left w:val="nil"/>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Cs w:val="24"/>
              </w:rPr>
            </w:pPr>
          </w:p>
        </w:tc>
        <w:tc>
          <w:tcPr>
            <w:tcW w:w="27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 xml:space="preserve">   I</w:t>
            </w:r>
          </w:p>
        </w:tc>
        <w:tc>
          <w:tcPr>
            <w:tcW w:w="102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II</w:t>
            </w:r>
          </w:p>
        </w:tc>
        <w:tc>
          <w:tcPr>
            <w:tcW w:w="111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III</w:t>
            </w:r>
          </w:p>
        </w:tc>
        <w:tc>
          <w:tcPr>
            <w:tcW w:w="848"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IV</w:t>
            </w:r>
          </w:p>
        </w:tc>
        <w:tc>
          <w:tcPr>
            <w:tcW w:w="67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V</w:t>
            </w:r>
          </w:p>
        </w:tc>
        <w:tc>
          <w:tcPr>
            <w:tcW w:w="67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VI</w:t>
            </w:r>
          </w:p>
        </w:tc>
        <w:tc>
          <w:tcPr>
            <w:tcW w:w="67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VII</w:t>
            </w:r>
          </w:p>
        </w:tc>
        <w:tc>
          <w:tcPr>
            <w:tcW w:w="71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VIII</w:t>
            </w:r>
          </w:p>
        </w:tc>
        <w:tc>
          <w:tcPr>
            <w:tcW w:w="67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IX</w:t>
            </w:r>
          </w:p>
        </w:tc>
        <w:tc>
          <w:tcPr>
            <w:tcW w:w="670"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X</w:t>
            </w:r>
          </w:p>
        </w:tc>
      </w:tr>
      <w:tr w:rsidR="0099150D" w:rsidRPr="0099150D" w:rsidTr="0099150D">
        <w:trPr>
          <w:trHeight w:val="630"/>
        </w:trPr>
        <w:tc>
          <w:tcPr>
            <w:tcW w:w="2019" w:type="dxa"/>
            <w:gridSpan w:val="2"/>
            <w:vMerge/>
            <w:tcBorders>
              <w:top w:val="double" w:sz="6" w:space="0" w:color="auto"/>
              <w:left w:val="double" w:sz="6" w:space="0" w:color="auto"/>
              <w:bottom w:val="double" w:sz="6" w:space="0" w:color="000000"/>
              <w:right w:val="single" w:sz="4" w:space="0" w:color="000000"/>
            </w:tcBorders>
            <w:vAlign w:val="center"/>
            <w:hideMark/>
          </w:tcPr>
          <w:p w:rsidR="0099150D" w:rsidRPr="0099150D" w:rsidRDefault="0099150D" w:rsidP="0099150D">
            <w:pPr>
              <w:rPr>
                <w:rFonts w:ascii="Times New Roman" w:hAnsi="Times New Roman"/>
                <w:color w:val="000000"/>
                <w:szCs w:val="24"/>
              </w:rPr>
            </w:pPr>
          </w:p>
        </w:tc>
        <w:tc>
          <w:tcPr>
            <w:tcW w:w="1140" w:type="dxa"/>
            <w:vMerge/>
            <w:tcBorders>
              <w:top w:val="double" w:sz="6" w:space="0" w:color="auto"/>
              <w:left w:val="nil"/>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Cs w:val="24"/>
              </w:rPr>
            </w:pPr>
          </w:p>
        </w:tc>
        <w:tc>
          <w:tcPr>
            <w:tcW w:w="1450" w:type="dxa"/>
            <w:tcBorders>
              <w:top w:val="single" w:sz="4" w:space="0" w:color="auto"/>
              <w:left w:val="nil"/>
              <w:bottom w:val="double" w:sz="6" w:space="0" w:color="auto"/>
              <w:right w:val="single" w:sz="4" w:space="0" w:color="auto"/>
            </w:tcBorders>
            <w:shd w:val="clear" w:color="auto" w:fill="auto"/>
            <w:vAlign w:val="bottom"/>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slabo obraslo</w:t>
            </w:r>
          </w:p>
        </w:tc>
        <w:tc>
          <w:tcPr>
            <w:tcW w:w="1257" w:type="dxa"/>
            <w:tcBorders>
              <w:top w:val="single" w:sz="4" w:space="0" w:color="auto"/>
              <w:left w:val="nil"/>
              <w:bottom w:val="double" w:sz="6" w:space="0" w:color="auto"/>
              <w:right w:val="single" w:sz="4" w:space="0" w:color="auto"/>
            </w:tcBorders>
            <w:shd w:val="clear" w:color="auto" w:fill="auto"/>
            <w:vAlign w:val="bottom"/>
            <w:hideMark/>
          </w:tcPr>
          <w:p w:rsidR="0099150D" w:rsidRPr="0099150D" w:rsidRDefault="0099150D" w:rsidP="0099150D">
            <w:pPr>
              <w:jc w:val="center"/>
              <w:rPr>
                <w:rFonts w:ascii="Times New Roman" w:hAnsi="Times New Roman"/>
                <w:color w:val="000000"/>
                <w:szCs w:val="24"/>
              </w:rPr>
            </w:pPr>
            <w:r w:rsidRPr="0099150D">
              <w:rPr>
                <w:rFonts w:ascii="Times New Roman" w:hAnsi="Times New Roman"/>
                <w:color w:val="000000"/>
                <w:szCs w:val="24"/>
              </w:rPr>
              <w:t>dobro obraslo</w:t>
            </w:r>
          </w:p>
        </w:tc>
        <w:tc>
          <w:tcPr>
            <w:tcW w:w="1025" w:type="dxa"/>
            <w:vMerge/>
            <w:tcBorders>
              <w:top w:val="nil"/>
              <w:left w:val="single" w:sz="4"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Cs w:val="24"/>
              </w:rPr>
            </w:pPr>
          </w:p>
        </w:tc>
        <w:tc>
          <w:tcPr>
            <w:tcW w:w="1114" w:type="dxa"/>
            <w:vMerge/>
            <w:tcBorders>
              <w:top w:val="nil"/>
              <w:left w:val="single" w:sz="4"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Cs w:val="24"/>
              </w:rPr>
            </w:pPr>
          </w:p>
        </w:tc>
        <w:tc>
          <w:tcPr>
            <w:tcW w:w="848" w:type="dxa"/>
            <w:vMerge/>
            <w:tcBorders>
              <w:top w:val="nil"/>
              <w:left w:val="single" w:sz="4"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Cs w:val="24"/>
              </w:rPr>
            </w:pPr>
          </w:p>
        </w:tc>
        <w:tc>
          <w:tcPr>
            <w:tcW w:w="670" w:type="dxa"/>
            <w:vMerge/>
            <w:tcBorders>
              <w:top w:val="nil"/>
              <w:left w:val="single" w:sz="4"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Cs w:val="24"/>
              </w:rPr>
            </w:pPr>
          </w:p>
        </w:tc>
        <w:tc>
          <w:tcPr>
            <w:tcW w:w="670" w:type="dxa"/>
            <w:vMerge/>
            <w:tcBorders>
              <w:top w:val="nil"/>
              <w:left w:val="single" w:sz="4"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Cs w:val="24"/>
              </w:rPr>
            </w:pPr>
          </w:p>
        </w:tc>
        <w:tc>
          <w:tcPr>
            <w:tcW w:w="670" w:type="dxa"/>
            <w:vMerge/>
            <w:tcBorders>
              <w:top w:val="nil"/>
              <w:left w:val="single" w:sz="4"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Cs w:val="24"/>
              </w:rPr>
            </w:pPr>
          </w:p>
        </w:tc>
        <w:tc>
          <w:tcPr>
            <w:tcW w:w="717" w:type="dxa"/>
            <w:vMerge/>
            <w:tcBorders>
              <w:top w:val="nil"/>
              <w:left w:val="single" w:sz="4"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Cs w:val="24"/>
              </w:rPr>
            </w:pPr>
          </w:p>
        </w:tc>
        <w:tc>
          <w:tcPr>
            <w:tcW w:w="670" w:type="dxa"/>
            <w:vMerge/>
            <w:tcBorders>
              <w:top w:val="nil"/>
              <w:left w:val="single" w:sz="4"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Cs w:val="24"/>
              </w:rPr>
            </w:pPr>
          </w:p>
        </w:tc>
        <w:tc>
          <w:tcPr>
            <w:tcW w:w="670" w:type="dxa"/>
            <w:vMerge/>
            <w:tcBorders>
              <w:top w:val="nil"/>
              <w:left w:val="single" w:sz="4" w:space="0" w:color="auto"/>
              <w:bottom w:val="double" w:sz="6" w:space="0" w:color="000000"/>
              <w:right w:val="double" w:sz="6" w:space="0" w:color="auto"/>
            </w:tcBorders>
            <w:vAlign w:val="center"/>
            <w:hideMark/>
          </w:tcPr>
          <w:p w:rsidR="0099150D" w:rsidRPr="0099150D" w:rsidRDefault="0099150D" w:rsidP="0099150D">
            <w:pPr>
              <w:rPr>
                <w:rFonts w:ascii="Times New Roman" w:hAnsi="Times New Roman"/>
                <w:color w:val="000000"/>
                <w:szCs w:val="24"/>
              </w:rPr>
            </w:pPr>
          </w:p>
        </w:tc>
      </w:tr>
      <w:tr w:rsidR="0099150D" w:rsidRPr="0099150D" w:rsidTr="0099150D">
        <w:trPr>
          <w:trHeight w:val="315"/>
        </w:trPr>
        <w:tc>
          <w:tcPr>
            <w:tcW w:w="1301"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10 131 71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1,40</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1,40</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single" w:sz="4" w:space="0" w:color="auto"/>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single" w:sz="4" w:space="0" w:color="auto"/>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359,9</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359,9</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single" w:sz="4" w:space="0" w:color="auto"/>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9,1</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9,1</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10 131 73</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0,92</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0,92</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221,3</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221,3</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6,1</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6,1</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10 136 71</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0,23</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0,23</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5,5</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5,5</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0,2</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0,2</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10 136 73</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2,96</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2,96</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103,4</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103,4</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3,5</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3,5</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10 153 73</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0,26</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0,26</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19,1</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19,1</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0,5</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0,5</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10 158 73</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0,15</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0,15</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4,7</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4,7</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0,1</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0,1</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10 455 70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0,50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0,50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10 457 113</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68,16</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2,48</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62,19</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3,49</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553,6</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553,6</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20,5</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20,5</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10 457 70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3,70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3,70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10 457 74</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27,93</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6,60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1,44</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19,14</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0,75</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8094,5</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141,9</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285,7</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7.269,1</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397,8</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194,2</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6,2</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12,0</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167,7</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8,3</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10 457 88</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1,31</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1,31</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561,7</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561,7</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13,2</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13,2</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17 457 74</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5,43</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5,43</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56 455 50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5,67</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5,67</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56 455 70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1,33</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1,33</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56 457 50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1,21</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0,35</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0,86</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56 457 70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16,50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16,50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0,0</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60 301 373</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0,52</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0,52</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52,0</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52,0</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tcBorders>
              <w:top w:val="nil"/>
              <w:left w:val="double" w:sz="6" w:space="0" w:color="auto"/>
              <w:bottom w:val="single" w:sz="4"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1,3</w:t>
            </w:r>
          </w:p>
        </w:tc>
        <w:tc>
          <w:tcPr>
            <w:tcW w:w="145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color w:val="000000"/>
                <w:sz w:val="22"/>
                <w:szCs w:val="22"/>
              </w:rPr>
            </w:pPr>
            <w:r w:rsidRPr="0099150D">
              <w:rPr>
                <w:rFonts w:ascii="Times New Roman" w:hAnsi="Times New Roman"/>
                <w:color w:val="000000"/>
                <w:sz w:val="22"/>
                <w:szCs w:val="22"/>
              </w:rPr>
              <w:t>1,3</w:t>
            </w:r>
          </w:p>
        </w:tc>
        <w:tc>
          <w:tcPr>
            <w:tcW w:w="84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717"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c>
          <w:tcPr>
            <w:tcW w:w="670"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rPr>
                <w:rFonts w:ascii="Times New Roman" w:hAnsi="Times New Roman"/>
                <w:color w:val="000000"/>
                <w:sz w:val="22"/>
                <w:szCs w:val="22"/>
              </w:rPr>
            </w:pPr>
            <w:r w:rsidRPr="0099150D">
              <w:rPr>
                <w:rFonts w:ascii="Times New Roman" w:hAnsi="Times New Roman"/>
                <w:color w:val="000000"/>
                <w:sz w:val="22"/>
                <w:szCs w:val="22"/>
              </w:rPr>
              <w:t> </w:t>
            </w:r>
          </w:p>
        </w:tc>
      </w:tr>
      <w:tr w:rsidR="0099150D" w:rsidRPr="0099150D" w:rsidTr="0099150D">
        <w:trPr>
          <w:trHeight w:val="315"/>
        </w:trPr>
        <w:tc>
          <w:tcPr>
            <w:tcW w:w="1301" w:type="dxa"/>
            <w:vMerge w:val="restart"/>
            <w:tcBorders>
              <w:top w:val="nil"/>
              <w:left w:val="double" w:sz="6" w:space="0" w:color="auto"/>
              <w:bottom w:val="double" w:sz="6" w:space="0" w:color="000000"/>
              <w:right w:val="single" w:sz="4" w:space="0" w:color="auto"/>
            </w:tcBorders>
            <w:shd w:val="clear" w:color="000000" w:fill="EEECE1"/>
            <w:noWrap/>
            <w:vAlign w:val="center"/>
            <w:hideMark/>
          </w:tcPr>
          <w:p w:rsidR="0099150D" w:rsidRPr="0099150D" w:rsidRDefault="0099150D" w:rsidP="0099150D">
            <w:pPr>
              <w:jc w:val="center"/>
              <w:rPr>
                <w:rFonts w:ascii="Times New Roman" w:hAnsi="Times New Roman"/>
                <w:color w:val="000000"/>
                <w:sz w:val="22"/>
                <w:szCs w:val="22"/>
              </w:rPr>
            </w:pPr>
            <w:r w:rsidRPr="0099150D">
              <w:rPr>
                <w:rFonts w:ascii="Times New Roman" w:hAnsi="Times New Roman"/>
                <w:color w:val="000000"/>
                <w:sz w:val="22"/>
                <w:szCs w:val="22"/>
              </w:rPr>
              <w:t> </w:t>
            </w:r>
          </w:p>
        </w:tc>
        <w:tc>
          <w:tcPr>
            <w:tcW w:w="718" w:type="dxa"/>
            <w:tcBorders>
              <w:top w:val="nil"/>
              <w:left w:val="single" w:sz="4" w:space="0" w:color="auto"/>
              <w:bottom w:val="single" w:sz="4" w:space="0" w:color="auto"/>
              <w:right w:val="single" w:sz="4" w:space="0" w:color="auto"/>
            </w:tcBorders>
            <w:shd w:val="clear" w:color="000000" w:fill="EEECE1"/>
            <w:noWrap/>
            <w:vAlign w:val="bottom"/>
            <w:hideMark/>
          </w:tcPr>
          <w:p w:rsidR="0099150D" w:rsidRPr="0099150D" w:rsidRDefault="0099150D" w:rsidP="0099150D">
            <w:pPr>
              <w:jc w:val="center"/>
              <w:rPr>
                <w:rFonts w:ascii="Times New Roman" w:hAnsi="Times New Roman"/>
                <w:b/>
                <w:bCs/>
                <w:color w:val="000000"/>
                <w:sz w:val="22"/>
                <w:szCs w:val="22"/>
              </w:rPr>
            </w:pPr>
            <w:r w:rsidRPr="0099150D">
              <w:rPr>
                <w:rFonts w:ascii="Times New Roman" w:hAnsi="Times New Roman"/>
                <w:b/>
                <w:bCs/>
                <w:color w:val="000000"/>
                <w:sz w:val="22"/>
                <w:szCs w:val="22"/>
              </w:rPr>
              <w:t>P</w:t>
            </w:r>
          </w:p>
        </w:tc>
        <w:tc>
          <w:tcPr>
            <w:tcW w:w="114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138,18</w:t>
            </w:r>
          </w:p>
        </w:tc>
        <w:tc>
          <w:tcPr>
            <w:tcW w:w="145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2,83</w:t>
            </w:r>
          </w:p>
        </w:tc>
        <w:tc>
          <w:tcPr>
            <w:tcW w:w="1257"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97,35</w:t>
            </w:r>
          </w:p>
        </w:tc>
        <w:tc>
          <w:tcPr>
            <w:tcW w:w="1025"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15,87</w:t>
            </w:r>
          </w:p>
        </w:tc>
        <w:tc>
          <w:tcPr>
            <w:tcW w:w="1114"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21,38</w:t>
            </w:r>
          </w:p>
        </w:tc>
        <w:tc>
          <w:tcPr>
            <w:tcW w:w="848"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0,75</w:t>
            </w:r>
          </w:p>
        </w:tc>
        <w:tc>
          <w:tcPr>
            <w:tcW w:w="67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0,00</w:t>
            </w:r>
          </w:p>
        </w:tc>
        <w:tc>
          <w:tcPr>
            <w:tcW w:w="67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0,00</w:t>
            </w:r>
          </w:p>
        </w:tc>
        <w:tc>
          <w:tcPr>
            <w:tcW w:w="67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0,00</w:t>
            </w:r>
          </w:p>
        </w:tc>
        <w:tc>
          <w:tcPr>
            <w:tcW w:w="717"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0,00</w:t>
            </w:r>
          </w:p>
        </w:tc>
        <w:tc>
          <w:tcPr>
            <w:tcW w:w="67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0,00</w:t>
            </w:r>
          </w:p>
        </w:tc>
        <w:tc>
          <w:tcPr>
            <w:tcW w:w="670" w:type="dxa"/>
            <w:tcBorders>
              <w:top w:val="nil"/>
              <w:left w:val="nil"/>
              <w:bottom w:val="single" w:sz="4" w:space="0" w:color="auto"/>
              <w:right w:val="double" w:sz="6"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0,00</w:t>
            </w:r>
          </w:p>
        </w:tc>
      </w:tr>
      <w:tr w:rsidR="0099150D" w:rsidRPr="0099150D" w:rsidTr="0099150D">
        <w:trPr>
          <w:trHeight w:val="315"/>
        </w:trPr>
        <w:tc>
          <w:tcPr>
            <w:tcW w:w="1301" w:type="dxa"/>
            <w:vMerge/>
            <w:tcBorders>
              <w:top w:val="nil"/>
              <w:left w:val="double" w:sz="6"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nil"/>
              <w:left w:val="single" w:sz="4" w:space="0" w:color="auto"/>
              <w:bottom w:val="single" w:sz="4" w:space="0" w:color="auto"/>
              <w:right w:val="single" w:sz="4" w:space="0" w:color="auto"/>
            </w:tcBorders>
            <w:shd w:val="clear" w:color="000000" w:fill="EEECE1"/>
            <w:noWrap/>
            <w:vAlign w:val="bottom"/>
            <w:hideMark/>
          </w:tcPr>
          <w:p w:rsidR="0099150D" w:rsidRPr="0099150D" w:rsidRDefault="0099150D" w:rsidP="0099150D">
            <w:pPr>
              <w:jc w:val="center"/>
              <w:rPr>
                <w:rFonts w:ascii="Times New Roman" w:hAnsi="Times New Roman"/>
                <w:b/>
                <w:bCs/>
                <w:color w:val="000000"/>
                <w:sz w:val="22"/>
                <w:szCs w:val="22"/>
              </w:rPr>
            </w:pPr>
            <w:r w:rsidRPr="0099150D">
              <w:rPr>
                <w:rFonts w:ascii="Times New Roman" w:hAnsi="Times New Roman"/>
                <w:b/>
                <w:bCs/>
                <w:color w:val="000000"/>
                <w:sz w:val="22"/>
                <w:szCs w:val="22"/>
              </w:rPr>
              <w:t>V</w:t>
            </w:r>
          </w:p>
        </w:tc>
        <w:tc>
          <w:tcPr>
            <w:tcW w:w="114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9975,7</w:t>
            </w:r>
          </w:p>
        </w:tc>
        <w:tc>
          <w:tcPr>
            <w:tcW w:w="145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1257"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141,9</w:t>
            </w:r>
          </w:p>
        </w:tc>
        <w:tc>
          <w:tcPr>
            <w:tcW w:w="1025"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1529,4</w:t>
            </w:r>
          </w:p>
        </w:tc>
        <w:tc>
          <w:tcPr>
            <w:tcW w:w="1114"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7906,6</w:t>
            </w:r>
          </w:p>
        </w:tc>
        <w:tc>
          <w:tcPr>
            <w:tcW w:w="848"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397,8</w:t>
            </w:r>
          </w:p>
        </w:tc>
        <w:tc>
          <w:tcPr>
            <w:tcW w:w="67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67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67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717"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670" w:type="dxa"/>
            <w:tcBorders>
              <w:top w:val="nil"/>
              <w:left w:val="nil"/>
              <w:bottom w:val="single" w:sz="4"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670" w:type="dxa"/>
            <w:tcBorders>
              <w:top w:val="nil"/>
              <w:left w:val="nil"/>
              <w:bottom w:val="single" w:sz="4" w:space="0" w:color="auto"/>
              <w:right w:val="double" w:sz="6"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r>
      <w:tr w:rsidR="0099150D" w:rsidRPr="0099150D" w:rsidTr="0099150D">
        <w:trPr>
          <w:trHeight w:val="315"/>
        </w:trPr>
        <w:tc>
          <w:tcPr>
            <w:tcW w:w="1301" w:type="dxa"/>
            <w:vMerge/>
            <w:tcBorders>
              <w:top w:val="nil"/>
              <w:left w:val="double" w:sz="6"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color w:val="000000"/>
                <w:sz w:val="22"/>
                <w:szCs w:val="22"/>
              </w:rPr>
            </w:pPr>
          </w:p>
        </w:tc>
        <w:tc>
          <w:tcPr>
            <w:tcW w:w="718"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99150D" w:rsidRPr="0099150D" w:rsidRDefault="0099150D" w:rsidP="0099150D">
            <w:pPr>
              <w:jc w:val="center"/>
              <w:rPr>
                <w:rFonts w:ascii="Times New Roman" w:hAnsi="Times New Roman"/>
                <w:b/>
                <w:bCs/>
                <w:color w:val="000000"/>
                <w:sz w:val="22"/>
                <w:szCs w:val="22"/>
              </w:rPr>
            </w:pPr>
            <w:r w:rsidRPr="0099150D">
              <w:rPr>
                <w:rFonts w:ascii="Times New Roman" w:hAnsi="Times New Roman"/>
                <w:b/>
                <w:bCs/>
                <w:color w:val="000000"/>
                <w:sz w:val="22"/>
                <w:szCs w:val="22"/>
              </w:rPr>
              <w:t>Zv</w:t>
            </w:r>
          </w:p>
        </w:tc>
        <w:tc>
          <w:tcPr>
            <w:tcW w:w="1140"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248,7</w:t>
            </w:r>
          </w:p>
        </w:tc>
        <w:tc>
          <w:tcPr>
            <w:tcW w:w="1450"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1257"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6,2</w:t>
            </w:r>
          </w:p>
        </w:tc>
        <w:tc>
          <w:tcPr>
            <w:tcW w:w="1025"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51,4</w:t>
            </w:r>
          </w:p>
        </w:tc>
        <w:tc>
          <w:tcPr>
            <w:tcW w:w="1114"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182,8</w:t>
            </w:r>
          </w:p>
        </w:tc>
        <w:tc>
          <w:tcPr>
            <w:tcW w:w="848"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8,3</w:t>
            </w:r>
          </w:p>
        </w:tc>
        <w:tc>
          <w:tcPr>
            <w:tcW w:w="670"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670"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670"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717"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670"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c>
          <w:tcPr>
            <w:tcW w:w="670" w:type="dxa"/>
            <w:tcBorders>
              <w:top w:val="nil"/>
              <w:left w:val="nil"/>
              <w:bottom w:val="double" w:sz="6" w:space="0" w:color="auto"/>
              <w:right w:val="double" w:sz="6" w:space="0" w:color="auto"/>
            </w:tcBorders>
            <w:shd w:val="clear" w:color="000000" w:fill="EEECE1"/>
            <w:noWrap/>
            <w:vAlign w:val="bottom"/>
            <w:hideMark/>
          </w:tcPr>
          <w:p w:rsidR="0099150D" w:rsidRPr="0099150D" w:rsidRDefault="0099150D" w:rsidP="0099150D">
            <w:pPr>
              <w:jc w:val="right"/>
              <w:rPr>
                <w:rFonts w:ascii="Times New Roman" w:hAnsi="Times New Roman"/>
                <w:b/>
                <w:bCs/>
                <w:color w:val="000000"/>
                <w:sz w:val="22"/>
                <w:szCs w:val="22"/>
              </w:rPr>
            </w:pPr>
            <w:r w:rsidRPr="0099150D">
              <w:rPr>
                <w:rFonts w:ascii="Times New Roman" w:hAnsi="Times New Roman"/>
                <w:b/>
                <w:bCs/>
                <w:color w:val="000000"/>
                <w:sz w:val="22"/>
                <w:szCs w:val="22"/>
              </w:rPr>
              <w:t>0,0</w:t>
            </w:r>
          </w:p>
        </w:tc>
      </w:tr>
    </w:tbl>
    <w:p w:rsidR="00FA4547" w:rsidRDefault="00FA4547" w:rsidP="00610BAF">
      <w:pPr>
        <w:ind w:firstLine="720"/>
        <w:jc w:val="both"/>
        <w:rPr>
          <w:rFonts w:ascii="Times New Roman" w:hAnsi="Times New Roman"/>
          <w:color w:val="FF0000"/>
          <w:szCs w:val="24"/>
          <w:lang w:val="sr-Latn-CS"/>
        </w:rPr>
      </w:pPr>
    </w:p>
    <w:p w:rsidR="00855A8C" w:rsidRDefault="00855A8C">
      <w:pPr>
        <w:rPr>
          <w:rFonts w:ascii="Times New Roman" w:hAnsi="Times New Roman"/>
          <w:color w:val="FF0000"/>
          <w:szCs w:val="24"/>
          <w:lang w:val="sr-Latn-CS"/>
        </w:rPr>
      </w:pPr>
      <w:r>
        <w:rPr>
          <w:rFonts w:ascii="Times New Roman" w:hAnsi="Times New Roman"/>
          <w:color w:val="FF0000"/>
          <w:szCs w:val="24"/>
          <w:lang w:val="sr-Latn-CS"/>
        </w:rPr>
        <w:br w:type="page"/>
      </w:r>
    </w:p>
    <w:p w:rsidR="00FA4547" w:rsidRPr="00D85300" w:rsidRDefault="00FA4547" w:rsidP="00610BAF">
      <w:pPr>
        <w:ind w:firstLine="720"/>
        <w:jc w:val="both"/>
        <w:rPr>
          <w:rFonts w:ascii="Times New Roman" w:hAnsi="Times New Roman"/>
          <w:color w:val="FF0000"/>
          <w:szCs w:val="24"/>
          <w:lang w:val="sr-Latn-CS"/>
        </w:rPr>
      </w:pPr>
    </w:p>
    <w:p w:rsidR="009534A5" w:rsidRDefault="009534A5" w:rsidP="00D0483A">
      <w:pPr>
        <w:pStyle w:val="Heading2"/>
      </w:pPr>
      <w:bookmarkStart w:id="80" w:name="_Toc488399795"/>
      <w:bookmarkStart w:id="81" w:name="_Toc527030743"/>
      <w:r w:rsidRPr="00D85300">
        <w:t>STANJE ŠUMSKIH KULTURA I PLANTAŽA</w:t>
      </w:r>
      <w:bookmarkEnd w:id="80"/>
      <w:bookmarkEnd w:id="81"/>
    </w:p>
    <w:p w:rsidR="00C4532E" w:rsidRDefault="00C4532E" w:rsidP="00C4532E">
      <w:pPr>
        <w:rPr>
          <w:lang w:val="de-DE"/>
        </w:rPr>
      </w:pPr>
    </w:p>
    <w:p w:rsidR="00C97966" w:rsidRPr="00146563" w:rsidRDefault="00C97966" w:rsidP="00C97966">
      <w:pPr>
        <w:rPr>
          <w:rFonts w:ascii="Times New Roman" w:hAnsi="Times New Roman"/>
          <w:szCs w:val="24"/>
          <w:lang w:val="nb-NO"/>
        </w:rPr>
      </w:pPr>
      <w:r w:rsidRPr="00D85300">
        <w:rPr>
          <w:rFonts w:ascii="Times New Roman" w:hAnsi="Times New Roman"/>
          <w:color w:val="FF0000"/>
          <w:szCs w:val="24"/>
          <w:lang w:val="nb-NO"/>
        </w:rPr>
        <w:tab/>
      </w:r>
      <w:r w:rsidRPr="00146563">
        <w:rPr>
          <w:rFonts w:ascii="Times New Roman" w:hAnsi="Times New Roman"/>
          <w:szCs w:val="24"/>
          <w:lang w:val="nb-NO"/>
        </w:rPr>
        <w:t xml:space="preserve">Stanje šumskih kultura i plantaža prikazuje se  ukupno za GJ u sledećem tabelarnom pregledu: </w:t>
      </w:r>
    </w:p>
    <w:p w:rsidR="00C97966" w:rsidRPr="00146563" w:rsidRDefault="00C97966" w:rsidP="00C97966">
      <w:pPr>
        <w:rPr>
          <w:rFonts w:ascii="Times New Roman" w:hAnsi="Times New Roman"/>
          <w:szCs w:val="24"/>
          <w:lang w:val="nb-NO"/>
        </w:rPr>
      </w:pPr>
      <w:r w:rsidRPr="00146563">
        <w:rPr>
          <w:rFonts w:ascii="Times New Roman" w:hAnsi="Times New Roman"/>
          <w:szCs w:val="24"/>
          <w:lang w:val="nb-NO"/>
        </w:rPr>
        <w:tab/>
      </w:r>
    </w:p>
    <w:p w:rsidR="00715ED1" w:rsidRPr="009A0F35" w:rsidRDefault="00C97966" w:rsidP="00C97966">
      <w:pPr>
        <w:rPr>
          <w:rFonts w:ascii="Times New Roman" w:hAnsi="Times New Roman"/>
          <w:i/>
          <w:szCs w:val="24"/>
          <w:lang w:val="de-DE"/>
        </w:rPr>
      </w:pPr>
      <w:r w:rsidRPr="00146563">
        <w:rPr>
          <w:rFonts w:ascii="Times New Roman" w:hAnsi="Times New Roman"/>
          <w:szCs w:val="24"/>
          <w:lang w:val="nb-NO"/>
        </w:rPr>
        <w:tab/>
      </w:r>
      <w:r w:rsidR="00715ED1">
        <w:rPr>
          <w:rFonts w:ascii="Times New Roman" w:hAnsi="Times New Roman"/>
          <w:i/>
          <w:szCs w:val="24"/>
          <w:lang w:val="nb-NO"/>
        </w:rPr>
        <w:t>Tabela br. 4.17</w:t>
      </w:r>
      <w:r w:rsidRPr="00146563">
        <w:rPr>
          <w:rFonts w:ascii="Times New Roman" w:hAnsi="Times New Roman"/>
          <w:i/>
          <w:szCs w:val="24"/>
          <w:lang w:val="nb-NO"/>
        </w:rPr>
        <w:t>. – Stanje šumskih kultura i p</w:t>
      </w:r>
      <w:r w:rsidRPr="009A0F35">
        <w:rPr>
          <w:rFonts w:ascii="Times New Roman" w:hAnsi="Times New Roman"/>
          <w:i/>
          <w:szCs w:val="24"/>
          <w:lang w:val="de-DE"/>
        </w:rPr>
        <w:t>lantaža</w:t>
      </w:r>
    </w:p>
    <w:tbl>
      <w:tblPr>
        <w:tblW w:w="8660" w:type="dxa"/>
        <w:tblInd w:w="654" w:type="dxa"/>
        <w:tblLook w:val="04A0"/>
      </w:tblPr>
      <w:tblGrid>
        <w:gridCol w:w="1960"/>
        <w:gridCol w:w="1195"/>
        <w:gridCol w:w="785"/>
        <w:gridCol w:w="1382"/>
        <w:gridCol w:w="798"/>
        <w:gridCol w:w="1534"/>
        <w:gridCol w:w="1006"/>
      </w:tblGrid>
      <w:tr w:rsidR="0099150D" w:rsidRPr="0099150D" w:rsidTr="0099150D">
        <w:trPr>
          <w:trHeight w:val="405"/>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b/>
                <w:bCs/>
                <w:sz w:val="22"/>
                <w:szCs w:val="22"/>
              </w:rPr>
            </w:pPr>
            <w:r w:rsidRPr="0099150D">
              <w:rPr>
                <w:rFonts w:ascii="Times New Roman" w:hAnsi="Times New Roman"/>
                <w:b/>
                <w:bCs/>
                <w:sz w:val="22"/>
                <w:szCs w:val="22"/>
              </w:rPr>
              <w:t>Vrsta zemljista</w:t>
            </w:r>
          </w:p>
        </w:tc>
        <w:tc>
          <w:tcPr>
            <w:tcW w:w="198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99150D" w:rsidRPr="0099150D" w:rsidRDefault="0099150D" w:rsidP="0099150D">
            <w:pPr>
              <w:jc w:val="center"/>
              <w:rPr>
                <w:rFonts w:ascii="Times New Roman" w:hAnsi="Times New Roman"/>
                <w:sz w:val="22"/>
                <w:szCs w:val="22"/>
              </w:rPr>
            </w:pPr>
            <w:r w:rsidRPr="0099150D">
              <w:rPr>
                <w:rFonts w:ascii="Times New Roman" w:hAnsi="Times New Roman"/>
                <w:sz w:val="22"/>
                <w:szCs w:val="22"/>
              </w:rPr>
              <w:t>Površina</w:t>
            </w:r>
          </w:p>
        </w:tc>
        <w:tc>
          <w:tcPr>
            <w:tcW w:w="218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99150D" w:rsidRPr="0099150D" w:rsidRDefault="0099150D" w:rsidP="0099150D">
            <w:pPr>
              <w:jc w:val="center"/>
              <w:rPr>
                <w:rFonts w:ascii="Times New Roman" w:hAnsi="Times New Roman"/>
                <w:sz w:val="22"/>
                <w:szCs w:val="22"/>
              </w:rPr>
            </w:pPr>
            <w:r w:rsidRPr="0099150D">
              <w:rPr>
                <w:rFonts w:ascii="Times New Roman" w:hAnsi="Times New Roman"/>
                <w:sz w:val="22"/>
                <w:szCs w:val="22"/>
              </w:rPr>
              <w:t>Zapremina</w:t>
            </w:r>
          </w:p>
        </w:tc>
        <w:tc>
          <w:tcPr>
            <w:tcW w:w="254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99150D" w:rsidRPr="0099150D" w:rsidRDefault="0099150D" w:rsidP="0099150D">
            <w:pPr>
              <w:jc w:val="center"/>
              <w:rPr>
                <w:rFonts w:ascii="Times New Roman" w:hAnsi="Times New Roman"/>
                <w:sz w:val="22"/>
                <w:szCs w:val="22"/>
              </w:rPr>
            </w:pPr>
            <w:r w:rsidRPr="0099150D">
              <w:rPr>
                <w:rFonts w:ascii="Times New Roman" w:hAnsi="Times New Roman"/>
                <w:sz w:val="22"/>
                <w:szCs w:val="22"/>
              </w:rPr>
              <w:t>Tekući zapreminski prirast I</w:t>
            </w:r>
            <w:r w:rsidRPr="0099150D">
              <w:rPr>
                <w:rFonts w:ascii="Times New Roman" w:hAnsi="Times New Roman"/>
                <w:sz w:val="22"/>
                <w:szCs w:val="22"/>
                <w:vertAlign w:val="subscript"/>
              </w:rPr>
              <w:t>v</w:t>
            </w:r>
          </w:p>
        </w:tc>
      </w:tr>
      <w:tr w:rsidR="0099150D" w:rsidRPr="0099150D" w:rsidTr="0099150D">
        <w:trPr>
          <w:trHeight w:val="36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b/>
                <w:bCs/>
                <w:sz w:val="22"/>
                <w:szCs w:val="22"/>
              </w:rPr>
            </w:pPr>
          </w:p>
        </w:tc>
        <w:tc>
          <w:tcPr>
            <w:tcW w:w="1195" w:type="dxa"/>
            <w:tcBorders>
              <w:top w:val="nil"/>
              <w:left w:val="nil"/>
              <w:bottom w:val="double" w:sz="6"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b/>
                <w:bCs/>
                <w:sz w:val="22"/>
                <w:szCs w:val="22"/>
              </w:rPr>
            </w:pPr>
            <w:r w:rsidRPr="0099150D">
              <w:rPr>
                <w:rFonts w:ascii="Times New Roman" w:hAnsi="Times New Roman"/>
                <w:b/>
                <w:bCs/>
                <w:sz w:val="22"/>
                <w:szCs w:val="22"/>
              </w:rPr>
              <w:t>ha</w:t>
            </w:r>
          </w:p>
        </w:tc>
        <w:tc>
          <w:tcPr>
            <w:tcW w:w="785" w:type="dxa"/>
            <w:tcBorders>
              <w:top w:val="single" w:sz="4" w:space="0" w:color="auto"/>
              <w:left w:val="nil"/>
              <w:bottom w:val="double" w:sz="6"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b/>
                <w:bCs/>
                <w:sz w:val="22"/>
                <w:szCs w:val="22"/>
              </w:rPr>
            </w:pPr>
            <w:r w:rsidRPr="0099150D">
              <w:rPr>
                <w:rFonts w:ascii="Times New Roman" w:hAnsi="Times New Roman"/>
                <w:b/>
                <w:bCs/>
                <w:sz w:val="22"/>
                <w:szCs w:val="22"/>
              </w:rPr>
              <w:t xml:space="preserve"> %</w:t>
            </w:r>
          </w:p>
        </w:tc>
        <w:tc>
          <w:tcPr>
            <w:tcW w:w="1382" w:type="dxa"/>
            <w:tcBorders>
              <w:top w:val="nil"/>
              <w:left w:val="nil"/>
              <w:bottom w:val="double" w:sz="6"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b/>
                <w:bCs/>
                <w:sz w:val="22"/>
                <w:szCs w:val="22"/>
              </w:rPr>
            </w:pPr>
            <w:r w:rsidRPr="0099150D">
              <w:rPr>
                <w:rFonts w:ascii="Times New Roman" w:hAnsi="Times New Roman"/>
                <w:b/>
                <w:bCs/>
                <w:sz w:val="22"/>
                <w:szCs w:val="22"/>
              </w:rPr>
              <w:t>V m3</w:t>
            </w:r>
          </w:p>
        </w:tc>
        <w:tc>
          <w:tcPr>
            <w:tcW w:w="798" w:type="dxa"/>
            <w:tcBorders>
              <w:top w:val="single" w:sz="4" w:space="0" w:color="auto"/>
              <w:left w:val="nil"/>
              <w:bottom w:val="double" w:sz="6"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b/>
                <w:bCs/>
                <w:sz w:val="22"/>
                <w:szCs w:val="22"/>
              </w:rPr>
            </w:pPr>
            <w:r w:rsidRPr="0099150D">
              <w:rPr>
                <w:rFonts w:ascii="Times New Roman" w:hAnsi="Times New Roman"/>
                <w:b/>
                <w:bCs/>
                <w:sz w:val="22"/>
                <w:szCs w:val="22"/>
              </w:rPr>
              <w:t>V %</w:t>
            </w:r>
          </w:p>
        </w:tc>
        <w:tc>
          <w:tcPr>
            <w:tcW w:w="1534" w:type="dxa"/>
            <w:tcBorders>
              <w:top w:val="nil"/>
              <w:left w:val="nil"/>
              <w:bottom w:val="double" w:sz="6"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b/>
                <w:bCs/>
                <w:sz w:val="22"/>
                <w:szCs w:val="22"/>
              </w:rPr>
            </w:pPr>
            <w:r w:rsidRPr="0099150D">
              <w:rPr>
                <w:rFonts w:ascii="Times New Roman" w:hAnsi="Times New Roman"/>
                <w:b/>
                <w:bCs/>
                <w:sz w:val="22"/>
                <w:szCs w:val="22"/>
              </w:rPr>
              <w:t>m</w:t>
            </w:r>
            <w:r w:rsidRPr="0099150D">
              <w:rPr>
                <w:rFonts w:ascii="Times New Roman" w:hAnsi="Times New Roman"/>
                <w:b/>
                <w:bCs/>
                <w:sz w:val="22"/>
                <w:szCs w:val="22"/>
                <w:vertAlign w:val="superscript"/>
              </w:rPr>
              <w:t>3</w:t>
            </w:r>
          </w:p>
        </w:tc>
        <w:tc>
          <w:tcPr>
            <w:tcW w:w="1006" w:type="dxa"/>
            <w:tcBorders>
              <w:top w:val="nil"/>
              <w:left w:val="nil"/>
              <w:bottom w:val="double" w:sz="6" w:space="0" w:color="auto"/>
              <w:right w:val="double" w:sz="6" w:space="0" w:color="auto"/>
            </w:tcBorders>
            <w:shd w:val="clear" w:color="auto" w:fill="auto"/>
            <w:noWrap/>
            <w:vAlign w:val="bottom"/>
            <w:hideMark/>
          </w:tcPr>
          <w:p w:rsidR="0099150D" w:rsidRPr="0099150D" w:rsidRDefault="0099150D" w:rsidP="0099150D">
            <w:pPr>
              <w:jc w:val="center"/>
              <w:rPr>
                <w:rFonts w:ascii="Times New Roman" w:hAnsi="Times New Roman"/>
                <w:b/>
                <w:bCs/>
                <w:sz w:val="22"/>
                <w:szCs w:val="22"/>
              </w:rPr>
            </w:pPr>
            <w:r w:rsidRPr="0099150D">
              <w:rPr>
                <w:rFonts w:ascii="Times New Roman" w:hAnsi="Times New Roman"/>
                <w:b/>
                <w:bCs/>
                <w:sz w:val="22"/>
                <w:szCs w:val="22"/>
              </w:rPr>
              <w:t xml:space="preserve"> %</w:t>
            </w:r>
          </w:p>
        </w:tc>
      </w:tr>
      <w:tr w:rsidR="0099150D" w:rsidRPr="0099150D" w:rsidTr="0099150D">
        <w:trPr>
          <w:trHeight w:val="390"/>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sz w:val="22"/>
                <w:szCs w:val="22"/>
              </w:rPr>
            </w:pPr>
            <w:r w:rsidRPr="0099150D">
              <w:rPr>
                <w:rFonts w:ascii="Times New Roman" w:hAnsi="Times New Roman"/>
                <w:sz w:val="22"/>
                <w:szCs w:val="22"/>
              </w:rPr>
              <w:t>Šumske kulture</w:t>
            </w:r>
          </w:p>
        </w:tc>
        <w:tc>
          <w:tcPr>
            <w:tcW w:w="119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103,67</w:t>
            </w:r>
          </w:p>
        </w:tc>
        <w:tc>
          <w:tcPr>
            <w:tcW w:w="785"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9,5</w:t>
            </w:r>
          </w:p>
        </w:tc>
        <w:tc>
          <w:tcPr>
            <w:tcW w:w="1382"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695,5</w:t>
            </w:r>
          </w:p>
        </w:tc>
        <w:tc>
          <w:tcPr>
            <w:tcW w:w="798"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0,3</w:t>
            </w:r>
          </w:p>
        </w:tc>
        <w:tc>
          <w:tcPr>
            <w:tcW w:w="153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26,7</w:t>
            </w:r>
          </w:p>
        </w:tc>
        <w:tc>
          <w:tcPr>
            <w:tcW w:w="1006"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0,2</w:t>
            </w:r>
          </w:p>
        </w:tc>
      </w:tr>
      <w:tr w:rsidR="0099150D" w:rsidRPr="0099150D" w:rsidTr="0099150D">
        <w:trPr>
          <w:trHeight w:val="390"/>
        </w:trPr>
        <w:tc>
          <w:tcPr>
            <w:tcW w:w="1960" w:type="dxa"/>
            <w:tcBorders>
              <w:top w:val="nil"/>
              <w:left w:val="double" w:sz="6" w:space="0" w:color="auto"/>
              <w:bottom w:val="double" w:sz="6"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sz w:val="22"/>
                <w:szCs w:val="22"/>
              </w:rPr>
            </w:pPr>
            <w:r w:rsidRPr="0099150D">
              <w:rPr>
                <w:rFonts w:ascii="Times New Roman" w:hAnsi="Times New Roman"/>
                <w:sz w:val="22"/>
                <w:szCs w:val="22"/>
              </w:rPr>
              <w:t>Plantaže</w:t>
            </w:r>
          </w:p>
        </w:tc>
        <w:tc>
          <w:tcPr>
            <w:tcW w:w="1195" w:type="dxa"/>
            <w:tcBorders>
              <w:top w:val="nil"/>
              <w:left w:val="nil"/>
              <w:bottom w:val="double" w:sz="6"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991,63</w:t>
            </w:r>
          </w:p>
        </w:tc>
        <w:tc>
          <w:tcPr>
            <w:tcW w:w="785" w:type="dxa"/>
            <w:tcBorders>
              <w:top w:val="single" w:sz="4" w:space="0" w:color="auto"/>
              <w:left w:val="nil"/>
              <w:bottom w:val="double" w:sz="6"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90,5</w:t>
            </w:r>
          </w:p>
        </w:tc>
        <w:tc>
          <w:tcPr>
            <w:tcW w:w="1382" w:type="dxa"/>
            <w:tcBorders>
              <w:top w:val="nil"/>
              <w:left w:val="nil"/>
              <w:bottom w:val="double" w:sz="6"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226.536,4</w:t>
            </w:r>
          </w:p>
        </w:tc>
        <w:tc>
          <w:tcPr>
            <w:tcW w:w="798" w:type="dxa"/>
            <w:tcBorders>
              <w:top w:val="single" w:sz="4" w:space="0" w:color="auto"/>
              <w:left w:val="nil"/>
              <w:bottom w:val="double" w:sz="6"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99,7</w:t>
            </w:r>
          </w:p>
        </w:tc>
        <w:tc>
          <w:tcPr>
            <w:tcW w:w="1534" w:type="dxa"/>
            <w:tcBorders>
              <w:top w:val="nil"/>
              <w:left w:val="nil"/>
              <w:bottom w:val="double" w:sz="6"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17.320,3</w:t>
            </w:r>
          </w:p>
        </w:tc>
        <w:tc>
          <w:tcPr>
            <w:tcW w:w="1006" w:type="dxa"/>
            <w:tcBorders>
              <w:top w:val="nil"/>
              <w:left w:val="nil"/>
              <w:bottom w:val="double" w:sz="6" w:space="0" w:color="auto"/>
              <w:right w:val="double" w:sz="6"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99,8</w:t>
            </w:r>
          </w:p>
        </w:tc>
      </w:tr>
      <w:tr w:rsidR="0099150D" w:rsidRPr="0099150D" w:rsidTr="0099150D">
        <w:trPr>
          <w:trHeight w:val="510"/>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99150D" w:rsidRPr="0099150D" w:rsidRDefault="0099150D" w:rsidP="0099150D">
            <w:pPr>
              <w:rPr>
                <w:rFonts w:ascii="Times New Roman" w:hAnsi="Times New Roman"/>
                <w:b/>
                <w:bCs/>
                <w:sz w:val="22"/>
                <w:szCs w:val="22"/>
              </w:rPr>
            </w:pPr>
            <w:r w:rsidRPr="0099150D">
              <w:rPr>
                <w:rFonts w:ascii="Times New Roman" w:hAnsi="Times New Roman"/>
                <w:b/>
                <w:bCs/>
                <w:sz w:val="22"/>
                <w:szCs w:val="22"/>
              </w:rPr>
              <w:t>UKUPNO</w:t>
            </w:r>
          </w:p>
        </w:tc>
        <w:tc>
          <w:tcPr>
            <w:tcW w:w="1195"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sz w:val="22"/>
                <w:szCs w:val="22"/>
              </w:rPr>
            </w:pPr>
            <w:r w:rsidRPr="0099150D">
              <w:rPr>
                <w:rFonts w:ascii="Times New Roman" w:hAnsi="Times New Roman"/>
                <w:b/>
                <w:bCs/>
                <w:sz w:val="22"/>
                <w:szCs w:val="22"/>
              </w:rPr>
              <w:t>1.095,30</w:t>
            </w:r>
          </w:p>
        </w:tc>
        <w:tc>
          <w:tcPr>
            <w:tcW w:w="785"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sz w:val="22"/>
                <w:szCs w:val="22"/>
              </w:rPr>
            </w:pPr>
            <w:r w:rsidRPr="0099150D">
              <w:rPr>
                <w:rFonts w:ascii="Times New Roman" w:hAnsi="Times New Roman"/>
                <w:b/>
                <w:bCs/>
                <w:sz w:val="22"/>
                <w:szCs w:val="22"/>
              </w:rPr>
              <w:t>100,0</w:t>
            </w:r>
          </w:p>
        </w:tc>
        <w:tc>
          <w:tcPr>
            <w:tcW w:w="1382"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sz w:val="22"/>
                <w:szCs w:val="22"/>
              </w:rPr>
            </w:pPr>
            <w:r w:rsidRPr="0099150D">
              <w:rPr>
                <w:rFonts w:ascii="Times New Roman" w:hAnsi="Times New Roman"/>
                <w:b/>
                <w:bCs/>
                <w:sz w:val="22"/>
                <w:szCs w:val="22"/>
              </w:rPr>
              <w:t>227.231,9</w:t>
            </w:r>
          </w:p>
        </w:tc>
        <w:tc>
          <w:tcPr>
            <w:tcW w:w="798"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sz w:val="22"/>
                <w:szCs w:val="22"/>
              </w:rPr>
            </w:pPr>
            <w:r w:rsidRPr="0099150D">
              <w:rPr>
                <w:rFonts w:ascii="Times New Roman" w:hAnsi="Times New Roman"/>
                <w:b/>
                <w:bCs/>
                <w:sz w:val="22"/>
                <w:szCs w:val="22"/>
              </w:rPr>
              <w:t>100,0</w:t>
            </w:r>
          </w:p>
        </w:tc>
        <w:tc>
          <w:tcPr>
            <w:tcW w:w="1534"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sz w:val="22"/>
                <w:szCs w:val="22"/>
              </w:rPr>
            </w:pPr>
            <w:r w:rsidRPr="0099150D">
              <w:rPr>
                <w:rFonts w:ascii="Times New Roman" w:hAnsi="Times New Roman"/>
                <w:b/>
                <w:bCs/>
                <w:sz w:val="22"/>
                <w:szCs w:val="22"/>
              </w:rPr>
              <w:t>17.347,0</w:t>
            </w:r>
          </w:p>
        </w:tc>
        <w:tc>
          <w:tcPr>
            <w:tcW w:w="1006" w:type="dxa"/>
            <w:tcBorders>
              <w:top w:val="nil"/>
              <w:left w:val="nil"/>
              <w:bottom w:val="double" w:sz="6" w:space="0" w:color="auto"/>
              <w:right w:val="double" w:sz="6" w:space="0" w:color="auto"/>
            </w:tcBorders>
            <w:shd w:val="clear" w:color="000000" w:fill="EEECE1"/>
            <w:noWrap/>
            <w:vAlign w:val="bottom"/>
            <w:hideMark/>
          </w:tcPr>
          <w:p w:rsidR="0099150D" w:rsidRPr="0099150D" w:rsidRDefault="0099150D" w:rsidP="0099150D">
            <w:pPr>
              <w:jc w:val="right"/>
              <w:rPr>
                <w:rFonts w:ascii="Times New Roman" w:hAnsi="Times New Roman"/>
                <w:b/>
                <w:bCs/>
                <w:sz w:val="22"/>
                <w:szCs w:val="22"/>
              </w:rPr>
            </w:pPr>
            <w:r w:rsidRPr="0099150D">
              <w:rPr>
                <w:rFonts w:ascii="Times New Roman" w:hAnsi="Times New Roman"/>
                <w:b/>
                <w:bCs/>
                <w:sz w:val="22"/>
                <w:szCs w:val="22"/>
              </w:rPr>
              <w:t>100,0</w:t>
            </w:r>
          </w:p>
        </w:tc>
      </w:tr>
    </w:tbl>
    <w:p w:rsidR="00C97966" w:rsidRPr="00146563" w:rsidRDefault="00C97966" w:rsidP="00C97966">
      <w:pPr>
        <w:rPr>
          <w:rFonts w:ascii="Times New Roman" w:hAnsi="Times New Roman"/>
          <w:i/>
          <w:szCs w:val="24"/>
        </w:rPr>
      </w:pPr>
    </w:p>
    <w:p w:rsidR="00C97966" w:rsidRPr="00146563" w:rsidRDefault="00C97966" w:rsidP="00C97966">
      <w:pPr>
        <w:pStyle w:val="Footer"/>
        <w:tabs>
          <w:tab w:val="clear" w:pos="4320"/>
          <w:tab w:val="clear" w:pos="8640"/>
        </w:tabs>
        <w:ind w:firstLine="720"/>
        <w:rPr>
          <w:rFonts w:ascii="Times New Roman" w:hAnsi="Times New Roman"/>
          <w:szCs w:val="24"/>
        </w:rPr>
      </w:pPr>
    </w:p>
    <w:p w:rsidR="00C97966" w:rsidRPr="00146563" w:rsidRDefault="00C97966" w:rsidP="00C97966">
      <w:pPr>
        <w:pStyle w:val="Footer"/>
        <w:tabs>
          <w:tab w:val="clear" w:pos="4320"/>
          <w:tab w:val="clear" w:pos="8640"/>
        </w:tabs>
        <w:ind w:firstLine="720"/>
        <w:rPr>
          <w:rFonts w:ascii="Times New Roman" w:hAnsi="Times New Roman"/>
          <w:szCs w:val="24"/>
        </w:rPr>
      </w:pPr>
      <w:r w:rsidRPr="00146563">
        <w:rPr>
          <w:rFonts w:ascii="Times New Roman" w:hAnsi="Times New Roman"/>
          <w:szCs w:val="24"/>
        </w:rPr>
        <w:t xml:space="preserve">Pod kulturama se podrazumevaju veštački podignute sastojine lužnjaka do 20 god. i veštački podignute sastojine bagrema, a pod plantažama veštački podignute sastojine klonske topole. </w:t>
      </w:r>
    </w:p>
    <w:p w:rsidR="00C97966" w:rsidRPr="009A0F35" w:rsidRDefault="00C97966" w:rsidP="00C4532E"/>
    <w:p w:rsidR="009534A5" w:rsidRPr="009A0F35" w:rsidRDefault="000C5293" w:rsidP="00D0483A">
      <w:pPr>
        <w:pStyle w:val="Heading2"/>
      </w:pPr>
      <w:bookmarkStart w:id="82" w:name="_Toc488399796"/>
      <w:bookmarkStart w:id="83" w:name="_Toc527030744"/>
      <w:r w:rsidRPr="009A0F35">
        <w:t>Z</w:t>
      </w:r>
      <w:r w:rsidR="009534A5" w:rsidRPr="009A0F35">
        <w:t>DRAVSTVENO STANJE ŠUMA I UGROŽENOST OD ŠTETNIH UTICAJA</w:t>
      </w:r>
      <w:bookmarkEnd w:id="82"/>
      <w:bookmarkEnd w:id="83"/>
    </w:p>
    <w:p w:rsidR="00385913" w:rsidRDefault="00385913" w:rsidP="00385913">
      <w:pPr>
        <w:ind w:firstLine="720"/>
        <w:jc w:val="both"/>
        <w:rPr>
          <w:rFonts w:ascii="Times New Roman" w:hAnsi="Times New Roman"/>
          <w:color w:val="00B050"/>
          <w:lang w:val="sr-Latn-CS"/>
        </w:rPr>
      </w:pPr>
    </w:p>
    <w:p w:rsidR="00385913" w:rsidRPr="006B4C0B" w:rsidRDefault="00385913" w:rsidP="00385913">
      <w:pPr>
        <w:ind w:firstLine="720"/>
        <w:jc w:val="both"/>
        <w:rPr>
          <w:rFonts w:ascii="Times New Roman" w:hAnsi="Times New Roman"/>
          <w:color w:val="00B050"/>
          <w:lang w:val="sr-Latn-CS"/>
        </w:rPr>
      </w:pPr>
    </w:p>
    <w:p w:rsidR="009009EC" w:rsidRPr="0099150D" w:rsidRDefault="009009EC" w:rsidP="009009EC">
      <w:pPr>
        <w:pStyle w:val="Hang127"/>
        <w:ind w:left="0" w:firstLine="720"/>
        <w:rPr>
          <w:sz w:val="24"/>
          <w:szCs w:val="24"/>
          <w:lang w:val="nb-NO"/>
        </w:rPr>
      </w:pPr>
      <w:r w:rsidRPr="0099150D">
        <w:rPr>
          <w:sz w:val="24"/>
          <w:szCs w:val="24"/>
          <w:lang w:val="nb-NO"/>
        </w:rPr>
        <w:t>Zdravstveno stanje</w:t>
      </w:r>
      <w:r w:rsidR="00832709">
        <w:rPr>
          <w:sz w:val="24"/>
          <w:szCs w:val="24"/>
          <w:lang w:val="nb-NO"/>
        </w:rPr>
        <w:t xml:space="preserve"> šuma</w:t>
      </w:r>
      <w:r w:rsidRPr="0099150D">
        <w:rPr>
          <w:sz w:val="24"/>
          <w:szCs w:val="24"/>
          <w:lang w:val="nb-NO"/>
        </w:rPr>
        <w:t xml:space="preserve"> gazdinske jedinice </w:t>
      </w:r>
      <w:r w:rsidRPr="0099150D">
        <w:rPr>
          <w:szCs w:val="24"/>
          <w:lang w:val="nb-NO"/>
        </w:rPr>
        <w:t>„</w:t>
      </w:r>
      <w:r w:rsidRPr="0099150D">
        <w:rPr>
          <w:sz w:val="24"/>
          <w:szCs w:val="24"/>
          <w:lang w:val="nb-NO"/>
        </w:rPr>
        <w:t>Banov brod-Stara Rača-Martinački poloj-Zasavica</w:t>
      </w:r>
      <w:r w:rsidRPr="0099150D">
        <w:rPr>
          <w:szCs w:val="24"/>
          <w:lang w:val="nb-NO"/>
        </w:rPr>
        <w:t>“</w:t>
      </w:r>
      <w:r w:rsidRPr="0099150D">
        <w:rPr>
          <w:sz w:val="24"/>
          <w:szCs w:val="24"/>
          <w:lang w:val="nb-NO"/>
        </w:rPr>
        <w:t>, možemo analizirati na više načina i sve to u zavisnosti od kog je štetnog faktora ugrožena gazdinska jedinica odnosno sastojina. U zavisnosti od toga sve štete u sastojini odnosno u gazdinskoj jedinici možemo podeliti na više grupa:</w:t>
      </w:r>
    </w:p>
    <w:p w:rsidR="009009EC" w:rsidRPr="0099150D" w:rsidRDefault="009009EC" w:rsidP="009009EC">
      <w:pPr>
        <w:pStyle w:val="Hang127"/>
        <w:numPr>
          <w:ilvl w:val="0"/>
          <w:numId w:val="5"/>
        </w:numPr>
        <w:spacing w:after="0"/>
        <w:ind w:left="0" w:firstLine="357"/>
        <w:rPr>
          <w:sz w:val="24"/>
          <w:szCs w:val="24"/>
        </w:rPr>
      </w:pPr>
      <w:r w:rsidRPr="0099150D">
        <w:rPr>
          <w:sz w:val="24"/>
          <w:szCs w:val="24"/>
        </w:rPr>
        <w:t>štete nastale od fitopatoloških obolenja</w:t>
      </w:r>
    </w:p>
    <w:p w:rsidR="009009EC" w:rsidRPr="0099150D" w:rsidRDefault="009009EC" w:rsidP="009009EC">
      <w:pPr>
        <w:pStyle w:val="Hang127"/>
        <w:numPr>
          <w:ilvl w:val="0"/>
          <w:numId w:val="5"/>
        </w:numPr>
        <w:spacing w:after="0"/>
        <w:ind w:left="0" w:firstLine="357"/>
        <w:rPr>
          <w:sz w:val="24"/>
          <w:szCs w:val="24"/>
          <w:lang w:val="de-DE"/>
        </w:rPr>
      </w:pPr>
      <w:r w:rsidRPr="0099150D">
        <w:rPr>
          <w:sz w:val="24"/>
          <w:szCs w:val="24"/>
          <w:lang w:val="de-DE"/>
        </w:rPr>
        <w:t xml:space="preserve">štete nastale od </w:t>
      </w:r>
      <w:r w:rsidR="00DF26F0" w:rsidRPr="0099150D">
        <w:rPr>
          <w:sz w:val="24"/>
          <w:szCs w:val="24"/>
          <w:lang w:val="de-DE"/>
        </w:rPr>
        <w:t>štetnih insekata</w:t>
      </w:r>
    </w:p>
    <w:p w:rsidR="009009EC" w:rsidRPr="0099150D" w:rsidRDefault="009009EC" w:rsidP="009009EC">
      <w:pPr>
        <w:pStyle w:val="Hang127"/>
        <w:numPr>
          <w:ilvl w:val="0"/>
          <w:numId w:val="5"/>
        </w:numPr>
        <w:spacing w:after="0"/>
        <w:ind w:left="0" w:firstLine="357"/>
        <w:rPr>
          <w:sz w:val="24"/>
          <w:szCs w:val="24"/>
        </w:rPr>
      </w:pPr>
      <w:r w:rsidRPr="0099150D">
        <w:rPr>
          <w:sz w:val="24"/>
          <w:szCs w:val="24"/>
        </w:rPr>
        <w:t>štete nastale od divljači</w:t>
      </w:r>
    </w:p>
    <w:p w:rsidR="009009EC" w:rsidRPr="0099150D" w:rsidRDefault="009009EC" w:rsidP="009009EC">
      <w:pPr>
        <w:pStyle w:val="Hang127"/>
        <w:numPr>
          <w:ilvl w:val="0"/>
          <w:numId w:val="5"/>
        </w:numPr>
        <w:spacing w:after="0"/>
        <w:ind w:left="0" w:firstLine="357"/>
        <w:rPr>
          <w:sz w:val="24"/>
          <w:szCs w:val="24"/>
        </w:rPr>
      </w:pPr>
      <w:r w:rsidRPr="0099150D">
        <w:rPr>
          <w:sz w:val="24"/>
          <w:szCs w:val="24"/>
        </w:rPr>
        <w:t>štete od glodara</w:t>
      </w:r>
    </w:p>
    <w:p w:rsidR="009009EC" w:rsidRPr="0099150D" w:rsidRDefault="009009EC" w:rsidP="009009EC">
      <w:pPr>
        <w:pStyle w:val="Hang127"/>
        <w:numPr>
          <w:ilvl w:val="0"/>
          <w:numId w:val="5"/>
        </w:numPr>
        <w:spacing w:after="0"/>
        <w:ind w:left="0" w:firstLine="357"/>
        <w:rPr>
          <w:sz w:val="24"/>
          <w:szCs w:val="24"/>
        </w:rPr>
      </w:pPr>
      <w:r w:rsidRPr="0099150D">
        <w:rPr>
          <w:sz w:val="24"/>
          <w:szCs w:val="24"/>
        </w:rPr>
        <w:t>štete od vetra</w:t>
      </w:r>
    </w:p>
    <w:p w:rsidR="009009EC" w:rsidRPr="0099150D" w:rsidRDefault="009009EC" w:rsidP="009009EC">
      <w:pPr>
        <w:pStyle w:val="Hang127"/>
        <w:numPr>
          <w:ilvl w:val="0"/>
          <w:numId w:val="5"/>
        </w:numPr>
        <w:spacing w:after="0"/>
        <w:ind w:left="0" w:firstLine="357"/>
        <w:rPr>
          <w:sz w:val="24"/>
          <w:szCs w:val="24"/>
        </w:rPr>
      </w:pPr>
      <w:r w:rsidRPr="0099150D">
        <w:rPr>
          <w:sz w:val="24"/>
          <w:szCs w:val="24"/>
          <w:lang w:val="sr-Latn-CS"/>
        </w:rPr>
        <w:t>štete od požara</w:t>
      </w:r>
    </w:p>
    <w:p w:rsidR="009009EC" w:rsidRPr="0099150D" w:rsidRDefault="009009EC" w:rsidP="009009EC">
      <w:pPr>
        <w:pStyle w:val="Hang127"/>
        <w:numPr>
          <w:ilvl w:val="0"/>
          <w:numId w:val="5"/>
        </w:numPr>
        <w:spacing w:after="0"/>
        <w:ind w:left="0" w:firstLine="357"/>
        <w:rPr>
          <w:sz w:val="24"/>
          <w:szCs w:val="24"/>
        </w:rPr>
      </w:pPr>
      <w:r w:rsidRPr="0099150D">
        <w:rPr>
          <w:sz w:val="24"/>
          <w:szCs w:val="24"/>
        </w:rPr>
        <w:t>štete nastale od čoveka</w:t>
      </w:r>
    </w:p>
    <w:p w:rsidR="009009EC" w:rsidRPr="0099150D" w:rsidRDefault="009009EC" w:rsidP="00385913">
      <w:pPr>
        <w:ind w:firstLine="720"/>
        <w:jc w:val="both"/>
        <w:rPr>
          <w:rFonts w:ascii="Times New Roman" w:hAnsi="Times New Roman"/>
          <w:lang w:val="sr-Latn-CS"/>
        </w:rPr>
      </w:pPr>
    </w:p>
    <w:p w:rsidR="00385913" w:rsidRPr="0099150D" w:rsidRDefault="00385913" w:rsidP="00385913">
      <w:pPr>
        <w:ind w:firstLine="720"/>
        <w:jc w:val="both"/>
        <w:rPr>
          <w:rFonts w:ascii="Times New Roman" w:hAnsi="Times New Roman"/>
          <w:lang w:val="sr-Latn-CS"/>
        </w:rPr>
      </w:pPr>
      <w:r w:rsidRPr="0099150D">
        <w:rPr>
          <w:rFonts w:ascii="Times New Roman" w:hAnsi="Times New Roman"/>
          <w:lang w:val="sr-Latn-CS"/>
        </w:rPr>
        <w:t xml:space="preserve">Među gljivama treba obratiti pažnju na </w:t>
      </w:r>
      <w:r w:rsidRPr="0099150D">
        <w:rPr>
          <w:rFonts w:ascii="Times New Roman" w:hAnsi="Times New Roman"/>
          <w:bCs/>
          <w:i/>
          <w:iCs/>
          <w:lang w:val="sr-Latn-CS"/>
        </w:rPr>
        <w:t>Dothichiza    populea</w:t>
      </w:r>
      <w:r w:rsidRPr="0099150D">
        <w:rPr>
          <w:rFonts w:ascii="Times New Roman" w:hAnsi="Times New Roman"/>
          <w:b/>
          <w:lang w:val="sr-Latn-CS"/>
        </w:rPr>
        <w:t xml:space="preserve"> </w:t>
      </w:r>
      <w:r w:rsidRPr="0099150D">
        <w:rPr>
          <w:rFonts w:ascii="Times New Roman" w:hAnsi="Times New Roman"/>
          <w:lang w:val="sr-Latn-CS"/>
        </w:rPr>
        <w:t xml:space="preserve">koja izaziva odumiranje kore topola, a posledice toga su sušenje mladih biljaka i grana. Na lišću topola svih starosti štete pričinjava gljiva </w:t>
      </w:r>
      <w:r w:rsidRPr="0099150D">
        <w:rPr>
          <w:rFonts w:ascii="Times New Roman" w:hAnsi="Times New Roman"/>
          <w:bCs/>
          <w:i/>
          <w:iCs/>
          <w:lang w:val="sr-Latn-CS"/>
        </w:rPr>
        <w:t>Marssonina brunnea</w:t>
      </w:r>
      <w:r w:rsidRPr="0099150D">
        <w:rPr>
          <w:rFonts w:ascii="Times New Roman" w:hAnsi="Times New Roman"/>
          <w:lang w:val="sr-Latn-CS"/>
        </w:rPr>
        <w:t xml:space="preserve">, koja prouzrokuje smeđu pegavost, a gljive iz roda </w:t>
      </w:r>
      <w:r w:rsidRPr="0099150D">
        <w:rPr>
          <w:rFonts w:ascii="Times New Roman" w:hAnsi="Times New Roman"/>
          <w:bCs/>
          <w:i/>
          <w:iCs/>
          <w:lang w:val="sr-Latn-CS"/>
        </w:rPr>
        <w:t>Melampsora</w:t>
      </w:r>
      <w:r w:rsidRPr="0099150D">
        <w:rPr>
          <w:rFonts w:ascii="Times New Roman" w:hAnsi="Times New Roman"/>
          <w:b/>
          <w:lang w:val="sr-Latn-CS"/>
        </w:rPr>
        <w:t xml:space="preserve"> -</w:t>
      </w:r>
      <w:r w:rsidRPr="0099150D">
        <w:rPr>
          <w:rFonts w:ascii="Times New Roman" w:hAnsi="Times New Roman"/>
          <w:lang w:val="sr-Latn-CS"/>
        </w:rPr>
        <w:t xml:space="preserve"> “ rđu ”. Posledice napada ovih gljiva su smanjenje lisne površine, a time usporavanje razvoja napadnutih biljaka i delim</w:t>
      </w:r>
      <w:r w:rsidR="0046024E" w:rsidRPr="0099150D">
        <w:rPr>
          <w:rFonts w:ascii="Times New Roman" w:hAnsi="Times New Roman"/>
          <w:lang w:val="sr-Latn-CS"/>
        </w:rPr>
        <w:t>ični gubitak prirasta drvne zapremine</w:t>
      </w:r>
      <w:r w:rsidRPr="0099150D">
        <w:rPr>
          <w:rFonts w:ascii="Times New Roman" w:hAnsi="Times New Roman"/>
          <w:lang w:val="sr-Latn-CS"/>
        </w:rPr>
        <w:t>.</w:t>
      </w:r>
    </w:p>
    <w:p w:rsidR="00385913" w:rsidRPr="0099150D" w:rsidRDefault="00385913" w:rsidP="00385913">
      <w:pPr>
        <w:ind w:firstLine="720"/>
        <w:jc w:val="both"/>
        <w:rPr>
          <w:rFonts w:ascii="Times New Roman" w:hAnsi="Times New Roman"/>
          <w:lang w:val="sr-Latn-CS"/>
        </w:rPr>
      </w:pPr>
      <w:r w:rsidRPr="0099150D">
        <w:rPr>
          <w:rFonts w:ascii="Times New Roman" w:hAnsi="Times New Roman"/>
          <w:lang w:val="sr-Latn-CS"/>
        </w:rPr>
        <w:t xml:space="preserve">U mladim sastojinama hrasta javlja se pepelnica koja se </w:t>
      </w:r>
      <w:r w:rsidR="0046024E" w:rsidRPr="0099150D">
        <w:rPr>
          <w:rFonts w:ascii="Times New Roman" w:hAnsi="Times New Roman"/>
          <w:lang w:val="sr-Latn-CS"/>
        </w:rPr>
        <w:t>suzbija odgovarajućim fungicidima</w:t>
      </w:r>
      <w:r w:rsidRPr="0099150D">
        <w:rPr>
          <w:rFonts w:ascii="Times New Roman" w:hAnsi="Times New Roman"/>
          <w:lang w:val="sr-Latn-CS"/>
        </w:rPr>
        <w:t xml:space="preserve">. </w:t>
      </w:r>
    </w:p>
    <w:p w:rsidR="00385913" w:rsidRPr="0099150D" w:rsidRDefault="00385913" w:rsidP="00385913">
      <w:pPr>
        <w:ind w:firstLine="720"/>
        <w:jc w:val="both"/>
        <w:rPr>
          <w:rFonts w:ascii="Times New Roman" w:hAnsi="Times New Roman"/>
          <w:lang w:val="sr-Latn-CS"/>
        </w:rPr>
      </w:pPr>
      <w:r w:rsidRPr="0099150D">
        <w:rPr>
          <w:rFonts w:ascii="Times New Roman" w:hAnsi="Times New Roman"/>
          <w:lang w:val="sr-Latn-CS"/>
        </w:rPr>
        <w:t>Mnogi insekti se hrane lišćem klonskih topola, vrba i hrasta lužnjaka. Hrastov gubar pripada grupi najštetnijih insekata, čije se larve (gusenice) hrane lišćem ovih vrsta drveća. Odmah iza gubara nalaze se razne vrste iz familije buba listara (</w:t>
      </w:r>
      <w:r w:rsidRPr="0099150D">
        <w:rPr>
          <w:rFonts w:ascii="Times New Roman" w:hAnsi="Times New Roman"/>
          <w:i/>
          <w:iCs/>
          <w:lang w:val="sr-Latn-CS"/>
        </w:rPr>
        <w:t>Chrisomelidae</w:t>
      </w:r>
      <w:r w:rsidRPr="0099150D">
        <w:rPr>
          <w:rFonts w:ascii="Times New Roman" w:hAnsi="Times New Roman"/>
          <w:lang w:val="sr-Latn-CS"/>
        </w:rPr>
        <w:t>).</w:t>
      </w:r>
    </w:p>
    <w:p w:rsidR="00385913" w:rsidRPr="0099150D" w:rsidRDefault="00385913" w:rsidP="00385913">
      <w:pPr>
        <w:ind w:firstLine="720"/>
        <w:jc w:val="both"/>
        <w:rPr>
          <w:rFonts w:ascii="Times New Roman" w:hAnsi="Times New Roman"/>
          <w:lang w:val="sr-Latn-CS"/>
        </w:rPr>
      </w:pPr>
      <w:r w:rsidRPr="0099150D">
        <w:rPr>
          <w:rFonts w:ascii="Times New Roman" w:hAnsi="Times New Roman"/>
          <w:lang w:val="sr-Latn-CS"/>
        </w:rPr>
        <w:t>Sitni glodari ( miševi i voluharice ) takođe u rasadnicima i mladim zasadima  povremeno pričinjavaju štete izgrizajući kortikalno tkivo nadzemnih i podzemnih delova biljaka. U poslednjih nekoliko godina pričinjene su znatne štete od glodara u mladim zasadima lužnjaka i poljskog jasena u najnižim delovima 36. i 37. odeljenja.</w:t>
      </w:r>
    </w:p>
    <w:p w:rsidR="00385913" w:rsidRPr="0099150D" w:rsidRDefault="00385913" w:rsidP="00385913">
      <w:pPr>
        <w:ind w:firstLine="720"/>
        <w:jc w:val="both"/>
        <w:rPr>
          <w:rFonts w:ascii="Times New Roman" w:hAnsi="Times New Roman"/>
          <w:lang w:val="sr-Latn-CS"/>
        </w:rPr>
      </w:pPr>
      <w:r w:rsidRPr="0099150D">
        <w:rPr>
          <w:rFonts w:ascii="Times New Roman" w:hAnsi="Times New Roman"/>
          <w:lang w:val="sr-Latn-CS"/>
        </w:rPr>
        <w:lastRenderedPageBreak/>
        <w:t xml:space="preserve">Štete od abiotičkih faktora (vetroloma i vetroizvala) nisu se javljale u većem obimu. </w:t>
      </w:r>
    </w:p>
    <w:p w:rsidR="00385913" w:rsidRPr="0099150D" w:rsidRDefault="00385913" w:rsidP="00385913">
      <w:pPr>
        <w:rPr>
          <w:rFonts w:ascii="Times New Roman" w:hAnsi="Times New Roman"/>
          <w:lang w:val="sr-Latn-CS"/>
        </w:rPr>
      </w:pPr>
      <w:r w:rsidRPr="0099150D">
        <w:rPr>
          <w:rFonts w:ascii="Times New Roman" w:hAnsi="Times New Roman"/>
          <w:lang w:val="sr-Latn-CS"/>
        </w:rPr>
        <w:tab/>
        <w:t>Ukupno gledano zdravstveno stanje sastojina klonskih topola i hrasta lužnjaka je dobro, a kod dela veštački podignutih sastojina vrba uglavnom u okviru Specijalnog  rezervata prirode „Zasavica“ odelenja 34-36,  pojavljuje se znatno sušenje stabala uz obalu reke Zasavica. Uzrok ovom sušenju treba tražiti  u promeni nivoa reke Zasavice.</w:t>
      </w:r>
    </w:p>
    <w:p w:rsidR="00EB01E3" w:rsidRDefault="00EB01E3" w:rsidP="00C4532E"/>
    <w:p w:rsidR="006E242B" w:rsidRPr="009A0F35" w:rsidRDefault="006E242B" w:rsidP="00C4532E"/>
    <w:p w:rsidR="009534A5" w:rsidRDefault="009534A5" w:rsidP="00D0483A">
      <w:pPr>
        <w:pStyle w:val="Heading2"/>
      </w:pPr>
      <w:bookmarkStart w:id="84" w:name="_Toc488399797"/>
      <w:bookmarkStart w:id="85" w:name="_Toc527030745"/>
      <w:r w:rsidRPr="00D85300">
        <w:t>STANJE NEOBRASLIH POVRŠINA</w:t>
      </w:r>
      <w:bookmarkEnd w:id="84"/>
      <w:bookmarkEnd w:id="85"/>
    </w:p>
    <w:p w:rsidR="000863AF" w:rsidRDefault="000863AF" w:rsidP="000863AF">
      <w:pPr>
        <w:rPr>
          <w:lang w:val="de-DE"/>
        </w:rPr>
      </w:pPr>
    </w:p>
    <w:p w:rsidR="000863AF" w:rsidRPr="0099150D" w:rsidRDefault="000863AF" w:rsidP="000863AF">
      <w:pPr>
        <w:pStyle w:val="Footer"/>
        <w:tabs>
          <w:tab w:val="clear" w:pos="4320"/>
          <w:tab w:val="clear" w:pos="8640"/>
        </w:tabs>
        <w:spacing w:line="312" w:lineRule="auto"/>
        <w:jc w:val="both"/>
        <w:rPr>
          <w:rFonts w:ascii="Times New Roman" w:hAnsi="Times New Roman"/>
          <w:szCs w:val="24"/>
          <w:lang w:val="sr-Latn-CS"/>
        </w:rPr>
      </w:pPr>
      <w:r w:rsidRPr="0099150D">
        <w:rPr>
          <w:rFonts w:ascii="Times New Roman" w:hAnsi="Times New Roman"/>
          <w:szCs w:val="24"/>
          <w:lang w:val="sr-Latn-CS"/>
        </w:rPr>
        <w:t>Prema iskazu površina, neobrasle površine su razvrstane na šumsko zemljište, neplodno zemljište i zemljište za ostale svrhe i prikazuju se u sledećem tabelarnom pregledu:</w:t>
      </w:r>
    </w:p>
    <w:p w:rsidR="00715ED1" w:rsidRPr="00670434" w:rsidRDefault="00715ED1" w:rsidP="000863AF">
      <w:pPr>
        <w:pStyle w:val="Footer"/>
        <w:tabs>
          <w:tab w:val="clear" w:pos="4320"/>
          <w:tab w:val="clear" w:pos="8640"/>
        </w:tabs>
        <w:spacing w:line="312" w:lineRule="auto"/>
        <w:jc w:val="both"/>
        <w:rPr>
          <w:rFonts w:ascii="Times New Roman" w:hAnsi="Times New Roman"/>
          <w:szCs w:val="24"/>
          <w:lang w:val="sr-Latn-CS"/>
        </w:rPr>
      </w:pPr>
    </w:p>
    <w:p w:rsidR="000863AF" w:rsidRPr="00715ED1" w:rsidRDefault="000863AF" w:rsidP="00715ED1">
      <w:pPr>
        <w:ind w:firstLine="720"/>
        <w:rPr>
          <w:rFonts w:ascii="Times New Roman" w:hAnsi="Times New Roman"/>
          <w:i/>
          <w:szCs w:val="24"/>
          <w:lang w:val="nb-NO"/>
        </w:rPr>
      </w:pPr>
      <w:r w:rsidRPr="00670434">
        <w:rPr>
          <w:rFonts w:ascii="Times New Roman" w:hAnsi="Times New Roman"/>
          <w:i/>
          <w:szCs w:val="24"/>
          <w:lang w:val="nb-NO"/>
        </w:rPr>
        <w:t>Tabela br. 4.1</w:t>
      </w:r>
      <w:r w:rsidR="00715ED1">
        <w:rPr>
          <w:rFonts w:ascii="Times New Roman" w:hAnsi="Times New Roman"/>
          <w:i/>
          <w:szCs w:val="24"/>
          <w:lang w:val="nb-NO"/>
        </w:rPr>
        <w:t>8</w:t>
      </w:r>
      <w:r w:rsidRPr="00670434">
        <w:rPr>
          <w:rFonts w:ascii="Times New Roman" w:hAnsi="Times New Roman"/>
          <w:i/>
          <w:szCs w:val="24"/>
          <w:lang w:val="nb-NO"/>
        </w:rPr>
        <w:t>. – Stanje neobraslih površina</w:t>
      </w:r>
    </w:p>
    <w:tbl>
      <w:tblPr>
        <w:tblW w:w="5640" w:type="dxa"/>
        <w:tblInd w:w="759" w:type="dxa"/>
        <w:tblLook w:val="04A0"/>
      </w:tblPr>
      <w:tblGrid>
        <w:gridCol w:w="3040"/>
        <w:gridCol w:w="1424"/>
        <w:gridCol w:w="1176"/>
      </w:tblGrid>
      <w:tr w:rsidR="0099150D" w:rsidRPr="0099150D" w:rsidTr="0099150D">
        <w:trPr>
          <w:trHeight w:val="330"/>
        </w:trPr>
        <w:tc>
          <w:tcPr>
            <w:tcW w:w="30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9150D" w:rsidRPr="0099150D" w:rsidRDefault="0099150D" w:rsidP="0099150D">
            <w:pPr>
              <w:jc w:val="center"/>
              <w:rPr>
                <w:rFonts w:ascii="Times New Roman" w:hAnsi="Times New Roman"/>
                <w:szCs w:val="24"/>
              </w:rPr>
            </w:pPr>
            <w:r w:rsidRPr="0099150D">
              <w:rPr>
                <w:rFonts w:ascii="Times New Roman" w:hAnsi="Times New Roman"/>
                <w:szCs w:val="24"/>
              </w:rPr>
              <w:t>Šumsko zemljište</w:t>
            </w:r>
          </w:p>
        </w:tc>
        <w:tc>
          <w:tcPr>
            <w:tcW w:w="260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99150D" w:rsidRPr="0099150D" w:rsidRDefault="0099150D" w:rsidP="0099150D">
            <w:pPr>
              <w:jc w:val="center"/>
              <w:rPr>
                <w:rFonts w:ascii="Times New Roman" w:hAnsi="Times New Roman"/>
                <w:szCs w:val="24"/>
              </w:rPr>
            </w:pPr>
            <w:r w:rsidRPr="0099150D">
              <w:rPr>
                <w:rFonts w:ascii="Times New Roman" w:hAnsi="Times New Roman"/>
                <w:szCs w:val="24"/>
              </w:rPr>
              <w:t>Površina</w:t>
            </w:r>
          </w:p>
        </w:tc>
      </w:tr>
      <w:tr w:rsidR="0099150D" w:rsidRPr="0099150D" w:rsidTr="0099150D">
        <w:trPr>
          <w:trHeight w:val="330"/>
        </w:trPr>
        <w:tc>
          <w:tcPr>
            <w:tcW w:w="3040" w:type="dxa"/>
            <w:vMerge/>
            <w:tcBorders>
              <w:top w:val="double" w:sz="6" w:space="0" w:color="auto"/>
              <w:left w:val="double" w:sz="6" w:space="0" w:color="auto"/>
              <w:bottom w:val="double" w:sz="6" w:space="0" w:color="000000"/>
              <w:right w:val="single" w:sz="4" w:space="0" w:color="auto"/>
            </w:tcBorders>
            <w:vAlign w:val="center"/>
            <w:hideMark/>
          </w:tcPr>
          <w:p w:rsidR="0099150D" w:rsidRPr="0099150D" w:rsidRDefault="0099150D" w:rsidP="0099150D">
            <w:pPr>
              <w:rPr>
                <w:rFonts w:ascii="Times New Roman" w:hAnsi="Times New Roman"/>
                <w:szCs w:val="24"/>
              </w:rPr>
            </w:pPr>
          </w:p>
        </w:tc>
        <w:tc>
          <w:tcPr>
            <w:tcW w:w="1424" w:type="dxa"/>
            <w:tcBorders>
              <w:top w:val="nil"/>
              <w:left w:val="nil"/>
              <w:bottom w:val="double" w:sz="6" w:space="0" w:color="auto"/>
              <w:right w:val="single" w:sz="4" w:space="0" w:color="auto"/>
            </w:tcBorders>
            <w:shd w:val="clear" w:color="auto" w:fill="auto"/>
            <w:noWrap/>
            <w:vAlign w:val="bottom"/>
            <w:hideMark/>
          </w:tcPr>
          <w:p w:rsidR="0099150D" w:rsidRPr="0099150D" w:rsidRDefault="0099150D" w:rsidP="0099150D">
            <w:pPr>
              <w:jc w:val="center"/>
              <w:rPr>
                <w:rFonts w:ascii="Times New Roman" w:hAnsi="Times New Roman"/>
                <w:szCs w:val="24"/>
              </w:rPr>
            </w:pPr>
            <w:r w:rsidRPr="0099150D">
              <w:rPr>
                <w:rFonts w:ascii="Times New Roman" w:hAnsi="Times New Roman"/>
                <w:szCs w:val="24"/>
              </w:rPr>
              <w:t>ha</w:t>
            </w:r>
          </w:p>
        </w:tc>
        <w:tc>
          <w:tcPr>
            <w:tcW w:w="1176" w:type="dxa"/>
            <w:tcBorders>
              <w:top w:val="nil"/>
              <w:left w:val="nil"/>
              <w:bottom w:val="double" w:sz="6" w:space="0" w:color="auto"/>
              <w:right w:val="double" w:sz="6" w:space="0" w:color="auto"/>
            </w:tcBorders>
            <w:shd w:val="clear" w:color="auto" w:fill="auto"/>
            <w:noWrap/>
            <w:vAlign w:val="bottom"/>
            <w:hideMark/>
          </w:tcPr>
          <w:p w:rsidR="0099150D" w:rsidRPr="0099150D" w:rsidRDefault="0099150D" w:rsidP="0099150D">
            <w:pPr>
              <w:jc w:val="center"/>
              <w:rPr>
                <w:rFonts w:ascii="Times New Roman" w:hAnsi="Times New Roman"/>
                <w:szCs w:val="24"/>
              </w:rPr>
            </w:pPr>
            <w:r w:rsidRPr="0099150D">
              <w:rPr>
                <w:rFonts w:ascii="Times New Roman" w:hAnsi="Times New Roman"/>
                <w:szCs w:val="24"/>
              </w:rPr>
              <w:t>%</w:t>
            </w:r>
          </w:p>
        </w:tc>
      </w:tr>
      <w:tr w:rsidR="0099150D" w:rsidRPr="0099150D" w:rsidTr="0099150D">
        <w:trPr>
          <w:trHeight w:val="330"/>
        </w:trPr>
        <w:tc>
          <w:tcPr>
            <w:tcW w:w="3040" w:type="dxa"/>
            <w:tcBorders>
              <w:top w:val="nil"/>
              <w:left w:val="double" w:sz="6" w:space="0" w:color="auto"/>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szCs w:val="24"/>
              </w:rPr>
            </w:pPr>
            <w:r w:rsidRPr="0099150D">
              <w:rPr>
                <w:rFonts w:ascii="Times New Roman" w:hAnsi="Times New Roman"/>
                <w:szCs w:val="24"/>
              </w:rPr>
              <w:t>Šumsko zemljište</w:t>
            </w:r>
          </w:p>
        </w:tc>
        <w:tc>
          <w:tcPr>
            <w:tcW w:w="142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67,20</w:t>
            </w:r>
          </w:p>
        </w:tc>
        <w:tc>
          <w:tcPr>
            <w:tcW w:w="1176"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jc w:val="right"/>
              <w:rPr>
                <w:rFonts w:ascii="Times New Roman" w:hAnsi="Times New Roman"/>
                <w:szCs w:val="24"/>
              </w:rPr>
            </w:pPr>
            <w:r w:rsidRPr="0099150D">
              <w:rPr>
                <w:rFonts w:ascii="Times New Roman" w:hAnsi="Times New Roman"/>
                <w:szCs w:val="24"/>
              </w:rPr>
              <w:t>52,1</w:t>
            </w:r>
          </w:p>
        </w:tc>
      </w:tr>
      <w:tr w:rsidR="0099150D" w:rsidRPr="0099150D" w:rsidTr="0099150D">
        <w:trPr>
          <w:trHeight w:val="315"/>
        </w:trPr>
        <w:tc>
          <w:tcPr>
            <w:tcW w:w="304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szCs w:val="24"/>
              </w:rPr>
            </w:pPr>
            <w:r w:rsidRPr="0099150D">
              <w:rPr>
                <w:rFonts w:ascii="Times New Roman" w:hAnsi="Times New Roman"/>
                <w:szCs w:val="24"/>
              </w:rPr>
              <w:t>Neplodno zemljište</w:t>
            </w:r>
          </w:p>
        </w:tc>
        <w:tc>
          <w:tcPr>
            <w:tcW w:w="1424" w:type="dxa"/>
            <w:tcBorders>
              <w:top w:val="nil"/>
              <w:left w:val="nil"/>
              <w:bottom w:val="single" w:sz="4"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39,53</w:t>
            </w:r>
          </w:p>
        </w:tc>
        <w:tc>
          <w:tcPr>
            <w:tcW w:w="1176" w:type="dxa"/>
            <w:tcBorders>
              <w:top w:val="nil"/>
              <w:left w:val="nil"/>
              <w:bottom w:val="single" w:sz="4" w:space="0" w:color="auto"/>
              <w:right w:val="double" w:sz="6" w:space="0" w:color="auto"/>
            </w:tcBorders>
            <w:shd w:val="clear" w:color="auto" w:fill="auto"/>
            <w:noWrap/>
            <w:vAlign w:val="bottom"/>
            <w:hideMark/>
          </w:tcPr>
          <w:p w:rsidR="0099150D" w:rsidRPr="0099150D" w:rsidRDefault="0099150D" w:rsidP="0099150D">
            <w:pPr>
              <w:jc w:val="right"/>
              <w:rPr>
                <w:rFonts w:ascii="Times New Roman" w:hAnsi="Times New Roman"/>
                <w:szCs w:val="24"/>
              </w:rPr>
            </w:pPr>
            <w:r w:rsidRPr="0099150D">
              <w:rPr>
                <w:rFonts w:ascii="Times New Roman" w:hAnsi="Times New Roman"/>
                <w:szCs w:val="24"/>
              </w:rPr>
              <w:t>30,7</w:t>
            </w:r>
          </w:p>
        </w:tc>
      </w:tr>
      <w:tr w:rsidR="0099150D" w:rsidRPr="0099150D" w:rsidTr="0099150D">
        <w:trPr>
          <w:trHeight w:val="330"/>
        </w:trPr>
        <w:tc>
          <w:tcPr>
            <w:tcW w:w="304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99150D" w:rsidRPr="0099150D" w:rsidRDefault="0099150D" w:rsidP="0099150D">
            <w:pPr>
              <w:rPr>
                <w:rFonts w:ascii="Times New Roman" w:hAnsi="Times New Roman"/>
                <w:szCs w:val="24"/>
              </w:rPr>
            </w:pPr>
            <w:r w:rsidRPr="0099150D">
              <w:rPr>
                <w:rFonts w:ascii="Times New Roman" w:hAnsi="Times New Roman"/>
                <w:szCs w:val="24"/>
              </w:rPr>
              <w:t>Zemljište za ostale svrhe</w:t>
            </w:r>
          </w:p>
        </w:tc>
        <w:tc>
          <w:tcPr>
            <w:tcW w:w="1424" w:type="dxa"/>
            <w:tcBorders>
              <w:top w:val="nil"/>
              <w:left w:val="nil"/>
              <w:bottom w:val="double" w:sz="6" w:space="0" w:color="auto"/>
              <w:right w:val="single" w:sz="4" w:space="0" w:color="auto"/>
            </w:tcBorders>
            <w:shd w:val="clear" w:color="auto" w:fill="auto"/>
            <w:noWrap/>
            <w:vAlign w:val="bottom"/>
            <w:hideMark/>
          </w:tcPr>
          <w:p w:rsidR="0099150D" w:rsidRPr="0099150D" w:rsidRDefault="0099150D" w:rsidP="0099150D">
            <w:pPr>
              <w:jc w:val="right"/>
              <w:rPr>
                <w:rFonts w:ascii="Times New Roman" w:hAnsi="Times New Roman"/>
                <w:sz w:val="22"/>
                <w:szCs w:val="22"/>
              </w:rPr>
            </w:pPr>
            <w:r w:rsidRPr="0099150D">
              <w:rPr>
                <w:rFonts w:ascii="Times New Roman" w:hAnsi="Times New Roman"/>
                <w:sz w:val="22"/>
                <w:szCs w:val="22"/>
              </w:rPr>
              <w:t>22,23</w:t>
            </w:r>
          </w:p>
        </w:tc>
        <w:tc>
          <w:tcPr>
            <w:tcW w:w="1176" w:type="dxa"/>
            <w:tcBorders>
              <w:top w:val="nil"/>
              <w:left w:val="nil"/>
              <w:bottom w:val="double" w:sz="6" w:space="0" w:color="auto"/>
              <w:right w:val="double" w:sz="6" w:space="0" w:color="auto"/>
            </w:tcBorders>
            <w:shd w:val="clear" w:color="auto" w:fill="auto"/>
            <w:noWrap/>
            <w:vAlign w:val="bottom"/>
            <w:hideMark/>
          </w:tcPr>
          <w:p w:rsidR="0099150D" w:rsidRPr="0099150D" w:rsidRDefault="0099150D" w:rsidP="0099150D">
            <w:pPr>
              <w:jc w:val="right"/>
              <w:rPr>
                <w:rFonts w:ascii="Times New Roman" w:hAnsi="Times New Roman"/>
                <w:szCs w:val="24"/>
              </w:rPr>
            </w:pPr>
            <w:r w:rsidRPr="0099150D">
              <w:rPr>
                <w:rFonts w:ascii="Times New Roman" w:hAnsi="Times New Roman"/>
                <w:szCs w:val="24"/>
              </w:rPr>
              <w:t>17,2</w:t>
            </w:r>
          </w:p>
        </w:tc>
      </w:tr>
      <w:tr w:rsidR="0099150D" w:rsidRPr="0099150D" w:rsidTr="0099150D">
        <w:trPr>
          <w:trHeight w:val="540"/>
        </w:trPr>
        <w:tc>
          <w:tcPr>
            <w:tcW w:w="3040" w:type="dxa"/>
            <w:tcBorders>
              <w:top w:val="nil"/>
              <w:left w:val="double" w:sz="6" w:space="0" w:color="auto"/>
              <w:bottom w:val="double" w:sz="6" w:space="0" w:color="auto"/>
              <w:right w:val="single" w:sz="4" w:space="0" w:color="auto"/>
            </w:tcBorders>
            <w:shd w:val="clear" w:color="000000" w:fill="EEECE1"/>
            <w:vAlign w:val="bottom"/>
            <w:hideMark/>
          </w:tcPr>
          <w:p w:rsidR="0099150D" w:rsidRPr="0099150D" w:rsidRDefault="0099150D" w:rsidP="0099150D">
            <w:pPr>
              <w:jc w:val="right"/>
              <w:rPr>
                <w:rFonts w:ascii="Times New Roman" w:hAnsi="Times New Roman"/>
                <w:b/>
                <w:bCs/>
                <w:szCs w:val="24"/>
              </w:rPr>
            </w:pPr>
            <w:r w:rsidRPr="0099150D">
              <w:rPr>
                <w:rFonts w:ascii="Times New Roman" w:hAnsi="Times New Roman"/>
                <w:b/>
                <w:bCs/>
                <w:szCs w:val="24"/>
              </w:rPr>
              <w:t>Ukupno neobraslo</w:t>
            </w:r>
          </w:p>
        </w:tc>
        <w:tc>
          <w:tcPr>
            <w:tcW w:w="1424" w:type="dxa"/>
            <w:tcBorders>
              <w:top w:val="nil"/>
              <w:left w:val="nil"/>
              <w:bottom w:val="double" w:sz="6" w:space="0" w:color="auto"/>
              <w:right w:val="single" w:sz="4" w:space="0" w:color="auto"/>
            </w:tcBorders>
            <w:shd w:val="clear" w:color="000000" w:fill="EEECE1"/>
            <w:noWrap/>
            <w:vAlign w:val="bottom"/>
            <w:hideMark/>
          </w:tcPr>
          <w:p w:rsidR="0099150D" w:rsidRPr="0099150D" w:rsidRDefault="0099150D" w:rsidP="0099150D">
            <w:pPr>
              <w:jc w:val="right"/>
              <w:rPr>
                <w:rFonts w:ascii="Times New Roman" w:hAnsi="Times New Roman"/>
                <w:b/>
                <w:bCs/>
                <w:szCs w:val="24"/>
              </w:rPr>
            </w:pPr>
            <w:r w:rsidRPr="0099150D">
              <w:rPr>
                <w:rFonts w:ascii="Times New Roman" w:hAnsi="Times New Roman"/>
                <w:b/>
                <w:bCs/>
                <w:szCs w:val="24"/>
              </w:rPr>
              <w:t>128,96</w:t>
            </w:r>
          </w:p>
        </w:tc>
        <w:tc>
          <w:tcPr>
            <w:tcW w:w="1176" w:type="dxa"/>
            <w:tcBorders>
              <w:top w:val="nil"/>
              <w:left w:val="nil"/>
              <w:bottom w:val="double" w:sz="6" w:space="0" w:color="auto"/>
              <w:right w:val="double" w:sz="6" w:space="0" w:color="auto"/>
            </w:tcBorders>
            <w:shd w:val="clear" w:color="000000" w:fill="EEECE1"/>
            <w:noWrap/>
            <w:vAlign w:val="bottom"/>
            <w:hideMark/>
          </w:tcPr>
          <w:p w:rsidR="0099150D" w:rsidRPr="0099150D" w:rsidRDefault="0099150D" w:rsidP="0099150D">
            <w:pPr>
              <w:jc w:val="right"/>
              <w:rPr>
                <w:rFonts w:ascii="Times New Roman" w:hAnsi="Times New Roman"/>
                <w:b/>
                <w:bCs/>
                <w:szCs w:val="24"/>
              </w:rPr>
            </w:pPr>
            <w:r w:rsidRPr="0099150D">
              <w:rPr>
                <w:rFonts w:ascii="Times New Roman" w:hAnsi="Times New Roman"/>
                <w:b/>
                <w:bCs/>
                <w:szCs w:val="24"/>
              </w:rPr>
              <w:t>100,0</w:t>
            </w:r>
          </w:p>
        </w:tc>
      </w:tr>
    </w:tbl>
    <w:p w:rsidR="000863AF" w:rsidRDefault="000863AF" w:rsidP="009534A5">
      <w:pPr>
        <w:ind w:firstLine="720"/>
        <w:rPr>
          <w:rFonts w:ascii="Times New Roman" w:hAnsi="Times New Roman"/>
          <w:szCs w:val="24"/>
        </w:rPr>
      </w:pPr>
    </w:p>
    <w:p w:rsidR="00715ED1" w:rsidRPr="00670434" w:rsidRDefault="00715ED1" w:rsidP="009534A5">
      <w:pPr>
        <w:ind w:firstLine="720"/>
        <w:rPr>
          <w:rFonts w:ascii="Times New Roman" w:hAnsi="Times New Roman"/>
          <w:szCs w:val="24"/>
        </w:rPr>
      </w:pPr>
    </w:p>
    <w:p w:rsidR="009534A5" w:rsidRPr="00F539F3" w:rsidRDefault="009534A5" w:rsidP="00D0483A">
      <w:pPr>
        <w:pStyle w:val="Heading2"/>
      </w:pPr>
      <w:bookmarkStart w:id="86" w:name="_Toc488399798"/>
      <w:bookmarkStart w:id="87" w:name="_Toc527030746"/>
      <w:r w:rsidRPr="00F539F3">
        <w:t>STANJE SEMENSKE I RASADNIČKE PROIZVODNJE</w:t>
      </w:r>
      <w:bookmarkEnd w:id="86"/>
      <w:bookmarkEnd w:id="87"/>
    </w:p>
    <w:p w:rsidR="000863AF" w:rsidRPr="00D76923" w:rsidRDefault="000863AF" w:rsidP="000863AF">
      <w:pPr>
        <w:rPr>
          <w:color w:val="00B050"/>
        </w:rPr>
      </w:pPr>
    </w:p>
    <w:p w:rsidR="000863AF" w:rsidRPr="0099150D" w:rsidRDefault="00661ABC" w:rsidP="000863AF">
      <w:pPr>
        <w:ind w:firstLine="720"/>
        <w:jc w:val="both"/>
        <w:rPr>
          <w:rFonts w:ascii="Times New Roman" w:hAnsi="Times New Roman"/>
        </w:rPr>
      </w:pPr>
      <w:r w:rsidRPr="0099150D">
        <w:rPr>
          <w:rFonts w:ascii="Times New Roman" w:hAnsi="Times New Roman"/>
        </w:rPr>
        <w:t>U</w:t>
      </w:r>
      <w:r w:rsidR="000863AF" w:rsidRPr="0099150D">
        <w:rPr>
          <w:rFonts w:ascii="Times New Roman" w:hAnsi="Times New Roman"/>
        </w:rPr>
        <w:t xml:space="preserve"> ovoj </w:t>
      </w:r>
      <w:r w:rsidR="00D35CF3" w:rsidRPr="0099150D">
        <w:rPr>
          <w:rFonts w:ascii="Times New Roman" w:hAnsi="Times New Roman"/>
        </w:rPr>
        <w:t>gazdinskoj jedinici registrovana je</w:t>
      </w:r>
      <w:r w:rsidRPr="0099150D">
        <w:rPr>
          <w:rFonts w:ascii="Times New Roman" w:hAnsi="Times New Roman"/>
        </w:rPr>
        <w:t xml:space="preserve"> semenska plantaža hrasta lužnjaka</w:t>
      </w:r>
      <w:r w:rsidR="000863AF" w:rsidRPr="0099150D">
        <w:rPr>
          <w:rFonts w:ascii="Times New Roman" w:hAnsi="Times New Roman"/>
        </w:rPr>
        <w:t xml:space="preserve"> pod </w:t>
      </w:r>
      <w:r w:rsidR="00D35CF3" w:rsidRPr="0099150D">
        <w:rPr>
          <w:rFonts w:ascii="Times New Roman" w:hAnsi="Times New Roman"/>
        </w:rPr>
        <w:t>broje</w:t>
      </w:r>
      <w:r w:rsidR="000863AF" w:rsidRPr="0099150D">
        <w:rPr>
          <w:rFonts w:ascii="Times New Roman" w:hAnsi="Times New Roman"/>
        </w:rPr>
        <w:t>m</w:t>
      </w:r>
      <w:r w:rsidR="00D35CF3" w:rsidRPr="0099150D">
        <w:rPr>
          <w:rFonts w:ascii="Times New Roman" w:hAnsi="Times New Roman"/>
        </w:rPr>
        <w:t xml:space="preserve"> </w:t>
      </w:r>
      <w:r w:rsidR="000F349D" w:rsidRPr="0099150D">
        <w:rPr>
          <w:rFonts w:ascii="Times New Roman" w:hAnsi="Times New Roman"/>
        </w:rPr>
        <w:t xml:space="preserve">RS-3-3-QRO-11-208 </w:t>
      </w:r>
      <w:r w:rsidR="00D35CF3" w:rsidRPr="0099150D">
        <w:rPr>
          <w:rFonts w:ascii="Times New Roman" w:hAnsi="Times New Roman"/>
        </w:rPr>
        <w:t>i nalazi</w:t>
      </w:r>
      <w:r w:rsidR="000863AF" w:rsidRPr="0099150D">
        <w:rPr>
          <w:rFonts w:ascii="Times New Roman" w:hAnsi="Times New Roman"/>
        </w:rPr>
        <w:t xml:space="preserve"> se u</w:t>
      </w:r>
      <w:r w:rsidR="00770553" w:rsidRPr="0099150D">
        <w:rPr>
          <w:rFonts w:ascii="Times New Roman" w:hAnsi="Times New Roman"/>
        </w:rPr>
        <w:t xml:space="preserve"> 10. odeljenju, odsek </w:t>
      </w:r>
      <w:r w:rsidR="005C507F" w:rsidRPr="0099150D">
        <w:rPr>
          <w:rFonts w:ascii="Times New Roman" w:hAnsi="Times New Roman"/>
        </w:rPr>
        <w:t>"</w:t>
      </w:r>
      <w:r w:rsidR="00770553" w:rsidRPr="0099150D">
        <w:rPr>
          <w:rFonts w:ascii="Times New Roman" w:hAnsi="Times New Roman"/>
        </w:rPr>
        <w:t>b</w:t>
      </w:r>
      <w:r w:rsidR="005C507F" w:rsidRPr="0099150D">
        <w:rPr>
          <w:rFonts w:ascii="Times New Roman" w:hAnsi="Times New Roman"/>
        </w:rPr>
        <w:t>"</w:t>
      </w:r>
      <w:r w:rsidR="000863AF" w:rsidRPr="0099150D">
        <w:rPr>
          <w:rFonts w:ascii="Times New Roman" w:hAnsi="Times New Roman"/>
        </w:rPr>
        <w:t xml:space="preserve"> na površini od</w:t>
      </w:r>
      <w:r w:rsidR="00D76923" w:rsidRPr="0099150D">
        <w:rPr>
          <w:rFonts w:ascii="Times New Roman" w:hAnsi="Times New Roman"/>
        </w:rPr>
        <w:t xml:space="preserve"> 5,43</w:t>
      </w:r>
      <w:r w:rsidR="000863AF" w:rsidRPr="0099150D">
        <w:rPr>
          <w:rFonts w:ascii="Times New Roman" w:hAnsi="Times New Roman"/>
        </w:rPr>
        <w:t xml:space="preserve"> ha.  </w:t>
      </w:r>
    </w:p>
    <w:p w:rsidR="000863AF" w:rsidRPr="0099150D" w:rsidRDefault="000863AF" w:rsidP="000863AF">
      <w:pPr>
        <w:ind w:firstLine="720"/>
        <w:jc w:val="both"/>
        <w:rPr>
          <w:rFonts w:ascii="Times New Roman" w:hAnsi="Times New Roman"/>
        </w:rPr>
      </w:pPr>
      <w:r w:rsidRPr="0099150D">
        <w:rPr>
          <w:rFonts w:ascii="Times New Roman" w:hAnsi="Times New Roman"/>
        </w:rPr>
        <w:t>U okviru GJ "</w:t>
      </w:r>
      <w:r w:rsidR="0009585B" w:rsidRPr="0099150D">
        <w:rPr>
          <w:rFonts w:ascii="Times New Roman" w:hAnsi="Times New Roman"/>
        </w:rPr>
        <w:t>Banov brod - Martinački poloj - Z</w:t>
      </w:r>
      <w:r w:rsidR="00EC4E2A" w:rsidRPr="0099150D">
        <w:rPr>
          <w:rFonts w:ascii="Times New Roman" w:hAnsi="Times New Roman"/>
        </w:rPr>
        <w:t>asavica - Stara Rača</w:t>
      </w:r>
      <w:r w:rsidRPr="0099150D">
        <w:rPr>
          <w:rFonts w:ascii="Times New Roman" w:hAnsi="Times New Roman"/>
        </w:rPr>
        <w:t>" ne postoji rasadnička proizvodnja pa se potrebe za sadnim materijalom zadovoljavaju iz rasadnika "Đepuš" koji pripada ŠU "Morović" kao i drugih rasadnika sa područja ostalih šumskih uprava.</w:t>
      </w:r>
    </w:p>
    <w:p w:rsidR="000863AF" w:rsidRPr="00F06874" w:rsidRDefault="000863AF" w:rsidP="000863AF"/>
    <w:p w:rsidR="007A3D4C" w:rsidRPr="00F06874" w:rsidRDefault="007A3D4C" w:rsidP="00961AB4">
      <w:pPr>
        <w:ind w:firstLine="720"/>
        <w:jc w:val="both"/>
        <w:rPr>
          <w:rFonts w:ascii="Times New Roman" w:hAnsi="Times New Roman"/>
          <w:szCs w:val="24"/>
        </w:rPr>
      </w:pPr>
    </w:p>
    <w:p w:rsidR="000863AF" w:rsidRPr="00F06874" w:rsidRDefault="000863AF" w:rsidP="00961AB4">
      <w:pPr>
        <w:ind w:firstLine="720"/>
        <w:jc w:val="both"/>
        <w:rPr>
          <w:rFonts w:ascii="Times New Roman" w:hAnsi="Times New Roman"/>
          <w:szCs w:val="24"/>
        </w:rPr>
      </w:pPr>
    </w:p>
    <w:p w:rsidR="009534A5" w:rsidRDefault="009534A5" w:rsidP="00D0483A">
      <w:pPr>
        <w:pStyle w:val="Heading2"/>
      </w:pPr>
      <w:bookmarkStart w:id="88" w:name="_Toc488399799"/>
      <w:bookmarkStart w:id="89" w:name="_Toc527030747"/>
      <w:r w:rsidRPr="00D85300">
        <w:t>STANJE FONDA DIVLJAČI</w:t>
      </w:r>
      <w:bookmarkEnd w:id="88"/>
      <w:bookmarkEnd w:id="89"/>
    </w:p>
    <w:p w:rsidR="000863AF" w:rsidRDefault="000863AF" w:rsidP="000863AF">
      <w:pPr>
        <w:jc w:val="both"/>
        <w:rPr>
          <w:rFonts w:ascii="Times New Roman" w:hAnsi="Times New Roman"/>
          <w:lang w:val="sr-Latn-CS"/>
        </w:rPr>
      </w:pPr>
    </w:p>
    <w:p w:rsidR="00C83DB4" w:rsidRPr="00284A39" w:rsidRDefault="00C83DB4" w:rsidP="00C83DB4">
      <w:pPr>
        <w:jc w:val="both"/>
        <w:rPr>
          <w:rFonts w:ascii="Times New Roman" w:hAnsi="Times New Roman"/>
          <w:lang w:val="de-DE"/>
        </w:rPr>
      </w:pPr>
    </w:p>
    <w:p w:rsidR="007D086E" w:rsidRPr="0099150D" w:rsidRDefault="00C83DB4" w:rsidP="00C83DB4">
      <w:pPr>
        <w:jc w:val="both"/>
        <w:rPr>
          <w:rFonts w:ascii="Times New Roman" w:hAnsi="Times New Roman"/>
          <w:lang w:val="sr-Latn-CS"/>
        </w:rPr>
      </w:pPr>
      <w:r w:rsidRPr="00284A39">
        <w:rPr>
          <w:rFonts w:ascii="Times New Roman" w:hAnsi="Times New Roman"/>
          <w:lang w:val="sr-Latn-CS"/>
        </w:rPr>
        <w:tab/>
      </w:r>
      <w:r w:rsidR="007B1A11" w:rsidRPr="0099150D">
        <w:rPr>
          <w:rFonts w:ascii="Times New Roman" w:hAnsi="Times New Roman"/>
          <w:lang w:val="sr-Latn-CS"/>
        </w:rPr>
        <w:t>Delovi gazdinske jedinice</w:t>
      </w:r>
      <w:r w:rsidRPr="0099150D">
        <w:rPr>
          <w:rFonts w:ascii="Times New Roman" w:hAnsi="Times New Roman"/>
          <w:lang w:val="sr-Latn-CS"/>
        </w:rPr>
        <w:t xml:space="preserve"> </w:t>
      </w:r>
      <w:r w:rsidR="007B1A11" w:rsidRPr="0099150D">
        <w:rPr>
          <w:rFonts w:ascii="Times New Roman" w:hAnsi="Times New Roman"/>
          <w:lang w:val="sr-Latn-CS"/>
        </w:rPr>
        <w:t xml:space="preserve">Stara Rača, </w:t>
      </w:r>
      <w:r w:rsidR="007B1A11" w:rsidRPr="0099150D">
        <w:rPr>
          <w:rFonts w:ascii="Times New Roman" w:hAnsi="Times New Roman"/>
          <w:lang w:val="nb-NO"/>
        </w:rPr>
        <w:t>Banov brod i</w:t>
      </w:r>
      <w:r w:rsidRPr="0099150D">
        <w:rPr>
          <w:rFonts w:ascii="Times New Roman" w:hAnsi="Times New Roman"/>
          <w:lang w:val="nb-NO"/>
        </w:rPr>
        <w:t xml:space="preserve"> Martinački poloj</w:t>
      </w:r>
      <w:r w:rsidRPr="0099150D">
        <w:rPr>
          <w:rFonts w:ascii="Times New Roman" w:hAnsi="Times New Roman"/>
          <w:lang w:val="sr-Latn-CS"/>
        </w:rPr>
        <w:t>,</w:t>
      </w:r>
      <w:r w:rsidR="007B1A11" w:rsidRPr="0099150D">
        <w:rPr>
          <w:rFonts w:ascii="Times New Roman" w:hAnsi="Times New Roman"/>
          <w:lang w:val="sr-Latn-CS"/>
        </w:rPr>
        <w:t xml:space="preserve"> čine periferne delove lovišta "Granica"</w:t>
      </w:r>
      <w:r w:rsidR="004952EA" w:rsidRPr="0099150D">
        <w:rPr>
          <w:rFonts w:ascii="Times New Roman" w:hAnsi="Times New Roman"/>
          <w:lang w:val="sr-Latn-CS"/>
        </w:rPr>
        <w:t xml:space="preserve"> koje je ustanovljeno Rešenjem p</w:t>
      </w:r>
      <w:r w:rsidR="007B1A11" w:rsidRPr="0099150D">
        <w:rPr>
          <w:rFonts w:ascii="Times New Roman" w:hAnsi="Times New Roman"/>
          <w:lang w:val="sr-Latn-CS"/>
        </w:rPr>
        <w:t xml:space="preserve">okrajinskog </w:t>
      </w:r>
      <w:r w:rsidR="004952EA" w:rsidRPr="0099150D">
        <w:rPr>
          <w:rFonts w:ascii="Times New Roman" w:hAnsi="Times New Roman"/>
          <w:lang w:val="sr-Latn-CS"/>
        </w:rPr>
        <w:t>s</w:t>
      </w:r>
      <w:r w:rsidR="007B1A11" w:rsidRPr="0099150D">
        <w:rPr>
          <w:rFonts w:ascii="Times New Roman" w:hAnsi="Times New Roman"/>
          <w:lang w:val="sr-Latn-CS"/>
        </w:rPr>
        <w:t>ekretara za poljoprivredu, vo</w:t>
      </w:r>
      <w:r w:rsidR="004952EA" w:rsidRPr="0099150D">
        <w:rPr>
          <w:rFonts w:ascii="Times New Roman" w:hAnsi="Times New Roman"/>
          <w:lang w:val="sr-Latn-CS"/>
        </w:rPr>
        <w:t>doprivredu i šumarstvo br. 104-3</w:t>
      </w:r>
      <w:r w:rsidR="007B1A11" w:rsidRPr="0099150D">
        <w:rPr>
          <w:rFonts w:ascii="Times New Roman" w:hAnsi="Times New Roman"/>
          <w:lang w:val="sr-Latn-CS"/>
        </w:rPr>
        <w:t>24-314/</w:t>
      </w:r>
      <w:r w:rsidR="007D086E" w:rsidRPr="0099150D">
        <w:rPr>
          <w:rFonts w:ascii="Times New Roman" w:hAnsi="Times New Roman"/>
          <w:lang w:val="sr-Latn-CS"/>
        </w:rPr>
        <w:t>2012-05 ( objavljeno u Sl.</w:t>
      </w:r>
      <w:r w:rsidR="007B1A11" w:rsidRPr="0099150D">
        <w:rPr>
          <w:rFonts w:ascii="Times New Roman" w:hAnsi="Times New Roman"/>
          <w:lang w:val="sr-Latn-CS"/>
        </w:rPr>
        <w:t xml:space="preserve"> listu APV br. 10/4 od 11.04.2012. )</w:t>
      </w:r>
      <w:r w:rsidR="004952EA" w:rsidRPr="0099150D">
        <w:rPr>
          <w:rFonts w:ascii="Times New Roman" w:hAnsi="Times New Roman"/>
          <w:lang w:val="sr-Latn-CS"/>
        </w:rPr>
        <w:t xml:space="preserve"> na ukupnoj površini od 28.410,56 ha, a koje je dato na gazdovanje Luvačkom udruženju "Srem-Mačva" iz Sremske Mitrovice Rešenjem pokrajinskog sekretara za poljoprivredu, vodoprivredu i šumarstvo br.104-324-314/2012-05-1 od 05.maja 2012.godine.</w:t>
      </w:r>
      <w:r w:rsidR="007121AA" w:rsidRPr="0099150D">
        <w:rPr>
          <w:rFonts w:ascii="Times New Roman" w:hAnsi="Times New Roman"/>
          <w:lang w:val="sr-Latn-CS"/>
        </w:rPr>
        <w:t xml:space="preserve"> Za gazdovanje lovištem doneta je lov</w:t>
      </w:r>
      <w:r w:rsidR="003E17D6" w:rsidRPr="0099150D">
        <w:rPr>
          <w:rFonts w:ascii="Times New Roman" w:hAnsi="Times New Roman"/>
          <w:lang w:val="sr-Latn-CS"/>
        </w:rPr>
        <w:t>na osnove sa periodom važenja 01</w:t>
      </w:r>
      <w:r w:rsidR="007121AA" w:rsidRPr="0099150D">
        <w:rPr>
          <w:rFonts w:ascii="Times New Roman" w:hAnsi="Times New Roman"/>
          <w:lang w:val="sr-Latn-CS"/>
        </w:rPr>
        <w:t>.04.2016. - 31.03.2026.god. Matični fond divljači je: srna 362 grla, divlja svinja 45, zec 2908. U šumama nisu uočene značajnije štete od divljači koja u okviru svojih dnevnih i sezonskih migracija migrira iz šumskog u ostele delove lovišta.</w:t>
      </w:r>
    </w:p>
    <w:p w:rsidR="007D086E" w:rsidRPr="0099150D" w:rsidRDefault="00AA323F" w:rsidP="00C83DB4">
      <w:pPr>
        <w:jc w:val="both"/>
        <w:rPr>
          <w:rFonts w:ascii="Times New Roman" w:hAnsi="Times New Roman"/>
          <w:lang w:val="sr-Latn-CS"/>
        </w:rPr>
      </w:pPr>
      <w:r w:rsidRPr="0099150D">
        <w:rPr>
          <w:rFonts w:ascii="Times New Roman" w:hAnsi="Times New Roman"/>
          <w:lang w:val="sr-Latn-CS"/>
        </w:rPr>
        <w:lastRenderedPageBreak/>
        <w:t xml:space="preserve">          </w:t>
      </w:r>
      <w:r w:rsidR="00290779" w:rsidRPr="0099150D">
        <w:rPr>
          <w:rFonts w:ascii="Times New Roman" w:hAnsi="Times New Roman"/>
          <w:lang w:val="sr-Latn-CS"/>
        </w:rPr>
        <w:t>Deo</w:t>
      </w:r>
      <w:r w:rsidRPr="0099150D">
        <w:rPr>
          <w:rFonts w:ascii="Times New Roman" w:hAnsi="Times New Roman"/>
          <w:lang w:val="sr-Latn-CS"/>
        </w:rPr>
        <w:t xml:space="preserve"> gazdinske jedinice </w:t>
      </w:r>
      <w:r w:rsidR="00E54AF9" w:rsidRPr="0099150D">
        <w:rPr>
          <w:rFonts w:ascii="Times New Roman" w:hAnsi="Times New Roman"/>
          <w:lang w:val="sr-Latn-CS"/>
        </w:rPr>
        <w:t>"</w:t>
      </w:r>
      <w:r w:rsidRPr="0099150D">
        <w:rPr>
          <w:rFonts w:ascii="Times New Roman" w:hAnsi="Times New Roman"/>
          <w:lang w:val="sr-Latn-CS"/>
        </w:rPr>
        <w:t>Zasavica</w:t>
      </w:r>
      <w:r w:rsidR="00E54AF9" w:rsidRPr="0099150D">
        <w:rPr>
          <w:rFonts w:ascii="Times New Roman" w:hAnsi="Times New Roman"/>
          <w:lang w:val="sr-Latn-CS"/>
        </w:rPr>
        <w:t>"</w:t>
      </w:r>
      <w:r w:rsidRPr="0099150D">
        <w:rPr>
          <w:rFonts w:ascii="Times New Roman" w:hAnsi="Times New Roman"/>
          <w:lang w:val="sr-Latn-CS"/>
        </w:rPr>
        <w:t xml:space="preserve"> čini </w:t>
      </w:r>
      <w:r w:rsidR="00290779" w:rsidRPr="0099150D">
        <w:rPr>
          <w:rFonts w:ascii="Times New Roman" w:hAnsi="Times New Roman"/>
          <w:lang w:val="sr-Latn-CS"/>
        </w:rPr>
        <w:t>de</w:t>
      </w:r>
      <w:r w:rsidRPr="0099150D">
        <w:rPr>
          <w:rFonts w:ascii="Times New Roman" w:hAnsi="Times New Roman"/>
          <w:lang w:val="sr-Latn-CS"/>
        </w:rPr>
        <w:t xml:space="preserve">o lovišta "Mačva" koje je ustanovljeno Rešenjem pokrajinskog sekretara za poljoprivredu, vodoprivredu i šumarstvo br. 104-324-315/2012-05 ( objavljeno u Sl. listu APV br. 10/4 od 11.04.2012. ) na ukupnoj površini od </w:t>
      </w:r>
      <w:r w:rsidR="00E2470D" w:rsidRPr="0099150D">
        <w:rPr>
          <w:rFonts w:ascii="Times New Roman" w:hAnsi="Times New Roman"/>
          <w:lang w:val="sr-Latn-CS"/>
        </w:rPr>
        <w:t>12.174,30</w:t>
      </w:r>
      <w:r w:rsidRPr="0099150D">
        <w:rPr>
          <w:rFonts w:ascii="Times New Roman" w:hAnsi="Times New Roman"/>
          <w:lang w:val="sr-Latn-CS"/>
        </w:rPr>
        <w:t xml:space="preserve"> ha, a koje je dato na gazdovanje Luvačkom udruženju "Srem-Mačva" iz Sremske Mitrovice Rešenjem pokrajinskog sekretara za poljoprivredu, vodopri</w:t>
      </w:r>
      <w:r w:rsidR="00E2470D" w:rsidRPr="0099150D">
        <w:rPr>
          <w:rFonts w:ascii="Times New Roman" w:hAnsi="Times New Roman"/>
          <w:lang w:val="sr-Latn-CS"/>
        </w:rPr>
        <w:t>vredu i šumarstvo br.104-324-315</w:t>
      </w:r>
      <w:r w:rsidRPr="0099150D">
        <w:rPr>
          <w:rFonts w:ascii="Times New Roman" w:hAnsi="Times New Roman"/>
          <w:lang w:val="sr-Latn-CS"/>
        </w:rPr>
        <w:t>/2012-05-1 od 05.maja 2012.godine. Za gazdovanje lovištem doneta je lov</w:t>
      </w:r>
      <w:r w:rsidR="001A12ED" w:rsidRPr="0099150D">
        <w:rPr>
          <w:rFonts w:ascii="Times New Roman" w:hAnsi="Times New Roman"/>
          <w:lang w:val="sr-Latn-CS"/>
        </w:rPr>
        <w:t>na osnove sa periodom važenja 01</w:t>
      </w:r>
      <w:r w:rsidRPr="0099150D">
        <w:rPr>
          <w:rFonts w:ascii="Times New Roman" w:hAnsi="Times New Roman"/>
          <w:lang w:val="sr-Latn-CS"/>
        </w:rPr>
        <w:t xml:space="preserve">.04.2016. - 31.03.2026.god. Matični fond divljači je: srna </w:t>
      </w:r>
      <w:r w:rsidR="00321BA4" w:rsidRPr="0099150D">
        <w:rPr>
          <w:rFonts w:ascii="Times New Roman" w:hAnsi="Times New Roman"/>
          <w:lang w:val="sr-Latn-CS"/>
        </w:rPr>
        <w:t>48</w:t>
      </w:r>
      <w:r w:rsidRPr="0099150D">
        <w:rPr>
          <w:rFonts w:ascii="Times New Roman" w:hAnsi="Times New Roman"/>
          <w:lang w:val="sr-Latn-CS"/>
        </w:rPr>
        <w:t xml:space="preserve"> grla, divlja svinja </w:t>
      </w:r>
      <w:r w:rsidR="00321BA4" w:rsidRPr="0099150D">
        <w:rPr>
          <w:rFonts w:ascii="Times New Roman" w:hAnsi="Times New Roman"/>
          <w:lang w:val="sr-Latn-CS"/>
        </w:rPr>
        <w:t>1</w:t>
      </w:r>
      <w:r w:rsidRPr="0099150D">
        <w:rPr>
          <w:rFonts w:ascii="Times New Roman" w:hAnsi="Times New Roman"/>
          <w:lang w:val="sr-Latn-CS"/>
        </w:rPr>
        <w:t xml:space="preserve">5, zec </w:t>
      </w:r>
      <w:r w:rsidR="00321BA4" w:rsidRPr="0099150D">
        <w:rPr>
          <w:rFonts w:ascii="Times New Roman" w:hAnsi="Times New Roman"/>
          <w:lang w:val="sr-Latn-CS"/>
        </w:rPr>
        <w:t>1024</w:t>
      </w:r>
      <w:r w:rsidRPr="0099150D">
        <w:rPr>
          <w:rFonts w:ascii="Times New Roman" w:hAnsi="Times New Roman"/>
          <w:lang w:val="sr-Latn-CS"/>
        </w:rPr>
        <w:t xml:space="preserve">. </w:t>
      </w:r>
      <w:r w:rsidR="002A0166" w:rsidRPr="0099150D">
        <w:rPr>
          <w:rFonts w:ascii="Times New Roman" w:hAnsi="Times New Roman"/>
          <w:lang w:val="sr-Latn-CS"/>
        </w:rPr>
        <w:t>U priobalju reke Zasavice se povremeno uočavaju štete od dabra</w:t>
      </w:r>
      <w:r w:rsidR="00E54AF9" w:rsidRPr="0099150D">
        <w:rPr>
          <w:rFonts w:ascii="Times New Roman" w:hAnsi="Times New Roman"/>
          <w:lang w:val="sr-Latn-CS"/>
        </w:rPr>
        <w:t>,</w:t>
      </w:r>
      <w:r w:rsidR="002A0166" w:rsidRPr="0099150D">
        <w:rPr>
          <w:rFonts w:ascii="Times New Roman" w:hAnsi="Times New Roman"/>
          <w:lang w:val="sr-Latn-CS"/>
        </w:rPr>
        <w:t xml:space="preserve"> nakon reintrodukcije ove vrste na područje SRP "Zasavica".</w:t>
      </w:r>
    </w:p>
    <w:p w:rsidR="007D086E" w:rsidRDefault="007D086E" w:rsidP="00C83DB4">
      <w:pPr>
        <w:jc w:val="both"/>
        <w:rPr>
          <w:rFonts w:ascii="Times New Roman" w:hAnsi="Times New Roman"/>
          <w:color w:val="00B050"/>
          <w:lang w:val="sr-Latn-CS"/>
        </w:rPr>
      </w:pPr>
    </w:p>
    <w:p w:rsidR="00C83DB4" w:rsidRDefault="00C83DB4" w:rsidP="000863AF">
      <w:pPr>
        <w:jc w:val="both"/>
        <w:rPr>
          <w:rFonts w:ascii="Times New Roman" w:hAnsi="Times New Roman"/>
          <w:lang w:val="sr-Latn-CS"/>
        </w:rPr>
      </w:pPr>
    </w:p>
    <w:p w:rsidR="00A046B2" w:rsidRPr="005B73ED" w:rsidRDefault="00A046B2" w:rsidP="00D0483A">
      <w:pPr>
        <w:pStyle w:val="Heading2"/>
      </w:pPr>
      <w:bookmarkStart w:id="90" w:name="_Toc527030748"/>
      <w:r>
        <w:t>STANJE  ZAŠTIĆENIH DELOVA PRIRODE</w:t>
      </w:r>
      <w:bookmarkEnd w:id="90"/>
    </w:p>
    <w:p w:rsidR="00C83DB4" w:rsidRPr="00284A39" w:rsidRDefault="00C83DB4" w:rsidP="00C83DB4">
      <w:pPr>
        <w:jc w:val="both"/>
        <w:rPr>
          <w:rFonts w:ascii="Times New Roman" w:hAnsi="Times New Roman"/>
          <w:lang w:val="de-DE"/>
        </w:rPr>
      </w:pPr>
    </w:p>
    <w:p w:rsidR="008B5FB2" w:rsidRDefault="00C83DB4" w:rsidP="00C83DB4">
      <w:pPr>
        <w:ind w:left="720" w:firstLine="720"/>
        <w:jc w:val="both"/>
        <w:rPr>
          <w:rFonts w:ascii="Times New Roman" w:hAnsi="Times New Roman"/>
          <w:lang w:val="sr-Latn-CS"/>
        </w:rPr>
      </w:pPr>
      <w:r w:rsidRPr="0099150D">
        <w:rPr>
          <w:rFonts w:ascii="Times New Roman" w:hAnsi="Times New Roman"/>
          <w:lang w:val="de-DE"/>
        </w:rPr>
        <w:t>U okviru gazdinske jedinice „</w:t>
      </w:r>
      <w:r w:rsidRPr="0099150D">
        <w:rPr>
          <w:rFonts w:ascii="Times New Roman" w:hAnsi="Times New Roman"/>
          <w:lang w:val="nb-NO"/>
        </w:rPr>
        <w:t>Banov brod – Martinački poloj – Zasavica – Stara Rača</w:t>
      </w:r>
      <w:r w:rsidRPr="0099150D">
        <w:rPr>
          <w:rFonts w:ascii="Times New Roman" w:hAnsi="Times New Roman"/>
          <w:lang w:val="sr-Latn-CS"/>
        </w:rPr>
        <w:t xml:space="preserve">”, </w:t>
      </w:r>
      <w:r w:rsidRPr="0099150D">
        <w:rPr>
          <w:rFonts w:ascii="Times New Roman" w:hAnsi="Times New Roman"/>
        </w:rPr>
        <w:t xml:space="preserve"> </w:t>
      </w:r>
      <w:r w:rsidRPr="0099150D">
        <w:rPr>
          <w:rFonts w:ascii="Times New Roman" w:hAnsi="Times New Roman"/>
          <w:lang w:val="sr-Latn-CS"/>
        </w:rPr>
        <w:t>nalaz</w:t>
      </w:r>
      <w:r w:rsidR="00521322">
        <w:rPr>
          <w:rFonts w:ascii="Times New Roman" w:hAnsi="Times New Roman"/>
          <w:lang w:val="sr-Latn-CS"/>
        </w:rPr>
        <w:t>e</w:t>
      </w:r>
      <w:r w:rsidRPr="0099150D">
        <w:rPr>
          <w:rFonts w:ascii="Times New Roman" w:hAnsi="Times New Roman"/>
          <w:lang w:val="sr-Latn-CS"/>
        </w:rPr>
        <w:t xml:space="preserve"> se </w:t>
      </w:r>
      <w:r w:rsidR="00521322">
        <w:rPr>
          <w:rFonts w:ascii="Times New Roman" w:hAnsi="Times New Roman"/>
          <w:lang w:val="sr-Latn-CS"/>
        </w:rPr>
        <w:t xml:space="preserve">zaštićene površine : </w:t>
      </w:r>
      <w:r w:rsidRPr="0099150D">
        <w:rPr>
          <w:rFonts w:ascii="Times New Roman" w:hAnsi="Times New Roman"/>
          <w:lang w:val="sr-Latn-CS"/>
        </w:rPr>
        <w:t xml:space="preserve">Specijalni rezervat  prirode „Zasavica“ </w:t>
      </w:r>
      <w:r w:rsidR="0069563B" w:rsidRPr="0099150D">
        <w:rPr>
          <w:rFonts w:ascii="Times New Roman" w:hAnsi="Times New Roman"/>
          <w:lang w:val="sr-Latn-CS"/>
        </w:rPr>
        <w:t xml:space="preserve">koji je stavljen pod zaštitu Uredbom Vlade Republike Srbije o zaštiti specijalnog rezervata prirode "Zasavica" </w:t>
      </w:r>
      <w:r w:rsidRPr="0099150D">
        <w:rPr>
          <w:rFonts w:ascii="Times New Roman" w:hAnsi="Times New Roman"/>
          <w:lang w:val="sr-Latn-CS"/>
        </w:rPr>
        <w:t xml:space="preserve"> br. 509-1406/97</w:t>
      </w:r>
      <w:r w:rsidR="008019ED" w:rsidRPr="0099150D">
        <w:rPr>
          <w:rFonts w:ascii="Times New Roman" w:hAnsi="Times New Roman"/>
          <w:lang w:val="sr-Latn-CS"/>
        </w:rPr>
        <w:t xml:space="preserve"> od 25.aprila 1997.</w:t>
      </w:r>
      <w:r w:rsidR="008B5FB2" w:rsidRPr="0099150D">
        <w:rPr>
          <w:rFonts w:ascii="Times New Roman" w:hAnsi="Times New Roman"/>
          <w:lang w:val="sr-Latn-CS"/>
        </w:rPr>
        <w:t xml:space="preserve"> objavljenom u </w:t>
      </w:r>
      <w:r w:rsidRPr="0099150D">
        <w:rPr>
          <w:rFonts w:ascii="Times New Roman" w:hAnsi="Times New Roman"/>
          <w:lang w:val="sr-Latn-CS"/>
        </w:rPr>
        <w:t xml:space="preserve"> Sl.gl.RS br. 19 od 12.05.1997. god. </w:t>
      </w:r>
      <w:r w:rsidR="00521322">
        <w:rPr>
          <w:rFonts w:ascii="Times New Roman" w:hAnsi="Times New Roman"/>
          <w:lang w:val="sr-Latn-CS"/>
        </w:rPr>
        <w:t>i Nacionalni park "Fruška gora".</w:t>
      </w:r>
    </w:p>
    <w:p w:rsidR="00521322" w:rsidRPr="0099150D" w:rsidRDefault="00521322" w:rsidP="00C83DB4">
      <w:pPr>
        <w:ind w:left="720" w:firstLine="720"/>
        <w:jc w:val="both"/>
        <w:rPr>
          <w:rFonts w:ascii="Times New Roman" w:hAnsi="Times New Roman"/>
          <w:lang w:val="sr-Latn-CS"/>
        </w:rPr>
      </w:pPr>
    </w:p>
    <w:p w:rsidR="008B5FB2" w:rsidRPr="0099150D" w:rsidRDefault="00521322" w:rsidP="00C83DB4">
      <w:pPr>
        <w:ind w:left="720" w:firstLine="720"/>
        <w:jc w:val="both"/>
        <w:rPr>
          <w:rFonts w:ascii="Times New Roman" w:hAnsi="Times New Roman"/>
          <w:lang w:val="sr-Latn-CS"/>
        </w:rPr>
      </w:pPr>
      <w:r>
        <w:rPr>
          <w:rFonts w:ascii="Times New Roman" w:hAnsi="Times New Roman"/>
          <w:lang w:val="sr-Latn-CS"/>
        </w:rPr>
        <w:t xml:space="preserve">A) </w:t>
      </w:r>
      <w:r w:rsidR="00C83DB4" w:rsidRPr="0099150D">
        <w:rPr>
          <w:rFonts w:ascii="Times New Roman" w:hAnsi="Times New Roman"/>
          <w:lang w:val="sr-Latn-CS"/>
        </w:rPr>
        <w:t>Uredbom o formiranju Specijalnog rezervata prirode „Zasavica“</w:t>
      </w:r>
    </w:p>
    <w:p w:rsidR="00C83DB4" w:rsidRPr="0099150D" w:rsidRDefault="00C83DB4" w:rsidP="00C83DB4">
      <w:pPr>
        <w:ind w:left="720" w:firstLine="720"/>
        <w:jc w:val="both"/>
        <w:rPr>
          <w:rFonts w:ascii="Times New Roman" w:hAnsi="Times New Roman"/>
          <w:lang w:val="sr-Latn-CS"/>
        </w:rPr>
      </w:pPr>
      <w:r w:rsidRPr="0099150D">
        <w:rPr>
          <w:rFonts w:ascii="Times New Roman" w:hAnsi="Times New Roman"/>
          <w:lang w:val="sr-Latn-CS"/>
        </w:rPr>
        <w:t xml:space="preserve"> </w:t>
      </w:r>
      <w:r w:rsidRPr="0099150D">
        <w:rPr>
          <w:rFonts w:ascii="Times New Roman" w:hAnsi="Times New Roman"/>
          <w:u w:val="single"/>
          <w:lang w:val="sr-Latn-CS"/>
        </w:rPr>
        <w:t>zabranjuje se:</w:t>
      </w:r>
      <w:r w:rsidRPr="0099150D">
        <w:rPr>
          <w:rFonts w:ascii="Times New Roman" w:hAnsi="Times New Roman"/>
          <w:lang w:val="sr-Latn-CS"/>
        </w:rPr>
        <w:t xml:space="preserve"> </w:t>
      </w:r>
    </w:p>
    <w:p w:rsidR="00C83DB4" w:rsidRPr="0099150D" w:rsidRDefault="00C83DB4" w:rsidP="00C83DB4">
      <w:pPr>
        <w:ind w:left="720"/>
        <w:jc w:val="both"/>
        <w:rPr>
          <w:rFonts w:ascii="Times New Roman" w:hAnsi="Times New Roman"/>
          <w:lang w:val="sr-Latn-CS"/>
        </w:rPr>
      </w:pPr>
      <w:r w:rsidRPr="0099150D">
        <w:rPr>
          <w:rFonts w:ascii="Times New Roman" w:hAnsi="Times New Roman"/>
          <w:lang w:val="sr-Latn-CS"/>
        </w:rPr>
        <w:tab/>
        <w:t>- Uništavanje biljnih i životinjskih vrsta i njihovih staništa,</w:t>
      </w:r>
    </w:p>
    <w:p w:rsidR="00C83DB4" w:rsidRPr="0099150D" w:rsidRDefault="00C83DB4" w:rsidP="00C83DB4">
      <w:pPr>
        <w:ind w:left="720"/>
        <w:jc w:val="both"/>
        <w:rPr>
          <w:rFonts w:ascii="Times New Roman" w:hAnsi="Times New Roman"/>
          <w:lang w:val="sr-Latn-CS"/>
        </w:rPr>
      </w:pPr>
      <w:r w:rsidRPr="0099150D">
        <w:rPr>
          <w:rFonts w:ascii="Times New Roman" w:hAnsi="Times New Roman"/>
          <w:lang w:val="sr-Latn-CS"/>
        </w:rPr>
        <w:tab/>
        <w:t>- Uznemiravanje i uništavanje prostora, posebno u doba reproduktivnog ciklusa određenih grupa životinja,</w:t>
      </w:r>
    </w:p>
    <w:p w:rsidR="00C83DB4" w:rsidRPr="0099150D" w:rsidRDefault="00C83DB4" w:rsidP="00C83DB4">
      <w:pPr>
        <w:ind w:left="720"/>
        <w:jc w:val="both"/>
        <w:rPr>
          <w:rFonts w:ascii="Times New Roman" w:hAnsi="Times New Roman"/>
          <w:lang w:val="sr-Latn-CS"/>
        </w:rPr>
      </w:pPr>
      <w:r w:rsidRPr="0099150D">
        <w:rPr>
          <w:rFonts w:ascii="Times New Roman" w:hAnsi="Times New Roman"/>
          <w:lang w:val="sr-Latn-CS"/>
        </w:rPr>
        <w:tab/>
        <w:t>- Promena propisanog vodnog režima,</w:t>
      </w:r>
    </w:p>
    <w:p w:rsidR="00C83DB4" w:rsidRPr="0099150D" w:rsidRDefault="00C83DB4" w:rsidP="00C83DB4">
      <w:pPr>
        <w:ind w:left="720"/>
        <w:jc w:val="both"/>
        <w:rPr>
          <w:rFonts w:ascii="Times New Roman" w:hAnsi="Times New Roman"/>
          <w:lang w:val="sr-Latn-CS"/>
        </w:rPr>
      </w:pPr>
      <w:r w:rsidRPr="0099150D">
        <w:rPr>
          <w:rFonts w:ascii="Times New Roman" w:hAnsi="Times New Roman"/>
          <w:lang w:val="sr-Latn-CS"/>
        </w:rPr>
        <w:tab/>
        <w:t>- Upuštanje otpadnih voda i unošenje drugih zagađujućih materija,</w:t>
      </w:r>
    </w:p>
    <w:p w:rsidR="00C83DB4" w:rsidRPr="0099150D" w:rsidRDefault="00C83DB4" w:rsidP="00C83DB4">
      <w:pPr>
        <w:ind w:left="720"/>
        <w:jc w:val="both"/>
        <w:rPr>
          <w:rFonts w:ascii="Times New Roman" w:hAnsi="Times New Roman"/>
          <w:lang w:val="sr-Latn-CS"/>
        </w:rPr>
      </w:pPr>
      <w:r w:rsidRPr="0099150D">
        <w:rPr>
          <w:rFonts w:ascii="Times New Roman" w:hAnsi="Times New Roman"/>
          <w:lang w:val="sr-Latn-CS"/>
        </w:rPr>
        <w:tab/>
        <w:t>- Otvaranje divljih plaža,</w:t>
      </w:r>
    </w:p>
    <w:p w:rsidR="00C83DB4" w:rsidRPr="0099150D" w:rsidRDefault="00C83DB4" w:rsidP="00C83DB4">
      <w:pPr>
        <w:ind w:left="720"/>
        <w:jc w:val="both"/>
        <w:rPr>
          <w:rFonts w:ascii="Times New Roman" w:hAnsi="Times New Roman"/>
          <w:lang w:val="sr-Latn-CS"/>
        </w:rPr>
      </w:pPr>
      <w:r w:rsidRPr="0099150D">
        <w:rPr>
          <w:rFonts w:ascii="Times New Roman" w:hAnsi="Times New Roman"/>
          <w:lang w:val="sr-Latn-CS"/>
        </w:rPr>
        <w:tab/>
        <w:t>- Povećanje zasada pod zasadima plantažnih topola,</w:t>
      </w:r>
    </w:p>
    <w:p w:rsidR="00C83DB4" w:rsidRPr="0099150D" w:rsidRDefault="00C83DB4" w:rsidP="00C83DB4">
      <w:pPr>
        <w:ind w:left="720"/>
        <w:jc w:val="both"/>
        <w:rPr>
          <w:rFonts w:ascii="Times New Roman" w:hAnsi="Times New Roman"/>
          <w:lang w:val="sr-Latn-CS"/>
        </w:rPr>
      </w:pPr>
      <w:r w:rsidRPr="0099150D">
        <w:rPr>
          <w:rFonts w:ascii="Times New Roman" w:hAnsi="Times New Roman"/>
          <w:lang w:val="sr-Latn-CS"/>
        </w:rPr>
        <w:tab/>
        <w:t>- Seča autohtonih šuma,</w:t>
      </w:r>
    </w:p>
    <w:p w:rsidR="00C83DB4" w:rsidRPr="0099150D" w:rsidRDefault="00C83DB4" w:rsidP="00C83DB4">
      <w:pPr>
        <w:ind w:left="720"/>
        <w:jc w:val="both"/>
        <w:rPr>
          <w:rFonts w:ascii="Times New Roman" w:hAnsi="Times New Roman"/>
          <w:lang w:val="sr-Latn-CS"/>
        </w:rPr>
      </w:pPr>
      <w:r w:rsidRPr="0099150D">
        <w:rPr>
          <w:rFonts w:ascii="Times New Roman" w:hAnsi="Times New Roman"/>
          <w:lang w:val="sr-Latn-CS"/>
        </w:rPr>
        <w:tab/>
        <w:t>- Lov i privredni ribolov,</w:t>
      </w:r>
    </w:p>
    <w:p w:rsidR="00C83DB4" w:rsidRPr="0099150D" w:rsidRDefault="00C83DB4" w:rsidP="00C83DB4">
      <w:pPr>
        <w:ind w:left="720"/>
        <w:jc w:val="both"/>
        <w:rPr>
          <w:rFonts w:ascii="Times New Roman" w:hAnsi="Times New Roman"/>
          <w:lang w:val="sr-Latn-CS"/>
        </w:rPr>
      </w:pPr>
      <w:r w:rsidRPr="0099150D">
        <w:rPr>
          <w:rFonts w:ascii="Times New Roman" w:hAnsi="Times New Roman"/>
          <w:lang w:val="sr-Latn-CS"/>
        </w:rPr>
        <w:tab/>
        <w:t>- Sečenje i paljenje trske.</w:t>
      </w:r>
    </w:p>
    <w:p w:rsidR="00C83DB4" w:rsidRPr="0099150D" w:rsidRDefault="00C83DB4" w:rsidP="00C83DB4">
      <w:pPr>
        <w:ind w:left="720"/>
        <w:jc w:val="both"/>
        <w:rPr>
          <w:rFonts w:ascii="Times New Roman" w:hAnsi="Times New Roman"/>
          <w:u w:val="single"/>
          <w:lang w:val="de-DE"/>
        </w:rPr>
      </w:pPr>
      <w:r w:rsidRPr="0099150D">
        <w:rPr>
          <w:rFonts w:ascii="Times New Roman" w:hAnsi="Times New Roman"/>
          <w:lang w:val="de-DE"/>
        </w:rPr>
        <w:tab/>
      </w:r>
      <w:r w:rsidRPr="0099150D">
        <w:rPr>
          <w:rFonts w:ascii="Times New Roman" w:hAnsi="Times New Roman"/>
          <w:u w:val="single"/>
          <w:lang w:val="de-DE"/>
        </w:rPr>
        <w:t>Obezbeđuje se:</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Naučna istraživanja,</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 xml:space="preserve">           - Unošenje autohtonih biljnih i životinjskih vrsta,</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Uređenje lokacija za potrebe reintrodukcije vrsta,</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Sprovođenje sanitarnih i uzgojnih mera u cilju održavanja stabilnosti autohtonih šumskih zajednica,</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Obavljanje zaštitnih radova na staništima biljnih vrsta prirodnih retkosti i biljnih zajednica koje izgrađuju (testerica-Stratiotes aloides i dr.),</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Sportski selektivni i sanitarni ribolov,</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Ispaša stoke na određenim lokacijama (Valjevac),</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Kretanje plovilima na pogon koji ne zagađuje životnu sredinu,</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Turističko-ugostiteljske i sporstko-rekreativne aktivnosti u skladu sa namenom zaštićenog područja,</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Radovi i aktivnosti na uređenju punktova za potrebe edukacije i prezentacije prirodnih vrednosti i izgradnja objekata i turističkih punktova u tradicionalnom stilu,</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Određivanje i održavanje potrebnog nivoa vodnog režima,produbljivanje korita Zasavice,uklanjanje vodene i močvarne vegetacije,... ,</w:t>
      </w:r>
    </w:p>
    <w:p w:rsidR="00C83DB4" w:rsidRPr="0099150D" w:rsidRDefault="00C83DB4" w:rsidP="00C83DB4">
      <w:pPr>
        <w:ind w:left="720"/>
        <w:jc w:val="both"/>
        <w:rPr>
          <w:rFonts w:ascii="Times New Roman" w:hAnsi="Times New Roman"/>
          <w:lang w:val="de-DE"/>
        </w:rPr>
      </w:pPr>
      <w:r w:rsidRPr="0099150D">
        <w:rPr>
          <w:rFonts w:ascii="Times New Roman" w:hAnsi="Times New Roman"/>
          <w:lang w:val="de-DE"/>
        </w:rPr>
        <w:tab/>
        <w:t xml:space="preserve">- Zamena  euroameričkih topola autohtonim vrstama. </w:t>
      </w:r>
    </w:p>
    <w:p w:rsidR="000863AF" w:rsidRPr="0099150D" w:rsidRDefault="003F6C72" w:rsidP="003F6C72">
      <w:pPr>
        <w:ind w:left="720"/>
        <w:jc w:val="both"/>
        <w:rPr>
          <w:lang w:val="de-DE"/>
        </w:rPr>
      </w:pPr>
      <w:r w:rsidRPr="0099150D">
        <w:rPr>
          <w:rFonts w:ascii="Times New Roman" w:hAnsi="Times New Roman"/>
          <w:lang w:val="de-DE"/>
        </w:rPr>
        <w:t>Ukupna površina gazdinske jedinice stavljena pod zaštitu u okviru SRP Zasavica" iznosi 141 ha 22 ara i 99 m</w:t>
      </w:r>
      <w:r w:rsidRPr="0099150D">
        <w:rPr>
          <w:rFonts w:ascii="Times New Roman" w:hAnsi="Times New Roman"/>
          <w:vertAlign w:val="superscript"/>
          <w:lang w:val="de-DE"/>
        </w:rPr>
        <w:t>2</w:t>
      </w:r>
      <w:r w:rsidRPr="0099150D">
        <w:rPr>
          <w:rFonts w:ascii="Times New Roman" w:hAnsi="Times New Roman"/>
          <w:lang w:val="de-DE"/>
        </w:rPr>
        <w:t>.</w:t>
      </w:r>
    </w:p>
    <w:p w:rsidR="003F6C72" w:rsidRDefault="00C83DB4" w:rsidP="000863AF">
      <w:pPr>
        <w:rPr>
          <w:rFonts w:ascii="Times New Roman" w:hAnsi="Times New Roman"/>
          <w:lang w:val="de-DE"/>
        </w:rPr>
      </w:pPr>
      <w:r w:rsidRPr="00C83DB4">
        <w:rPr>
          <w:rFonts w:ascii="Times New Roman" w:hAnsi="Times New Roman"/>
          <w:lang w:val="de-DE"/>
        </w:rPr>
        <w:t xml:space="preserve">         </w:t>
      </w:r>
    </w:p>
    <w:p w:rsidR="003F6C72" w:rsidRDefault="00521322" w:rsidP="000863AF">
      <w:pPr>
        <w:rPr>
          <w:rFonts w:ascii="Times New Roman" w:hAnsi="Times New Roman"/>
          <w:lang w:val="de-DE"/>
        </w:rPr>
      </w:pPr>
      <w:r>
        <w:rPr>
          <w:rFonts w:ascii="Times New Roman" w:hAnsi="Times New Roman"/>
          <w:lang w:val="de-DE"/>
        </w:rPr>
        <w:lastRenderedPageBreak/>
        <w:t xml:space="preserve">                       B) Do perioda utvrđivanja zabrane i ograničenja radova i aktivnosti u Planu upravljanja Nacionalnog parka, </w:t>
      </w:r>
      <w:r w:rsidR="006D582A">
        <w:rPr>
          <w:rFonts w:ascii="Times New Roman" w:hAnsi="Times New Roman"/>
          <w:lang w:val="de-DE"/>
        </w:rPr>
        <w:t>kako je Zakonom o nacionalnim parkovima propisano, utvrđeni su uslovi i mere zaštite prirode iz Studije - Predlog za uspostavljanje zaštite prirodnih vrednosti Nacionalnog parka "Fruška gora", u postupku izrade Zakona o nacionalnim parkovima ( Pokrajinski zavod za zaštitu prirode, Novi Sad, 2015 ).</w:t>
      </w:r>
    </w:p>
    <w:p w:rsidR="00C83DB4" w:rsidRPr="00C83DB4" w:rsidRDefault="00C83DB4" w:rsidP="000863AF">
      <w:pPr>
        <w:rPr>
          <w:rFonts w:ascii="Times New Roman" w:hAnsi="Times New Roman"/>
          <w:color w:val="FF0000"/>
          <w:sz w:val="28"/>
          <w:szCs w:val="28"/>
          <w:lang w:val="de-DE"/>
        </w:rPr>
      </w:pPr>
      <w:r w:rsidRPr="00C83DB4">
        <w:rPr>
          <w:rFonts w:ascii="Times New Roman" w:hAnsi="Times New Roman"/>
          <w:lang w:val="de-DE"/>
        </w:rPr>
        <w:t xml:space="preserve"> </w:t>
      </w:r>
    </w:p>
    <w:p w:rsidR="00C83DB4" w:rsidRPr="000863AF" w:rsidRDefault="00C83DB4" w:rsidP="000863AF">
      <w:pPr>
        <w:rPr>
          <w:lang w:val="de-DE"/>
        </w:rPr>
      </w:pPr>
    </w:p>
    <w:p w:rsidR="001C5F3F" w:rsidRPr="005B73ED" w:rsidRDefault="001C5F3F" w:rsidP="001C5F3F">
      <w:pPr>
        <w:pStyle w:val="Caption"/>
        <w:rPr>
          <w:lang w:val="de-DE"/>
        </w:rPr>
      </w:pPr>
    </w:p>
    <w:p w:rsidR="009534A5" w:rsidRPr="009A0F35" w:rsidRDefault="009534A5" w:rsidP="00D0483A">
      <w:pPr>
        <w:pStyle w:val="Heading2"/>
      </w:pPr>
      <w:bookmarkStart w:id="91" w:name="_Toc488399800"/>
      <w:bookmarkStart w:id="92" w:name="_Toc527030749"/>
      <w:r w:rsidRPr="009A0F35">
        <w:t>OPŠTI OSVRT NA ZATEČENO STANJE SASTOJINA</w:t>
      </w:r>
      <w:bookmarkEnd w:id="91"/>
      <w:bookmarkEnd w:id="92"/>
    </w:p>
    <w:p w:rsidR="000863AF" w:rsidRPr="006E22FC" w:rsidRDefault="000863AF" w:rsidP="000863AF">
      <w:pPr>
        <w:rPr>
          <w:color w:val="943634" w:themeColor="accent2" w:themeShade="BF"/>
        </w:rPr>
      </w:pPr>
    </w:p>
    <w:p w:rsidR="000863AF" w:rsidRPr="00873E2A" w:rsidRDefault="000863AF" w:rsidP="005C76B6">
      <w:pPr>
        <w:numPr>
          <w:ilvl w:val="0"/>
          <w:numId w:val="3"/>
        </w:numPr>
        <w:ind w:left="714" w:hanging="357"/>
        <w:jc w:val="both"/>
        <w:rPr>
          <w:rFonts w:ascii="Times New Roman" w:hAnsi="Times New Roman"/>
          <w:szCs w:val="24"/>
          <w:lang w:val="sr-Latn-CS"/>
        </w:rPr>
      </w:pPr>
      <w:r w:rsidRPr="00873E2A">
        <w:rPr>
          <w:rFonts w:ascii="Times New Roman" w:hAnsi="Times New Roman"/>
          <w:szCs w:val="24"/>
          <w:lang w:val="sr-Latn-CS"/>
        </w:rPr>
        <w:t>Od ukupne površine GJ</w:t>
      </w:r>
      <w:r w:rsidRPr="00873E2A">
        <w:rPr>
          <w:rFonts w:ascii="Times New Roman" w:hAnsi="Times New Roman"/>
          <w:szCs w:val="24"/>
          <w:lang w:val="nb-NO"/>
        </w:rPr>
        <w:t>“</w:t>
      </w:r>
      <w:r w:rsidR="0009585B" w:rsidRPr="00873E2A">
        <w:rPr>
          <w:rFonts w:ascii="Times New Roman" w:hAnsi="Times New Roman"/>
        </w:rPr>
        <w:t xml:space="preserve"> Banov brod - Martinački poloj - Zasavica - Stara Rača</w:t>
      </w:r>
      <w:r w:rsidR="0009585B" w:rsidRPr="00873E2A">
        <w:rPr>
          <w:rFonts w:ascii="Times New Roman" w:hAnsi="Times New Roman"/>
          <w:szCs w:val="24"/>
          <w:lang w:val="nb-NO"/>
        </w:rPr>
        <w:t xml:space="preserve"> </w:t>
      </w:r>
      <w:r w:rsidRPr="00873E2A">
        <w:rPr>
          <w:rFonts w:ascii="Times New Roman" w:hAnsi="Times New Roman"/>
          <w:szCs w:val="24"/>
          <w:lang w:val="nb-NO"/>
        </w:rPr>
        <w:t>“</w:t>
      </w:r>
      <w:r w:rsidRPr="00873E2A">
        <w:rPr>
          <w:rFonts w:ascii="Times New Roman" w:hAnsi="Times New Roman"/>
          <w:szCs w:val="24"/>
          <w:lang w:val="sr-Latn-CS"/>
        </w:rPr>
        <w:t xml:space="preserve"> koja iznosi </w:t>
      </w:r>
      <w:r w:rsidR="00873E2A" w:rsidRPr="00873E2A">
        <w:rPr>
          <w:rFonts w:ascii="Times New Roman" w:hAnsi="Times New Roman"/>
          <w:szCs w:val="24"/>
          <w:lang w:val="sr-Latn-CS"/>
        </w:rPr>
        <w:t>1.305,52</w:t>
      </w:r>
      <w:r w:rsidRPr="00873E2A">
        <w:rPr>
          <w:rFonts w:ascii="Times New Roman" w:hAnsi="Times New Roman"/>
          <w:szCs w:val="24"/>
          <w:lang w:val="sr-Latn-CS"/>
        </w:rPr>
        <w:t xml:space="preserve"> ha, obrasla površina zauzima </w:t>
      </w:r>
      <w:r w:rsidR="00873E2A" w:rsidRPr="00873E2A">
        <w:rPr>
          <w:rFonts w:ascii="Times New Roman" w:hAnsi="Times New Roman"/>
          <w:szCs w:val="24"/>
          <w:lang w:val="sr-Latn-CS"/>
        </w:rPr>
        <w:t>1.176,56</w:t>
      </w:r>
      <w:r w:rsidRPr="00873E2A">
        <w:rPr>
          <w:rFonts w:ascii="Times New Roman" w:hAnsi="Times New Roman"/>
          <w:szCs w:val="24"/>
          <w:lang w:val="sr-Latn-CS"/>
        </w:rPr>
        <w:t xml:space="preserve"> ha ili </w:t>
      </w:r>
      <w:r w:rsidR="00873E2A" w:rsidRPr="00873E2A">
        <w:rPr>
          <w:rFonts w:ascii="Times New Roman" w:hAnsi="Times New Roman"/>
          <w:szCs w:val="24"/>
          <w:lang w:val="sr-Latn-CS"/>
        </w:rPr>
        <w:t>90,12</w:t>
      </w:r>
      <w:r w:rsidRPr="00873E2A">
        <w:rPr>
          <w:rFonts w:ascii="Times New Roman" w:hAnsi="Times New Roman"/>
          <w:szCs w:val="24"/>
          <w:lang w:val="sr-Latn-CS"/>
        </w:rPr>
        <w:t xml:space="preserve"> %</w:t>
      </w:r>
    </w:p>
    <w:p w:rsidR="000863AF" w:rsidRPr="00873E2A" w:rsidRDefault="000863AF" w:rsidP="005C76B6">
      <w:pPr>
        <w:numPr>
          <w:ilvl w:val="0"/>
          <w:numId w:val="3"/>
        </w:numPr>
        <w:spacing w:line="312" w:lineRule="auto"/>
        <w:jc w:val="both"/>
        <w:rPr>
          <w:rFonts w:ascii="Times New Roman" w:hAnsi="Times New Roman"/>
          <w:szCs w:val="24"/>
          <w:lang w:val="sr-Latn-CS"/>
        </w:rPr>
      </w:pPr>
      <w:r w:rsidRPr="00873E2A">
        <w:rPr>
          <w:rFonts w:ascii="Times New Roman" w:hAnsi="Times New Roman"/>
          <w:szCs w:val="24"/>
          <w:lang w:val="sr-Latn-CS"/>
        </w:rPr>
        <w:t xml:space="preserve">Neobrasle površine zauzimaju </w:t>
      </w:r>
      <w:r w:rsidR="006A2DC7">
        <w:rPr>
          <w:rFonts w:ascii="Times New Roman" w:hAnsi="Times New Roman"/>
          <w:szCs w:val="24"/>
          <w:lang w:val="sr-Latn-CS"/>
        </w:rPr>
        <w:t>128</w:t>
      </w:r>
      <w:r w:rsidR="00873E2A" w:rsidRPr="00873E2A">
        <w:rPr>
          <w:rFonts w:ascii="Times New Roman" w:hAnsi="Times New Roman"/>
          <w:szCs w:val="24"/>
          <w:lang w:val="sr-Latn-CS"/>
        </w:rPr>
        <w:t>,96</w:t>
      </w:r>
      <w:r w:rsidRPr="00873E2A">
        <w:rPr>
          <w:rFonts w:ascii="Times New Roman" w:hAnsi="Times New Roman"/>
          <w:szCs w:val="24"/>
          <w:lang w:val="sr-Latn-CS"/>
        </w:rPr>
        <w:t xml:space="preserve"> ha ili </w:t>
      </w:r>
      <w:r w:rsidR="00873E2A" w:rsidRPr="00873E2A">
        <w:rPr>
          <w:rFonts w:ascii="Times New Roman" w:hAnsi="Times New Roman"/>
          <w:szCs w:val="24"/>
          <w:lang w:val="sr-Latn-CS"/>
        </w:rPr>
        <w:t>9,88</w:t>
      </w:r>
      <w:r w:rsidRPr="00873E2A">
        <w:rPr>
          <w:rFonts w:ascii="Times New Roman" w:hAnsi="Times New Roman"/>
          <w:szCs w:val="24"/>
          <w:lang w:val="sr-Latn-CS"/>
        </w:rPr>
        <w:t xml:space="preserve"> % površine gazdinske jedinice.</w:t>
      </w:r>
    </w:p>
    <w:p w:rsidR="000863AF" w:rsidRPr="00873E2A" w:rsidRDefault="000863AF" w:rsidP="005C76B6">
      <w:pPr>
        <w:numPr>
          <w:ilvl w:val="0"/>
          <w:numId w:val="3"/>
        </w:numPr>
        <w:spacing w:line="312" w:lineRule="auto"/>
        <w:jc w:val="both"/>
        <w:rPr>
          <w:rFonts w:ascii="Times New Roman" w:hAnsi="Times New Roman"/>
          <w:szCs w:val="24"/>
          <w:lang w:val="sr-Latn-CS"/>
        </w:rPr>
      </w:pPr>
      <w:r w:rsidRPr="00873E2A">
        <w:rPr>
          <w:rFonts w:ascii="Times New Roman" w:hAnsi="Times New Roman"/>
          <w:szCs w:val="24"/>
          <w:lang w:val="sr-Latn-CS"/>
        </w:rPr>
        <w:t>U okvir</w:t>
      </w:r>
      <w:r w:rsidR="00873E2A" w:rsidRPr="00873E2A">
        <w:rPr>
          <w:rFonts w:ascii="Times New Roman" w:hAnsi="Times New Roman"/>
          <w:szCs w:val="24"/>
          <w:lang w:val="sr-Latn-CS"/>
        </w:rPr>
        <w:t xml:space="preserve">u ove gazdinske jedinice utvrđene su </w:t>
      </w:r>
      <w:r w:rsidRPr="00873E2A">
        <w:rPr>
          <w:rFonts w:ascii="Times New Roman" w:hAnsi="Times New Roman"/>
          <w:szCs w:val="24"/>
          <w:lang w:val="sr-Latn-CS"/>
        </w:rPr>
        <w:t xml:space="preserve"> </w:t>
      </w:r>
      <w:r w:rsidR="00873E2A" w:rsidRPr="00873E2A">
        <w:rPr>
          <w:rFonts w:ascii="Times New Roman" w:hAnsi="Times New Roman"/>
          <w:szCs w:val="24"/>
          <w:lang w:val="sr-Latn-CS"/>
        </w:rPr>
        <w:t>četi</w:t>
      </w:r>
      <w:r w:rsidRPr="00873E2A">
        <w:rPr>
          <w:rFonts w:ascii="Times New Roman" w:hAnsi="Times New Roman"/>
          <w:szCs w:val="24"/>
          <w:lang w:val="sr-Latn-CS"/>
        </w:rPr>
        <w:t xml:space="preserve">ri namenske celine: 10 </w:t>
      </w:r>
      <w:r w:rsidR="00873E2A" w:rsidRPr="00873E2A">
        <w:rPr>
          <w:rFonts w:ascii="Times New Roman" w:hAnsi="Times New Roman"/>
          <w:szCs w:val="24"/>
          <w:lang w:val="sr-Latn-CS"/>
        </w:rPr>
        <w:t>– Proizvodnja tehničkog drveta, 17 - Semenska sastojina, 56 - Specijalni rezervat prirode II stepen zaštite i 60 - Nacionalni park III stepen zaštite.</w:t>
      </w:r>
    </w:p>
    <w:p w:rsidR="000863AF" w:rsidRPr="002C0818" w:rsidRDefault="002C0818" w:rsidP="005C76B6">
      <w:pPr>
        <w:numPr>
          <w:ilvl w:val="0"/>
          <w:numId w:val="3"/>
        </w:numPr>
        <w:spacing w:line="312" w:lineRule="auto"/>
        <w:jc w:val="both"/>
        <w:rPr>
          <w:rFonts w:ascii="Times New Roman" w:hAnsi="Times New Roman"/>
          <w:szCs w:val="24"/>
          <w:lang w:val="sr-Latn-CS"/>
        </w:rPr>
      </w:pPr>
      <w:r w:rsidRPr="002C0818">
        <w:rPr>
          <w:rFonts w:ascii="Times New Roman" w:hAnsi="Times New Roman"/>
          <w:szCs w:val="24"/>
          <w:lang w:val="sr-Latn-CS"/>
        </w:rPr>
        <w:t>Najzastupljeniji tip šume je tip šume topola na aluvijalnom semigleju i fluvisolu sa površinom od 780,90 ha ili 66,4 % površine.</w:t>
      </w:r>
    </w:p>
    <w:p w:rsidR="000863AF" w:rsidRPr="00C54B09" w:rsidRDefault="00C54B09" w:rsidP="005C76B6">
      <w:pPr>
        <w:numPr>
          <w:ilvl w:val="0"/>
          <w:numId w:val="3"/>
        </w:numPr>
        <w:spacing w:line="312" w:lineRule="auto"/>
        <w:rPr>
          <w:rFonts w:ascii="Times New Roman" w:hAnsi="Times New Roman"/>
          <w:szCs w:val="24"/>
          <w:lang w:val="sr-Latn-CS"/>
        </w:rPr>
      </w:pPr>
      <w:r w:rsidRPr="00C54B09">
        <w:rPr>
          <w:rFonts w:ascii="Times New Roman" w:hAnsi="Times New Roman"/>
          <w:szCs w:val="24"/>
          <w:lang w:val="sr-Latn-CS"/>
        </w:rPr>
        <w:t>U ukupnoj obrasloj površini veštač</w:t>
      </w:r>
      <w:r w:rsidR="000863AF" w:rsidRPr="00C54B09">
        <w:rPr>
          <w:rFonts w:ascii="Times New Roman" w:hAnsi="Times New Roman"/>
          <w:szCs w:val="24"/>
          <w:lang w:val="sr-Latn-CS"/>
        </w:rPr>
        <w:t xml:space="preserve">ke sastojine </w:t>
      </w:r>
      <w:r w:rsidRPr="00C54B09">
        <w:rPr>
          <w:rFonts w:ascii="Times New Roman" w:hAnsi="Times New Roman"/>
          <w:szCs w:val="24"/>
          <w:lang w:val="sr-Latn-CS"/>
        </w:rPr>
        <w:t>mek</w:t>
      </w:r>
      <w:r w:rsidR="000863AF" w:rsidRPr="00C54B09">
        <w:rPr>
          <w:rFonts w:ascii="Times New Roman" w:hAnsi="Times New Roman"/>
          <w:szCs w:val="24"/>
          <w:lang w:val="sr-Latn-CS"/>
        </w:rPr>
        <w:t>ih lišćara zauzimaju</w:t>
      </w:r>
      <w:r w:rsidRPr="00C54B09">
        <w:rPr>
          <w:rFonts w:ascii="Times New Roman" w:hAnsi="Times New Roman"/>
          <w:szCs w:val="24"/>
          <w:lang w:val="sr-Latn-CS"/>
        </w:rPr>
        <w:t xml:space="preserve"> 1.006,86</w:t>
      </w:r>
      <w:r w:rsidR="000863AF" w:rsidRPr="00C54B09">
        <w:rPr>
          <w:rFonts w:ascii="Times New Roman" w:hAnsi="Times New Roman"/>
          <w:szCs w:val="24"/>
          <w:lang w:val="sr-Latn-CS"/>
        </w:rPr>
        <w:t xml:space="preserve"> ha obrasle površine ili </w:t>
      </w:r>
      <w:r w:rsidRPr="00C54B09">
        <w:rPr>
          <w:rFonts w:ascii="Times New Roman" w:hAnsi="Times New Roman"/>
          <w:szCs w:val="24"/>
          <w:lang w:val="sr-Latn-CS"/>
        </w:rPr>
        <w:t>85,6</w:t>
      </w:r>
      <w:r w:rsidR="000863AF" w:rsidRPr="00C54B09">
        <w:rPr>
          <w:rFonts w:ascii="Times New Roman" w:hAnsi="Times New Roman"/>
          <w:szCs w:val="24"/>
          <w:lang w:val="sr-Latn-CS"/>
        </w:rPr>
        <w:t xml:space="preserve"> % sa zapreminom od </w:t>
      </w:r>
      <w:r w:rsidRPr="00C54B09">
        <w:rPr>
          <w:rFonts w:ascii="Times New Roman" w:hAnsi="Times New Roman"/>
          <w:szCs w:val="24"/>
          <w:lang w:val="sr-Latn-CS"/>
        </w:rPr>
        <w:t>227.746,3</w:t>
      </w:r>
      <w:r w:rsidR="000863AF" w:rsidRPr="00C54B09">
        <w:rPr>
          <w:rFonts w:ascii="Times New Roman" w:hAnsi="Times New Roman"/>
          <w:szCs w:val="24"/>
          <w:lang w:val="sr-Latn-CS"/>
        </w:rPr>
        <w:t xml:space="preserve"> m</w:t>
      </w:r>
      <w:r w:rsidR="000863AF" w:rsidRPr="00C54B09">
        <w:rPr>
          <w:rFonts w:ascii="Times New Roman" w:hAnsi="Times New Roman"/>
          <w:szCs w:val="24"/>
          <w:vertAlign w:val="superscript"/>
          <w:lang w:val="sr-Latn-CS"/>
        </w:rPr>
        <w:t>3</w:t>
      </w:r>
      <w:r w:rsidRPr="00C54B09">
        <w:rPr>
          <w:rFonts w:ascii="Times New Roman" w:hAnsi="Times New Roman"/>
          <w:szCs w:val="24"/>
          <w:vertAlign w:val="superscript"/>
          <w:lang w:val="sr-Latn-CS"/>
        </w:rPr>
        <w:t xml:space="preserve"> </w:t>
      </w:r>
      <w:r w:rsidRPr="00C54B09">
        <w:rPr>
          <w:rFonts w:ascii="Times New Roman" w:hAnsi="Times New Roman"/>
          <w:szCs w:val="24"/>
          <w:lang w:val="sr-Latn-CS"/>
        </w:rPr>
        <w:t xml:space="preserve"> ili 93,5% i prirastom od 17.371,1 </w:t>
      </w:r>
      <w:r w:rsidR="000863AF" w:rsidRPr="00C54B09">
        <w:rPr>
          <w:rFonts w:ascii="Times New Roman" w:hAnsi="Times New Roman"/>
          <w:szCs w:val="24"/>
          <w:lang w:val="sr-Latn-CS"/>
        </w:rPr>
        <w:t xml:space="preserve"> m</w:t>
      </w:r>
      <w:r w:rsidR="000863AF" w:rsidRPr="00C54B09">
        <w:rPr>
          <w:rFonts w:ascii="Times New Roman" w:hAnsi="Times New Roman"/>
          <w:szCs w:val="24"/>
          <w:vertAlign w:val="superscript"/>
          <w:lang w:val="sr-Latn-CS"/>
        </w:rPr>
        <w:t>3</w:t>
      </w:r>
      <w:r w:rsidRPr="00C54B09">
        <w:rPr>
          <w:rFonts w:ascii="Times New Roman" w:hAnsi="Times New Roman"/>
          <w:szCs w:val="24"/>
          <w:lang w:val="sr-Latn-CS"/>
        </w:rPr>
        <w:t xml:space="preserve"> ili 97,6%.</w:t>
      </w:r>
    </w:p>
    <w:p w:rsidR="000863AF" w:rsidRPr="00C54B09" w:rsidRDefault="000863AF" w:rsidP="005C76B6">
      <w:pPr>
        <w:numPr>
          <w:ilvl w:val="0"/>
          <w:numId w:val="3"/>
        </w:numPr>
        <w:spacing w:line="312" w:lineRule="auto"/>
        <w:rPr>
          <w:rFonts w:ascii="Times New Roman" w:hAnsi="Times New Roman"/>
          <w:szCs w:val="24"/>
          <w:lang w:val="sr-Latn-CS"/>
        </w:rPr>
      </w:pPr>
      <w:r w:rsidRPr="00C54B09">
        <w:rPr>
          <w:rFonts w:ascii="Times New Roman" w:hAnsi="Times New Roman"/>
          <w:szCs w:val="24"/>
          <w:lang w:val="sr-Latn-CS"/>
        </w:rPr>
        <w:t xml:space="preserve">Po stepenu očuvanosti površinsko učešće očuvanih šuma je </w:t>
      </w:r>
      <w:r w:rsidR="00C54B09" w:rsidRPr="00C54B09">
        <w:rPr>
          <w:rFonts w:ascii="Times New Roman" w:hAnsi="Times New Roman"/>
          <w:szCs w:val="24"/>
          <w:lang w:val="sr-Latn-CS"/>
        </w:rPr>
        <w:t>88,6</w:t>
      </w:r>
      <w:r w:rsidRPr="00C54B09">
        <w:rPr>
          <w:rFonts w:ascii="Times New Roman" w:hAnsi="Times New Roman"/>
          <w:szCs w:val="24"/>
          <w:lang w:val="sr-Latn-CS"/>
        </w:rPr>
        <w:t xml:space="preserve"> %  a  razređenih </w:t>
      </w:r>
      <w:r w:rsidR="00C54B09" w:rsidRPr="00C54B09">
        <w:rPr>
          <w:rFonts w:ascii="Times New Roman" w:hAnsi="Times New Roman"/>
          <w:szCs w:val="24"/>
          <w:lang w:val="sr-Latn-CS"/>
        </w:rPr>
        <w:t>10,1</w:t>
      </w:r>
      <w:r w:rsidRPr="00C54B09">
        <w:rPr>
          <w:rFonts w:ascii="Times New Roman" w:hAnsi="Times New Roman"/>
          <w:szCs w:val="24"/>
          <w:lang w:val="sr-Latn-CS"/>
        </w:rPr>
        <w:t xml:space="preserve">% dok devastiranih ima </w:t>
      </w:r>
      <w:r w:rsidR="00C54B09" w:rsidRPr="00C54B09">
        <w:rPr>
          <w:rFonts w:ascii="Times New Roman" w:hAnsi="Times New Roman"/>
          <w:szCs w:val="24"/>
          <w:lang w:val="sr-Latn-CS"/>
        </w:rPr>
        <w:t>1,3</w:t>
      </w:r>
      <w:r w:rsidRPr="00C54B09">
        <w:rPr>
          <w:rFonts w:ascii="Times New Roman" w:hAnsi="Times New Roman"/>
          <w:szCs w:val="24"/>
          <w:lang w:val="sr-Latn-CS"/>
        </w:rPr>
        <w:t>%.</w:t>
      </w:r>
    </w:p>
    <w:p w:rsidR="000863AF" w:rsidRPr="00C54B09" w:rsidRDefault="000863AF" w:rsidP="005C76B6">
      <w:pPr>
        <w:numPr>
          <w:ilvl w:val="0"/>
          <w:numId w:val="3"/>
        </w:numPr>
        <w:spacing w:line="312" w:lineRule="auto"/>
        <w:rPr>
          <w:rFonts w:ascii="Times New Roman" w:hAnsi="Times New Roman"/>
          <w:szCs w:val="24"/>
          <w:lang w:val="sr-Latn-CS"/>
        </w:rPr>
      </w:pPr>
      <w:r w:rsidRPr="00C54B09">
        <w:rPr>
          <w:rFonts w:ascii="Times New Roman" w:hAnsi="Times New Roman"/>
          <w:szCs w:val="24"/>
          <w:lang w:val="sr-Latn-CS"/>
        </w:rPr>
        <w:t xml:space="preserve">Mešovite sastojine čine </w:t>
      </w:r>
      <w:r w:rsidR="00C54B09" w:rsidRPr="00C54B09">
        <w:rPr>
          <w:rFonts w:ascii="Times New Roman" w:hAnsi="Times New Roman"/>
          <w:szCs w:val="24"/>
          <w:lang w:val="sr-Latn-CS"/>
        </w:rPr>
        <w:t>4,1</w:t>
      </w:r>
      <w:r w:rsidRPr="00C54B09">
        <w:rPr>
          <w:rFonts w:ascii="Times New Roman" w:hAnsi="Times New Roman"/>
          <w:szCs w:val="24"/>
          <w:lang w:val="sr-Latn-CS"/>
        </w:rPr>
        <w:t xml:space="preserve"> % ukupne obrasle površine, a čiste </w:t>
      </w:r>
      <w:r w:rsidR="00C54B09" w:rsidRPr="00C54B09">
        <w:rPr>
          <w:rFonts w:ascii="Times New Roman" w:hAnsi="Times New Roman"/>
          <w:szCs w:val="24"/>
          <w:lang w:val="sr-Latn-CS"/>
        </w:rPr>
        <w:t>95,6</w:t>
      </w:r>
      <w:r w:rsidRPr="00C54B09">
        <w:rPr>
          <w:rFonts w:ascii="Times New Roman" w:hAnsi="Times New Roman"/>
          <w:szCs w:val="24"/>
          <w:lang w:val="sr-Latn-CS"/>
        </w:rPr>
        <w:t xml:space="preserve"> %.</w:t>
      </w:r>
    </w:p>
    <w:p w:rsidR="000863AF" w:rsidRPr="00C3260F" w:rsidRDefault="000863AF" w:rsidP="005C76B6">
      <w:pPr>
        <w:numPr>
          <w:ilvl w:val="0"/>
          <w:numId w:val="3"/>
        </w:numPr>
        <w:spacing w:line="312" w:lineRule="auto"/>
        <w:rPr>
          <w:rFonts w:ascii="Times New Roman" w:hAnsi="Times New Roman"/>
          <w:szCs w:val="24"/>
          <w:lang w:val="sr-Latn-CS"/>
        </w:rPr>
      </w:pPr>
      <w:r w:rsidRPr="00C3260F">
        <w:rPr>
          <w:rFonts w:ascii="Times New Roman" w:hAnsi="Times New Roman"/>
          <w:szCs w:val="24"/>
          <w:lang w:val="sr-Latn-CS"/>
        </w:rPr>
        <w:t>Najzastu</w:t>
      </w:r>
      <w:r w:rsidR="00946C0D" w:rsidRPr="00C3260F">
        <w:rPr>
          <w:rFonts w:ascii="Times New Roman" w:hAnsi="Times New Roman"/>
          <w:szCs w:val="24"/>
          <w:lang w:val="sr-Latn-CS"/>
        </w:rPr>
        <w:t>pljenije vrste drveća su klonske topole</w:t>
      </w:r>
      <w:r w:rsidRPr="00C3260F">
        <w:rPr>
          <w:rFonts w:ascii="Times New Roman" w:hAnsi="Times New Roman"/>
          <w:szCs w:val="24"/>
          <w:lang w:val="sr-Latn-CS"/>
        </w:rPr>
        <w:t xml:space="preserve"> sa </w:t>
      </w:r>
      <w:r w:rsidR="00C3260F" w:rsidRPr="00C3260F">
        <w:rPr>
          <w:rFonts w:ascii="Times New Roman" w:hAnsi="Times New Roman"/>
          <w:szCs w:val="24"/>
          <w:lang w:val="sr-Latn-CS"/>
        </w:rPr>
        <w:t>90,9</w:t>
      </w:r>
      <w:r w:rsidRPr="00C3260F">
        <w:rPr>
          <w:rFonts w:ascii="Times New Roman" w:hAnsi="Times New Roman"/>
          <w:szCs w:val="24"/>
          <w:lang w:val="sr-Latn-CS"/>
        </w:rPr>
        <w:t xml:space="preserve"> % učešća u ukupnoj zapremini, slede </w:t>
      </w:r>
      <w:r w:rsidR="00C3260F" w:rsidRPr="00C3260F">
        <w:rPr>
          <w:rFonts w:ascii="Times New Roman" w:hAnsi="Times New Roman"/>
          <w:szCs w:val="24"/>
          <w:lang w:val="sr-Latn-CS"/>
        </w:rPr>
        <w:t>lužnjak</w:t>
      </w:r>
      <w:r w:rsidRPr="00C3260F">
        <w:rPr>
          <w:rFonts w:ascii="Times New Roman" w:hAnsi="Times New Roman"/>
          <w:szCs w:val="24"/>
          <w:lang w:val="sr-Latn-CS"/>
        </w:rPr>
        <w:t xml:space="preserve"> sa  </w:t>
      </w:r>
      <w:r w:rsidR="00C3260F" w:rsidRPr="00C3260F">
        <w:rPr>
          <w:rFonts w:ascii="Times New Roman" w:hAnsi="Times New Roman"/>
          <w:szCs w:val="24"/>
          <w:lang w:val="sr-Latn-CS"/>
        </w:rPr>
        <w:t>3,7</w:t>
      </w:r>
      <w:r w:rsidRPr="00C3260F">
        <w:rPr>
          <w:rFonts w:ascii="Times New Roman" w:hAnsi="Times New Roman"/>
          <w:szCs w:val="24"/>
          <w:lang w:val="sr-Latn-CS"/>
        </w:rPr>
        <w:t xml:space="preserve"> % i </w:t>
      </w:r>
      <w:r w:rsidR="00C3260F" w:rsidRPr="00C3260F">
        <w:rPr>
          <w:rFonts w:ascii="Times New Roman" w:hAnsi="Times New Roman"/>
          <w:szCs w:val="24"/>
          <w:lang w:val="sr-Latn-CS"/>
        </w:rPr>
        <w:t>bela vrba</w:t>
      </w:r>
      <w:r w:rsidRPr="00C3260F">
        <w:rPr>
          <w:rFonts w:ascii="Times New Roman" w:hAnsi="Times New Roman"/>
          <w:szCs w:val="24"/>
          <w:lang w:val="sr-Latn-CS"/>
        </w:rPr>
        <w:t xml:space="preserve"> sa </w:t>
      </w:r>
      <w:r w:rsidR="00C3260F" w:rsidRPr="00C3260F">
        <w:rPr>
          <w:rFonts w:ascii="Times New Roman" w:hAnsi="Times New Roman"/>
          <w:szCs w:val="24"/>
          <w:lang w:val="sr-Latn-CS"/>
        </w:rPr>
        <w:t>2,8</w:t>
      </w:r>
      <w:r w:rsidRPr="00C3260F">
        <w:rPr>
          <w:rFonts w:ascii="Times New Roman" w:hAnsi="Times New Roman"/>
          <w:szCs w:val="24"/>
          <w:lang w:val="sr-Latn-CS"/>
        </w:rPr>
        <w:t xml:space="preserve"> %.</w:t>
      </w:r>
    </w:p>
    <w:p w:rsidR="000863AF" w:rsidRPr="00C3260F" w:rsidRDefault="000863AF" w:rsidP="005C76B6">
      <w:pPr>
        <w:numPr>
          <w:ilvl w:val="0"/>
          <w:numId w:val="3"/>
        </w:numPr>
        <w:spacing w:line="312" w:lineRule="auto"/>
        <w:rPr>
          <w:rFonts w:ascii="Times New Roman" w:hAnsi="Times New Roman"/>
          <w:szCs w:val="24"/>
          <w:lang w:val="sr-Latn-CS"/>
        </w:rPr>
      </w:pPr>
      <w:r w:rsidRPr="00C3260F">
        <w:rPr>
          <w:rFonts w:ascii="Times New Roman" w:hAnsi="Times New Roman"/>
          <w:szCs w:val="24"/>
          <w:lang w:val="sr-Latn-CS"/>
        </w:rPr>
        <w:t>Meki lišćari su zastupljeni</w:t>
      </w:r>
      <w:r w:rsidR="00C3260F" w:rsidRPr="00C3260F">
        <w:rPr>
          <w:rFonts w:ascii="Times New Roman" w:hAnsi="Times New Roman"/>
          <w:szCs w:val="24"/>
          <w:lang w:val="sr-Latn-CS"/>
        </w:rPr>
        <w:t xml:space="preserve"> u ukupnoj zapremini </w:t>
      </w:r>
      <w:r w:rsidRPr="00C3260F">
        <w:rPr>
          <w:rFonts w:ascii="Times New Roman" w:hAnsi="Times New Roman"/>
          <w:szCs w:val="24"/>
          <w:lang w:val="sr-Latn-CS"/>
        </w:rPr>
        <w:t xml:space="preserve"> sa </w:t>
      </w:r>
      <w:r w:rsidR="00C3260F" w:rsidRPr="00C3260F">
        <w:rPr>
          <w:rFonts w:ascii="Times New Roman" w:hAnsi="Times New Roman"/>
          <w:szCs w:val="24"/>
          <w:lang w:val="sr-Latn-CS"/>
        </w:rPr>
        <w:t>95,6</w:t>
      </w:r>
      <w:r w:rsidRPr="00C3260F">
        <w:rPr>
          <w:rFonts w:ascii="Times New Roman" w:hAnsi="Times New Roman"/>
          <w:szCs w:val="24"/>
          <w:lang w:val="sr-Latn-CS"/>
        </w:rPr>
        <w:t xml:space="preserve"> %  , tvrdih ima </w:t>
      </w:r>
      <w:r w:rsidR="00C3260F" w:rsidRPr="00C3260F">
        <w:rPr>
          <w:rFonts w:ascii="Times New Roman" w:hAnsi="Times New Roman"/>
          <w:szCs w:val="24"/>
          <w:lang w:val="sr-Latn-CS"/>
        </w:rPr>
        <w:t>4,4</w:t>
      </w:r>
      <w:r w:rsidRPr="00C3260F">
        <w:rPr>
          <w:rFonts w:ascii="Times New Roman" w:hAnsi="Times New Roman"/>
          <w:szCs w:val="24"/>
          <w:lang w:val="sr-Latn-CS"/>
        </w:rPr>
        <w:t xml:space="preserve"> %.</w:t>
      </w:r>
    </w:p>
    <w:p w:rsidR="000863AF" w:rsidRPr="00C3260F" w:rsidRDefault="000863AF" w:rsidP="005C76B6">
      <w:pPr>
        <w:numPr>
          <w:ilvl w:val="0"/>
          <w:numId w:val="3"/>
        </w:numPr>
        <w:spacing w:line="312" w:lineRule="auto"/>
        <w:rPr>
          <w:rFonts w:ascii="Times New Roman" w:hAnsi="Times New Roman"/>
          <w:szCs w:val="24"/>
          <w:lang w:val="sr-Latn-CS"/>
        </w:rPr>
      </w:pPr>
      <w:r w:rsidRPr="00C3260F">
        <w:rPr>
          <w:rFonts w:ascii="Times New Roman" w:hAnsi="Times New Roman"/>
          <w:szCs w:val="24"/>
          <w:lang w:val="sr-Latn-CS"/>
        </w:rPr>
        <w:t>Najveći deo zapremine pripada srednje jakom  materijalu (</w:t>
      </w:r>
      <w:r w:rsidR="00C3260F" w:rsidRPr="00C3260F">
        <w:rPr>
          <w:rFonts w:ascii="Times New Roman" w:hAnsi="Times New Roman"/>
          <w:szCs w:val="24"/>
          <w:lang w:val="sr-Latn-CS"/>
        </w:rPr>
        <w:t>60,5</w:t>
      </w:r>
      <w:r w:rsidRPr="00C3260F">
        <w:rPr>
          <w:rFonts w:ascii="Times New Roman" w:hAnsi="Times New Roman"/>
          <w:szCs w:val="24"/>
          <w:lang w:val="sr-Latn-CS"/>
        </w:rPr>
        <w:t xml:space="preserve"> %),  jakom materijalu (</w:t>
      </w:r>
      <w:r w:rsidR="00C3260F" w:rsidRPr="00C3260F">
        <w:rPr>
          <w:rFonts w:ascii="Times New Roman" w:hAnsi="Times New Roman"/>
          <w:szCs w:val="24"/>
          <w:lang w:val="sr-Latn-CS"/>
        </w:rPr>
        <w:t>21,7</w:t>
      </w:r>
      <w:r w:rsidRPr="00C3260F">
        <w:rPr>
          <w:rFonts w:ascii="Times New Roman" w:hAnsi="Times New Roman"/>
          <w:szCs w:val="24"/>
          <w:lang w:val="sr-Latn-CS"/>
        </w:rPr>
        <w:t xml:space="preserve"> %), a tankom materijalu (</w:t>
      </w:r>
      <w:r w:rsidR="00C3260F" w:rsidRPr="00C3260F">
        <w:rPr>
          <w:rFonts w:ascii="Times New Roman" w:hAnsi="Times New Roman"/>
          <w:szCs w:val="24"/>
          <w:lang w:val="sr-Latn-CS"/>
        </w:rPr>
        <w:t>17,8</w:t>
      </w:r>
      <w:r w:rsidRPr="00C3260F">
        <w:rPr>
          <w:rFonts w:ascii="Times New Roman" w:hAnsi="Times New Roman"/>
          <w:szCs w:val="24"/>
          <w:lang w:val="sr-Latn-CS"/>
        </w:rPr>
        <w:t xml:space="preserve">  %)</w:t>
      </w:r>
    </w:p>
    <w:p w:rsidR="000863AF" w:rsidRPr="00C3260F" w:rsidRDefault="000863AF" w:rsidP="005C76B6">
      <w:pPr>
        <w:numPr>
          <w:ilvl w:val="0"/>
          <w:numId w:val="3"/>
        </w:numPr>
        <w:spacing w:line="312" w:lineRule="auto"/>
        <w:rPr>
          <w:rFonts w:ascii="Times New Roman" w:hAnsi="Times New Roman"/>
          <w:szCs w:val="24"/>
          <w:lang w:val="sr-Latn-CS"/>
        </w:rPr>
      </w:pPr>
      <w:r w:rsidRPr="00C3260F">
        <w:rPr>
          <w:rFonts w:ascii="Times New Roman" w:hAnsi="Times New Roman"/>
          <w:szCs w:val="24"/>
          <w:lang w:val="sr-Latn-CS"/>
        </w:rPr>
        <w:t xml:space="preserve">Prosečna zapremina po hektaru za sve sastojine iznosi </w:t>
      </w:r>
      <w:r w:rsidR="00C3260F">
        <w:rPr>
          <w:rFonts w:ascii="Times New Roman" w:hAnsi="Times New Roman"/>
          <w:szCs w:val="24"/>
          <w:lang w:val="sr-Latn-CS"/>
        </w:rPr>
        <w:t>206,95</w:t>
      </w:r>
      <w:r w:rsidRPr="00C3260F">
        <w:rPr>
          <w:rFonts w:ascii="Times New Roman" w:hAnsi="Times New Roman"/>
          <w:szCs w:val="24"/>
          <w:lang w:val="sr-Latn-CS"/>
        </w:rPr>
        <w:t xml:space="preserve"> m</w:t>
      </w:r>
      <w:r w:rsidRPr="00C3260F">
        <w:rPr>
          <w:rFonts w:ascii="Times New Roman" w:hAnsi="Times New Roman"/>
          <w:szCs w:val="24"/>
          <w:vertAlign w:val="superscript"/>
          <w:lang w:val="sr-Latn-CS"/>
        </w:rPr>
        <w:t>3</w:t>
      </w:r>
      <w:r w:rsidRPr="00C3260F">
        <w:rPr>
          <w:rFonts w:ascii="Times New Roman" w:hAnsi="Times New Roman"/>
          <w:szCs w:val="24"/>
          <w:lang w:val="sr-Latn-CS"/>
        </w:rPr>
        <w:t>/ha.</w:t>
      </w:r>
    </w:p>
    <w:p w:rsidR="000863AF" w:rsidRPr="00C3260F" w:rsidRDefault="000863AF" w:rsidP="005C76B6">
      <w:pPr>
        <w:numPr>
          <w:ilvl w:val="0"/>
          <w:numId w:val="3"/>
        </w:numPr>
        <w:spacing w:line="312" w:lineRule="auto"/>
        <w:rPr>
          <w:rFonts w:ascii="Times New Roman" w:hAnsi="Times New Roman"/>
          <w:szCs w:val="24"/>
          <w:lang w:val="sr-Latn-CS"/>
        </w:rPr>
      </w:pPr>
      <w:r w:rsidRPr="00C3260F">
        <w:rPr>
          <w:rFonts w:ascii="Times New Roman" w:hAnsi="Times New Roman"/>
          <w:szCs w:val="24"/>
          <w:lang w:val="sr-Latn-CS"/>
        </w:rPr>
        <w:t>Zdravstveno stanje sastojina je zadovoljavajuće.</w:t>
      </w:r>
    </w:p>
    <w:p w:rsidR="000863AF" w:rsidRPr="006E22FC" w:rsidRDefault="000863AF" w:rsidP="000863AF">
      <w:pPr>
        <w:rPr>
          <w:color w:val="943634" w:themeColor="accent2" w:themeShade="BF"/>
          <w:lang w:val="sr-Latn-CS"/>
        </w:rPr>
      </w:pPr>
    </w:p>
    <w:p w:rsidR="009534A5" w:rsidRDefault="009534A5" w:rsidP="009534A5">
      <w:pPr>
        <w:rPr>
          <w:rFonts w:ascii="Times New Roman" w:hAnsi="Times New Roman"/>
          <w:color w:val="FF0000"/>
          <w:szCs w:val="24"/>
          <w:lang w:val="sr-Latn-CS"/>
        </w:rPr>
      </w:pPr>
    </w:p>
    <w:p w:rsidR="00DD5DA0" w:rsidRDefault="00DD5DA0" w:rsidP="009534A5">
      <w:pPr>
        <w:rPr>
          <w:rFonts w:ascii="Times New Roman" w:hAnsi="Times New Roman"/>
          <w:color w:val="FF0000"/>
          <w:szCs w:val="24"/>
          <w:lang w:val="sr-Latn-CS"/>
        </w:rPr>
      </w:pPr>
    </w:p>
    <w:p w:rsidR="00DD5DA0" w:rsidRDefault="00DD5DA0" w:rsidP="009534A5">
      <w:pPr>
        <w:rPr>
          <w:rFonts w:ascii="Times New Roman" w:hAnsi="Times New Roman"/>
          <w:color w:val="FF0000"/>
          <w:szCs w:val="24"/>
          <w:lang w:val="sr-Latn-CS"/>
        </w:rPr>
      </w:pPr>
    </w:p>
    <w:p w:rsidR="00DD5DA0" w:rsidRDefault="00DD5DA0" w:rsidP="009534A5">
      <w:pPr>
        <w:rPr>
          <w:rFonts w:ascii="Times New Roman" w:hAnsi="Times New Roman"/>
          <w:color w:val="FF0000"/>
          <w:szCs w:val="24"/>
          <w:lang w:val="sr-Latn-CS"/>
        </w:rPr>
      </w:pPr>
    </w:p>
    <w:p w:rsidR="00DD5DA0" w:rsidRDefault="00DD5DA0" w:rsidP="009534A5">
      <w:pPr>
        <w:rPr>
          <w:rFonts w:ascii="Times New Roman" w:hAnsi="Times New Roman"/>
          <w:color w:val="FF0000"/>
          <w:szCs w:val="24"/>
          <w:lang w:val="sr-Latn-CS"/>
        </w:rPr>
      </w:pPr>
    </w:p>
    <w:p w:rsidR="00DD5DA0" w:rsidRDefault="00DD5DA0" w:rsidP="009534A5">
      <w:pPr>
        <w:rPr>
          <w:rFonts w:ascii="Times New Roman" w:hAnsi="Times New Roman"/>
          <w:color w:val="FF0000"/>
          <w:szCs w:val="24"/>
          <w:lang w:val="sr-Latn-CS"/>
        </w:rPr>
      </w:pPr>
    </w:p>
    <w:p w:rsidR="00DD5DA0" w:rsidRDefault="00DD5DA0" w:rsidP="009534A5">
      <w:pPr>
        <w:rPr>
          <w:rFonts w:ascii="Times New Roman" w:hAnsi="Times New Roman"/>
          <w:color w:val="FF0000"/>
          <w:szCs w:val="24"/>
          <w:lang w:val="sr-Latn-CS"/>
        </w:rPr>
      </w:pPr>
    </w:p>
    <w:p w:rsidR="00DD5DA0" w:rsidRDefault="00DD5DA0" w:rsidP="009534A5">
      <w:pPr>
        <w:rPr>
          <w:rFonts w:ascii="Times New Roman" w:hAnsi="Times New Roman"/>
          <w:color w:val="FF0000"/>
          <w:szCs w:val="24"/>
          <w:lang w:val="sr-Latn-CS"/>
        </w:rPr>
      </w:pPr>
    </w:p>
    <w:p w:rsidR="00DD5DA0" w:rsidRDefault="00DD5DA0" w:rsidP="009534A5">
      <w:pPr>
        <w:rPr>
          <w:rFonts w:ascii="Times New Roman" w:hAnsi="Times New Roman"/>
          <w:color w:val="FF0000"/>
          <w:szCs w:val="24"/>
          <w:lang w:val="sr-Latn-CS"/>
        </w:rPr>
      </w:pPr>
    </w:p>
    <w:p w:rsidR="00DD5DA0" w:rsidRDefault="00DD5DA0" w:rsidP="009534A5">
      <w:pPr>
        <w:rPr>
          <w:rFonts w:ascii="Times New Roman" w:hAnsi="Times New Roman"/>
          <w:color w:val="FF0000"/>
          <w:szCs w:val="24"/>
          <w:lang w:val="sr-Latn-CS"/>
        </w:rPr>
      </w:pPr>
    </w:p>
    <w:p w:rsidR="00DD5DA0" w:rsidRPr="00D85300" w:rsidRDefault="00DD5DA0" w:rsidP="009534A5">
      <w:pPr>
        <w:rPr>
          <w:rFonts w:ascii="Times New Roman" w:hAnsi="Times New Roman"/>
          <w:color w:val="FF0000"/>
          <w:szCs w:val="24"/>
          <w:lang w:val="sr-Latn-CS"/>
        </w:rPr>
      </w:pPr>
    </w:p>
    <w:p w:rsidR="00147125" w:rsidRDefault="00147125" w:rsidP="003D3F52">
      <w:pPr>
        <w:ind w:left="720" w:firstLine="720"/>
        <w:rPr>
          <w:rFonts w:ascii="Times New Roman" w:hAnsi="Times New Roman"/>
          <w:color w:val="FF0000"/>
          <w:lang w:val="sr-Latn-CS"/>
        </w:rPr>
      </w:pPr>
    </w:p>
    <w:p w:rsidR="005240FE" w:rsidRPr="00AF34A2" w:rsidRDefault="005240FE" w:rsidP="003D3F52">
      <w:pPr>
        <w:ind w:left="720" w:firstLine="720"/>
        <w:rPr>
          <w:rFonts w:ascii="Times New Roman" w:hAnsi="Times New Roman"/>
          <w:lang w:val="sr-Latn-CS"/>
        </w:rPr>
      </w:pPr>
    </w:p>
    <w:p w:rsidR="009534A5" w:rsidRDefault="002C7FEA" w:rsidP="00FE7007">
      <w:pPr>
        <w:pStyle w:val="Heading1"/>
        <w:rPr>
          <w:lang w:val="nb-NO"/>
        </w:rPr>
      </w:pPr>
      <w:bookmarkStart w:id="93" w:name="_Toc488399801"/>
      <w:bookmarkStart w:id="94" w:name="_Toc527030750"/>
      <w:r w:rsidRPr="00AF34A2">
        <w:rPr>
          <w:lang w:val="nb-NO"/>
        </w:rPr>
        <w:lastRenderedPageBreak/>
        <w:t>S</w:t>
      </w:r>
      <w:r w:rsidR="009534A5" w:rsidRPr="00AF34A2">
        <w:rPr>
          <w:lang w:val="nb-NO"/>
        </w:rPr>
        <w:t>TANJE ŠUMSKIH SAOBRAĆAJNICA</w:t>
      </w:r>
      <w:bookmarkEnd w:id="93"/>
      <w:bookmarkEnd w:id="94"/>
    </w:p>
    <w:p w:rsidR="003D29E3" w:rsidRDefault="003D29E3" w:rsidP="0078094F">
      <w:pPr>
        <w:rPr>
          <w:lang w:val="nb-NO"/>
        </w:rPr>
      </w:pPr>
    </w:p>
    <w:p w:rsidR="003D29E3" w:rsidRPr="00561F22" w:rsidRDefault="003D29E3" w:rsidP="003D29E3">
      <w:pPr>
        <w:pStyle w:val="BodyTextIndent2"/>
        <w:widowControl/>
        <w:rPr>
          <w:rFonts w:ascii="Times New Roman" w:hAnsi="Times New Roman"/>
        </w:rPr>
      </w:pPr>
      <w:r w:rsidRPr="00561F22">
        <w:rPr>
          <w:rFonts w:ascii="Times New Roman" w:hAnsi="Times New Roman"/>
        </w:rPr>
        <w:t>Za ostvarivanje intezivnog gazdovanja šumama, karakterisano blagovremenom realizacijom planova gazdovanja (radovi na gajenju, korišćenju i preventivnoj zaštiti šuma), neophodna pretpostavka je dobra razvijenost šumskih komunikacija.</w:t>
      </w:r>
    </w:p>
    <w:p w:rsidR="003D29E3" w:rsidRPr="00561F22" w:rsidRDefault="003D29E3" w:rsidP="003D29E3">
      <w:pPr>
        <w:rPr>
          <w:rFonts w:ascii="Times New Roman" w:hAnsi="Times New Roman"/>
        </w:rPr>
      </w:pPr>
    </w:p>
    <w:p w:rsidR="003D29E3" w:rsidRPr="00561F22" w:rsidRDefault="003D29E3" w:rsidP="003D29E3">
      <w:pPr>
        <w:jc w:val="both"/>
        <w:rPr>
          <w:rFonts w:ascii="Times New Roman" w:hAnsi="Times New Roman"/>
        </w:rPr>
      </w:pPr>
      <w:r w:rsidRPr="00561F22">
        <w:rPr>
          <w:rFonts w:ascii="Times New Roman" w:hAnsi="Times New Roman"/>
        </w:rPr>
        <w:tab/>
        <w:t>Pri analizi saobraćajnih prilika u ovoj gazdinskoj jedinici neophodno je sagledati:</w:t>
      </w:r>
    </w:p>
    <w:p w:rsidR="003D29E3" w:rsidRPr="00561F22" w:rsidRDefault="003D29E3" w:rsidP="003D29E3">
      <w:pPr>
        <w:jc w:val="both"/>
        <w:rPr>
          <w:rFonts w:ascii="Times New Roman" w:hAnsi="Times New Roman"/>
        </w:rPr>
      </w:pPr>
    </w:p>
    <w:p w:rsidR="003D29E3" w:rsidRPr="00561F22" w:rsidRDefault="003D29E3" w:rsidP="003D29E3">
      <w:pPr>
        <w:numPr>
          <w:ilvl w:val="0"/>
          <w:numId w:val="38"/>
        </w:numPr>
        <w:ind w:left="952" w:hanging="595"/>
        <w:jc w:val="both"/>
        <w:rPr>
          <w:rFonts w:ascii="Times New Roman" w:hAnsi="Times New Roman"/>
        </w:rPr>
      </w:pPr>
      <w:r w:rsidRPr="00561F22">
        <w:rPr>
          <w:rFonts w:ascii="Times New Roman" w:hAnsi="Times New Roman"/>
        </w:rPr>
        <w:t>– spoljašnju otvorenost u odnosu na potrošačke centre i prerađivačke kapacitete, kao i dostupnost kompleksa u cilju realizacije planova gazdovanja;</w:t>
      </w:r>
    </w:p>
    <w:p w:rsidR="003D29E3" w:rsidRPr="00561F22" w:rsidRDefault="003D29E3" w:rsidP="003D29E3">
      <w:pPr>
        <w:numPr>
          <w:ilvl w:val="0"/>
          <w:numId w:val="38"/>
        </w:numPr>
        <w:jc w:val="both"/>
        <w:rPr>
          <w:rFonts w:ascii="Times New Roman" w:hAnsi="Times New Roman"/>
        </w:rPr>
      </w:pPr>
      <w:r w:rsidRPr="00561F22">
        <w:rPr>
          <w:rFonts w:ascii="Times New Roman" w:hAnsi="Times New Roman"/>
        </w:rPr>
        <w:t>–  unutrašnju otvorenost šumskog kompleksa mrežom šumskih puteva.</w:t>
      </w:r>
    </w:p>
    <w:p w:rsidR="003D29E3" w:rsidRPr="00561F22" w:rsidRDefault="003D29E3" w:rsidP="003D29E3">
      <w:pPr>
        <w:jc w:val="both"/>
        <w:rPr>
          <w:rFonts w:ascii="Times New Roman" w:hAnsi="Times New Roman"/>
        </w:rPr>
      </w:pPr>
    </w:p>
    <w:p w:rsidR="003D29E3" w:rsidRPr="00561F22" w:rsidRDefault="003D29E3" w:rsidP="003D29E3">
      <w:pPr>
        <w:pStyle w:val="BodyText2"/>
        <w:rPr>
          <w:rFonts w:ascii="Times New Roman" w:hAnsi="Times New Roman"/>
        </w:rPr>
      </w:pPr>
      <w:r w:rsidRPr="00561F22">
        <w:rPr>
          <w:rFonts w:ascii="Times New Roman" w:hAnsi="Times New Roman"/>
        </w:rPr>
        <w:t xml:space="preserve">Ad. 1. – Veći deo gazdinske jedinice je prelazima preko obalnog nasipa,  a dalje lokalnim putevima, povezana sa regionalnim putem Sremska Rača - Kuzmin – Sremska Mitrovica. Na ovaj način svi proizvodi iz ove gazdinske jedinice mogu se najefikasnije prevesti do potrošačkih centara u Sremskoj Mitrovici  i dalje. </w:t>
      </w:r>
    </w:p>
    <w:p w:rsidR="003D29E3" w:rsidRPr="00561F22" w:rsidRDefault="003D29E3" w:rsidP="003D29E3">
      <w:pPr>
        <w:ind w:firstLine="720"/>
        <w:jc w:val="both"/>
        <w:rPr>
          <w:rFonts w:ascii="Times New Roman" w:hAnsi="Times New Roman"/>
        </w:rPr>
      </w:pPr>
      <w:r w:rsidRPr="00561F22">
        <w:rPr>
          <w:rFonts w:ascii="Times New Roman" w:hAnsi="Times New Roman"/>
        </w:rPr>
        <w:t>Sastojine dela ove gazdinske jedinice koje se nalaze u Zasavici, Ravnju i Radenkoviću povezane su lokalnim putem Ravnje – Sremska Mitrovica i lokalnim putem Radenković – Sremska Mitrovica sa potrošačkim centrima u Sremskoj Mitrovici i Rumi.</w:t>
      </w:r>
    </w:p>
    <w:p w:rsidR="003D29E3" w:rsidRPr="00561F22" w:rsidRDefault="003D29E3" w:rsidP="003D29E3">
      <w:pPr>
        <w:ind w:firstLine="720"/>
        <w:jc w:val="both"/>
        <w:rPr>
          <w:rFonts w:ascii="Times New Roman" w:hAnsi="Times New Roman"/>
        </w:rPr>
      </w:pPr>
    </w:p>
    <w:p w:rsidR="003D29E3" w:rsidRPr="00561F22" w:rsidRDefault="003D29E3" w:rsidP="003D29E3">
      <w:pPr>
        <w:jc w:val="both"/>
        <w:rPr>
          <w:rFonts w:ascii="Times New Roman" w:hAnsi="Times New Roman"/>
        </w:rPr>
      </w:pPr>
      <w:r w:rsidRPr="00561F22">
        <w:rPr>
          <w:rFonts w:ascii="Times New Roman" w:hAnsi="Times New Roman"/>
        </w:rPr>
        <w:t>Ad. 2. – Unutar dela ove gazdinske jedinice kroz šumu Banov brod,izgrađeno je 2947 metara šumsko-kamionskg puta,a u šumi Martinački poloj u dužini od 1785 metara.U Staroj Rači bivša trasa železničke pruge je rekonstrukcijom pretvorena u šumsko-kamionski put,tako da je kroz taj deo šume izgrađeno 4900 metara kamionskog puta,što sve ukupno iznosi za gazdinsku jedinicu 9</w:t>
      </w:r>
      <w:r w:rsidR="00A131FD">
        <w:rPr>
          <w:rFonts w:ascii="Times New Roman" w:hAnsi="Times New Roman"/>
        </w:rPr>
        <w:t>.</w:t>
      </w:r>
      <w:r w:rsidRPr="00561F22">
        <w:rPr>
          <w:rFonts w:ascii="Times New Roman" w:hAnsi="Times New Roman"/>
        </w:rPr>
        <w:t xml:space="preserve">632 metra. </w:t>
      </w:r>
    </w:p>
    <w:p w:rsidR="003D29E3" w:rsidRPr="00561F22" w:rsidRDefault="003D29E3" w:rsidP="003D29E3">
      <w:pPr>
        <w:ind w:firstLine="720"/>
        <w:rPr>
          <w:rFonts w:ascii="Times New Roman" w:hAnsi="Times New Roman"/>
          <w:lang w:val="nb-NO"/>
        </w:rPr>
      </w:pPr>
      <w:r w:rsidRPr="00561F22">
        <w:rPr>
          <w:rFonts w:ascii="Times New Roman" w:hAnsi="Times New Roman"/>
          <w:lang w:val="nb-NO"/>
        </w:rPr>
        <w:t xml:space="preserve">Optimalna unutrašnja otvorenost šumskog kompleksa je 11.5 km na 1000 ha. Kako je sadašnja ukupna dužina unutrašnje putne mreže ove gazdinske jedinica 9.63 km, može se oceniti da je otvorenost ove gazdinske jedinice blizu optimalne. </w:t>
      </w:r>
    </w:p>
    <w:p w:rsidR="00C27D01" w:rsidRPr="00AF34A2" w:rsidRDefault="00C27D01" w:rsidP="00C27D01">
      <w:pPr>
        <w:jc w:val="both"/>
        <w:rPr>
          <w:rFonts w:ascii="Times New Roman" w:hAnsi="Times New Roman"/>
          <w:szCs w:val="24"/>
          <w:lang w:val="nb-NO"/>
        </w:rPr>
      </w:pPr>
    </w:p>
    <w:p w:rsidR="009534A5" w:rsidRPr="00AF34A2" w:rsidRDefault="009534A5" w:rsidP="009534A5">
      <w:pPr>
        <w:jc w:val="both"/>
        <w:rPr>
          <w:rFonts w:ascii="Times New Roman" w:hAnsi="Times New Roman"/>
          <w:szCs w:val="24"/>
          <w:lang w:val="nb-NO"/>
        </w:rPr>
      </w:pPr>
    </w:p>
    <w:p w:rsidR="00B20AB8" w:rsidRDefault="009534A5" w:rsidP="00D60A9C">
      <w:pPr>
        <w:pStyle w:val="Heading1"/>
      </w:pPr>
      <w:bookmarkStart w:id="95" w:name="_Toc488399802"/>
      <w:bookmarkStart w:id="96" w:name="_Toc527030751"/>
      <w:r w:rsidRPr="00106EF9">
        <w:t>ANALIZA I OCENA GAZDOVANJA U PRETHODNOM UREĐAJNOM PERIODU</w:t>
      </w:r>
      <w:bookmarkEnd w:id="95"/>
      <w:bookmarkEnd w:id="96"/>
    </w:p>
    <w:p w:rsidR="00A922A7" w:rsidRPr="00A922A7" w:rsidRDefault="00A922A7" w:rsidP="00A922A7"/>
    <w:p w:rsidR="00A00F25" w:rsidRDefault="009534A5" w:rsidP="00D0483A">
      <w:pPr>
        <w:pStyle w:val="Heading2"/>
      </w:pPr>
      <w:bookmarkStart w:id="97" w:name="_Toc488399803"/>
      <w:bookmarkStart w:id="98" w:name="_Toc527030752"/>
      <w:r w:rsidRPr="00D85300">
        <w:t>DOSADAŠNJE GAZDOVANJE ŠUMAMA</w:t>
      </w:r>
      <w:bookmarkStart w:id="99" w:name="_Toc316643150"/>
      <w:bookmarkStart w:id="100" w:name="_Toc316643344"/>
      <w:bookmarkStart w:id="101" w:name="_Toc316643494"/>
      <w:bookmarkStart w:id="102" w:name="_Toc316643645"/>
      <w:bookmarkStart w:id="103" w:name="_Toc316643939"/>
      <w:bookmarkStart w:id="104" w:name="_Toc353444714"/>
      <w:bookmarkStart w:id="105" w:name="_Toc423069302"/>
      <w:bookmarkStart w:id="106" w:name="_Toc423327460"/>
      <w:bookmarkStart w:id="107" w:name="_Toc424038430"/>
      <w:bookmarkStart w:id="108" w:name="_Toc425335947"/>
      <w:bookmarkStart w:id="109" w:name="_Toc433019757"/>
      <w:bookmarkStart w:id="110" w:name="_Toc467761767"/>
      <w:bookmarkStart w:id="111" w:name="_Toc468947099"/>
      <w:bookmarkStart w:id="112" w:name="_Toc477870154"/>
      <w:bookmarkStart w:id="113" w:name="_Toc488399804"/>
      <w:bookmarkStart w:id="114" w:name="_Toc316643152"/>
      <w:bookmarkStart w:id="115" w:name="_Toc316643346"/>
      <w:bookmarkStart w:id="116" w:name="_Toc316643496"/>
      <w:bookmarkStart w:id="117" w:name="_Toc316643647"/>
      <w:bookmarkStart w:id="118" w:name="_Toc316643941"/>
      <w:bookmarkStart w:id="119" w:name="_Toc353444716"/>
      <w:bookmarkStart w:id="120" w:name="_Toc423069304"/>
      <w:bookmarkStart w:id="121" w:name="_Toc423327462"/>
      <w:bookmarkStart w:id="122" w:name="_Toc424038432"/>
      <w:bookmarkStart w:id="123" w:name="_Toc425335949"/>
      <w:bookmarkStart w:id="124" w:name="_Toc433019759"/>
      <w:bookmarkStart w:id="125" w:name="_Toc467761769"/>
      <w:bookmarkStart w:id="126" w:name="_Toc468947101"/>
      <w:bookmarkStart w:id="127" w:name="_Toc477870156"/>
      <w:bookmarkStart w:id="128" w:name="_Toc48839980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D60A9C" w:rsidRDefault="0078094F" w:rsidP="008A75DB">
      <w:pPr>
        <w:pStyle w:val="Heading3"/>
      </w:pPr>
      <w:bookmarkStart w:id="129" w:name="_Toc527030753"/>
      <w:r>
        <w:t>Promena šumskog fonda po površini</w:t>
      </w:r>
      <w:bookmarkEnd w:id="129"/>
    </w:p>
    <w:p w:rsidR="00FA1761" w:rsidRPr="00FA1761" w:rsidRDefault="00FA1761" w:rsidP="00FA1761">
      <w:pPr>
        <w:rPr>
          <w:lang w:val="sr-Latn-CS"/>
        </w:rPr>
      </w:pPr>
    </w:p>
    <w:p w:rsidR="00D11D31" w:rsidRDefault="00FA1761" w:rsidP="00FA1761">
      <w:pPr>
        <w:rPr>
          <w:rFonts w:ascii="Times New Roman" w:hAnsi="Times New Roman"/>
          <w:i/>
          <w:szCs w:val="24"/>
          <w:lang w:val="nb-NO"/>
        </w:rPr>
      </w:pPr>
      <w:r w:rsidRPr="00FA1761">
        <w:rPr>
          <w:rFonts w:ascii="Times New Roman" w:hAnsi="Times New Roman"/>
          <w:i/>
          <w:szCs w:val="24"/>
          <w:lang w:val="nb-NO"/>
        </w:rPr>
        <w:t>Tabela br. 6.1. – Promena šumskog fonda po površini</w:t>
      </w:r>
    </w:p>
    <w:tbl>
      <w:tblPr>
        <w:tblW w:w="8760" w:type="dxa"/>
        <w:tblInd w:w="444" w:type="dxa"/>
        <w:tblLook w:val="04A0"/>
      </w:tblPr>
      <w:tblGrid>
        <w:gridCol w:w="1440"/>
        <w:gridCol w:w="1220"/>
        <w:gridCol w:w="1220"/>
        <w:gridCol w:w="1220"/>
        <w:gridCol w:w="1220"/>
        <w:gridCol w:w="1220"/>
        <w:gridCol w:w="1220"/>
      </w:tblGrid>
      <w:tr w:rsidR="00373387" w:rsidRPr="00373387" w:rsidTr="00373387">
        <w:trPr>
          <w:trHeight w:val="330"/>
        </w:trPr>
        <w:tc>
          <w:tcPr>
            <w:tcW w:w="14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373387" w:rsidRPr="00373387" w:rsidRDefault="00373387" w:rsidP="00373387">
            <w:pPr>
              <w:jc w:val="center"/>
              <w:rPr>
                <w:rFonts w:ascii="Times New Roman" w:hAnsi="Times New Roman"/>
                <w:szCs w:val="24"/>
              </w:rPr>
            </w:pPr>
            <w:r w:rsidRPr="00373387">
              <w:rPr>
                <w:rFonts w:ascii="Times New Roman" w:hAnsi="Times New Roman"/>
                <w:szCs w:val="24"/>
              </w:rPr>
              <w:t>Godina uređivanja</w:t>
            </w:r>
          </w:p>
        </w:tc>
        <w:tc>
          <w:tcPr>
            <w:tcW w:w="7320" w:type="dxa"/>
            <w:gridSpan w:val="6"/>
            <w:tcBorders>
              <w:top w:val="double" w:sz="6" w:space="0" w:color="auto"/>
              <w:left w:val="nil"/>
              <w:bottom w:val="single" w:sz="4" w:space="0" w:color="auto"/>
              <w:right w:val="double" w:sz="6" w:space="0" w:color="000000"/>
            </w:tcBorders>
            <w:shd w:val="clear" w:color="auto" w:fill="auto"/>
            <w:vAlign w:val="bottom"/>
            <w:hideMark/>
          </w:tcPr>
          <w:p w:rsidR="00373387" w:rsidRPr="00373387" w:rsidRDefault="00373387" w:rsidP="00373387">
            <w:pPr>
              <w:jc w:val="center"/>
              <w:rPr>
                <w:rFonts w:ascii="Times New Roman" w:hAnsi="Times New Roman"/>
                <w:szCs w:val="24"/>
              </w:rPr>
            </w:pPr>
            <w:r w:rsidRPr="00373387">
              <w:rPr>
                <w:rFonts w:ascii="Times New Roman" w:hAnsi="Times New Roman"/>
                <w:szCs w:val="24"/>
              </w:rPr>
              <w:t> </w:t>
            </w:r>
          </w:p>
        </w:tc>
      </w:tr>
      <w:tr w:rsidR="00373387" w:rsidRPr="00373387" w:rsidTr="00373387">
        <w:trPr>
          <w:trHeight w:val="735"/>
        </w:trPr>
        <w:tc>
          <w:tcPr>
            <w:tcW w:w="1440" w:type="dxa"/>
            <w:vMerge/>
            <w:tcBorders>
              <w:top w:val="double" w:sz="6" w:space="0" w:color="auto"/>
              <w:left w:val="double" w:sz="6" w:space="0" w:color="auto"/>
              <w:bottom w:val="double" w:sz="6" w:space="0" w:color="000000"/>
              <w:right w:val="single" w:sz="4" w:space="0" w:color="auto"/>
            </w:tcBorders>
            <w:vAlign w:val="center"/>
            <w:hideMark/>
          </w:tcPr>
          <w:p w:rsidR="00373387" w:rsidRPr="00373387" w:rsidRDefault="00373387" w:rsidP="00373387">
            <w:pPr>
              <w:rPr>
                <w:rFonts w:ascii="Times New Roman" w:hAnsi="Times New Roman"/>
                <w:szCs w:val="24"/>
              </w:rPr>
            </w:pPr>
          </w:p>
        </w:tc>
        <w:tc>
          <w:tcPr>
            <w:tcW w:w="1220" w:type="dxa"/>
            <w:tcBorders>
              <w:top w:val="nil"/>
              <w:left w:val="nil"/>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szCs w:val="24"/>
              </w:rPr>
            </w:pPr>
            <w:r w:rsidRPr="00373387">
              <w:rPr>
                <w:rFonts w:ascii="Times New Roman" w:hAnsi="Times New Roman"/>
                <w:szCs w:val="24"/>
              </w:rPr>
              <w:t>Ukupno</w:t>
            </w:r>
          </w:p>
        </w:tc>
        <w:tc>
          <w:tcPr>
            <w:tcW w:w="1220" w:type="dxa"/>
            <w:tcBorders>
              <w:top w:val="nil"/>
              <w:left w:val="nil"/>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szCs w:val="24"/>
              </w:rPr>
            </w:pPr>
            <w:r w:rsidRPr="00373387">
              <w:rPr>
                <w:rFonts w:ascii="Times New Roman" w:hAnsi="Times New Roman"/>
                <w:szCs w:val="24"/>
              </w:rPr>
              <w:t>Šuma</w:t>
            </w:r>
          </w:p>
        </w:tc>
        <w:tc>
          <w:tcPr>
            <w:tcW w:w="12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center"/>
              <w:rPr>
                <w:rFonts w:ascii="Times New Roman" w:hAnsi="Times New Roman"/>
                <w:szCs w:val="24"/>
              </w:rPr>
            </w:pPr>
            <w:r w:rsidRPr="00373387">
              <w:rPr>
                <w:rFonts w:ascii="Times New Roman" w:hAnsi="Times New Roman"/>
                <w:szCs w:val="24"/>
              </w:rPr>
              <w:t>Šumske kulture</w:t>
            </w:r>
          </w:p>
        </w:tc>
        <w:tc>
          <w:tcPr>
            <w:tcW w:w="12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center"/>
              <w:rPr>
                <w:rFonts w:ascii="Times New Roman" w:hAnsi="Times New Roman"/>
                <w:szCs w:val="24"/>
              </w:rPr>
            </w:pPr>
            <w:r w:rsidRPr="00373387">
              <w:rPr>
                <w:rFonts w:ascii="Times New Roman" w:hAnsi="Times New Roman"/>
                <w:szCs w:val="24"/>
              </w:rPr>
              <w:t>Šumsko zemljište</w:t>
            </w:r>
          </w:p>
        </w:tc>
        <w:tc>
          <w:tcPr>
            <w:tcW w:w="1220" w:type="dxa"/>
            <w:tcBorders>
              <w:top w:val="nil"/>
              <w:left w:val="nil"/>
              <w:bottom w:val="single" w:sz="4" w:space="0" w:color="auto"/>
              <w:right w:val="single" w:sz="4" w:space="0" w:color="auto"/>
            </w:tcBorders>
            <w:shd w:val="clear" w:color="auto" w:fill="auto"/>
            <w:vAlign w:val="center"/>
            <w:hideMark/>
          </w:tcPr>
          <w:p w:rsidR="00373387" w:rsidRPr="00373387" w:rsidRDefault="00373387" w:rsidP="00373387">
            <w:pPr>
              <w:jc w:val="center"/>
              <w:rPr>
                <w:rFonts w:ascii="Times New Roman" w:hAnsi="Times New Roman"/>
                <w:szCs w:val="24"/>
              </w:rPr>
            </w:pPr>
            <w:r w:rsidRPr="00373387">
              <w:rPr>
                <w:rFonts w:ascii="Times New Roman" w:hAnsi="Times New Roman"/>
                <w:szCs w:val="24"/>
              </w:rPr>
              <w:t>Neplodno</w:t>
            </w:r>
          </w:p>
        </w:tc>
        <w:tc>
          <w:tcPr>
            <w:tcW w:w="1220" w:type="dxa"/>
            <w:tcBorders>
              <w:top w:val="nil"/>
              <w:left w:val="nil"/>
              <w:bottom w:val="single" w:sz="4" w:space="0" w:color="auto"/>
              <w:right w:val="double" w:sz="6" w:space="0" w:color="auto"/>
            </w:tcBorders>
            <w:shd w:val="clear" w:color="auto" w:fill="auto"/>
            <w:vAlign w:val="bottom"/>
            <w:hideMark/>
          </w:tcPr>
          <w:p w:rsidR="00373387" w:rsidRPr="00373387" w:rsidRDefault="00373387" w:rsidP="00373387">
            <w:pPr>
              <w:jc w:val="center"/>
              <w:rPr>
                <w:rFonts w:ascii="Times New Roman" w:hAnsi="Times New Roman"/>
                <w:szCs w:val="24"/>
              </w:rPr>
            </w:pPr>
            <w:r w:rsidRPr="00373387">
              <w:rPr>
                <w:rFonts w:ascii="Times New Roman" w:hAnsi="Times New Roman"/>
                <w:szCs w:val="24"/>
              </w:rPr>
              <w:t>Za ostale svrhe</w:t>
            </w:r>
          </w:p>
        </w:tc>
      </w:tr>
      <w:tr w:rsidR="00373387" w:rsidRPr="00373387" w:rsidTr="00373387">
        <w:trPr>
          <w:trHeight w:val="330"/>
        </w:trPr>
        <w:tc>
          <w:tcPr>
            <w:tcW w:w="1440" w:type="dxa"/>
            <w:vMerge/>
            <w:tcBorders>
              <w:top w:val="double" w:sz="6" w:space="0" w:color="auto"/>
              <w:left w:val="double" w:sz="6" w:space="0" w:color="auto"/>
              <w:bottom w:val="double" w:sz="6" w:space="0" w:color="000000"/>
              <w:right w:val="single" w:sz="4" w:space="0" w:color="auto"/>
            </w:tcBorders>
            <w:vAlign w:val="center"/>
            <w:hideMark/>
          </w:tcPr>
          <w:p w:rsidR="00373387" w:rsidRPr="00373387" w:rsidRDefault="00373387" w:rsidP="00373387">
            <w:pPr>
              <w:rPr>
                <w:rFonts w:ascii="Times New Roman" w:hAnsi="Times New Roman"/>
                <w:szCs w:val="24"/>
              </w:rPr>
            </w:pPr>
          </w:p>
        </w:tc>
        <w:tc>
          <w:tcPr>
            <w:tcW w:w="7320" w:type="dxa"/>
            <w:gridSpan w:val="6"/>
            <w:tcBorders>
              <w:top w:val="single" w:sz="4" w:space="0" w:color="auto"/>
              <w:left w:val="nil"/>
              <w:bottom w:val="double" w:sz="6" w:space="0" w:color="auto"/>
              <w:right w:val="double" w:sz="6" w:space="0" w:color="000000"/>
            </w:tcBorders>
            <w:shd w:val="clear" w:color="auto" w:fill="auto"/>
            <w:vAlign w:val="bottom"/>
            <w:hideMark/>
          </w:tcPr>
          <w:p w:rsidR="00373387" w:rsidRPr="00373387" w:rsidRDefault="00373387" w:rsidP="00373387">
            <w:pPr>
              <w:jc w:val="center"/>
              <w:rPr>
                <w:rFonts w:ascii="Times New Roman" w:hAnsi="Times New Roman"/>
                <w:szCs w:val="24"/>
              </w:rPr>
            </w:pPr>
            <w:r w:rsidRPr="00373387">
              <w:rPr>
                <w:rFonts w:ascii="Times New Roman" w:hAnsi="Times New Roman"/>
                <w:szCs w:val="24"/>
              </w:rPr>
              <w:t>ha</w:t>
            </w:r>
          </w:p>
        </w:tc>
      </w:tr>
      <w:tr w:rsidR="00373387" w:rsidRPr="00373387" w:rsidTr="00373387">
        <w:trPr>
          <w:trHeight w:val="420"/>
        </w:trPr>
        <w:tc>
          <w:tcPr>
            <w:tcW w:w="1440" w:type="dxa"/>
            <w:tcBorders>
              <w:top w:val="nil"/>
              <w:left w:val="double" w:sz="6" w:space="0" w:color="auto"/>
              <w:bottom w:val="single" w:sz="4" w:space="0" w:color="auto"/>
              <w:right w:val="single" w:sz="4" w:space="0" w:color="auto"/>
            </w:tcBorders>
            <w:shd w:val="clear" w:color="auto" w:fill="auto"/>
            <w:vAlign w:val="bottom"/>
            <w:hideMark/>
          </w:tcPr>
          <w:p w:rsidR="00373387" w:rsidRPr="00373387" w:rsidRDefault="00373387" w:rsidP="00373387">
            <w:pPr>
              <w:jc w:val="center"/>
              <w:rPr>
                <w:rFonts w:ascii="Times New Roman" w:hAnsi="Times New Roman"/>
                <w:b/>
                <w:bCs/>
                <w:szCs w:val="24"/>
              </w:rPr>
            </w:pPr>
            <w:r w:rsidRPr="00373387">
              <w:rPr>
                <w:rFonts w:ascii="Times New Roman" w:hAnsi="Times New Roman"/>
                <w:b/>
                <w:bCs/>
                <w:szCs w:val="24"/>
              </w:rPr>
              <w:t>2009</w:t>
            </w:r>
          </w:p>
        </w:tc>
        <w:tc>
          <w:tcPr>
            <w:tcW w:w="12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1.286,85</w:t>
            </w:r>
          </w:p>
        </w:tc>
        <w:tc>
          <w:tcPr>
            <w:tcW w:w="12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55,45</w:t>
            </w:r>
          </w:p>
        </w:tc>
        <w:tc>
          <w:tcPr>
            <w:tcW w:w="12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1.110,17</w:t>
            </w:r>
          </w:p>
        </w:tc>
        <w:tc>
          <w:tcPr>
            <w:tcW w:w="12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72,58</w:t>
            </w:r>
          </w:p>
        </w:tc>
        <w:tc>
          <w:tcPr>
            <w:tcW w:w="1220" w:type="dxa"/>
            <w:tcBorders>
              <w:top w:val="nil"/>
              <w:left w:val="nil"/>
              <w:bottom w:val="single" w:sz="4"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41,36</w:t>
            </w:r>
          </w:p>
        </w:tc>
        <w:tc>
          <w:tcPr>
            <w:tcW w:w="1220" w:type="dxa"/>
            <w:tcBorders>
              <w:top w:val="nil"/>
              <w:left w:val="nil"/>
              <w:bottom w:val="single" w:sz="4" w:space="0" w:color="auto"/>
              <w:right w:val="double" w:sz="6"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7,29</w:t>
            </w:r>
          </w:p>
        </w:tc>
      </w:tr>
      <w:tr w:rsidR="00373387" w:rsidRPr="00373387" w:rsidTr="00373387">
        <w:trPr>
          <w:trHeight w:val="420"/>
        </w:trPr>
        <w:tc>
          <w:tcPr>
            <w:tcW w:w="1440" w:type="dxa"/>
            <w:tcBorders>
              <w:top w:val="nil"/>
              <w:left w:val="double" w:sz="6" w:space="0" w:color="auto"/>
              <w:bottom w:val="double" w:sz="6" w:space="0" w:color="auto"/>
              <w:right w:val="single" w:sz="4" w:space="0" w:color="auto"/>
            </w:tcBorders>
            <w:shd w:val="clear" w:color="auto" w:fill="auto"/>
            <w:vAlign w:val="bottom"/>
            <w:hideMark/>
          </w:tcPr>
          <w:p w:rsidR="00373387" w:rsidRPr="00373387" w:rsidRDefault="00373387" w:rsidP="00373387">
            <w:pPr>
              <w:jc w:val="center"/>
              <w:rPr>
                <w:rFonts w:ascii="Times New Roman" w:hAnsi="Times New Roman"/>
                <w:b/>
                <w:bCs/>
                <w:szCs w:val="24"/>
              </w:rPr>
            </w:pPr>
            <w:r w:rsidRPr="00373387">
              <w:rPr>
                <w:rFonts w:ascii="Times New Roman" w:hAnsi="Times New Roman"/>
                <w:b/>
                <w:bCs/>
                <w:szCs w:val="24"/>
              </w:rPr>
              <w:t>2019</w:t>
            </w:r>
          </w:p>
        </w:tc>
        <w:tc>
          <w:tcPr>
            <w:tcW w:w="1220" w:type="dxa"/>
            <w:tcBorders>
              <w:top w:val="nil"/>
              <w:left w:val="nil"/>
              <w:bottom w:val="double" w:sz="6"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1.305,52</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81,26</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1.095,30</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67,20</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39,53</w:t>
            </w:r>
          </w:p>
        </w:tc>
        <w:tc>
          <w:tcPr>
            <w:tcW w:w="1220" w:type="dxa"/>
            <w:tcBorders>
              <w:top w:val="nil"/>
              <w:left w:val="nil"/>
              <w:bottom w:val="double" w:sz="6" w:space="0" w:color="auto"/>
              <w:right w:val="double" w:sz="6" w:space="0" w:color="auto"/>
            </w:tcBorders>
            <w:shd w:val="clear" w:color="auto" w:fill="auto"/>
            <w:vAlign w:val="bottom"/>
            <w:hideMark/>
          </w:tcPr>
          <w:p w:rsidR="00373387" w:rsidRPr="00373387" w:rsidRDefault="00373387" w:rsidP="00373387">
            <w:pPr>
              <w:jc w:val="right"/>
              <w:rPr>
                <w:rFonts w:ascii="Times New Roman" w:hAnsi="Times New Roman"/>
                <w:szCs w:val="24"/>
              </w:rPr>
            </w:pPr>
            <w:r w:rsidRPr="00373387">
              <w:rPr>
                <w:rFonts w:ascii="Times New Roman" w:hAnsi="Times New Roman"/>
                <w:szCs w:val="24"/>
              </w:rPr>
              <w:t>22,23</w:t>
            </w:r>
          </w:p>
        </w:tc>
      </w:tr>
      <w:tr w:rsidR="00373387" w:rsidRPr="00373387" w:rsidTr="00373387">
        <w:trPr>
          <w:trHeight w:val="495"/>
        </w:trPr>
        <w:tc>
          <w:tcPr>
            <w:tcW w:w="1440" w:type="dxa"/>
            <w:tcBorders>
              <w:top w:val="nil"/>
              <w:left w:val="double" w:sz="6" w:space="0" w:color="auto"/>
              <w:bottom w:val="double" w:sz="6" w:space="0" w:color="auto"/>
              <w:right w:val="single" w:sz="4" w:space="0" w:color="auto"/>
            </w:tcBorders>
            <w:shd w:val="clear" w:color="000000" w:fill="EEECE1"/>
            <w:vAlign w:val="bottom"/>
            <w:hideMark/>
          </w:tcPr>
          <w:p w:rsidR="00373387" w:rsidRPr="00373387" w:rsidRDefault="00373387" w:rsidP="00373387">
            <w:pPr>
              <w:jc w:val="both"/>
              <w:rPr>
                <w:rFonts w:ascii="Times New Roman" w:hAnsi="Times New Roman"/>
                <w:b/>
                <w:bCs/>
                <w:szCs w:val="24"/>
              </w:rPr>
            </w:pPr>
            <w:r w:rsidRPr="00373387">
              <w:rPr>
                <w:rFonts w:ascii="Times New Roman" w:hAnsi="Times New Roman"/>
                <w:b/>
                <w:bCs/>
                <w:szCs w:val="24"/>
              </w:rPr>
              <w:t xml:space="preserve">Razlika </w:t>
            </w:r>
          </w:p>
        </w:tc>
        <w:tc>
          <w:tcPr>
            <w:tcW w:w="122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szCs w:val="24"/>
              </w:rPr>
            </w:pPr>
            <w:r w:rsidRPr="00373387">
              <w:rPr>
                <w:rFonts w:ascii="Times New Roman" w:hAnsi="Times New Roman"/>
                <w:b/>
                <w:bCs/>
                <w:szCs w:val="24"/>
              </w:rPr>
              <w:t>18,67</w:t>
            </w:r>
          </w:p>
        </w:tc>
        <w:tc>
          <w:tcPr>
            <w:tcW w:w="122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szCs w:val="24"/>
              </w:rPr>
            </w:pPr>
            <w:r w:rsidRPr="00373387">
              <w:rPr>
                <w:rFonts w:ascii="Times New Roman" w:hAnsi="Times New Roman"/>
                <w:b/>
                <w:bCs/>
                <w:szCs w:val="24"/>
              </w:rPr>
              <w:t>25,81</w:t>
            </w:r>
          </w:p>
        </w:tc>
        <w:tc>
          <w:tcPr>
            <w:tcW w:w="122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szCs w:val="24"/>
              </w:rPr>
            </w:pPr>
            <w:r w:rsidRPr="00373387">
              <w:rPr>
                <w:rFonts w:ascii="Times New Roman" w:hAnsi="Times New Roman"/>
                <w:b/>
                <w:bCs/>
                <w:szCs w:val="24"/>
              </w:rPr>
              <w:t>-14,87</w:t>
            </w:r>
          </w:p>
        </w:tc>
        <w:tc>
          <w:tcPr>
            <w:tcW w:w="122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szCs w:val="24"/>
              </w:rPr>
            </w:pPr>
            <w:r w:rsidRPr="00373387">
              <w:rPr>
                <w:rFonts w:ascii="Times New Roman" w:hAnsi="Times New Roman"/>
                <w:b/>
                <w:bCs/>
                <w:szCs w:val="24"/>
              </w:rPr>
              <w:t>-5,38</w:t>
            </w:r>
          </w:p>
        </w:tc>
        <w:tc>
          <w:tcPr>
            <w:tcW w:w="1220" w:type="dxa"/>
            <w:tcBorders>
              <w:top w:val="nil"/>
              <w:left w:val="nil"/>
              <w:bottom w:val="double" w:sz="6" w:space="0" w:color="auto"/>
              <w:right w:val="single" w:sz="4" w:space="0" w:color="auto"/>
            </w:tcBorders>
            <w:shd w:val="clear" w:color="000000" w:fill="EEECE1"/>
            <w:vAlign w:val="bottom"/>
            <w:hideMark/>
          </w:tcPr>
          <w:p w:rsidR="00373387" w:rsidRPr="00373387" w:rsidRDefault="00373387" w:rsidP="00373387">
            <w:pPr>
              <w:jc w:val="right"/>
              <w:rPr>
                <w:rFonts w:ascii="Times New Roman" w:hAnsi="Times New Roman"/>
                <w:b/>
                <w:bCs/>
                <w:szCs w:val="24"/>
              </w:rPr>
            </w:pPr>
            <w:r w:rsidRPr="00373387">
              <w:rPr>
                <w:rFonts w:ascii="Times New Roman" w:hAnsi="Times New Roman"/>
                <w:b/>
                <w:bCs/>
                <w:szCs w:val="24"/>
              </w:rPr>
              <w:t>-1,83</w:t>
            </w:r>
          </w:p>
        </w:tc>
        <w:tc>
          <w:tcPr>
            <w:tcW w:w="1220" w:type="dxa"/>
            <w:tcBorders>
              <w:top w:val="nil"/>
              <w:left w:val="nil"/>
              <w:bottom w:val="double" w:sz="6" w:space="0" w:color="auto"/>
              <w:right w:val="double" w:sz="6" w:space="0" w:color="auto"/>
            </w:tcBorders>
            <w:shd w:val="clear" w:color="000000" w:fill="EEECE1"/>
            <w:vAlign w:val="bottom"/>
            <w:hideMark/>
          </w:tcPr>
          <w:p w:rsidR="00373387" w:rsidRPr="00373387" w:rsidRDefault="00373387" w:rsidP="00373387">
            <w:pPr>
              <w:jc w:val="right"/>
              <w:rPr>
                <w:rFonts w:ascii="Times New Roman" w:hAnsi="Times New Roman"/>
                <w:b/>
                <w:bCs/>
                <w:szCs w:val="24"/>
              </w:rPr>
            </w:pPr>
            <w:r w:rsidRPr="00373387">
              <w:rPr>
                <w:rFonts w:ascii="Times New Roman" w:hAnsi="Times New Roman"/>
                <w:b/>
                <w:bCs/>
                <w:szCs w:val="24"/>
              </w:rPr>
              <w:t>14,94</w:t>
            </w:r>
          </w:p>
        </w:tc>
      </w:tr>
    </w:tbl>
    <w:p w:rsidR="00D11D31" w:rsidRPr="00FA1761" w:rsidRDefault="00D11D31" w:rsidP="00FA1761">
      <w:pPr>
        <w:rPr>
          <w:i/>
          <w:lang w:val="sr-Latn-CS"/>
        </w:rPr>
      </w:pPr>
    </w:p>
    <w:p w:rsidR="000973B5" w:rsidRPr="00373387" w:rsidRDefault="000973B5" w:rsidP="000973B5">
      <w:pPr>
        <w:jc w:val="both"/>
        <w:rPr>
          <w:rFonts w:ascii="Times New Roman" w:hAnsi="Times New Roman"/>
          <w:szCs w:val="24"/>
          <w:lang w:val="sr-Latn-CS"/>
        </w:rPr>
      </w:pPr>
      <w:r w:rsidRPr="00373387">
        <w:rPr>
          <w:rFonts w:ascii="Times New Roman" w:hAnsi="Times New Roman"/>
          <w:lang w:val="nb-NO"/>
        </w:rPr>
        <w:lastRenderedPageBreak/>
        <w:tab/>
        <w:t xml:space="preserve">       U odnosu na prethodnu osnovu došlo je do promene površine gazdinske jedinice,</w:t>
      </w:r>
      <w:r w:rsidRPr="00373387">
        <w:rPr>
          <w:rFonts w:ascii="Times New Roman" w:hAnsi="Times New Roman"/>
          <w:szCs w:val="24"/>
          <w:lang w:val="nb-NO"/>
        </w:rPr>
        <w:t xml:space="preserve"> i to povećanja za 18 ha, 28 ari i 37 m</w:t>
      </w:r>
      <w:r w:rsidRPr="00373387">
        <w:rPr>
          <w:rFonts w:ascii="Times New Roman" w:hAnsi="Times New Roman"/>
          <w:szCs w:val="24"/>
          <w:vertAlign w:val="superscript"/>
          <w:lang w:val="nb-NO"/>
        </w:rPr>
        <w:t>2</w:t>
      </w:r>
      <w:r w:rsidRPr="00373387">
        <w:rPr>
          <w:rFonts w:ascii="Times New Roman" w:hAnsi="Times New Roman"/>
          <w:szCs w:val="24"/>
          <w:lang w:val="nb-NO"/>
        </w:rPr>
        <w:t xml:space="preserve"> .</w:t>
      </w:r>
      <w:r w:rsidRPr="00373387">
        <w:rPr>
          <w:rFonts w:ascii="Times New Roman" w:hAnsi="Times New Roman"/>
          <w:szCs w:val="24"/>
          <w:lang w:val="sr-Latn-CS"/>
        </w:rPr>
        <w:t xml:space="preserve"> Do povećanja površine je najvećim delom došlo usled prenosa prava korišćenja na 34 nove parcele sa Ministarstva poljoprivrede</w:t>
      </w:r>
      <w:r w:rsidR="008B147A">
        <w:rPr>
          <w:rFonts w:ascii="Times New Roman" w:hAnsi="Times New Roman"/>
          <w:szCs w:val="24"/>
          <w:lang w:val="sr-Latn-CS"/>
        </w:rPr>
        <w:t xml:space="preserve"> šumarstva i vodoprivrede</w:t>
      </w:r>
      <w:r w:rsidRPr="00373387">
        <w:rPr>
          <w:rFonts w:ascii="Times New Roman" w:hAnsi="Times New Roman"/>
          <w:szCs w:val="24"/>
          <w:lang w:val="sr-Latn-CS"/>
        </w:rPr>
        <w:t xml:space="preserve"> na J.P."Vojvodinašume", kao i usled usaglašavanja podataka sa RGZ usled "digitalizacije" katastra u pojedinim katastarskim opštinama ( Višnjićevo, Sremska Rača i Bosut ).</w:t>
      </w:r>
    </w:p>
    <w:p w:rsidR="00FA1761" w:rsidRPr="00C830B9" w:rsidRDefault="00FA1761" w:rsidP="00FA1761">
      <w:pPr>
        <w:pStyle w:val="Hang127"/>
        <w:spacing w:after="0"/>
        <w:ind w:left="0" w:firstLine="720"/>
        <w:rPr>
          <w:sz w:val="24"/>
          <w:szCs w:val="24"/>
          <w:lang w:val="nb-NO"/>
        </w:rPr>
      </w:pPr>
    </w:p>
    <w:p w:rsidR="003D5197" w:rsidRDefault="003D5197" w:rsidP="00FA1761">
      <w:pPr>
        <w:rPr>
          <w:lang w:val="sr-Latn-CS"/>
        </w:rPr>
      </w:pPr>
    </w:p>
    <w:p w:rsidR="00C335C3" w:rsidRPr="00FA1761" w:rsidRDefault="00C335C3" w:rsidP="00FA1761">
      <w:pPr>
        <w:rPr>
          <w:lang w:val="sr-Latn-CS"/>
        </w:rPr>
      </w:pPr>
    </w:p>
    <w:p w:rsidR="0078094F" w:rsidRDefault="0078094F" w:rsidP="008A75DB">
      <w:pPr>
        <w:pStyle w:val="Heading3"/>
      </w:pPr>
      <w:bookmarkStart w:id="130" w:name="_Toc527030754"/>
      <w:r>
        <w:t>Promena šumskog fonda po zapremini</w:t>
      </w:r>
      <w:bookmarkEnd w:id="130"/>
    </w:p>
    <w:p w:rsidR="00FA1761" w:rsidRDefault="00FA1761" w:rsidP="00FA1761">
      <w:pPr>
        <w:rPr>
          <w:lang w:val="sr-Latn-CS"/>
        </w:rPr>
      </w:pPr>
    </w:p>
    <w:p w:rsidR="003D5197" w:rsidRPr="003D5197" w:rsidRDefault="00FA1761" w:rsidP="00FA1761">
      <w:pPr>
        <w:rPr>
          <w:rFonts w:ascii="Times New Roman" w:hAnsi="Times New Roman"/>
          <w:i/>
          <w:szCs w:val="24"/>
          <w:lang w:val="nb-NO"/>
        </w:rPr>
      </w:pPr>
      <w:r w:rsidRPr="00FA1761">
        <w:rPr>
          <w:rFonts w:ascii="Times New Roman" w:hAnsi="Times New Roman"/>
          <w:i/>
          <w:szCs w:val="24"/>
          <w:lang w:val="nb-NO"/>
        </w:rPr>
        <w:t xml:space="preserve"> Tabela br. 6.2. – Promena šumskog fonda po zapremin</w:t>
      </w:r>
      <w:r w:rsidR="003D5197">
        <w:rPr>
          <w:rFonts w:ascii="Times New Roman" w:hAnsi="Times New Roman"/>
          <w:i/>
          <w:szCs w:val="24"/>
          <w:lang w:val="nb-NO"/>
        </w:rPr>
        <w:t>i</w:t>
      </w:r>
    </w:p>
    <w:tbl>
      <w:tblPr>
        <w:tblW w:w="11760" w:type="dxa"/>
        <w:tblInd w:w="85" w:type="dxa"/>
        <w:tblLook w:val="04A0"/>
      </w:tblPr>
      <w:tblGrid>
        <w:gridCol w:w="2380"/>
        <w:gridCol w:w="1520"/>
        <w:gridCol w:w="1980"/>
        <w:gridCol w:w="1680"/>
        <w:gridCol w:w="1360"/>
        <w:gridCol w:w="1420"/>
        <w:gridCol w:w="1420"/>
      </w:tblGrid>
      <w:tr w:rsidR="00C335C3" w:rsidRPr="00C335C3" w:rsidTr="00C335C3">
        <w:trPr>
          <w:trHeight w:val="945"/>
        </w:trPr>
        <w:tc>
          <w:tcPr>
            <w:tcW w:w="23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335C3" w:rsidRPr="00C335C3" w:rsidRDefault="00C335C3" w:rsidP="00C335C3">
            <w:pPr>
              <w:jc w:val="center"/>
              <w:rPr>
                <w:rFonts w:ascii="Times New Roman" w:hAnsi="Times New Roman"/>
                <w:b/>
                <w:bCs/>
                <w:szCs w:val="24"/>
              </w:rPr>
            </w:pPr>
            <w:r w:rsidRPr="00C335C3">
              <w:rPr>
                <w:rFonts w:ascii="Times New Roman" w:hAnsi="Times New Roman"/>
                <w:b/>
                <w:bCs/>
                <w:szCs w:val="24"/>
              </w:rPr>
              <w:t>Vrsta drveća</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rsidR="00C335C3" w:rsidRPr="00C335C3" w:rsidRDefault="00C335C3" w:rsidP="00C335C3">
            <w:pPr>
              <w:jc w:val="center"/>
              <w:rPr>
                <w:rFonts w:ascii="Times New Roman" w:hAnsi="Times New Roman"/>
                <w:b/>
                <w:bCs/>
                <w:szCs w:val="24"/>
              </w:rPr>
            </w:pPr>
            <w:r w:rsidRPr="00C335C3">
              <w:rPr>
                <w:rFonts w:ascii="Times New Roman" w:hAnsi="Times New Roman"/>
                <w:b/>
                <w:bCs/>
                <w:szCs w:val="24"/>
              </w:rPr>
              <w:t>Ukupna zapremina 2009</w:t>
            </w:r>
          </w:p>
        </w:tc>
        <w:tc>
          <w:tcPr>
            <w:tcW w:w="1980" w:type="dxa"/>
            <w:tcBorders>
              <w:top w:val="double" w:sz="6" w:space="0" w:color="auto"/>
              <w:left w:val="nil"/>
              <w:bottom w:val="single" w:sz="4" w:space="0" w:color="auto"/>
              <w:right w:val="single" w:sz="4" w:space="0" w:color="auto"/>
            </w:tcBorders>
            <w:shd w:val="clear" w:color="auto" w:fill="auto"/>
            <w:vAlign w:val="center"/>
            <w:hideMark/>
          </w:tcPr>
          <w:p w:rsidR="00C335C3" w:rsidRPr="00C335C3" w:rsidRDefault="00C335C3" w:rsidP="00C335C3">
            <w:pPr>
              <w:jc w:val="center"/>
              <w:rPr>
                <w:rFonts w:ascii="Times New Roman" w:hAnsi="Times New Roman"/>
                <w:b/>
                <w:bCs/>
                <w:szCs w:val="24"/>
              </w:rPr>
            </w:pPr>
            <w:r w:rsidRPr="00C335C3">
              <w:rPr>
                <w:rFonts w:ascii="Times New Roman" w:hAnsi="Times New Roman"/>
                <w:b/>
                <w:bCs/>
                <w:szCs w:val="24"/>
              </w:rPr>
              <w:t>Ukupan zapr. prirast     (10 god) na kraju perioda</w:t>
            </w:r>
          </w:p>
        </w:tc>
        <w:tc>
          <w:tcPr>
            <w:tcW w:w="1680" w:type="dxa"/>
            <w:tcBorders>
              <w:top w:val="double" w:sz="6" w:space="0" w:color="auto"/>
              <w:left w:val="nil"/>
              <w:bottom w:val="single" w:sz="4" w:space="0" w:color="auto"/>
              <w:right w:val="single" w:sz="4" w:space="0" w:color="auto"/>
            </w:tcBorders>
            <w:shd w:val="clear" w:color="auto" w:fill="auto"/>
            <w:vAlign w:val="center"/>
            <w:hideMark/>
          </w:tcPr>
          <w:p w:rsidR="00C335C3" w:rsidRPr="00C335C3" w:rsidRDefault="00C335C3" w:rsidP="00C335C3">
            <w:pPr>
              <w:jc w:val="center"/>
              <w:rPr>
                <w:rFonts w:ascii="Times New Roman" w:hAnsi="Times New Roman"/>
                <w:b/>
                <w:bCs/>
                <w:szCs w:val="24"/>
              </w:rPr>
            </w:pPr>
            <w:r w:rsidRPr="00C335C3">
              <w:rPr>
                <w:rFonts w:ascii="Times New Roman" w:hAnsi="Times New Roman"/>
                <w:b/>
                <w:bCs/>
                <w:szCs w:val="24"/>
              </w:rPr>
              <w:t xml:space="preserve">Ostvareni prinos                    ( 2009-2018 ) </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rsidR="00C335C3" w:rsidRPr="00C335C3" w:rsidRDefault="00C335C3" w:rsidP="00C335C3">
            <w:pPr>
              <w:jc w:val="center"/>
              <w:rPr>
                <w:rFonts w:ascii="Times New Roman" w:hAnsi="Times New Roman"/>
                <w:b/>
                <w:bCs/>
                <w:szCs w:val="24"/>
              </w:rPr>
            </w:pPr>
            <w:r w:rsidRPr="00C335C3">
              <w:rPr>
                <w:rFonts w:ascii="Times New Roman" w:hAnsi="Times New Roman"/>
                <w:b/>
                <w:bCs/>
                <w:szCs w:val="24"/>
              </w:rPr>
              <w:t>Očekivana zapremina 2019</w:t>
            </w:r>
          </w:p>
        </w:tc>
        <w:tc>
          <w:tcPr>
            <w:tcW w:w="1420" w:type="dxa"/>
            <w:tcBorders>
              <w:top w:val="double" w:sz="6" w:space="0" w:color="auto"/>
              <w:left w:val="nil"/>
              <w:bottom w:val="single" w:sz="4" w:space="0" w:color="auto"/>
              <w:right w:val="single" w:sz="4" w:space="0" w:color="auto"/>
            </w:tcBorders>
            <w:shd w:val="clear" w:color="auto" w:fill="auto"/>
            <w:vAlign w:val="center"/>
            <w:hideMark/>
          </w:tcPr>
          <w:p w:rsidR="00C335C3" w:rsidRPr="00C335C3" w:rsidRDefault="00C335C3" w:rsidP="00C335C3">
            <w:pPr>
              <w:jc w:val="center"/>
              <w:rPr>
                <w:rFonts w:ascii="Times New Roman" w:hAnsi="Times New Roman"/>
                <w:b/>
                <w:bCs/>
                <w:szCs w:val="24"/>
              </w:rPr>
            </w:pPr>
            <w:r w:rsidRPr="00C335C3">
              <w:rPr>
                <w:rFonts w:ascii="Times New Roman" w:hAnsi="Times New Roman"/>
                <w:b/>
                <w:bCs/>
                <w:szCs w:val="24"/>
              </w:rPr>
              <w:t>Izmerena zapremina</w:t>
            </w:r>
          </w:p>
        </w:tc>
        <w:tc>
          <w:tcPr>
            <w:tcW w:w="1420" w:type="dxa"/>
            <w:tcBorders>
              <w:top w:val="double" w:sz="6" w:space="0" w:color="auto"/>
              <w:left w:val="nil"/>
              <w:bottom w:val="single" w:sz="4" w:space="0" w:color="auto"/>
              <w:right w:val="double" w:sz="6" w:space="0" w:color="auto"/>
            </w:tcBorders>
            <w:shd w:val="clear" w:color="auto" w:fill="auto"/>
            <w:vAlign w:val="center"/>
            <w:hideMark/>
          </w:tcPr>
          <w:p w:rsidR="00C335C3" w:rsidRPr="00C335C3" w:rsidRDefault="00C335C3" w:rsidP="00C335C3">
            <w:pPr>
              <w:jc w:val="center"/>
              <w:rPr>
                <w:rFonts w:ascii="Times New Roman" w:hAnsi="Times New Roman"/>
                <w:b/>
                <w:bCs/>
                <w:szCs w:val="24"/>
              </w:rPr>
            </w:pPr>
            <w:r w:rsidRPr="00C335C3">
              <w:rPr>
                <w:rFonts w:ascii="Times New Roman" w:hAnsi="Times New Roman"/>
                <w:b/>
                <w:bCs/>
                <w:szCs w:val="24"/>
              </w:rPr>
              <w:t>Razlika u zapremini</w:t>
            </w:r>
          </w:p>
        </w:tc>
      </w:tr>
      <w:tr w:rsidR="00C335C3" w:rsidRPr="00C335C3" w:rsidTr="00C335C3">
        <w:trPr>
          <w:trHeight w:val="360"/>
        </w:trPr>
        <w:tc>
          <w:tcPr>
            <w:tcW w:w="2380" w:type="dxa"/>
            <w:vMerge/>
            <w:tcBorders>
              <w:top w:val="double" w:sz="6" w:space="0" w:color="auto"/>
              <w:left w:val="double" w:sz="6" w:space="0" w:color="auto"/>
              <w:bottom w:val="double" w:sz="6" w:space="0" w:color="000000"/>
              <w:right w:val="single" w:sz="4" w:space="0" w:color="auto"/>
            </w:tcBorders>
            <w:vAlign w:val="center"/>
            <w:hideMark/>
          </w:tcPr>
          <w:p w:rsidR="00C335C3" w:rsidRPr="00C335C3" w:rsidRDefault="00C335C3" w:rsidP="00C335C3">
            <w:pPr>
              <w:rPr>
                <w:rFonts w:ascii="Times New Roman" w:hAnsi="Times New Roman"/>
                <w:b/>
                <w:bCs/>
                <w:szCs w:val="24"/>
              </w:rPr>
            </w:pPr>
          </w:p>
        </w:tc>
        <w:tc>
          <w:tcPr>
            <w:tcW w:w="9380" w:type="dxa"/>
            <w:gridSpan w:val="6"/>
            <w:tcBorders>
              <w:top w:val="nil"/>
              <w:left w:val="nil"/>
              <w:bottom w:val="double" w:sz="6" w:space="0" w:color="auto"/>
              <w:right w:val="double" w:sz="6" w:space="0" w:color="000000"/>
            </w:tcBorders>
            <w:shd w:val="clear" w:color="auto" w:fill="auto"/>
            <w:noWrap/>
            <w:vAlign w:val="bottom"/>
            <w:hideMark/>
          </w:tcPr>
          <w:p w:rsidR="00C335C3" w:rsidRPr="00C335C3" w:rsidRDefault="00C335C3" w:rsidP="00C335C3">
            <w:pPr>
              <w:jc w:val="center"/>
              <w:rPr>
                <w:rFonts w:ascii="Times New Roman" w:hAnsi="Times New Roman"/>
                <w:szCs w:val="24"/>
              </w:rPr>
            </w:pPr>
            <w:r w:rsidRPr="00C335C3">
              <w:rPr>
                <w:rFonts w:ascii="Times New Roman" w:hAnsi="Times New Roman"/>
                <w:szCs w:val="24"/>
              </w:rPr>
              <w:t>m</w:t>
            </w:r>
            <w:r w:rsidRPr="00C335C3">
              <w:rPr>
                <w:rFonts w:ascii="Times New Roman" w:hAnsi="Times New Roman"/>
                <w:szCs w:val="24"/>
                <w:vertAlign w:val="superscript"/>
              </w:rPr>
              <w:t>3</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topola I-214</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140.074,5</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94.276,0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104.303,1</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130.047,4</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138.035,3</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7.987,9</w:t>
            </w:r>
          </w:p>
        </w:tc>
      </w:tr>
      <w:tr w:rsidR="00C335C3" w:rsidRPr="00C335C3" w:rsidTr="00C335C3">
        <w:trPr>
          <w:trHeight w:val="360"/>
        </w:trPr>
        <w:tc>
          <w:tcPr>
            <w:tcW w:w="23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deltoidna topola</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17.131,8</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72.662,0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3.794,4</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85.999,4</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75.164,2</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-10.835,2</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bela vrba</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10.074,3</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2.170,0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3.302,7</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8.941,6</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6.831,2</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-2.110,4</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lužnjak</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6.937,6</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2.231,0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127,4</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9.041,2</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9.049,1</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7,9</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topola robusta</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2.189,5</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3.010,0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5.199,5</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5.525,9</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326,4</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bela topola</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1.489,3</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1.472,0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138,9</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2.822,4</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4.396,6</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1.574,2</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topola M-1</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651,7</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1.586,0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16,7</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2.221,0</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2.454,0</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233,0</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O.T.L.</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562,7</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256,0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818,7</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906,7</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88,0</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poljski jasen</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181,1</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176,0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357,1</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590,9</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233,8</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domaći orah</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13,8</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13,8</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-13,8</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cer</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4,4</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4,4</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-4,4</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bagrem</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0,1</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7,0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7,1</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18,4</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11,3</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crna jova</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47,0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47,0</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242,3</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195,3</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topola serotina</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30,0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92,0</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62,0</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sitnolisna lipa</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8,0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8,0</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29,4</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21,4</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grab</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4,0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4,0</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19,1</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15,1</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crni jasen</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4,7</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3,7</w:t>
            </w:r>
          </w:p>
        </w:tc>
      </w:tr>
      <w:tr w:rsidR="00C335C3" w:rsidRPr="00C335C3" w:rsidTr="00C335C3">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kitnjak</w:t>
            </w:r>
          </w:p>
        </w:tc>
        <w:tc>
          <w:tcPr>
            <w:tcW w:w="15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9,0</w:t>
            </w:r>
          </w:p>
        </w:tc>
        <w:tc>
          <w:tcPr>
            <w:tcW w:w="168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9,0</w:t>
            </w:r>
          </w:p>
        </w:tc>
        <w:tc>
          <w:tcPr>
            <w:tcW w:w="1420" w:type="dxa"/>
            <w:tcBorders>
              <w:top w:val="nil"/>
              <w:left w:val="nil"/>
              <w:bottom w:val="single" w:sz="4"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31,7</w:t>
            </w:r>
          </w:p>
        </w:tc>
        <w:tc>
          <w:tcPr>
            <w:tcW w:w="1420" w:type="dxa"/>
            <w:tcBorders>
              <w:top w:val="nil"/>
              <w:left w:val="nil"/>
              <w:bottom w:val="single" w:sz="4"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22,7</w:t>
            </w:r>
          </w:p>
        </w:tc>
      </w:tr>
      <w:tr w:rsidR="00C335C3" w:rsidRPr="00C335C3" w:rsidTr="00C335C3">
        <w:trPr>
          <w:trHeight w:val="360"/>
        </w:trPr>
        <w:tc>
          <w:tcPr>
            <w:tcW w:w="2380" w:type="dxa"/>
            <w:tcBorders>
              <w:top w:val="single" w:sz="4" w:space="0" w:color="auto"/>
              <w:left w:val="double" w:sz="6" w:space="0" w:color="auto"/>
              <w:bottom w:val="double" w:sz="6" w:space="0" w:color="auto"/>
              <w:right w:val="single" w:sz="4" w:space="0" w:color="auto"/>
            </w:tcBorders>
            <w:shd w:val="clear" w:color="auto" w:fill="auto"/>
            <w:vAlign w:val="bottom"/>
            <w:hideMark/>
          </w:tcPr>
          <w:p w:rsidR="00C335C3" w:rsidRPr="00C335C3" w:rsidRDefault="00C335C3" w:rsidP="00C335C3">
            <w:pPr>
              <w:rPr>
                <w:rFonts w:ascii="Times New Roman" w:hAnsi="Times New Roman"/>
                <w:szCs w:val="24"/>
              </w:rPr>
            </w:pPr>
            <w:r w:rsidRPr="00C335C3">
              <w:rPr>
                <w:rFonts w:ascii="Times New Roman" w:hAnsi="Times New Roman"/>
                <w:szCs w:val="24"/>
              </w:rPr>
              <w:t>američki jasen</w:t>
            </w:r>
          </w:p>
        </w:tc>
        <w:tc>
          <w:tcPr>
            <w:tcW w:w="1520" w:type="dxa"/>
            <w:tcBorders>
              <w:top w:val="nil"/>
              <w:left w:val="nil"/>
              <w:bottom w:val="double" w:sz="6" w:space="0" w:color="auto"/>
              <w:right w:val="single" w:sz="4" w:space="0" w:color="auto"/>
            </w:tcBorders>
            <w:shd w:val="clear" w:color="auto" w:fill="auto"/>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980" w:type="dxa"/>
            <w:tcBorders>
              <w:top w:val="single" w:sz="4" w:space="0" w:color="auto"/>
              <w:left w:val="nil"/>
              <w:bottom w:val="double" w:sz="6" w:space="0" w:color="auto"/>
              <w:right w:val="single" w:sz="4" w:space="0" w:color="auto"/>
            </w:tcBorders>
            <w:shd w:val="clear" w:color="auto" w:fill="auto"/>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22,0</w:t>
            </w:r>
          </w:p>
        </w:tc>
        <w:tc>
          <w:tcPr>
            <w:tcW w:w="1680" w:type="dxa"/>
            <w:tcBorders>
              <w:top w:val="single" w:sz="4" w:space="0" w:color="auto"/>
              <w:left w:val="nil"/>
              <w:bottom w:val="double" w:sz="6" w:space="0" w:color="auto"/>
              <w:right w:val="single" w:sz="4" w:space="0" w:color="auto"/>
            </w:tcBorders>
            <w:shd w:val="clear" w:color="auto" w:fill="auto"/>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 </w:t>
            </w:r>
          </w:p>
        </w:tc>
        <w:tc>
          <w:tcPr>
            <w:tcW w:w="1360" w:type="dxa"/>
            <w:tcBorders>
              <w:top w:val="single" w:sz="4" w:space="0" w:color="auto"/>
              <w:left w:val="nil"/>
              <w:bottom w:val="double" w:sz="6"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22,0</w:t>
            </w:r>
          </w:p>
        </w:tc>
        <w:tc>
          <w:tcPr>
            <w:tcW w:w="1420" w:type="dxa"/>
            <w:tcBorders>
              <w:top w:val="single" w:sz="4" w:space="0" w:color="auto"/>
              <w:left w:val="nil"/>
              <w:bottom w:val="double" w:sz="6" w:space="0" w:color="auto"/>
              <w:right w:val="single" w:sz="4"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96,0</w:t>
            </w:r>
          </w:p>
        </w:tc>
        <w:tc>
          <w:tcPr>
            <w:tcW w:w="1420" w:type="dxa"/>
            <w:tcBorders>
              <w:top w:val="nil"/>
              <w:left w:val="nil"/>
              <w:bottom w:val="double" w:sz="6" w:space="0" w:color="auto"/>
              <w:right w:val="double" w:sz="6" w:space="0" w:color="auto"/>
            </w:tcBorders>
            <w:shd w:val="clear" w:color="auto" w:fill="auto"/>
            <w:noWrap/>
            <w:vAlign w:val="bottom"/>
            <w:hideMark/>
          </w:tcPr>
          <w:p w:rsidR="00C335C3" w:rsidRPr="00C335C3" w:rsidRDefault="00C335C3" w:rsidP="00C335C3">
            <w:pPr>
              <w:jc w:val="right"/>
              <w:rPr>
                <w:rFonts w:ascii="Times New Roman" w:hAnsi="Times New Roman"/>
                <w:szCs w:val="24"/>
              </w:rPr>
            </w:pPr>
            <w:r w:rsidRPr="00C335C3">
              <w:rPr>
                <w:rFonts w:ascii="Times New Roman" w:hAnsi="Times New Roman"/>
                <w:szCs w:val="24"/>
              </w:rPr>
              <w:t>74,0</w:t>
            </w:r>
          </w:p>
        </w:tc>
      </w:tr>
      <w:tr w:rsidR="00C335C3" w:rsidRPr="00C335C3" w:rsidTr="00C335C3">
        <w:trPr>
          <w:trHeight w:val="480"/>
        </w:trPr>
        <w:tc>
          <w:tcPr>
            <w:tcW w:w="2380" w:type="dxa"/>
            <w:tcBorders>
              <w:top w:val="nil"/>
              <w:left w:val="double" w:sz="6" w:space="0" w:color="auto"/>
              <w:bottom w:val="double" w:sz="6" w:space="0" w:color="auto"/>
              <w:right w:val="single" w:sz="4" w:space="0" w:color="auto"/>
            </w:tcBorders>
            <w:shd w:val="clear" w:color="000000" w:fill="EEECE1"/>
            <w:noWrap/>
            <w:vAlign w:val="bottom"/>
            <w:hideMark/>
          </w:tcPr>
          <w:p w:rsidR="00C335C3" w:rsidRPr="00C335C3" w:rsidRDefault="00C335C3" w:rsidP="00C335C3">
            <w:pPr>
              <w:rPr>
                <w:rFonts w:ascii="Times New Roman" w:hAnsi="Times New Roman"/>
                <w:b/>
                <w:bCs/>
                <w:szCs w:val="24"/>
              </w:rPr>
            </w:pPr>
            <w:r w:rsidRPr="00C335C3">
              <w:rPr>
                <w:rFonts w:ascii="Times New Roman" w:hAnsi="Times New Roman"/>
                <w:b/>
                <w:bCs/>
                <w:szCs w:val="24"/>
              </w:rPr>
              <w:t> </w:t>
            </w:r>
          </w:p>
        </w:tc>
        <w:tc>
          <w:tcPr>
            <w:tcW w:w="1520" w:type="dxa"/>
            <w:tcBorders>
              <w:top w:val="nil"/>
              <w:left w:val="nil"/>
              <w:bottom w:val="double" w:sz="6" w:space="0" w:color="auto"/>
              <w:right w:val="single" w:sz="4" w:space="0" w:color="auto"/>
            </w:tcBorders>
            <w:shd w:val="clear" w:color="000000" w:fill="EEECE1"/>
            <w:noWrap/>
            <w:vAlign w:val="bottom"/>
            <w:hideMark/>
          </w:tcPr>
          <w:p w:rsidR="00C335C3" w:rsidRPr="00C335C3" w:rsidRDefault="00C335C3" w:rsidP="00C335C3">
            <w:pPr>
              <w:jc w:val="right"/>
              <w:rPr>
                <w:rFonts w:ascii="Times New Roman" w:hAnsi="Times New Roman"/>
                <w:b/>
                <w:bCs/>
                <w:szCs w:val="24"/>
              </w:rPr>
            </w:pPr>
            <w:r w:rsidRPr="00C335C3">
              <w:rPr>
                <w:rFonts w:ascii="Times New Roman" w:hAnsi="Times New Roman"/>
                <w:b/>
                <w:bCs/>
                <w:szCs w:val="24"/>
              </w:rPr>
              <w:t>179.310,8</w:t>
            </w:r>
          </w:p>
        </w:tc>
        <w:tc>
          <w:tcPr>
            <w:tcW w:w="1980" w:type="dxa"/>
            <w:tcBorders>
              <w:top w:val="nil"/>
              <w:left w:val="nil"/>
              <w:bottom w:val="double" w:sz="6" w:space="0" w:color="auto"/>
              <w:right w:val="single" w:sz="4" w:space="0" w:color="auto"/>
            </w:tcBorders>
            <w:shd w:val="clear" w:color="000000" w:fill="EEECE1"/>
            <w:noWrap/>
            <w:vAlign w:val="bottom"/>
            <w:hideMark/>
          </w:tcPr>
          <w:p w:rsidR="00C335C3" w:rsidRPr="00C335C3" w:rsidRDefault="00C335C3" w:rsidP="00C335C3">
            <w:pPr>
              <w:jc w:val="right"/>
              <w:rPr>
                <w:rFonts w:ascii="Times New Roman" w:hAnsi="Times New Roman"/>
                <w:b/>
                <w:bCs/>
                <w:szCs w:val="24"/>
              </w:rPr>
            </w:pPr>
            <w:r w:rsidRPr="00C335C3">
              <w:rPr>
                <w:rFonts w:ascii="Times New Roman" w:hAnsi="Times New Roman"/>
                <w:b/>
                <w:bCs/>
                <w:szCs w:val="24"/>
              </w:rPr>
              <w:t>177.967,0</w:t>
            </w:r>
          </w:p>
        </w:tc>
        <w:tc>
          <w:tcPr>
            <w:tcW w:w="1680" w:type="dxa"/>
            <w:tcBorders>
              <w:top w:val="nil"/>
              <w:left w:val="nil"/>
              <w:bottom w:val="double" w:sz="6" w:space="0" w:color="auto"/>
              <w:right w:val="single" w:sz="4" w:space="0" w:color="auto"/>
            </w:tcBorders>
            <w:shd w:val="clear" w:color="000000" w:fill="EEECE1"/>
            <w:noWrap/>
            <w:vAlign w:val="bottom"/>
            <w:hideMark/>
          </w:tcPr>
          <w:p w:rsidR="00C335C3" w:rsidRPr="00C335C3" w:rsidRDefault="00C335C3" w:rsidP="00C335C3">
            <w:pPr>
              <w:jc w:val="right"/>
              <w:rPr>
                <w:rFonts w:ascii="Times New Roman" w:hAnsi="Times New Roman"/>
                <w:b/>
                <w:bCs/>
                <w:szCs w:val="24"/>
              </w:rPr>
            </w:pPr>
            <w:r w:rsidRPr="00C335C3">
              <w:rPr>
                <w:rFonts w:ascii="Times New Roman" w:hAnsi="Times New Roman"/>
                <w:b/>
                <w:bCs/>
                <w:szCs w:val="24"/>
              </w:rPr>
              <w:t>111.683,2</w:t>
            </w:r>
          </w:p>
        </w:tc>
        <w:tc>
          <w:tcPr>
            <w:tcW w:w="1360" w:type="dxa"/>
            <w:tcBorders>
              <w:top w:val="nil"/>
              <w:left w:val="nil"/>
              <w:bottom w:val="double" w:sz="6" w:space="0" w:color="auto"/>
              <w:right w:val="single" w:sz="4" w:space="0" w:color="auto"/>
            </w:tcBorders>
            <w:shd w:val="clear" w:color="000000" w:fill="EEECE1"/>
            <w:noWrap/>
            <w:vAlign w:val="bottom"/>
            <w:hideMark/>
          </w:tcPr>
          <w:p w:rsidR="00C335C3" w:rsidRPr="00C335C3" w:rsidRDefault="00C335C3" w:rsidP="00C335C3">
            <w:pPr>
              <w:jc w:val="right"/>
              <w:rPr>
                <w:rFonts w:ascii="Times New Roman" w:hAnsi="Times New Roman"/>
                <w:b/>
                <w:bCs/>
                <w:szCs w:val="24"/>
              </w:rPr>
            </w:pPr>
            <w:r w:rsidRPr="00C335C3">
              <w:rPr>
                <w:rFonts w:ascii="Times New Roman" w:hAnsi="Times New Roman"/>
                <w:b/>
                <w:bCs/>
                <w:szCs w:val="24"/>
              </w:rPr>
              <w:t>245.594,6</w:t>
            </w:r>
          </w:p>
        </w:tc>
        <w:tc>
          <w:tcPr>
            <w:tcW w:w="1420" w:type="dxa"/>
            <w:tcBorders>
              <w:top w:val="nil"/>
              <w:left w:val="nil"/>
              <w:bottom w:val="double" w:sz="6" w:space="0" w:color="auto"/>
              <w:right w:val="single" w:sz="4" w:space="0" w:color="auto"/>
            </w:tcBorders>
            <w:shd w:val="clear" w:color="000000" w:fill="EEECE1"/>
            <w:noWrap/>
            <w:vAlign w:val="bottom"/>
            <w:hideMark/>
          </w:tcPr>
          <w:p w:rsidR="00C335C3" w:rsidRPr="00C335C3" w:rsidRDefault="00C335C3" w:rsidP="00C335C3">
            <w:pPr>
              <w:jc w:val="right"/>
              <w:rPr>
                <w:rFonts w:ascii="Times New Roman" w:hAnsi="Times New Roman"/>
                <w:b/>
                <w:bCs/>
                <w:szCs w:val="24"/>
              </w:rPr>
            </w:pPr>
            <w:r w:rsidRPr="00C335C3">
              <w:rPr>
                <w:rFonts w:ascii="Times New Roman" w:hAnsi="Times New Roman"/>
                <w:b/>
                <w:bCs/>
                <w:szCs w:val="24"/>
              </w:rPr>
              <w:t>243.487,5</w:t>
            </w:r>
          </w:p>
        </w:tc>
        <w:tc>
          <w:tcPr>
            <w:tcW w:w="1420" w:type="dxa"/>
            <w:tcBorders>
              <w:top w:val="nil"/>
              <w:left w:val="nil"/>
              <w:bottom w:val="double" w:sz="6" w:space="0" w:color="auto"/>
              <w:right w:val="double" w:sz="6" w:space="0" w:color="auto"/>
            </w:tcBorders>
            <w:shd w:val="clear" w:color="000000" w:fill="EEECE1"/>
            <w:noWrap/>
            <w:vAlign w:val="bottom"/>
            <w:hideMark/>
          </w:tcPr>
          <w:p w:rsidR="00C335C3" w:rsidRPr="00C335C3" w:rsidRDefault="00C335C3" w:rsidP="00C335C3">
            <w:pPr>
              <w:jc w:val="right"/>
              <w:rPr>
                <w:rFonts w:ascii="Times New Roman" w:hAnsi="Times New Roman"/>
                <w:b/>
                <w:bCs/>
                <w:szCs w:val="24"/>
              </w:rPr>
            </w:pPr>
            <w:r w:rsidRPr="00C335C3">
              <w:rPr>
                <w:rFonts w:ascii="Times New Roman" w:hAnsi="Times New Roman"/>
                <w:b/>
                <w:bCs/>
                <w:szCs w:val="24"/>
              </w:rPr>
              <w:t>-2.107,1</w:t>
            </w:r>
          </w:p>
        </w:tc>
      </w:tr>
    </w:tbl>
    <w:p w:rsidR="003D5197" w:rsidRPr="00D85300" w:rsidRDefault="003D5197" w:rsidP="00FA1761">
      <w:pPr>
        <w:rPr>
          <w:rFonts w:ascii="Times New Roman" w:hAnsi="Times New Roman"/>
          <w:color w:val="FF0000"/>
          <w:szCs w:val="24"/>
          <w:lang w:val="de-DE"/>
        </w:rPr>
      </w:pPr>
    </w:p>
    <w:p w:rsidR="00FA1761" w:rsidRPr="00D85300" w:rsidRDefault="00FA1761" w:rsidP="00FA1761">
      <w:pPr>
        <w:jc w:val="both"/>
        <w:rPr>
          <w:rFonts w:ascii="Times New Roman" w:hAnsi="Times New Roman"/>
          <w:color w:val="FF0000"/>
          <w:szCs w:val="24"/>
          <w:lang w:val="de-DE"/>
        </w:rPr>
      </w:pPr>
      <w:r w:rsidRPr="00D85300">
        <w:rPr>
          <w:rFonts w:ascii="Times New Roman" w:hAnsi="Times New Roman"/>
          <w:color w:val="FF0000"/>
          <w:szCs w:val="24"/>
          <w:lang w:val="de-DE"/>
        </w:rPr>
        <w:lastRenderedPageBreak/>
        <w:tab/>
      </w:r>
    </w:p>
    <w:p w:rsidR="00FA1761" w:rsidRPr="009D41DD" w:rsidRDefault="00802F19" w:rsidP="00FA1761">
      <w:pPr>
        <w:ind w:firstLine="720"/>
        <w:jc w:val="both"/>
        <w:rPr>
          <w:rFonts w:ascii="Times New Roman" w:hAnsi="Times New Roman"/>
          <w:szCs w:val="24"/>
          <w:lang w:val="de-DE"/>
        </w:rPr>
      </w:pPr>
      <w:r w:rsidRPr="009D41DD">
        <w:rPr>
          <w:rFonts w:ascii="Times New Roman" w:hAnsi="Times New Roman"/>
          <w:szCs w:val="24"/>
          <w:lang w:val="de-DE"/>
        </w:rPr>
        <w:t>Premerom 2009</w:t>
      </w:r>
      <w:r w:rsidR="00FA1761" w:rsidRPr="009D41DD">
        <w:rPr>
          <w:rFonts w:ascii="Times New Roman" w:hAnsi="Times New Roman"/>
          <w:szCs w:val="24"/>
          <w:lang w:val="de-DE"/>
        </w:rPr>
        <w:t>. god. utvrđena je ukupna zapremina od</w:t>
      </w:r>
      <w:r w:rsidR="00C335C3" w:rsidRPr="009D41DD">
        <w:rPr>
          <w:rFonts w:ascii="Times New Roman" w:hAnsi="Times New Roman"/>
          <w:szCs w:val="24"/>
          <w:lang w:val="de-DE"/>
        </w:rPr>
        <w:t xml:space="preserve"> 179.310,8</w:t>
      </w:r>
      <w:r w:rsidR="00FA1761" w:rsidRPr="009D41DD">
        <w:rPr>
          <w:rFonts w:ascii="Times New Roman" w:hAnsi="Times New Roman"/>
          <w:szCs w:val="24"/>
          <w:lang w:val="de-DE"/>
        </w:rPr>
        <w:t xml:space="preserve"> m</w:t>
      </w:r>
      <w:r w:rsidR="00FA1761" w:rsidRPr="009D41DD">
        <w:rPr>
          <w:rFonts w:ascii="Times New Roman" w:hAnsi="Times New Roman"/>
          <w:szCs w:val="24"/>
          <w:vertAlign w:val="superscript"/>
          <w:lang w:val="de-DE"/>
        </w:rPr>
        <w:t>3</w:t>
      </w:r>
      <w:r w:rsidR="00FA1761" w:rsidRPr="009D41DD">
        <w:rPr>
          <w:rFonts w:ascii="Times New Roman" w:hAnsi="Times New Roman"/>
          <w:szCs w:val="24"/>
          <w:lang w:val="de-DE"/>
        </w:rPr>
        <w:t>, a njenim uvećanjem za vrednost periodičnog za</w:t>
      </w:r>
      <w:r w:rsidR="003D5197" w:rsidRPr="009D41DD">
        <w:rPr>
          <w:rFonts w:ascii="Times New Roman" w:hAnsi="Times New Roman"/>
          <w:szCs w:val="24"/>
          <w:lang w:val="de-DE"/>
        </w:rPr>
        <w:t xml:space="preserve">preminskog prirasta od </w:t>
      </w:r>
      <w:r w:rsidR="00C335C3" w:rsidRPr="009D41DD">
        <w:rPr>
          <w:rFonts w:ascii="Times New Roman" w:hAnsi="Times New Roman"/>
          <w:szCs w:val="24"/>
          <w:lang w:val="de-DE"/>
        </w:rPr>
        <w:t>177.967,0</w:t>
      </w:r>
      <w:r w:rsidRPr="009D41DD">
        <w:rPr>
          <w:rFonts w:ascii="Times New Roman" w:hAnsi="Times New Roman"/>
          <w:szCs w:val="24"/>
          <w:lang w:val="de-DE"/>
        </w:rPr>
        <w:t xml:space="preserve"> </w:t>
      </w:r>
      <w:r w:rsidR="00FA1761" w:rsidRPr="009D41DD">
        <w:rPr>
          <w:rFonts w:ascii="Times New Roman" w:hAnsi="Times New Roman"/>
          <w:szCs w:val="24"/>
          <w:lang w:val="de-DE"/>
        </w:rPr>
        <w:t>m</w:t>
      </w:r>
      <w:r w:rsidR="00FA1761" w:rsidRPr="009D41DD">
        <w:rPr>
          <w:rFonts w:ascii="Times New Roman" w:hAnsi="Times New Roman"/>
          <w:szCs w:val="24"/>
          <w:vertAlign w:val="superscript"/>
          <w:lang w:val="de-DE"/>
        </w:rPr>
        <w:t>3</w:t>
      </w:r>
      <w:r w:rsidR="00FA1761" w:rsidRPr="009D41DD">
        <w:rPr>
          <w:rFonts w:ascii="Times New Roman" w:hAnsi="Times New Roman"/>
          <w:szCs w:val="24"/>
          <w:lang w:val="de-DE"/>
        </w:rPr>
        <w:t xml:space="preserve">, ostvarenog tokom proteklih </w:t>
      </w:r>
      <w:r w:rsidRPr="009D41DD">
        <w:rPr>
          <w:rFonts w:ascii="Times New Roman" w:hAnsi="Times New Roman"/>
          <w:szCs w:val="24"/>
          <w:lang w:val="de-DE"/>
        </w:rPr>
        <w:t>10</w:t>
      </w:r>
      <w:r w:rsidR="00FA1761" w:rsidRPr="009D41DD">
        <w:rPr>
          <w:rFonts w:ascii="Times New Roman" w:hAnsi="Times New Roman"/>
          <w:szCs w:val="24"/>
          <w:lang w:val="de-DE"/>
        </w:rPr>
        <w:t xml:space="preserve"> godina, te umanjenjem tako dobijenog zbira za etat realizovan u tom istom periodu koji iznosi</w:t>
      </w:r>
      <w:r w:rsidR="00C335C3" w:rsidRPr="009D41DD">
        <w:rPr>
          <w:rFonts w:ascii="Times New Roman" w:hAnsi="Times New Roman"/>
          <w:szCs w:val="24"/>
          <w:lang w:val="de-DE"/>
        </w:rPr>
        <w:t xml:space="preserve"> 111.683,2</w:t>
      </w:r>
      <w:r w:rsidR="00FA1761" w:rsidRPr="009D41DD">
        <w:rPr>
          <w:rFonts w:ascii="Times New Roman" w:hAnsi="Times New Roman"/>
          <w:szCs w:val="24"/>
          <w:lang w:val="de-DE"/>
        </w:rPr>
        <w:t xml:space="preserve"> m</w:t>
      </w:r>
      <w:r w:rsidR="00FA1761" w:rsidRPr="009D41DD">
        <w:rPr>
          <w:rFonts w:ascii="Times New Roman" w:hAnsi="Times New Roman"/>
          <w:szCs w:val="24"/>
          <w:vertAlign w:val="superscript"/>
          <w:lang w:val="de-DE"/>
        </w:rPr>
        <w:t>3</w:t>
      </w:r>
      <w:r w:rsidR="00C335C3" w:rsidRPr="009D41DD">
        <w:rPr>
          <w:rFonts w:ascii="Times New Roman" w:hAnsi="Times New Roman"/>
          <w:szCs w:val="24"/>
          <w:lang w:val="de-DE"/>
        </w:rPr>
        <w:t xml:space="preserve"> , na kraju 2018</w:t>
      </w:r>
      <w:r w:rsidR="00FA1761" w:rsidRPr="009D41DD">
        <w:rPr>
          <w:rFonts w:ascii="Times New Roman" w:hAnsi="Times New Roman"/>
          <w:szCs w:val="24"/>
          <w:lang w:val="de-DE"/>
        </w:rPr>
        <w:t xml:space="preserve">. god. očekivana je ukupna zapremina od </w:t>
      </w:r>
      <w:r w:rsidR="00C335C3" w:rsidRPr="009D41DD">
        <w:rPr>
          <w:rFonts w:ascii="Times New Roman" w:hAnsi="Times New Roman"/>
          <w:szCs w:val="24"/>
          <w:lang w:val="de-DE"/>
        </w:rPr>
        <w:t>245.594,6</w:t>
      </w:r>
      <w:r w:rsidR="00FA1761" w:rsidRPr="009D41DD">
        <w:rPr>
          <w:rFonts w:ascii="Times New Roman" w:hAnsi="Times New Roman"/>
          <w:szCs w:val="24"/>
          <w:lang w:val="de-DE"/>
        </w:rPr>
        <w:t>m</w:t>
      </w:r>
      <w:r w:rsidR="00FA1761" w:rsidRPr="009D41DD">
        <w:rPr>
          <w:rFonts w:ascii="Times New Roman" w:hAnsi="Times New Roman"/>
          <w:szCs w:val="24"/>
          <w:vertAlign w:val="superscript"/>
          <w:lang w:val="de-DE"/>
        </w:rPr>
        <w:t>3</w:t>
      </w:r>
      <w:r w:rsidR="00FA1761" w:rsidRPr="009D41DD">
        <w:rPr>
          <w:rFonts w:ascii="Times New Roman" w:hAnsi="Times New Roman"/>
          <w:szCs w:val="24"/>
          <w:lang w:val="de-DE"/>
        </w:rPr>
        <w:t xml:space="preserve"> . </w:t>
      </w:r>
    </w:p>
    <w:p w:rsidR="00FA1761" w:rsidRPr="009D41DD" w:rsidRDefault="00FA1761" w:rsidP="00FA1761">
      <w:pPr>
        <w:jc w:val="both"/>
        <w:rPr>
          <w:rFonts w:ascii="Times New Roman" w:hAnsi="Times New Roman"/>
          <w:szCs w:val="24"/>
          <w:lang w:val="de-DE"/>
        </w:rPr>
      </w:pPr>
      <w:r w:rsidRPr="009D41DD">
        <w:rPr>
          <w:rFonts w:ascii="Times New Roman" w:hAnsi="Times New Roman"/>
          <w:szCs w:val="24"/>
          <w:lang w:val="de-DE"/>
        </w:rPr>
        <w:tab/>
      </w:r>
      <w:r w:rsidR="00C335C3" w:rsidRPr="009D41DD">
        <w:rPr>
          <w:rFonts w:ascii="Times New Roman" w:hAnsi="Times New Roman"/>
          <w:szCs w:val="24"/>
          <w:lang w:val="de-DE"/>
        </w:rPr>
        <w:t>Zapremina dobijena premerom 2018</w:t>
      </w:r>
      <w:r w:rsidRPr="009D41DD">
        <w:rPr>
          <w:rFonts w:ascii="Times New Roman" w:hAnsi="Times New Roman"/>
          <w:szCs w:val="24"/>
          <w:lang w:val="de-DE"/>
        </w:rPr>
        <w:t xml:space="preserve"> god. iznosi  </w:t>
      </w:r>
      <w:r w:rsidR="00C335C3" w:rsidRPr="009D41DD">
        <w:rPr>
          <w:rFonts w:ascii="Times New Roman" w:hAnsi="Times New Roman"/>
          <w:szCs w:val="24"/>
          <w:lang w:val="de-DE"/>
        </w:rPr>
        <w:t>243.487,5</w:t>
      </w:r>
      <w:r w:rsidRPr="009D41DD">
        <w:rPr>
          <w:rFonts w:ascii="Times New Roman" w:hAnsi="Times New Roman"/>
          <w:szCs w:val="24"/>
          <w:lang w:val="de-DE"/>
        </w:rPr>
        <w:t>m</w:t>
      </w:r>
      <w:r w:rsidRPr="009D41DD">
        <w:rPr>
          <w:rFonts w:ascii="Times New Roman" w:hAnsi="Times New Roman"/>
          <w:szCs w:val="24"/>
          <w:vertAlign w:val="superscript"/>
          <w:lang w:val="de-DE"/>
        </w:rPr>
        <w:t>3</w:t>
      </w:r>
      <w:r w:rsidRPr="009D41DD">
        <w:rPr>
          <w:rFonts w:ascii="Times New Roman" w:hAnsi="Times New Roman"/>
          <w:szCs w:val="24"/>
          <w:lang w:val="de-DE"/>
        </w:rPr>
        <w:t>, pa je razlika između zapremine dobijene premerom  i  očekivane z</w:t>
      </w:r>
      <w:r w:rsidR="00C335C3" w:rsidRPr="009D41DD">
        <w:rPr>
          <w:rFonts w:ascii="Times New Roman" w:hAnsi="Times New Roman"/>
          <w:szCs w:val="24"/>
          <w:lang w:val="de-DE"/>
        </w:rPr>
        <w:t>apremine negativna i iznosi - 2</w:t>
      </w:r>
      <w:r w:rsidR="003D5197" w:rsidRPr="009D41DD">
        <w:rPr>
          <w:rFonts w:ascii="Times New Roman" w:hAnsi="Times New Roman"/>
          <w:szCs w:val="24"/>
          <w:lang w:val="de-DE"/>
        </w:rPr>
        <w:t>.</w:t>
      </w:r>
      <w:r w:rsidR="00C335C3" w:rsidRPr="009D41DD">
        <w:rPr>
          <w:rFonts w:ascii="Times New Roman" w:hAnsi="Times New Roman"/>
          <w:szCs w:val="24"/>
          <w:lang w:val="de-DE"/>
        </w:rPr>
        <w:t>107</w:t>
      </w:r>
      <w:r w:rsidR="003D5197" w:rsidRPr="009D41DD">
        <w:rPr>
          <w:rFonts w:ascii="Times New Roman" w:hAnsi="Times New Roman"/>
          <w:szCs w:val="24"/>
          <w:lang w:val="de-DE"/>
        </w:rPr>
        <w:t>,</w:t>
      </w:r>
      <w:r w:rsidR="00C335C3" w:rsidRPr="009D41DD">
        <w:rPr>
          <w:rFonts w:ascii="Times New Roman" w:hAnsi="Times New Roman"/>
          <w:szCs w:val="24"/>
          <w:lang w:val="de-DE"/>
        </w:rPr>
        <w:t>1</w:t>
      </w:r>
      <w:r w:rsidRPr="009D41DD">
        <w:rPr>
          <w:rFonts w:ascii="Times New Roman" w:hAnsi="Times New Roman"/>
          <w:szCs w:val="24"/>
          <w:lang w:val="de-DE"/>
        </w:rPr>
        <w:t xml:space="preserve"> m</w:t>
      </w:r>
      <w:r w:rsidRPr="009D41DD">
        <w:rPr>
          <w:rFonts w:ascii="Times New Roman" w:hAnsi="Times New Roman"/>
          <w:szCs w:val="24"/>
          <w:vertAlign w:val="superscript"/>
          <w:lang w:val="de-DE"/>
        </w:rPr>
        <w:t>3</w:t>
      </w:r>
      <w:r w:rsidRPr="009D41DD">
        <w:rPr>
          <w:rFonts w:ascii="Times New Roman" w:hAnsi="Times New Roman"/>
          <w:szCs w:val="24"/>
          <w:lang w:val="de-DE"/>
        </w:rPr>
        <w:t>.</w:t>
      </w:r>
    </w:p>
    <w:p w:rsidR="00FA1761" w:rsidRPr="00FA1761" w:rsidRDefault="00FA1761" w:rsidP="00FA1761">
      <w:pPr>
        <w:rPr>
          <w:lang w:val="sr-Latn-CS"/>
        </w:rPr>
      </w:pPr>
    </w:p>
    <w:p w:rsidR="00A00F25" w:rsidRPr="009A0F35" w:rsidRDefault="0078094F" w:rsidP="00D0483A">
      <w:pPr>
        <w:pStyle w:val="Heading2"/>
        <w:rPr>
          <w:lang w:val="sr-Latn-CS"/>
        </w:rPr>
      </w:pPr>
      <w:bookmarkStart w:id="131" w:name="_Toc316643153"/>
      <w:bookmarkStart w:id="132" w:name="_Toc316643347"/>
      <w:bookmarkStart w:id="133" w:name="_Toc316643497"/>
      <w:bookmarkStart w:id="134" w:name="_Toc316643648"/>
      <w:bookmarkStart w:id="135" w:name="_Toc316643942"/>
      <w:bookmarkStart w:id="136" w:name="_Toc353444717"/>
      <w:bookmarkStart w:id="137" w:name="_Toc423069305"/>
      <w:bookmarkStart w:id="138" w:name="_Toc423327463"/>
      <w:bookmarkStart w:id="139" w:name="_Toc424038433"/>
      <w:bookmarkStart w:id="140" w:name="_Toc425335950"/>
      <w:bookmarkStart w:id="141" w:name="_Toc433019760"/>
      <w:bookmarkStart w:id="142" w:name="_Toc467761770"/>
      <w:bookmarkStart w:id="143" w:name="_Toc468947102"/>
      <w:bookmarkStart w:id="144" w:name="_Toc477870157"/>
      <w:bookmarkStart w:id="145" w:name="_Toc488399807"/>
      <w:bookmarkStart w:id="146" w:name="_Toc52703075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ODNOS</w:t>
      </w:r>
      <w:r w:rsidR="00C1314D">
        <w:t xml:space="preserve"> </w:t>
      </w:r>
      <w:r>
        <w:t>PLANIRANIH</w:t>
      </w:r>
      <w:r w:rsidR="00C1314D">
        <w:t xml:space="preserve"> </w:t>
      </w:r>
      <w:r>
        <w:t>I</w:t>
      </w:r>
      <w:r w:rsidR="00C1314D">
        <w:t xml:space="preserve"> </w:t>
      </w:r>
      <w:r>
        <w:t>OSTVARENIH</w:t>
      </w:r>
      <w:r w:rsidR="00C1314D">
        <w:t xml:space="preserve"> </w:t>
      </w:r>
      <w:r>
        <w:t>RADOVA</w:t>
      </w:r>
      <w:r w:rsidR="00C1314D">
        <w:t xml:space="preserve"> </w:t>
      </w:r>
      <w:r>
        <w:t>U</w:t>
      </w:r>
      <w:r w:rsidR="00C1314D">
        <w:t xml:space="preserve"> </w:t>
      </w:r>
      <w:r>
        <w:t>DOSADA</w:t>
      </w:r>
      <w:r w:rsidRPr="009A0F35">
        <w:rPr>
          <w:lang w:val="sr-Latn-CS"/>
        </w:rPr>
        <w:t>Š</w:t>
      </w:r>
      <w:r>
        <w:t>NJEM</w:t>
      </w:r>
      <w:r w:rsidR="00C1314D">
        <w:t xml:space="preserve"> </w:t>
      </w:r>
      <w:r>
        <w:t>GAZDOVANJU</w:t>
      </w:r>
      <w:bookmarkEnd w:id="146"/>
    </w:p>
    <w:p w:rsidR="005240FE" w:rsidRDefault="0078094F" w:rsidP="008A75DB">
      <w:pPr>
        <w:pStyle w:val="Heading3"/>
      </w:pPr>
      <w:bookmarkStart w:id="147" w:name="_Toc316643157"/>
      <w:bookmarkStart w:id="148" w:name="_Toc316643351"/>
      <w:bookmarkStart w:id="149" w:name="_Toc316643501"/>
      <w:bookmarkStart w:id="150" w:name="_Toc316643652"/>
      <w:bookmarkStart w:id="151" w:name="_Toc316643946"/>
      <w:bookmarkStart w:id="152" w:name="_Toc353444721"/>
      <w:bookmarkStart w:id="153" w:name="_Toc423069309"/>
      <w:bookmarkStart w:id="154" w:name="_Toc423327467"/>
      <w:bookmarkStart w:id="155" w:name="_Toc424038437"/>
      <w:bookmarkStart w:id="156" w:name="_Toc425335954"/>
      <w:bookmarkStart w:id="157" w:name="_Toc433019764"/>
      <w:bookmarkStart w:id="158" w:name="_Toc467761774"/>
      <w:bookmarkStart w:id="159" w:name="_Toc468947106"/>
      <w:bookmarkStart w:id="160" w:name="_Toc477870161"/>
      <w:bookmarkStart w:id="161" w:name="_Toc488399811"/>
      <w:bookmarkStart w:id="162" w:name="_Toc52703075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t>Dosadašnji radovi na obnovi i gajenju šuma</w:t>
      </w:r>
      <w:bookmarkEnd w:id="162"/>
    </w:p>
    <w:p w:rsidR="004828D3" w:rsidRDefault="004828D3" w:rsidP="004828D3">
      <w:pPr>
        <w:rPr>
          <w:lang w:val="sr-Latn-CS"/>
        </w:rPr>
      </w:pPr>
    </w:p>
    <w:p w:rsidR="00E34B26" w:rsidRPr="009A0F35" w:rsidRDefault="004828D3" w:rsidP="004828D3">
      <w:pPr>
        <w:ind w:left="720"/>
        <w:rPr>
          <w:rFonts w:ascii="Times New Roman" w:hAnsi="Times New Roman"/>
          <w:i/>
          <w:szCs w:val="24"/>
          <w:lang w:val="sr-Latn-CS"/>
        </w:rPr>
      </w:pPr>
      <w:r w:rsidRPr="004828D3">
        <w:rPr>
          <w:rFonts w:ascii="Times New Roman" w:hAnsi="Times New Roman"/>
          <w:i/>
          <w:szCs w:val="24"/>
          <w:lang w:val="de-DE"/>
        </w:rPr>
        <w:t>Tabelabr</w:t>
      </w:r>
      <w:r w:rsidRPr="009A0F35">
        <w:rPr>
          <w:rFonts w:ascii="Times New Roman" w:hAnsi="Times New Roman"/>
          <w:i/>
          <w:szCs w:val="24"/>
          <w:lang w:val="sr-Latn-CS"/>
        </w:rPr>
        <w:t xml:space="preserve">. 6.3. – </w:t>
      </w:r>
      <w:r w:rsidRPr="004828D3">
        <w:rPr>
          <w:rFonts w:ascii="Times New Roman" w:hAnsi="Times New Roman"/>
          <w:i/>
          <w:szCs w:val="24"/>
          <w:lang w:val="de-DE"/>
        </w:rPr>
        <w:t>Plani</w:t>
      </w:r>
      <w:r w:rsidR="00C1314D">
        <w:rPr>
          <w:rFonts w:ascii="Times New Roman" w:hAnsi="Times New Roman"/>
          <w:i/>
          <w:szCs w:val="24"/>
          <w:lang w:val="de-DE"/>
        </w:rPr>
        <w:t xml:space="preserve"> </w:t>
      </w:r>
      <w:r w:rsidRPr="004828D3">
        <w:rPr>
          <w:rFonts w:ascii="Times New Roman" w:hAnsi="Times New Roman"/>
          <w:i/>
          <w:szCs w:val="24"/>
          <w:lang w:val="de-DE"/>
        </w:rPr>
        <w:t>i</w:t>
      </w:r>
      <w:r w:rsidR="00C1314D">
        <w:rPr>
          <w:rFonts w:ascii="Times New Roman" w:hAnsi="Times New Roman"/>
          <w:i/>
          <w:szCs w:val="24"/>
          <w:lang w:val="de-DE"/>
        </w:rPr>
        <w:t xml:space="preserve"> </w:t>
      </w:r>
      <w:r w:rsidRPr="004828D3">
        <w:rPr>
          <w:rFonts w:ascii="Times New Roman" w:hAnsi="Times New Roman"/>
          <w:i/>
          <w:szCs w:val="24"/>
          <w:lang w:val="de-DE"/>
        </w:rPr>
        <w:t>zvr</w:t>
      </w:r>
      <w:r w:rsidRPr="009A0F35">
        <w:rPr>
          <w:rFonts w:ascii="Times New Roman" w:hAnsi="Times New Roman"/>
          <w:i/>
          <w:szCs w:val="24"/>
          <w:lang w:val="sr-Latn-CS"/>
        </w:rPr>
        <w:t>š</w:t>
      </w:r>
      <w:r w:rsidRPr="004828D3">
        <w:rPr>
          <w:rFonts w:ascii="Times New Roman" w:hAnsi="Times New Roman"/>
          <w:i/>
          <w:szCs w:val="24"/>
          <w:lang w:val="de-DE"/>
        </w:rPr>
        <w:t>enje</w:t>
      </w:r>
      <w:r w:rsidRPr="009A0F35">
        <w:rPr>
          <w:rFonts w:ascii="Times New Roman" w:hAnsi="Times New Roman"/>
          <w:i/>
          <w:szCs w:val="24"/>
          <w:lang w:val="sr-Latn-CS"/>
        </w:rPr>
        <w:t xml:space="preserve"> š</w:t>
      </w:r>
      <w:r w:rsidRPr="004828D3">
        <w:rPr>
          <w:rFonts w:ascii="Times New Roman" w:hAnsi="Times New Roman"/>
          <w:i/>
          <w:szCs w:val="24"/>
          <w:lang w:val="de-DE"/>
        </w:rPr>
        <w:t>umskouzgojnih</w:t>
      </w:r>
      <w:r w:rsidR="00C1314D">
        <w:rPr>
          <w:rFonts w:ascii="Times New Roman" w:hAnsi="Times New Roman"/>
          <w:i/>
          <w:szCs w:val="24"/>
          <w:lang w:val="de-DE"/>
        </w:rPr>
        <w:t xml:space="preserve"> </w:t>
      </w:r>
      <w:r w:rsidRPr="004828D3">
        <w:rPr>
          <w:rFonts w:ascii="Times New Roman" w:hAnsi="Times New Roman"/>
          <w:i/>
          <w:szCs w:val="24"/>
          <w:lang w:val="de-DE"/>
        </w:rPr>
        <w:t>radova</w:t>
      </w:r>
    </w:p>
    <w:tbl>
      <w:tblPr>
        <w:tblW w:w="11698" w:type="dxa"/>
        <w:tblInd w:w="85" w:type="dxa"/>
        <w:tblLook w:val="04A0"/>
      </w:tblPr>
      <w:tblGrid>
        <w:gridCol w:w="840"/>
        <w:gridCol w:w="5279"/>
        <w:gridCol w:w="1043"/>
        <w:gridCol w:w="1296"/>
        <w:gridCol w:w="1176"/>
        <w:gridCol w:w="944"/>
        <w:gridCol w:w="1404"/>
      </w:tblGrid>
      <w:tr w:rsidR="00C02EEC" w:rsidRPr="00C02EEC" w:rsidTr="00C02EEC">
        <w:trPr>
          <w:trHeight w:val="33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Šifra</w:t>
            </w:r>
          </w:p>
        </w:tc>
        <w:tc>
          <w:tcPr>
            <w:tcW w:w="5279" w:type="dxa"/>
            <w:vMerge w:val="restart"/>
            <w:tcBorders>
              <w:top w:val="double" w:sz="6" w:space="0" w:color="auto"/>
              <w:left w:val="single" w:sz="4" w:space="0" w:color="auto"/>
              <w:bottom w:val="double" w:sz="6" w:space="0" w:color="000000"/>
              <w:right w:val="nil"/>
            </w:tcBorders>
            <w:shd w:val="clear" w:color="auto" w:fill="auto"/>
            <w:noWrap/>
            <w:vAlign w:val="center"/>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Vrsta rada</w:t>
            </w:r>
          </w:p>
        </w:tc>
        <w:tc>
          <w:tcPr>
            <w:tcW w:w="2055"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Plan</w:t>
            </w:r>
          </w:p>
        </w:tc>
        <w:tc>
          <w:tcPr>
            <w:tcW w:w="2120" w:type="dxa"/>
            <w:gridSpan w:val="2"/>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Izvršenje</w:t>
            </w:r>
          </w:p>
        </w:tc>
        <w:tc>
          <w:tcPr>
            <w:tcW w:w="1404"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Razlika</w:t>
            </w:r>
          </w:p>
        </w:tc>
      </w:tr>
      <w:tr w:rsidR="00C02EEC" w:rsidRPr="00C02EEC" w:rsidTr="00C02EEC">
        <w:trPr>
          <w:trHeight w:val="315"/>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C02EEC" w:rsidRPr="00C02EEC" w:rsidRDefault="00C02EEC" w:rsidP="00C02EEC">
            <w:pPr>
              <w:rPr>
                <w:rFonts w:ascii="Times New Roman" w:hAnsi="Times New Roman"/>
                <w:szCs w:val="24"/>
              </w:rPr>
            </w:pPr>
          </w:p>
        </w:tc>
        <w:tc>
          <w:tcPr>
            <w:tcW w:w="5279" w:type="dxa"/>
            <w:vMerge/>
            <w:tcBorders>
              <w:top w:val="double" w:sz="6" w:space="0" w:color="auto"/>
              <w:left w:val="single" w:sz="4" w:space="0" w:color="auto"/>
              <w:bottom w:val="double" w:sz="6" w:space="0" w:color="000000"/>
              <w:right w:val="nil"/>
            </w:tcBorders>
            <w:vAlign w:val="center"/>
            <w:hideMark/>
          </w:tcPr>
          <w:p w:rsidR="00C02EEC" w:rsidRPr="00C02EEC" w:rsidRDefault="00C02EEC" w:rsidP="00C02EEC">
            <w:pPr>
              <w:rPr>
                <w:rFonts w:ascii="Times New Roman" w:hAnsi="Times New Roman"/>
                <w:szCs w:val="24"/>
              </w:rPr>
            </w:pP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površina</w:t>
            </w:r>
          </w:p>
        </w:tc>
        <w:tc>
          <w:tcPr>
            <w:tcW w:w="1296" w:type="dxa"/>
            <w:tcBorders>
              <w:top w:val="nil"/>
              <w:left w:val="nil"/>
              <w:bottom w:val="single" w:sz="4" w:space="0" w:color="auto"/>
              <w:right w:val="single" w:sz="4" w:space="0" w:color="auto"/>
            </w:tcBorders>
            <w:shd w:val="clear" w:color="auto" w:fill="auto"/>
            <w:noWrap/>
            <w:vAlign w:val="center"/>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radna pov.</w:t>
            </w:r>
          </w:p>
        </w:tc>
        <w:tc>
          <w:tcPr>
            <w:tcW w:w="2120" w:type="dxa"/>
            <w:gridSpan w:val="2"/>
            <w:vMerge/>
            <w:tcBorders>
              <w:top w:val="nil"/>
              <w:left w:val="nil"/>
              <w:bottom w:val="single" w:sz="4" w:space="0" w:color="auto"/>
              <w:right w:val="single" w:sz="4" w:space="0" w:color="auto"/>
            </w:tcBorders>
            <w:vAlign w:val="center"/>
            <w:hideMark/>
          </w:tcPr>
          <w:p w:rsidR="00C02EEC" w:rsidRPr="00C02EEC" w:rsidRDefault="00C02EEC" w:rsidP="00C02EEC">
            <w:pPr>
              <w:rPr>
                <w:rFonts w:ascii="Times New Roman" w:hAnsi="Times New Roman"/>
                <w:szCs w:val="24"/>
              </w:rPr>
            </w:pPr>
          </w:p>
        </w:tc>
        <w:tc>
          <w:tcPr>
            <w:tcW w:w="1404" w:type="dxa"/>
            <w:vMerge/>
            <w:tcBorders>
              <w:top w:val="double" w:sz="6" w:space="0" w:color="auto"/>
              <w:left w:val="single" w:sz="4" w:space="0" w:color="auto"/>
              <w:bottom w:val="single" w:sz="4" w:space="0" w:color="000000"/>
              <w:right w:val="double" w:sz="6" w:space="0" w:color="auto"/>
            </w:tcBorders>
            <w:vAlign w:val="center"/>
            <w:hideMark/>
          </w:tcPr>
          <w:p w:rsidR="00C02EEC" w:rsidRPr="00C02EEC" w:rsidRDefault="00C02EEC" w:rsidP="00C02EEC">
            <w:pPr>
              <w:rPr>
                <w:rFonts w:ascii="Times New Roman" w:hAnsi="Times New Roman"/>
                <w:szCs w:val="24"/>
              </w:rPr>
            </w:pPr>
          </w:p>
        </w:tc>
      </w:tr>
      <w:tr w:rsidR="00C02EEC" w:rsidRPr="00C02EEC" w:rsidTr="00C02EEC">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C02EEC" w:rsidRPr="00C02EEC" w:rsidRDefault="00C02EEC" w:rsidP="00C02EEC">
            <w:pPr>
              <w:rPr>
                <w:rFonts w:ascii="Times New Roman" w:hAnsi="Times New Roman"/>
                <w:szCs w:val="24"/>
              </w:rPr>
            </w:pPr>
          </w:p>
        </w:tc>
        <w:tc>
          <w:tcPr>
            <w:tcW w:w="5279" w:type="dxa"/>
            <w:vMerge/>
            <w:tcBorders>
              <w:top w:val="double" w:sz="6" w:space="0" w:color="auto"/>
              <w:left w:val="single" w:sz="4" w:space="0" w:color="auto"/>
              <w:bottom w:val="double" w:sz="6" w:space="0" w:color="000000"/>
              <w:right w:val="nil"/>
            </w:tcBorders>
            <w:vAlign w:val="center"/>
            <w:hideMark/>
          </w:tcPr>
          <w:p w:rsidR="00C02EEC" w:rsidRPr="00C02EEC" w:rsidRDefault="00C02EEC" w:rsidP="00C02EEC">
            <w:pPr>
              <w:rPr>
                <w:rFonts w:ascii="Times New Roman" w:hAnsi="Times New Roman"/>
                <w:szCs w:val="24"/>
              </w:rPr>
            </w:pPr>
          </w:p>
        </w:tc>
        <w:tc>
          <w:tcPr>
            <w:tcW w:w="2055"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ha</w:t>
            </w:r>
          </w:p>
        </w:tc>
        <w:tc>
          <w:tcPr>
            <w:tcW w:w="1176" w:type="dxa"/>
            <w:tcBorders>
              <w:top w:val="nil"/>
              <w:left w:val="nil"/>
              <w:bottom w:val="double" w:sz="6"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ha</w:t>
            </w:r>
          </w:p>
        </w:tc>
        <w:tc>
          <w:tcPr>
            <w:tcW w:w="944" w:type="dxa"/>
            <w:tcBorders>
              <w:top w:val="single" w:sz="4" w:space="0" w:color="auto"/>
              <w:left w:val="nil"/>
              <w:bottom w:val="double" w:sz="6" w:space="0" w:color="auto"/>
              <w:right w:val="single" w:sz="4" w:space="0" w:color="auto"/>
            </w:tcBorders>
            <w:shd w:val="clear" w:color="auto" w:fill="auto"/>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w:t>
            </w:r>
          </w:p>
        </w:tc>
        <w:tc>
          <w:tcPr>
            <w:tcW w:w="1404" w:type="dxa"/>
            <w:tcBorders>
              <w:top w:val="single" w:sz="4" w:space="0" w:color="auto"/>
              <w:left w:val="nil"/>
              <w:bottom w:val="double" w:sz="6" w:space="0" w:color="auto"/>
              <w:right w:val="double" w:sz="6"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ha</w:t>
            </w:r>
          </w:p>
        </w:tc>
      </w:tr>
      <w:tr w:rsidR="00C02EEC" w:rsidRPr="00C02EEC" w:rsidTr="00C02EEC">
        <w:trPr>
          <w:trHeight w:val="33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101</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Priprema za pošumljavanje M.L.</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323.26</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323.26</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306.54</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94.8</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-16.72</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102</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Priprema za pošumljavanje T.L.</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171.88</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171.88</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227.20</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132.2</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55.32</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317</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Veštačko pošumljavanje sadnjom</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26.03</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26.03</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18.37</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70.6</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-7.66</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318</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Veštačko pošumljavanje topolom plitkom sadnjom</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298.16</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298.16</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304.29</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102.1</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6.13</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320</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Veštačko pošumljavanje vrbom</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25.10</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25.10</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2.25</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9.0</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-22.85</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326</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Veštačko pošumljavanje setvom sejačicom</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145.85</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145.85</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208.83</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143.2</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62.98</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413</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Popunjavanje veštački podignutih kultura setvom</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171.88</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34.40</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2.85</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8.3</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-31.55</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414</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Popunjavanje veštački podignutih kultura sadnjom</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43.99</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13.20</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25.95</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196.6</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12.75</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415</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Popunjavanje veštački podignutih plantaža</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394.18</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59.10</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75.04</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127.0</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15.94</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510</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Osvetljavanje podmlatka</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178.57</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700.90</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475.52</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67.8</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-225.38</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516</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Uklanjanje korova mašinski</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5.72</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57.20</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80.81</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141.3</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23.61</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522</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Kresanje grana</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611.78</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2,344.20</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6,771.94</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288.9</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4,427.74</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524</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Pinciranje</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323.26</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323.26</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919.58</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284.5</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596.32</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525</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Međuredna obrada</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957.72</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5,432.70</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7,253.97</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133.5</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1,821.27</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527</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Čišćenje u mladim kulturama</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12.91</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12.91</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6.69</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51.8</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-6.22</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540</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Međuredna obrada hemijski</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957.72</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3,420.20</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1,868.88</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54.6</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-1,551.32</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924</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Prorede u mekim lišćarima</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189.63</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189.63</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155.98</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82.3</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-33.65</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927</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Prorede u tvrdim lišćarima</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23.06</w:t>
            </w:r>
          </w:p>
        </w:tc>
        <w:tc>
          <w:tcPr>
            <w:tcW w:w="129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23.06</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23.61</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102.4</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0.55</w:t>
            </w:r>
          </w:p>
        </w:tc>
      </w:tr>
      <w:tr w:rsidR="00C02EEC" w:rsidRPr="00C02EEC" w:rsidTr="00C02EEC">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center"/>
              <w:rPr>
                <w:rFonts w:ascii="Times New Roman" w:hAnsi="Times New Roman"/>
                <w:szCs w:val="24"/>
              </w:rPr>
            </w:pPr>
            <w:r w:rsidRPr="00C02EEC">
              <w:rPr>
                <w:rFonts w:ascii="Times New Roman" w:hAnsi="Times New Roman"/>
                <w:szCs w:val="24"/>
              </w:rPr>
              <w:t> </w:t>
            </w:r>
          </w:p>
        </w:tc>
        <w:tc>
          <w:tcPr>
            <w:tcW w:w="5279" w:type="dxa"/>
            <w:tcBorders>
              <w:top w:val="nil"/>
              <w:left w:val="single" w:sz="4" w:space="0" w:color="auto"/>
              <w:bottom w:val="single" w:sz="4" w:space="0" w:color="auto"/>
              <w:right w:val="nil"/>
            </w:tcBorders>
            <w:shd w:val="clear" w:color="auto" w:fill="auto"/>
            <w:noWrap/>
            <w:vAlign w:val="bottom"/>
            <w:hideMark/>
          </w:tcPr>
          <w:p w:rsidR="00C02EEC" w:rsidRPr="00C02EEC" w:rsidRDefault="00C02EEC" w:rsidP="00C02EEC">
            <w:pPr>
              <w:rPr>
                <w:rFonts w:ascii="Times New Roman" w:hAnsi="Times New Roman"/>
                <w:szCs w:val="24"/>
              </w:rPr>
            </w:pPr>
            <w:r w:rsidRPr="00C02EEC">
              <w:rPr>
                <w:rFonts w:ascii="Times New Roman" w:hAnsi="Times New Roman"/>
                <w:szCs w:val="24"/>
              </w:rPr>
              <w:t>Okopavanje i prašenje</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 </w:t>
            </w:r>
          </w:p>
        </w:tc>
        <w:tc>
          <w:tcPr>
            <w:tcW w:w="1176" w:type="dxa"/>
            <w:tcBorders>
              <w:top w:val="nil"/>
              <w:left w:val="nil"/>
              <w:bottom w:val="single" w:sz="4"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9.95</w:t>
            </w:r>
          </w:p>
        </w:tc>
        <w:tc>
          <w:tcPr>
            <w:tcW w:w="944" w:type="dxa"/>
            <w:tcBorders>
              <w:top w:val="nil"/>
              <w:left w:val="nil"/>
              <w:bottom w:val="single" w:sz="4"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 </w:t>
            </w:r>
          </w:p>
        </w:tc>
        <w:tc>
          <w:tcPr>
            <w:tcW w:w="1404" w:type="dxa"/>
            <w:tcBorders>
              <w:top w:val="nil"/>
              <w:left w:val="single" w:sz="4" w:space="0" w:color="auto"/>
              <w:bottom w:val="single" w:sz="4"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9.95</w:t>
            </w:r>
          </w:p>
        </w:tc>
      </w:tr>
      <w:tr w:rsidR="00C02EEC" w:rsidRPr="00C02EEC" w:rsidTr="00C02EEC">
        <w:trPr>
          <w:trHeight w:val="330"/>
        </w:trPr>
        <w:tc>
          <w:tcPr>
            <w:tcW w:w="6119"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 </w:t>
            </w:r>
            <w:r>
              <w:rPr>
                <w:rFonts w:ascii="Times New Roman" w:hAnsi="Times New Roman"/>
                <w:szCs w:val="24"/>
              </w:rPr>
              <w:t>Ukupno:</w:t>
            </w:r>
          </w:p>
        </w:tc>
        <w:tc>
          <w:tcPr>
            <w:tcW w:w="759" w:type="dxa"/>
            <w:tcBorders>
              <w:top w:val="nil"/>
              <w:left w:val="nil"/>
              <w:bottom w:val="double" w:sz="6"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 </w:t>
            </w:r>
          </w:p>
        </w:tc>
        <w:tc>
          <w:tcPr>
            <w:tcW w:w="1296" w:type="dxa"/>
            <w:tcBorders>
              <w:top w:val="nil"/>
              <w:left w:val="nil"/>
              <w:bottom w:val="double" w:sz="6"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13,601.04</w:t>
            </w:r>
          </w:p>
        </w:tc>
        <w:tc>
          <w:tcPr>
            <w:tcW w:w="1176" w:type="dxa"/>
            <w:tcBorders>
              <w:top w:val="nil"/>
              <w:left w:val="nil"/>
              <w:bottom w:val="double" w:sz="6" w:space="0" w:color="auto"/>
              <w:right w:val="single" w:sz="4"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18,738.25</w:t>
            </w:r>
          </w:p>
        </w:tc>
        <w:tc>
          <w:tcPr>
            <w:tcW w:w="944" w:type="dxa"/>
            <w:tcBorders>
              <w:top w:val="nil"/>
              <w:left w:val="nil"/>
              <w:bottom w:val="double" w:sz="6" w:space="0" w:color="auto"/>
              <w:right w:val="nil"/>
            </w:tcBorders>
            <w:shd w:val="clear" w:color="auto" w:fill="auto"/>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137.8</w:t>
            </w:r>
          </w:p>
        </w:tc>
        <w:tc>
          <w:tcPr>
            <w:tcW w:w="1404" w:type="dxa"/>
            <w:tcBorders>
              <w:top w:val="nil"/>
              <w:left w:val="single" w:sz="4" w:space="0" w:color="auto"/>
              <w:bottom w:val="double" w:sz="6" w:space="0" w:color="auto"/>
              <w:right w:val="double" w:sz="6" w:space="0" w:color="auto"/>
            </w:tcBorders>
            <w:shd w:val="clear" w:color="auto" w:fill="auto"/>
            <w:noWrap/>
            <w:vAlign w:val="bottom"/>
            <w:hideMark/>
          </w:tcPr>
          <w:p w:rsidR="00C02EEC" w:rsidRPr="00C02EEC" w:rsidRDefault="00C02EEC" w:rsidP="00C02EEC">
            <w:pPr>
              <w:jc w:val="right"/>
              <w:rPr>
                <w:rFonts w:ascii="Times New Roman" w:hAnsi="Times New Roman"/>
                <w:szCs w:val="24"/>
              </w:rPr>
            </w:pPr>
            <w:r w:rsidRPr="00C02EEC">
              <w:rPr>
                <w:rFonts w:ascii="Times New Roman" w:hAnsi="Times New Roman"/>
                <w:szCs w:val="24"/>
              </w:rPr>
              <w:t>5,137.21</w:t>
            </w:r>
          </w:p>
        </w:tc>
      </w:tr>
    </w:tbl>
    <w:p w:rsidR="004828D3" w:rsidRDefault="004828D3" w:rsidP="004828D3">
      <w:pPr>
        <w:pStyle w:val="Hang127"/>
        <w:ind w:left="0" w:firstLine="720"/>
        <w:rPr>
          <w:color w:val="FF0000"/>
          <w:sz w:val="24"/>
          <w:szCs w:val="24"/>
        </w:rPr>
      </w:pPr>
    </w:p>
    <w:p w:rsidR="00C02EEC" w:rsidRPr="00D85300" w:rsidRDefault="00C02EEC" w:rsidP="004828D3">
      <w:pPr>
        <w:pStyle w:val="Hang127"/>
        <w:ind w:left="0" w:firstLine="720"/>
        <w:rPr>
          <w:color w:val="FF0000"/>
          <w:sz w:val="24"/>
          <w:szCs w:val="24"/>
        </w:rPr>
      </w:pPr>
    </w:p>
    <w:p w:rsidR="00C02EEC" w:rsidRPr="00C02EEC" w:rsidRDefault="004828D3" w:rsidP="004828D3">
      <w:pPr>
        <w:pStyle w:val="Hang127"/>
        <w:ind w:left="0" w:firstLine="720"/>
        <w:rPr>
          <w:sz w:val="24"/>
          <w:szCs w:val="24"/>
        </w:rPr>
      </w:pPr>
      <w:r w:rsidRPr="00C02EEC">
        <w:rPr>
          <w:sz w:val="24"/>
          <w:szCs w:val="24"/>
        </w:rPr>
        <w:t>Planirani radovi na obnovi i gajenju šuma, za proteklo uređaj</w:t>
      </w:r>
      <w:r w:rsidR="00C02EEC" w:rsidRPr="00C02EEC">
        <w:rPr>
          <w:sz w:val="24"/>
          <w:szCs w:val="24"/>
        </w:rPr>
        <w:t>no razdoblje, izvršeni su sa 137,8</w:t>
      </w:r>
      <w:r w:rsidRPr="00C02EEC">
        <w:rPr>
          <w:sz w:val="24"/>
          <w:szCs w:val="24"/>
        </w:rPr>
        <w:t xml:space="preserve"> % u odnosu na plan. Do ovakvog rezultata je došlo između ostalog i iz razloga što su pojedini vidovi rada izvršeni drugom tehnologijom ( priprema terena za pošumljavanje - krčenje šikare ) i u većem </w:t>
      </w:r>
      <w:r w:rsidRPr="00C02EEC">
        <w:rPr>
          <w:sz w:val="24"/>
          <w:szCs w:val="24"/>
        </w:rPr>
        <w:lastRenderedPageBreak/>
        <w:t xml:space="preserve">obimu ( tretiranje podrasta hemijskim sredstvima i uništavanje korova herbicidima ) na račun drugih za koje nije bilo potrebe u tom obimu. Posebno je značajno da su planovi nege sastojina ( </w:t>
      </w:r>
      <w:r w:rsidR="00C02EEC" w:rsidRPr="00C02EEC">
        <w:rPr>
          <w:sz w:val="24"/>
          <w:szCs w:val="24"/>
        </w:rPr>
        <w:t xml:space="preserve">međuredna nega, </w:t>
      </w:r>
      <w:r w:rsidRPr="00C02EEC">
        <w:rPr>
          <w:sz w:val="24"/>
          <w:szCs w:val="24"/>
        </w:rPr>
        <w:t xml:space="preserve">osvetljavanje i čišćenje ) izvršeni u celosti i značajno preko plana, što će imati pozitivan efekat na stanje mladih sastojina. </w:t>
      </w:r>
    </w:p>
    <w:p w:rsidR="0078094F" w:rsidRDefault="0078094F" w:rsidP="008A75DB">
      <w:pPr>
        <w:pStyle w:val="Heading3"/>
      </w:pPr>
      <w:bookmarkStart w:id="163" w:name="_Toc527030757"/>
      <w:r>
        <w:t>Dosadašnji radovi na zaštiti šuma</w:t>
      </w:r>
      <w:bookmarkEnd w:id="163"/>
    </w:p>
    <w:p w:rsidR="004828D3" w:rsidRDefault="004828D3" w:rsidP="004828D3">
      <w:pPr>
        <w:rPr>
          <w:lang w:val="sr-Latn-CS"/>
        </w:rPr>
      </w:pPr>
    </w:p>
    <w:p w:rsidR="004828D3" w:rsidRPr="004828D3" w:rsidRDefault="004828D3" w:rsidP="004828D3">
      <w:pPr>
        <w:rPr>
          <w:rFonts w:ascii="Times New Roman" w:hAnsi="Times New Roman"/>
          <w:i/>
          <w:szCs w:val="24"/>
          <w:lang w:val="de-DE"/>
        </w:rPr>
      </w:pPr>
      <w:r w:rsidRPr="00CD367B">
        <w:rPr>
          <w:rFonts w:ascii="Times New Roman" w:hAnsi="Times New Roman"/>
          <w:szCs w:val="24"/>
          <w:lang w:val="de-DE"/>
        </w:rPr>
        <w:tab/>
      </w:r>
      <w:r w:rsidRPr="004828D3">
        <w:rPr>
          <w:rFonts w:ascii="Times New Roman" w:hAnsi="Times New Roman"/>
          <w:i/>
          <w:szCs w:val="24"/>
          <w:lang w:val="de-DE"/>
        </w:rPr>
        <w:t>Tabela br. 6.4. – Plan i izvršenje radova na zaštiti šuma</w:t>
      </w:r>
    </w:p>
    <w:tbl>
      <w:tblPr>
        <w:tblW w:w="10800" w:type="dxa"/>
        <w:tblInd w:w="85" w:type="dxa"/>
        <w:tblLook w:val="04A0"/>
      </w:tblPr>
      <w:tblGrid>
        <w:gridCol w:w="840"/>
        <w:gridCol w:w="5100"/>
        <w:gridCol w:w="1180"/>
        <w:gridCol w:w="1160"/>
        <w:gridCol w:w="1100"/>
        <w:gridCol w:w="1420"/>
      </w:tblGrid>
      <w:tr w:rsidR="00E113DC" w:rsidRPr="00E113DC" w:rsidTr="00E113DC">
        <w:trPr>
          <w:trHeight w:val="33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Šifra</w:t>
            </w:r>
          </w:p>
        </w:tc>
        <w:tc>
          <w:tcPr>
            <w:tcW w:w="5100" w:type="dxa"/>
            <w:vMerge w:val="restart"/>
            <w:tcBorders>
              <w:top w:val="double" w:sz="6" w:space="0" w:color="auto"/>
              <w:left w:val="single" w:sz="4" w:space="0" w:color="auto"/>
              <w:bottom w:val="double" w:sz="6" w:space="0" w:color="000000"/>
              <w:right w:val="nil"/>
            </w:tcBorders>
            <w:shd w:val="clear" w:color="auto" w:fill="auto"/>
            <w:noWrap/>
            <w:vAlign w:val="center"/>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Vrsta rada</w:t>
            </w:r>
          </w:p>
        </w:tc>
        <w:tc>
          <w:tcPr>
            <w:tcW w:w="118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Plan</w:t>
            </w:r>
          </w:p>
        </w:tc>
        <w:tc>
          <w:tcPr>
            <w:tcW w:w="2260" w:type="dxa"/>
            <w:gridSpan w:val="2"/>
            <w:tcBorders>
              <w:top w:val="double" w:sz="6" w:space="0" w:color="auto"/>
              <w:left w:val="nil"/>
              <w:bottom w:val="single" w:sz="4" w:space="0" w:color="auto"/>
              <w:right w:val="single" w:sz="4" w:space="0" w:color="auto"/>
            </w:tcBorders>
            <w:shd w:val="clear" w:color="auto" w:fill="auto"/>
            <w:noWrap/>
            <w:vAlign w:val="center"/>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Izvršenje</w:t>
            </w:r>
          </w:p>
        </w:tc>
        <w:tc>
          <w:tcPr>
            <w:tcW w:w="1420"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Razlika</w:t>
            </w:r>
          </w:p>
        </w:tc>
      </w:tr>
      <w:tr w:rsidR="00E113DC" w:rsidRPr="00E113DC" w:rsidTr="00E113DC">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E113DC" w:rsidRPr="00E113DC" w:rsidRDefault="00E113DC" w:rsidP="00E113DC">
            <w:pPr>
              <w:rPr>
                <w:rFonts w:ascii="Times New Roman" w:hAnsi="Times New Roman"/>
                <w:szCs w:val="24"/>
              </w:rPr>
            </w:pPr>
          </w:p>
        </w:tc>
        <w:tc>
          <w:tcPr>
            <w:tcW w:w="5100" w:type="dxa"/>
            <w:vMerge/>
            <w:tcBorders>
              <w:top w:val="double" w:sz="6" w:space="0" w:color="auto"/>
              <w:left w:val="single" w:sz="4" w:space="0" w:color="auto"/>
              <w:bottom w:val="double" w:sz="6" w:space="0" w:color="000000"/>
              <w:right w:val="nil"/>
            </w:tcBorders>
            <w:vAlign w:val="center"/>
            <w:hideMark/>
          </w:tcPr>
          <w:p w:rsidR="00E113DC" w:rsidRPr="00E113DC" w:rsidRDefault="00E113DC" w:rsidP="00E113DC">
            <w:pPr>
              <w:rPr>
                <w:rFonts w:ascii="Times New Roman" w:hAnsi="Times New Roman"/>
                <w:szCs w:val="24"/>
              </w:rPr>
            </w:pP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ha</w:t>
            </w:r>
          </w:p>
        </w:tc>
        <w:tc>
          <w:tcPr>
            <w:tcW w:w="1160" w:type="dxa"/>
            <w:tcBorders>
              <w:top w:val="nil"/>
              <w:left w:val="nil"/>
              <w:bottom w:val="double" w:sz="6" w:space="0" w:color="auto"/>
              <w:right w:val="single" w:sz="4"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ha</w:t>
            </w:r>
          </w:p>
        </w:tc>
        <w:tc>
          <w:tcPr>
            <w:tcW w:w="1100" w:type="dxa"/>
            <w:tcBorders>
              <w:top w:val="single" w:sz="4" w:space="0" w:color="auto"/>
              <w:left w:val="nil"/>
              <w:bottom w:val="double" w:sz="6" w:space="0" w:color="auto"/>
              <w:right w:val="nil"/>
            </w:tcBorders>
            <w:shd w:val="clear" w:color="auto" w:fill="auto"/>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w:t>
            </w:r>
          </w:p>
        </w:tc>
        <w:tc>
          <w:tcPr>
            <w:tcW w:w="1420" w:type="dxa"/>
            <w:tcBorders>
              <w:top w:val="nil"/>
              <w:left w:val="single" w:sz="4" w:space="0" w:color="auto"/>
              <w:bottom w:val="double" w:sz="6" w:space="0" w:color="auto"/>
              <w:right w:val="double" w:sz="6"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ha</w:t>
            </w:r>
          </w:p>
        </w:tc>
      </w:tr>
      <w:tr w:rsidR="00E113DC" w:rsidRPr="00E113DC" w:rsidTr="00E113DC">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611</w:t>
            </w:r>
          </w:p>
        </w:tc>
        <w:tc>
          <w:tcPr>
            <w:tcW w:w="5100" w:type="dxa"/>
            <w:tcBorders>
              <w:top w:val="nil"/>
              <w:left w:val="single" w:sz="4" w:space="0" w:color="auto"/>
              <w:bottom w:val="single" w:sz="4" w:space="0" w:color="auto"/>
              <w:right w:val="nil"/>
            </w:tcBorders>
            <w:shd w:val="clear" w:color="auto" w:fill="auto"/>
            <w:noWrap/>
            <w:vAlign w:val="bottom"/>
            <w:hideMark/>
          </w:tcPr>
          <w:p w:rsidR="00E113DC" w:rsidRPr="00E113DC" w:rsidRDefault="00E113DC" w:rsidP="00E113DC">
            <w:pPr>
              <w:jc w:val="both"/>
              <w:rPr>
                <w:rFonts w:ascii="Times New Roman" w:hAnsi="Times New Roman"/>
                <w:szCs w:val="24"/>
              </w:rPr>
            </w:pPr>
            <w:r w:rsidRPr="00E113DC">
              <w:rPr>
                <w:rFonts w:ascii="Times New Roman" w:hAnsi="Times New Roman"/>
                <w:szCs w:val="24"/>
              </w:rPr>
              <w:t>Zaštita šuma od biljnih bolesti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584.45</w:t>
            </w:r>
          </w:p>
        </w:tc>
        <w:tc>
          <w:tcPr>
            <w:tcW w:w="1160" w:type="dxa"/>
            <w:tcBorders>
              <w:top w:val="nil"/>
              <w:left w:val="nil"/>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43.77</w:t>
            </w:r>
          </w:p>
        </w:tc>
        <w:tc>
          <w:tcPr>
            <w:tcW w:w="1100" w:type="dxa"/>
            <w:tcBorders>
              <w:top w:val="nil"/>
              <w:left w:val="nil"/>
              <w:bottom w:val="single" w:sz="4" w:space="0" w:color="auto"/>
              <w:right w:val="nil"/>
            </w:tcBorders>
            <w:shd w:val="clear" w:color="auto" w:fill="auto"/>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7.5</w:t>
            </w:r>
          </w:p>
        </w:tc>
        <w:tc>
          <w:tcPr>
            <w:tcW w:w="1420" w:type="dxa"/>
            <w:tcBorders>
              <w:top w:val="nil"/>
              <w:left w:val="single" w:sz="4" w:space="0" w:color="auto"/>
              <w:bottom w:val="single" w:sz="4" w:space="0" w:color="auto"/>
              <w:right w:val="double" w:sz="6"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-540.68</w:t>
            </w:r>
          </w:p>
        </w:tc>
      </w:tr>
      <w:tr w:rsidR="00E113DC" w:rsidRPr="00E113DC" w:rsidTr="00E113DC">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612</w:t>
            </w:r>
          </w:p>
        </w:tc>
        <w:tc>
          <w:tcPr>
            <w:tcW w:w="5100" w:type="dxa"/>
            <w:tcBorders>
              <w:top w:val="nil"/>
              <w:left w:val="single" w:sz="4" w:space="0" w:color="auto"/>
              <w:bottom w:val="single" w:sz="4" w:space="0" w:color="auto"/>
              <w:right w:val="nil"/>
            </w:tcBorders>
            <w:shd w:val="clear" w:color="auto" w:fill="auto"/>
            <w:noWrap/>
            <w:vAlign w:val="bottom"/>
            <w:hideMark/>
          </w:tcPr>
          <w:p w:rsidR="00E113DC" w:rsidRPr="00E113DC" w:rsidRDefault="00E113DC" w:rsidP="00E113DC">
            <w:pPr>
              <w:jc w:val="both"/>
              <w:rPr>
                <w:rFonts w:ascii="Times New Roman" w:hAnsi="Times New Roman"/>
                <w:szCs w:val="24"/>
              </w:rPr>
            </w:pPr>
            <w:r w:rsidRPr="00E113DC">
              <w:rPr>
                <w:rFonts w:ascii="Times New Roman" w:hAnsi="Times New Roman"/>
                <w:szCs w:val="24"/>
              </w:rPr>
              <w:t>Zaštita šuma od štetnih insekata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437.63</w:t>
            </w:r>
          </w:p>
        </w:tc>
        <w:tc>
          <w:tcPr>
            <w:tcW w:w="1160" w:type="dxa"/>
            <w:tcBorders>
              <w:top w:val="nil"/>
              <w:left w:val="nil"/>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969.32</w:t>
            </w:r>
          </w:p>
        </w:tc>
        <w:tc>
          <w:tcPr>
            <w:tcW w:w="1100" w:type="dxa"/>
            <w:tcBorders>
              <w:top w:val="nil"/>
              <w:left w:val="nil"/>
              <w:bottom w:val="single" w:sz="4" w:space="0" w:color="auto"/>
              <w:right w:val="nil"/>
            </w:tcBorders>
            <w:shd w:val="clear" w:color="auto" w:fill="auto"/>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221.5</w:t>
            </w:r>
          </w:p>
        </w:tc>
        <w:tc>
          <w:tcPr>
            <w:tcW w:w="1420" w:type="dxa"/>
            <w:tcBorders>
              <w:top w:val="nil"/>
              <w:left w:val="single" w:sz="4" w:space="0" w:color="auto"/>
              <w:bottom w:val="single" w:sz="4" w:space="0" w:color="auto"/>
              <w:right w:val="double" w:sz="6"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531.69</w:t>
            </w:r>
          </w:p>
        </w:tc>
      </w:tr>
      <w:tr w:rsidR="00E113DC" w:rsidRPr="00E113DC" w:rsidTr="00E113DC">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614</w:t>
            </w:r>
          </w:p>
        </w:tc>
        <w:tc>
          <w:tcPr>
            <w:tcW w:w="5100" w:type="dxa"/>
            <w:tcBorders>
              <w:top w:val="nil"/>
              <w:left w:val="single" w:sz="4" w:space="0" w:color="auto"/>
              <w:bottom w:val="single" w:sz="4" w:space="0" w:color="auto"/>
              <w:right w:val="nil"/>
            </w:tcBorders>
            <w:shd w:val="clear" w:color="auto" w:fill="auto"/>
            <w:noWrap/>
            <w:vAlign w:val="bottom"/>
            <w:hideMark/>
          </w:tcPr>
          <w:p w:rsidR="00E113DC" w:rsidRPr="00E113DC" w:rsidRDefault="00E113DC" w:rsidP="00E113DC">
            <w:pPr>
              <w:jc w:val="both"/>
              <w:rPr>
                <w:rFonts w:ascii="Times New Roman" w:hAnsi="Times New Roman"/>
                <w:szCs w:val="24"/>
              </w:rPr>
            </w:pPr>
            <w:r w:rsidRPr="00E113DC">
              <w:rPr>
                <w:rFonts w:ascii="Times New Roman" w:hAnsi="Times New Roman"/>
                <w:szCs w:val="24"/>
              </w:rPr>
              <w:t>Zaštita šuma od divljači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235.31</w:t>
            </w:r>
          </w:p>
        </w:tc>
        <w:tc>
          <w:tcPr>
            <w:tcW w:w="1100" w:type="dxa"/>
            <w:tcBorders>
              <w:top w:val="nil"/>
              <w:left w:val="nil"/>
              <w:bottom w:val="single" w:sz="4" w:space="0" w:color="auto"/>
              <w:right w:val="nil"/>
            </w:tcBorders>
            <w:shd w:val="clear" w:color="auto" w:fill="auto"/>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 </w:t>
            </w:r>
          </w:p>
        </w:tc>
        <w:tc>
          <w:tcPr>
            <w:tcW w:w="1420" w:type="dxa"/>
            <w:tcBorders>
              <w:top w:val="nil"/>
              <w:left w:val="single" w:sz="4" w:space="0" w:color="auto"/>
              <w:bottom w:val="single" w:sz="4" w:space="0" w:color="auto"/>
              <w:right w:val="double" w:sz="6"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235.31</w:t>
            </w:r>
          </w:p>
        </w:tc>
      </w:tr>
      <w:tr w:rsidR="00E113DC" w:rsidRPr="00E113DC" w:rsidTr="00E113DC">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618</w:t>
            </w:r>
          </w:p>
        </w:tc>
        <w:tc>
          <w:tcPr>
            <w:tcW w:w="5100" w:type="dxa"/>
            <w:tcBorders>
              <w:top w:val="nil"/>
              <w:left w:val="single" w:sz="4" w:space="0" w:color="auto"/>
              <w:bottom w:val="single" w:sz="4" w:space="0" w:color="auto"/>
              <w:right w:val="nil"/>
            </w:tcBorders>
            <w:shd w:val="clear" w:color="auto" w:fill="auto"/>
            <w:noWrap/>
            <w:vAlign w:val="bottom"/>
            <w:hideMark/>
          </w:tcPr>
          <w:p w:rsidR="00E113DC" w:rsidRPr="00E113DC" w:rsidRDefault="00E113DC" w:rsidP="00E113DC">
            <w:pPr>
              <w:jc w:val="both"/>
              <w:rPr>
                <w:rFonts w:ascii="Times New Roman" w:hAnsi="Times New Roman"/>
                <w:szCs w:val="24"/>
              </w:rPr>
            </w:pPr>
            <w:r w:rsidRPr="00E113DC">
              <w:rPr>
                <w:rFonts w:ascii="Times New Roman" w:hAnsi="Times New Roman"/>
                <w:szCs w:val="24"/>
              </w:rPr>
              <w:t>Održavanje protivpožarnih pruga, proseka i puteva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22.40</w:t>
            </w:r>
          </w:p>
        </w:tc>
        <w:tc>
          <w:tcPr>
            <w:tcW w:w="1100" w:type="dxa"/>
            <w:tcBorders>
              <w:top w:val="nil"/>
              <w:left w:val="nil"/>
              <w:bottom w:val="single" w:sz="4" w:space="0" w:color="auto"/>
              <w:right w:val="nil"/>
            </w:tcBorders>
            <w:shd w:val="clear" w:color="auto" w:fill="auto"/>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 </w:t>
            </w:r>
          </w:p>
        </w:tc>
        <w:tc>
          <w:tcPr>
            <w:tcW w:w="1420" w:type="dxa"/>
            <w:tcBorders>
              <w:top w:val="nil"/>
              <w:left w:val="single" w:sz="4" w:space="0" w:color="auto"/>
              <w:bottom w:val="single" w:sz="4" w:space="0" w:color="auto"/>
              <w:right w:val="double" w:sz="6"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22.40</w:t>
            </w:r>
          </w:p>
        </w:tc>
      </w:tr>
      <w:tr w:rsidR="00E113DC" w:rsidRPr="00E113DC" w:rsidTr="00E113DC">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621</w:t>
            </w:r>
          </w:p>
        </w:tc>
        <w:tc>
          <w:tcPr>
            <w:tcW w:w="5100" w:type="dxa"/>
            <w:tcBorders>
              <w:top w:val="nil"/>
              <w:left w:val="single" w:sz="4" w:space="0" w:color="auto"/>
              <w:bottom w:val="single" w:sz="4" w:space="0" w:color="auto"/>
              <w:right w:val="nil"/>
            </w:tcBorders>
            <w:shd w:val="clear" w:color="auto" w:fill="auto"/>
            <w:noWrap/>
            <w:vAlign w:val="bottom"/>
            <w:hideMark/>
          </w:tcPr>
          <w:p w:rsidR="00E113DC" w:rsidRPr="00E113DC" w:rsidRDefault="00E113DC" w:rsidP="00E113DC">
            <w:pPr>
              <w:jc w:val="both"/>
              <w:rPr>
                <w:rFonts w:ascii="Times New Roman" w:hAnsi="Times New Roman"/>
                <w:szCs w:val="24"/>
              </w:rPr>
            </w:pPr>
            <w:r w:rsidRPr="00E113DC">
              <w:rPr>
                <w:rFonts w:ascii="Times New Roman" w:hAnsi="Times New Roman"/>
                <w:szCs w:val="24"/>
              </w:rPr>
              <w:t>Zaštita šuma od glodara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596.78</w:t>
            </w:r>
          </w:p>
        </w:tc>
        <w:tc>
          <w:tcPr>
            <w:tcW w:w="1160" w:type="dxa"/>
            <w:tcBorders>
              <w:top w:val="nil"/>
              <w:left w:val="nil"/>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3,262.01</w:t>
            </w:r>
          </w:p>
        </w:tc>
        <w:tc>
          <w:tcPr>
            <w:tcW w:w="1100" w:type="dxa"/>
            <w:tcBorders>
              <w:top w:val="nil"/>
              <w:left w:val="nil"/>
              <w:bottom w:val="single" w:sz="4" w:space="0" w:color="auto"/>
              <w:right w:val="nil"/>
            </w:tcBorders>
            <w:shd w:val="clear" w:color="auto" w:fill="auto"/>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546.6</w:t>
            </w:r>
          </w:p>
        </w:tc>
        <w:tc>
          <w:tcPr>
            <w:tcW w:w="1420" w:type="dxa"/>
            <w:tcBorders>
              <w:top w:val="nil"/>
              <w:left w:val="single" w:sz="4" w:space="0" w:color="auto"/>
              <w:bottom w:val="single" w:sz="4" w:space="0" w:color="auto"/>
              <w:right w:val="double" w:sz="6"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2,665.23</w:t>
            </w:r>
          </w:p>
        </w:tc>
      </w:tr>
      <w:tr w:rsidR="00E113DC" w:rsidRPr="00E113DC" w:rsidTr="00E113DC">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622</w:t>
            </w:r>
          </w:p>
        </w:tc>
        <w:tc>
          <w:tcPr>
            <w:tcW w:w="5100" w:type="dxa"/>
            <w:tcBorders>
              <w:top w:val="nil"/>
              <w:left w:val="single" w:sz="4" w:space="0" w:color="auto"/>
              <w:bottom w:val="single" w:sz="4" w:space="0" w:color="auto"/>
              <w:right w:val="nil"/>
            </w:tcBorders>
            <w:shd w:val="clear" w:color="auto" w:fill="auto"/>
            <w:noWrap/>
            <w:vAlign w:val="bottom"/>
            <w:hideMark/>
          </w:tcPr>
          <w:p w:rsidR="00E113DC" w:rsidRPr="00E113DC" w:rsidRDefault="00E113DC" w:rsidP="00E113DC">
            <w:pPr>
              <w:jc w:val="both"/>
              <w:rPr>
                <w:rFonts w:ascii="Times New Roman" w:hAnsi="Times New Roman"/>
                <w:szCs w:val="24"/>
              </w:rPr>
            </w:pPr>
            <w:r w:rsidRPr="00E113DC">
              <w:rPr>
                <w:rFonts w:ascii="Times New Roman" w:hAnsi="Times New Roman"/>
                <w:szCs w:val="24"/>
              </w:rPr>
              <w:t>Podizanje uzgojno-zaštitnih ograda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93.61</w:t>
            </w:r>
          </w:p>
        </w:tc>
        <w:tc>
          <w:tcPr>
            <w:tcW w:w="1100" w:type="dxa"/>
            <w:tcBorders>
              <w:top w:val="nil"/>
              <w:left w:val="nil"/>
              <w:bottom w:val="single" w:sz="4" w:space="0" w:color="auto"/>
              <w:right w:val="nil"/>
            </w:tcBorders>
            <w:shd w:val="clear" w:color="auto" w:fill="auto"/>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 </w:t>
            </w:r>
          </w:p>
        </w:tc>
        <w:tc>
          <w:tcPr>
            <w:tcW w:w="1420" w:type="dxa"/>
            <w:tcBorders>
              <w:top w:val="nil"/>
              <w:left w:val="single" w:sz="4" w:space="0" w:color="auto"/>
              <w:bottom w:val="single" w:sz="4" w:space="0" w:color="auto"/>
              <w:right w:val="double" w:sz="6"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93.61</w:t>
            </w:r>
          </w:p>
        </w:tc>
      </w:tr>
      <w:tr w:rsidR="00E113DC" w:rsidRPr="00E113DC" w:rsidTr="00E113DC">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623</w:t>
            </w:r>
          </w:p>
        </w:tc>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both"/>
              <w:rPr>
                <w:rFonts w:ascii="Times New Roman" w:hAnsi="Times New Roman"/>
                <w:szCs w:val="24"/>
              </w:rPr>
            </w:pPr>
            <w:r w:rsidRPr="00E113DC">
              <w:rPr>
                <w:rFonts w:ascii="Times New Roman" w:hAnsi="Times New Roman"/>
                <w:szCs w:val="24"/>
              </w:rPr>
              <w:t>Održavanje uzgojno-zaštitnih ograda</w:t>
            </w:r>
          </w:p>
        </w:tc>
        <w:tc>
          <w:tcPr>
            <w:tcW w:w="1180" w:type="dxa"/>
            <w:tcBorders>
              <w:top w:val="nil"/>
              <w:left w:val="nil"/>
              <w:bottom w:val="nil"/>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 </w:t>
            </w:r>
          </w:p>
        </w:tc>
        <w:tc>
          <w:tcPr>
            <w:tcW w:w="1160" w:type="dxa"/>
            <w:tcBorders>
              <w:top w:val="nil"/>
              <w:left w:val="nil"/>
              <w:bottom w:val="nil"/>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51.84</w:t>
            </w:r>
          </w:p>
        </w:tc>
        <w:tc>
          <w:tcPr>
            <w:tcW w:w="1100" w:type="dxa"/>
            <w:tcBorders>
              <w:top w:val="nil"/>
              <w:left w:val="nil"/>
              <w:bottom w:val="single" w:sz="4" w:space="0" w:color="auto"/>
              <w:right w:val="nil"/>
            </w:tcBorders>
            <w:shd w:val="clear" w:color="auto" w:fill="auto"/>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 </w:t>
            </w:r>
          </w:p>
        </w:tc>
        <w:tc>
          <w:tcPr>
            <w:tcW w:w="1420" w:type="dxa"/>
            <w:tcBorders>
              <w:top w:val="nil"/>
              <w:left w:val="single" w:sz="4" w:space="0" w:color="auto"/>
              <w:bottom w:val="single" w:sz="4" w:space="0" w:color="auto"/>
              <w:right w:val="double" w:sz="6"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51.84</w:t>
            </w:r>
          </w:p>
        </w:tc>
      </w:tr>
      <w:tr w:rsidR="00E113DC" w:rsidRPr="00E113DC" w:rsidTr="00E113DC">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center"/>
              <w:rPr>
                <w:rFonts w:ascii="Times New Roman" w:hAnsi="Times New Roman"/>
                <w:szCs w:val="24"/>
              </w:rPr>
            </w:pPr>
            <w:r w:rsidRPr="00E113DC">
              <w:rPr>
                <w:rFonts w:ascii="Times New Roman" w:hAnsi="Times New Roman"/>
                <w:szCs w:val="24"/>
              </w:rPr>
              <w:t> </w:t>
            </w:r>
          </w:p>
        </w:tc>
        <w:tc>
          <w:tcPr>
            <w:tcW w:w="5100" w:type="dxa"/>
            <w:tcBorders>
              <w:top w:val="nil"/>
              <w:left w:val="single" w:sz="4" w:space="0" w:color="auto"/>
              <w:bottom w:val="single" w:sz="4" w:space="0" w:color="auto"/>
              <w:right w:val="nil"/>
            </w:tcBorders>
            <w:shd w:val="clear" w:color="auto" w:fill="auto"/>
            <w:noWrap/>
            <w:vAlign w:val="bottom"/>
            <w:hideMark/>
          </w:tcPr>
          <w:p w:rsidR="00E113DC" w:rsidRPr="00E113DC" w:rsidRDefault="00E113DC" w:rsidP="00E113DC">
            <w:pPr>
              <w:jc w:val="both"/>
              <w:rPr>
                <w:rFonts w:ascii="Times New Roman" w:hAnsi="Times New Roman"/>
                <w:szCs w:val="24"/>
              </w:rPr>
            </w:pPr>
            <w:r w:rsidRPr="00E113DC">
              <w:rPr>
                <w:rFonts w:ascii="Times New Roman" w:hAnsi="Times New Roman"/>
                <w:szCs w:val="24"/>
              </w:rPr>
              <w:t>Suzbijanje bršljana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58.54</w:t>
            </w:r>
          </w:p>
        </w:tc>
        <w:tc>
          <w:tcPr>
            <w:tcW w:w="1100" w:type="dxa"/>
            <w:tcBorders>
              <w:top w:val="nil"/>
              <w:left w:val="nil"/>
              <w:bottom w:val="single" w:sz="4" w:space="0" w:color="auto"/>
              <w:right w:val="nil"/>
            </w:tcBorders>
            <w:shd w:val="clear" w:color="auto" w:fill="auto"/>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 </w:t>
            </w:r>
          </w:p>
        </w:tc>
        <w:tc>
          <w:tcPr>
            <w:tcW w:w="1420" w:type="dxa"/>
            <w:tcBorders>
              <w:top w:val="nil"/>
              <w:left w:val="single" w:sz="4" w:space="0" w:color="auto"/>
              <w:bottom w:val="single" w:sz="4" w:space="0" w:color="auto"/>
              <w:right w:val="double" w:sz="6"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58.54</w:t>
            </w:r>
          </w:p>
        </w:tc>
      </w:tr>
      <w:tr w:rsidR="00E113DC" w:rsidRPr="00E113DC" w:rsidTr="00E113DC">
        <w:trPr>
          <w:trHeight w:val="525"/>
        </w:trPr>
        <w:tc>
          <w:tcPr>
            <w:tcW w:w="5940"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Ukupno:</w:t>
            </w:r>
          </w:p>
        </w:tc>
        <w:tc>
          <w:tcPr>
            <w:tcW w:w="1180" w:type="dxa"/>
            <w:tcBorders>
              <w:top w:val="nil"/>
              <w:left w:val="nil"/>
              <w:bottom w:val="double" w:sz="6"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1,618.86</w:t>
            </w:r>
          </w:p>
        </w:tc>
        <w:tc>
          <w:tcPr>
            <w:tcW w:w="1160" w:type="dxa"/>
            <w:tcBorders>
              <w:top w:val="nil"/>
              <w:left w:val="nil"/>
              <w:bottom w:val="double" w:sz="6" w:space="0" w:color="auto"/>
              <w:right w:val="single" w:sz="4"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4,736.80</w:t>
            </w:r>
          </w:p>
        </w:tc>
        <w:tc>
          <w:tcPr>
            <w:tcW w:w="1100" w:type="dxa"/>
            <w:tcBorders>
              <w:top w:val="nil"/>
              <w:left w:val="nil"/>
              <w:bottom w:val="double" w:sz="6" w:space="0" w:color="auto"/>
              <w:right w:val="nil"/>
            </w:tcBorders>
            <w:shd w:val="clear" w:color="auto" w:fill="auto"/>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292.6</w:t>
            </w:r>
          </w:p>
        </w:tc>
        <w:tc>
          <w:tcPr>
            <w:tcW w:w="1420" w:type="dxa"/>
            <w:tcBorders>
              <w:top w:val="nil"/>
              <w:left w:val="single" w:sz="4" w:space="0" w:color="auto"/>
              <w:bottom w:val="double" w:sz="6" w:space="0" w:color="auto"/>
              <w:right w:val="double" w:sz="6" w:space="0" w:color="auto"/>
            </w:tcBorders>
            <w:shd w:val="clear" w:color="auto" w:fill="auto"/>
            <w:noWrap/>
            <w:vAlign w:val="bottom"/>
            <w:hideMark/>
          </w:tcPr>
          <w:p w:rsidR="00E113DC" w:rsidRPr="00E113DC" w:rsidRDefault="00E113DC" w:rsidP="00E113DC">
            <w:pPr>
              <w:jc w:val="right"/>
              <w:rPr>
                <w:rFonts w:ascii="Times New Roman" w:hAnsi="Times New Roman"/>
                <w:szCs w:val="24"/>
              </w:rPr>
            </w:pPr>
            <w:r w:rsidRPr="00E113DC">
              <w:rPr>
                <w:rFonts w:ascii="Times New Roman" w:hAnsi="Times New Roman"/>
                <w:szCs w:val="24"/>
              </w:rPr>
              <w:t>3,117.94</w:t>
            </w:r>
          </w:p>
        </w:tc>
      </w:tr>
    </w:tbl>
    <w:p w:rsidR="004828D3" w:rsidRPr="00532F59" w:rsidRDefault="004828D3" w:rsidP="004828D3">
      <w:pPr>
        <w:pStyle w:val="Hang127"/>
        <w:ind w:left="0" w:firstLine="0"/>
        <w:rPr>
          <w:sz w:val="24"/>
          <w:szCs w:val="24"/>
        </w:rPr>
      </w:pPr>
    </w:p>
    <w:p w:rsidR="009D41DD" w:rsidRPr="00AD2393" w:rsidRDefault="009D41DD" w:rsidP="00855A8C">
      <w:pPr>
        <w:pStyle w:val="Hang127"/>
        <w:ind w:left="0" w:firstLine="0"/>
        <w:rPr>
          <w:color w:val="943634" w:themeColor="accent2" w:themeShade="BF"/>
          <w:sz w:val="24"/>
          <w:szCs w:val="24"/>
        </w:rPr>
      </w:pPr>
    </w:p>
    <w:p w:rsidR="0078094F" w:rsidRDefault="0078094F" w:rsidP="008A75DB">
      <w:pPr>
        <w:pStyle w:val="Heading3"/>
      </w:pPr>
      <w:bookmarkStart w:id="164" w:name="_Toc527030758"/>
      <w:r>
        <w:t>Dosadašnji radovi na korišćenju šuma</w:t>
      </w:r>
      <w:bookmarkEnd w:id="164"/>
    </w:p>
    <w:p w:rsidR="004828D3" w:rsidRDefault="004828D3" w:rsidP="004828D3">
      <w:pPr>
        <w:rPr>
          <w:lang w:val="sr-Latn-CS"/>
        </w:rPr>
      </w:pPr>
    </w:p>
    <w:p w:rsidR="004828D3" w:rsidRPr="00E34B26" w:rsidRDefault="004828D3" w:rsidP="004828D3">
      <w:pPr>
        <w:pStyle w:val="BodyText2"/>
        <w:ind w:firstLine="720"/>
        <w:rPr>
          <w:rFonts w:ascii="Times New Roman" w:hAnsi="Times New Roman"/>
          <w:i/>
          <w:szCs w:val="24"/>
          <w:lang w:val="nb-NO"/>
        </w:rPr>
      </w:pPr>
      <w:r w:rsidRPr="004828D3">
        <w:rPr>
          <w:rFonts w:ascii="Times New Roman" w:hAnsi="Times New Roman"/>
          <w:i/>
          <w:szCs w:val="24"/>
          <w:lang w:val="nb-NO"/>
        </w:rPr>
        <w:t xml:space="preserve">Tabela br. 6.5. – Plan i izvršenje seča po zapremini </w:t>
      </w:r>
    </w:p>
    <w:tbl>
      <w:tblPr>
        <w:tblW w:w="12540" w:type="dxa"/>
        <w:tblInd w:w="85" w:type="dxa"/>
        <w:tblLook w:val="04A0"/>
      </w:tblPr>
      <w:tblGrid>
        <w:gridCol w:w="1165"/>
        <w:gridCol w:w="1016"/>
        <w:gridCol w:w="1016"/>
        <w:gridCol w:w="818"/>
        <w:gridCol w:w="1021"/>
        <w:gridCol w:w="666"/>
        <w:gridCol w:w="916"/>
        <w:gridCol w:w="961"/>
        <w:gridCol w:w="1021"/>
        <w:gridCol w:w="566"/>
        <w:gridCol w:w="1020"/>
        <w:gridCol w:w="1006"/>
        <w:gridCol w:w="916"/>
        <w:gridCol w:w="816"/>
      </w:tblGrid>
      <w:tr w:rsidR="009D41DD" w:rsidRPr="009D41DD" w:rsidTr="009D41DD">
        <w:trPr>
          <w:trHeight w:val="330"/>
          <w:tblHeader/>
        </w:trPr>
        <w:tc>
          <w:tcPr>
            <w:tcW w:w="1165"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Vrsta drveća</w:t>
            </w:r>
          </w:p>
        </w:tc>
        <w:tc>
          <w:tcPr>
            <w:tcW w:w="2723" w:type="dxa"/>
            <w:gridSpan w:val="3"/>
            <w:tcBorders>
              <w:top w:val="double" w:sz="6" w:space="0" w:color="auto"/>
              <w:left w:val="nil"/>
              <w:bottom w:val="single" w:sz="4" w:space="0" w:color="auto"/>
              <w:right w:val="single" w:sz="4" w:space="0" w:color="000000"/>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Planirani prinos</w:t>
            </w:r>
          </w:p>
        </w:tc>
        <w:tc>
          <w:tcPr>
            <w:tcW w:w="8652" w:type="dxa"/>
            <w:gridSpan w:val="10"/>
            <w:tcBorders>
              <w:top w:val="double" w:sz="6" w:space="0" w:color="auto"/>
              <w:left w:val="nil"/>
              <w:bottom w:val="single" w:sz="4" w:space="0" w:color="auto"/>
              <w:right w:val="double" w:sz="6" w:space="0" w:color="000000"/>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Ostvareni prinos 2009. - 2018.god.</w:t>
            </w:r>
          </w:p>
        </w:tc>
      </w:tr>
      <w:tr w:rsidR="009D41DD" w:rsidRPr="009D41DD" w:rsidTr="009D41DD">
        <w:trPr>
          <w:trHeight w:val="315"/>
          <w:tblHeader/>
        </w:trPr>
        <w:tc>
          <w:tcPr>
            <w:tcW w:w="1165" w:type="dxa"/>
            <w:vMerge/>
            <w:tcBorders>
              <w:top w:val="double" w:sz="6" w:space="0" w:color="auto"/>
              <w:left w:val="double" w:sz="6" w:space="0" w:color="auto"/>
              <w:bottom w:val="double" w:sz="6" w:space="0" w:color="000000"/>
              <w:right w:val="single" w:sz="4" w:space="0" w:color="auto"/>
            </w:tcBorders>
            <w:vAlign w:val="center"/>
            <w:hideMark/>
          </w:tcPr>
          <w:p w:rsidR="009D41DD" w:rsidRPr="009D41DD" w:rsidRDefault="009D41DD" w:rsidP="009D41DD">
            <w:pPr>
              <w:rPr>
                <w:rFonts w:ascii="Times New Roman" w:hAnsi="Times New Roman"/>
                <w:sz w:val="20"/>
              </w:rPr>
            </w:pPr>
          </w:p>
        </w:tc>
        <w:tc>
          <w:tcPr>
            <w:tcW w:w="272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Redovne seče</w:t>
            </w:r>
          </w:p>
        </w:tc>
        <w:tc>
          <w:tcPr>
            <w:tcW w:w="1612"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Ukupno</w:t>
            </w:r>
          </w:p>
        </w:tc>
        <w:tc>
          <w:tcPr>
            <w:tcW w:w="33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Glavni</w:t>
            </w:r>
          </w:p>
        </w:tc>
        <w:tc>
          <w:tcPr>
            <w:tcW w:w="3699" w:type="dxa"/>
            <w:gridSpan w:val="4"/>
            <w:tcBorders>
              <w:top w:val="single" w:sz="4" w:space="0" w:color="auto"/>
              <w:left w:val="nil"/>
              <w:bottom w:val="single" w:sz="4" w:space="0" w:color="auto"/>
              <w:right w:val="double" w:sz="6" w:space="0" w:color="000000"/>
            </w:tcBorders>
            <w:shd w:val="clear" w:color="auto" w:fill="auto"/>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Prethodni</w:t>
            </w:r>
          </w:p>
        </w:tc>
      </w:tr>
      <w:tr w:rsidR="009D41DD" w:rsidRPr="009D41DD" w:rsidTr="009D41DD">
        <w:trPr>
          <w:trHeight w:val="315"/>
          <w:tblHeader/>
        </w:trPr>
        <w:tc>
          <w:tcPr>
            <w:tcW w:w="1165" w:type="dxa"/>
            <w:vMerge/>
            <w:tcBorders>
              <w:top w:val="double" w:sz="6" w:space="0" w:color="auto"/>
              <w:left w:val="double" w:sz="6" w:space="0" w:color="auto"/>
              <w:bottom w:val="double" w:sz="6" w:space="0" w:color="000000"/>
              <w:right w:val="single" w:sz="4" w:space="0" w:color="auto"/>
            </w:tcBorders>
            <w:vAlign w:val="center"/>
            <w:hideMark/>
          </w:tcPr>
          <w:p w:rsidR="009D41DD" w:rsidRPr="009D41DD" w:rsidRDefault="009D41DD" w:rsidP="009D41DD">
            <w:pPr>
              <w:rPr>
                <w:rFonts w:ascii="Times New Roman" w:hAnsi="Times New Roman"/>
                <w:sz w:val="20"/>
              </w:rPr>
            </w:pPr>
          </w:p>
        </w:tc>
        <w:tc>
          <w:tcPr>
            <w:tcW w:w="972"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Ukupno</w:t>
            </w:r>
          </w:p>
        </w:tc>
        <w:tc>
          <w:tcPr>
            <w:tcW w:w="933"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Glavni</w:t>
            </w:r>
          </w:p>
        </w:tc>
        <w:tc>
          <w:tcPr>
            <w:tcW w:w="818" w:type="dxa"/>
            <w:tcBorders>
              <w:top w:val="nil"/>
              <w:left w:val="nil"/>
              <w:bottom w:val="single" w:sz="4" w:space="0" w:color="auto"/>
              <w:right w:val="single" w:sz="4" w:space="0" w:color="auto"/>
            </w:tcBorders>
            <w:shd w:val="clear" w:color="auto" w:fill="auto"/>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Preth.</w:t>
            </w:r>
          </w:p>
        </w:tc>
        <w:tc>
          <w:tcPr>
            <w:tcW w:w="1612" w:type="dxa"/>
            <w:gridSpan w:val="2"/>
            <w:vMerge/>
            <w:tcBorders>
              <w:top w:val="nil"/>
              <w:left w:val="nil"/>
              <w:bottom w:val="single" w:sz="4" w:space="0" w:color="auto"/>
              <w:right w:val="single" w:sz="4" w:space="0" w:color="auto"/>
            </w:tcBorders>
            <w:vAlign w:val="center"/>
            <w:hideMark/>
          </w:tcPr>
          <w:p w:rsidR="009D41DD" w:rsidRPr="009D41DD" w:rsidRDefault="009D41DD" w:rsidP="009D41DD">
            <w:pPr>
              <w:rPr>
                <w:rFonts w:ascii="Times New Roman" w:hAnsi="Times New Roman"/>
                <w:sz w:val="20"/>
              </w:rPr>
            </w:pP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Redovni</w:t>
            </w:r>
          </w:p>
        </w:tc>
        <w:tc>
          <w:tcPr>
            <w:tcW w:w="954"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Vanredni</w:t>
            </w:r>
          </w:p>
        </w:tc>
        <w:tc>
          <w:tcPr>
            <w:tcW w:w="1489" w:type="dxa"/>
            <w:gridSpan w:val="2"/>
            <w:tcBorders>
              <w:top w:val="nil"/>
              <w:left w:val="nil"/>
              <w:bottom w:val="single" w:sz="4" w:space="0" w:color="auto"/>
              <w:right w:val="single" w:sz="4" w:space="0" w:color="000000"/>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Svega</w:t>
            </w:r>
          </w:p>
        </w:tc>
        <w:tc>
          <w:tcPr>
            <w:tcW w:w="1020" w:type="dxa"/>
            <w:tcBorders>
              <w:top w:val="nil"/>
              <w:left w:val="nil"/>
              <w:bottom w:val="single" w:sz="4" w:space="0" w:color="auto"/>
              <w:right w:val="single" w:sz="4" w:space="0" w:color="auto"/>
            </w:tcBorders>
            <w:shd w:val="clear" w:color="auto" w:fill="auto"/>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Redovni</w:t>
            </w:r>
          </w:p>
        </w:tc>
        <w:tc>
          <w:tcPr>
            <w:tcW w:w="1006" w:type="dxa"/>
            <w:tcBorders>
              <w:top w:val="nil"/>
              <w:left w:val="nil"/>
              <w:bottom w:val="single" w:sz="4" w:space="0" w:color="auto"/>
              <w:right w:val="single" w:sz="4" w:space="0" w:color="auto"/>
            </w:tcBorders>
            <w:shd w:val="clear" w:color="auto" w:fill="auto"/>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Slučajni</w:t>
            </w:r>
          </w:p>
        </w:tc>
        <w:tc>
          <w:tcPr>
            <w:tcW w:w="1673" w:type="dxa"/>
            <w:gridSpan w:val="2"/>
            <w:tcBorders>
              <w:top w:val="nil"/>
              <w:left w:val="nil"/>
              <w:bottom w:val="single" w:sz="4" w:space="0" w:color="auto"/>
              <w:right w:val="double" w:sz="6" w:space="0" w:color="000000"/>
            </w:tcBorders>
            <w:shd w:val="clear" w:color="auto" w:fill="auto"/>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Svega</w:t>
            </w:r>
          </w:p>
        </w:tc>
      </w:tr>
      <w:tr w:rsidR="009D41DD" w:rsidRPr="009D41DD" w:rsidTr="009D41DD">
        <w:trPr>
          <w:trHeight w:val="345"/>
          <w:tblHeader/>
        </w:trPr>
        <w:tc>
          <w:tcPr>
            <w:tcW w:w="1165" w:type="dxa"/>
            <w:vMerge/>
            <w:tcBorders>
              <w:top w:val="double" w:sz="6" w:space="0" w:color="auto"/>
              <w:left w:val="double" w:sz="6" w:space="0" w:color="auto"/>
              <w:bottom w:val="double" w:sz="6" w:space="0" w:color="000000"/>
              <w:right w:val="single" w:sz="4" w:space="0" w:color="auto"/>
            </w:tcBorders>
            <w:vAlign w:val="center"/>
            <w:hideMark/>
          </w:tcPr>
          <w:p w:rsidR="009D41DD" w:rsidRPr="009D41DD" w:rsidRDefault="009D41DD" w:rsidP="009D41DD">
            <w:pPr>
              <w:rPr>
                <w:rFonts w:ascii="Times New Roman" w:hAnsi="Times New Roman"/>
                <w:sz w:val="20"/>
              </w:rPr>
            </w:pPr>
          </w:p>
        </w:tc>
        <w:tc>
          <w:tcPr>
            <w:tcW w:w="2723" w:type="dxa"/>
            <w:gridSpan w:val="3"/>
            <w:tcBorders>
              <w:top w:val="single" w:sz="4" w:space="0" w:color="auto"/>
              <w:left w:val="nil"/>
              <w:bottom w:val="double" w:sz="6" w:space="0" w:color="auto"/>
              <w:right w:val="single" w:sz="4" w:space="0" w:color="000000"/>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m</w:t>
            </w:r>
            <w:r w:rsidRPr="009D41DD">
              <w:rPr>
                <w:rFonts w:ascii="Times New Roman" w:hAnsi="Times New Roman"/>
                <w:sz w:val="20"/>
                <w:vertAlign w:val="superscript"/>
              </w:rPr>
              <w:t>3</w:t>
            </w:r>
          </w:p>
        </w:tc>
        <w:tc>
          <w:tcPr>
            <w:tcW w:w="1021" w:type="dxa"/>
            <w:tcBorders>
              <w:top w:val="nil"/>
              <w:left w:val="nil"/>
              <w:bottom w:val="double" w:sz="6" w:space="0" w:color="auto"/>
              <w:right w:val="single" w:sz="4" w:space="0" w:color="auto"/>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m</w:t>
            </w:r>
            <w:r w:rsidRPr="009D41DD">
              <w:rPr>
                <w:rFonts w:ascii="Times New Roman" w:hAnsi="Times New Roman"/>
                <w:sz w:val="20"/>
                <w:vertAlign w:val="superscript"/>
              </w:rPr>
              <w:t>3</w:t>
            </w:r>
          </w:p>
        </w:tc>
        <w:tc>
          <w:tcPr>
            <w:tcW w:w="591" w:type="dxa"/>
            <w:tcBorders>
              <w:top w:val="single" w:sz="4" w:space="0" w:color="auto"/>
              <w:left w:val="nil"/>
              <w:bottom w:val="double" w:sz="6" w:space="0" w:color="auto"/>
              <w:right w:val="nil"/>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w:t>
            </w:r>
          </w:p>
        </w:tc>
        <w:tc>
          <w:tcPr>
            <w:tcW w:w="1852"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m</w:t>
            </w:r>
            <w:r w:rsidRPr="009D41DD">
              <w:rPr>
                <w:rFonts w:ascii="Times New Roman" w:hAnsi="Times New Roman"/>
                <w:sz w:val="20"/>
                <w:vertAlign w:val="superscript"/>
              </w:rPr>
              <w:t>3</w:t>
            </w:r>
          </w:p>
        </w:tc>
        <w:tc>
          <w:tcPr>
            <w:tcW w:w="1021" w:type="dxa"/>
            <w:tcBorders>
              <w:top w:val="single" w:sz="4" w:space="0" w:color="auto"/>
              <w:left w:val="nil"/>
              <w:bottom w:val="double" w:sz="6" w:space="0" w:color="auto"/>
              <w:right w:val="single" w:sz="4" w:space="0" w:color="auto"/>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m</w:t>
            </w:r>
            <w:r w:rsidRPr="009D41DD">
              <w:rPr>
                <w:rFonts w:ascii="Times New Roman" w:hAnsi="Times New Roman"/>
                <w:sz w:val="20"/>
                <w:vertAlign w:val="superscript"/>
              </w:rPr>
              <w:t>3</w:t>
            </w:r>
          </w:p>
        </w:tc>
        <w:tc>
          <w:tcPr>
            <w:tcW w:w="468" w:type="dxa"/>
            <w:tcBorders>
              <w:top w:val="single" w:sz="4" w:space="0" w:color="auto"/>
              <w:left w:val="nil"/>
              <w:bottom w:val="double" w:sz="6" w:space="0" w:color="auto"/>
              <w:right w:val="single" w:sz="4" w:space="0" w:color="auto"/>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w:t>
            </w:r>
          </w:p>
        </w:tc>
        <w:tc>
          <w:tcPr>
            <w:tcW w:w="2026" w:type="dxa"/>
            <w:gridSpan w:val="2"/>
            <w:tcBorders>
              <w:top w:val="single" w:sz="4" w:space="0" w:color="auto"/>
              <w:left w:val="nil"/>
              <w:bottom w:val="double" w:sz="6" w:space="0" w:color="auto"/>
              <w:right w:val="single" w:sz="4" w:space="0" w:color="000000"/>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m</w:t>
            </w:r>
            <w:r w:rsidRPr="009D41DD">
              <w:rPr>
                <w:rFonts w:ascii="Times New Roman" w:hAnsi="Times New Roman"/>
                <w:sz w:val="20"/>
                <w:vertAlign w:val="superscript"/>
              </w:rPr>
              <w:t>3</w:t>
            </w:r>
          </w:p>
        </w:tc>
        <w:tc>
          <w:tcPr>
            <w:tcW w:w="898" w:type="dxa"/>
            <w:tcBorders>
              <w:top w:val="single" w:sz="4" w:space="0" w:color="auto"/>
              <w:left w:val="nil"/>
              <w:bottom w:val="double" w:sz="6" w:space="0" w:color="auto"/>
              <w:right w:val="single" w:sz="4" w:space="0" w:color="auto"/>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m</w:t>
            </w:r>
            <w:r w:rsidRPr="009D41DD">
              <w:rPr>
                <w:rFonts w:ascii="Times New Roman" w:hAnsi="Times New Roman"/>
                <w:sz w:val="20"/>
                <w:vertAlign w:val="superscript"/>
              </w:rPr>
              <w:t>3</w:t>
            </w:r>
          </w:p>
        </w:tc>
        <w:tc>
          <w:tcPr>
            <w:tcW w:w="775" w:type="dxa"/>
            <w:tcBorders>
              <w:top w:val="nil"/>
              <w:left w:val="nil"/>
              <w:bottom w:val="double" w:sz="6" w:space="0" w:color="auto"/>
              <w:right w:val="double" w:sz="6" w:space="0" w:color="auto"/>
            </w:tcBorders>
            <w:shd w:val="clear" w:color="auto" w:fill="auto"/>
            <w:noWrap/>
            <w:vAlign w:val="bottom"/>
            <w:hideMark/>
          </w:tcPr>
          <w:p w:rsidR="009D41DD" w:rsidRPr="009D41DD" w:rsidRDefault="009D41DD" w:rsidP="009D41DD">
            <w:pPr>
              <w:jc w:val="center"/>
              <w:rPr>
                <w:rFonts w:ascii="Times New Roman" w:hAnsi="Times New Roman"/>
                <w:sz w:val="20"/>
              </w:rPr>
            </w:pPr>
            <w:r w:rsidRPr="009D41DD">
              <w:rPr>
                <w:rFonts w:ascii="Times New Roman" w:hAnsi="Times New Roman"/>
                <w:sz w:val="20"/>
              </w:rPr>
              <w:t>%</w:t>
            </w:r>
          </w:p>
        </w:tc>
      </w:tr>
      <w:tr w:rsidR="009D41DD" w:rsidRPr="009D41DD" w:rsidTr="009D41DD">
        <w:trPr>
          <w:trHeight w:val="345"/>
        </w:trPr>
        <w:tc>
          <w:tcPr>
            <w:tcW w:w="1165" w:type="dxa"/>
            <w:tcBorders>
              <w:top w:val="nil"/>
              <w:left w:val="double" w:sz="6" w:space="0" w:color="auto"/>
              <w:bottom w:val="single" w:sz="4" w:space="0" w:color="auto"/>
              <w:right w:val="nil"/>
            </w:tcBorders>
            <w:shd w:val="clear" w:color="auto" w:fill="auto"/>
            <w:noWrap/>
            <w:vAlign w:val="bottom"/>
            <w:hideMark/>
          </w:tcPr>
          <w:p w:rsidR="009D41DD" w:rsidRPr="009D41DD" w:rsidRDefault="009D41DD" w:rsidP="009D41DD">
            <w:pPr>
              <w:rPr>
                <w:rFonts w:ascii="Times New Roman" w:hAnsi="Times New Roman"/>
                <w:sz w:val="22"/>
                <w:szCs w:val="22"/>
              </w:rPr>
            </w:pPr>
            <w:r w:rsidRPr="009D41DD">
              <w:rPr>
                <w:rFonts w:ascii="Times New Roman" w:hAnsi="Times New Roman"/>
                <w:sz w:val="22"/>
                <w:szCs w:val="22"/>
              </w:rPr>
              <w:t>Bela vrba</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11.218,6</w:t>
            </w:r>
          </w:p>
        </w:tc>
        <w:tc>
          <w:tcPr>
            <w:tcW w:w="933"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11.216,2</w:t>
            </w:r>
          </w:p>
        </w:tc>
        <w:tc>
          <w:tcPr>
            <w:tcW w:w="81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2,4</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3.302,7</w:t>
            </w:r>
          </w:p>
        </w:tc>
        <w:tc>
          <w:tcPr>
            <w:tcW w:w="591" w:type="dxa"/>
            <w:tcBorders>
              <w:top w:val="nil"/>
              <w:left w:val="nil"/>
              <w:bottom w:val="single" w:sz="4" w:space="0" w:color="auto"/>
              <w:right w:val="nil"/>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29,4</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3.210,8</w:t>
            </w:r>
          </w:p>
        </w:tc>
        <w:tc>
          <w:tcPr>
            <w:tcW w:w="954"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91,2</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3.302,0</w:t>
            </w:r>
          </w:p>
        </w:tc>
        <w:tc>
          <w:tcPr>
            <w:tcW w:w="46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29,4</w:t>
            </w:r>
          </w:p>
        </w:tc>
        <w:tc>
          <w:tcPr>
            <w:tcW w:w="1020"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0,7</w:t>
            </w: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0,7</w:t>
            </w:r>
          </w:p>
        </w:tc>
        <w:tc>
          <w:tcPr>
            <w:tcW w:w="775" w:type="dxa"/>
            <w:tcBorders>
              <w:top w:val="nil"/>
              <w:left w:val="nil"/>
              <w:bottom w:val="single" w:sz="4" w:space="0" w:color="auto"/>
              <w:right w:val="double" w:sz="6"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30,0</w:t>
            </w:r>
          </w:p>
        </w:tc>
      </w:tr>
      <w:tr w:rsidR="009D41DD" w:rsidRPr="009D41DD" w:rsidTr="009D41DD">
        <w:trPr>
          <w:trHeight w:val="345"/>
        </w:trPr>
        <w:tc>
          <w:tcPr>
            <w:tcW w:w="1165" w:type="dxa"/>
            <w:tcBorders>
              <w:top w:val="nil"/>
              <w:left w:val="double" w:sz="6" w:space="0" w:color="auto"/>
              <w:bottom w:val="single" w:sz="4" w:space="0" w:color="auto"/>
              <w:right w:val="nil"/>
            </w:tcBorders>
            <w:shd w:val="clear" w:color="auto" w:fill="auto"/>
            <w:noWrap/>
            <w:vAlign w:val="bottom"/>
            <w:hideMark/>
          </w:tcPr>
          <w:p w:rsidR="009D41DD" w:rsidRPr="009D41DD" w:rsidRDefault="009D41DD" w:rsidP="009D41DD">
            <w:pPr>
              <w:rPr>
                <w:rFonts w:ascii="Times New Roman" w:hAnsi="Times New Roman"/>
                <w:sz w:val="22"/>
                <w:szCs w:val="22"/>
              </w:rPr>
            </w:pPr>
            <w:r w:rsidRPr="009D41DD">
              <w:rPr>
                <w:rFonts w:ascii="Times New Roman" w:hAnsi="Times New Roman"/>
                <w:sz w:val="22"/>
                <w:szCs w:val="22"/>
              </w:rPr>
              <w:t>Bela topola</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790,4</w:t>
            </w:r>
          </w:p>
        </w:tc>
        <w:tc>
          <w:tcPr>
            <w:tcW w:w="933"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699,7</w:t>
            </w:r>
          </w:p>
        </w:tc>
        <w:tc>
          <w:tcPr>
            <w:tcW w:w="81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90,7</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138,9</w:t>
            </w:r>
          </w:p>
        </w:tc>
        <w:tc>
          <w:tcPr>
            <w:tcW w:w="591" w:type="dxa"/>
            <w:tcBorders>
              <w:top w:val="nil"/>
              <w:left w:val="nil"/>
              <w:bottom w:val="single" w:sz="4" w:space="0" w:color="auto"/>
              <w:right w:val="nil"/>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17,6</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138,9</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138,9</w:t>
            </w:r>
          </w:p>
        </w:tc>
        <w:tc>
          <w:tcPr>
            <w:tcW w:w="46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19,9</w:t>
            </w:r>
          </w:p>
        </w:tc>
        <w:tc>
          <w:tcPr>
            <w:tcW w:w="1020"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775" w:type="dxa"/>
            <w:tcBorders>
              <w:top w:val="nil"/>
              <w:left w:val="nil"/>
              <w:bottom w:val="single" w:sz="4" w:space="0" w:color="auto"/>
              <w:right w:val="double" w:sz="6"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r>
      <w:tr w:rsidR="009D41DD" w:rsidRPr="009D41DD" w:rsidTr="009D41DD">
        <w:trPr>
          <w:trHeight w:val="345"/>
        </w:trPr>
        <w:tc>
          <w:tcPr>
            <w:tcW w:w="1165" w:type="dxa"/>
            <w:tcBorders>
              <w:top w:val="nil"/>
              <w:left w:val="double" w:sz="6" w:space="0" w:color="auto"/>
              <w:bottom w:val="single" w:sz="4" w:space="0" w:color="auto"/>
              <w:right w:val="nil"/>
            </w:tcBorders>
            <w:shd w:val="clear" w:color="auto" w:fill="auto"/>
            <w:noWrap/>
            <w:vAlign w:val="bottom"/>
            <w:hideMark/>
          </w:tcPr>
          <w:p w:rsidR="009D41DD" w:rsidRPr="009D41DD" w:rsidRDefault="009D41DD" w:rsidP="009D41DD">
            <w:pPr>
              <w:rPr>
                <w:rFonts w:ascii="Times New Roman" w:hAnsi="Times New Roman"/>
                <w:sz w:val="22"/>
                <w:szCs w:val="22"/>
              </w:rPr>
            </w:pPr>
            <w:r w:rsidRPr="009D41DD">
              <w:rPr>
                <w:rFonts w:ascii="Times New Roman" w:hAnsi="Times New Roman"/>
                <w:sz w:val="22"/>
                <w:szCs w:val="22"/>
              </w:rPr>
              <w:t>I-214</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128.135,2</w:t>
            </w:r>
          </w:p>
        </w:tc>
        <w:tc>
          <w:tcPr>
            <w:tcW w:w="933"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127.527,6</w:t>
            </w:r>
          </w:p>
        </w:tc>
        <w:tc>
          <w:tcPr>
            <w:tcW w:w="81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607,6</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104.303,1</w:t>
            </w:r>
          </w:p>
        </w:tc>
        <w:tc>
          <w:tcPr>
            <w:tcW w:w="591" w:type="dxa"/>
            <w:tcBorders>
              <w:top w:val="nil"/>
              <w:left w:val="nil"/>
              <w:bottom w:val="single" w:sz="4" w:space="0" w:color="auto"/>
              <w:right w:val="nil"/>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81,4</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96.704,5</w:t>
            </w:r>
          </w:p>
        </w:tc>
        <w:tc>
          <w:tcPr>
            <w:tcW w:w="954"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87,5</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96.792,1</w:t>
            </w:r>
          </w:p>
        </w:tc>
        <w:tc>
          <w:tcPr>
            <w:tcW w:w="46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75,9</w:t>
            </w:r>
          </w:p>
        </w:tc>
        <w:tc>
          <w:tcPr>
            <w:tcW w:w="1020"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981,3</w:t>
            </w:r>
          </w:p>
        </w:tc>
        <w:tc>
          <w:tcPr>
            <w:tcW w:w="1006"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6.529,7</w:t>
            </w: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7.511,0</w:t>
            </w:r>
          </w:p>
        </w:tc>
        <w:tc>
          <w:tcPr>
            <w:tcW w:w="775" w:type="dxa"/>
            <w:tcBorders>
              <w:top w:val="nil"/>
              <w:left w:val="nil"/>
              <w:bottom w:val="single" w:sz="4" w:space="0" w:color="auto"/>
              <w:right w:val="double" w:sz="6"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1.236,2</w:t>
            </w:r>
          </w:p>
        </w:tc>
      </w:tr>
      <w:tr w:rsidR="009D41DD" w:rsidRPr="009D41DD" w:rsidTr="009D41DD">
        <w:trPr>
          <w:trHeight w:val="345"/>
        </w:trPr>
        <w:tc>
          <w:tcPr>
            <w:tcW w:w="1165" w:type="dxa"/>
            <w:tcBorders>
              <w:top w:val="nil"/>
              <w:left w:val="double" w:sz="6" w:space="0" w:color="auto"/>
              <w:bottom w:val="single" w:sz="4" w:space="0" w:color="auto"/>
              <w:right w:val="nil"/>
            </w:tcBorders>
            <w:shd w:val="clear" w:color="auto" w:fill="auto"/>
            <w:noWrap/>
            <w:vAlign w:val="bottom"/>
            <w:hideMark/>
          </w:tcPr>
          <w:p w:rsidR="009D41DD" w:rsidRPr="009D41DD" w:rsidRDefault="009D41DD" w:rsidP="009D41DD">
            <w:pPr>
              <w:rPr>
                <w:rFonts w:ascii="Times New Roman" w:hAnsi="Times New Roman"/>
                <w:sz w:val="22"/>
                <w:szCs w:val="22"/>
              </w:rPr>
            </w:pPr>
            <w:r w:rsidRPr="009D41DD">
              <w:rPr>
                <w:rFonts w:ascii="Times New Roman" w:hAnsi="Times New Roman"/>
                <w:sz w:val="22"/>
                <w:szCs w:val="22"/>
              </w:rPr>
              <w:t>Delt. Topola</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2.856,7</w:t>
            </w:r>
          </w:p>
        </w:tc>
        <w:tc>
          <w:tcPr>
            <w:tcW w:w="933"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931,1</w:t>
            </w:r>
          </w:p>
        </w:tc>
        <w:tc>
          <w:tcPr>
            <w:tcW w:w="81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1.925,6</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3.794,4</w:t>
            </w:r>
          </w:p>
        </w:tc>
        <w:tc>
          <w:tcPr>
            <w:tcW w:w="591" w:type="dxa"/>
            <w:tcBorders>
              <w:top w:val="nil"/>
              <w:left w:val="nil"/>
              <w:bottom w:val="single" w:sz="4" w:space="0" w:color="auto"/>
              <w:right w:val="nil"/>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132,8</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2,7</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2,7</w:t>
            </w:r>
          </w:p>
        </w:tc>
        <w:tc>
          <w:tcPr>
            <w:tcW w:w="46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0,3</w:t>
            </w:r>
          </w:p>
        </w:tc>
        <w:tc>
          <w:tcPr>
            <w:tcW w:w="1020"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3.227,0</w:t>
            </w:r>
          </w:p>
        </w:tc>
        <w:tc>
          <w:tcPr>
            <w:tcW w:w="1006"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564,6</w:t>
            </w: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3.791,6</w:t>
            </w:r>
          </w:p>
        </w:tc>
        <w:tc>
          <w:tcPr>
            <w:tcW w:w="775" w:type="dxa"/>
            <w:tcBorders>
              <w:top w:val="nil"/>
              <w:left w:val="nil"/>
              <w:bottom w:val="single" w:sz="4" w:space="0" w:color="auto"/>
              <w:right w:val="double" w:sz="6"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196,9</w:t>
            </w:r>
          </w:p>
        </w:tc>
      </w:tr>
      <w:tr w:rsidR="009D41DD" w:rsidRPr="009D41DD" w:rsidTr="009D41DD">
        <w:trPr>
          <w:trHeight w:val="345"/>
        </w:trPr>
        <w:tc>
          <w:tcPr>
            <w:tcW w:w="1165" w:type="dxa"/>
            <w:tcBorders>
              <w:top w:val="nil"/>
              <w:left w:val="double" w:sz="6" w:space="0" w:color="auto"/>
              <w:bottom w:val="single" w:sz="4" w:space="0" w:color="auto"/>
              <w:right w:val="nil"/>
            </w:tcBorders>
            <w:shd w:val="clear" w:color="auto" w:fill="auto"/>
            <w:noWrap/>
            <w:vAlign w:val="bottom"/>
            <w:hideMark/>
          </w:tcPr>
          <w:p w:rsidR="009D41DD" w:rsidRPr="009D41DD" w:rsidRDefault="009D41DD" w:rsidP="009D41DD">
            <w:pPr>
              <w:rPr>
                <w:rFonts w:ascii="Times New Roman" w:hAnsi="Times New Roman"/>
                <w:sz w:val="22"/>
                <w:szCs w:val="22"/>
              </w:rPr>
            </w:pPr>
            <w:r w:rsidRPr="009D41DD">
              <w:rPr>
                <w:rFonts w:ascii="Times New Roman" w:hAnsi="Times New Roman"/>
                <w:sz w:val="22"/>
                <w:szCs w:val="22"/>
              </w:rPr>
              <w:lastRenderedPageBreak/>
              <w:t>M-1</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321,8</w:t>
            </w:r>
          </w:p>
        </w:tc>
        <w:tc>
          <w:tcPr>
            <w:tcW w:w="933"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321,8</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16,7</w:t>
            </w:r>
          </w:p>
        </w:tc>
        <w:tc>
          <w:tcPr>
            <w:tcW w:w="591" w:type="dxa"/>
            <w:tcBorders>
              <w:top w:val="nil"/>
              <w:left w:val="nil"/>
              <w:bottom w:val="single" w:sz="4" w:space="0" w:color="auto"/>
              <w:right w:val="nil"/>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5,2</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46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1020"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16,7</w:t>
            </w: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16,7</w:t>
            </w:r>
          </w:p>
        </w:tc>
        <w:tc>
          <w:tcPr>
            <w:tcW w:w="775" w:type="dxa"/>
            <w:tcBorders>
              <w:top w:val="nil"/>
              <w:left w:val="nil"/>
              <w:bottom w:val="single" w:sz="4" w:space="0" w:color="auto"/>
              <w:right w:val="double" w:sz="6"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5,2</w:t>
            </w:r>
          </w:p>
        </w:tc>
      </w:tr>
      <w:tr w:rsidR="009D41DD" w:rsidRPr="009D41DD" w:rsidTr="009D41DD">
        <w:trPr>
          <w:trHeight w:val="345"/>
        </w:trPr>
        <w:tc>
          <w:tcPr>
            <w:tcW w:w="1165" w:type="dxa"/>
            <w:tcBorders>
              <w:top w:val="nil"/>
              <w:left w:val="double" w:sz="6" w:space="0" w:color="auto"/>
              <w:bottom w:val="single" w:sz="4" w:space="0" w:color="auto"/>
              <w:right w:val="nil"/>
            </w:tcBorders>
            <w:shd w:val="clear" w:color="auto" w:fill="auto"/>
            <w:noWrap/>
            <w:vAlign w:val="bottom"/>
            <w:hideMark/>
          </w:tcPr>
          <w:p w:rsidR="009D41DD" w:rsidRPr="009D41DD" w:rsidRDefault="009D41DD" w:rsidP="009D41DD">
            <w:pPr>
              <w:rPr>
                <w:rFonts w:ascii="Times New Roman" w:hAnsi="Times New Roman"/>
                <w:sz w:val="22"/>
                <w:szCs w:val="22"/>
              </w:rPr>
            </w:pPr>
            <w:r w:rsidRPr="009D41DD">
              <w:rPr>
                <w:rFonts w:ascii="Times New Roman" w:hAnsi="Times New Roman"/>
                <w:sz w:val="22"/>
                <w:szCs w:val="22"/>
              </w:rPr>
              <w:t>Orah</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14,9</w:t>
            </w:r>
          </w:p>
        </w:tc>
        <w:tc>
          <w:tcPr>
            <w:tcW w:w="933"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14,9</w:t>
            </w:r>
          </w:p>
        </w:tc>
        <w:tc>
          <w:tcPr>
            <w:tcW w:w="81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591" w:type="dxa"/>
            <w:tcBorders>
              <w:top w:val="nil"/>
              <w:left w:val="nil"/>
              <w:bottom w:val="single" w:sz="4" w:space="0" w:color="auto"/>
              <w:right w:val="nil"/>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46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1020"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775" w:type="dxa"/>
            <w:tcBorders>
              <w:top w:val="nil"/>
              <w:left w:val="nil"/>
              <w:bottom w:val="single" w:sz="4" w:space="0" w:color="auto"/>
              <w:right w:val="double" w:sz="6"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r>
      <w:tr w:rsidR="009D41DD" w:rsidRPr="009D41DD" w:rsidTr="009D41DD">
        <w:trPr>
          <w:trHeight w:val="345"/>
        </w:trPr>
        <w:tc>
          <w:tcPr>
            <w:tcW w:w="1165" w:type="dxa"/>
            <w:tcBorders>
              <w:top w:val="nil"/>
              <w:left w:val="double" w:sz="6" w:space="0" w:color="auto"/>
              <w:bottom w:val="single" w:sz="4" w:space="0" w:color="auto"/>
              <w:right w:val="nil"/>
            </w:tcBorders>
            <w:shd w:val="clear" w:color="auto" w:fill="auto"/>
            <w:noWrap/>
            <w:vAlign w:val="bottom"/>
            <w:hideMark/>
          </w:tcPr>
          <w:p w:rsidR="009D41DD" w:rsidRPr="009D41DD" w:rsidRDefault="009D41DD" w:rsidP="009D41DD">
            <w:pPr>
              <w:rPr>
                <w:rFonts w:ascii="Times New Roman" w:hAnsi="Times New Roman"/>
                <w:sz w:val="22"/>
                <w:szCs w:val="22"/>
              </w:rPr>
            </w:pPr>
            <w:r w:rsidRPr="009D41DD">
              <w:rPr>
                <w:rFonts w:ascii="Times New Roman" w:hAnsi="Times New Roman"/>
                <w:sz w:val="22"/>
                <w:szCs w:val="22"/>
              </w:rPr>
              <w:t>Polj. jasen</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198,5</w:t>
            </w:r>
          </w:p>
        </w:tc>
        <w:tc>
          <w:tcPr>
            <w:tcW w:w="933"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198,5</w:t>
            </w:r>
          </w:p>
        </w:tc>
        <w:tc>
          <w:tcPr>
            <w:tcW w:w="81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591" w:type="dxa"/>
            <w:tcBorders>
              <w:top w:val="nil"/>
              <w:left w:val="nil"/>
              <w:bottom w:val="single" w:sz="4" w:space="0" w:color="auto"/>
              <w:right w:val="nil"/>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46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1020"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775" w:type="dxa"/>
            <w:tcBorders>
              <w:top w:val="nil"/>
              <w:left w:val="nil"/>
              <w:bottom w:val="single" w:sz="4" w:space="0" w:color="auto"/>
              <w:right w:val="double" w:sz="6"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r>
      <w:tr w:rsidR="009D41DD" w:rsidRPr="009D41DD" w:rsidTr="009D41DD">
        <w:trPr>
          <w:trHeight w:val="345"/>
        </w:trPr>
        <w:tc>
          <w:tcPr>
            <w:tcW w:w="1165" w:type="dxa"/>
            <w:tcBorders>
              <w:top w:val="nil"/>
              <w:left w:val="double" w:sz="6" w:space="0" w:color="auto"/>
              <w:bottom w:val="single" w:sz="4" w:space="0" w:color="auto"/>
              <w:right w:val="nil"/>
            </w:tcBorders>
            <w:shd w:val="clear" w:color="auto" w:fill="auto"/>
            <w:noWrap/>
            <w:vAlign w:val="bottom"/>
            <w:hideMark/>
          </w:tcPr>
          <w:p w:rsidR="009D41DD" w:rsidRPr="009D41DD" w:rsidRDefault="009D41DD" w:rsidP="009D41DD">
            <w:pPr>
              <w:rPr>
                <w:rFonts w:ascii="Times New Roman" w:hAnsi="Times New Roman"/>
                <w:sz w:val="22"/>
                <w:szCs w:val="22"/>
              </w:rPr>
            </w:pPr>
            <w:r w:rsidRPr="009D41DD">
              <w:rPr>
                <w:rFonts w:ascii="Times New Roman" w:hAnsi="Times New Roman"/>
                <w:sz w:val="22"/>
                <w:szCs w:val="22"/>
              </w:rPr>
              <w:t>Lužnjak</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684,8</w:t>
            </w:r>
          </w:p>
        </w:tc>
        <w:tc>
          <w:tcPr>
            <w:tcW w:w="933"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3,4</w:t>
            </w:r>
          </w:p>
        </w:tc>
        <w:tc>
          <w:tcPr>
            <w:tcW w:w="81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681,4</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127,4</w:t>
            </w:r>
          </w:p>
        </w:tc>
        <w:tc>
          <w:tcPr>
            <w:tcW w:w="591" w:type="dxa"/>
            <w:tcBorders>
              <w:top w:val="nil"/>
              <w:left w:val="nil"/>
              <w:bottom w:val="single" w:sz="4" w:space="0" w:color="auto"/>
              <w:right w:val="nil"/>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18,6</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46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1020"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127,4</w:t>
            </w: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127,4</w:t>
            </w:r>
          </w:p>
        </w:tc>
        <w:tc>
          <w:tcPr>
            <w:tcW w:w="775" w:type="dxa"/>
            <w:tcBorders>
              <w:top w:val="nil"/>
              <w:left w:val="nil"/>
              <w:bottom w:val="single" w:sz="4" w:space="0" w:color="auto"/>
              <w:right w:val="double" w:sz="6"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18,7</w:t>
            </w:r>
          </w:p>
        </w:tc>
      </w:tr>
      <w:tr w:rsidR="009D41DD" w:rsidRPr="009D41DD" w:rsidTr="009D41DD">
        <w:trPr>
          <w:trHeight w:val="345"/>
        </w:trPr>
        <w:tc>
          <w:tcPr>
            <w:tcW w:w="1165" w:type="dxa"/>
            <w:tcBorders>
              <w:top w:val="nil"/>
              <w:left w:val="double" w:sz="6" w:space="0" w:color="auto"/>
              <w:bottom w:val="single" w:sz="4" w:space="0" w:color="auto"/>
              <w:right w:val="nil"/>
            </w:tcBorders>
            <w:shd w:val="clear" w:color="auto" w:fill="auto"/>
            <w:vAlign w:val="bottom"/>
            <w:hideMark/>
          </w:tcPr>
          <w:p w:rsidR="009D41DD" w:rsidRPr="009D41DD" w:rsidRDefault="009D41DD" w:rsidP="009D41DD">
            <w:pPr>
              <w:rPr>
                <w:rFonts w:ascii="Times New Roman" w:hAnsi="Times New Roman"/>
                <w:sz w:val="22"/>
                <w:szCs w:val="22"/>
              </w:rPr>
            </w:pPr>
            <w:r w:rsidRPr="009D41DD">
              <w:rPr>
                <w:rFonts w:ascii="Times New Roman" w:hAnsi="Times New Roman"/>
                <w:sz w:val="22"/>
                <w:szCs w:val="22"/>
              </w:rPr>
              <w:t>o.t.l.</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617,0</w:t>
            </w:r>
          </w:p>
        </w:tc>
        <w:tc>
          <w:tcPr>
            <w:tcW w:w="933"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611,6</w:t>
            </w:r>
          </w:p>
        </w:tc>
        <w:tc>
          <w:tcPr>
            <w:tcW w:w="81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5,4</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59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46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1020"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rPr>
                <w:rFonts w:ascii="Times New Roman" w:hAnsi="Times New Roman"/>
                <w:sz w:val="20"/>
              </w:rPr>
            </w:pPr>
            <w:r w:rsidRPr="009D41DD">
              <w:rPr>
                <w:rFonts w:ascii="Times New Roman" w:hAnsi="Times New Roman"/>
                <w:sz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c>
          <w:tcPr>
            <w:tcW w:w="775" w:type="dxa"/>
            <w:tcBorders>
              <w:top w:val="nil"/>
              <w:left w:val="nil"/>
              <w:bottom w:val="single" w:sz="4" w:space="0" w:color="auto"/>
              <w:right w:val="double" w:sz="6" w:space="0" w:color="auto"/>
            </w:tcBorders>
            <w:shd w:val="clear" w:color="auto" w:fill="auto"/>
            <w:noWrap/>
            <w:vAlign w:val="bottom"/>
            <w:hideMark/>
          </w:tcPr>
          <w:p w:rsidR="009D41DD" w:rsidRPr="009D41DD" w:rsidRDefault="009D41DD" w:rsidP="009D41DD">
            <w:pPr>
              <w:jc w:val="right"/>
              <w:rPr>
                <w:rFonts w:ascii="Times New Roman" w:hAnsi="Times New Roman"/>
                <w:sz w:val="20"/>
              </w:rPr>
            </w:pPr>
            <w:r w:rsidRPr="009D41DD">
              <w:rPr>
                <w:rFonts w:ascii="Times New Roman" w:hAnsi="Times New Roman"/>
                <w:sz w:val="20"/>
              </w:rPr>
              <w:t>0,0</w:t>
            </w:r>
          </w:p>
        </w:tc>
      </w:tr>
      <w:tr w:rsidR="009D41DD" w:rsidRPr="009D41DD" w:rsidTr="009D41DD">
        <w:trPr>
          <w:trHeight w:val="480"/>
        </w:trPr>
        <w:tc>
          <w:tcPr>
            <w:tcW w:w="1165" w:type="dxa"/>
            <w:tcBorders>
              <w:top w:val="nil"/>
              <w:left w:val="double" w:sz="6" w:space="0" w:color="auto"/>
              <w:bottom w:val="double" w:sz="6" w:space="0" w:color="auto"/>
              <w:right w:val="nil"/>
            </w:tcBorders>
            <w:shd w:val="clear" w:color="000000" w:fill="EEECE1"/>
            <w:noWrap/>
            <w:vAlign w:val="bottom"/>
            <w:hideMark/>
          </w:tcPr>
          <w:p w:rsidR="009D41DD" w:rsidRPr="009D41DD" w:rsidRDefault="009D41DD" w:rsidP="009D41DD">
            <w:pPr>
              <w:rPr>
                <w:rFonts w:ascii="Times New Roman" w:hAnsi="Times New Roman"/>
                <w:b/>
                <w:bCs/>
                <w:sz w:val="20"/>
              </w:rPr>
            </w:pPr>
            <w:r w:rsidRPr="009D41DD">
              <w:rPr>
                <w:rFonts w:ascii="Times New Roman" w:hAnsi="Times New Roman"/>
                <w:b/>
                <w:bCs/>
                <w:sz w:val="20"/>
              </w:rPr>
              <w:t>Ukupno:</w:t>
            </w:r>
          </w:p>
        </w:tc>
        <w:tc>
          <w:tcPr>
            <w:tcW w:w="972" w:type="dxa"/>
            <w:tcBorders>
              <w:top w:val="nil"/>
              <w:left w:val="single" w:sz="4" w:space="0" w:color="auto"/>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144.837,9</w:t>
            </w:r>
          </w:p>
        </w:tc>
        <w:tc>
          <w:tcPr>
            <w:tcW w:w="933" w:type="dxa"/>
            <w:tcBorders>
              <w:top w:val="nil"/>
              <w:left w:val="nil"/>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141.203,0</w:t>
            </w:r>
          </w:p>
        </w:tc>
        <w:tc>
          <w:tcPr>
            <w:tcW w:w="818" w:type="dxa"/>
            <w:tcBorders>
              <w:top w:val="nil"/>
              <w:left w:val="nil"/>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3.634,9</w:t>
            </w:r>
          </w:p>
        </w:tc>
        <w:tc>
          <w:tcPr>
            <w:tcW w:w="1021" w:type="dxa"/>
            <w:tcBorders>
              <w:top w:val="nil"/>
              <w:left w:val="nil"/>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111.683,2</w:t>
            </w:r>
          </w:p>
        </w:tc>
        <w:tc>
          <w:tcPr>
            <w:tcW w:w="591" w:type="dxa"/>
            <w:tcBorders>
              <w:top w:val="nil"/>
              <w:left w:val="nil"/>
              <w:bottom w:val="double" w:sz="6" w:space="0" w:color="auto"/>
              <w:right w:val="nil"/>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77,1</w:t>
            </w:r>
          </w:p>
        </w:tc>
        <w:tc>
          <w:tcPr>
            <w:tcW w:w="898" w:type="dxa"/>
            <w:tcBorders>
              <w:top w:val="nil"/>
              <w:left w:val="single" w:sz="4" w:space="0" w:color="auto"/>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99.915,3</w:t>
            </w:r>
          </w:p>
        </w:tc>
        <w:tc>
          <w:tcPr>
            <w:tcW w:w="954" w:type="dxa"/>
            <w:tcBorders>
              <w:top w:val="nil"/>
              <w:left w:val="nil"/>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0,0</w:t>
            </w:r>
          </w:p>
        </w:tc>
        <w:tc>
          <w:tcPr>
            <w:tcW w:w="1021" w:type="dxa"/>
            <w:tcBorders>
              <w:top w:val="nil"/>
              <w:left w:val="nil"/>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100.235,7</w:t>
            </w:r>
          </w:p>
        </w:tc>
        <w:tc>
          <w:tcPr>
            <w:tcW w:w="468" w:type="dxa"/>
            <w:tcBorders>
              <w:top w:val="nil"/>
              <w:left w:val="nil"/>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71,0</w:t>
            </w:r>
          </w:p>
        </w:tc>
        <w:tc>
          <w:tcPr>
            <w:tcW w:w="1020" w:type="dxa"/>
            <w:tcBorders>
              <w:top w:val="nil"/>
              <w:left w:val="nil"/>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4.208,3</w:t>
            </w:r>
          </w:p>
        </w:tc>
        <w:tc>
          <w:tcPr>
            <w:tcW w:w="1006" w:type="dxa"/>
            <w:tcBorders>
              <w:top w:val="nil"/>
              <w:left w:val="nil"/>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7.239,2</w:t>
            </w:r>
          </w:p>
        </w:tc>
        <w:tc>
          <w:tcPr>
            <w:tcW w:w="898" w:type="dxa"/>
            <w:tcBorders>
              <w:top w:val="nil"/>
              <w:left w:val="nil"/>
              <w:bottom w:val="double" w:sz="6" w:space="0" w:color="auto"/>
              <w:right w:val="single" w:sz="4"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11.447,5</w:t>
            </w:r>
          </w:p>
        </w:tc>
        <w:tc>
          <w:tcPr>
            <w:tcW w:w="775" w:type="dxa"/>
            <w:tcBorders>
              <w:top w:val="nil"/>
              <w:left w:val="nil"/>
              <w:bottom w:val="double" w:sz="6" w:space="0" w:color="auto"/>
              <w:right w:val="double" w:sz="6" w:space="0" w:color="auto"/>
            </w:tcBorders>
            <w:shd w:val="clear" w:color="000000" w:fill="EEECE1"/>
            <w:noWrap/>
            <w:vAlign w:val="bottom"/>
            <w:hideMark/>
          </w:tcPr>
          <w:p w:rsidR="009D41DD" w:rsidRPr="009D41DD" w:rsidRDefault="009D41DD" w:rsidP="009D41DD">
            <w:pPr>
              <w:jc w:val="right"/>
              <w:rPr>
                <w:rFonts w:ascii="Times New Roman" w:hAnsi="Times New Roman"/>
                <w:b/>
                <w:bCs/>
                <w:sz w:val="20"/>
              </w:rPr>
            </w:pPr>
            <w:r w:rsidRPr="009D41DD">
              <w:rPr>
                <w:rFonts w:ascii="Times New Roman" w:hAnsi="Times New Roman"/>
                <w:b/>
                <w:bCs/>
                <w:sz w:val="20"/>
              </w:rPr>
              <w:t>314,9</w:t>
            </w:r>
          </w:p>
        </w:tc>
      </w:tr>
    </w:tbl>
    <w:p w:rsidR="004828D3" w:rsidRDefault="004828D3" w:rsidP="004828D3">
      <w:pPr>
        <w:pStyle w:val="Hang127"/>
        <w:spacing w:after="0"/>
        <w:ind w:left="0" w:firstLine="720"/>
        <w:rPr>
          <w:sz w:val="24"/>
          <w:szCs w:val="24"/>
        </w:rPr>
      </w:pPr>
    </w:p>
    <w:p w:rsidR="00E34B26" w:rsidRPr="00B5626E" w:rsidRDefault="00E34B26" w:rsidP="004828D3">
      <w:pPr>
        <w:pStyle w:val="Hang127"/>
        <w:spacing w:after="0"/>
        <w:ind w:left="0" w:firstLine="720"/>
        <w:rPr>
          <w:sz w:val="24"/>
          <w:szCs w:val="24"/>
        </w:rPr>
      </w:pPr>
    </w:p>
    <w:p w:rsidR="004828D3" w:rsidRPr="006C53C5" w:rsidRDefault="004828D3" w:rsidP="004828D3">
      <w:pPr>
        <w:pStyle w:val="Hang127"/>
        <w:spacing w:after="0"/>
        <w:ind w:left="0" w:firstLine="720"/>
        <w:rPr>
          <w:sz w:val="24"/>
          <w:szCs w:val="24"/>
        </w:rPr>
      </w:pPr>
      <w:r w:rsidRPr="006C53C5">
        <w:rPr>
          <w:sz w:val="24"/>
          <w:szCs w:val="24"/>
        </w:rPr>
        <w:t xml:space="preserve">Prethodna tabela formirana je na osnovu plana seča šuma u protekloj osnovi i dostavljenih podataka evidencije gazdovanja iz šumske uprave “Višnjićevo”. </w:t>
      </w:r>
    </w:p>
    <w:p w:rsidR="004828D3" w:rsidRPr="006C53C5" w:rsidRDefault="004828D3" w:rsidP="004828D3">
      <w:pPr>
        <w:pStyle w:val="Hang127"/>
        <w:spacing w:after="0"/>
        <w:ind w:left="0" w:firstLine="720"/>
        <w:rPr>
          <w:sz w:val="24"/>
          <w:szCs w:val="24"/>
        </w:rPr>
      </w:pPr>
      <w:r w:rsidRPr="006C53C5">
        <w:rPr>
          <w:sz w:val="24"/>
          <w:szCs w:val="24"/>
        </w:rPr>
        <w:t>Ukupno gledano obim seča koji je predviđen planom  i</w:t>
      </w:r>
      <w:r w:rsidR="009D41DD" w:rsidRPr="006C53C5">
        <w:rPr>
          <w:sz w:val="24"/>
          <w:szCs w:val="24"/>
        </w:rPr>
        <w:t>zvršen je po zapremini  sa  77,1</w:t>
      </w:r>
      <w:r w:rsidRPr="006C53C5">
        <w:rPr>
          <w:sz w:val="24"/>
          <w:szCs w:val="24"/>
        </w:rPr>
        <w:t xml:space="preserve"> %. </w:t>
      </w:r>
    </w:p>
    <w:p w:rsidR="004828D3" w:rsidRPr="0076483C" w:rsidRDefault="004828D3" w:rsidP="004828D3">
      <w:pPr>
        <w:pStyle w:val="Hang127"/>
        <w:spacing w:after="0"/>
        <w:ind w:left="0" w:firstLine="720"/>
        <w:rPr>
          <w:sz w:val="24"/>
          <w:szCs w:val="24"/>
          <w:lang w:val="de-DE"/>
        </w:rPr>
      </w:pPr>
      <w:r w:rsidRPr="006C53C5">
        <w:rPr>
          <w:sz w:val="24"/>
          <w:szCs w:val="24"/>
          <w:lang w:val="de-DE"/>
        </w:rPr>
        <w:t>Gla</w:t>
      </w:r>
      <w:r w:rsidR="009D41DD" w:rsidRPr="006C53C5">
        <w:rPr>
          <w:sz w:val="24"/>
          <w:szCs w:val="24"/>
          <w:lang w:val="de-DE"/>
        </w:rPr>
        <w:t>vni prinos je realizovan sa 71,0</w:t>
      </w:r>
      <w:r w:rsidRPr="006C53C5">
        <w:rPr>
          <w:sz w:val="24"/>
          <w:szCs w:val="24"/>
          <w:lang w:val="de-DE"/>
        </w:rPr>
        <w:t xml:space="preserve"> %.</w:t>
      </w:r>
      <w:r w:rsidRPr="00F5324F">
        <w:rPr>
          <w:sz w:val="24"/>
          <w:szCs w:val="24"/>
          <w:lang w:val="de-DE"/>
        </w:rPr>
        <w:t xml:space="preserve"> Plan prorednih seča </w:t>
      </w:r>
      <w:r w:rsidR="00F5324F" w:rsidRPr="00F5324F">
        <w:rPr>
          <w:sz w:val="24"/>
          <w:szCs w:val="24"/>
          <w:lang w:val="de-DE"/>
        </w:rPr>
        <w:t>po površini je izvršen sa 84</w:t>
      </w:r>
      <w:r w:rsidR="004622C7" w:rsidRPr="00F5324F">
        <w:rPr>
          <w:sz w:val="24"/>
          <w:szCs w:val="24"/>
          <w:lang w:val="de-DE"/>
        </w:rPr>
        <w:t>,4</w:t>
      </w:r>
      <w:r w:rsidRPr="00F5324F">
        <w:rPr>
          <w:sz w:val="24"/>
          <w:szCs w:val="24"/>
          <w:lang w:val="de-DE"/>
        </w:rPr>
        <w:t>%</w:t>
      </w:r>
      <w:r w:rsidR="00F5324F" w:rsidRPr="00F5324F">
        <w:rPr>
          <w:sz w:val="24"/>
          <w:szCs w:val="24"/>
          <w:lang w:val="de-DE"/>
        </w:rPr>
        <w:t>, a po zapremini 1</w:t>
      </w:r>
      <w:r w:rsidR="00F5324F">
        <w:rPr>
          <w:sz w:val="24"/>
          <w:szCs w:val="24"/>
          <w:lang w:val="de-DE"/>
        </w:rPr>
        <w:t>15</w:t>
      </w:r>
      <w:r w:rsidRPr="00F5324F">
        <w:rPr>
          <w:sz w:val="24"/>
          <w:szCs w:val="24"/>
          <w:lang w:val="de-DE"/>
        </w:rPr>
        <w:t>,</w:t>
      </w:r>
      <w:r w:rsidR="00F5324F">
        <w:rPr>
          <w:sz w:val="24"/>
          <w:szCs w:val="24"/>
          <w:lang w:val="de-DE"/>
        </w:rPr>
        <w:t>8</w:t>
      </w:r>
      <w:r w:rsidRPr="00F5324F">
        <w:rPr>
          <w:sz w:val="24"/>
          <w:szCs w:val="24"/>
          <w:lang w:val="de-DE"/>
        </w:rPr>
        <w:t xml:space="preserve"> % </w:t>
      </w:r>
      <w:r w:rsidR="00864322" w:rsidRPr="00F5324F">
        <w:rPr>
          <w:sz w:val="24"/>
          <w:szCs w:val="24"/>
          <w:lang w:val="de-DE"/>
        </w:rPr>
        <w:t xml:space="preserve">. </w:t>
      </w:r>
      <w:r w:rsidR="00864322" w:rsidRPr="0076483C">
        <w:rPr>
          <w:sz w:val="24"/>
          <w:szCs w:val="24"/>
          <w:lang w:val="de-DE"/>
        </w:rPr>
        <w:t xml:space="preserve">Ukupan predhodni prinos realizovan je sa 11.447,5 </w:t>
      </w:r>
      <w:r w:rsidRPr="0076483C">
        <w:rPr>
          <w:sz w:val="24"/>
          <w:szCs w:val="24"/>
          <w:lang w:val="de-DE"/>
        </w:rPr>
        <w:t xml:space="preserve"> </w:t>
      </w:r>
      <w:r w:rsidR="00864322" w:rsidRPr="0076483C">
        <w:rPr>
          <w:sz w:val="24"/>
          <w:szCs w:val="24"/>
        </w:rPr>
        <w:t>m</w:t>
      </w:r>
      <w:r w:rsidR="00864322" w:rsidRPr="0076483C">
        <w:rPr>
          <w:sz w:val="24"/>
          <w:szCs w:val="24"/>
          <w:vertAlign w:val="superscript"/>
        </w:rPr>
        <w:t>3</w:t>
      </w:r>
      <w:r w:rsidR="00864322" w:rsidRPr="0076483C">
        <w:rPr>
          <w:vertAlign w:val="superscript"/>
        </w:rPr>
        <w:t xml:space="preserve"> </w:t>
      </w:r>
      <w:r w:rsidR="00864322" w:rsidRPr="0076483C">
        <w:rPr>
          <w:sz w:val="24"/>
          <w:szCs w:val="24"/>
          <w:lang w:val="de-DE"/>
        </w:rPr>
        <w:t>zbog povećanog obima</w:t>
      </w:r>
      <w:r w:rsidRPr="0076483C">
        <w:rPr>
          <w:sz w:val="24"/>
          <w:szCs w:val="24"/>
          <w:lang w:val="de-DE"/>
        </w:rPr>
        <w:t xml:space="preserve"> sanitarnih seča</w:t>
      </w:r>
      <w:r w:rsidR="00864322" w:rsidRPr="0076483C">
        <w:rPr>
          <w:sz w:val="24"/>
          <w:szCs w:val="24"/>
          <w:lang w:val="de-DE"/>
        </w:rPr>
        <w:t xml:space="preserve"> od čega je najveći deo sanacija vetroloma čistom sečom i ponovnim pošumljavanjem klonskim topolama u odeljenjima 18  odsek a i 19 odsek a.</w:t>
      </w:r>
    </w:p>
    <w:p w:rsidR="004828D3" w:rsidRPr="00AD2393" w:rsidRDefault="004828D3" w:rsidP="004828D3">
      <w:pPr>
        <w:rPr>
          <w:color w:val="943634" w:themeColor="accent2" w:themeShade="BF"/>
          <w:lang w:val="sr-Latn-CS"/>
        </w:rPr>
      </w:pPr>
    </w:p>
    <w:p w:rsidR="0078094F" w:rsidRDefault="0078094F" w:rsidP="008A75DB">
      <w:pPr>
        <w:pStyle w:val="Heading3"/>
      </w:pPr>
      <w:bookmarkStart w:id="165" w:name="_Toc527030759"/>
      <w:r>
        <w:t>Dosadašnji radovi na izgradnji i održavanju saobraćajnica</w:t>
      </w:r>
      <w:bookmarkEnd w:id="165"/>
    </w:p>
    <w:p w:rsidR="00C510AC" w:rsidRPr="00B34A60" w:rsidRDefault="00C510AC" w:rsidP="00C510AC">
      <w:pPr>
        <w:rPr>
          <w:lang w:val="sr-Latn-CS"/>
        </w:rPr>
      </w:pPr>
    </w:p>
    <w:p w:rsidR="00C510AC" w:rsidRPr="00B06476" w:rsidRDefault="00C510AC" w:rsidP="00C510AC">
      <w:pPr>
        <w:pStyle w:val="Hang127"/>
        <w:ind w:left="0" w:firstLine="720"/>
        <w:rPr>
          <w:sz w:val="24"/>
          <w:szCs w:val="24"/>
          <w:lang w:val="sr-Latn-CS"/>
        </w:rPr>
      </w:pPr>
      <w:r w:rsidRPr="00B06476">
        <w:rPr>
          <w:sz w:val="24"/>
          <w:szCs w:val="24"/>
          <w:lang w:val="de-DE"/>
        </w:rPr>
        <w:t>U</w:t>
      </w:r>
      <w:r w:rsidR="00B06476" w:rsidRPr="00B06476">
        <w:rPr>
          <w:sz w:val="24"/>
          <w:szCs w:val="24"/>
          <w:lang w:val="de-DE"/>
        </w:rPr>
        <w:t xml:space="preserve"> </w:t>
      </w:r>
      <w:r w:rsidRPr="00B06476">
        <w:rPr>
          <w:sz w:val="24"/>
          <w:szCs w:val="24"/>
          <w:lang w:val="de-DE"/>
        </w:rPr>
        <w:t>gazdinskoj</w:t>
      </w:r>
      <w:r w:rsidR="007C115E" w:rsidRPr="00B06476">
        <w:rPr>
          <w:sz w:val="24"/>
          <w:szCs w:val="24"/>
          <w:lang w:val="de-DE"/>
        </w:rPr>
        <w:t xml:space="preserve"> </w:t>
      </w:r>
      <w:r w:rsidRPr="00B06476">
        <w:rPr>
          <w:sz w:val="24"/>
          <w:szCs w:val="24"/>
          <w:lang w:val="de-DE"/>
        </w:rPr>
        <w:t>jedinici</w:t>
      </w:r>
      <w:r w:rsidR="00B06476" w:rsidRPr="00B06476">
        <w:rPr>
          <w:sz w:val="24"/>
          <w:szCs w:val="24"/>
          <w:lang w:val="es-PA"/>
        </w:rPr>
        <w:t xml:space="preserve"> "</w:t>
      </w:r>
      <w:r w:rsidR="008F1936" w:rsidRPr="00B06476">
        <w:rPr>
          <w:sz w:val="24"/>
          <w:szCs w:val="24"/>
        </w:rPr>
        <w:t>Banov brod - Martinački poloj - Zasavica - Stara Rača</w:t>
      </w:r>
      <w:r w:rsidR="008F1936" w:rsidRPr="00B06476">
        <w:rPr>
          <w:sz w:val="24"/>
          <w:szCs w:val="24"/>
          <w:lang w:val="es-PA"/>
        </w:rPr>
        <w:t xml:space="preserve"> </w:t>
      </w:r>
      <w:r w:rsidRPr="00B06476">
        <w:rPr>
          <w:sz w:val="24"/>
          <w:szCs w:val="24"/>
          <w:lang w:val="es-PA"/>
        </w:rPr>
        <w:t xml:space="preserve">" </w:t>
      </w:r>
      <w:r w:rsidRPr="00B06476">
        <w:rPr>
          <w:sz w:val="24"/>
          <w:szCs w:val="24"/>
          <w:lang w:val="de-DE"/>
        </w:rPr>
        <w:t>u</w:t>
      </w:r>
      <w:r w:rsidR="007C115E" w:rsidRPr="00B06476">
        <w:rPr>
          <w:sz w:val="24"/>
          <w:szCs w:val="24"/>
          <w:lang w:val="de-DE"/>
        </w:rPr>
        <w:t xml:space="preserve"> </w:t>
      </w:r>
      <w:r w:rsidRPr="00B06476">
        <w:rPr>
          <w:sz w:val="24"/>
          <w:szCs w:val="24"/>
          <w:lang w:val="de-DE"/>
        </w:rPr>
        <w:t>prethodnom</w:t>
      </w:r>
      <w:r w:rsidR="00AD2393" w:rsidRPr="00B06476">
        <w:rPr>
          <w:sz w:val="24"/>
          <w:szCs w:val="24"/>
          <w:lang w:val="de-DE"/>
        </w:rPr>
        <w:t xml:space="preserve"> </w:t>
      </w:r>
      <w:r w:rsidRPr="00B06476">
        <w:rPr>
          <w:sz w:val="24"/>
          <w:szCs w:val="24"/>
          <w:lang w:val="de-DE"/>
        </w:rPr>
        <w:t>periodu</w:t>
      </w:r>
      <w:r w:rsidR="00AD2393" w:rsidRPr="00B06476">
        <w:rPr>
          <w:sz w:val="24"/>
          <w:szCs w:val="24"/>
          <w:lang w:val="de-DE"/>
        </w:rPr>
        <w:t xml:space="preserve"> </w:t>
      </w:r>
      <w:r w:rsidR="00B06476" w:rsidRPr="00B06476">
        <w:rPr>
          <w:sz w:val="24"/>
          <w:szCs w:val="24"/>
          <w:lang w:val="de-DE"/>
        </w:rPr>
        <w:t>nije bilo izgradnje novih</w:t>
      </w:r>
      <w:r w:rsidRPr="00B06476">
        <w:rPr>
          <w:sz w:val="24"/>
          <w:szCs w:val="24"/>
          <w:lang w:val="sr-Latn-CS"/>
        </w:rPr>
        <w:t xml:space="preserve"> </w:t>
      </w:r>
      <w:r w:rsidR="00B06476" w:rsidRPr="00B06476">
        <w:rPr>
          <w:sz w:val="24"/>
          <w:szCs w:val="24"/>
          <w:lang w:val="sr-Latn-CS"/>
        </w:rPr>
        <w:t>š</w:t>
      </w:r>
      <w:r w:rsidR="00B06476" w:rsidRPr="00B06476">
        <w:rPr>
          <w:sz w:val="24"/>
          <w:szCs w:val="24"/>
          <w:lang w:val="de-DE"/>
        </w:rPr>
        <w:t>umsko</w:t>
      </w:r>
      <w:r w:rsidR="00B06476" w:rsidRPr="00B06476">
        <w:rPr>
          <w:sz w:val="24"/>
          <w:szCs w:val="24"/>
          <w:lang w:val="sr-Latn-CS"/>
        </w:rPr>
        <w:t xml:space="preserve"> – </w:t>
      </w:r>
      <w:r w:rsidR="00B06476" w:rsidRPr="00B06476">
        <w:rPr>
          <w:sz w:val="24"/>
          <w:szCs w:val="24"/>
          <w:lang w:val="de-DE"/>
        </w:rPr>
        <w:t>kamionskih puteva a od</w:t>
      </w:r>
      <w:r w:rsidRPr="00B06476">
        <w:rPr>
          <w:sz w:val="24"/>
          <w:szCs w:val="24"/>
          <w:lang w:val="de-DE"/>
        </w:rPr>
        <w:t>r</w:t>
      </w:r>
      <w:r w:rsidRPr="00B06476">
        <w:rPr>
          <w:sz w:val="24"/>
          <w:szCs w:val="24"/>
          <w:lang w:val="sr-Latn-CS"/>
        </w:rPr>
        <w:t>ž</w:t>
      </w:r>
      <w:r w:rsidRPr="00B06476">
        <w:rPr>
          <w:sz w:val="24"/>
          <w:szCs w:val="24"/>
          <w:lang w:val="de-DE"/>
        </w:rPr>
        <w:t>avanje</w:t>
      </w:r>
      <w:r w:rsidR="00AD2393" w:rsidRPr="00B06476">
        <w:rPr>
          <w:sz w:val="24"/>
          <w:szCs w:val="24"/>
          <w:lang w:val="de-DE"/>
        </w:rPr>
        <w:t xml:space="preserve"> </w:t>
      </w:r>
      <w:r w:rsidRPr="00B06476">
        <w:rPr>
          <w:sz w:val="24"/>
          <w:szCs w:val="24"/>
          <w:lang w:val="de-DE"/>
        </w:rPr>
        <w:t>postoje</w:t>
      </w:r>
      <w:r w:rsidRPr="00B06476">
        <w:rPr>
          <w:sz w:val="24"/>
          <w:szCs w:val="24"/>
          <w:lang w:val="sr-Latn-CS"/>
        </w:rPr>
        <w:t>ć</w:t>
      </w:r>
      <w:r w:rsidRPr="00B06476">
        <w:rPr>
          <w:sz w:val="24"/>
          <w:szCs w:val="24"/>
          <w:lang w:val="de-DE"/>
        </w:rPr>
        <w:t>ih</w:t>
      </w:r>
      <w:r w:rsidRPr="00B06476">
        <w:rPr>
          <w:sz w:val="24"/>
          <w:szCs w:val="24"/>
          <w:lang w:val="sr-Latn-CS"/>
        </w:rPr>
        <w:t xml:space="preserve"> </w:t>
      </w:r>
      <w:r w:rsidR="00B06476" w:rsidRPr="00B06476">
        <w:rPr>
          <w:sz w:val="24"/>
          <w:szCs w:val="24"/>
          <w:lang w:val="sr-Latn-CS"/>
        </w:rPr>
        <w:t>u dužini od 9.600 m je redovno rađeno</w:t>
      </w:r>
      <w:r w:rsidRPr="00B06476">
        <w:rPr>
          <w:sz w:val="24"/>
          <w:szCs w:val="24"/>
          <w:lang w:val="sr-Latn-CS"/>
        </w:rPr>
        <w:t>.</w:t>
      </w:r>
    </w:p>
    <w:p w:rsidR="00C510AC" w:rsidRPr="00C510AC" w:rsidRDefault="00C510AC" w:rsidP="00C510AC">
      <w:pPr>
        <w:rPr>
          <w:lang w:val="sr-Latn-CS"/>
        </w:rPr>
      </w:pPr>
    </w:p>
    <w:p w:rsidR="00C510AC" w:rsidRPr="00C510AC" w:rsidRDefault="00C510AC" w:rsidP="00C510AC">
      <w:pPr>
        <w:rPr>
          <w:lang w:val="sr-Latn-CS"/>
        </w:rPr>
      </w:pPr>
    </w:p>
    <w:p w:rsidR="000865F2" w:rsidRPr="000865F2" w:rsidRDefault="009534A5" w:rsidP="00D0483A">
      <w:pPr>
        <w:pStyle w:val="Heading2"/>
      </w:pPr>
      <w:bookmarkStart w:id="166" w:name="_Toc488399816"/>
      <w:bookmarkStart w:id="167" w:name="_Toc527030760"/>
      <w:r w:rsidRPr="00D85300">
        <w:t>OPŠTI OSVRT NA DOSADAŠNJE GAZDOVANJE</w:t>
      </w:r>
      <w:bookmarkEnd w:id="166"/>
      <w:bookmarkEnd w:id="167"/>
    </w:p>
    <w:p w:rsidR="000865F2" w:rsidRDefault="000865F2" w:rsidP="000865F2">
      <w:pPr>
        <w:rPr>
          <w:lang w:val="de-DE"/>
        </w:rPr>
      </w:pPr>
    </w:p>
    <w:p w:rsidR="000865F2" w:rsidRPr="00A131FD" w:rsidRDefault="000865F2" w:rsidP="000865F2">
      <w:pPr>
        <w:pStyle w:val="Hang127"/>
        <w:ind w:firstLine="0"/>
        <w:rPr>
          <w:sz w:val="24"/>
          <w:szCs w:val="24"/>
          <w:lang w:val="de-DE"/>
        </w:rPr>
      </w:pPr>
      <w:r w:rsidRPr="00A131FD">
        <w:rPr>
          <w:sz w:val="24"/>
          <w:szCs w:val="24"/>
          <w:lang w:val="de-DE"/>
        </w:rPr>
        <w:t>Prema podacima o dosadašnjem gazdovanju šumama može se zaključiti sledeće:</w:t>
      </w:r>
    </w:p>
    <w:p w:rsidR="000865F2" w:rsidRPr="00A131FD" w:rsidRDefault="00A131FD" w:rsidP="000865F2">
      <w:pPr>
        <w:pStyle w:val="Hang127"/>
        <w:ind w:left="0" w:firstLine="720"/>
        <w:rPr>
          <w:color w:val="943634" w:themeColor="accent2" w:themeShade="BF"/>
          <w:sz w:val="24"/>
          <w:szCs w:val="24"/>
          <w:lang w:val="de-DE"/>
        </w:rPr>
      </w:pPr>
      <w:r w:rsidRPr="00A131FD">
        <w:rPr>
          <w:sz w:val="24"/>
          <w:szCs w:val="24"/>
          <w:lang w:val="nb-NO"/>
        </w:rPr>
        <w:t>U odnosu na prethodnu osnovu došlo je do promene površine gazdinske jedinice, i to povećanja za 18 ha, 28 ari i 37 m</w:t>
      </w:r>
      <w:r w:rsidRPr="00A131FD">
        <w:rPr>
          <w:sz w:val="24"/>
          <w:szCs w:val="24"/>
          <w:vertAlign w:val="superscript"/>
          <w:lang w:val="nb-NO"/>
        </w:rPr>
        <w:t>2</w:t>
      </w:r>
      <w:r w:rsidRPr="00A131FD">
        <w:rPr>
          <w:sz w:val="24"/>
          <w:szCs w:val="24"/>
          <w:lang w:val="nb-NO"/>
        </w:rPr>
        <w:t xml:space="preserve"> .</w:t>
      </w:r>
      <w:r w:rsidRPr="00A131FD">
        <w:rPr>
          <w:sz w:val="24"/>
          <w:szCs w:val="24"/>
          <w:lang w:val="sr-Latn-CS"/>
        </w:rPr>
        <w:t xml:space="preserve"> </w:t>
      </w:r>
    </w:p>
    <w:p w:rsidR="000865F2" w:rsidRPr="009E5C86" w:rsidRDefault="000865F2" w:rsidP="000865F2">
      <w:pPr>
        <w:pStyle w:val="Hang127"/>
        <w:ind w:left="0" w:firstLine="720"/>
        <w:rPr>
          <w:sz w:val="24"/>
          <w:szCs w:val="24"/>
          <w:lang w:val="de-DE"/>
        </w:rPr>
      </w:pPr>
      <w:r w:rsidRPr="009E5C86">
        <w:rPr>
          <w:sz w:val="24"/>
          <w:szCs w:val="24"/>
          <w:lang w:val="de-DE"/>
        </w:rPr>
        <w:t xml:space="preserve">Ukupna </w:t>
      </w:r>
      <w:r w:rsidR="009E5C86" w:rsidRPr="009E5C86">
        <w:rPr>
          <w:sz w:val="24"/>
          <w:szCs w:val="24"/>
          <w:lang w:val="de-DE"/>
        </w:rPr>
        <w:t>zapremina je uvećana za 64.176,7</w:t>
      </w:r>
      <w:r w:rsidRPr="009E5C86">
        <w:rPr>
          <w:sz w:val="24"/>
          <w:szCs w:val="24"/>
          <w:lang w:val="de-DE"/>
        </w:rPr>
        <w:t xml:space="preserve"> m</w:t>
      </w:r>
      <w:r w:rsidRPr="009E5C86">
        <w:rPr>
          <w:sz w:val="24"/>
          <w:szCs w:val="24"/>
          <w:vertAlign w:val="superscript"/>
          <w:lang w:val="de-DE"/>
        </w:rPr>
        <w:t>3</w:t>
      </w:r>
      <w:r w:rsidRPr="009E5C86">
        <w:rPr>
          <w:sz w:val="24"/>
          <w:szCs w:val="24"/>
          <w:lang w:val="de-DE"/>
        </w:rPr>
        <w:t xml:space="preserve"> .</w:t>
      </w:r>
    </w:p>
    <w:p w:rsidR="000865F2" w:rsidRPr="007B3712" w:rsidRDefault="000865F2" w:rsidP="000865F2">
      <w:pPr>
        <w:pStyle w:val="Hang127"/>
        <w:ind w:left="0" w:firstLine="720"/>
        <w:rPr>
          <w:sz w:val="24"/>
          <w:szCs w:val="24"/>
          <w:lang w:val="de-DE"/>
        </w:rPr>
      </w:pPr>
      <w:r w:rsidRPr="007B3712">
        <w:rPr>
          <w:sz w:val="24"/>
          <w:szCs w:val="24"/>
          <w:lang w:val="de-DE"/>
        </w:rPr>
        <w:t xml:space="preserve">Radovi na gajenju  i nezi šuma su realizovani u većem obimu od planiranog, a posebno je značana  realizacija radova na </w:t>
      </w:r>
      <w:r w:rsidR="007B3712" w:rsidRPr="007B3712">
        <w:rPr>
          <w:sz w:val="24"/>
          <w:szCs w:val="24"/>
          <w:lang w:val="de-DE"/>
        </w:rPr>
        <w:t>nezi kultura,</w:t>
      </w:r>
      <w:r w:rsidRPr="007B3712">
        <w:rPr>
          <w:sz w:val="24"/>
          <w:szCs w:val="24"/>
          <w:lang w:val="de-DE"/>
        </w:rPr>
        <w:t>osvetljavanju podmlatka i čišćenju mladika.</w:t>
      </w:r>
    </w:p>
    <w:p w:rsidR="000865F2" w:rsidRPr="009E5C86" w:rsidRDefault="000865F2" w:rsidP="000865F2">
      <w:pPr>
        <w:pStyle w:val="Hang127"/>
        <w:ind w:left="0" w:firstLine="720"/>
        <w:rPr>
          <w:sz w:val="24"/>
          <w:szCs w:val="24"/>
          <w:lang w:val="de-DE"/>
        </w:rPr>
      </w:pPr>
      <w:r w:rsidRPr="009E5C86">
        <w:rPr>
          <w:sz w:val="24"/>
          <w:szCs w:val="24"/>
          <w:lang w:val="de-DE"/>
        </w:rPr>
        <w:t>Planirani radovi</w:t>
      </w:r>
      <w:r w:rsidR="009E5C86" w:rsidRPr="009E5C86">
        <w:rPr>
          <w:sz w:val="24"/>
          <w:szCs w:val="24"/>
          <w:lang w:val="de-DE"/>
        </w:rPr>
        <w:t xml:space="preserve"> na korišćenju izvršeni su sa  77,1</w:t>
      </w:r>
      <w:r w:rsidRPr="009E5C86">
        <w:rPr>
          <w:sz w:val="24"/>
          <w:szCs w:val="24"/>
          <w:lang w:val="de-DE"/>
        </w:rPr>
        <w:t xml:space="preserve"> % po zapremini</w:t>
      </w:r>
      <w:r w:rsidR="009E5C86" w:rsidRPr="009E5C86">
        <w:rPr>
          <w:sz w:val="24"/>
          <w:szCs w:val="24"/>
          <w:lang w:val="de-DE"/>
        </w:rPr>
        <w:t>.</w:t>
      </w:r>
    </w:p>
    <w:p w:rsidR="000865F2" w:rsidRPr="006E22FC" w:rsidRDefault="000865F2" w:rsidP="000865F2">
      <w:pPr>
        <w:rPr>
          <w:color w:val="943634" w:themeColor="accent2" w:themeShade="BF"/>
          <w:lang w:val="de-DE"/>
        </w:rPr>
      </w:pPr>
    </w:p>
    <w:p w:rsidR="00855A8C" w:rsidRPr="006E22FC" w:rsidRDefault="00855A8C">
      <w:pPr>
        <w:rPr>
          <w:rFonts w:ascii="Times New Roman" w:hAnsi="Times New Roman"/>
          <w:color w:val="943634" w:themeColor="accent2" w:themeShade="BF"/>
          <w:szCs w:val="24"/>
          <w:lang w:val="de-DE"/>
        </w:rPr>
      </w:pPr>
      <w:r w:rsidRPr="006E22FC">
        <w:rPr>
          <w:color w:val="943634" w:themeColor="accent2" w:themeShade="BF"/>
          <w:szCs w:val="24"/>
          <w:lang w:val="de-DE"/>
        </w:rPr>
        <w:br w:type="page"/>
      </w:r>
    </w:p>
    <w:p w:rsidR="000865F2" w:rsidRDefault="000865F2" w:rsidP="004C4838">
      <w:pPr>
        <w:pStyle w:val="Hang127"/>
        <w:ind w:left="0" w:firstLine="720"/>
        <w:rPr>
          <w:sz w:val="24"/>
          <w:szCs w:val="24"/>
          <w:lang w:val="de-DE"/>
        </w:rPr>
      </w:pPr>
    </w:p>
    <w:p w:rsidR="002B7935" w:rsidRPr="004C4838" w:rsidRDefault="002B7935" w:rsidP="004C4838">
      <w:pPr>
        <w:pStyle w:val="Hang127"/>
        <w:ind w:left="0" w:firstLine="720"/>
        <w:rPr>
          <w:sz w:val="24"/>
          <w:szCs w:val="24"/>
          <w:lang w:val="de-DE"/>
        </w:rPr>
      </w:pPr>
    </w:p>
    <w:p w:rsidR="00A57904" w:rsidRPr="009A0F35" w:rsidRDefault="00A57904" w:rsidP="00E07E84">
      <w:pPr>
        <w:pStyle w:val="Heading1"/>
        <w:rPr>
          <w:szCs w:val="24"/>
          <w:lang w:val="de-DE"/>
        </w:rPr>
      </w:pPr>
      <w:bookmarkStart w:id="168" w:name="_Toc488399817"/>
      <w:bookmarkStart w:id="169" w:name="_Toc527030761"/>
      <w:r w:rsidRPr="009A0F35">
        <w:rPr>
          <w:szCs w:val="24"/>
          <w:lang w:val="de-DE"/>
        </w:rPr>
        <w:t>UTVRĐIVANJE CILJEVA I MERA ZA NJIHOVO OSTVARIVANJE</w:t>
      </w:r>
      <w:bookmarkEnd w:id="168"/>
      <w:bookmarkEnd w:id="169"/>
    </w:p>
    <w:p w:rsidR="00725B87" w:rsidRPr="009A0F35" w:rsidRDefault="00725B87" w:rsidP="00725B87">
      <w:pPr>
        <w:rPr>
          <w:lang w:val="de-DE"/>
        </w:rPr>
      </w:pPr>
    </w:p>
    <w:p w:rsidR="00A57904" w:rsidRDefault="00A57904" w:rsidP="00D0483A">
      <w:pPr>
        <w:pStyle w:val="Heading2"/>
      </w:pPr>
      <w:bookmarkStart w:id="170" w:name="_Toc488399818"/>
      <w:bookmarkStart w:id="171" w:name="_Toc527030762"/>
      <w:r w:rsidRPr="00304C32">
        <w:t>MOGUĆNOST, STEPEN I DINAMIKA UNAPREĐENJA STANJA I FUNKCIJA ŠUMA</w:t>
      </w:r>
      <w:bookmarkEnd w:id="170"/>
      <w:bookmarkEnd w:id="171"/>
    </w:p>
    <w:p w:rsidR="00B17068" w:rsidRDefault="00B17068" w:rsidP="00B17068">
      <w:pPr>
        <w:rPr>
          <w:lang w:val="de-DE"/>
        </w:rPr>
      </w:pPr>
    </w:p>
    <w:p w:rsidR="00B17068" w:rsidRPr="00304C32" w:rsidRDefault="00B17068" w:rsidP="00B17068">
      <w:pPr>
        <w:rPr>
          <w:rFonts w:ascii="Times New Roman" w:hAnsi="Times New Roman"/>
          <w:szCs w:val="24"/>
          <w:lang w:val="nb-NO"/>
        </w:rPr>
      </w:pPr>
    </w:p>
    <w:p w:rsidR="00A57904" w:rsidRPr="006E22FC" w:rsidRDefault="00B17068" w:rsidP="00A57904">
      <w:pPr>
        <w:pStyle w:val="Hang127"/>
        <w:ind w:left="0" w:firstLine="720"/>
        <w:rPr>
          <w:sz w:val="24"/>
          <w:szCs w:val="24"/>
          <w:lang w:val="nb-NO"/>
        </w:rPr>
      </w:pPr>
      <w:r w:rsidRPr="006E22FC">
        <w:rPr>
          <w:sz w:val="24"/>
          <w:szCs w:val="24"/>
          <w:lang w:val="nb-NO"/>
        </w:rPr>
        <w:tab/>
        <w:t xml:space="preserve">Sagledavajući stanje sastojina gazdinske jedinice </w:t>
      </w:r>
      <w:r w:rsidRPr="006E22FC">
        <w:rPr>
          <w:sz w:val="24"/>
          <w:szCs w:val="24"/>
          <w:lang w:val="es-PA"/>
        </w:rPr>
        <w:t>,,</w:t>
      </w:r>
      <w:r w:rsidRPr="006E22FC">
        <w:rPr>
          <w:sz w:val="24"/>
          <w:szCs w:val="24"/>
          <w:lang w:val="nb-NO"/>
        </w:rPr>
        <w:t xml:space="preserve"> </w:t>
      </w:r>
      <w:r w:rsidR="008F1936" w:rsidRPr="006E22FC">
        <w:rPr>
          <w:sz w:val="24"/>
          <w:szCs w:val="24"/>
        </w:rPr>
        <w:t>Banov brod - Martinački poloj - Zasavica - Stara Rača</w:t>
      </w:r>
      <w:r w:rsidR="008F1936" w:rsidRPr="006E22FC">
        <w:rPr>
          <w:sz w:val="24"/>
          <w:szCs w:val="24"/>
          <w:lang w:val="es-PA"/>
        </w:rPr>
        <w:t xml:space="preserve"> </w:t>
      </w:r>
      <w:r w:rsidRPr="006E22FC">
        <w:rPr>
          <w:sz w:val="24"/>
          <w:szCs w:val="24"/>
          <w:lang w:val="es-PA"/>
        </w:rPr>
        <w:t>"</w:t>
      </w:r>
      <w:r w:rsidRPr="006E22FC">
        <w:rPr>
          <w:sz w:val="24"/>
          <w:szCs w:val="24"/>
          <w:lang w:val="nb-NO"/>
        </w:rPr>
        <w:t xml:space="preserve"> i planove, možemo konstatovati da će se sadašnja struktura sastojina izmeniti kako u kvalitativnom tako i u kvantitativnom obimu. Zadržavajući zacrtanu politiku ŠG Sremska Mitrovica, a koja se sastoji u obnavljanju sastojina, te sečama obnove zrelih sastojina, možemo očekivati smanjenje površina loše obnovljenih sastojina, izmene u strukturi vrsta drveća.</w:t>
      </w:r>
    </w:p>
    <w:p w:rsidR="00B17068" w:rsidRPr="00304C32" w:rsidRDefault="00B17068" w:rsidP="00A57904">
      <w:pPr>
        <w:pStyle w:val="Hang127"/>
        <w:ind w:left="0" w:firstLine="720"/>
        <w:rPr>
          <w:sz w:val="24"/>
          <w:szCs w:val="24"/>
          <w:lang w:val="nb-NO"/>
        </w:rPr>
      </w:pPr>
    </w:p>
    <w:p w:rsidR="00A57904" w:rsidRDefault="00A57904" w:rsidP="00D0483A">
      <w:pPr>
        <w:pStyle w:val="Heading2"/>
      </w:pPr>
      <w:bookmarkStart w:id="172" w:name="_Toc488399819"/>
      <w:bookmarkStart w:id="173" w:name="_Toc527030763"/>
      <w:r w:rsidRPr="00304C32">
        <w:t>OPŠTI CILJEVI GAZDOVANJA ŠUMAMA</w:t>
      </w:r>
      <w:bookmarkEnd w:id="172"/>
      <w:bookmarkEnd w:id="173"/>
    </w:p>
    <w:p w:rsidR="00B17068" w:rsidRDefault="00B17068" w:rsidP="00B17068">
      <w:pPr>
        <w:rPr>
          <w:lang w:val="de-DE"/>
        </w:rPr>
      </w:pPr>
    </w:p>
    <w:p w:rsidR="00B17068" w:rsidRPr="00304C32" w:rsidRDefault="00B17068" w:rsidP="00B17068">
      <w:pPr>
        <w:jc w:val="both"/>
        <w:rPr>
          <w:rFonts w:ascii="Times New Roman" w:hAnsi="Times New Roman"/>
          <w:szCs w:val="24"/>
          <w:lang w:val="nb-NO"/>
        </w:rPr>
      </w:pPr>
    </w:p>
    <w:p w:rsidR="00B17068" w:rsidRPr="006E22FC" w:rsidRDefault="00B17068" w:rsidP="00B17068">
      <w:pPr>
        <w:jc w:val="both"/>
        <w:rPr>
          <w:rFonts w:ascii="Times New Roman" w:hAnsi="Times New Roman"/>
          <w:szCs w:val="24"/>
          <w:lang w:val="nb-NO"/>
        </w:rPr>
      </w:pPr>
      <w:r w:rsidRPr="006E22FC">
        <w:rPr>
          <w:rFonts w:ascii="Times New Roman" w:hAnsi="Times New Roman"/>
          <w:szCs w:val="24"/>
          <w:lang w:val="nb-NO"/>
        </w:rPr>
        <w:tab/>
        <w:t xml:space="preserve">Opšti ciljevi gazdovanja šumama </w:t>
      </w:r>
      <w:r w:rsidRPr="006E22FC">
        <w:rPr>
          <w:rFonts w:ascii="Times New Roman" w:hAnsi="Times New Roman"/>
          <w:lang w:val="nb-NO"/>
        </w:rPr>
        <w:t>sadržani su u zahtevima</w:t>
      </w:r>
      <w:r w:rsidRPr="006E22FC">
        <w:rPr>
          <w:rFonts w:ascii="Times New Roman" w:hAnsi="Times New Roman"/>
          <w:szCs w:val="24"/>
          <w:lang w:val="nb-NO"/>
        </w:rPr>
        <w:t xml:space="preserve"> da se šume moraju održavati, obnavljati i koristiti tako da se očuva i poveća njihova vrednost i opštekorisne funkcije, obezbedi trajnost, zaštita i stalno povećanje prirasta i prinosa.</w:t>
      </w:r>
    </w:p>
    <w:p w:rsidR="00B17068" w:rsidRPr="006E22FC" w:rsidRDefault="00B17068" w:rsidP="00B17068">
      <w:pPr>
        <w:jc w:val="both"/>
        <w:rPr>
          <w:rFonts w:ascii="Times New Roman" w:hAnsi="Times New Roman"/>
          <w:szCs w:val="24"/>
          <w:lang w:val="nb-NO"/>
        </w:rPr>
      </w:pPr>
      <w:r w:rsidRPr="006E22FC">
        <w:rPr>
          <w:rFonts w:ascii="Times New Roman" w:hAnsi="Times New Roman"/>
          <w:szCs w:val="24"/>
          <w:lang w:val="nb-NO"/>
        </w:rPr>
        <w:tab/>
        <w:t>Prema “Pravilniku o sadržini osnova…” Sl.glasnik RS br. 122 od 12.12.2003., propisani su sledeći opšti ciljevi gazdovanja šumama:</w:t>
      </w:r>
    </w:p>
    <w:p w:rsidR="00B17068" w:rsidRPr="006E22FC" w:rsidRDefault="00B17068" w:rsidP="00B17068">
      <w:pPr>
        <w:jc w:val="both"/>
        <w:rPr>
          <w:rFonts w:ascii="Times New Roman" w:hAnsi="Times New Roman"/>
          <w:szCs w:val="24"/>
          <w:lang w:val="nb-NO"/>
        </w:rPr>
      </w:pPr>
    </w:p>
    <w:p w:rsidR="00B17068" w:rsidRPr="006E22FC" w:rsidRDefault="00B17068" w:rsidP="00B17068">
      <w:pPr>
        <w:jc w:val="both"/>
        <w:rPr>
          <w:rFonts w:ascii="Times New Roman" w:hAnsi="Times New Roman"/>
          <w:szCs w:val="24"/>
          <w:lang w:val="nb-NO"/>
        </w:rPr>
      </w:pPr>
      <w:r w:rsidRPr="006E22FC">
        <w:rPr>
          <w:rFonts w:ascii="Times New Roman" w:hAnsi="Times New Roman"/>
          <w:szCs w:val="24"/>
          <w:lang w:val="nb-NO"/>
        </w:rPr>
        <w:tab/>
        <w:t>1. zaštita i stabilnost šumskih ekosistema,</w:t>
      </w:r>
    </w:p>
    <w:p w:rsidR="00B17068" w:rsidRPr="006E22FC" w:rsidRDefault="00B17068" w:rsidP="00B17068">
      <w:pPr>
        <w:jc w:val="both"/>
        <w:rPr>
          <w:rFonts w:ascii="Times New Roman" w:hAnsi="Times New Roman"/>
          <w:szCs w:val="24"/>
          <w:lang w:val="nb-NO"/>
        </w:rPr>
      </w:pPr>
      <w:r w:rsidRPr="006E22FC">
        <w:rPr>
          <w:rFonts w:ascii="Times New Roman" w:hAnsi="Times New Roman"/>
          <w:szCs w:val="24"/>
          <w:lang w:val="nb-NO"/>
        </w:rPr>
        <w:tab/>
        <w:t>2. sanacija degradiranih šumskih ekosistema,</w:t>
      </w:r>
    </w:p>
    <w:p w:rsidR="00B17068" w:rsidRPr="006E22FC" w:rsidRDefault="00B17068" w:rsidP="00B17068">
      <w:pPr>
        <w:jc w:val="both"/>
        <w:rPr>
          <w:rFonts w:ascii="Times New Roman" w:hAnsi="Times New Roman"/>
          <w:szCs w:val="24"/>
          <w:lang w:val="nb-NO"/>
        </w:rPr>
      </w:pPr>
      <w:r w:rsidRPr="006E22FC">
        <w:rPr>
          <w:rFonts w:ascii="Times New Roman" w:hAnsi="Times New Roman"/>
          <w:szCs w:val="24"/>
          <w:lang w:val="nb-NO"/>
        </w:rPr>
        <w:tab/>
        <w:t>3. obezbeđenje optimalne obraslosti,</w:t>
      </w:r>
    </w:p>
    <w:p w:rsidR="00B17068" w:rsidRPr="006E22FC" w:rsidRDefault="00B17068" w:rsidP="00B17068">
      <w:pPr>
        <w:jc w:val="both"/>
        <w:rPr>
          <w:rFonts w:ascii="Times New Roman" w:hAnsi="Times New Roman"/>
          <w:szCs w:val="24"/>
          <w:lang w:val="nb-NO"/>
        </w:rPr>
      </w:pPr>
      <w:r w:rsidRPr="006E22FC">
        <w:rPr>
          <w:rFonts w:ascii="Times New Roman" w:hAnsi="Times New Roman"/>
          <w:szCs w:val="24"/>
          <w:lang w:val="nb-NO"/>
        </w:rPr>
        <w:tab/>
        <w:t>4. očuvanje trajnosti i povećanje prinosa,</w:t>
      </w:r>
    </w:p>
    <w:p w:rsidR="00B17068" w:rsidRPr="006E22FC" w:rsidRDefault="00B17068" w:rsidP="00B17068">
      <w:pPr>
        <w:jc w:val="both"/>
        <w:rPr>
          <w:rFonts w:ascii="Times New Roman" w:hAnsi="Times New Roman"/>
          <w:szCs w:val="24"/>
          <w:lang w:val="nb-NO"/>
        </w:rPr>
      </w:pPr>
      <w:r w:rsidRPr="006E22FC">
        <w:rPr>
          <w:rFonts w:ascii="Times New Roman" w:hAnsi="Times New Roman"/>
          <w:szCs w:val="24"/>
          <w:lang w:val="nb-NO"/>
        </w:rPr>
        <w:tab/>
        <w:t>5. povećanje ukupne vrednosti šuma i njenih opštekorisnih funkcija i</w:t>
      </w:r>
    </w:p>
    <w:p w:rsidR="00B17068" w:rsidRPr="006E22FC" w:rsidRDefault="00B17068" w:rsidP="00B17068">
      <w:pPr>
        <w:jc w:val="both"/>
        <w:rPr>
          <w:rFonts w:ascii="Times New Roman" w:hAnsi="Times New Roman"/>
          <w:szCs w:val="24"/>
          <w:lang w:val="nb-NO"/>
        </w:rPr>
      </w:pPr>
      <w:r w:rsidRPr="006E22FC">
        <w:rPr>
          <w:rFonts w:ascii="Times New Roman" w:hAnsi="Times New Roman"/>
          <w:szCs w:val="24"/>
          <w:lang w:val="nb-NO"/>
        </w:rPr>
        <w:tab/>
        <w:t>6. uvećanje stepena šumovitosti,</w:t>
      </w:r>
    </w:p>
    <w:p w:rsidR="00B17068" w:rsidRPr="006E22FC" w:rsidRDefault="00B17068" w:rsidP="00B17068">
      <w:pPr>
        <w:jc w:val="both"/>
        <w:rPr>
          <w:rFonts w:ascii="Times New Roman" w:hAnsi="Times New Roman"/>
          <w:szCs w:val="24"/>
          <w:lang w:val="pl-PL"/>
        </w:rPr>
      </w:pPr>
      <w:r w:rsidRPr="006E22FC">
        <w:rPr>
          <w:rFonts w:ascii="Times New Roman" w:hAnsi="Times New Roman"/>
          <w:szCs w:val="24"/>
          <w:lang w:val="nb-NO"/>
        </w:rPr>
        <w:tab/>
        <w:t xml:space="preserve">7. </w:t>
      </w:r>
      <w:r w:rsidRPr="006E22FC">
        <w:rPr>
          <w:rFonts w:ascii="Times New Roman" w:hAnsi="Times New Roman"/>
          <w:szCs w:val="24"/>
          <w:lang w:val="pl-PL"/>
        </w:rPr>
        <w:t>očuvanje, zaštita i unapređivanje stanja šuma, korišćenje svih potencijala šuma i njihovih funkcija koje su delatnosti od opšteg interesa (Zakon o šumama, čl.4).</w:t>
      </w:r>
    </w:p>
    <w:p w:rsidR="00B17068" w:rsidRPr="006E22FC" w:rsidRDefault="00B17068" w:rsidP="00B17068">
      <w:pPr>
        <w:ind w:firstLine="720"/>
        <w:jc w:val="both"/>
        <w:rPr>
          <w:rFonts w:ascii="Times New Roman" w:hAnsi="Times New Roman"/>
          <w:szCs w:val="24"/>
          <w:lang w:val="nb-NO"/>
        </w:rPr>
      </w:pPr>
    </w:p>
    <w:p w:rsidR="00B17068" w:rsidRPr="006E22FC" w:rsidRDefault="00B17068" w:rsidP="00B17068">
      <w:pPr>
        <w:ind w:firstLine="720"/>
        <w:jc w:val="both"/>
        <w:rPr>
          <w:rFonts w:ascii="Times New Roman" w:hAnsi="Times New Roman"/>
          <w:szCs w:val="24"/>
          <w:lang w:val="nb-NO"/>
        </w:rPr>
      </w:pPr>
      <w:r w:rsidRPr="006E22FC">
        <w:rPr>
          <w:rFonts w:ascii="Times New Roman" w:hAnsi="Times New Roman"/>
          <w:szCs w:val="24"/>
          <w:lang w:val="nb-NO"/>
        </w:rPr>
        <w:t>U odnosu na polifunkcionalno korišćenje, opšti ciljevi  se dele na:</w:t>
      </w:r>
    </w:p>
    <w:p w:rsidR="00B17068" w:rsidRPr="006E22FC" w:rsidRDefault="00B17068" w:rsidP="005C76B6">
      <w:pPr>
        <w:numPr>
          <w:ilvl w:val="0"/>
          <w:numId w:val="10"/>
        </w:numPr>
        <w:jc w:val="both"/>
        <w:rPr>
          <w:rFonts w:ascii="Times New Roman" w:hAnsi="Times New Roman"/>
          <w:szCs w:val="24"/>
        </w:rPr>
      </w:pPr>
      <w:r w:rsidRPr="006E22FC">
        <w:rPr>
          <w:rFonts w:ascii="Times New Roman" w:hAnsi="Times New Roman"/>
          <w:szCs w:val="24"/>
        </w:rPr>
        <w:t>Proizvodni</w:t>
      </w:r>
    </w:p>
    <w:p w:rsidR="00B17068" w:rsidRPr="006E22FC" w:rsidRDefault="00B17068" w:rsidP="005C76B6">
      <w:pPr>
        <w:numPr>
          <w:ilvl w:val="0"/>
          <w:numId w:val="10"/>
        </w:numPr>
        <w:jc w:val="both"/>
        <w:rPr>
          <w:rFonts w:ascii="Times New Roman" w:hAnsi="Times New Roman"/>
          <w:szCs w:val="24"/>
        </w:rPr>
      </w:pPr>
      <w:r w:rsidRPr="006E22FC">
        <w:rPr>
          <w:rFonts w:ascii="Times New Roman" w:hAnsi="Times New Roman"/>
          <w:szCs w:val="24"/>
        </w:rPr>
        <w:t>Zaštitni</w:t>
      </w:r>
    </w:p>
    <w:p w:rsidR="00B17068" w:rsidRPr="006E22FC" w:rsidRDefault="00B17068" w:rsidP="005C76B6">
      <w:pPr>
        <w:numPr>
          <w:ilvl w:val="0"/>
          <w:numId w:val="10"/>
        </w:numPr>
        <w:jc w:val="both"/>
        <w:rPr>
          <w:rFonts w:ascii="Times New Roman" w:hAnsi="Times New Roman"/>
          <w:b/>
          <w:szCs w:val="24"/>
        </w:rPr>
      </w:pPr>
      <w:r w:rsidRPr="006E22FC">
        <w:rPr>
          <w:rFonts w:ascii="Times New Roman" w:hAnsi="Times New Roman"/>
          <w:szCs w:val="24"/>
        </w:rPr>
        <w:t>Socijalni</w:t>
      </w:r>
    </w:p>
    <w:p w:rsidR="00B17068" w:rsidRPr="006E22FC" w:rsidRDefault="00B17068" w:rsidP="00B17068">
      <w:pPr>
        <w:jc w:val="both"/>
        <w:rPr>
          <w:rFonts w:ascii="Times New Roman" w:hAnsi="Times New Roman"/>
          <w:szCs w:val="24"/>
        </w:rPr>
      </w:pPr>
      <w:r w:rsidRPr="006E22FC">
        <w:rPr>
          <w:rFonts w:ascii="Times New Roman" w:hAnsi="Times New Roman"/>
          <w:szCs w:val="24"/>
        </w:rPr>
        <w:t xml:space="preserve">     S obzirom na predhodne kategorije i ekološke kriterijume za utvrdjivanje ciljeva na lokalnom nivou, u ovoj gazdinskoj jedinici ciljevi gazdovanja su vezani za opšte proizvodne ciljeve, pritom ne zanemarivajući  pozitivan efekat postojanja šume u ekološkom i socijalnom smislu na konkretnom lokalitetu.</w:t>
      </w:r>
    </w:p>
    <w:p w:rsidR="00B17068" w:rsidRPr="009A0F35" w:rsidRDefault="00B17068" w:rsidP="00B17068"/>
    <w:p w:rsidR="007D49C9" w:rsidRPr="00304C32" w:rsidRDefault="007D49C9" w:rsidP="00A57904">
      <w:pPr>
        <w:jc w:val="both"/>
        <w:rPr>
          <w:rFonts w:ascii="Times New Roman" w:hAnsi="Times New Roman"/>
          <w:szCs w:val="24"/>
          <w:lang w:val="nb-NO"/>
        </w:rPr>
      </w:pPr>
    </w:p>
    <w:p w:rsidR="00141631" w:rsidRDefault="00A57904" w:rsidP="00D0483A">
      <w:pPr>
        <w:pStyle w:val="Heading2"/>
      </w:pPr>
      <w:bookmarkStart w:id="174" w:name="_Toc488399820"/>
      <w:bookmarkStart w:id="175" w:name="_Toc527030764"/>
      <w:r w:rsidRPr="00D85300">
        <w:t>POSEBNI CILJEVI GAZDOVANJA ŠUMAMA</w:t>
      </w:r>
      <w:bookmarkEnd w:id="174"/>
      <w:bookmarkEnd w:id="175"/>
    </w:p>
    <w:p w:rsidR="00EC645B" w:rsidRDefault="00EC645B" w:rsidP="00EC645B">
      <w:pPr>
        <w:rPr>
          <w:lang w:val="de-DE"/>
        </w:rPr>
      </w:pPr>
    </w:p>
    <w:p w:rsidR="00EC645B" w:rsidRPr="006E22FC" w:rsidRDefault="00EC645B" w:rsidP="00EC645B">
      <w:pPr>
        <w:widowControl w:val="0"/>
        <w:ind w:firstLine="720"/>
        <w:jc w:val="both"/>
        <w:rPr>
          <w:rFonts w:ascii="Times New Roman" w:hAnsi="Times New Roman"/>
          <w:snapToGrid w:val="0"/>
          <w:szCs w:val="24"/>
          <w:lang w:val="de-DE"/>
        </w:rPr>
      </w:pPr>
      <w:r w:rsidRPr="006E22FC">
        <w:rPr>
          <w:rFonts w:ascii="Times New Roman" w:hAnsi="Times New Roman"/>
          <w:snapToGrid w:val="0"/>
          <w:szCs w:val="24"/>
          <w:lang w:val="de-DE"/>
        </w:rPr>
        <w:t xml:space="preserve">Posebni ciljevi gazdovanja šumama proizilaze iz opštih ciljeva, bilo da se odnose na gazdinsku jedinicu ili na šumsko područje. Specifičnosti </w:t>
      </w:r>
      <w:r w:rsidRPr="006E22FC">
        <w:rPr>
          <w:rFonts w:ascii="Times New Roman" w:hAnsi="Times New Roman"/>
          <w:snapToGrid w:val="0"/>
          <w:szCs w:val="24"/>
          <w:lang w:val="de-DE"/>
        </w:rPr>
        <w:lastRenderedPageBreak/>
        <w:t xml:space="preserve">pojedinih delova šumskog područja u odnosu na stanje šuma i </w:t>
      </w:r>
      <w:r w:rsidRPr="006E22FC">
        <w:rPr>
          <w:rFonts w:ascii="Times New Roman" w:hAnsi="Times New Roman"/>
          <w:snapToGrid w:val="0"/>
          <w:szCs w:val="24"/>
          <w:lang w:val="sr-Latn-CS"/>
        </w:rPr>
        <w:t>zahtevi prema njima,</w:t>
      </w:r>
      <w:r w:rsidRPr="006E22FC">
        <w:rPr>
          <w:rFonts w:ascii="Times New Roman" w:hAnsi="Times New Roman"/>
          <w:snapToGrid w:val="0"/>
          <w:szCs w:val="24"/>
          <w:lang w:val="de-DE"/>
        </w:rPr>
        <w:t xml:space="preserve"> uslovljavaju propisivanje različitih i specifičnih posebnih ciljeva gazdovanja. Najznačajniji zahtev koji se postavlja pred buduće gazdovanje ovom gazdinskom jedinicom jeste prevođenje ka stanju koje će sa sadašnjim tipom gajenja omogućiti korišćenja svih potencijala šuma i šumskih staništa, uz maksimalno obezbeđenje prioritetnih funkcija pojedinih delova kompleksa (usklađivanje različitih funkcija na istom prostoru). </w:t>
      </w:r>
    </w:p>
    <w:p w:rsidR="00EC645B" w:rsidRPr="006E22FC" w:rsidRDefault="00EC645B" w:rsidP="00EC645B">
      <w:pPr>
        <w:ind w:firstLine="720"/>
        <w:jc w:val="both"/>
        <w:rPr>
          <w:rFonts w:ascii="Times New Roman" w:hAnsi="Times New Roman"/>
          <w:b/>
          <w:szCs w:val="24"/>
          <w:lang w:val="de-DE"/>
        </w:rPr>
      </w:pPr>
    </w:p>
    <w:p w:rsidR="00EC645B" w:rsidRPr="006E22FC" w:rsidRDefault="00EC645B" w:rsidP="00EC645B">
      <w:pPr>
        <w:pStyle w:val="Caption"/>
      </w:pPr>
      <w:r w:rsidRPr="006E22FC">
        <w:t>Proizvodni ciljevi</w:t>
      </w:r>
    </w:p>
    <w:p w:rsidR="00EC645B" w:rsidRPr="006E22FC" w:rsidRDefault="00EC645B" w:rsidP="00EC645B">
      <w:pPr>
        <w:ind w:left="690"/>
        <w:jc w:val="both"/>
        <w:rPr>
          <w:rFonts w:ascii="Times New Roman" w:hAnsi="Times New Roman"/>
          <w:b/>
          <w:szCs w:val="24"/>
        </w:rPr>
      </w:pPr>
    </w:p>
    <w:p w:rsidR="00EC645B" w:rsidRPr="006E22FC" w:rsidRDefault="00EC645B" w:rsidP="005C76B6">
      <w:pPr>
        <w:numPr>
          <w:ilvl w:val="0"/>
          <w:numId w:val="19"/>
        </w:numPr>
        <w:jc w:val="both"/>
        <w:rPr>
          <w:rFonts w:ascii="Times New Roman" w:hAnsi="Times New Roman"/>
        </w:rPr>
      </w:pPr>
      <w:r w:rsidRPr="006E22FC">
        <w:rPr>
          <w:rFonts w:ascii="Times New Roman" w:hAnsi="Times New Roman"/>
        </w:rPr>
        <w:t>proizvodnja tehničkog drveta najboljeg kvaliteta,</w:t>
      </w:r>
    </w:p>
    <w:p w:rsidR="00EC645B" w:rsidRPr="006E22FC" w:rsidRDefault="00EC645B" w:rsidP="005C76B6">
      <w:pPr>
        <w:numPr>
          <w:ilvl w:val="0"/>
          <w:numId w:val="19"/>
        </w:numPr>
        <w:jc w:val="both"/>
        <w:rPr>
          <w:rFonts w:ascii="Times New Roman" w:hAnsi="Times New Roman"/>
        </w:rPr>
      </w:pPr>
      <w:r w:rsidRPr="006E22FC">
        <w:rPr>
          <w:rFonts w:ascii="Times New Roman" w:hAnsi="Times New Roman"/>
        </w:rPr>
        <w:t>proizvodnja sitnog tehničkog i ogrevnog drveta za zadovoljenje potreba lokalnog stanovništva,(kao prateći proizvodi)</w:t>
      </w:r>
    </w:p>
    <w:p w:rsidR="00EC645B" w:rsidRPr="006E22FC" w:rsidRDefault="00EC645B" w:rsidP="005C76B6">
      <w:pPr>
        <w:numPr>
          <w:ilvl w:val="0"/>
          <w:numId w:val="19"/>
        </w:numPr>
        <w:jc w:val="both"/>
        <w:rPr>
          <w:rFonts w:ascii="Times New Roman" w:hAnsi="Times New Roman"/>
        </w:rPr>
      </w:pPr>
      <w:r w:rsidRPr="006E22FC">
        <w:rPr>
          <w:rFonts w:ascii="Times New Roman" w:hAnsi="Times New Roman"/>
        </w:rPr>
        <w:t>proizvodnja semena najboljeg kvaliteta,</w:t>
      </w:r>
    </w:p>
    <w:p w:rsidR="00EC645B" w:rsidRPr="006E22FC" w:rsidRDefault="00EC645B" w:rsidP="005C76B6">
      <w:pPr>
        <w:numPr>
          <w:ilvl w:val="0"/>
          <w:numId w:val="19"/>
        </w:numPr>
        <w:jc w:val="both"/>
        <w:rPr>
          <w:rFonts w:ascii="Times New Roman" w:hAnsi="Times New Roman"/>
          <w:szCs w:val="24"/>
        </w:rPr>
      </w:pPr>
      <w:r w:rsidRPr="006E22FC">
        <w:rPr>
          <w:rFonts w:ascii="Times New Roman" w:hAnsi="Times New Roman"/>
          <w:szCs w:val="24"/>
        </w:rPr>
        <w:t>proizvodnja i uzgoj divljači u skladu sa potencijalom.</w:t>
      </w:r>
    </w:p>
    <w:p w:rsidR="00EC645B" w:rsidRPr="006E22FC" w:rsidRDefault="00EC645B" w:rsidP="00EC645B">
      <w:pPr>
        <w:jc w:val="both"/>
        <w:rPr>
          <w:rFonts w:ascii="Times New Roman" w:hAnsi="Times New Roman"/>
          <w:szCs w:val="24"/>
        </w:rPr>
      </w:pPr>
    </w:p>
    <w:p w:rsidR="00EC645B" w:rsidRPr="006E22FC" w:rsidRDefault="00EC645B" w:rsidP="00EC645B">
      <w:pPr>
        <w:jc w:val="both"/>
        <w:rPr>
          <w:rFonts w:ascii="Times New Roman" w:hAnsi="Times New Roman"/>
          <w:szCs w:val="24"/>
        </w:rPr>
      </w:pPr>
      <w:r w:rsidRPr="006E22FC">
        <w:rPr>
          <w:rFonts w:ascii="Times New Roman" w:hAnsi="Times New Roman"/>
          <w:szCs w:val="24"/>
        </w:rPr>
        <w:tab/>
        <w:t xml:space="preserve">Pored ovih u odnosu na princip održivosti neosporna je potreba </w:t>
      </w:r>
    </w:p>
    <w:p w:rsidR="00EC645B" w:rsidRPr="006E22FC" w:rsidRDefault="00EC645B" w:rsidP="00EC645B">
      <w:pPr>
        <w:jc w:val="both"/>
        <w:rPr>
          <w:rFonts w:ascii="Times New Roman" w:hAnsi="Times New Roman"/>
          <w:szCs w:val="24"/>
        </w:rPr>
      </w:pPr>
    </w:p>
    <w:p w:rsidR="00EC645B" w:rsidRPr="006E22FC" w:rsidRDefault="00EC645B" w:rsidP="00EC645B">
      <w:pPr>
        <w:jc w:val="both"/>
        <w:rPr>
          <w:rFonts w:ascii="Times New Roman" w:hAnsi="Times New Roman"/>
          <w:szCs w:val="24"/>
          <w:lang w:val="de-DE"/>
        </w:rPr>
      </w:pPr>
      <w:r w:rsidRPr="006E22FC">
        <w:rPr>
          <w:rFonts w:ascii="Times New Roman" w:hAnsi="Times New Roman"/>
          <w:szCs w:val="24"/>
          <w:lang w:val="de-DE"/>
        </w:rPr>
        <w:t>e)  očuvanja i zaštite biodiverziteta,</w:t>
      </w:r>
    </w:p>
    <w:p w:rsidR="00EC645B" w:rsidRPr="006E22FC" w:rsidRDefault="00EC645B" w:rsidP="00EC645B">
      <w:pPr>
        <w:jc w:val="both"/>
        <w:rPr>
          <w:rFonts w:ascii="Times New Roman" w:hAnsi="Times New Roman"/>
          <w:szCs w:val="24"/>
          <w:lang w:val="sv-SE"/>
        </w:rPr>
      </w:pPr>
      <w:r w:rsidRPr="006E22FC">
        <w:rPr>
          <w:rFonts w:ascii="Times New Roman" w:hAnsi="Times New Roman"/>
          <w:szCs w:val="24"/>
          <w:lang w:val="sv-SE"/>
        </w:rPr>
        <w:t xml:space="preserve">                             f)  povoljan uticaj na klimu i poljoprivrednu proizvodnju i</w:t>
      </w:r>
    </w:p>
    <w:p w:rsidR="00EC645B" w:rsidRPr="006E22FC" w:rsidRDefault="00EC645B" w:rsidP="00EC645B">
      <w:pPr>
        <w:jc w:val="both"/>
        <w:rPr>
          <w:rFonts w:ascii="Times New Roman" w:hAnsi="Times New Roman"/>
          <w:szCs w:val="24"/>
          <w:lang w:val="sv-SE"/>
        </w:rPr>
      </w:pPr>
      <w:r w:rsidRPr="006E22FC">
        <w:rPr>
          <w:rFonts w:ascii="Times New Roman" w:hAnsi="Times New Roman"/>
          <w:szCs w:val="24"/>
          <w:lang w:val="sv-SE"/>
        </w:rPr>
        <w:t xml:space="preserve">                             g) estetska uloga šume kao predeonog elementa. </w:t>
      </w:r>
    </w:p>
    <w:p w:rsidR="00EC645B" w:rsidRPr="006E22FC" w:rsidRDefault="00EC645B" w:rsidP="00EC645B">
      <w:pPr>
        <w:jc w:val="both"/>
        <w:rPr>
          <w:rFonts w:ascii="Times New Roman" w:hAnsi="Times New Roman"/>
          <w:szCs w:val="24"/>
          <w:lang w:val="de-DE"/>
        </w:rPr>
      </w:pPr>
    </w:p>
    <w:p w:rsidR="00BB35DB" w:rsidRPr="006E22FC" w:rsidRDefault="00EC645B" w:rsidP="00BB35DB">
      <w:pPr>
        <w:rPr>
          <w:lang w:val="de-DE"/>
        </w:rPr>
      </w:pPr>
      <w:r w:rsidRPr="006E22FC">
        <w:rPr>
          <w:rFonts w:ascii="Times New Roman" w:hAnsi="Times New Roman"/>
          <w:lang w:val="de-DE"/>
        </w:rPr>
        <w:t>Svi pobrojani ciljevi po svom karakteru su dugoro</w:t>
      </w:r>
      <w:r w:rsidRPr="006E22FC">
        <w:rPr>
          <w:rStyle w:val="Emphasis"/>
          <w:rFonts w:ascii="Times New Roman" w:hAnsi="Times New Roman"/>
          <w:lang w:val="de-DE"/>
        </w:rPr>
        <w:t>č</w:t>
      </w:r>
      <w:r w:rsidRPr="006E22FC">
        <w:rPr>
          <w:rFonts w:ascii="Times New Roman" w:hAnsi="Times New Roman"/>
          <w:lang w:val="de-DE"/>
        </w:rPr>
        <w:t>ni, a ostvarivaće se u meri koja ne ogrožava osnovni način i režim korišćenja</w:t>
      </w:r>
    </w:p>
    <w:p w:rsidR="00BB35DB" w:rsidRPr="00BB35DB" w:rsidRDefault="00BB35DB" w:rsidP="00BB35DB">
      <w:pPr>
        <w:rPr>
          <w:lang w:val="sr-Latn-CS"/>
        </w:rPr>
      </w:pPr>
    </w:p>
    <w:p w:rsidR="008D4070" w:rsidRPr="008D4070" w:rsidRDefault="008D4070" w:rsidP="008D4070">
      <w:pPr>
        <w:rPr>
          <w:lang w:val="sr-Latn-CS"/>
        </w:rPr>
      </w:pPr>
    </w:p>
    <w:p w:rsidR="00293610" w:rsidRPr="009A0F35" w:rsidRDefault="00A57904" w:rsidP="00D0483A">
      <w:pPr>
        <w:pStyle w:val="Heading2"/>
        <w:rPr>
          <w:lang w:val="sr-Latn-CS"/>
        </w:rPr>
      </w:pPr>
      <w:bookmarkStart w:id="176" w:name="_Toc488399821"/>
      <w:bookmarkStart w:id="177" w:name="_Toc527030765"/>
      <w:r w:rsidRPr="00D85300">
        <w:t>MERE</w:t>
      </w:r>
      <w:r w:rsidR="00DA072A">
        <w:t xml:space="preserve"> </w:t>
      </w:r>
      <w:r w:rsidRPr="00D85300">
        <w:t>ZA</w:t>
      </w:r>
      <w:r w:rsidR="00DA072A">
        <w:t xml:space="preserve"> </w:t>
      </w:r>
      <w:r w:rsidRPr="00D85300">
        <w:t>POSTIZANJE</w:t>
      </w:r>
      <w:r w:rsidR="00DA072A">
        <w:t xml:space="preserve"> </w:t>
      </w:r>
      <w:r w:rsidRPr="00D85300">
        <w:t>CILJEVA</w:t>
      </w:r>
      <w:r w:rsidR="00DA072A">
        <w:t xml:space="preserve"> </w:t>
      </w:r>
      <w:r w:rsidRPr="00D85300">
        <w:t>GAZDOVANJA</w:t>
      </w:r>
      <w:r w:rsidR="00DA072A">
        <w:t xml:space="preserve"> </w:t>
      </w:r>
      <w:r w:rsidRPr="009A0F35">
        <w:rPr>
          <w:lang w:val="sr-Latn-CS"/>
        </w:rPr>
        <w:t xml:space="preserve"> Š</w:t>
      </w:r>
      <w:r w:rsidRPr="00D85300">
        <w:t>UMAMA</w:t>
      </w:r>
      <w:bookmarkEnd w:id="176"/>
      <w:bookmarkEnd w:id="177"/>
    </w:p>
    <w:p w:rsidR="00293610" w:rsidRPr="009A0F35" w:rsidRDefault="00293610" w:rsidP="00293610">
      <w:pPr>
        <w:rPr>
          <w:lang w:val="sr-Latn-CS"/>
        </w:rPr>
      </w:pPr>
    </w:p>
    <w:p w:rsidR="00BB35DB" w:rsidRPr="00DD5DA0" w:rsidRDefault="00293610" w:rsidP="00BB35DB">
      <w:pPr>
        <w:pStyle w:val="Heading3"/>
      </w:pPr>
      <w:bookmarkStart w:id="178" w:name="_Toc527030766"/>
      <w:r>
        <w:t>Uzgojne mere</w:t>
      </w:r>
      <w:bookmarkEnd w:id="178"/>
    </w:p>
    <w:p w:rsidR="00BB35DB" w:rsidRPr="006E22FC" w:rsidRDefault="00BB35DB" w:rsidP="00BB35DB">
      <w:pPr>
        <w:tabs>
          <w:tab w:val="left" w:pos="810"/>
          <w:tab w:val="left" w:pos="3405"/>
        </w:tabs>
        <w:jc w:val="both"/>
        <w:rPr>
          <w:rFonts w:ascii="Times New Roman" w:hAnsi="Times New Roman"/>
          <w:szCs w:val="24"/>
          <w:lang w:val="sr-Latn-CS"/>
        </w:rPr>
      </w:pPr>
      <w:r w:rsidRPr="00D85300">
        <w:rPr>
          <w:rFonts w:ascii="Times New Roman" w:hAnsi="Times New Roman"/>
          <w:color w:val="FF0000"/>
          <w:szCs w:val="24"/>
          <w:lang w:val="sr-Latn-CS"/>
        </w:rPr>
        <w:tab/>
      </w:r>
      <w:r w:rsidRPr="006E22FC">
        <w:rPr>
          <w:rFonts w:ascii="Times New Roman" w:hAnsi="Times New Roman"/>
          <w:szCs w:val="24"/>
        </w:rPr>
        <w:t>Osnovnemerezaostvarivanjeciljevagazdovanja</w:t>
      </w:r>
      <w:r w:rsidRPr="006E22FC">
        <w:rPr>
          <w:rFonts w:ascii="Times New Roman" w:hAnsi="Times New Roman"/>
          <w:szCs w:val="24"/>
          <w:lang w:val="sr-Latn-CS"/>
        </w:rPr>
        <w:t xml:space="preserve"> š</w:t>
      </w:r>
      <w:r w:rsidRPr="006E22FC">
        <w:rPr>
          <w:rFonts w:ascii="Times New Roman" w:hAnsi="Times New Roman"/>
          <w:szCs w:val="24"/>
        </w:rPr>
        <w:t>umama</w:t>
      </w:r>
      <w:r w:rsidRPr="006E22FC">
        <w:rPr>
          <w:rFonts w:ascii="Times New Roman" w:hAnsi="Times New Roman"/>
          <w:szCs w:val="24"/>
          <w:lang w:val="sr-Latn-CS"/>
        </w:rPr>
        <w:t xml:space="preserve">, </w:t>
      </w:r>
      <w:r w:rsidRPr="006E22FC">
        <w:rPr>
          <w:rFonts w:ascii="Times New Roman" w:hAnsi="Times New Roman"/>
          <w:szCs w:val="24"/>
        </w:rPr>
        <w:t>zagazdinskujedinicu</w:t>
      </w:r>
      <w:r w:rsidRPr="006E22FC">
        <w:rPr>
          <w:rFonts w:ascii="Times New Roman" w:hAnsi="Times New Roman"/>
          <w:szCs w:val="24"/>
          <w:lang w:val="es-PA"/>
        </w:rPr>
        <w:t>,,</w:t>
      </w:r>
      <w:r w:rsidRPr="006E22FC">
        <w:rPr>
          <w:rFonts w:ascii="Times New Roman" w:hAnsi="Times New Roman"/>
          <w:szCs w:val="24"/>
          <w:lang w:val="nb-NO"/>
        </w:rPr>
        <w:t xml:space="preserve"> Varadin-Županja</w:t>
      </w:r>
      <w:r w:rsidRPr="006E22FC">
        <w:rPr>
          <w:rFonts w:ascii="Times New Roman" w:hAnsi="Times New Roman"/>
          <w:szCs w:val="24"/>
          <w:lang w:val="es-PA"/>
        </w:rPr>
        <w:t xml:space="preserve"> "</w:t>
      </w:r>
      <w:r w:rsidRPr="006E22FC">
        <w:rPr>
          <w:rFonts w:ascii="Times New Roman" w:hAnsi="Times New Roman"/>
          <w:szCs w:val="24"/>
          <w:lang w:val="nb-NO"/>
        </w:rPr>
        <w:t>,  mož</w:t>
      </w:r>
      <w:r w:rsidRPr="006E22FC">
        <w:rPr>
          <w:rFonts w:ascii="Times New Roman" w:hAnsi="Times New Roman"/>
          <w:szCs w:val="24"/>
        </w:rPr>
        <w:t>emosvrstatiunekolikogrupa</w:t>
      </w:r>
      <w:r w:rsidRPr="006E22FC">
        <w:rPr>
          <w:rFonts w:ascii="Times New Roman" w:hAnsi="Times New Roman"/>
          <w:szCs w:val="24"/>
          <w:lang w:val="sr-Latn-CS"/>
        </w:rPr>
        <w:t>:</w:t>
      </w:r>
    </w:p>
    <w:p w:rsidR="00BB35DB" w:rsidRPr="006E22FC" w:rsidRDefault="00BB35DB" w:rsidP="00E34B26">
      <w:pPr>
        <w:pStyle w:val="ListParagraph"/>
        <w:numPr>
          <w:ilvl w:val="0"/>
          <w:numId w:val="32"/>
        </w:numPr>
        <w:tabs>
          <w:tab w:val="left" w:pos="1665"/>
        </w:tabs>
        <w:jc w:val="both"/>
        <w:rPr>
          <w:rFonts w:ascii="Times New Roman" w:hAnsi="Times New Roman"/>
          <w:szCs w:val="24"/>
        </w:rPr>
      </w:pPr>
      <w:r w:rsidRPr="006E22FC">
        <w:rPr>
          <w:rFonts w:ascii="Times New Roman" w:hAnsi="Times New Roman"/>
          <w:szCs w:val="24"/>
        </w:rPr>
        <w:t>izbor sistema  gazdovanja</w:t>
      </w:r>
    </w:p>
    <w:p w:rsidR="00BB35DB" w:rsidRPr="006E22FC" w:rsidRDefault="00BB35DB" w:rsidP="00E34B26">
      <w:pPr>
        <w:pStyle w:val="ListParagraph"/>
        <w:numPr>
          <w:ilvl w:val="0"/>
          <w:numId w:val="32"/>
        </w:numPr>
        <w:tabs>
          <w:tab w:val="left" w:pos="1665"/>
        </w:tabs>
        <w:jc w:val="both"/>
        <w:rPr>
          <w:rFonts w:ascii="Times New Roman" w:hAnsi="Times New Roman"/>
          <w:szCs w:val="24"/>
        </w:rPr>
      </w:pPr>
      <w:r w:rsidRPr="006E22FC">
        <w:rPr>
          <w:rFonts w:ascii="Times New Roman" w:hAnsi="Times New Roman"/>
          <w:szCs w:val="24"/>
        </w:rPr>
        <w:t>izbor uzgojnog i strukturnog oblika</w:t>
      </w:r>
    </w:p>
    <w:p w:rsidR="00BB35DB" w:rsidRPr="006E22FC" w:rsidRDefault="00BB35DB" w:rsidP="00E34B26">
      <w:pPr>
        <w:pStyle w:val="ListParagraph"/>
        <w:numPr>
          <w:ilvl w:val="0"/>
          <w:numId w:val="32"/>
        </w:numPr>
        <w:tabs>
          <w:tab w:val="left" w:pos="1665"/>
        </w:tabs>
        <w:jc w:val="both"/>
        <w:rPr>
          <w:rFonts w:ascii="Times New Roman" w:hAnsi="Times New Roman"/>
          <w:szCs w:val="24"/>
        </w:rPr>
      </w:pPr>
      <w:r w:rsidRPr="006E22FC">
        <w:rPr>
          <w:rFonts w:ascii="Times New Roman" w:hAnsi="Times New Roman"/>
          <w:szCs w:val="24"/>
        </w:rPr>
        <w:t>izbor načina seče obnavljanja i korišćenja</w:t>
      </w:r>
    </w:p>
    <w:p w:rsidR="00BB35DB" w:rsidRPr="006E22FC" w:rsidRDefault="00BB35DB" w:rsidP="00E34B26">
      <w:pPr>
        <w:pStyle w:val="ListParagraph"/>
        <w:numPr>
          <w:ilvl w:val="0"/>
          <w:numId w:val="32"/>
        </w:numPr>
        <w:tabs>
          <w:tab w:val="left" w:pos="1665"/>
        </w:tabs>
        <w:jc w:val="both"/>
        <w:rPr>
          <w:rFonts w:ascii="Times New Roman" w:hAnsi="Times New Roman"/>
          <w:szCs w:val="24"/>
        </w:rPr>
      </w:pPr>
      <w:r w:rsidRPr="006E22FC">
        <w:rPr>
          <w:rFonts w:ascii="Times New Roman" w:hAnsi="Times New Roman"/>
          <w:szCs w:val="24"/>
        </w:rPr>
        <w:t>izbor vrste drveća</w:t>
      </w:r>
    </w:p>
    <w:p w:rsidR="00BB35DB" w:rsidRPr="006E22FC" w:rsidRDefault="00BB35DB" w:rsidP="00E34B26">
      <w:pPr>
        <w:pStyle w:val="ListParagraph"/>
        <w:numPr>
          <w:ilvl w:val="0"/>
          <w:numId w:val="32"/>
        </w:numPr>
        <w:tabs>
          <w:tab w:val="left" w:pos="1665"/>
        </w:tabs>
        <w:jc w:val="both"/>
        <w:rPr>
          <w:rFonts w:ascii="Times New Roman" w:hAnsi="Times New Roman"/>
          <w:szCs w:val="24"/>
        </w:rPr>
      </w:pPr>
      <w:r w:rsidRPr="006E22FC">
        <w:rPr>
          <w:rFonts w:ascii="Times New Roman" w:hAnsi="Times New Roman"/>
          <w:szCs w:val="24"/>
        </w:rPr>
        <w:t>izbor načina nege</w:t>
      </w:r>
      <w:r w:rsidRPr="006E22FC">
        <w:rPr>
          <w:rFonts w:ascii="Times New Roman" w:hAnsi="Times New Roman"/>
          <w:szCs w:val="24"/>
        </w:rPr>
        <w:tab/>
      </w:r>
    </w:p>
    <w:p w:rsidR="00BB35DB" w:rsidRPr="006E22FC" w:rsidRDefault="00BB35DB" w:rsidP="00BB35DB">
      <w:pPr>
        <w:tabs>
          <w:tab w:val="left" w:pos="1665"/>
        </w:tabs>
        <w:jc w:val="both"/>
        <w:rPr>
          <w:rFonts w:ascii="Times New Roman" w:hAnsi="Times New Roman"/>
          <w:szCs w:val="24"/>
        </w:rPr>
      </w:pPr>
    </w:p>
    <w:p w:rsidR="00BB35DB" w:rsidRPr="006E22FC" w:rsidRDefault="00BB35DB" w:rsidP="00BB35DB">
      <w:pPr>
        <w:ind w:left="1440" w:firstLine="720"/>
        <w:jc w:val="both"/>
        <w:rPr>
          <w:rFonts w:ascii="Times New Roman" w:hAnsi="Times New Roman"/>
          <w:b/>
          <w:szCs w:val="24"/>
          <w:u w:val="single"/>
        </w:rPr>
      </w:pPr>
      <w:r w:rsidRPr="006E22FC">
        <w:rPr>
          <w:rFonts w:ascii="Times New Roman" w:hAnsi="Times New Roman"/>
          <w:b/>
          <w:szCs w:val="24"/>
          <w:u w:val="single"/>
        </w:rPr>
        <w:t>Izbor sistema gazdovanja</w:t>
      </w:r>
    </w:p>
    <w:p w:rsidR="00BB35DB" w:rsidRPr="006E22FC" w:rsidRDefault="00BB35DB" w:rsidP="00BB35DB">
      <w:pPr>
        <w:jc w:val="both"/>
        <w:rPr>
          <w:rFonts w:ascii="Times New Roman" w:hAnsi="Times New Roman"/>
          <w:szCs w:val="24"/>
        </w:rPr>
      </w:pPr>
    </w:p>
    <w:p w:rsidR="00BB35DB" w:rsidRPr="006E22FC" w:rsidRDefault="00BB35DB" w:rsidP="00BB35DB">
      <w:pPr>
        <w:jc w:val="both"/>
        <w:rPr>
          <w:rFonts w:ascii="Times New Roman" w:hAnsi="Times New Roman"/>
          <w:szCs w:val="24"/>
        </w:rPr>
      </w:pPr>
      <w:r w:rsidRPr="006E22FC">
        <w:rPr>
          <w:rFonts w:ascii="Times New Roman" w:hAnsi="Times New Roman"/>
          <w:szCs w:val="24"/>
        </w:rPr>
        <w:tab/>
        <w:t>Sistem gazdovanja u širem smislu podrazumeva skup radnji na negovanju, zaštiti, obnavljanju, korišćenju, planiranju i organizaciji gazdovanja šumama.</w:t>
      </w:r>
    </w:p>
    <w:p w:rsidR="00BB35DB" w:rsidRPr="006E22FC" w:rsidRDefault="00BB35DB" w:rsidP="00BB35DB">
      <w:pPr>
        <w:jc w:val="both"/>
        <w:rPr>
          <w:rFonts w:ascii="Times New Roman" w:hAnsi="Times New Roman"/>
          <w:szCs w:val="24"/>
          <w:lang w:val="nb-NO"/>
        </w:rPr>
      </w:pPr>
      <w:r w:rsidRPr="006E22FC">
        <w:rPr>
          <w:rFonts w:ascii="Times New Roman" w:hAnsi="Times New Roman"/>
          <w:szCs w:val="24"/>
        </w:rPr>
        <w:tab/>
        <w:t xml:space="preserve">U  skladu sa stanišnim i sastojinskim prilikama, u Sremskom šumskom području propisuje se UMERENO SASTOJINSKO GAZDOVANJE. </w:t>
      </w:r>
      <w:r w:rsidRPr="006E22FC">
        <w:rPr>
          <w:rFonts w:ascii="Times New Roman" w:hAnsi="Times New Roman"/>
          <w:szCs w:val="24"/>
          <w:lang w:val="nb-NO"/>
        </w:rPr>
        <w:t>Osnovne odlike sastojinskog gazdovanja, najkraće, sastoje se u sledećem:</w:t>
      </w:r>
    </w:p>
    <w:p w:rsidR="00BB35DB" w:rsidRPr="006E22FC" w:rsidRDefault="00BB35DB" w:rsidP="005C76B6">
      <w:pPr>
        <w:numPr>
          <w:ilvl w:val="0"/>
          <w:numId w:val="7"/>
        </w:numPr>
        <w:jc w:val="both"/>
        <w:rPr>
          <w:rFonts w:ascii="Times New Roman" w:hAnsi="Times New Roman"/>
          <w:szCs w:val="24"/>
          <w:lang w:val="nb-NO"/>
        </w:rPr>
      </w:pPr>
      <w:r w:rsidRPr="006E22FC">
        <w:rPr>
          <w:rFonts w:ascii="Times New Roman" w:hAnsi="Times New Roman"/>
          <w:szCs w:val="24"/>
          <w:lang w:val="nb-NO"/>
        </w:rPr>
        <w:t>gazdovanje u celini ( planiranje, izvođenje, kontrola) jednostavno je i lakše izvodljivo nego kod stablimičnog gazdovanja,</w:t>
      </w:r>
    </w:p>
    <w:p w:rsidR="00BB35DB" w:rsidRPr="006E22FC" w:rsidRDefault="00BB35DB" w:rsidP="005C76B6">
      <w:pPr>
        <w:numPr>
          <w:ilvl w:val="0"/>
          <w:numId w:val="7"/>
        </w:numPr>
        <w:jc w:val="both"/>
        <w:rPr>
          <w:rFonts w:ascii="Times New Roman" w:hAnsi="Times New Roman"/>
          <w:szCs w:val="24"/>
          <w:lang w:val="nb-NO"/>
        </w:rPr>
      </w:pPr>
      <w:r w:rsidRPr="006E22FC">
        <w:rPr>
          <w:rFonts w:ascii="Times New Roman" w:hAnsi="Times New Roman"/>
          <w:szCs w:val="24"/>
          <w:lang w:val="nb-NO"/>
        </w:rPr>
        <w:t>pojam normalnog stanja je jasniji, praktičniji i jednostavniji,</w:t>
      </w:r>
    </w:p>
    <w:p w:rsidR="00BB35DB" w:rsidRPr="006E22FC" w:rsidRDefault="00BB35DB" w:rsidP="005C76B6">
      <w:pPr>
        <w:numPr>
          <w:ilvl w:val="0"/>
          <w:numId w:val="7"/>
        </w:numPr>
        <w:jc w:val="both"/>
        <w:rPr>
          <w:rFonts w:ascii="Times New Roman" w:hAnsi="Times New Roman"/>
          <w:szCs w:val="24"/>
          <w:lang w:val="nb-NO"/>
        </w:rPr>
      </w:pPr>
      <w:r w:rsidRPr="006E22FC">
        <w:rPr>
          <w:rFonts w:ascii="Times New Roman" w:hAnsi="Times New Roman"/>
          <w:szCs w:val="24"/>
          <w:lang w:val="nb-NO"/>
        </w:rPr>
        <w:t>kontrola ukupnog gazdovanja ( u smislu poređenja po razdobljima) jednostavna je i moguća u svako doba, čak i nakon dugog vremenskog razdoblja. Sadašnja starosna struktura daje jasan uvid u obim korišćenja ili podizanja šuma pre “x” razdoblja.</w:t>
      </w:r>
    </w:p>
    <w:p w:rsidR="00BB35DB" w:rsidRPr="006E22FC" w:rsidRDefault="00BB35DB" w:rsidP="00BB35DB">
      <w:pPr>
        <w:ind w:left="720"/>
        <w:jc w:val="both"/>
        <w:rPr>
          <w:rFonts w:ascii="Times New Roman" w:hAnsi="Times New Roman"/>
          <w:lang w:val="nb-NO"/>
        </w:rPr>
      </w:pPr>
      <w:bookmarkStart w:id="179" w:name="_Toc86563796"/>
      <w:bookmarkStart w:id="180" w:name="_Toc86565163"/>
      <w:r w:rsidRPr="006E22FC">
        <w:rPr>
          <w:rFonts w:ascii="Times New Roman" w:hAnsi="Times New Roman"/>
          <w:lang w:val="nb-NO"/>
        </w:rPr>
        <w:t>Odabrani sistem gazdovanja odnosi se na sve gazdinske klase.</w:t>
      </w:r>
    </w:p>
    <w:p w:rsidR="00BB35DB" w:rsidRPr="006E22FC" w:rsidRDefault="00BB35DB" w:rsidP="00BB35DB">
      <w:pPr>
        <w:ind w:left="2160"/>
        <w:jc w:val="both"/>
        <w:rPr>
          <w:rFonts w:ascii="Times New Roman" w:hAnsi="Times New Roman"/>
          <w:b/>
          <w:szCs w:val="24"/>
          <w:u w:val="single"/>
          <w:lang w:val="nb-NO"/>
        </w:rPr>
      </w:pPr>
    </w:p>
    <w:p w:rsidR="00BB35DB" w:rsidRPr="006E22FC" w:rsidRDefault="00BB35DB" w:rsidP="00BB35DB">
      <w:pPr>
        <w:ind w:left="2160"/>
        <w:jc w:val="both"/>
        <w:rPr>
          <w:rFonts w:ascii="Times New Roman" w:hAnsi="Times New Roman"/>
          <w:b/>
          <w:szCs w:val="24"/>
          <w:u w:val="single"/>
          <w:lang w:val="nb-NO"/>
        </w:rPr>
      </w:pPr>
      <w:r w:rsidRPr="006E22FC">
        <w:rPr>
          <w:rFonts w:ascii="Times New Roman" w:hAnsi="Times New Roman"/>
          <w:b/>
          <w:szCs w:val="24"/>
          <w:u w:val="single"/>
          <w:lang w:val="nb-NO"/>
        </w:rPr>
        <w:lastRenderedPageBreak/>
        <w:t>Izbor</w:t>
      </w:r>
      <w:r w:rsidR="00494DA8">
        <w:rPr>
          <w:rFonts w:ascii="Times New Roman" w:hAnsi="Times New Roman"/>
          <w:b/>
          <w:szCs w:val="24"/>
          <w:u w:val="single"/>
          <w:lang w:val="nb-NO"/>
        </w:rPr>
        <w:t xml:space="preserve"> </w:t>
      </w:r>
      <w:r w:rsidRPr="006E22FC">
        <w:rPr>
          <w:rFonts w:ascii="Times New Roman" w:hAnsi="Times New Roman"/>
          <w:b/>
          <w:szCs w:val="24"/>
          <w:u w:val="single"/>
          <w:lang w:val="nb-NO"/>
        </w:rPr>
        <w:t>uzgojnog i strukturnog oblika</w:t>
      </w:r>
      <w:bookmarkEnd w:id="179"/>
      <w:bookmarkEnd w:id="180"/>
    </w:p>
    <w:p w:rsidR="00BB35DB" w:rsidRPr="006E22FC" w:rsidRDefault="00BB35DB" w:rsidP="00BB35DB">
      <w:pPr>
        <w:jc w:val="both"/>
        <w:rPr>
          <w:rFonts w:ascii="Times New Roman" w:hAnsi="Times New Roman"/>
          <w:b/>
          <w:szCs w:val="24"/>
          <w:lang w:val="nb-NO"/>
        </w:rPr>
      </w:pPr>
    </w:p>
    <w:p w:rsidR="00BB35DB" w:rsidRPr="006E22FC" w:rsidRDefault="00BB35DB" w:rsidP="00BB35DB">
      <w:pPr>
        <w:jc w:val="both"/>
        <w:rPr>
          <w:rFonts w:ascii="Times New Roman" w:hAnsi="Times New Roman"/>
          <w:szCs w:val="24"/>
          <w:lang w:val="nb-NO"/>
        </w:rPr>
      </w:pPr>
      <w:r w:rsidRPr="006E22FC">
        <w:rPr>
          <w:rFonts w:ascii="Times New Roman" w:hAnsi="Times New Roman"/>
          <w:szCs w:val="24"/>
          <w:lang w:val="nb-NO"/>
        </w:rPr>
        <w:tab/>
        <w:t>Kao što je napred i konstatovano najveći deo sastojina ove gazdinske jedinice su visokog porekla (bilo da su nastale veštačkim ili prirodnim putem). Na osnovu ove činjenice i u narednom periodu se propisuje visoki uzgojni oblik.</w:t>
      </w:r>
    </w:p>
    <w:p w:rsidR="00BB35DB" w:rsidRPr="006E22FC" w:rsidRDefault="00BB35DB" w:rsidP="00BB35DB">
      <w:pPr>
        <w:jc w:val="both"/>
        <w:rPr>
          <w:rFonts w:ascii="Times New Roman" w:hAnsi="Times New Roman"/>
          <w:szCs w:val="24"/>
          <w:lang w:val="nb-NO"/>
        </w:rPr>
      </w:pPr>
      <w:r w:rsidRPr="006E22FC">
        <w:rPr>
          <w:rFonts w:ascii="Times New Roman" w:hAnsi="Times New Roman"/>
          <w:szCs w:val="24"/>
          <w:lang w:val="nb-NO"/>
        </w:rPr>
        <w:tab/>
        <w:t xml:space="preserve">Za sve sastojine ove gazdinske jedinice opredeljenje je jednodobna šuma, kao odgovarajući strukturni oblik. </w:t>
      </w:r>
    </w:p>
    <w:p w:rsidR="00BB35DB" w:rsidRPr="006E22FC" w:rsidRDefault="00BB35DB" w:rsidP="00BB35DB">
      <w:pPr>
        <w:ind w:firstLine="720"/>
        <w:jc w:val="both"/>
        <w:rPr>
          <w:rFonts w:ascii="Times New Roman" w:hAnsi="Times New Roman"/>
          <w:lang w:val="nb-NO"/>
        </w:rPr>
      </w:pPr>
      <w:r w:rsidRPr="006E22FC">
        <w:rPr>
          <w:rFonts w:ascii="Times New Roman" w:hAnsi="Times New Roman"/>
          <w:lang w:val="nb-NO"/>
        </w:rPr>
        <w:t>I ova opredeljenja se odnose na sve gazdinske klase.</w:t>
      </w:r>
    </w:p>
    <w:p w:rsidR="00BB35DB" w:rsidRPr="006E22FC" w:rsidRDefault="00BB35DB" w:rsidP="00BB35DB">
      <w:pPr>
        <w:ind w:firstLine="720"/>
        <w:jc w:val="both"/>
        <w:rPr>
          <w:rFonts w:ascii="Times New Roman" w:hAnsi="Times New Roman"/>
          <w:lang w:val="nb-NO"/>
        </w:rPr>
      </w:pPr>
    </w:p>
    <w:p w:rsidR="00BB35DB" w:rsidRPr="006E22FC" w:rsidRDefault="00BB35DB" w:rsidP="00BB35DB">
      <w:pPr>
        <w:ind w:left="1440" w:firstLine="720"/>
        <w:jc w:val="both"/>
        <w:rPr>
          <w:rFonts w:ascii="Times New Roman" w:hAnsi="Times New Roman"/>
          <w:b/>
          <w:szCs w:val="24"/>
          <w:u w:val="single"/>
          <w:lang w:val="nb-NO"/>
        </w:rPr>
      </w:pPr>
      <w:bookmarkStart w:id="181" w:name="_Toc86563797"/>
      <w:bookmarkStart w:id="182" w:name="_Toc86565164"/>
      <w:r w:rsidRPr="006E22FC">
        <w:rPr>
          <w:rFonts w:ascii="Times New Roman" w:hAnsi="Times New Roman"/>
          <w:b/>
          <w:szCs w:val="24"/>
          <w:u w:val="single"/>
          <w:lang w:val="nb-NO"/>
        </w:rPr>
        <w:t>Izbor načina seče</w:t>
      </w:r>
      <w:bookmarkEnd w:id="181"/>
      <w:bookmarkEnd w:id="182"/>
      <w:r w:rsidRPr="006E22FC">
        <w:rPr>
          <w:rFonts w:ascii="Times New Roman" w:hAnsi="Times New Roman"/>
          <w:b/>
          <w:szCs w:val="24"/>
          <w:u w:val="single"/>
          <w:lang w:val="nb-NO"/>
        </w:rPr>
        <w:t xml:space="preserve"> obnavljanja i korišćenja</w:t>
      </w:r>
    </w:p>
    <w:p w:rsidR="00BB35DB" w:rsidRPr="006E22FC" w:rsidRDefault="00BB35DB" w:rsidP="00BB35DB">
      <w:pPr>
        <w:ind w:left="720"/>
        <w:jc w:val="both"/>
        <w:rPr>
          <w:rFonts w:ascii="Times New Roman" w:hAnsi="Times New Roman"/>
          <w:b/>
          <w:szCs w:val="24"/>
          <w:lang w:val="nb-NO"/>
        </w:rPr>
      </w:pPr>
    </w:p>
    <w:p w:rsidR="00BB35DB" w:rsidRPr="006E22FC" w:rsidRDefault="00BB35DB" w:rsidP="00BB35DB">
      <w:pPr>
        <w:jc w:val="both"/>
        <w:rPr>
          <w:rFonts w:ascii="Times New Roman" w:hAnsi="Times New Roman"/>
          <w:b/>
          <w:szCs w:val="24"/>
          <w:lang w:val="nb-NO"/>
        </w:rPr>
      </w:pPr>
      <w:r w:rsidRPr="006E22FC">
        <w:rPr>
          <w:rFonts w:ascii="Times New Roman" w:hAnsi="Times New Roman"/>
          <w:szCs w:val="24"/>
          <w:lang w:val="nb-NO"/>
        </w:rPr>
        <w:tab/>
        <w:t>Od izabranih načina obnavljanja zavisi i struktura budućih sastojina i celokupni gazdinski postupak, elementi za sva planska razmatranja i postupak za određivanje prinosa i obezbeđenje trajnosti prinosa, odnosno funkcionalne trajnosti. Način obnavljanja pre svega zavisi od bioloških osobina vrsta drveća koje grade sastojinu (osobine sastojine), osobina staništa i ekonomskih prilika.</w:t>
      </w:r>
    </w:p>
    <w:p w:rsidR="00BB35DB" w:rsidRPr="006E22FC" w:rsidRDefault="00BB35DB" w:rsidP="00BB35DB">
      <w:pPr>
        <w:jc w:val="both"/>
        <w:rPr>
          <w:rFonts w:ascii="Times New Roman" w:hAnsi="Times New Roman"/>
          <w:szCs w:val="24"/>
          <w:lang w:val="nb-NO"/>
        </w:rPr>
      </w:pPr>
      <w:r w:rsidRPr="006E22FC">
        <w:rPr>
          <w:rFonts w:ascii="Times New Roman" w:hAnsi="Times New Roman"/>
          <w:szCs w:val="24"/>
          <w:lang w:val="nb-NO"/>
        </w:rPr>
        <w:tab/>
        <w:t>Zrele sastojine hrasta lužnjaka i jasena obnavljati oplodnim sečama.</w:t>
      </w:r>
    </w:p>
    <w:p w:rsidR="00BB35DB" w:rsidRPr="006E22FC" w:rsidRDefault="00BB35DB" w:rsidP="00BB35DB">
      <w:pPr>
        <w:ind w:firstLine="720"/>
        <w:jc w:val="both"/>
        <w:rPr>
          <w:rFonts w:ascii="Times New Roman" w:hAnsi="Times New Roman"/>
          <w:szCs w:val="24"/>
          <w:lang w:val="nb-NO"/>
        </w:rPr>
      </w:pPr>
      <w:r w:rsidRPr="006E22FC">
        <w:rPr>
          <w:rFonts w:ascii="Times New Roman" w:hAnsi="Times New Roman"/>
          <w:szCs w:val="24"/>
          <w:lang w:val="nb-NO"/>
        </w:rPr>
        <w:t>Sastojine bagrema, cera, graba</w:t>
      </w:r>
      <w:r w:rsidR="00FB18F6" w:rsidRPr="006E22FC">
        <w:rPr>
          <w:rFonts w:ascii="Times New Roman" w:hAnsi="Times New Roman"/>
          <w:szCs w:val="24"/>
          <w:lang w:val="nb-NO"/>
        </w:rPr>
        <w:t>, topola</w:t>
      </w:r>
      <w:r w:rsidRPr="006E22FC">
        <w:rPr>
          <w:rFonts w:ascii="Times New Roman" w:hAnsi="Times New Roman"/>
          <w:szCs w:val="24"/>
          <w:lang w:val="nb-NO"/>
        </w:rPr>
        <w:t xml:space="preserve">  i sastojine za rekonstrukciju uklanjati čistim sečama a obnavljati</w:t>
      </w:r>
      <w:r w:rsidR="00182DA9">
        <w:rPr>
          <w:rFonts w:ascii="Times New Roman" w:hAnsi="Times New Roman"/>
          <w:szCs w:val="24"/>
          <w:lang w:val="nb-NO"/>
        </w:rPr>
        <w:t xml:space="preserve"> sadnjom sadnica,</w:t>
      </w:r>
      <w:r w:rsidRPr="006E22FC">
        <w:rPr>
          <w:rFonts w:ascii="Times New Roman" w:hAnsi="Times New Roman"/>
          <w:szCs w:val="24"/>
          <w:lang w:val="nb-NO"/>
        </w:rPr>
        <w:t xml:space="preserve"> vegetativnim putem (iz žila kod bagrema) i setvom</w:t>
      </w:r>
      <w:r w:rsidR="00182DA9">
        <w:rPr>
          <w:rFonts w:ascii="Times New Roman" w:hAnsi="Times New Roman"/>
          <w:szCs w:val="24"/>
          <w:lang w:val="nb-NO"/>
        </w:rPr>
        <w:t xml:space="preserve"> semena</w:t>
      </w:r>
      <w:r w:rsidRPr="006E22FC">
        <w:rPr>
          <w:rFonts w:ascii="Times New Roman" w:hAnsi="Times New Roman"/>
          <w:szCs w:val="24"/>
          <w:lang w:val="nb-NO"/>
        </w:rPr>
        <w:t xml:space="preserve"> (kod lužnjaka).</w:t>
      </w:r>
    </w:p>
    <w:p w:rsidR="00BB35DB" w:rsidRPr="006E22FC" w:rsidRDefault="00BB35DB" w:rsidP="00BB35DB">
      <w:pPr>
        <w:ind w:firstLine="720"/>
        <w:jc w:val="both"/>
        <w:rPr>
          <w:rFonts w:ascii="Times New Roman" w:hAnsi="Times New Roman"/>
          <w:szCs w:val="24"/>
          <w:lang w:val="nb-NO"/>
        </w:rPr>
      </w:pPr>
      <w:r w:rsidRPr="006E22FC">
        <w:rPr>
          <w:rFonts w:ascii="Times New Roman" w:hAnsi="Times New Roman"/>
          <w:szCs w:val="24"/>
          <w:lang w:val="nb-NO"/>
        </w:rPr>
        <w:t xml:space="preserve">U veštački podignutim sastojinama tvrdih lišćara propisuju se selektivne prorede. </w:t>
      </w:r>
    </w:p>
    <w:p w:rsidR="00BB35DB" w:rsidRPr="006E22FC" w:rsidRDefault="00BB35DB" w:rsidP="00BB35DB">
      <w:pPr>
        <w:ind w:firstLine="720"/>
        <w:jc w:val="both"/>
        <w:rPr>
          <w:rFonts w:ascii="Times New Roman" w:hAnsi="Times New Roman"/>
          <w:szCs w:val="24"/>
          <w:lang w:val="nb-NO"/>
        </w:rPr>
      </w:pPr>
    </w:p>
    <w:p w:rsidR="00BB35DB" w:rsidRPr="006E22FC" w:rsidRDefault="00BB35DB" w:rsidP="00BB35DB">
      <w:pPr>
        <w:ind w:left="1440" w:firstLine="720"/>
        <w:jc w:val="both"/>
        <w:rPr>
          <w:rFonts w:ascii="Times New Roman" w:hAnsi="Times New Roman"/>
          <w:b/>
          <w:szCs w:val="24"/>
          <w:u w:val="single"/>
          <w:lang w:val="nb-NO"/>
        </w:rPr>
      </w:pPr>
      <w:bookmarkStart w:id="183" w:name="_Toc86563798"/>
      <w:bookmarkStart w:id="184" w:name="_Toc86565165"/>
      <w:r w:rsidRPr="006E22FC">
        <w:rPr>
          <w:rFonts w:ascii="Times New Roman" w:hAnsi="Times New Roman"/>
          <w:b/>
          <w:szCs w:val="24"/>
          <w:u w:val="single"/>
          <w:lang w:val="nb-NO"/>
        </w:rPr>
        <w:t>Izbor vrste drveća</w:t>
      </w:r>
      <w:bookmarkEnd w:id="183"/>
      <w:bookmarkEnd w:id="184"/>
    </w:p>
    <w:p w:rsidR="00BB35DB" w:rsidRPr="006E22FC" w:rsidRDefault="00BB35DB" w:rsidP="00BB35DB">
      <w:pPr>
        <w:jc w:val="both"/>
        <w:rPr>
          <w:rFonts w:ascii="Times New Roman" w:hAnsi="Times New Roman"/>
          <w:szCs w:val="24"/>
          <w:lang w:val="nb-NO"/>
        </w:rPr>
      </w:pPr>
    </w:p>
    <w:p w:rsidR="00BB35DB" w:rsidRPr="006E22FC" w:rsidRDefault="00BB35DB" w:rsidP="00BB35DB">
      <w:pPr>
        <w:jc w:val="both"/>
        <w:rPr>
          <w:rFonts w:ascii="Times New Roman" w:hAnsi="Times New Roman"/>
          <w:szCs w:val="24"/>
          <w:lang w:val="nb-NO"/>
        </w:rPr>
      </w:pPr>
      <w:r w:rsidRPr="006E22FC">
        <w:rPr>
          <w:rFonts w:ascii="Times New Roman" w:hAnsi="Times New Roman"/>
          <w:szCs w:val="24"/>
          <w:lang w:val="nb-NO"/>
        </w:rPr>
        <w:tab/>
        <w:t xml:space="preserve">Na osnovu detaljnih ekološko i razvojno-proizvodnih proučavanja izdvojene su ekološke celine i jedinice i definisani tipovi šuma. Konstatovano je da je najzastupljeniji tip zemljišta </w:t>
      </w:r>
      <w:r w:rsidR="00182DA9">
        <w:rPr>
          <w:rFonts w:ascii="Times New Roman" w:hAnsi="Times New Roman"/>
          <w:szCs w:val="24"/>
          <w:lang w:val="nb-NO"/>
        </w:rPr>
        <w:t>aluvijalni semiglej i fluvisol.</w:t>
      </w:r>
    </w:p>
    <w:p w:rsidR="00BB35DB" w:rsidRPr="00CD703B" w:rsidRDefault="00BB35DB" w:rsidP="00BB35DB">
      <w:pPr>
        <w:jc w:val="both"/>
        <w:rPr>
          <w:rFonts w:ascii="Times New Roman" w:hAnsi="Times New Roman"/>
          <w:szCs w:val="24"/>
          <w:lang w:val="nb-NO"/>
        </w:rPr>
      </w:pPr>
      <w:r w:rsidRPr="00D271EE">
        <w:rPr>
          <w:rFonts w:ascii="Times New Roman" w:hAnsi="Times New Roman"/>
          <w:color w:val="FF0000"/>
          <w:szCs w:val="24"/>
          <w:lang w:val="nb-NO"/>
        </w:rPr>
        <w:tab/>
      </w:r>
      <w:r w:rsidRPr="00CD703B">
        <w:rPr>
          <w:rFonts w:ascii="Times New Roman" w:hAnsi="Times New Roman"/>
          <w:szCs w:val="24"/>
          <w:lang w:val="nb-NO"/>
        </w:rPr>
        <w:t xml:space="preserve">Premerom sastojina, konstatovano je stanje po vrstama drveća, gde su </w:t>
      </w:r>
      <w:r w:rsidR="00182DA9" w:rsidRPr="00CD703B">
        <w:rPr>
          <w:rFonts w:ascii="Times New Roman" w:hAnsi="Times New Roman"/>
          <w:szCs w:val="24"/>
          <w:lang w:val="nb-NO"/>
        </w:rPr>
        <w:t>najzastupljenije klonske topole sa 221</w:t>
      </w:r>
      <w:r w:rsidRPr="00CD703B">
        <w:rPr>
          <w:rFonts w:ascii="Times New Roman" w:hAnsi="Times New Roman"/>
          <w:szCs w:val="24"/>
          <w:lang w:val="nb-NO"/>
        </w:rPr>
        <w:t>.</w:t>
      </w:r>
      <w:r w:rsidR="00182DA9" w:rsidRPr="00CD703B">
        <w:rPr>
          <w:rFonts w:ascii="Times New Roman" w:hAnsi="Times New Roman"/>
          <w:szCs w:val="24"/>
          <w:lang w:val="nb-NO"/>
        </w:rPr>
        <w:t>271</w:t>
      </w:r>
      <w:r w:rsidRPr="00CD703B">
        <w:rPr>
          <w:rFonts w:ascii="Times New Roman" w:hAnsi="Times New Roman"/>
          <w:szCs w:val="24"/>
          <w:lang w:val="nb-NO"/>
        </w:rPr>
        <w:t>,</w:t>
      </w:r>
      <w:r w:rsidR="00182DA9" w:rsidRPr="00CD703B">
        <w:rPr>
          <w:rFonts w:ascii="Times New Roman" w:hAnsi="Times New Roman"/>
          <w:szCs w:val="24"/>
          <w:lang w:val="nb-NO"/>
        </w:rPr>
        <w:t>4</w:t>
      </w:r>
      <w:r w:rsidRPr="00CD703B">
        <w:rPr>
          <w:rFonts w:ascii="Times New Roman" w:hAnsi="Times New Roman"/>
          <w:szCs w:val="24"/>
          <w:lang w:val="nb-NO"/>
        </w:rPr>
        <w:t xml:space="preserve"> m</w:t>
      </w:r>
      <w:r w:rsidRPr="00CD703B">
        <w:rPr>
          <w:rFonts w:ascii="Times New Roman" w:hAnsi="Times New Roman"/>
          <w:szCs w:val="24"/>
          <w:vertAlign w:val="superscript"/>
          <w:lang w:val="nb-NO"/>
        </w:rPr>
        <w:t>3</w:t>
      </w:r>
      <w:r w:rsidRPr="00CD703B">
        <w:rPr>
          <w:rFonts w:ascii="Times New Roman" w:hAnsi="Times New Roman"/>
          <w:szCs w:val="24"/>
          <w:lang w:val="nb-NO"/>
        </w:rPr>
        <w:t xml:space="preserve"> , </w:t>
      </w:r>
      <w:r w:rsidR="00182DA9" w:rsidRPr="00CD703B">
        <w:rPr>
          <w:rFonts w:ascii="Times New Roman" w:hAnsi="Times New Roman"/>
          <w:szCs w:val="24"/>
          <w:lang w:val="nb-NO"/>
        </w:rPr>
        <w:t>lužnjak</w:t>
      </w:r>
      <w:r w:rsidRPr="00CD703B">
        <w:rPr>
          <w:rFonts w:ascii="Times New Roman" w:hAnsi="Times New Roman"/>
          <w:szCs w:val="24"/>
          <w:lang w:val="nb-NO"/>
        </w:rPr>
        <w:t xml:space="preserve"> sa </w:t>
      </w:r>
      <w:r w:rsidR="00182DA9" w:rsidRPr="00CD703B">
        <w:rPr>
          <w:rFonts w:ascii="Times New Roman" w:hAnsi="Times New Roman"/>
          <w:szCs w:val="24"/>
          <w:lang w:val="nb-NO"/>
        </w:rPr>
        <w:t>9</w:t>
      </w:r>
      <w:r w:rsidRPr="00CD703B">
        <w:rPr>
          <w:rFonts w:ascii="Times New Roman" w:hAnsi="Times New Roman"/>
          <w:szCs w:val="24"/>
          <w:lang w:val="nb-NO"/>
        </w:rPr>
        <w:t>.</w:t>
      </w:r>
      <w:r w:rsidR="00182DA9" w:rsidRPr="00CD703B">
        <w:rPr>
          <w:rFonts w:ascii="Times New Roman" w:hAnsi="Times New Roman"/>
          <w:szCs w:val="24"/>
          <w:lang w:val="nb-NO"/>
        </w:rPr>
        <w:t>049</w:t>
      </w:r>
      <w:r w:rsidRPr="00CD703B">
        <w:rPr>
          <w:rFonts w:ascii="Times New Roman" w:hAnsi="Times New Roman"/>
          <w:szCs w:val="24"/>
          <w:lang w:val="nb-NO"/>
        </w:rPr>
        <w:t>,</w:t>
      </w:r>
      <w:r w:rsidR="00182DA9" w:rsidRPr="00CD703B">
        <w:rPr>
          <w:rFonts w:ascii="Times New Roman" w:hAnsi="Times New Roman"/>
          <w:szCs w:val="24"/>
          <w:lang w:val="nb-NO"/>
        </w:rPr>
        <w:t>1</w:t>
      </w:r>
      <w:r w:rsidRPr="00CD703B">
        <w:rPr>
          <w:rFonts w:ascii="Times New Roman" w:hAnsi="Times New Roman"/>
          <w:szCs w:val="24"/>
          <w:lang w:val="nb-NO"/>
        </w:rPr>
        <w:t xml:space="preserve"> m</w:t>
      </w:r>
      <w:r w:rsidRPr="00CD703B">
        <w:rPr>
          <w:rFonts w:ascii="Times New Roman" w:hAnsi="Times New Roman"/>
          <w:szCs w:val="24"/>
          <w:vertAlign w:val="superscript"/>
          <w:lang w:val="nb-NO"/>
        </w:rPr>
        <w:t xml:space="preserve">3  </w:t>
      </w:r>
      <w:r w:rsidR="00182DA9" w:rsidRPr="00CD703B">
        <w:rPr>
          <w:rFonts w:ascii="Times New Roman" w:hAnsi="Times New Roman"/>
          <w:szCs w:val="24"/>
          <w:lang w:val="nb-NO"/>
        </w:rPr>
        <w:t>i bela vrba</w:t>
      </w:r>
      <w:r w:rsidRPr="00CD703B">
        <w:rPr>
          <w:rFonts w:ascii="Times New Roman" w:hAnsi="Times New Roman"/>
          <w:szCs w:val="24"/>
          <w:lang w:val="nb-NO"/>
        </w:rPr>
        <w:t xml:space="preserve"> sa </w:t>
      </w:r>
      <w:r w:rsidR="00182DA9" w:rsidRPr="00CD703B">
        <w:rPr>
          <w:rFonts w:ascii="Times New Roman" w:hAnsi="Times New Roman"/>
          <w:szCs w:val="24"/>
          <w:lang w:val="nb-NO"/>
        </w:rPr>
        <w:t>6.831,2</w:t>
      </w:r>
      <w:r w:rsidRPr="00CD703B">
        <w:rPr>
          <w:rFonts w:ascii="Times New Roman" w:hAnsi="Times New Roman"/>
          <w:szCs w:val="24"/>
          <w:lang w:val="nb-NO"/>
        </w:rPr>
        <w:t xml:space="preserve"> m</w:t>
      </w:r>
      <w:r w:rsidRPr="00CD703B">
        <w:rPr>
          <w:rFonts w:ascii="Times New Roman" w:hAnsi="Times New Roman"/>
          <w:szCs w:val="24"/>
          <w:vertAlign w:val="superscript"/>
          <w:lang w:val="nb-NO"/>
        </w:rPr>
        <w:t>3</w:t>
      </w:r>
      <w:r w:rsidR="00182DA9" w:rsidRPr="00CD703B">
        <w:rPr>
          <w:rFonts w:ascii="Times New Roman" w:hAnsi="Times New Roman"/>
          <w:szCs w:val="24"/>
          <w:lang w:val="nb-NO"/>
        </w:rPr>
        <w:t>.</w:t>
      </w:r>
    </w:p>
    <w:p w:rsidR="00BB35DB" w:rsidRPr="00CD703B" w:rsidRDefault="00182DA9" w:rsidP="00BB35DB">
      <w:pPr>
        <w:jc w:val="both"/>
        <w:rPr>
          <w:rFonts w:ascii="Times New Roman" w:hAnsi="Times New Roman"/>
          <w:szCs w:val="24"/>
          <w:lang w:val="nb-NO"/>
        </w:rPr>
      </w:pPr>
      <w:r w:rsidRPr="00CD703B">
        <w:rPr>
          <w:rFonts w:ascii="Times New Roman" w:hAnsi="Times New Roman"/>
          <w:szCs w:val="24"/>
          <w:lang w:val="nb-NO"/>
        </w:rPr>
        <w:tab/>
        <w:t>Na osnovu detaljnih ekoloških</w:t>
      </w:r>
      <w:r w:rsidR="00BB35DB" w:rsidRPr="00CD703B">
        <w:rPr>
          <w:rFonts w:ascii="Times New Roman" w:hAnsi="Times New Roman"/>
          <w:szCs w:val="24"/>
          <w:lang w:val="nb-NO"/>
        </w:rPr>
        <w:t xml:space="preserve"> i razvojno-proizvodnih proučavanja tipova šuma, kao i zatečenog stanja po vrstama drveća</w:t>
      </w:r>
      <w:r w:rsidRPr="00CD703B">
        <w:rPr>
          <w:rFonts w:ascii="Times New Roman" w:hAnsi="Times New Roman"/>
          <w:szCs w:val="24"/>
          <w:lang w:val="nb-NO"/>
        </w:rPr>
        <w:t>,</w:t>
      </w:r>
      <w:r w:rsidR="00BB35DB" w:rsidRPr="00CD703B">
        <w:rPr>
          <w:rFonts w:ascii="Times New Roman" w:hAnsi="Times New Roman"/>
          <w:szCs w:val="24"/>
          <w:lang w:val="nb-NO"/>
        </w:rPr>
        <w:t xml:space="preserve"> u narednom periodu </w:t>
      </w:r>
      <w:r w:rsidRPr="00CD703B">
        <w:rPr>
          <w:rFonts w:ascii="Times New Roman" w:hAnsi="Times New Roman"/>
          <w:szCs w:val="24"/>
          <w:lang w:val="nb-NO"/>
        </w:rPr>
        <w:t xml:space="preserve">klonske topole </w:t>
      </w:r>
      <w:r w:rsidR="00BB35DB" w:rsidRPr="00CD703B">
        <w:rPr>
          <w:rFonts w:ascii="Times New Roman" w:hAnsi="Times New Roman"/>
          <w:szCs w:val="24"/>
          <w:lang w:val="nb-NO"/>
        </w:rPr>
        <w:t xml:space="preserve"> će biti glavne vrste drveća u sastojinama ove gazdinske jedinice. </w:t>
      </w:r>
      <w:r w:rsidR="00CD703B">
        <w:rPr>
          <w:rFonts w:ascii="Times New Roman" w:hAnsi="Times New Roman"/>
          <w:szCs w:val="24"/>
          <w:lang w:val="nb-NO"/>
        </w:rPr>
        <w:t xml:space="preserve">Na površinama na kojima je konstatovano da su klonske topole podignute na neodgovarajućem staništu ( odeljenje 2 odsek a i odeljenje 29 odsek c ) nakon završne seće, planira se zamena vrste i pošumljavanje setvom semena hrasta lužnjaka. </w:t>
      </w:r>
    </w:p>
    <w:p w:rsidR="00BB35DB" w:rsidRDefault="00BB35DB" w:rsidP="00BB35DB">
      <w:pPr>
        <w:ind w:left="1440" w:firstLine="720"/>
        <w:jc w:val="both"/>
        <w:rPr>
          <w:rFonts w:ascii="Times New Roman" w:hAnsi="Times New Roman"/>
          <w:b/>
          <w:szCs w:val="24"/>
          <w:u w:val="single"/>
          <w:lang w:val="nb-NO"/>
        </w:rPr>
      </w:pPr>
      <w:bookmarkStart w:id="185" w:name="_Toc86563799"/>
      <w:bookmarkStart w:id="186" w:name="_Toc86565166"/>
      <w:r w:rsidRPr="006E22FC">
        <w:rPr>
          <w:rFonts w:ascii="Times New Roman" w:hAnsi="Times New Roman"/>
          <w:b/>
          <w:szCs w:val="24"/>
          <w:u w:val="single"/>
          <w:lang w:val="nb-NO"/>
        </w:rPr>
        <w:t>Izbor načina nege</w:t>
      </w:r>
      <w:bookmarkEnd w:id="185"/>
      <w:bookmarkEnd w:id="186"/>
    </w:p>
    <w:p w:rsidR="00365C0D" w:rsidRDefault="00365C0D" w:rsidP="00BB35DB">
      <w:pPr>
        <w:ind w:left="1440" w:firstLine="720"/>
        <w:jc w:val="both"/>
        <w:rPr>
          <w:rFonts w:ascii="Times New Roman" w:hAnsi="Times New Roman"/>
          <w:b/>
          <w:szCs w:val="24"/>
          <w:u w:val="single"/>
          <w:lang w:val="nb-NO"/>
        </w:rPr>
      </w:pPr>
    </w:p>
    <w:p w:rsidR="00365C0D" w:rsidRPr="006E22FC" w:rsidRDefault="00365C0D" w:rsidP="00BB35DB">
      <w:pPr>
        <w:ind w:left="1440" w:firstLine="720"/>
        <w:jc w:val="both"/>
        <w:rPr>
          <w:rFonts w:ascii="Times New Roman" w:hAnsi="Times New Roman"/>
          <w:b/>
          <w:szCs w:val="24"/>
          <w:u w:val="single"/>
          <w:lang w:val="nb-NO"/>
        </w:rPr>
      </w:pPr>
    </w:p>
    <w:p w:rsidR="00BB35DB" w:rsidRPr="00365C0D" w:rsidRDefault="00365C0D" w:rsidP="00365C0D">
      <w:pPr>
        <w:jc w:val="both"/>
        <w:rPr>
          <w:rFonts w:ascii="Times New Roman" w:hAnsi="Times New Roman"/>
        </w:rPr>
      </w:pPr>
      <w:r w:rsidRPr="008C21BE">
        <w:rPr>
          <w:rFonts w:ascii="Times New Roman" w:hAnsi="Times New Roman"/>
        </w:rPr>
        <w:tab/>
        <w:t>U mladim sastojinama klonskih topola propisuje se</w:t>
      </w:r>
      <w:r>
        <w:rPr>
          <w:rFonts w:ascii="Times New Roman" w:hAnsi="Times New Roman"/>
        </w:rPr>
        <w:t xml:space="preserve"> intenzivne mere nege: pinciranje sadnica,</w:t>
      </w:r>
      <w:r w:rsidRPr="008C21BE">
        <w:rPr>
          <w:rFonts w:ascii="Times New Roman" w:hAnsi="Times New Roman"/>
        </w:rPr>
        <w:t xml:space="preserve"> </w:t>
      </w:r>
      <w:r>
        <w:rPr>
          <w:rFonts w:ascii="Times New Roman" w:hAnsi="Times New Roman"/>
        </w:rPr>
        <w:t>oreziv</w:t>
      </w:r>
      <w:r w:rsidRPr="008C21BE">
        <w:rPr>
          <w:rFonts w:ascii="Times New Roman" w:hAnsi="Times New Roman"/>
        </w:rPr>
        <w:t>anje grana, međuredna obrada i  šematska proreda kao osnovni vidovi nege.</w:t>
      </w:r>
    </w:p>
    <w:p w:rsidR="00BB35DB" w:rsidRPr="00365C0D" w:rsidRDefault="00BB35DB" w:rsidP="00BB35DB">
      <w:pPr>
        <w:ind w:firstLine="720"/>
        <w:jc w:val="both"/>
        <w:rPr>
          <w:rFonts w:ascii="Times New Roman" w:hAnsi="Times New Roman"/>
          <w:szCs w:val="24"/>
          <w:lang w:val="nb-NO"/>
        </w:rPr>
      </w:pPr>
      <w:r w:rsidRPr="00365C0D">
        <w:rPr>
          <w:rFonts w:ascii="Times New Roman" w:hAnsi="Times New Roman"/>
          <w:szCs w:val="24"/>
          <w:lang w:val="nb-NO"/>
        </w:rPr>
        <w:t>Čišćenje kao mera nege izvodi se u mladim prirodnim sastojinama</w:t>
      </w:r>
      <w:r w:rsidR="00365C0D" w:rsidRPr="00365C0D">
        <w:rPr>
          <w:rFonts w:ascii="Times New Roman" w:hAnsi="Times New Roman"/>
          <w:szCs w:val="24"/>
          <w:lang w:val="nb-NO"/>
        </w:rPr>
        <w:t xml:space="preserve"> tvrdih lišćara</w:t>
      </w:r>
      <w:r w:rsidRPr="00365C0D">
        <w:rPr>
          <w:rFonts w:ascii="Times New Roman" w:hAnsi="Times New Roman"/>
          <w:szCs w:val="24"/>
          <w:lang w:val="nb-NO"/>
        </w:rPr>
        <w:t>, kao i u mladim kulturama u dobu mladika tj. od 10-30 godina starosti sastojine. Čišćenje mladika može se izvoditi na klasičan način i kandidovanjem stabala budućnosti.</w:t>
      </w:r>
    </w:p>
    <w:p w:rsidR="00BB35DB" w:rsidRPr="00365C0D" w:rsidRDefault="00BB35DB" w:rsidP="00BB35DB">
      <w:pPr>
        <w:jc w:val="both"/>
        <w:rPr>
          <w:rFonts w:ascii="Times New Roman" w:hAnsi="Times New Roman"/>
          <w:szCs w:val="24"/>
          <w:lang w:val="nb-NO"/>
        </w:rPr>
      </w:pPr>
      <w:r w:rsidRPr="00365C0D">
        <w:rPr>
          <w:rFonts w:ascii="Times New Roman" w:hAnsi="Times New Roman"/>
          <w:szCs w:val="24"/>
          <w:lang w:val="nb-NO"/>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BB35DB" w:rsidRPr="00365C0D" w:rsidRDefault="00BB35DB" w:rsidP="00BB35DB">
      <w:pPr>
        <w:jc w:val="both"/>
        <w:rPr>
          <w:rFonts w:ascii="Times New Roman" w:hAnsi="Times New Roman"/>
          <w:szCs w:val="24"/>
          <w:lang w:val="nb-NO"/>
        </w:rPr>
      </w:pPr>
      <w:r w:rsidRPr="00365C0D">
        <w:rPr>
          <w:rFonts w:ascii="Times New Roman" w:hAnsi="Times New Roman"/>
          <w:szCs w:val="24"/>
          <w:lang w:val="nb-NO"/>
        </w:rPr>
        <w:tab/>
        <w:t>S druge strane ako se čišćenje izvodi kandidovanjem najkvalitetnijih stabala (stabala budućnosti) u sastojini, čovek svesno utiče na razvoj njih samih,  kao i cele sastojine.</w:t>
      </w:r>
    </w:p>
    <w:p w:rsidR="00BB35DB" w:rsidRPr="00365C0D" w:rsidRDefault="00BB35DB" w:rsidP="00BB35DB">
      <w:pPr>
        <w:jc w:val="both"/>
        <w:rPr>
          <w:rFonts w:ascii="Times New Roman" w:hAnsi="Times New Roman"/>
          <w:szCs w:val="24"/>
          <w:lang w:val="nb-NO"/>
        </w:rPr>
      </w:pPr>
      <w:r w:rsidRPr="00365C0D">
        <w:rPr>
          <w:rFonts w:ascii="Times New Roman" w:hAnsi="Times New Roman"/>
          <w:szCs w:val="24"/>
          <w:lang w:val="nb-NO"/>
        </w:rPr>
        <w:tab/>
        <w:t>Proreda u tvrdim lišćarima, kao mera nege prevashodno se propisuju u srednjedobnim sastojinama, dok se prorede u mekim lišćarima propisuju u gušćim zasadima klonskih topola, starosti do deset godina.</w:t>
      </w:r>
      <w:r w:rsidRPr="00365C0D">
        <w:rPr>
          <w:rFonts w:ascii="Times New Roman" w:hAnsi="Times New Roman"/>
          <w:szCs w:val="24"/>
          <w:lang w:val="nb-NO"/>
        </w:rPr>
        <w:tab/>
        <w:t>U obnovljenim sastojinama hrasta lužnjaka u fazi podmlatka propisuje se osvetljavanje hrastovog podmlatka.</w:t>
      </w:r>
    </w:p>
    <w:p w:rsidR="00BB35DB" w:rsidRPr="00365C0D" w:rsidRDefault="00BB35DB" w:rsidP="00BB35DB">
      <w:pPr>
        <w:jc w:val="both"/>
        <w:rPr>
          <w:rFonts w:ascii="Times New Roman" w:hAnsi="Times New Roman"/>
          <w:szCs w:val="24"/>
          <w:lang w:val="nb-NO"/>
        </w:rPr>
      </w:pPr>
      <w:r w:rsidRPr="00365C0D">
        <w:rPr>
          <w:rFonts w:ascii="Times New Roman" w:hAnsi="Times New Roman"/>
          <w:szCs w:val="24"/>
          <w:lang w:val="nb-NO"/>
        </w:rPr>
        <w:tab/>
        <w:t>U sastojinama u fazi mladika propisuje se čišćenje metodom pozitivne selekcije.</w:t>
      </w:r>
    </w:p>
    <w:p w:rsidR="00BB35DB" w:rsidRDefault="00BB35DB" w:rsidP="00BB35DB">
      <w:pPr>
        <w:jc w:val="both"/>
        <w:rPr>
          <w:rFonts w:ascii="Times New Roman" w:hAnsi="Times New Roman"/>
          <w:color w:val="FF0000"/>
          <w:szCs w:val="24"/>
          <w:lang w:val="nb-NO"/>
        </w:rPr>
      </w:pPr>
      <w:r w:rsidRPr="00D271EE">
        <w:rPr>
          <w:rFonts w:ascii="Times New Roman" w:hAnsi="Times New Roman"/>
          <w:color w:val="FF0000"/>
          <w:szCs w:val="24"/>
          <w:lang w:val="nb-NO"/>
        </w:rPr>
        <w:tab/>
      </w:r>
    </w:p>
    <w:p w:rsidR="00DD5DA0" w:rsidRDefault="00DD5DA0" w:rsidP="00BB35DB">
      <w:pPr>
        <w:jc w:val="both"/>
        <w:rPr>
          <w:rFonts w:ascii="Times New Roman" w:hAnsi="Times New Roman"/>
          <w:color w:val="FF0000"/>
          <w:szCs w:val="24"/>
          <w:lang w:val="nb-NO"/>
        </w:rPr>
      </w:pPr>
    </w:p>
    <w:p w:rsidR="00DD5DA0" w:rsidRDefault="00DD5DA0" w:rsidP="00BB35DB">
      <w:pPr>
        <w:jc w:val="both"/>
        <w:rPr>
          <w:rFonts w:ascii="Times New Roman" w:hAnsi="Times New Roman"/>
          <w:color w:val="FF0000"/>
          <w:szCs w:val="24"/>
          <w:lang w:val="nb-NO"/>
        </w:rPr>
      </w:pPr>
    </w:p>
    <w:p w:rsidR="00DD5DA0" w:rsidRPr="00D271EE" w:rsidRDefault="00DD5DA0" w:rsidP="00BB35DB">
      <w:pPr>
        <w:jc w:val="both"/>
        <w:rPr>
          <w:rFonts w:ascii="Times New Roman" w:hAnsi="Times New Roman"/>
          <w:color w:val="FF0000"/>
          <w:szCs w:val="24"/>
          <w:lang w:val="nb-NO"/>
        </w:rPr>
      </w:pPr>
    </w:p>
    <w:p w:rsidR="00BB35DB" w:rsidRPr="006E22FC" w:rsidRDefault="00BB35DB" w:rsidP="00BB35DB">
      <w:pPr>
        <w:ind w:left="1440" w:firstLine="720"/>
        <w:jc w:val="both"/>
        <w:rPr>
          <w:rFonts w:ascii="Times New Roman" w:hAnsi="Times New Roman"/>
          <w:b/>
          <w:szCs w:val="24"/>
          <w:u w:val="single"/>
          <w:lang w:val="nb-NO"/>
        </w:rPr>
      </w:pPr>
      <w:r w:rsidRPr="006E22FC">
        <w:rPr>
          <w:rFonts w:ascii="Times New Roman" w:hAnsi="Times New Roman"/>
          <w:b/>
          <w:szCs w:val="24"/>
          <w:u w:val="single"/>
          <w:lang w:val="nb-NO"/>
        </w:rPr>
        <w:lastRenderedPageBreak/>
        <w:t>Redovno gazdovanje</w:t>
      </w:r>
    </w:p>
    <w:p w:rsidR="00BB35DB" w:rsidRPr="006E22FC" w:rsidRDefault="00BB35DB" w:rsidP="00BB35DB">
      <w:pPr>
        <w:jc w:val="both"/>
        <w:rPr>
          <w:rFonts w:ascii="Times New Roman" w:hAnsi="Times New Roman"/>
          <w:b/>
          <w:szCs w:val="24"/>
          <w:lang w:val="nb-NO"/>
        </w:rPr>
      </w:pPr>
    </w:p>
    <w:p w:rsidR="00BB35DB" w:rsidRPr="006E22FC" w:rsidRDefault="00BB35DB" w:rsidP="00BB35DB">
      <w:pPr>
        <w:jc w:val="both"/>
        <w:rPr>
          <w:rFonts w:ascii="Times New Roman" w:hAnsi="Times New Roman"/>
          <w:szCs w:val="24"/>
          <w:lang w:val="nb-NO"/>
        </w:rPr>
      </w:pPr>
      <w:r w:rsidRPr="006E22FC">
        <w:rPr>
          <w:rFonts w:ascii="Times New Roman" w:hAnsi="Times New Roman"/>
          <w:b/>
          <w:szCs w:val="24"/>
          <w:lang w:val="nb-NO"/>
        </w:rPr>
        <w:tab/>
      </w:r>
      <w:r w:rsidRPr="006E22FC">
        <w:rPr>
          <w:rFonts w:ascii="Times New Roman" w:hAnsi="Times New Roman"/>
          <w:szCs w:val="24"/>
          <w:lang w:val="nb-NO"/>
        </w:rPr>
        <w:t xml:space="preserve">Pod pojmom redovno gazdovanje, a u situacijama da nisu planirane seče kao i uzgojni radovi, podrazumevaju se sve redovne aktivnosti na sprečavanju zaraza, požara, kalamiteta, krađa kao i saniranju nastalih šteta. </w:t>
      </w:r>
    </w:p>
    <w:p w:rsidR="00BB35DB" w:rsidRPr="006E22FC" w:rsidRDefault="00BB35DB" w:rsidP="00BB35DB">
      <w:pPr>
        <w:jc w:val="both"/>
        <w:rPr>
          <w:rFonts w:ascii="Times New Roman" w:hAnsi="Times New Roman"/>
          <w:szCs w:val="24"/>
          <w:lang w:val="nb-NO"/>
        </w:rPr>
      </w:pPr>
    </w:p>
    <w:p w:rsidR="00BB35DB" w:rsidRPr="006E22FC" w:rsidRDefault="00BB35DB" w:rsidP="00BB35DB">
      <w:pPr>
        <w:jc w:val="both"/>
        <w:rPr>
          <w:rFonts w:ascii="Times New Roman" w:hAnsi="Times New Roman"/>
          <w:b/>
          <w:szCs w:val="24"/>
          <w:u w:val="single"/>
          <w:lang w:val="nb-NO"/>
        </w:rPr>
      </w:pPr>
      <w:r w:rsidRPr="006E22FC">
        <w:rPr>
          <w:rFonts w:ascii="Times New Roman" w:hAnsi="Times New Roman"/>
          <w:szCs w:val="24"/>
          <w:lang w:val="nb-NO"/>
        </w:rPr>
        <w:tab/>
      </w:r>
      <w:r w:rsidRPr="006E22FC">
        <w:rPr>
          <w:rFonts w:ascii="Times New Roman" w:hAnsi="Times New Roman"/>
          <w:szCs w:val="24"/>
          <w:lang w:val="nb-NO"/>
        </w:rPr>
        <w:tab/>
      </w:r>
      <w:r w:rsidRPr="006E22FC">
        <w:rPr>
          <w:rFonts w:ascii="Times New Roman" w:hAnsi="Times New Roman"/>
          <w:szCs w:val="24"/>
          <w:lang w:val="nb-NO"/>
        </w:rPr>
        <w:tab/>
      </w:r>
      <w:r w:rsidRPr="006E22FC">
        <w:rPr>
          <w:rFonts w:ascii="Times New Roman" w:hAnsi="Times New Roman"/>
          <w:b/>
          <w:szCs w:val="24"/>
          <w:u w:val="single"/>
          <w:lang w:val="nb-NO"/>
        </w:rPr>
        <w:t>Prelazno gazdovanje</w:t>
      </w:r>
    </w:p>
    <w:p w:rsidR="00BB35DB" w:rsidRPr="006E22FC" w:rsidRDefault="00BB35DB" w:rsidP="00BB35DB">
      <w:pPr>
        <w:jc w:val="both"/>
        <w:rPr>
          <w:rFonts w:ascii="Times New Roman" w:hAnsi="Times New Roman"/>
          <w:b/>
          <w:szCs w:val="24"/>
          <w:lang w:val="nb-NO"/>
        </w:rPr>
      </w:pPr>
    </w:p>
    <w:p w:rsidR="00BB35DB" w:rsidRPr="006E22FC" w:rsidRDefault="00BB35DB" w:rsidP="00BB35DB">
      <w:pPr>
        <w:ind w:firstLine="720"/>
        <w:rPr>
          <w:rFonts w:ascii="Times New Roman" w:hAnsi="Times New Roman"/>
          <w:szCs w:val="24"/>
          <w:lang w:val="nb-NO"/>
        </w:rPr>
      </w:pPr>
      <w:r w:rsidRPr="006E22FC">
        <w:rPr>
          <w:rFonts w:ascii="Times New Roman" w:hAnsi="Times New Roman"/>
          <w:szCs w:val="24"/>
          <w:lang w:val="nb-NO"/>
        </w:rPr>
        <w:t xml:space="preserve">Planiranje prelaznog gazdovanja za pojedine sastojine zavisi od niza faktora i ono se odredjuje  na  osnovu zatečenog stanja staništa, sastojinskih prilika, te ciljeva gazdovanja u konkretnim sastojinama. </w:t>
      </w:r>
    </w:p>
    <w:p w:rsidR="00BB35DB" w:rsidRPr="006E22FC" w:rsidRDefault="00BB35DB" w:rsidP="00BB35DB">
      <w:pPr>
        <w:ind w:firstLine="720"/>
        <w:rPr>
          <w:rFonts w:ascii="Times New Roman" w:hAnsi="Times New Roman"/>
          <w:szCs w:val="24"/>
          <w:lang w:val="nb-NO"/>
        </w:rPr>
      </w:pPr>
      <w:r w:rsidRPr="006E22FC">
        <w:rPr>
          <w:rFonts w:ascii="Times New Roman" w:hAnsi="Times New Roman"/>
          <w:szCs w:val="24"/>
          <w:lang w:val="nb-NO"/>
        </w:rPr>
        <w:t>Na osnovu napred navedenog kriterijuma prelazno gazdovanje planira se:</w:t>
      </w:r>
    </w:p>
    <w:p w:rsidR="00BB35DB" w:rsidRPr="006E22FC" w:rsidRDefault="00BB35DB" w:rsidP="00BB35DB">
      <w:pPr>
        <w:ind w:firstLine="720"/>
        <w:rPr>
          <w:rFonts w:ascii="Times New Roman" w:hAnsi="Times New Roman"/>
          <w:szCs w:val="24"/>
          <w:lang w:val="nb-NO"/>
        </w:rPr>
      </w:pPr>
      <w:r w:rsidRPr="006E22FC">
        <w:rPr>
          <w:rFonts w:ascii="Times New Roman" w:hAnsi="Times New Roman"/>
          <w:szCs w:val="24"/>
          <w:lang w:val="nb-NO"/>
        </w:rPr>
        <w:t xml:space="preserve">- U sastojinama za redovno gazdovanje u kojima ustaljeni gazdinski postupak ne obezbedjuje postizanje optimalnog stanja sastojina u odnosu na njihovu osnovnu namenu (sastojinski elementi: sklop, obrast, broj stabala po hektaru i dr.) </w:t>
      </w:r>
    </w:p>
    <w:p w:rsidR="00BB35DB" w:rsidRPr="006E22FC" w:rsidRDefault="00BB35DB" w:rsidP="00BB35DB">
      <w:pPr>
        <w:ind w:firstLine="720"/>
        <w:rPr>
          <w:rFonts w:ascii="Times New Roman" w:hAnsi="Times New Roman"/>
          <w:bCs/>
          <w:szCs w:val="24"/>
          <w:lang w:val="nb-NO"/>
        </w:rPr>
      </w:pPr>
      <w:r w:rsidRPr="006E22FC">
        <w:rPr>
          <w:rFonts w:ascii="Times New Roman" w:hAnsi="Times New Roman"/>
          <w:szCs w:val="24"/>
          <w:lang w:val="nb-NO"/>
        </w:rPr>
        <w:t xml:space="preserve">- U sastojinama za rekonstrukciju u kojima su loše sastojinske prilike (loše izdanačke i visoke šume na dobrom staništu, degradirane  i zašikarene forme, sastojine ugrožene  štetnim uticajima  i sl.), koje zatečenim stanjem nisu više u mogućnosti da zadovolje potrebama u skladu sa prioritetnom  funkcijom, ugrožavaju stabilnost šumskog ekosistema i izgubile  su  moć prirodne regeneracije, </w:t>
      </w:r>
      <w:r w:rsidRPr="006E22FC">
        <w:rPr>
          <w:rFonts w:ascii="Times New Roman" w:hAnsi="Times New Roman"/>
          <w:lang w:val="sr-Latn-CS"/>
        </w:rPr>
        <w:t xml:space="preserve">ali se njihovo obnavljanje odlaže za neredni uređajni period. </w:t>
      </w:r>
    </w:p>
    <w:p w:rsidR="00BB35DB" w:rsidRPr="006E22FC" w:rsidRDefault="00BB35DB" w:rsidP="00BB35DB">
      <w:pPr>
        <w:ind w:firstLine="720"/>
        <w:rPr>
          <w:rFonts w:ascii="Times New Roman" w:hAnsi="Times New Roman"/>
          <w:szCs w:val="24"/>
          <w:lang w:val="nb-NO"/>
        </w:rPr>
      </w:pPr>
      <w:r w:rsidRPr="006E22FC">
        <w:rPr>
          <w:rFonts w:ascii="Times New Roman" w:hAnsi="Times New Roman"/>
          <w:szCs w:val="24"/>
          <w:lang w:val="nb-NO"/>
        </w:rPr>
        <w:t>Sve sastojine u kojima je planirano prelazno gazdovanje ne isključuje neku uzgojnu intervenciju ako to situacija bude nalagala. U slučaju da bude trebala hitna uzgojna intervencija (sanitarna seča, zaštita i dr.), tada treba uraditi sanacioni plan ili izmene osnove.</w:t>
      </w:r>
    </w:p>
    <w:p w:rsidR="00BB35DB" w:rsidRPr="006E22FC" w:rsidRDefault="00BB35DB" w:rsidP="00BB35DB">
      <w:pPr>
        <w:rPr>
          <w:lang w:val="sr-Latn-CS"/>
        </w:rPr>
      </w:pPr>
    </w:p>
    <w:p w:rsidR="00BB35DB" w:rsidRPr="00F61A14" w:rsidRDefault="00293610" w:rsidP="00BB35DB">
      <w:pPr>
        <w:pStyle w:val="Heading3"/>
      </w:pPr>
      <w:bookmarkStart w:id="187" w:name="_Toc527030767"/>
      <w:r>
        <w:t>Uređajne mere</w:t>
      </w:r>
      <w:bookmarkEnd w:id="187"/>
    </w:p>
    <w:p w:rsidR="00BB35DB" w:rsidRPr="000824B7" w:rsidRDefault="00BB35DB" w:rsidP="00BB35DB">
      <w:pPr>
        <w:jc w:val="both"/>
        <w:rPr>
          <w:rFonts w:ascii="Times New Roman" w:hAnsi="Times New Roman"/>
          <w:szCs w:val="24"/>
          <w:lang w:val="sr-Latn-CS"/>
        </w:rPr>
      </w:pPr>
      <w:r w:rsidRPr="000824B7">
        <w:rPr>
          <w:rFonts w:ascii="Times New Roman" w:hAnsi="Times New Roman"/>
          <w:szCs w:val="24"/>
        </w:rPr>
        <w:t>U</w:t>
      </w:r>
      <w:r w:rsidR="008A1980" w:rsidRPr="000824B7">
        <w:rPr>
          <w:rFonts w:ascii="Times New Roman" w:hAnsi="Times New Roman"/>
          <w:szCs w:val="24"/>
        </w:rPr>
        <w:t xml:space="preserve"> </w:t>
      </w:r>
      <w:r w:rsidRPr="000824B7">
        <w:rPr>
          <w:rFonts w:ascii="Times New Roman" w:hAnsi="Times New Roman"/>
          <w:szCs w:val="24"/>
        </w:rPr>
        <w:t>jednodobnim</w:t>
      </w:r>
      <w:r w:rsidRPr="000824B7">
        <w:rPr>
          <w:rFonts w:ascii="Times New Roman" w:hAnsi="Times New Roman"/>
          <w:szCs w:val="24"/>
          <w:lang w:val="sr-Latn-CS"/>
        </w:rPr>
        <w:t xml:space="preserve"> š</w:t>
      </w:r>
      <w:r w:rsidRPr="000824B7">
        <w:rPr>
          <w:rFonts w:ascii="Times New Roman" w:hAnsi="Times New Roman"/>
          <w:szCs w:val="24"/>
        </w:rPr>
        <w:t>umama</w:t>
      </w:r>
      <w:r w:rsidR="008A1980" w:rsidRPr="000824B7">
        <w:rPr>
          <w:rFonts w:ascii="Times New Roman" w:hAnsi="Times New Roman"/>
          <w:szCs w:val="24"/>
        </w:rPr>
        <w:t xml:space="preserve"> </w:t>
      </w:r>
      <w:r w:rsidRPr="000824B7">
        <w:rPr>
          <w:rFonts w:ascii="Times New Roman" w:hAnsi="Times New Roman"/>
          <w:szCs w:val="24"/>
        </w:rPr>
        <w:t>za</w:t>
      </w:r>
      <w:r w:rsidR="008A1980" w:rsidRPr="000824B7">
        <w:rPr>
          <w:rFonts w:ascii="Times New Roman" w:hAnsi="Times New Roman"/>
          <w:szCs w:val="24"/>
        </w:rPr>
        <w:t xml:space="preserve"> </w:t>
      </w:r>
      <w:r w:rsidRPr="000824B7">
        <w:rPr>
          <w:rFonts w:ascii="Times New Roman" w:hAnsi="Times New Roman"/>
          <w:szCs w:val="24"/>
        </w:rPr>
        <w:t>koje</w:t>
      </w:r>
      <w:r w:rsidR="008A1980" w:rsidRPr="000824B7">
        <w:rPr>
          <w:rFonts w:ascii="Times New Roman" w:hAnsi="Times New Roman"/>
          <w:szCs w:val="24"/>
        </w:rPr>
        <w:t xml:space="preserve"> </w:t>
      </w:r>
      <w:r w:rsidRPr="000824B7">
        <w:rPr>
          <w:rFonts w:ascii="Times New Roman" w:hAnsi="Times New Roman"/>
          <w:szCs w:val="24"/>
        </w:rPr>
        <w:t>je</w:t>
      </w:r>
      <w:r w:rsidR="008A1980" w:rsidRPr="000824B7">
        <w:rPr>
          <w:rFonts w:ascii="Times New Roman" w:hAnsi="Times New Roman"/>
          <w:szCs w:val="24"/>
        </w:rPr>
        <w:t xml:space="preserve"> </w:t>
      </w:r>
      <w:r w:rsidRPr="000824B7">
        <w:rPr>
          <w:rFonts w:ascii="Times New Roman" w:hAnsi="Times New Roman"/>
          <w:szCs w:val="24"/>
        </w:rPr>
        <w:t>karakteristi</w:t>
      </w:r>
      <w:r w:rsidRPr="000824B7">
        <w:rPr>
          <w:rFonts w:ascii="Times New Roman" w:hAnsi="Times New Roman"/>
          <w:szCs w:val="24"/>
          <w:lang w:val="sr-Latn-CS"/>
        </w:rPr>
        <w:t>č</w:t>
      </w:r>
      <w:r w:rsidRPr="000824B7">
        <w:rPr>
          <w:rFonts w:ascii="Times New Roman" w:hAnsi="Times New Roman"/>
          <w:szCs w:val="24"/>
        </w:rPr>
        <w:t>no</w:t>
      </w:r>
      <w:r w:rsidR="008A1980" w:rsidRPr="000824B7">
        <w:rPr>
          <w:rFonts w:ascii="Times New Roman" w:hAnsi="Times New Roman"/>
          <w:szCs w:val="24"/>
        </w:rPr>
        <w:t xml:space="preserve"> </w:t>
      </w:r>
      <w:r w:rsidRPr="000824B7">
        <w:rPr>
          <w:rFonts w:ascii="Times New Roman" w:hAnsi="Times New Roman"/>
          <w:szCs w:val="24"/>
        </w:rPr>
        <w:t>sastojinsko</w:t>
      </w:r>
      <w:r w:rsidR="008A1980" w:rsidRPr="000824B7">
        <w:rPr>
          <w:rFonts w:ascii="Times New Roman" w:hAnsi="Times New Roman"/>
          <w:szCs w:val="24"/>
        </w:rPr>
        <w:t xml:space="preserve"> </w:t>
      </w:r>
      <w:r w:rsidRPr="000824B7">
        <w:rPr>
          <w:rFonts w:ascii="Times New Roman" w:hAnsi="Times New Roman"/>
          <w:szCs w:val="24"/>
        </w:rPr>
        <w:t>gazdovanje</w:t>
      </w:r>
      <w:r w:rsidR="008A1980" w:rsidRPr="000824B7">
        <w:rPr>
          <w:rFonts w:ascii="Times New Roman" w:hAnsi="Times New Roman"/>
          <w:szCs w:val="24"/>
        </w:rPr>
        <w:t xml:space="preserve"> </w:t>
      </w:r>
      <w:r w:rsidRPr="000824B7">
        <w:rPr>
          <w:rFonts w:ascii="Times New Roman" w:hAnsi="Times New Roman"/>
          <w:szCs w:val="24"/>
        </w:rPr>
        <w:t>neophodno</w:t>
      </w:r>
      <w:r w:rsidR="008A1980" w:rsidRPr="000824B7">
        <w:rPr>
          <w:rFonts w:ascii="Times New Roman" w:hAnsi="Times New Roman"/>
          <w:szCs w:val="24"/>
        </w:rPr>
        <w:t xml:space="preserve"> </w:t>
      </w:r>
      <w:r w:rsidRPr="000824B7">
        <w:rPr>
          <w:rFonts w:ascii="Times New Roman" w:hAnsi="Times New Roman"/>
          <w:szCs w:val="24"/>
        </w:rPr>
        <w:t>je</w:t>
      </w:r>
      <w:r w:rsidR="008A1980" w:rsidRPr="000824B7">
        <w:rPr>
          <w:rFonts w:ascii="Times New Roman" w:hAnsi="Times New Roman"/>
          <w:szCs w:val="24"/>
        </w:rPr>
        <w:t xml:space="preserve"> </w:t>
      </w:r>
      <w:r w:rsidRPr="000824B7">
        <w:rPr>
          <w:rFonts w:ascii="Times New Roman" w:hAnsi="Times New Roman"/>
          <w:szCs w:val="24"/>
        </w:rPr>
        <w:t>odrediti</w:t>
      </w:r>
      <w:r w:rsidR="008A1980" w:rsidRPr="000824B7">
        <w:rPr>
          <w:rFonts w:ascii="Times New Roman" w:hAnsi="Times New Roman"/>
          <w:szCs w:val="24"/>
        </w:rPr>
        <w:t xml:space="preserve"> </w:t>
      </w:r>
      <w:r w:rsidRPr="000824B7">
        <w:rPr>
          <w:rFonts w:ascii="Times New Roman" w:hAnsi="Times New Roman"/>
          <w:szCs w:val="24"/>
        </w:rPr>
        <w:t>du</w:t>
      </w:r>
      <w:r w:rsidRPr="000824B7">
        <w:rPr>
          <w:rFonts w:ascii="Times New Roman" w:hAnsi="Times New Roman"/>
          <w:szCs w:val="24"/>
          <w:lang w:val="sr-Latn-CS"/>
        </w:rPr>
        <w:t>ž</w:t>
      </w:r>
      <w:r w:rsidRPr="000824B7">
        <w:rPr>
          <w:rFonts w:ascii="Times New Roman" w:hAnsi="Times New Roman"/>
          <w:szCs w:val="24"/>
        </w:rPr>
        <w:t>inu</w:t>
      </w:r>
      <w:r w:rsidR="008A1980" w:rsidRPr="000824B7">
        <w:rPr>
          <w:rFonts w:ascii="Times New Roman" w:hAnsi="Times New Roman"/>
          <w:szCs w:val="24"/>
        </w:rPr>
        <w:t xml:space="preserve"> </w:t>
      </w:r>
      <w:r w:rsidRPr="000824B7">
        <w:rPr>
          <w:rFonts w:ascii="Times New Roman" w:hAnsi="Times New Roman"/>
          <w:szCs w:val="24"/>
        </w:rPr>
        <w:t>trajanja</w:t>
      </w:r>
      <w:r w:rsidR="008A1980" w:rsidRPr="000824B7">
        <w:rPr>
          <w:rFonts w:ascii="Times New Roman" w:hAnsi="Times New Roman"/>
          <w:szCs w:val="24"/>
        </w:rPr>
        <w:t xml:space="preserve"> </w:t>
      </w:r>
      <w:r w:rsidRPr="000824B7">
        <w:rPr>
          <w:rFonts w:ascii="Times New Roman" w:hAnsi="Times New Roman"/>
          <w:szCs w:val="24"/>
        </w:rPr>
        <w:t>proizvodnog</w:t>
      </w:r>
      <w:r w:rsidR="008A1980" w:rsidRPr="000824B7">
        <w:rPr>
          <w:rFonts w:ascii="Times New Roman" w:hAnsi="Times New Roman"/>
          <w:szCs w:val="24"/>
        </w:rPr>
        <w:t xml:space="preserve"> </w:t>
      </w:r>
      <w:r w:rsidRPr="000824B7">
        <w:rPr>
          <w:rFonts w:ascii="Times New Roman" w:hAnsi="Times New Roman"/>
          <w:szCs w:val="24"/>
        </w:rPr>
        <w:t>procesa</w:t>
      </w:r>
      <w:r w:rsidRPr="000824B7">
        <w:rPr>
          <w:rFonts w:ascii="Times New Roman" w:hAnsi="Times New Roman"/>
          <w:szCs w:val="24"/>
          <w:lang w:val="sr-Latn-CS"/>
        </w:rPr>
        <w:t>-</w:t>
      </w:r>
      <w:r w:rsidRPr="000824B7">
        <w:rPr>
          <w:rFonts w:ascii="Times New Roman" w:hAnsi="Times New Roman"/>
          <w:szCs w:val="24"/>
        </w:rPr>
        <w:t>ophodnju</w:t>
      </w:r>
      <w:r w:rsidRPr="000824B7">
        <w:rPr>
          <w:rFonts w:ascii="Times New Roman" w:hAnsi="Times New Roman"/>
          <w:szCs w:val="24"/>
          <w:lang w:val="sr-Latn-CS"/>
        </w:rPr>
        <w:t xml:space="preserve">, </w:t>
      </w:r>
      <w:r w:rsidRPr="000824B7">
        <w:rPr>
          <w:rFonts w:ascii="Times New Roman" w:hAnsi="Times New Roman"/>
          <w:szCs w:val="24"/>
        </w:rPr>
        <w:t>trajanje</w:t>
      </w:r>
      <w:r w:rsidR="008A1980" w:rsidRPr="000824B7">
        <w:rPr>
          <w:rFonts w:ascii="Times New Roman" w:hAnsi="Times New Roman"/>
          <w:szCs w:val="24"/>
        </w:rPr>
        <w:t xml:space="preserve"> </w:t>
      </w:r>
      <w:r w:rsidRPr="000824B7">
        <w:rPr>
          <w:rFonts w:ascii="Times New Roman" w:hAnsi="Times New Roman"/>
          <w:szCs w:val="24"/>
        </w:rPr>
        <w:t>podmladnog</w:t>
      </w:r>
      <w:r w:rsidR="008A1980" w:rsidRPr="000824B7">
        <w:rPr>
          <w:rFonts w:ascii="Times New Roman" w:hAnsi="Times New Roman"/>
          <w:szCs w:val="24"/>
        </w:rPr>
        <w:t xml:space="preserve"> </w:t>
      </w:r>
      <w:r w:rsidRPr="000824B7">
        <w:rPr>
          <w:rFonts w:ascii="Times New Roman" w:hAnsi="Times New Roman"/>
          <w:szCs w:val="24"/>
        </w:rPr>
        <w:t>razdoblja</w:t>
      </w:r>
      <w:r w:rsidR="008A1980" w:rsidRPr="000824B7">
        <w:rPr>
          <w:rFonts w:ascii="Times New Roman" w:hAnsi="Times New Roman"/>
          <w:szCs w:val="24"/>
        </w:rPr>
        <w:t xml:space="preserve"> </w:t>
      </w:r>
      <w:r w:rsidRPr="000824B7">
        <w:rPr>
          <w:rFonts w:ascii="Times New Roman" w:hAnsi="Times New Roman"/>
          <w:szCs w:val="24"/>
        </w:rPr>
        <w:t>kao</w:t>
      </w:r>
      <w:r w:rsidR="008A1980" w:rsidRPr="000824B7">
        <w:rPr>
          <w:rFonts w:ascii="Times New Roman" w:hAnsi="Times New Roman"/>
          <w:szCs w:val="24"/>
        </w:rPr>
        <w:t xml:space="preserve"> </w:t>
      </w:r>
      <w:r w:rsidRPr="000824B7">
        <w:rPr>
          <w:rFonts w:ascii="Times New Roman" w:hAnsi="Times New Roman"/>
          <w:szCs w:val="24"/>
        </w:rPr>
        <w:t>i</w:t>
      </w:r>
      <w:r w:rsidR="008A1980" w:rsidRPr="000824B7">
        <w:rPr>
          <w:rFonts w:ascii="Times New Roman" w:hAnsi="Times New Roman"/>
          <w:szCs w:val="24"/>
        </w:rPr>
        <w:t xml:space="preserve"> </w:t>
      </w:r>
      <w:r w:rsidRPr="000824B7">
        <w:rPr>
          <w:rFonts w:ascii="Times New Roman" w:hAnsi="Times New Roman"/>
          <w:szCs w:val="24"/>
        </w:rPr>
        <w:t>rekonstrukcionog</w:t>
      </w:r>
      <w:r w:rsidR="008A1980" w:rsidRPr="000824B7">
        <w:rPr>
          <w:rFonts w:ascii="Times New Roman" w:hAnsi="Times New Roman"/>
          <w:szCs w:val="24"/>
        </w:rPr>
        <w:t xml:space="preserve"> </w:t>
      </w:r>
      <w:r w:rsidRPr="000824B7">
        <w:rPr>
          <w:rFonts w:ascii="Times New Roman" w:hAnsi="Times New Roman"/>
          <w:szCs w:val="24"/>
        </w:rPr>
        <w:t>razdoblja</w:t>
      </w:r>
      <w:r w:rsidRPr="000824B7">
        <w:rPr>
          <w:rFonts w:ascii="Times New Roman" w:hAnsi="Times New Roman"/>
          <w:szCs w:val="24"/>
          <w:lang w:val="sr-Latn-CS"/>
        </w:rPr>
        <w:t>.</w:t>
      </w:r>
    </w:p>
    <w:p w:rsidR="00BB35DB" w:rsidRPr="000824B7" w:rsidRDefault="00BB35DB" w:rsidP="00BB35DB">
      <w:pPr>
        <w:ind w:left="1440" w:firstLine="720"/>
        <w:jc w:val="both"/>
        <w:rPr>
          <w:rFonts w:ascii="Times New Roman" w:hAnsi="Times New Roman"/>
          <w:b/>
          <w:szCs w:val="24"/>
          <w:u w:val="single"/>
          <w:lang w:val="sr-Latn-CS"/>
        </w:rPr>
      </w:pPr>
      <w:bookmarkStart w:id="188" w:name="_Toc86563801"/>
      <w:bookmarkStart w:id="189" w:name="_Toc86565168"/>
      <w:r w:rsidRPr="000824B7">
        <w:rPr>
          <w:rFonts w:ascii="Times New Roman" w:hAnsi="Times New Roman"/>
          <w:b/>
          <w:szCs w:val="24"/>
          <w:u w:val="single"/>
        </w:rPr>
        <w:t>Izbor</w:t>
      </w:r>
      <w:r w:rsidR="008A1980" w:rsidRPr="000824B7">
        <w:rPr>
          <w:rFonts w:ascii="Times New Roman" w:hAnsi="Times New Roman"/>
          <w:b/>
          <w:szCs w:val="24"/>
          <w:u w:val="single"/>
        </w:rPr>
        <w:t xml:space="preserve"> </w:t>
      </w:r>
      <w:r w:rsidRPr="000824B7">
        <w:rPr>
          <w:rFonts w:ascii="Times New Roman" w:hAnsi="Times New Roman"/>
          <w:b/>
          <w:szCs w:val="24"/>
          <w:u w:val="single"/>
        </w:rPr>
        <w:t>trajanja</w:t>
      </w:r>
      <w:r w:rsidR="008A1980" w:rsidRPr="000824B7">
        <w:rPr>
          <w:rFonts w:ascii="Times New Roman" w:hAnsi="Times New Roman"/>
          <w:b/>
          <w:szCs w:val="24"/>
          <w:u w:val="single"/>
        </w:rPr>
        <w:t xml:space="preserve"> </w:t>
      </w:r>
      <w:r w:rsidRPr="000824B7">
        <w:rPr>
          <w:rFonts w:ascii="Times New Roman" w:hAnsi="Times New Roman"/>
          <w:b/>
          <w:szCs w:val="24"/>
          <w:u w:val="single"/>
        </w:rPr>
        <w:t>ophodnj</w:t>
      </w:r>
      <w:bookmarkEnd w:id="188"/>
      <w:bookmarkEnd w:id="189"/>
      <w:r w:rsidRPr="000824B7">
        <w:rPr>
          <w:rFonts w:ascii="Times New Roman" w:hAnsi="Times New Roman"/>
          <w:b/>
          <w:szCs w:val="24"/>
          <w:u w:val="single"/>
        </w:rPr>
        <w:t>e</w:t>
      </w:r>
    </w:p>
    <w:p w:rsidR="00BB35DB" w:rsidRDefault="00BB35DB" w:rsidP="00BB35DB">
      <w:pPr>
        <w:jc w:val="both"/>
        <w:rPr>
          <w:rFonts w:ascii="Times New Roman" w:hAnsi="Times New Roman"/>
          <w:szCs w:val="24"/>
          <w:lang w:val="sr-Latn-CS"/>
        </w:rPr>
      </w:pPr>
      <w:r w:rsidRPr="000824B7">
        <w:rPr>
          <w:rFonts w:ascii="Times New Roman" w:hAnsi="Times New Roman"/>
          <w:szCs w:val="24"/>
          <w:lang w:val="sr-Latn-CS"/>
        </w:rPr>
        <w:tab/>
      </w:r>
      <w:r w:rsidRPr="000824B7">
        <w:rPr>
          <w:rFonts w:ascii="Times New Roman" w:hAnsi="Times New Roman"/>
          <w:szCs w:val="24"/>
        </w:rPr>
        <w:t>Ophodnja</w:t>
      </w:r>
      <w:r w:rsidRPr="000824B7">
        <w:rPr>
          <w:rFonts w:ascii="Times New Roman" w:hAnsi="Times New Roman"/>
          <w:szCs w:val="24"/>
          <w:lang w:val="sr-Latn-CS"/>
        </w:rPr>
        <w:t xml:space="preserve"> (</w:t>
      </w:r>
      <w:r w:rsidRPr="000824B7">
        <w:rPr>
          <w:rFonts w:ascii="Times New Roman" w:hAnsi="Times New Roman"/>
          <w:szCs w:val="24"/>
        </w:rPr>
        <w:t>vreme</w:t>
      </w:r>
      <w:r w:rsidR="00B94140" w:rsidRPr="000824B7">
        <w:rPr>
          <w:rFonts w:ascii="Times New Roman" w:hAnsi="Times New Roman"/>
          <w:szCs w:val="24"/>
        </w:rPr>
        <w:t xml:space="preserve"> </w:t>
      </w:r>
      <w:r w:rsidRPr="000824B7">
        <w:rPr>
          <w:rFonts w:ascii="Times New Roman" w:hAnsi="Times New Roman"/>
          <w:szCs w:val="24"/>
        </w:rPr>
        <w:t>za</w:t>
      </w:r>
      <w:r w:rsidR="00B94140" w:rsidRPr="000824B7">
        <w:rPr>
          <w:rFonts w:ascii="Times New Roman" w:hAnsi="Times New Roman"/>
          <w:szCs w:val="24"/>
        </w:rPr>
        <w:t xml:space="preserve"> </w:t>
      </w:r>
      <w:r w:rsidRPr="000824B7">
        <w:rPr>
          <w:rFonts w:ascii="Times New Roman" w:hAnsi="Times New Roman"/>
          <w:szCs w:val="24"/>
        </w:rPr>
        <w:t>koje</w:t>
      </w:r>
      <w:r w:rsidR="00B94140" w:rsidRPr="000824B7">
        <w:rPr>
          <w:rFonts w:ascii="Times New Roman" w:hAnsi="Times New Roman"/>
          <w:szCs w:val="24"/>
        </w:rPr>
        <w:t xml:space="preserve"> </w:t>
      </w:r>
      <w:r w:rsidRPr="000824B7">
        <w:rPr>
          <w:rFonts w:ascii="Times New Roman" w:hAnsi="Times New Roman"/>
          <w:szCs w:val="24"/>
        </w:rPr>
        <w:t>se</w:t>
      </w:r>
      <w:r w:rsidR="00B94140" w:rsidRPr="000824B7">
        <w:rPr>
          <w:rFonts w:ascii="Times New Roman" w:hAnsi="Times New Roman"/>
          <w:szCs w:val="24"/>
        </w:rPr>
        <w:t xml:space="preserve"> </w:t>
      </w:r>
      <w:r w:rsidRPr="000824B7">
        <w:rPr>
          <w:rFonts w:ascii="Times New Roman" w:hAnsi="Times New Roman"/>
          <w:szCs w:val="24"/>
        </w:rPr>
        <w:t>ostvaruju</w:t>
      </w:r>
      <w:r w:rsidR="00B94140" w:rsidRPr="000824B7">
        <w:rPr>
          <w:rFonts w:ascii="Times New Roman" w:hAnsi="Times New Roman"/>
          <w:szCs w:val="24"/>
        </w:rPr>
        <w:t xml:space="preserve"> </w:t>
      </w:r>
      <w:r w:rsidRPr="000824B7">
        <w:rPr>
          <w:rFonts w:ascii="Times New Roman" w:hAnsi="Times New Roman"/>
          <w:szCs w:val="24"/>
        </w:rPr>
        <w:t>ciljevi</w:t>
      </w:r>
      <w:r w:rsidR="00B94140" w:rsidRPr="000824B7">
        <w:rPr>
          <w:rFonts w:ascii="Times New Roman" w:hAnsi="Times New Roman"/>
          <w:szCs w:val="24"/>
        </w:rPr>
        <w:t xml:space="preserve"> </w:t>
      </w:r>
      <w:r w:rsidRPr="000824B7">
        <w:rPr>
          <w:rFonts w:ascii="Times New Roman" w:hAnsi="Times New Roman"/>
          <w:szCs w:val="24"/>
        </w:rPr>
        <w:t>gazdovanja</w:t>
      </w:r>
      <w:r w:rsidRPr="000824B7">
        <w:rPr>
          <w:rFonts w:ascii="Times New Roman" w:hAnsi="Times New Roman"/>
          <w:szCs w:val="24"/>
          <w:lang w:val="sr-Latn-CS"/>
        </w:rPr>
        <w:t xml:space="preserve"> š</w:t>
      </w:r>
      <w:r w:rsidRPr="000824B7">
        <w:rPr>
          <w:rFonts w:ascii="Times New Roman" w:hAnsi="Times New Roman"/>
          <w:szCs w:val="24"/>
        </w:rPr>
        <w:t>umama</w:t>
      </w:r>
      <w:r w:rsidRPr="000824B7">
        <w:rPr>
          <w:rFonts w:ascii="Times New Roman" w:hAnsi="Times New Roman"/>
          <w:szCs w:val="24"/>
          <w:lang w:val="sr-Latn-CS"/>
        </w:rPr>
        <w:t xml:space="preserve">) </w:t>
      </w:r>
      <w:r w:rsidRPr="000824B7">
        <w:rPr>
          <w:rFonts w:ascii="Times New Roman" w:hAnsi="Times New Roman"/>
          <w:szCs w:val="24"/>
        </w:rPr>
        <w:t>je</w:t>
      </w:r>
      <w:r w:rsidR="00B94140" w:rsidRPr="000824B7">
        <w:rPr>
          <w:rFonts w:ascii="Times New Roman" w:hAnsi="Times New Roman"/>
          <w:szCs w:val="24"/>
        </w:rPr>
        <w:t xml:space="preserve"> </w:t>
      </w:r>
      <w:r w:rsidRPr="000824B7">
        <w:rPr>
          <w:rFonts w:ascii="Times New Roman" w:hAnsi="Times New Roman"/>
          <w:szCs w:val="24"/>
        </w:rPr>
        <w:t>odre</w:t>
      </w:r>
      <w:r w:rsidRPr="000824B7">
        <w:rPr>
          <w:rFonts w:ascii="Times New Roman" w:hAnsi="Times New Roman"/>
          <w:szCs w:val="24"/>
          <w:lang w:val="sr-Latn-CS"/>
        </w:rPr>
        <w:t>đ</w:t>
      </w:r>
      <w:r w:rsidRPr="000824B7">
        <w:rPr>
          <w:rFonts w:ascii="Times New Roman" w:hAnsi="Times New Roman"/>
          <w:szCs w:val="24"/>
        </w:rPr>
        <w:t>ena</w:t>
      </w:r>
      <w:r w:rsidRPr="000824B7">
        <w:rPr>
          <w:rFonts w:ascii="Times New Roman" w:hAnsi="Times New Roman"/>
          <w:szCs w:val="24"/>
          <w:lang w:val="sr-Latn-CS"/>
        </w:rPr>
        <w:t xml:space="preserve"> – </w:t>
      </w:r>
      <w:r w:rsidRPr="000824B7">
        <w:rPr>
          <w:rFonts w:ascii="Times New Roman" w:hAnsi="Times New Roman"/>
          <w:szCs w:val="24"/>
        </w:rPr>
        <w:t>propisima</w:t>
      </w:r>
      <w:r w:rsidR="00B94140" w:rsidRPr="000824B7">
        <w:rPr>
          <w:rFonts w:ascii="Times New Roman" w:hAnsi="Times New Roman"/>
          <w:szCs w:val="24"/>
        </w:rPr>
        <w:t xml:space="preserve"> </w:t>
      </w:r>
      <w:r w:rsidRPr="000824B7">
        <w:rPr>
          <w:rFonts w:ascii="Times New Roman" w:hAnsi="Times New Roman"/>
          <w:szCs w:val="24"/>
        </w:rPr>
        <w:t>za</w:t>
      </w:r>
      <w:r w:rsidR="00B94140" w:rsidRPr="000824B7">
        <w:rPr>
          <w:rFonts w:ascii="Times New Roman" w:hAnsi="Times New Roman"/>
          <w:szCs w:val="24"/>
        </w:rPr>
        <w:t xml:space="preserve"> </w:t>
      </w:r>
      <w:r w:rsidRPr="000824B7">
        <w:rPr>
          <w:rFonts w:ascii="Times New Roman" w:hAnsi="Times New Roman"/>
          <w:szCs w:val="24"/>
        </w:rPr>
        <w:t>sve</w:t>
      </w:r>
      <w:r w:rsidR="00B94140" w:rsidRPr="000824B7">
        <w:rPr>
          <w:rFonts w:ascii="Times New Roman" w:hAnsi="Times New Roman"/>
          <w:szCs w:val="24"/>
        </w:rPr>
        <w:t xml:space="preserve"> </w:t>
      </w:r>
      <w:r w:rsidRPr="000824B7">
        <w:rPr>
          <w:rFonts w:ascii="Times New Roman" w:hAnsi="Times New Roman"/>
          <w:szCs w:val="24"/>
        </w:rPr>
        <w:t>vrste</w:t>
      </w:r>
      <w:r w:rsidR="00B94140" w:rsidRPr="000824B7">
        <w:rPr>
          <w:rFonts w:ascii="Times New Roman" w:hAnsi="Times New Roman"/>
          <w:szCs w:val="24"/>
        </w:rPr>
        <w:t xml:space="preserve"> </w:t>
      </w:r>
      <w:r w:rsidRPr="000824B7">
        <w:rPr>
          <w:rFonts w:ascii="Times New Roman" w:hAnsi="Times New Roman"/>
          <w:szCs w:val="24"/>
        </w:rPr>
        <w:t>drve</w:t>
      </w:r>
      <w:r w:rsidRPr="000824B7">
        <w:rPr>
          <w:rFonts w:ascii="Times New Roman" w:hAnsi="Times New Roman"/>
          <w:szCs w:val="24"/>
          <w:lang w:val="sr-Latn-CS"/>
        </w:rPr>
        <w:t>ć</w:t>
      </w:r>
      <w:r w:rsidRPr="000824B7">
        <w:rPr>
          <w:rFonts w:ascii="Times New Roman" w:hAnsi="Times New Roman"/>
          <w:szCs w:val="24"/>
        </w:rPr>
        <w:t>a</w:t>
      </w:r>
      <w:r w:rsidR="00B94140" w:rsidRPr="000824B7">
        <w:rPr>
          <w:rFonts w:ascii="Times New Roman" w:hAnsi="Times New Roman"/>
          <w:szCs w:val="24"/>
        </w:rPr>
        <w:t xml:space="preserve"> </w:t>
      </w:r>
      <w:r w:rsidRPr="000824B7">
        <w:rPr>
          <w:rFonts w:ascii="Times New Roman" w:hAnsi="Times New Roman"/>
          <w:szCs w:val="24"/>
        </w:rPr>
        <w:t>u</w:t>
      </w:r>
      <w:r w:rsidRPr="000824B7">
        <w:rPr>
          <w:rFonts w:ascii="Times New Roman" w:hAnsi="Times New Roman"/>
          <w:szCs w:val="24"/>
          <w:lang w:val="sr-Latn-CS"/>
        </w:rPr>
        <w:t xml:space="preserve"> š</w:t>
      </w:r>
      <w:r w:rsidRPr="000824B7">
        <w:rPr>
          <w:rFonts w:ascii="Times New Roman" w:hAnsi="Times New Roman"/>
          <w:szCs w:val="24"/>
        </w:rPr>
        <w:t>umskom</w:t>
      </w:r>
      <w:r w:rsidR="00B94140" w:rsidRPr="000824B7">
        <w:rPr>
          <w:rFonts w:ascii="Times New Roman" w:hAnsi="Times New Roman"/>
          <w:szCs w:val="24"/>
        </w:rPr>
        <w:t xml:space="preserve"> </w:t>
      </w:r>
      <w:r w:rsidRPr="000824B7">
        <w:rPr>
          <w:rFonts w:ascii="Times New Roman" w:hAnsi="Times New Roman"/>
          <w:szCs w:val="24"/>
        </w:rPr>
        <w:t>podru</w:t>
      </w:r>
      <w:r w:rsidRPr="000824B7">
        <w:rPr>
          <w:rFonts w:ascii="Times New Roman" w:hAnsi="Times New Roman"/>
          <w:szCs w:val="24"/>
          <w:lang w:val="sr-Latn-CS"/>
        </w:rPr>
        <w:t>č</w:t>
      </w:r>
      <w:r w:rsidRPr="000824B7">
        <w:rPr>
          <w:rFonts w:ascii="Times New Roman" w:hAnsi="Times New Roman"/>
          <w:szCs w:val="24"/>
        </w:rPr>
        <w:t>ju</w:t>
      </w:r>
      <w:r w:rsidRPr="000824B7">
        <w:rPr>
          <w:rFonts w:ascii="Times New Roman" w:hAnsi="Times New Roman"/>
          <w:szCs w:val="24"/>
          <w:lang w:val="sr-Latn-CS"/>
        </w:rPr>
        <w:t xml:space="preserve">. </w:t>
      </w:r>
      <w:r w:rsidRPr="000824B7">
        <w:rPr>
          <w:rFonts w:ascii="Times New Roman" w:hAnsi="Times New Roman"/>
          <w:szCs w:val="24"/>
        </w:rPr>
        <w:t>Pri</w:t>
      </w:r>
      <w:r w:rsidR="00B94140" w:rsidRPr="000824B7">
        <w:rPr>
          <w:rFonts w:ascii="Times New Roman" w:hAnsi="Times New Roman"/>
          <w:szCs w:val="24"/>
        </w:rPr>
        <w:t xml:space="preserve"> </w:t>
      </w:r>
      <w:r w:rsidRPr="000824B7">
        <w:rPr>
          <w:rFonts w:ascii="Times New Roman" w:hAnsi="Times New Roman"/>
          <w:szCs w:val="24"/>
        </w:rPr>
        <w:t>njenom</w:t>
      </w:r>
      <w:r w:rsidR="00B94140" w:rsidRPr="000824B7">
        <w:rPr>
          <w:rFonts w:ascii="Times New Roman" w:hAnsi="Times New Roman"/>
          <w:szCs w:val="24"/>
        </w:rPr>
        <w:t xml:space="preserve"> </w:t>
      </w:r>
      <w:r w:rsidRPr="000824B7">
        <w:rPr>
          <w:rFonts w:ascii="Times New Roman" w:hAnsi="Times New Roman"/>
          <w:szCs w:val="24"/>
        </w:rPr>
        <w:t>odre</w:t>
      </w:r>
      <w:r w:rsidRPr="000824B7">
        <w:rPr>
          <w:rFonts w:ascii="Times New Roman" w:hAnsi="Times New Roman"/>
          <w:szCs w:val="24"/>
          <w:lang w:val="sr-Latn-CS"/>
        </w:rPr>
        <w:t>đ</w:t>
      </w:r>
      <w:r w:rsidRPr="000824B7">
        <w:rPr>
          <w:rFonts w:ascii="Times New Roman" w:hAnsi="Times New Roman"/>
          <w:szCs w:val="24"/>
        </w:rPr>
        <w:t>ivanju</w:t>
      </w:r>
      <w:r w:rsidR="00B94140" w:rsidRPr="000824B7">
        <w:rPr>
          <w:rFonts w:ascii="Times New Roman" w:hAnsi="Times New Roman"/>
          <w:szCs w:val="24"/>
        </w:rPr>
        <w:t xml:space="preserve"> </w:t>
      </w:r>
      <w:r w:rsidRPr="000824B7">
        <w:rPr>
          <w:rFonts w:ascii="Times New Roman" w:hAnsi="Times New Roman"/>
          <w:szCs w:val="24"/>
        </w:rPr>
        <w:t>vodilo</w:t>
      </w:r>
      <w:r w:rsidR="00B94140" w:rsidRPr="000824B7">
        <w:rPr>
          <w:rFonts w:ascii="Times New Roman" w:hAnsi="Times New Roman"/>
          <w:szCs w:val="24"/>
        </w:rPr>
        <w:t xml:space="preserve"> </w:t>
      </w:r>
      <w:r w:rsidRPr="000824B7">
        <w:rPr>
          <w:rFonts w:ascii="Times New Roman" w:hAnsi="Times New Roman"/>
          <w:szCs w:val="24"/>
        </w:rPr>
        <w:t>se</w:t>
      </w:r>
      <w:r w:rsidR="00B94140" w:rsidRPr="000824B7">
        <w:rPr>
          <w:rFonts w:ascii="Times New Roman" w:hAnsi="Times New Roman"/>
          <w:szCs w:val="24"/>
        </w:rPr>
        <w:t xml:space="preserve"> </w:t>
      </w:r>
      <w:r w:rsidRPr="000824B7">
        <w:rPr>
          <w:rFonts w:ascii="Times New Roman" w:hAnsi="Times New Roman"/>
          <w:szCs w:val="24"/>
        </w:rPr>
        <w:t>ra</w:t>
      </w:r>
      <w:r w:rsidRPr="000824B7">
        <w:rPr>
          <w:rFonts w:ascii="Times New Roman" w:hAnsi="Times New Roman"/>
          <w:szCs w:val="24"/>
          <w:lang w:val="sr-Latn-CS"/>
        </w:rPr>
        <w:t>č</w:t>
      </w:r>
      <w:r w:rsidRPr="000824B7">
        <w:rPr>
          <w:rFonts w:ascii="Times New Roman" w:hAnsi="Times New Roman"/>
          <w:szCs w:val="24"/>
        </w:rPr>
        <w:t>una</w:t>
      </w:r>
      <w:r w:rsidR="00B94140" w:rsidRPr="000824B7">
        <w:rPr>
          <w:rFonts w:ascii="Times New Roman" w:hAnsi="Times New Roman"/>
          <w:szCs w:val="24"/>
        </w:rPr>
        <w:t xml:space="preserve"> </w:t>
      </w:r>
      <w:r w:rsidRPr="000824B7">
        <w:rPr>
          <w:rFonts w:ascii="Times New Roman" w:hAnsi="Times New Roman"/>
          <w:szCs w:val="24"/>
        </w:rPr>
        <w:t>kako</w:t>
      </w:r>
      <w:r w:rsidR="00B94140" w:rsidRPr="000824B7">
        <w:rPr>
          <w:rFonts w:ascii="Times New Roman" w:hAnsi="Times New Roman"/>
          <w:szCs w:val="24"/>
        </w:rPr>
        <w:t xml:space="preserve"> </w:t>
      </w:r>
      <w:r w:rsidRPr="000824B7">
        <w:rPr>
          <w:rFonts w:ascii="Times New Roman" w:hAnsi="Times New Roman"/>
          <w:szCs w:val="24"/>
        </w:rPr>
        <w:t>o</w:t>
      </w:r>
      <w:r w:rsidR="00B94140" w:rsidRPr="000824B7">
        <w:rPr>
          <w:rFonts w:ascii="Times New Roman" w:hAnsi="Times New Roman"/>
          <w:szCs w:val="24"/>
        </w:rPr>
        <w:t xml:space="preserve"> </w:t>
      </w:r>
      <w:r w:rsidRPr="000824B7">
        <w:rPr>
          <w:rFonts w:ascii="Times New Roman" w:hAnsi="Times New Roman"/>
          <w:szCs w:val="24"/>
        </w:rPr>
        <w:t>apsolutnoj</w:t>
      </w:r>
      <w:r w:rsidR="00B94140" w:rsidRPr="000824B7">
        <w:rPr>
          <w:rFonts w:ascii="Times New Roman" w:hAnsi="Times New Roman"/>
          <w:szCs w:val="24"/>
        </w:rPr>
        <w:t xml:space="preserve"> </w:t>
      </w:r>
      <w:r w:rsidRPr="000824B7">
        <w:rPr>
          <w:rFonts w:ascii="Times New Roman" w:hAnsi="Times New Roman"/>
          <w:szCs w:val="24"/>
        </w:rPr>
        <w:t>zrelosti</w:t>
      </w:r>
      <w:r w:rsidRPr="000824B7">
        <w:rPr>
          <w:rFonts w:ascii="Times New Roman" w:hAnsi="Times New Roman"/>
          <w:szCs w:val="24"/>
          <w:lang w:val="sr-Latn-CS"/>
        </w:rPr>
        <w:t xml:space="preserve"> (</w:t>
      </w:r>
      <w:r w:rsidRPr="000824B7">
        <w:rPr>
          <w:rFonts w:ascii="Times New Roman" w:hAnsi="Times New Roman"/>
          <w:szCs w:val="24"/>
        </w:rPr>
        <w:t>doba</w:t>
      </w:r>
      <w:r w:rsidR="00B94140" w:rsidRPr="000824B7">
        <w:rPr>
          <w:rFonts w:ascii="Times New Roman" w:hAnsi="Times New Roman"/>
          <w:szCs w:val="24"/>
        </w:rPr>
        <w:t xml:space="preserve"> </w:t>
      </w:r>
      <w:r w:rsidRPr="000824B7">
        <w:rPr>
          <w:rFonts w:ascii="Times New Roman" w:hAnsi="Times New Roman"/>
          <w:szCs w:val="24"/>
        </w:rPr>
        <w:t>maksimalne</w:t>
      </w:r>
      <w:r w:rsidR="00B94140" w:rsidRPr="000824B7">
        <w:rPr>
          <w:rFonts w:ascii="Times New Roman" w:hAnsi="Times New Roman"/>
          <w:szCs w:val="24"/>
        </w:rPr>
        <w:t xml:space="preserve"> </w:t>
      </w:r>
      <w:r w:rsidRPr="000824B7">
        <w:rPr>
          <w:rFonts w:ascii="Times New Roman" w:hAnsi="Times New Roman"/>
          <w:szCs w:val="24"/>
        </w:rPr>
        <w:t>proizvodnje</w:t>
      </w:r>
      <w:r w:rsidR="00B94140" w:rsidRPr="000824B7">
        <w:rPr>
          <w:rFonts w:ascii="Times New Roman" w:hAnsi="Times New Roman"/>
          <w:szCs w:val="24"/>
        </w:rPr>
        <w:t xml:space="preserve"> </w:t>
      </w:r>
      <w:r w:rsidRPr="000824B7">
        <w:rPr>
          <w:rFonts w:ascii="Times New Roman" w:hAnsi="Times New Roman"/>
          <w:szCs w:val="24"/>
        </w:rPr>
        <w:t>zapremina</w:t>
      </w:r>
      <w:r w:rsidRPr="000824B7">
        <w:rPr>
          <w:rFonts w:ascii="Times New Roman" w:hAnsi="Times New Roman"/>
          <w:szCs w:val="24"/>
          <w:lang w:val="sr-Latn-CS"/>
        </w:rPr>
        <w:t>-</w:t>
      </w:r>
      <w:r w:rsidRPr="000824B7">
        <w:rPr>
          <w:rFonts w:ascii="Times New Roman" w:hAnsi="Times New Roman"/>
          <w:szCs w:val="24"/>
        </w:rPr>
        <w:t>gornja</w:t>
      </w:r>
      <w:r w:rsidR="00B94140" w:rsidRPr="000824B7">
        <w:rPr>
          <w:rFonts w:ascii="Times New Roman" w:hAnsi="Times New Roman"/>
          <w:szCs w:val="24"/>
        </w:rPr>
        <w:t xml:space="preserve"> </w:t>
      </w:r>
      <w:r w:rsidRPr="000824B7">
        <w:rPr>
          <w:rFonts w:ascii="Times New Roman" w:hAnsi="Times New Roman"/>
          <w:szCs w:val="24"/>
        </w:rPr>
        <w:t>granica</w:t>
      </w:r>
      <w:r w:rsidRPr="000824B7">
        <w:rPr>
          <w:rFonts w:ascii="Times New Roman" w:hAnsi="Times New Roman"/>
          <w:szCs w:val="24"/>
          <w:lang w:val="sr-Latn-CS"/>
        </w:rPr>
        <w:t xml:space="preserve">), </w:t>
      </w:r>
      <w:r w:rsidRPr="000824B7">
        <w:rPr>
          <w:rFonts w:ascii="Times New Roman" w:hAnsi="Times New Roman"/>
          <w:szCs w:val="24"/>
        </w:rPr>
        <w:t>tako</w:t>
      </w:r>
      <w:r w:rsidR="00B94140" w:rsidRPr="000824B7">
        <w:rPr>
          <w:rFonts w:ascii="Times New Roman" w:hAnsi="Times New Roman"/>
          <w:szCs w:val="24"/>
        </w:rPr>
        <w:t xml:space="preserve"> </w:t>
      </w:r>
      <w:r w:rsidRPr="000824B7">
        <w:rPr>
          <w:rFonts w:ascii="Times New Roman" w:hAnsi="Times New Roman"/>
          <w:szCs w:val="24"/>
        </w:rPr>
        <w:t>i</w:t>
      </w:r>
      <w:r w:rsidR="00B94140" w:rsidRPr="000824B7">
        <w:rPr>
          <w:rFonts w:ascii="Times New Roman" w:hAnsi="Times New Roman"/>
          <w:szCs w:val="24"/>
        </w:rPr>
        <w:t xml:space="preserve"> </w:t>
      </w:r>
      <w:r w:rsidRPr="000824B7">
        <w:rPr>
          <w:rFonts w:ascii="Times New Roman" w:hAnsi="Times New Roman"/>
          <w:szCs w:val="24"/>
        </w:rPr>
        <w:t>o</w:t>
      </w:r>
      <w:r w:rsidR="00B94140" w:rsidRPr="000824B7">
        <w:rPr>
          <w:rFonts w:ascii="Times New Roman" w:hAnsi="Times New Roman"/>
          <w:szCs w:val="24"/>
        </w:rPr>
        <w:t xml:space="preserve"> </w:t>
      </w:r>
      <w:r w:rsidRPr="000824B7">
        <w:rPr>
          <w:rFonts w:ascii="Times New Roman" w:hAnsi="Times New Roman"/>
          <w:szCs w:val="24"/>
        </w:rPr>
        <w:t>ekonomskoj</w:t>
      </w:r>
      <w:r w:rsidR="00B94140" w:rsidRPr="000824B7">
        <w:rPr>
          <w:rFonts w:ascii="Times New Roman" w:hAnsi="Times New Roman"/>
          <w:szCs w:val="24"/>
        </w:rPr>
        <w:t xml:space="preserve"> </w:t>
      </w:r>
      <w:r w:rsidRPr="000824B7">
        <w:rPr>
          <w:rFonts w:ascii="Times New Roman" w:hAnsi="Times New Roman"/>
          <w:szCs w:val="24"/>
        </w:rPr>
        <w:t>zrelosti</w:t>
      </w:r>
      <w:r w:rsidRPr="000824B7">
        <w:rPr>
          <w:rFonts w:ascii="Times New Roman" w:hAnsi="Times New Roman"/>
          <w:szCs w:val="24"/>
          <w:lang w:val="sr-Latn-CS"/>
        </w:rPr>
        <w:t xml:space="preserve"> (</w:t>
      </w:r>
      <w:r w:rsidRPr="000824B7">
        <w:rPr>
          <w:rFonts w:ascii="Times New Roman" w:hAnsi="Times New Roman"/>
          <w:szCs w:val="24"/>
        </w:rPr>
        <w:t>minimalna</w:t>
      </w:r>
      <w:r w:rsidR="00B94140" w:rsidRPr="000824B7">
        <w:rPr>
          <w:rFonts w:ascii="Times New Roman" w:hAnsi="Times New Roman"/>
          <w:szCs w:val="24"/>
        </w:rPr>
        <w:t xml:space="preserve"> </w:t>
      </w:r>
      <w:r w:rsidRPr="000824B7">
        <w:rPr>
          <w:rFonts w:ascii="Times New Roman" w:hAnsi="Times New Roman"/>
          <w:szCs w:val="24"/>
        </w:rPr>
        <w:t>vrednost</w:t>
      </w:r>
      <w:r w:rsidR="00B94140" w:rsidRPr="000824B7">
        <w:rPr>
          <w:rFonts w:ascii="Times New Roman" w:hAnsi="Times New Roman"/>
          <w:szCs w:val="24"/>
        </w:rPr>
        <w:t xml:space="preserve"> </w:t>
      </w:r>
      <w:r w:rsidRPr="000824B7">
        <w:rPr>
          <w:rFonts w:ascii="Times New Roman" w:hAnsi="Times New Roman"/>
          <w:szCs w:val="24"/>
        </w:rPr>
        <w:t>proizvodnje</w:t>
      </w:r>
      <w:r w:rsidRPr="000824B7">
        <w:rPr>
          <w:rFonts w:ascii="Times New Roman" w:hAnsi="Times New Roman"/>
          <w:szCs w:val="24"/>
          <w:lang w:val="sr-Latn-CS"/>
        </w:rPr>
        <w:t xml:space="preserve"> - </w:t>
      </w:r>
      <w:r w:rsidRPr="000824B7">
        <w:rPr>
          <w:rFonts w:ascii="Times New Roman" w:hAnsi="Times New Roman"/>
          <w:szCs w:val="24"/>
        </w:rPr>
        <w:t>donja</w:t>
      </w:r>
      <w:r w:rsidR="00B94140" w:rsidRPr="000824B7">
        <w:rPr>
          <w:rFonts w:ascii="Times New Roman" w:hAnsi="Times New Roman"/>
          <w:szCs w:val="24"/>
        </w:rPr>
        <w:t xml:space="preserve"> </w:t>
      </w:r>
      <w:r w:rsidRPr="000824B7">
        <w:rPr>
          <w:rFonts w:ascii="Times New Roman" w:hAnsi="Times New Roman"/>
          <w:szCs w:val="24"/>
        </w:rPr>
        <w:t>granica</w:t>
      </w:r>
      <w:r w:rsidRPr="000824B7">
        <w:rPr>
          <w:rFonts w:ascii="Times New Roman" w:hAnsi="Times New Roman"/>
          <w:szCs w:val="24"/>
          <w:lang w:val="sr-Latn-CS"/>
        </w:rPr>
        <w:t>).</w:t>
      </w:r>
    </w:p>
    <w:p w:rsidR="00DD5DA0" w:rsidRPr="000824B7" w:rsidRDefault="00DD5DA0" w:rsidP="00BB35DB">
      <w:pPr>
        <w:jc w:val="both"/>
        <w:rPr>
          <w:rFonts w:ascii="Times New Roman" w:hAnsi="Times New Roman"/>
          <w:szCs w:val="24"/>
          <w:lang w:val="sr-Latn-CS"/>
        </w:rPr>
      </w:pPr>
    </w:p>
    <w:p w:rsidR="00BB35DB" w:rsidRPr="000824B7" w:rsidRDefault="00BB35DB" w:rsidP="00BB35DB">
      <w:pPr>
        <w:jc w:val="both"/>
        <w:rPr>
          <w:rFonts w:ascii="Times New Roman" w:hAnsi="Times New Roman"/>
          <w:szCs w:val="24"/>
          <w:lang w:val="nb-NO"/>
        </w:rPr>
      </w:pPr>
      <w:r w:rsidRPr="000824B7">
        <w:rPr>
          <w:rFonts w:ascii="Times New Roman" w:hAnsi="Times New Roman"/>
          <w:szCs w:val="24"/>
          <w:lang w:val="sr-Latn-CS"/>
        </w:rPr>
        <w:tab/>
      </w:r>
      <w:r w:rsidRPr="000824B7">
        <w:rPr>
          <w:rFonts w:ascii="Times New Roman" w:hAnsi="Times New Roman"/>
          <w:szCs w:val="24"/>
          <w:lang w:val="nb-NO"/>
        </w:rPr>
        <w:t>U skladu sa navedenim propisuju se sledeće ophodnje:</w:t>
      </w:r>
    </w:p>
    <w:p w:rsidR="00BB35DB" w:rsidRPr="000824B7" w:rsidRDefault="00BB35DB" w:rsidP="00BB35DB">
      <w:pPr>
        <w:jc w:val="both"/>
        <w:rPr>
          <w:rFonts w:ascii="Times New Roman" w:hAnsi="Times New Roman"/>
          <w:szCs w:val="24"/>
          <w:lang w:val="nb-NO"/>
        </w:rPr>
      </w:pPr>
    </w:p>
    <w:p w:rsidR="00BB35DB" w:rsidRPr="000824B7" w:rsidRDefault="00BB35DB" w:rsidP="00BB35DB">
      <w:pPr>
        <w:jc w:val="both"/>
        <w:rPr>
          <w:rFonts w:ascii="Times New Roman" w:hAnsi="Times New Roman"/>
          <w:i/>
          <w:szCs w:val="24"/>
          <w:lang w:val="de-DE"/>
        </w:rPr>
      </w:pPr>
      <w:r w:rsidRPr="000824B7">
        <w:rPr>
          <w:rFonts w:ascii="Times New Roman" w:hAnsi="Times New Roman"/>
          <w:i/>
          <w:szCs w:val="24"/>
          <w:lang w:val="de-DE"/>
        </w:rPr>
        <w:t>Tabela br. 7.1. – Propisane ophodnje za sledeće vrste drveta</w:t>
      </w:r>
    </w:p>
    <w:tbl>
      <w:tblPr>
        <w:tblW w:w="5760" w:type="dxa"/>
        <w:tblInd w:w="1344" w:type="dxa"/>
        <w:tblLook w:val="04A0"/>
      </w:tblPr>
      <w:tblGrid>
        <w:gridCol w:w="4160"/>
        <w:gridCol w:w="1600"/>
      </w:tblGrid>
      <w:tr w:rsidR="00F61A14" w:rsidRPr="000824B7" w:rsidTr="00365C0D">
        <w:trPr>
          <w:trHeight w:val="735"/>
          <w:tblHeader/>
        </w:trPr>
        <w:tc>
          <w:tcPr>
            <w:tcW w:w="4160" w:type="dxa"/>
            <w:tcBorders>
              <w:top w:val="double" w:sz="6" w:space="0" w:color="auto"/>
              <w:left w:val="double" w:sz="6" w:space="0" w:color="auto"/>
              <w:bottom w:val="single" w:sz="4" w:space="0" w:color="auto"/>
              <w:right w:val="nil"/>
            </w:tcBorders>
            <w:shd w:val="clear" w:color="auto" w:fill="auto"/>
            <w:noWrap/>
            <w:vAlign w:val="center"/>
            <w:hideMark/>
          </w:tcPr>
          <w:p w:rsidR="00F61A14" w:rsidRPr="000824B7" w:rsidRDefault="00F61A14" w:rsidP="00F61A14">
            <w:pPr>
              <w:jc w:val="center"/>
              <w:rPr>
                <w:rFonts w:ascii="Times New Roman" w:hAnsi="Times New Roman"/>
                <w:b/>
                <w:bCs/>
                <w:szCs w:val="24"/>
              </w:rPr>
            </w:pPr>
            <w:r w:rsidRPr="000824B7">
              <w:rPr>
                <w:rFonts w:ascii="Times New Roman" w:hAnsi="Times New Roman"/>
                <w:b/>
                <w:bCs/>
                <w:szCs w:val="24"/>
              </w:rPr>
              <w:t>Vrsta drveta</w:t>
            </w:r>
          </w:p>
        </w:tc>
        <w:tc>
          <w:tcPr>
            <w:tcW w:w="1600"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F61A14" w:rsidRPr="000824B7" w:rsidRDefault="00F61A14" w:rsidP="00F61A14">
            <w:pPr>
              <w:jc w:val="center"/>
              <w:rPr>
                <w:rFonts w:ascii="Times New Roman" w:hAnsi="Times New Roman"/>
                <w:b/>
                <w:bCs/>
                <w:szCs w:val="24"/>
              </w:rPr>
            </w:pPr>
            <w:r w:rsidRPr="000824B7">
              <w:rPr>
                <w:rFonts w:ascii="Times New Roman" w:hAnsi="Times New Roman"/>
                <w:b/>
                <w:bCs/>
                <w:szCs w:val="24"/>
              </w:rPr>
              <w:t>Ophodnja god.</w:t>
            </w:r>
          </w:p>
        </w:tc>
      </w:tr>
      <w:tr w:rsidR="00F61A14" w:rsidRPr="000824B7"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t>Hrast lužnjak</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200</w:t>
            </w:r>
          </w:p>
        </w:tc>
      </w:tr>
      <w:tr w:rsidR="00F61A14" w:rsidRPr="000824B7"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t>Hrast lužnjak, veštački podignuta sastojina</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160</w:t>
            </w:r>
          </w:p>
        </w:tc>
      </w:tr>
      <w:tr w:rsidR="00F61A14" w:rsidRPr="000824B7"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t>Poljski jasen</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160</w:t>
            </w:r>
          </w:p>
        </w:tc>
      </w:tr>
      <w:tr w:rsidR="00F61A14" w:rsidRPr="000824B7"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t>Otl, crni orah</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80</w:t>
            </w:r>
          </w:p>
        </w:tc>
      </w:tr>
      <w:tr w:rsidR="00F61A14" w:rsidRPr="000824B7"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t>Crna jova</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60</w:t>
            </w:r>
          </w:p>
        </w:tc>
      </w:tr>
      <w:tr w:rsidR="00F61A14" w:rsidRPr="000824B7"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t>Lipa</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80</w:t>
            </w:r>
          </w:p>
        </w:tc>
      </w:tr>
      <w:tr w:rsidR="00F61A14" w:rsidRPr="000824B7"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t>Bela topola, vrba -  prirodne sastojine</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50</w:t>
            </w:r>
          </w:p>
        </w:tc>
      </w:tr>
      <w:tr w:rsidR="00F61A14" w:rsidRPr="000824B7" w:rsidTr="00F61A14">
        <w:trPr>
          <w:trHeight w:val="375"/>
        </w:trPr>
        <w:tc>
          <w:tcPr>
            <w:tcW w:w="4160" w:type="dxa"/>
            <w:tcBorders>
              <w:top w:val="nil"/>
              <w:left w:val="double" w:sz="6" w:space="0" w:color="auto"/>
              <w:bottom w:val="nil"/>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t>Vrba - veštačke sastojine</w:t>
            </w:r>
          </w:p>
        </w:tc>
        <w:tc>
          <w:tcPr>
            <w:tcW w:w="1600" w:type="dxa"/>
            <w:tcBorders>
              <w:top w:val="nil"/>
              <w:left w:val="single" w:sz="4" w:space="0" w:color="auto"/>
              <w:bottom w:val="nil"/>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20</w:t>
            </w:r>
          </w:p>
        </w:tc>
      </w:tr>
      <w:tr w:rsidR="00F61A14" w:rsidRPr="000824B7" w:rsidTr="00F61A14">
        <w:trPr>
          <w:trHeight w:val="375"/>
        </w:trPr>
        <w:tc>
          <w:tcPr>
            <w:tcW w:w="4160" w:type="dxa"/>
            <w:tcBorders>
              <w:top w:val="single" w:sz="4" w:space="0" w:color="auto"/>
              <w:left w:val="double" w:sz="6" w:space="0" w:color="auto"/>
              <w:bottom w:val="nil"/>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lastRenderedPageBreak/>
              <w:t>Klonske topole</w:t>
            </w:r>
          </w:p>
        </w:tc>
        <w:tc>
          <w:tcPr>
            <w:tcW w:w="1600" w:type="dxa"/>
            <w:tcBorders>
              <w:top w:val="single" w:sz="4" w:space="0" w:color="auto"/>
              <w:left w:val="single" w:sz="4" w:space="0" w:color="auto"/>
              <w:bottom w:val="nil"/>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25</w:t>
            </w:r>
          </w:p>
        </w:tc>
      </w:tr>
      <w:tr w:rsidR="00F61A14" w:rsidRPr="000824B7" w:rsidTr="00F61A14">
        <w:trPr>
          <w:trHeight w:val="375"/>
        </w:trPr>
        <w:tc>
          <w:tcPr>
            <w:tcW w:w="4160" w:type="dxa"/>
            <w:tcBorders>
              <w:top w:val="single" w:sz="4" w:space="0" w:color="auto"/>
              <w:left w:val="double" w:sz="6" w:space="0" w:color="auto"/>
              <w:bottom w:val="nil"/>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t>Bagrem</w:t>
            </w:r>
          </w:p>
        </w:tc>
        <w:tc>
          <w:tcPr>
            <w:tcW w:w="1600" w:type="dxa"/>
            <w:tcBorders>
              <w:top w:val="single" w:sz="4" w:space="0" w:color="auto"/>
              <w:left w:val="single" w:sz="4" w:space="0" w:color="auto"/>
              <w:bottom w:val="nil"/>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40</w:t>
            </w:r>
          </w:p>
        </w:tc>
      </w:tr>
      <w:tr w:rsidR="00F61A14" w:rsidRPr="000824B7" w:rsidTr="00F61A14">
        <w:trPr>
          <w:trHeight w:val="375"/>
        </w:trPr>
        <w:tc>
          <w:tcPr>
            <w:tcW w:w="4160" w:type="dxa"/>
            <w:tcBorders>
              <w:top w:val="single" w:sz="4" w:space="0" w:color="auto"/>
              <w:left w:val="double" w:sz="6" w:space="0" w:color="auto"/>
              <w:bottom w:val="double" w:sz="6" w:space="0" w:color="auto"/>
              <w:right w:val="nil"/>
            </w:tcBorders>
            <w:shd w:val="clear" w:color="auto" w:fill="auto"/>
            <w:noWrap/>
            <w:vAlign w:val="bottom"/>
            <w:hideMark/>
          </w:tcPr>
          <w:p w:rsidR="00F61A14" w:rsidRPr="000824B7" w:rsidRDefault="00F61A14" w:rsidP="00F61A14">
            <w:pPr>
              <w:rPr>
                <w:rFonts w:ascii="Times New Roman" w:hAnsi="Times New Roman"/>
                <w:szCs w:val="24"/>
              </w:rPr>
            </w:pPr>
            <w:r w:rsidRPr="000824B7">
              <w:rPr>
                <w:rFonts w:ascii="Times New Roman" w:hAnsi="Times New Roman"/>
                <w:szCs w:val="24"/>
              </w:rPr>
              <w:t> </w:t>
            </w:r>
          </w:p>
        </w:tc>
        <w:tc>
          <w:tcPr>
            <w:tcW w:w="1600"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F61A14" w:rsidRPr="000824B7" w:rsidRDefault="00F61A14" w:rsidP="00F61A14">
            <w:pPr>
              <w:jc w:val="center"/>
              <w:rPr>
                <w:rFonts w:ascii="Times New Roman" w:hAnsi="Times New Roman"/>
                <w:szCs w:val="24"/>
              </w:rPr>
            </w:pPr>
            <w:r w:rsidRPr="000824B7">
              <w:rPr>
                <w:rFonts w:ascii="Times New Roman" w:hAnsi="Times New Roman"/>
                <w:szCs w:val="24"/>
              </w:rPr>
              <w:t> </w:t>
            </w:r>
          </w:p>
        </w:tc>
      </w:tr>
    </w:tbl>
    <w:p w:rsidR="00BB35DB" w:rsidRPr="000824B7" w:rsidRDefault="00BB35DB" w:rsidP="00BB35DB">
      <w:pPr>
        <w:jc w:val="both"/>
        <w:rPr>
          <w:rFonts w:ascii="Times New Roman" w:hAnsi="Times New Roman"/>
          <w:szCs w:val="24"/>
          <w:lang w:val="nb-NO"/>
        </w:rPr>
      </w:pPr>
      <w:r w:rsidRPr="000824B7">
        <w:rPr>
          <w:rFonts w:ascii="Times New Roman" w:hAnsi="Times New Roman"/>
          <w:szCs w:val="24"/>
          <w:lang w:val="nb-NO"/>
        </w:rPr>
        <w:tab/>
      </w:r>
    </w:p>
    <w:p w:rsidR="00BB35DB" w:rsidRPr="000824B7" w:rsidRDefault="00BB35DB" w:rsidP="00BB35DB">
      <w:pPr>
        <w:jc w:val="both"/>
        <w:rPr>
          <w:rFonts w:ascii="Times New Roman" w:hAnsi="Times New Roman"/>
          <w:szCs w:val="24"/>
          <w:lang w:val="nb-NO"/>
        </w:rPr>
      </w:pPr>
      <w:r w:rsidRPr="000824B7">
        <w:rPr>
          <w:rFonts w:ascii="Times New Roman" w:hAnsi="Times New Roman"/>
          <w:szCs w:val="24"/>
          <w:lang w:val="nb-NO"/>
        </w:rPr>
        <w:tab/>
        <w:t>Značajno je naglasiti da propisane ophodnje treba smatrati samo jednim od elemenata neophodnih za odluku o tome kada su u konkretnoj sastojini postignuti postavljeni ciljevi gazdovanja. Ovo utoliko pre što je postizanje jednog od osnovnih ciljeva-normalan razmer dobnih razreda nemoguće postići bez intervencije i u nižim dobnim razredima.</w:t>
      </w:r>
    </w:p>
    <w:p w:rsidR="00BB35DB" w:rsidRPr="000824B7" w:rsidRDefault="00BB35DB" w:rsidP="00BB35DB">
      <w:pPr>
        <w:jc w:val="both"/>
        <w:rPr>
          <w:rFonts w:ascii="Times New Roman" w:hAnsi="Times New Roman"/>
          <w:szCs w:val="24"/>
          <w:lang w:val="nb-NO"/>
        </w:rPr>
      </w:pPr>
      <w:r w:rsidRPr="000824B7">
        <w:rPr>
          <w:rFonts w:ascii="Times New Roman" w:hAnsi="Times New Roman"/>
          <w:szCs w:val="24"/>
          <w:lang w:val="nb-NO"/>
        </w:rPr>
        <w:tab/>
      </w:r>
      <w:bookmarkStart w:id="190" w:name="_Toc86563802"/>
      <w:bookmarkStart w:id="191" w:name="_Toc86565169"/>
      <w:r w:rsidRPr="000824B7">
        <w:rPr>
          <w:rFonts w:ascii="Times New Roman" w:hAnsi="Times New Roman"/>
          <w:szCs w:val="24"/>
          <w:lang w:val="nb-NO"/>
        </w:rPr>
        <w:tab/>
      </w:r>
      <w:r w:rsidRPr="000824B7">
        <w:rPr>
          <w:rFonts w:ascii="Times New Roman" w:hAnsi="Times New Roman"/>
          <w:szCs w:val="24"/>
          <w:lang w:val="nb-NO"/>
        </w:rPr>
        <w:tab/>
      </w:r>
    </w:p>
    <w:p w:rsidR="00BB35DB" w:rsidRPr="000824B7" w:rsidRDefault="00BB35DB" w:rsidP="00BB35DB">
      <w:pPr>
        <w:jc w:val="both"/>
        <w:rPr>
          <w:rFonts w:ascii="Times New Roman" w:hAnsi="Times New Roman"/>
          <w:b/>
          <w:szCs w:val="24"/>
          <w:u w:val="single"/>
          <w:lang w:val="nb-NO"/>
        </w:rPr>
      </w:pPr>
      <w:r w:rsidRPr="000824B7">
        <w:rPr>
          <w:rFonts w:ascii="Times New Roman" w:hAnsi="Times New Roman"/>
          <w:szCs w:val="24"/>
          <w:lang w:val="nb-NO"/>
        </w:rPr>
        <w:tab/>
      </w:r>
      <w:r w:rsidRPr="000824B7">
        <w:rPr>
          <w:rFonts w:ascii="Times New Roman" w:hAnsi="Times New Roman"/>
          <w:szCs w:val="24"/>
          <w:lang w:val="nb-NO"/>
        </w:rPr>
        <w:tab/>
      </w:r>
      <w:r w:rsidRPr="000824B7">
        <w:rPr>
          <w:rFonts w:ascii="Times New Roman" w:hAnsi="Times New Roman"/>
          <w:szCs w:val="24"/>
          <w:lang w:val="nb-NO"/>
        </w:rPr>
        <w:tab/>
      </w:r>
      <w:r w:rsidRPr="000824B7">
        <w:rPr>
          <w:rFonts w:ascii="Times New Roman" w:hAnsi="Times New Roman"/>
          <w:b/>
          <w:szCs w:val="24"/>
          <w:u w:val="single"/>
          <w:lang w:val="nb-NO"/>
        </w:rPr>
        <w:t>Izbor dužine podmladnog razdoblja</w:t>
      </w:r>
      <w:bookmarkEnd w:id="190"/>
      <w:bookmarkEnd w:id="191"/>
    </w:p>
    <w:p w:rsidR="00BB35DB" w:rsidRPr="000824B7" w:rsidRDefault="00BB35DB" w:rsidP="00BB35DB">
      <w:pPr>
        <w:tabs>
          <w:tab w:val="center" w:pos="7489"/>
        </w:tabs>
        <w:ind w:left="720"/>
        <w:rPr>
          <w:rFonts w:ascii="Times New Roman" w:hAnsi="Times New Roman"/>
          <w:b/>
          <w:szCs w:val="24"/>
          <w:lang w:val="nb-NO"/>
        </w:rPr>
      </w:pPr>
    </w:p>
    <w:p w:rsidR="00BB35DB" w:rsidRPr="000824B7" w:rsidRDefault="00BB35DB" w:rsidP="00BB35DB">
      <w:pPr>
        <w:ind w:firstLine="720"/>
        <w:jc w:val="both"/>
        <w:rPr>
          <w:rFonts w:ascii="Times New Roman" w:hAnsi="Times New Roman"/>
          <w:szCs w:val="24"/>
          <w:lang w:val="nb-NO"/>
        </w:rPr>
      </w:pPr>
      <w:r w:rsidRPr="000824B7">
        <w:rPr>
          <w:rFonts w:ascii="Times New Roman" w:hAnsi="Times New Roman"/>
          <w:szCs w:val="24"/>
          <w:lang w:val="nb-NO"/>
        </w:rPr>
        <w:t>S obzirom na stanje sastojina u pogledu seča obnavljanja (tvrdi lišćari), na biološke osobine vrsta drveća (hrast), napred utvrđeni uzgojni oblik i način obnove sastojina, dužina podmladnog razdoblja za sastojine hrasta lužnjaka iznosi 20 godina.</w:t>
      </w:r>
    </w:p>
    <w:p w:rsidR="00BB35DB" w:rsidRPr="000824B7" w:rsidRDefault="00BB35DB" w:rsidP="00BB35DB">
      <w:pPr>
        <w:jc w:val="both"/>
        <w:rPr>
          <w:rFonts w:ascii="Times New Roman" w:hAnsi="Times New Roman"/>
          <w:szCs w:val="24"/>
          <w:lang w:val="nb-NO"/>
        </w:rPr>
      </w:pPr>
      <w:r w:rsidRPr="000824B7">
        <w:rPr>
          <w:rFonts w:ascii="Times New Roman" w:hAnsi="Times New Roman"/>
          <w:szCs w:val="24"/>
          <w:lang w:val="nb-NO"/>
        </w:rPr>
        <w:tab/>
        <w:t>Danas se primenjuju u pripremi za obnavljanje i u obnavljanju, mehanizovana sredstva (tarup, diskosni plug, tanjirače i dr.), koja skraćuju fazu pripreme zemljišta i terena za obnavljanje u odnosu na ranije primenjivane metode tako da se vreme koje je potebno za izvodjenje predvidjenih sekova u sečama obnove i pošumljavanja svodi na 3-6 godina .</w:t>
      </w:r>
    </w:p>
    <w:p w:rsidR="00BB35DB" w:rsidRPr="000824B7" w:rsidRDefault="00BB35DB" w:rsidP="00BB35DB">
      <w:pPr>
        <w:jc w:val="both"/>
        <w:rPr>
          <w:rFonts w:ascii="Times New Roman" w:hAnsi="Times New Roman"/>
          <w:szCs w:val="24"/>
          <w:lang w:val="nb-NO"/>
        </w:rPr>
      </w:pPr>
      <w:r w:rsidRPr="000824B7">
        <w:rPr>
          <w:rFonts w:ascii="Times New Roman" w:hAnsi="Times New Roman"/>
          <w:szCs w:val="24"/>
          <w:lang w:val="nb-NO"/>
        </w:rPr>
        <w:tab/>
        <w:t>Skupljanje hrastovog semena iz semenskih objekata i njegovo skladištenje u hladnjače, gde se na niskoj temperaturi čuva (zaustavljen je proces klijanja) do momenta unošenja na pripremljenu površinu, omogućava brzo i efikasno pošumljavanje nezavisno od uroda semena na površinama za obnavljanje.</w:t>
      </w:r>
    </w:p>
    <w:p w:rsidR="00BB35DB" w:rsidRPr="000824B7" w:rsidRDefault="00BB35DB" w:rsidP="00BB35DB">
      <w:pPr>
        <w:jc w:val="both"/>
        <w:rPr>
          <w:rFonts w:ascii="Times New Roman" w:hAnsi="Times New Roman"/>
          <w:szCs w:val="24"/>
          <w:lang w:val="nb-NO"/>
        </w:rPr>
      </w:pPr>
      <w:r w:rsidRPr="000824B7">
        <w:rPr>
          <w:rFonts w:ascii="Times New Roman" w:hAnsi="Times New Roman"/>
          <w:szCs w:val="24"/>
          <w:lang w:val="nb-NO"/>
        </w:rPr>
        <w:tab/>
        <w:t>Kombinacijom uroda sastojine na površinama za obnovu i unošenje semena iz semenskih objekata, omogućava se brzo i efikasno pošumljavanje nezavisno od prirode.</w:t>
      </w:r>
    </w:p>
    <w:p w:rsidR="00BB35DB" w:rsidRPr="000824B7" w:rsidRDefault="00BB35DB" w:rsidP="00BB35DB">
      <w:pPr>
        <w:jc w:val="both"/>
        <w:rPr>
          <w:rFonts w:ascii="Times New Roman" w:hAnsi="Times New Roman"/>
          <w:szCs w:val="24"/>
          <w:lang w:val="nb-NO"/>
        </w:rPr>
      </w:pPr>
      <w:r w:rsidRPr="000824B7">
        <w:rPr>
          <w:rFonts w:ascii="Times New Roman" w:hAnsi="Times New Roman"/>
          <w:szCs w:val="24"/>
          <w:lang w:val="nb-NO"/>
        </w:rPr>
        <w:tab/>
      </w:r>
    </w:p>
    <w:p w:rsidR="00BB35DB" w:rsidRPr="000824B7" w:rsidRDefault="00BB35DB" w:rsidP="00BB35DB">
      <w:pPr>
        <w:ind w:left="1440" w:firstLine="720"/>
        <w:jc w:val="both"/>
        <w:rPr>
          <w:rFonts w:ascii="Times New Roman" w:hAnsi="Times New Roman"/>
          <w:b/>
          <w:szCs w:val="24"/>
          <w:u w:val="single"/>
          <w:lang w:val="nb-NO"/>
        </w:rPr>
      </w:pPr>
      <w:bookmarkStart w:id="192" w:name="_Toc86563803"/>
      <w:bookmarkStart w:id="193" w:name="_Toc86565170"/>
      <w:r w:rsidRPr="000824B7">
        <w:rPr>
          <w:rFonts w:ascii="Times New Roman" w:hAnsi="Times New Roman"/>
          <w:b/>
          <w:szCs w:val="24"/>
          <w:u w:val="single"/>
          <w:lang w:val="nb-NO"/>
        </w:rPr>
        <w:t>Trajanje  rekonstrukcionog razdoblja</w:t>
      </w:r>
      <w:bookmarkEnd w:id="192"/>
      <w:bookmarkEnd w:id="193"/>
    </w:p>
    <w:p w:rsidR="00BB35DB" w:rsidRPr="000824B7" w:rsidRDefault="00BB35DB" w:rsidP="00BB35DB">
      <w:pPr>
        <w:rPr>
          <w:rFonts w:ascii="Times New Roman" w:hAnsi="Times New Roman"/>
          <w:szCs w:val="24"/>
          <w:lang w:val="nb-NO"/>
        </w:rPr>
      </w:pPr>
    </w:p>
    <w:p w:rsidR="00BB35DB" w:rsidRPr="000824B7" w:rsidRDefault="00BB35DB" w:rsidP="00BB35DB">
      <w:pPr>
        <w:pStyle w:val="BodyText"/>
        <w:jc w:val="both"/>
        <w:rPr>
          <w:rFonts w:ascii="Times New Roman" w:hAnsi="Times New Roman"/>
          <w:b w:val="0"/>
          <w:bCs/>
          <w:szCs w:val="24"/>
          <w:lang w:val="nb-NO"/>
        </w:rPr>
      </w:pPr>
      <w:r w:rsidRPr="000824B7">
        <w:rPr>
          <w:rFonts w:ascii="Times New Roman" w:hAnsi="Times New Roman"/>
          <w:b w:val="0"/>
          <w:bCs/>
          <w:szCs w:val="24"/>
          <w:lang w:val="nb-NO"/>
        </w:rPr>
        <w:tab/>
        <w:t>S obzirom da je i u narednom periodu propisan visoki uzgojni oblik trebalo bi izvršiti  rekonstrukciju dela pogrešno obnovljenih sastojina.</w:t>
      </w:r>
    </w:p>
    <w:p w:rsidR="00BB35DB" w:rsidRPr="000824B7" w:rsidRDefault="00BB35DB" w:rsidP="00BB35DB">
      <w:pPr>
        <w:jc w:val="both"/>
        <w:rPr>
          <w:rFonts w:ascii="Times New Roman" w:hAnsi="Times New Roman"/>
          <w:szCs w:val="24"/>
          <w:lang w:val="nb-NO"/>
        </w:rPr>
      </w:pPr>
      <w:r w:rsidRPr="000824B7">
        <w:rPr>
          <w:rFonts w:ascii="Times New Roman" w:hAnsi="Times New Roman"/>
          <w:szCs w:val="24"/>
          <w:lang w:val="nb-NO"/>
        </w:rPr>
        <w:tab/>
        <w:t>Obim ovih radova u odnosu na redovne planove obnove nije veliki, ali iziskuje dodatna materijalna i finansijska ulaganja. Na osnovu obima dodatnih radova i materijalno finansijske situacije određuje se period od 20 godina za izvršenje ovih radova.</w:t>
      </w:r>
    </w:p>
    <w:p w:rsidR="00BB35DB" w:rsidRPr="00955EED" w:rsidRDefault="00BB35DB" w:rsidP="00BB35DB">
      <w:pPr>
        <w:rPr>
          <w:color w:val="00B050"/>
          <w:lang w:val="sr-Latn-CS"/>
        </w:rPr>
      </w:pPr>
    </w:p>
    <w:p w:rsidR="00293610" w:rsidRDefault="00293610" w:rsidP="008A75DB">
      <w:pPr>
        <w:pStyle w:val="Heading3"/>
      </w:pPr>
      <w:bookmarkStart w:id="194" w:name="_Toc527030768"/>
      <w:r>
        <w:t>Tehničko - organizacione mere</w:t>
      </w:r>
      <w:bookmarkEnd w:id="194"/>
    </w:p>
    <w:p w:rsidR="00BB35DB" w:rsidRDefault="00BB35DB" w:rsidP="00BB35DB">
      <w:pPr>
        <w:rPr>
          <w:lang w:val="sr-Latn-CS"/>
        </w:rPr>
      </w:pPr>
    </w:p>
    <w:p w:rsidR="00BB35DB" w:rsidRPr="000824B7" w:rsidRDefault="00BB35DB" w:rsidP="00BB35DB">
      <w:pPr>
        <w:ind w:left="720"/>
        <w:jc w:val="both"/>
        <w:rPr>
          <w:rFonts w:ascii="Times New Roman" w:hAnsi="Times New Roman"/>
          <w:szCs w:val="24"/>
          <w:lang w:val="nb-NO"/>
        </w:rPr>
      </w:pPr>
      <w:r w:rsidRPr="000824B7">
        <w:rPr>
          <w:rFonts w:ascii="Times New Roman" w:hAnsi="Times New Roman"/>
          <w:szCs w:val="24"/>
          <w:lang w:val="nb-NO"/>
        </w:rPr>
        <w:t>Radi obezbedjenja uslova za ostvarivanje posebnih ( proizvodnih ciljeva) nužno je raditi na postizanju sledećih</w:t>
      </w:r>
    </w:p>
    <w:p w:rsidR="00BB35DB" w:rsidRPr="000824B7" w:rsidRDefault="00BB35DB" w:rsidP="00BB35DB">
      <w:pPr>
        <w:jc w:val="both"/>
        <w:rPr>
          <w:rFonts w:ascii="Times New Roman" w:hAnsi="Times New Roman"/>
          <w:szCs w:val="24"/>
          <w:lang w:val="nb-NO"/>
        </w:rPr>
      </w:pPr>
      <w:r w:rsidRPr="000824B7">
        <w:rPr>
          <w:rFonts w:ascii="Times New Roman" w:hAnsi="Times New Roman"/>
          <w:szCs w:val="24"/>
          <w:lang w:val="nb-NO"/>
        </w:rPr>
        <w:t>tehničko – organizacionih  mera:</w:t>
      </w:r>
    </w:p>
    <w:p w:rsidR="00BB35DB" w:rsidRPr="000824B7" w:rsidRDefault="00BB35DB" w:rsidP="005C76B6">
      <w:pPr>
        <w:numPr>
          <w:ilvl w:val="0"/>
          <w:numId w:val="11"/>
        </w:numPr>
        <w:jc w:val="both"/>
        <w:rPr>
          <w:rFonts w:ascii="Times New Roman" w:hAnsi="Times New Roman"/>
          <w:szCs w:val="24"/>
          <w:lang w:val="de-DE"/>
        </w:rPr>
      </w:pPr>
      <w:r w:rsidRPr="000824B7">
        <w:rPr>
          <w:rFonts w:ascii="Times New Roman" w:hAnsi="Times New Roman"/>
          <w:szCs w:val="24"/>
          <w:lang w:val="de-DE"/>
        </w:rPr>
        <w:t>Postizanje optimalne otvorenosti gazdinske jedinice,</w:t>
      </w:r>
    </w:p>
    <w:p w:rsidR="00BB35DB" w:rsidRPr="000824B7" w:rsidRDefault="00BB35DB" w:rsidP="005C76B6">
      <w:pPr>
        <w:numPr>
          <w:ilvl w:val="0"/>
          <w:numId w:val="11"/>
        </w:numPr>
        <w:jc w:val="both"/>
        <w:rPr>
          <w:rFonts w:ascii="Times New Roman" w:hAnsi="Times New Roman"/>
          <w:szCs w:val="24"/>
          <w:lang w:val="de-DE"/>
        </w:rPr>
      </w:pPr>
      <w:r w:rsidRPr="000824B7">
        <w:rPr>
          <w:rFonts w:ascii="Times New Roman" w:hAnsi="Times New Roman"/>
          <w:szCs w:val="24"/>
          <w:lang w:val="de-DE"/>
        </w:rPr>
        <w:t>Održavanje saobraćajnica i drugih objekata,</w:t>
      </w:r>
    </w:p>
    <w:p w:rsidR="00BB35DB" w:rsidRPr="000824B7" w:rsidRDefault="00BB35DB" w:rsidP="005C76B6">
      <w:pPr>
        <w:numPr>
          <w:ilvl w:val="0"/>
          <w:numId w:val="11"/>
        </w:numPr>
        <w:jc w:val="both"/>
        <w:rPr>
          <w:rFonts w:ascii="Times New Roman" w:hAnsi="Times New Roman"/>
          <w:szCs w:val="24"/>
          <w:lang w:val="de-DE"/>
        </w:rPr>
      </w:pPr>
      <w:r w:rsidRPr="000824B7">
        <w:rPr>
          <w:rFonts w:ascii="Times New Roman" w:hAnsi="Times New Roman"/>
          <w:szCs w:val="24"/>
          <w:lang w:val="de-DE"/>
        </w:rPr>
        <w:t>Uvodjenje racionalnih tehničkih postupaka i efikasnije organizovanje rada,</w:t>
      </w:r>
    </w:p>
    <w:p w:rsidR="00BB35DB" w:rsidRPr="000824B7" w:rsidRDefault="00BB35DB" w:rsidP="005C76B6">
      <w:pPr>
        <w:numPr>
          <w:ilvl w:val="0"/>
          <w:numId w:val="11"/>
        </w:numPr>
        <w:jc w:val="both"/>
        <w:rPr>
          <w:rFonts w:ascii="Times New Roman" w:hAnsi="Times New Roman"/>
          <w:szCs w:val="24"/>
          <w:lang w:val="de-DE"/>
        </w:rPr>
      </w:pPr>
      <w:r w:rsidRPr="000824B7">
        <w:rPr>
          <w:rFonts w:ascii="Times New Roman" w:hAnsi="Times New Roman"/>
          <w:szCs w:val="24"/>
          <w:lang w:val="de-DE"/>
        </w:rPr>
        <w:t>Stručno osposobljavanje i usavršavanje kadrova.</w:t>
      </w:r>
    </w:p>
    <w:p w:rsidR="00BB35DB" w:rsidRPr="000824B7" w:rsidRDefault="00BB35DB" w:rsidP="00BB35DB">
      <w:pPr>
        <w:ind w:firstLine="720"/>
        <w:jc w:val="both"/>
        <w:rPr>
          <w:rFonts w:ascii="Times New Roman" w:hAnsi="Times New Roman"/>
          <w:szCs w:val="24"/>
          <w:lang w:val="pl-PL"/>
        </w:rPr>
      </w:pPr>
      <w:r w:rsidRPr="000824B7">
        <w:rPr>
          <w:rFonts w:ascii="Times New Roman" w:hAnsi="Times New Roman"/>
          <w:szCs w:val="24"/>
          <w:lang w:val="pl-PL"/>
        </w:rPr>
        <w:t>Sve nabrojane  mere po svom karakteru su dugoročne.</w:t>
      </w:r>
    </w:p>
    <w:p w:rsidR="00BB35DB" w:rsidRPr="000824B7" w:rsidRDefault="00BB35DB" w:rsidP="00BB35DB">
      <w:pPr>
        <w:rPr>
          <w:lang w:val="sr-Latn-CS"/>
        </w:rPr>
      </w:pPr>
    </w:p>
    <w:p w:rsidR="00855A8C" w:rsidRPr="000824B7" w:rsidRDefault="00855A8C">
      <w:pPr>
        <w:rPr>
          <w:lang w:val="sr-Latn-CS"/>
        </w:rPr>
      </w:pPr>
      <w:r w:rsidRPr="000824B7">
        <w:rPr>
          <w:lang w:val="sr-Latn-CS"/>
        </w:rPr>
        <w:br w:type="page"/>
      </w:r>
    </w:p>
    <w:p w:rsidR="002871AF" w:rsidRDefault="002871AF" w:rsidP="00BB35DB">
      <w:pPr>
        <w:rPr>
          <w:lang w:val="sr-Latn-CS"/>
        </w:rPr>
      </w:pPr>
    </w:p>
    <w:p w:rsidR="002871AF" w:rsidRPr="00BB35DB" w:rsidRDefault="002871AF" w:rsidP="00BB35DB">
      <w:pPr>
        <w:rPr>
          <w:lang w:val="sr-Latn-CS"/>
        </w:rPr>
      </w:pPr>
    </w:p>
    <w:p w:rsidR="00A00F25" w:rsidRDefault="00293610" w:rsidP="00FE7007">
      <w:pPr>
        <w:pStyle w:val="Heading1"/>
        <w:rPr>
          <w:lang w:val="de-DE"/>
        </w:rPr>
      </w:pPr>
      <w:bookmarkStart w:id="195" w:name="_Toc316643168"/>
      <w:bookmarkStart w:id="196" w:name="_Toc316643362"/>
      <w:bookmarkStart w:id="197" w:name="_Toc316643512"/>
      <w:bookmarkStart w:id="198" w:name="_Toc316643663"/>
      <w:bookmarkStart w:id="199" w:name="_Toc316643957"/>
      <w:bookmarkStart w:id="200" w:name="_Toc353444732"/>
      <w:bookmarkStart w:id="201" w:name="_Toc423069320"/>
      <w:bookmarkStart w:id="202" w:name="_Toc423327478"/>
      <w:bookmarkStart w:id="203" w:name="_Toc424038448"/>
      <w:bookmarkStart w:id="204" w:name="_Toc425335965"/>
      <w:bookmarkStart w:id="205" w:name="_Toc433019775"/>
      <w:bookmarkStart w:id="206" w:name="_Toc467761785"/>
      <w:bookmarkStart w:id="207" w:name="_Toc468947117"/>
      <w:bookmarkStart w:id="208" w:name="_Toc477870172"/>
      <w:bookmarkStart w:id="209" w:name="_Toc488399822"/>
      <w:bookmarkStart w:id="210" w:name="_Toc527030769"/>
      <w:bookmarkStart w:id="211" w:name="_Toc86563794"/>
      <w:bookmarkStart w:id="212" w:name="_Toc8656516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lang w:val="de-DE"/>
        </w:rPr>
        <w:t>PLANOVI GAZDOVANJA ŠUMAMA</w:t>
      </w:r>
      <w:bookmarkEnd w:id="210"/>
    </w:p>
    <w:p w:rsidR="002871AF" w:rsidRPr="002871AF" w:rsidRDefault="002871AF" w:rsidP="002871AF">
      <w:pPr>
        <w:rPr>
          <w:lang w:val="de-DE"/>
        </w:rPr>
      </w:pPr>
    </w:p>
    <w:p w:rsidR="00A00F25" w:rsidRDefault="00293610" w:rsidP="00D0483A">
      <w:pPr>
        <w:pStyle w:val="Heading2"/>
      </w:pPr>
      <w:bookmarkStart w:id="213" w:name="_Toc316643169"/>
      <w:bookmarkStart w:id="214" w:name="_Toc316643363"/>
      <w:bookmarkStart w:id="215" w:name="_Toc316643513"/>
      <w:bookmarkStart w:id="216" w:name="_Toc316643664"/>
      <w:bookmarkStart w:id="217" w:name="_Toc316643958"/>
      <w:bookmarkStart w:id="218" w:name="_Toc353444733"/>
      <w:bookmarkStart w:id="219" w:name="_Toc423069321"/>
      <w:bookmarkStart w:id="220" w:name="_Toc423327479"/>
      <w:bookmarkStart w:id="221" w:name="_Toc424038449"/>
      <w:bookmarkStart w:id="222" w:name="_Toc425335966"/>
      <w:bookmarkStart w:id="223" w:name="_Toc433019776"/>
      <w:bookmarkStart w:id="224" w:name="_Toc467761786"/>
      <w:bookmarkStart w:id="225" w:name="_Toc468947118"/>
      <w:bookmarkStart w:id="226" w:name="_Toc477870173"/>
      <w:bookmarkStart w:id="227" w:name="_Toc488399823"/>
      <w:bookmarkStart w:id="228" w:name="_Toc527030770"/>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D85300">
        <w:t>PLAN GAJENJA ŠUMA</w:t>
      </w:r>
      <w:bookmarkEnd w:id="228"/>
    </w:p>
    <w:p w:rsidR="002871AF" w:rsidRDefault="002871AF" w:rsidP="002871AF">
      <w:pPr>
        <w:rPr>
          <w:lang w:val="de-DE"/>
        </w:rPr>
      </w:pPr>
    </w:p>
    <w:p w:rsidR="002871AF" w:rsidRPr="000824B7" w:rsidRDefault="002871AF" w:rsidP="002871AF">
      <w:pPr>
        <w:pStyle w:val="BodyTextIndent3"/>
        <w:ind w:left="0"/>
        <w:rPr>
          <w:rFonts w:ascii="Times New Roman" w:hAnsi="Times New Roman"/>
          <w:szCs w:val="24"/>
          <w:lang w:val="de-DE"/>
        </w:rPr>
      </w:pPr>
      <w:r w:rsidRPr="000824B7">
        <w:rPr>
          <w:rFonts w:ascii="Times New Roman" w:hAnsi="Times New Roman"/>
          <w:szCs w:val="24"/>
          <w:lang w:val="de-DE"/>
        </w:rPr>
        <w:t>Osnovne koncepcije plana gajenja šuma, pa shodno tome i vrsta i obim šumsko-uzgojnih radova, temelje se prvenstveno na sledećim odredbama:</w:t>
      </w:r>
    </w:p>
    <w:p w:rsidR="002871AF" w:rsidRPr="000824B7" w:rsidRDefault="002871AF" w:rsidP="00E34B26">
      <w:pPr>
        <w:pStyle w:val="ListParagraph"/>
        <w:numPr>
          <w:ilvl w:val="0"/>
          <w:numId w:val="33"/>
        </w:numPr>
        <w:jc w:val="both"/>
        <w:rPr>
          <w:rFonts w:ascii="Times New Roman" w:hAnsi="Times New Roman"/>
          <w:szCs w:val="24"/>
          <w:lang w:val="de-DE"/>
        </w:rPr>
      </w:pPr>
      <w:r w:rsidRPr="000824B7">
        <w:rPr>
          <w:rFonts w:ascii="Times New Roman" w:hAnsi="Times New Roman"/>
          <w:szCs w:val="24"/>
          <w:lang w:val="de-DE"/>
        </w:rPr>
        <w:t>postojećim proizvodnim potencijalima šumskih staništa,</w:t>
      </w:r>
    </w:p>
    <w:p w:rsidR="002871AF" w:rsidRPr="000824B7" w:rsidRDefault="002871AF" w:rsidP="00E34B26">
      <w:pPr>
        <w:pStyle w:val="ListParagraph"/>
        <w:numPr>
          <w:ilvl w:val="0"/>
          <w:numId w:val="33"/>
        </w:numPr>
        <w:jc w:val="both"/>
        <w:rPr>
          <w:rFonts w:ascii="Times New Roman" w:hAnsi="Times New Roman"/>
          <w:szCs w:val="24"/>
          <w:lang w:val="de-DE"/>
        </w:rPr>
      </w:pPr>
      <w:r w:rsidRPr="000824B7">
        <w:rPr>
          <w:rFonts w:ascii="Times New Roman" w:hAnsi="Times New Roman"/>
          <w:szCs w:val="24"/>
          <w:lang w:val="de-DE"/>
        </w:rPr>
        <w:t>usaglašavanju potreba uzgoja i nege šuma sa potrebama namene,</w:t>
      </w:r>
    </w:p>
    <w:p w:rsidR="002871AF" w:rsidRPr="000824B7" w:rsidRDefault="002871AF" w:rsidP="00E34B26">
      <w:pPr>
        <w:pStyle w:val="ListParagraph"/>
        <w:numPr>
          <w:ilvl w:val="0"/>
          <w:numId w:val="33"/>
        </w:numPr>
        <w:jc w:val="both"/>
        <w:rPr>
          <w:rFonts w:ascii="Times New Roman" w:hAnsi="Times New Roman"/>
          <w:szCs w:val="24"/>
          <w:lang w:val="de-DE"/>
        </w:rPr>
      </w:pPr>
      <w:r w:rsidRPr="000824B7">
        <w:rPr>
          <w:rFonts w:ascii="Times New Roman" w:hAnsi="Times New Roman"/>
          <w:szCs w:val="24"/>
          <w:lang w:val="de-DE"/>
        </w:rPr>
        <w:t>stanjem šuma i potrebnim uzgojnim merama, naročito onih hitnog karaktera, kojima se zatečeno stanje može efikasno poboljšati,</w:t>
      </w:r>
    </w:p>
    <w:p w:rsidR="002871AF" w:rsidRPr="000824B7" w:rsidRDefault="002871AF" w:rsidP="00E34B26">
      <w:pPr>
        <w:pStyle w:val="ListParagraph"/>
        <w:numPr>
          <w:ilvl w:val="0"/>
          <w:numId w:val="33"/>
        </w:numPr>
        <w:jc w:val="both"/>
        <w:rPr>
          <w:rFonts w:ascii="Times New Roman" w:hAnsi="Times New Roman"/>
          <w:szCs w:val="24"/>
        </w:rPr>
      </w:pPr>
      <w:r w:rsidRPr="000824B7">
        <w:rPr>
          <w:rFonts w:ascii="Times New Roman" w:hAnsi="Times New Roman"/>
          <w:szCs w:val="24"/>
        </w:rPr>
        <w:t>postavljenim ciljevima gazdovanja,</w:t>
      </w:r>
    </w:p>
    <w:p w:rsidR="002871AF" w:rsidRPr="000824B7" w:rsidRDefault="002871AF" w:rsidP="00E34B26">
      <w:pPr>
        <w:pStyle w:val="ListParagraph"/>
        <w:numPr>
          <w:ilvl w:val="0"/>
          <w:numId w:val="33"/>
        </w:numPr>
        <w:jc w:val="both"/>
        <w:rPr>
          <w:rFonts w:ascii="Times New Roman" w:hAnsi="Times New Roman"/>
          <w:szCs w:val="24"/>
          <w:lang w:val="de-DE"/>
        </w:rPr>
      </w:pPr>
      <w:r w:rsidRPr="000824B7">
        <w:rPr>
          <w:rFonts w:ascii="Times New Roman" w:hAnsi="Times New Roman"/>
          <w:szCs w:val="24"/>
          <w:lang w:val="de-DE"/>
        </w:rPr>
        <w:t>potrebe u drvetu lokalne prerađivačke industrije,</w:t>
      </w:r>
    </w:p>
    <w:p w:rsidR="002871AF" w:rsidRPr="000824B7" w:rsidRDefault="002871AF" w:rsidP="00E34B26">
      <w:pPr>
        <w:pStyle w:val="ListParagraph"/>
        <w:numPr>
          <w:ilvl w:val="0"/>
          <w:numId w:val="33"/>
        </w:numPr>
        <w:jc w:val="both"/>
        <w:rPr>
          <w:rFonts w:ascii="Times New Roman" w:hAnsi="Times New Roman"/>
          <w:szCs w:val="24"/>
          <w:lang w:val="de-DE"/>
        </w:rPr>
      </w:pPr>
      <w:r w:rsidRPr="000824B7">
        <w:rPr>
          <w:rFonts w:ascii="Times New Roman" w:hAnsi="Times New Roman"/>
          <w:szCs w:val="24"/>
          <w:lang w:val="de-DE"/>
        </w:rPr>
        <w:t>realnim mogućnostima (finansijsko-tehničkim kadrovskim i dr.) šumskog gazdinstva,</w:t>
      </w:r>
    </w:p>
    <w:p w:rsidR="002871AF" w:rsidRPr="000824B7" w:rsidRDefault="004E2E0E" w:rsidP="00E34B26">
      <w:pPr>
        <w:pStyle w:val="ListParagraph"/>
        <w:numPr>
          <w:ilvl w:val="0"/>
          <w:numId w:val="33"/>
        </w:numPr>
        <w:jc w:val="both"/>
        <w:rPr>
          <w:rFonts w:ascii="Times New Roman" w:hAnsi="Times New Roman"/>
          <w:szCs w:val="24"/>
          <w:lang w:val="de-DE"/>
        </w:rPr>
      </w:pPr>
      <w:r>
        <w:rPr>
          <w:rFonts w:ascii="Times New Roman" w:hAnsi="Times New Roman"/>
          <w:szCs w:val="24"/>
          <w:lang w:val="de-DE"/>
        </w:rPr>
        <w:t>očekivanog finansijskog</w:t>
      </w:r>
      <w:r w:rsidR="002871AF" w:rsidRPr="000824B7">
        <w:rPr>
          <w:rFonts w:ascii="Times New Roman" w:hAnsi="Times New Roman"/>
          <w:szCs w:val="24"/>
          <w:lang w:val="de-DE"/>
        </w:rPr>
        <w:t xml:space="preserve"> </w:t>
      </w:r>
      <w:r>
        <w:rPr>
          <w:rFonts w:ascii="Times New Roman" w:hAnsi="Times New Roman"/>
          <w:szCs w:val="24"/>
          <w:lang w:val="de-DE"/>
        </w:rPr>
        <w:t>učešća</w:t>
      </w:r>
      <w:r w:rsidR="002871AF" w:rsidRPr="000824B7">
        <w:rPr>
          <w:rFonts w:ascii="Times New Roman" w:hAnsi="Times New Roman"/>
          <w:szCs w:val="24"/>
          <w:lang w:val="de-DE"/>
        </w:rPr>
        <w:t xml:space="preserve"> iz </w:t>
      </w:r>
      <w:r w:rsidR="002871AF" w:rsidRPr="000824B7">
        <w:rPr>
          <w:rFonts w:ascii="Times New Roman" w:hAnsi="Times New Roman"/>
          <w:lang w:val="sr-Latn-CS"/>
        </w:rPr>
        <w:t>Budžetskog fonda za šume autonomne pokrajine</w:t>
      </w:r>
      <w:r w:rsidR="00C441BC">
        <w:rPr>
          <w:rFonts w:ascii="Times New Roman" w:hAnsi="Times New Roman"/>
          <w:lang w:val="sr-Latn-CS"/>
        </w:rPr>
        <w:t xml:space="preserve"> </w:t>
      </w:r>
      <w:r w:rsidR="002871AF" w:rsidRPr="000824B7">
        <w:rPr>
          <w:rFonts w:ascii="Times New Roman" w:hAnsi="Times New Roman"/>
          <w:szCs w:val="24"/>
          <w:lang w:val="nb-NO"/>
        </w:rPr>
        <w:t>Vojvodine</w:t>
      </w:r>
      <w:r w:rsidR="002871AF" w:rsidRPr="000824B7">
        <w:rPr>
          <w:rFonts w:ascii="Times New Roman" w:hAnsi="Times New Roman"/>
          <w:szCs w:val="24"/>
          <w:lang w:val="de-DE"/>
        </w:rPr>
        <w:t>.</w:t>
      </w:r>
    </w:p>
    <w:p w:rsidR="002871AF" w:rsidRPr="000824B7" w:rsidRDefault="002871AF" w:rsidP="002871AF">
      <w:pPr>
        <w:ind w:firstLine="720"/>
        <w:jc w:val="both"/>
        <w:rPr>
          <w:rFonts w:ascii="Times New Roman" w:hAnsi="Times New Roman"/>
          <w:szCs w:val="24"/>
          <w:lang w:val="de-DE"/>
        </w:rPr>
      </w:pPr>
      <w:r w:rsidRPr="000824B7">
        <w:rPr>
          <w:rFonts w:ascii="Times New Roman" w:hAnsi="Times New Roman"/>
          <w:szCs w:val="24"/>
          <w:lang w:val="de-DE"/>
        </w:rPr>
        <w:t>Težište radova se stavlja na održavanje i negu šuma, šumskih kultura i zasada, a dinamička obnova šuma se usklađuje sa trajnošću prinosa. Orijentacija je prvenstveno na prirodnom podmlađivanju šuma, uz veštačko kompletiranje prirodnog podmlatka.</w:t>
      </w:r>
    </w:p>
    <w:p w:rsidR="002871AF" w:rsidRPr="000824B7" w:rsidRDefault="002871AF" w:rsidP="002871AF">
      <w:pPr>
        <w:ind w:firstLine="720"/>
        <w:jc w:val="both"/>
        <w:rPr>
          <w:rFonts w:ascii="Times New Roman" w:hAnsi="Times New Roman"/>
          <w:szCs w:val="24"/>
          <w:lang w:val="de-DE"/>
        </w:rPr>
      </w:pPr>
    </w:p>
    <w:p w:rsidR="002871AF" w:rsidRPr="000824B7" w:rsidRDefault="002871AF" w:rsidP="002871AF">
      <w:pPr>
        <w:ind w:firstLine="720"/>
        <w:jc w:val="both"/>
        <w:rPr>
          <w:rFonts w:ascii="Times New Roman" w:hAnsi="Times New Roman"/>
          <w:b/>
          <w:szCs w:val="24"/>
          <w:lang w:val="nb-NO"/>
        </w:rPr>
      </w:pPr>
      <w:r w:rsidRPr="000824B7">
        <w:rPr>
          <w:rFonts w:ascii="Times New Roman" w:hAnsi="Times New Roman"/>
          <w:b/>
          <w:szCs w:val="24"/>
          <w:lang w:val="nb-NO"/>
        </w:rPr>
        <w:t>Plan gajenja šuma se prikazuje u dve komponente:</w:t>
      </w:r>
    </w:p>
    <w:p w:rsidR="002871AF" w:rsidRPr="000824B7" w:rsidRDefault="002871AF" w:rsidP="002871AF">
      <w:pPr>
        <w:ind w:firstLine="720"/>
        <w:jc w:val="both"/>
        <w:rPr>
          <w:rFonts w:ascii="Times New Roman" w:hAnsi="Times New Roman"/>
          <w:szCs w:val="24"/>
          <w:lang w:val="nb-NO"/>
        </w:rPr>
      </w:pPr>
    </w:p>
    <w:p w:rsidR="002871AF" w:rsidRPr="000824B7" w:rsidRDefault="002871AF" w:rsidP="005C76B6">
      <w:pPr>
        <w:numPr>
          <w:ilvl w:val="0"/>
          <w:numId w:val="8"/>
        </w:numPr>
        <w:jc w:val="both"/>
        <w:rPr>
          <w:rFonts w:ascii="Times New Roman" w:hAnsi="Times New Roman"/>
          <w:szCs w:val="24"/>
          <w:lang w:val="nb-NO"/>
        </w:rPr>
      </w:pPr>
      <w:r w:rsidRPr="000824B7">
        <w:rPr>
          <w:rFonts w:ascii="Times New Roman" w:hAnsi="Times New Roman"/>
          <w:szCs w:val="24"/>
          <w:lang w:val="nb-NO"/>
        </w:rPr>
        <w:t>Redovno održavanje proste reprodukcije (nega i obnova) šuma primenom uzgojnih mera koje omogućuju najbolje korišćenje proizvodnih mogućnosti staništa,</w:t>
      </w:r>
    </w:p>
    <w:p w:rsidR="002871AF" w:rsidRPr="000824B7" w:rsidRDefault="002871AF" w:rsidP="005C76B6">
      <w:pPr>
        <w:numPr>
          <w:ilvl w:val="0"/>
          <w:numId w:val="8"/>
        </w:numPr>
        <w:jc w:val="both"/>
        <w:rPr>
          <w:rFonts w:ascii="Times New Roman" w:hAnsi="Times New Roman"/>
          <w:szCs w:val="24"/>
          <w:lang w:val="nb-NO"/>
        </w:rPr>
      </w:pPr>
      <w:r w:rsidRPr="000824B7">
        <w:rPr>
          <w:rFonts w:ascii="Times New Roman" w:hAnsi="Times New Roman"/>
          <w:szCs w:val="24"/>
          <w:lang w:val="nb-NO"/>
        </w:rPr>
        <w:t>Podizanje novih i melioracija degradiranih šuma - proširena reprodukcija.</w:t>
      </w:r>
    </w:p>
    <w:p w:rsidR="002871AF" w:rsidRPr="000824B7" w:rsidRDefault="002871AF" w:rsidP="002871AF">
      <w:pPr>
        <w:ind w:firstLine="720"/>
        <w:jc w:val="both"/>
        <w:rPr>
          <w:rFonts w:ascii="Times New Roman" w:hAnsi="Times New Roman"/>
          <w:szCs w:val="24"/>
          <w:lang w:val="nb-NO"/>
        </w:rPr>
      </w:pPr>
      <w:r w:rsidRPr="000824B7">
        <w:rPr>
          <w:rFonts w:ascii="Times New Roman" w:hAnsi="Times New Roman"/>
          <w:szCs w:val="24"/>
          <w:lang w:val="nb-NO"/>
        </w:rPr>
        <w:t xml:space="preserve">Prvi deo plana (prosta reprodukcija) je obavezan i finansira se iz sopstvenih finansijskih sredstava za reprodukciju šuma šumskog gazdinstva.  </w:t>
      </w:r>
    </w:p>
    <w:p w:rsidR="002871AF" w:rsidRPr="000824B7" w:rsidRDefault="002871AF" w:rsidP="002871AF">
      <w:pPr>
        <w:ind w:firstLine="360"/>
        <w:jc w:val="both"/>
        <w:rPr>
          <w:rFonts w:ascii="Times New Roman" w:hAnsi="Times New Roman"/>
          <w:szCs w:val="24"/>
          <w:lang w:val="nb-NO"/>
        </w:rPr>
      </w:pPr>
      <w:r w:rsidRPr="000824B7">
        <w:rPr>
          <w:rFonts w:ascii="Times New Roman" w:hAnsi="Times New Roman"/>
          <w:szCs w:val="24"/>
          <w:lang w:val="nb-NO"/>
        </w:rPr>
        <w:tab/>
        <w:t xml:space="preserve"> Izvršenje radova u proširenoj reprodukciji finansiraće se sredstvima iz </w:t>
      </w:r>
      <w:r w:rsidRPr="000824B7">
        <w:rPr>
          <w:rFonts w:ascii="Times New Roman" w:hAnsi="Times New Roman"/>
          <w:lang w:val="sr-Latn-CS"/>
        </w:rPr>
        <w:t>Budžetskog fonda za šume autonomne pokrajine</w:t>
      </w:r>
      <w:r w:rsidRPr="000824B7">
        <w:rPr>
          <w:rFonts w:ascii="Times New Roman" w:hAnsi="Times New Roman"/>
          <w:szCs w:val="24"/>
          <w:lang w:val="nb-NO"/>
        </w:rPr>
        <w:t xml:space="preserve">Vojvodine, a delom i iz sopstvenih izvora. </w:t>
      </w:r>
    </w:p>
    <w:p w:rsidR="002871AF" w:rsidRPr="000824B7" w:rsidRDefault="002871AF" w:rsidP="002871AF">
      <w:pPr>
        <w:ind w:firstLine="720"/>
        <w:jc w:val="both"/>
        <w:rPr>
          <w:rFonts w:ascii="Times New Roman" w:hAnsi="Times New Roman"/>
          <w:szCs w:val="24"/>
          <w:lang w:val="nb-NO"/>
        </w:rPr>
      </w:pPr>
      <w:r w:rsidRPr="000824B7">
        <w:rPr>
          <w:rFonts w:ascii="Times New Roman" w:hAnsi="Times New Roman"/>
          <w:szCs w:val="24"/>
          <w:lang w:val="nb-NO"/>
        </w:rPr>
        <w:t xml:space="preserve">Veličina i dinamika potraživanja sredstava iz </w:t>
      </w:r>
      <w:r w:rsidRPr="000824B7">
        <w:rPr>
          <w:rFonts w:ascii="Times New Roman" w:hAnsi="Times New Roman"/>
          <w:lang w:val="sr-Latn-CS"/>
        </w:rPr>
        <w:t>Budžetskog fonda za šume autonomne pokrajine</w:t>
      </w:r>
      <w:r w:rsidRPr="000824B7">
        <w:rPr>
          <w:rFonts w:ascii="Times New Roman" w:hAnsi="Times New Roman"/>
          <w:szCs w:val="24"/>
          <w:lang w:val="nb-NO"/>
        </w:rPr>
        <w:t xml:space="preserve">Vojvodine, biće usklađena sa dinamikom izvođenja radova na proširenoj reprodukciji šuma.   </w:t>
      </w:r>
    </w:p>
    <w:p w:rsidR="002871AF" w:rsidRPr="009A0F35" w:rsidRDefault="002871AF" w:rsidP="002871AF">
      <w:pPr>
        <w:rPr>
          <w:lang w:val="nb-NO"/>
        </w:rPr>
      </w:pPr>
    </w:p>
    <w:p w:rsidR="00293610" w:rsidRDefault="00293610" w:rsidP="008A75DB">
      <w:pPr>
        <w:pStyle w:val="Heading3"/>
      </w:pPr>
      <w:bookmarkStart w:id="229" w:name="_Toc527030771"/>
      <w:r w:rsidRPr="004C2DAC">
        <w:t>Plan obnavljanja, podizanja i nege šuma</w:t>
      </w:r>
      <w:bookmarkEnd w:id="229"/>
    </w:p>
    <w:p w:rsidR="002871AF" w:rsidRPr="00EA74A3" w:rsidRDefault="002871AF" w:rsidP="002871AF">
      <w:pPr>
        <w:rPr>
          <w:rFonts w:ascii="Times New Roman" w:hAnsi="Times New Roman"/>
          <w:szCs w:val="24"/>
          <w:lang w:val="nb-NO"/>
        </w:rPr>
      </w:pPr>
      <w:r w:rsidRPr="00EA74A3">
        <w:rPr>
          <w:rFonts w:ascii="Times New Roman" w:hAnsi="Times New Roman"/>
          <w:szCs w:val="24"/>
          <w:lang w:val="nb-NO"/>
        </w:rPr>
        <w:t>Ukupan prikaz planiranih radova na gajenju je dat u sledećoj tabeli:</w:t>
      </w:r>
    </w:p>
    <w:p w:rsidR="002871AF" w:rsidRPr="00EA74A3" w:rsidRDefault="002871AF" w:rsidP="002871AF">
      <w:pPr>
        <w:rPr>
          <w:rFonts w:ascii="Times New Roman" w:hAnsi="Times New Roman"/>
          <w:szCs w:val="24"/>
          <w:lang w:val="nb-NO"/>
        </w:rPr>
      </w:pPr>
    </w:p>
    <w:p w:rsidR="002871AF" w:rsidRDefault="002871AF" w:rsidP="002871AF">
      <w:pPr>
        <w:rPr>
          <w:rFonts w:ascii="Times New Roman" w:hAnsi="Times New Roman"/>
          <w:i/>
          <w:szCs w:val="24"/>
          <w:lang w:val="nb-NO"/>
        </w:rPr>
      </w:pPr>
      <w:r w:rsidRPr="00EA74A3">
        <w:rPr>
          <w:rFonts w:ascii="Times New Roman" w:hAnsi="Times New Roman"/>
          <w:szCs w:val="24"/>
          <w:lang w:val="nb-NO"/>
        </w:rPr>
        <w:tab/>
      </w:r>
      <w:r w:rsidRPr="002871AF">
        <w:rPr>
          <w:rFonts w:ascii="Times New Roman" w:hAnsi="Times New Roman"/>
          <w:i/>
          <w:szCs w:val="24"/>
          <w:lang w:val="nb-NO"/>
        </w:rPr>
        <w:t>Tabela br. 8.1. – Planirani radovi na gajenju šuma</w:t>
      </w:r>
    </w:p>
    <w:tbl>
      <w:tblPr>
        <w:tblW w:w="12980" w:type="dxa"/>
        <w:tblInd w:w="85" w:type="dxa"/>
        <w:tblLook w:val="04A0"/>
      </w:tblPr>
      <w:tblGrid>
        <w:gridCol w:w="840"/>
        <w:gridCol w:w="4940"/>
        <w:gridCol w:w="1200"/>
        <w:gridCol w:w="1200"/>
        <w:gridCol w:w="1200"/>
        <w:gridCol w:w="1200"/>
        <w:gridCol w:w="1200"/>
        <w:gridCol w:w="1200"/>
      </w:tblGrid>
      <w:tr w:rsidR="00C71D84" w:rsidRPr="00C71D84" w:rsidTr="00C71D84">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Šifra</w:t>
            </w:r>
          </w:p>
        </w:tc>
        <w:tc>
          <w:tcPr>
            <w:tcW w:w="49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Vid rada</w:t>
            </w:r>
          </w:p>
        </w:tc>
        <w:tc>
          <w:tcPr>
            <w:tcW w:w="2400" w:type="dxa"/>
            <w:gridSpan w:val="2"/>
            <w:tcBorders>
              <w:top w:val="double" w:sz="6" w:space="0" w:color="auto"/>
              <w:left w:val="nil"/>
              <w:bottom w:val="single" w:sz="4" w:space="0" w:color="auto"/>
              <w:right w:val="single" w:sz="4" w:space="0" w:color="auto"/>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Prosta reprodukcija</w:t>
            </w:r>
          </w:p>
        </w:tc>
        <w:tc>
          <w:tcPr>
            <w:tcW w:w="24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Proširena reprodukcija</w:t>
            </w:r>
          </w:p>
        </w:tc>
        <w:tc>
          <w:tcPr>
            <w:tcW w:w="240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Ukupno</w:t>
            </w:r>
          </w:p>
        </w:tc>
      </w:tr>
      <w:tr w:rsidR="00C71D84" w:rsidRPr="00C71D84" w:rsidTr="00C71D84">
        <w:trPr>
          <w:trHeight w:val="6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C71D84" w:rsidRPr="00C71D84" w:rsidRDefault="00C71D84" w:rsidP="00C71D84">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C71D84" w:rsidRPr="00C71D84" w:rsidRDefault="00C71D84" w:rsidP="00C71D84">
            <w:pPr>
              <w:rPr>
                <w:rFonts w:ascii="Times New Roman" w:hAnsi="Times New Roman"/>
                <w:b/>
                <w:bCs/>
                <w:szCs w:val="24"/>
              </w:rPr>
            </w:pPr>
          </w:p>
        </w:tc>
        <w:tc>
          <w:tcPr>
            <w:tcW w:w="120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Površina</w:t>
            </w:r>
          </w:p>
        </w:tc>
        <w:tc>
          <w:tcPr>
            <w:tcW w:w="1200" w:type="dxa"/>
            <w:tcBorders>
              <w:top w:val="nil"/>
              <w:left w:val="nil"/>
              <w:bottom w:val="single" w:sz="4" w:space="0" w:color="auto"/>
              <w:right w:val="nil"/>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Radna površina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Površina </w:t>
            </w:r>
          </w:p>
        </w:tc>
        <w:tc>
          <w:tcPr>
            <w:tcW w:w="120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Radna površina </w:t>
            </w:r>
          </w:p>
        </w:tc>
        <w:tc>
          <w:tcPr>
            <w:tcW w:w="120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Površina </w:t>
            </w:r>
          </w:p>
        </w:tc>
        <w:tc>
          <w:tcPr>
            <w:tcW w:w="1200" w:type="dxa"/>
            <w:tcBorders>
              <w:top w:val="nil"/>
              <w:left w:val="nil"/>
              <w:bottom w:val="single" w:sz="4" w:space="0" w:color="auto"/>
              <w:right w:val="double" w:sz="6"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Radna površina </w:t>
            </w:r>
          </w:p>
        </w:tc>
      </w:tr>
      <w:tr w:rsidR="00C71D84" w:rsidRPr="00C71D84" w:rsidTr="00C71D84">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C71D84" w:rsidRPr="00C71D84" w:rsidRDefault="00C71D84" w:rsidP="00C71D84">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C71D84" w:rsidRPr="00C71D84" w:rsidRDefault="00C71D84" w:rsidP="00C71D84">
            <w:pPr>
              <w:rPr>
                <w:rFonts w:ascii="Times New Roman" w:hAnsi="Times New Roman"/>
                <w:b/>
                <w:bCs/>
                <w:szCs w:val="24"/>
              </w:rPr>
            </w:pPr>
          </w:p>
        </w:tc>
        <w:tc>
          <w:tcPr>
            <w:tcW w:w="7200" w:type="dxa"/>
            <w:gridSpan w:val="6"/>
            <w:tcBorders>
              <w:top w:val="single" w:sz="4" w:space="0" w:color="auto"/>
              <w:left w:val="nil"/>
              <w:bottom w:val="double" w:sz="6" w:space="0" w:color="auto"/>
              <w:right w:val="double" w:sz="6" w:space="0" w:color="000000"/>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ha )</w:t>
            </w:r>
          </w:p>
        </w:tc>
      </w:tr>
      <w:tr w:rsidR="00C71D84" w:rsidRPr="00C71D84" w:rsidTr="00C71D84">
        <w:trPr>
          <w:trHeight w:val="33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101</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Pripreme za pošumljavanje mekih lišćara</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408,31</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408,31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12,07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12,07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420,38</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420,38</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102</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Pripreme za pošumljavanje tvrdih lišćara</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41,92</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41,92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17,97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17,97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59,89</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59,89</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317</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Veštačko pošumljavanje sadnjom</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1,79</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1,79</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1,79</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1,79</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lastRenderedPageBreak/>
              <w:t>318</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Veštačko pošumljavanje topolom plitkom sadnjom</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387,90</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387,90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10,37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10,37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398,27</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398,27</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320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Veštačko pošumljavanje vrbom</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20,41</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20,41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1,70</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1,70</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22,11</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22,11</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326</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Veštačko pošumljavanje setvom sejačicom</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41,92</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41,92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23,78</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23,78</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65,70</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65,70</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334</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Popunjavanje veštački podignutih kultura sadnjom</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0,58</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0,58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0,36</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0,36</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0,94</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0,94</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333</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Popunjavanje veštački podignutih kultura setvom</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11,04</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11,04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4,76</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4,76</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15,80</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15,80</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335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Popunjavanje veštački podignutih plantaža</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66,05</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66,05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1,81</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1,81</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67,86</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67,86</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510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Osvetljavanje podmlatka</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115,29</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286,63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23,78</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95,12</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139,07</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381,75</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522</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Kresanje grana</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574,74</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2.872,69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12,07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69,02</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586,81</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2.941,71</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524</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Pinciranje</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408,31</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408,31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12,07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12,07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420,38</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420,38</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525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Međureda obrada tanjiranjem</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510,88</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5.073,20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12,07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127,67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522,95</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5.200,87</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527</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Čišćenje u mladim kulturama</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83,22</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89,02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83,22</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89,02</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530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Međureda obrada hemijskim sredstvima</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646,68</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3.311,40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12,07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67,32</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658,75</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3.378,72</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539</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Međuredna obrada tarupiranjem</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7,00</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19,80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1,79</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5,37</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8,79</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25,17</w:t>
            </w:r>
          </w:p>
        </w:tc>
      </w:tr>
      <w:tr w:rsidR="00C71D84" w:rsidRPr="00C71D84" w:rsidTr="00C71D84">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 </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Prorede</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41,54</w:t>
            </w:r>
          </w:p>
        </w:tc>
        <w:tc>
          <w:tcPr>
            <w:tcW w:w="120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41,54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szCs w:val="24"/>
              </w:rPr>
            </w:pPr>
            <w:r w:rsidRPr="00C71D84">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41,54</w:t>
            </w:r>
          </w:p>
        </w:tc>
        <w:tc>
          <w:tcPr>
            <w:tcW w:w="120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41,54</w:t>
            </w:r>
          </w:p>
        </w:tc>
      </w:tr>
      <w:tr w:rsidR="00C71D84" w:rsidRPr="00C71D84" w:rsidTr="00C71D84">
        <w:trPr>
          <w:trHeight w:val="390"/>
        </w:trPr>
        <w:tc>
          <w:tcPr>
            <w:tcW w:w="57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 </w:t>
            </w:r>
          </w:p>
        </w:tc>
        <w:tc>
          <w:tcPr>
            <w:tcW w:w="120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3.365,79</w:t>
            </w:r>
          </w:p>
        </w:tc>
        <w:tc>
          <w:tcPr>
            <w:tcW w:w="1200" w:type="dxa"/>
            <w:tcBorders>
              <w:top w:val="nil"/>
              <w:left w:val="nil"/>
              <w:bottom w:val="double" w:sz="6" w:space="0" w:color="auto"/>
              <w:right w:val="nil"/>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13.080,72</w:t>
            </w:r>
          </w:p>
        </w:tc>
        <w:tc>
          <w:tcPr>
            <w:tcW w:w="1200" w:type="dxa"/>
            <w:tcBorders>
              <w:top w:val="nil"/>
              <w:left w:val="single" w:sz="4" w:space="0" w:color="auto"/>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148,46</w:t>
            </w:r>
          </w:p>
        </w:tc>
        <w:tc>
          <w:tcPr>
            <w:tcW w:w="120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451,18</w:t>
            </w:r>
          </w:p>
        </w:tc>
        <w:tc>
          <w:tcPr>
            <w:tcW w:w="120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3.514,25</w:t>
            </w:r>
          </w:p>
        </w:tc>
        <w:tc>
          <w:tcPr>
            <w:tcW w:w="1200" w:type="dxa"/>
            <w:tcBorders>
              <w:top w:val="nil"/>
              <w:left w:val="nil"/>
              <w:bottom w:val="double" w:sz="6" w:space="0" w:color="auto"/>
              <w:right w:val="double" w:sz="6"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13.531,90</w:t>
            </w:r>
          </w:p>
        </w:tc>
      </w:tr>
    </w:tbl>
    <w:p w:rsidR="002871AF" w:rsidRDefault="002871AF" w:rsidP="002871AF">
      <w:pPr>
        <w:rPr>
          <w:rFonts w:ascii="Times New Roman" w:hAnsi="Times New Roman"/>
          <w:i/>
          <w:szCs w:val="24"/>
          <w:lang w:val="nb-NO"/>
        </w:rPr>
      </w:pPr>
    </w:p>
    <w:p w:rsidR="00262461" w:rsidRPr="002871AF" w:rsidRDefault="00262461" w:rsidP="002871AF">
      <w:pPr>
        <w:rPr>
          <w:rFonts w:ascii="Times New Roman" w:hAnsi="Times New Roman"/>
          <w:i/>
          <w:szCs w:val="24"/>
          <w:lang w:val="nb-NO"/>
        </w:rPr>
      </w:pPr>
    </w:p>
    <w:p w:rsidR="002871AF" w:rsidRPr="009A0F35" w:rsidRDefault="002871AF" w:rsidP="002871AF">
      <w:pPr>
        <w:ind w:firstLine="720"/>
        <w:rPr>
          <w:rFonts w:ascii="Times New Roman" w:hAnsi="Times New Roman"/>
          <w:b/>
          <w:szCs w:val="24"/>
          <w:u w:val="single"/>
          <w:lang w:val="nb-NO"/>
        </w:rPr>
      </w:pPr>
      <w:r w:rsidRPr="009A0F35">
        <w:rPr>
          <w:rFonts w:ascii="Times New Roman" w:hAnsi="Times New Roman"/>
          <w:b/>
          <w:szCs w:val="24"/>
          <w:u w:val="single"/>
          <w:lang w:val="nb-NO"/>
        </w:rPr>
        <w:t>Prikaz radova na gajenju šuma po gazdinskim klasama:</w:t>
      </w:r>
    </w:p>
    <w:p w:rsidR="002871AF" w:rsidRPr="009A0F35" w:rsidRDefault="002871AF" w:rsidP="002871AF">
      <w:pPr>
        <w:ind w:firstLine="720"/>
        <w:rPr>
          <w:rFonts w:ascii="Times New Roman" w:hAnsi="Times New Roman"/>
          <w:color w:val="FF0000"/>
          <w:szCs w:val="24"/>
          <w:u w:val="single"/>
          <w:lang w:val="nb-NO"/>
        </w:rPr>
      </w:pPr>
    </w:p>
    <w:p w:rsidR="002871AF" w:rsidRPr="009A0F35" w:rsidRDefault="00C71D84" w:rsidP="002871AF">
      <w:pPr>
        <w:ind w:firstLine="720"/>
        <w:rPr>
          <w:rFonts w:ascii="Times New Roman" w:hAnsi="Times New Roman"/>
          <w:szCs w:val="24"/>
          <w:lang w:val="nb-NO"/>
        </w:rPr>
      </w:pPr>
      <w:r>
        <w:rPr>
          <w:rFonts w:ascii="Times New Roman" w:hAnsi="Times New Roman"/>
          <w:b/>
          <w:bCs/>
          <w:szCs w:val="24"/>
          <w:lang w:val="nb-NO"/>
        </w:rPr>
        <w:t>101</w:t>
      </w:r>
      <w:r w:rsidR="002871AF" w:rsidRPr="009A0F35">
        <w:rPr>
          <w:rFonts w:ascii="Times New Roman" w:hAnsi="Times New Roman"/>
          <w:b/>
          <w:bCs/>
          <w:szCs w:val="24"/>
          <w:lang w:val="nb-NO"/>
        </w:rPr>
        <w:t>.</w:t>
      </w:r>
      <w:r w:rsidRPr="00C71D84">
        <w:rPr>
          <w:rFonts w:ascii="Times New Roman" w:hAnsi="Times New Roman"/>
          <w:szCs w:val="24"/>
        </w:rPr>
        <w:t xml:space="preserve"> </w:t>
      </w:r>
      <w:r w:rsidRPr="00614B91">
        <w:rPr>
          <w:rFonts w:ascii="Times New Roman" w:hAnsi="Times New Roman"/>
          <w:b/>
          <w:szCs w:val="24"/>
        </w:rPr>
        <w:t>Pripreme za pošumljavanje mekih lišćara</w:t>
      </w:r>
      <w:r w:rsidRPr="009A0F35">
        <w:rPr>
          <w:rFonts w:ascii="Times New Roman" w:hAnsi="Times New Roman"/>
          <w:szCs w:val="24"/>
          <w:lang w:val="nb-NO"/>
        </w:rPr>
        <w:t xml:space="preserve"> </w:t>
      </w:r>
    </w:p>
    <w:p w:rsidR="00262461" w:rsidRPr="009A0F35" w:rsidRDefault="00262461" w:rsidP="002871AF">
      <w:pPr>
        <w:ind w:firstLine="720"/>
        <w:rPr>
          <w:rFonts w:ascii="Times New Roman" w:hAnsi="Times New Roman"/>
          <w:color w:val="FF0000"/>
          <w:szCs w:val="24"/>
          <w:u w:val="single"/>
          <w:lang w:val="nb-NO"/>
        </w:rPr>
      </w:pPr>
    </w:p>
    <w:p w:rsidR="002871AF" w:rsidRPr="009A0F35" w:rsidRDefault="002871AF" w:rsidP="002871AF">
      <w:pPr>
        <w:rPr>
          <w:rFonts w:ascii="Times New Roman" w:hAnsi="Times New Roman"/>
          <w:i/>
          <w:szCs w:val="24"/>
          <w:lang w:val="nb-NO"/>
        </w:rPr>
      </w:pPr>
      <w:r w:rsidRPr="009A0F35">
        <w:rPr>
          <w:rFonts w:ascii="Times New Roman" w:hAnsi="Times New Roman"/>
          <w:i/>
          <w:szCs w:val="24"/>
          <w:lang w:val="nb-NO"/>
        </w:rPr>
        <w:t>Tab</w:t>
      </w:r>
      <w:r w:rsidR="00C71D84">
        <w:rPr>
          <w:rFonts w:ascii="Times New Roman" w:hAnsi="Times New Roman"/>
          <w:i/>
          <w:szCs w:val="24"/>
          <w:lang w:val="nb-NO"/>
        </w:rPr>
        <w:t xml:space="preserve">ela br. 8.2. – Priprema </w:t>
      </w:r>
      <w:r w:rsidRPr="009A0F35">
        <w:rPr>
          <w:rFonts w:ascii="Times New Roman" w:hAnsi="Times New Roman"/>
          <w:i/>
          <w:szCs w:val="24"/>
          <w:lang w:val="nb-NO"/>
        </w:rPr>
        <w:t xml:space="preserve"> za pošumljavanje</w:t>
      </w:r>
      <w:r w:rsidR="00C71D84">
        <w:rPr>
          <w:rFonts w:ascii="Times New Roman" w:hAnsi="Times New Roman"/>
          <w:i/>
          <w:szCs w:val="24"/>
          <w:lang w:val="nb-NO"/>
        </w:rPr>
        <w:t xml:space="preserve"> mekih lišćara</w:t>
      </w:r>
    </w:p>
    <w:tbl>
      <w:tblPr>
        <w:tblW w:w="9400" w:type="dxa"/>
        <w:tblInd w:w="85" w:type="dxa"/>
        <w:tblLook w:val="04A0"/>
      </w:tblPr>
      <w:tblGrid>
        <w:gridCol w:w="2320"/>
        <w:gridCol w:w="1180"/>
        <w:gridCol w:w="1180"/>
        <w:gridCol w:w="1180"/>
        <w:gridCol w:w="1180"/>
        <w:gridCol w:w="1180"/>
        <w:gridCol w:w="1180"/>
      </w:tblGrid>
      <w:tr w:rsidR="00C71D84" w:rsidRPr="00C71D84" w:rsidTr="00C71D84">
        <w:trPr>
          <w:trHeight w:val="360"/>
          <w:tblHeader/>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Prosta reprodukcija</w:t>
            </w:r>
          </w:p>
        </w:tc>
        <w:tc>
          <w:tcPr>
            <w:tcW w:w="23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Proširena reprodukcija</w:t>
            </w:r>
          </w:p>
        </w:tc>
        <w:tc>
          <w:tcPr>
            <w:tcW w:w="236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Ukupno</w:t>
            </w:r>
          </w:p>
        </w:tc>
      </w:tr>
      <w:tr w:rsidR="00C71D84" w:rsidRPr="00C71D84" w:rsidTr="00C71D84">
        <w:trPr>
          <w:trHeight w:val="6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C71D84" w:rsidRPr="00C71D84" w:rsidRDefault="00C71D84" w:rsidP="00C71D84">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Radna površina</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Površina </w:t>
            </w:r>
          </w:p>
        </w:tc>
        <w:tc>
          <w:tcPr>
            <w:tcW w:w="118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Radna površina </w:t>
            </w:r>
          </w:p>
        </w:tc>
        <w:tc>
          <w:tcPr>
            <w:tcW w:w="118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Površina </w:t>
            </w:r>
          </w:p>
        </w:tc>
        <w:tc>
          <w:tcPr>
            <w:tcW w:w="1180" w:type="dxa"/>
            <w:tcBorders>
              <w:top w:val="nil"/>
              <w:left w:val="nil"/>
              <w:bottom w:val="single" w:sz="4" w:space="0" w:color="auto"/>
              <w:right w:val="double" w:sz="6"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Radna površina </w:t>
            </w:r>
          </w:p>
        </w:tc>
      </w:tr>
      <w:tr w:rsidR="00C71D84" w:rsidRPr="00C71D84" w:rsidTr="00C71D84">
        <w:trPr>
          <w:trHeight w:val="3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C71D84" w:rsidRPr="00C71D84" w:rsidRDefault="00C71D84" w:rsidP="00C71D84">
            <w:pPr>
              <w:rPr>
                <w:rFonts w:ascii="Times New Roman" w:hAnsi="Times New Roman"/>
                <w:b/>
                <w:bCs/>
                <w:szCs w:val="24"/>
              </w:rPr>
            </w:pPr>
          </w:p>
        </w:tc>
        <w:tc>
          <w:tcPr>
            <w:tcW w:w="7080" w:type="dxa"/>
            <w:gridSpan w:val="6"/>
            <w:tcBorders>
              <w:top w:val="single" w:sz="4" w:space="0" w:color="auto"/>
              <w:left w:val="nil"/>
              <w:bottom w:val="double" w:sz="6" w:space="0" w:color="auto"/>
              <w:right w:val="double" w:sz="6" w:space="0" w:color="000000"/>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ha )</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T10 111 77</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0,91</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0,91</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0,91</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0,91</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T10 112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4,98</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4,98</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4,98</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4,98</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T10 122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1,21</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1,21</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1,21</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1,21</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T10 453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0,79</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0,79</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0,79</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0,79</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lastRenderedPageBreak/>
              <w:t>T10 453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4,84</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4,84</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4,84</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4,84</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T10 453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353,78</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353,78</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353,78</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353,78</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T10 453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9,64</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9,64</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9,64</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9,64</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T56 451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14,52</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14,52</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14,52</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14,52</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T56 453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1,92</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1,92</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1,92</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1,92</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T56 453 69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15,72</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15,72</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15,72</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15,72</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0,06</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0,06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0,06</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0,06</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9,75</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9,75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9,75</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9,75</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T10 125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0,42</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0,42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0,42</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0,42</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T10 290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0,14</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0,14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0,14</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0,14</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T56 451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1,70</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1,70</w:t>
            </w:r>
          </w:p>
        </w:tc>
      </w:tr>
      <w:tr w:rsidR="00C71D84" w:rsidRPr="00C71D84" w:rsidTr="00C71D84">
        <w:trPr>
          <w:trHeight w:val="375"/>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408,31</w:t>
            </w:r>
          </w:p>
        </w:tc>
        <w:tc>
          <w:tcPr>
            <w:tcW w:w="1180" w:type="dxa"/>
            <w:tcBorders>
              <w:top w:val="nil"/>
              <w:left w:val="nil"/>
              <w:bottom w:val="double" w:sz="6" w:space="0" w:color="auto"/>
              <w:right w:val="nil"/>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408,31</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12,07</w:t>
            </w:r>
          </w:p>
        </w:tc>
        <w:tc>
          <w:tcPr>
            <w:tcW w:w="118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12,07</w:t>
            </w:r>
          </w:p>
        </w:tc>
        <w:tc>
          <w:tcPr>
            <w:tcW w:w="118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420,38</w:t>
            </w:r>
          </w:p>
        </w:tc>
        <w:tc>
          <w:tcPr>
            <w:tcW w:w="1180" w:type="dxa"/>
            <w:tcBorders>
              <w:top w:val="nil"/>
              <w:left w:val="nil"/>
              <w:bottom w:val="double" w:sz="6" w:space="0" w:color="auto"/>
              <w:right w:val="double" w:sz="6"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420,38</w:t>
            </w:r>
          </w:p>
        </w:tc>
      </w:tr>
    </w:tbl>
    <w:p w:rsidR="002871AF" w:rsidRDefault="002871AF" w:rsidP="002871AF">
      <w:pPr>
        <w:rPr>
          <w:rFonts w:ascii="Times New Roman" w:hAnsi="Times New Roman"/>
          <w:color w:val="FF0000"/>
          <w:szCs w:val="24"/>
        </w:rPr>
      </w:pPr>
    </w:p>
    <w:p w:rsidR="00262461" w:rsidRDefault="00262461" w:rsidP="002871AF">
      <w:pPr>
        <w:rPr>
          <w:rFonts w:ascii="Times New Roman" w:hAnsi="Times New Roman"/>
          <w:color w:val="FF0000"/>
          <w:szCs w:val="24"/>
        </w:rPr>
      </w:pPr>
    </w:p>
    <w:p w:rsidR="002871AF" w:rsidRDefault="00C71D84" w:rsidP="002871AF">
      <w:pPr>
        <w:rPr>
          <w:rFonts w:ascii="Times New Roman" w:hAnsi="Times New Roman"/>
          <w:szCs w:val="24"/>
        </w:rPr>
      </w:pPr>
      <w:r>
        <w:rPr>
          <w:rFonts w:ascii="Times New Roman" w:hAnsi="Times New Roman"/>
          <w:b/>
          <w:bCs/>
          <w:szCs w:val="24"/>
        </w:rPr>
        <w:t>102</w:t>
      </w:r>
      <w:r w:rsidR="002871AF">
        <w:rPr>
          <w:rFonts w:ascii="Times New Roman" w:hAnsi="Times New Roman"/>
          <w:b/>
          <w:bCs/>
          <w:szCs w:val="24"/>
        </w:rPr>
        <w:t>.</w:t>
      </w:r>
      <w:r w:rsidRPr="00C71D84">
        <w:rPr>
          <w:rFonts w:ascii="Times New Roman" w:hAnsi="Times New Roman"/>
          <w:szCs w:val="24"/>
        </w:rPr>
        <w:t xml:space="preserve"> </w:t>
      </w:r>
      <w:r w:rsidRPr="00614B91">
        <w:rPr>
          <w:rFonts w:ascii="Times New Roman" w:hAnsi="Times New Roman"/>
          <w:b/>
          <w:szCs w:val="24"/>
        </w:rPr>
        <w:t>Pripreme za pošumljavanje tvrdih lišćara</w:t>
      </w:r>
      <w:r w:rsidRPr="00FD6279">
        <w:rPr>
          <w:rFonts w:ascii="Times New Roman" w:hAnsi="Times New Roman"/>
          <w:szCs w:val="24"/>
        </w:rPr>
        <w:t xml:space="preserve"> </w:t>
      </w:r>
    </w:p>
    <w:p w:rsidR="00262461" w:rsidRDefault="00262461" w:rsidP="002871AF">
      <w:pPr>
        <w:rPr>
          <w:rFonts w:ascii="Times New Roman" w:hAnsi="Times New Roman"/>
          <w:szCs w:val="24"/>
        </w:rPr>
      </w:pPr>
    </w:p>
    <w:p w:rsidR="002871AF" w:rsidRDefault="002871AF" w:rsidP="002871AF">
      <w:pPr>
        <w:rPr>
          <w:rFonts w:ascii="Times New Roman" w:hAnsi="Times New Roman"/>
          <w:i/>
          <w:szCs w:val="24"/>
        </w:rPr>
      </w:pPr>
      <w:r w:rsidRPr="002871AF">
        <w:rPr>
          <w:rFonts w:ascii="Times New Roman" w:hAnsi="Times New Roman"/>
          <w:i/>
          <w:szCs w:val="24"/>
        </w:rPr>
        <w:t xml:space="preserve"> Tabela br. 8.3. - </w:t>
      </w:r>
      <w:r w:rsidR="00C71D84" w:rsidRPr="00C71D84">
        <w:rPr>
          <w:rFonts w:ascii="Times New Roman" w:hAnsi="Times New Roman"/>
          <w:i/>
          <w:szCs w:val="24"/>
        </w:rPr>
        <w:t>Pripreme za pošumljavanje tvrdih lišćara</w:t>
      </w:r>
      <w:r w:rsidR="00C71D84" w:rsidRPr="00FD6279">
        <w:rPr>
          <w:rFonts w:ascii="Times New Roman" w:hAnsi="Times New Roman"/>
          <w:szCs w:val="24"/>
        </w:rPr>
        <w:t xml:space="preserve"> </w:t>
      </w:r>
    </w:p>
    <w:tbl>
      <w:tblPr>
        <w:tblW w:w="9400" w:type="dxa"/>
        <w:tblInd w:w="85" w:type="dxa"/>
        <w:tblLook w:val="04A0"/>
      </w:tblPr>
      <w:tblGrid>
        <w:gridCol w:w="2320"/>
        <w:gridCol w:w="1180"/>
        <w:gridCol w:w="1180"/>
        <w:gridCol w:w="1180"/>
        <w:gridCol w:w="1180"/>
        <w:gridCol w:w="1180"/>
        <w:gridCol w:w="1180"/>
      </w:tblGrid>
      <w:tr w:rsidR="00C71D84" w:rsidRPr="00C71D84" w:rsidTr="00C71D84">
        <w:trPr>
          <w:trHeight w:val="360"/>
          <w:tblHeader/>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Prosta reprodukcija</w:t>
            </w:r>
          </w:p>
        </w:tc>
        <w:tc>
          <w:tcPr>
            <w:tcW w:w="23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Proširena reprodukcija</w:t>
            </w:r>
          </w:p>
        </w:tc>
        <w:tc>
          <w:tcPr>
            <w:tcW w:w="236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Ukupno</w:t>
            </w:r>
          </w:p>
        </w:tc>
      </w:tr>
      <w:tr w:rsidR="00C71D84" w:rsidRPr="00C71D84" w:rsidTr="00C71D84">
        <w:trPr>
          <w:trHeight w:val="6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C71D84" w:rsidRPr="00C71D84" w:rsidRDefault="00C71D84" w:rsidP="00C71D84">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Radna površina</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Površina </w:t>
            </w:r>
          </w:p>
        </w:tc>
        <w:tc>
          <w:tcPr>
            <w:tcW w:w="118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Radna površina </w:t>
            </w:r>
          </w:p>
        </w:tc>
        <w:tc>
          <w:tcPr>
            <w:tcW w:w="118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Površina </w:t>
            </w:r>
          </w:p>
        </w:tc>
        <w:tc>
          <w:tcPr>
            <w:tcW w:w="1180" w:type="dxa"/>
            <w:tcBorders>
              <w:top w:val="nil"/>
              <w:left w:val="nil"/>
              <w:bottom w:val="single" w:sz="4" w:space="0" w:color="auto"/>
              <w:right w:val="double" w:sz="6"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Radna površina </w:t>
            </w:r>
          </w:p>
        </w:tc>
      </w:tr>
      <w:tr w:rsidR="00C71D84" w:rsidRPr="00C71D84" w:rsidTr="00C71D84">
        <w:trPr>
          <w:trHeight w:val="3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C71D84" w:rsidRPr="00C71D84" w:rsidRDefault="00C71D84" w:rsidP="00C71D84">
            <w:pPr>
              <w:rPr>
                <w:rFonts w:ascii="Times New Roman" w:hAnsi="Times New Roman"/>
                <w:b/>
                <w:bCs/>
                <w:szCs w:val="24"/>
              </w:rPr>
            </w:pPr>
          </w:p>
        </w:tc>
        <w:tc>
          <w:tcPr>
            <w:tcW w:w="7080" w:type="dxa"/>
            <w:gridSpan w:val="6"/>
            <w:tcBorders>
              <w:top w:val="single" w:sz="4" w:space="0" w:color="auto"/>
              <w:left w:val="nil"/>
              <w:bottom w:val="double" w:sz="6" w:space="0" w:color="auto"/>
              <w:right w:val="double" w:sz="6" w:space="0" w:color="000000"/>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ha )</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113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17,87</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17,87</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17,87</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17,87</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T10 453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7,25</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7,25</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7,25</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7,25</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T10 453 88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16,80</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color w:val="000000"/>
                <w:szCs w:val="24"/>
              </w:rPr>
            </w:pPr>
            <w:r w:rsidRPr="00C71D84">
              <w:rPr>
                <w:rFonts w:ascii="Times New Roman" w:hAnsi="Times New Roman"/>
                <w:color w:val="000000"/>
                <w:szCs w:val="24"/>
              </w:rPr>
              <w:t>16,80</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16,80</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16,80</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  113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1,06</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1,06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1,06</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1,06</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  381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0,93</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0,93</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0,93</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3,66</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3,66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3,66</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3,66</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T10 125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3,49</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3,49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3,49</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3,49</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T10 136 71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0,23</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0,23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0,23</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0,23</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lastRenderedPageBreak/>
              <w:t>T10 136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2,96</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2,96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2,96</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2,96</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T10 271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4,78</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4,78</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4,78</w:t>
            </w:r>
          </w:p>
        </w:tc>
      </w:tr>
      <w:tr w:rsidR="00C71D84" w:rsidRPr="00C71D84" w:rsidTr="00C71D84">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T10 480 135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0,86</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0,86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0,86</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0,86</w:t>
            </w:r>
          </w:p>
        </w:tc>
      </w:tr>
      <w:tr w:rsidR="00C71D84" w:rsidRPr="00C71D84" w:rsidTr="00C71D84">
        <w:trPr>
          <w:trHeight w:val="375"/>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41,92</w:t>
            </w:r>
          </w:p>
        </w:tc>
        <w:tc>
          <w:tcPr>
            <w:tcW w:w="1180" w:type="dxa"/>
            <w:tcBorders>
              <w:top w:val="nil"/>
              <w:left w:val="nil"/>
              <w:bottom w:val="double" w:sz="6" w:space="0" w:color="auto"/>
              <w:right w:val="nil"/>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41,92</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17,97</w:t>
            </w:r>
          </w:p>
        </w:tc>
        <w:tc>
          <w:tcPr>
            <w:tcW w:w="118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17,97</w:t>
            </w:r>
          </w:p>
        </w:tc>
        <w:tc>
          <w:tcPr>
            <w:tcW w:w="118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59,89</w:t>
            </w:r>
          </w:p>
        </w:tc>
        <w:tc>
          <w:tcPr>
            <w:tcW w:w="1180" w:type="dxa"/>
            <w:tcBorders>
              <w:top w:val="nil"/>
              <w:left w:val="nil"/>
              <w:bottom w:val="double" w:sz="6" w:space="0" w:color="auto"/>
              <w:right w:val="double" w:sz="6"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59,89</w:t>
            </w:r>
          </w:p>
        </w:tc>
      </w:tr>
    </w:tbl>
    <w:p w:rsidR="00262461" w:rsidRDefault="00262461" w:rsidP="002871AF">
      <w:pPr>
        <w:rPr>
          <w:rFonts w:ascii="Times New Roman" w:hAnsi="Times New Roman"/>
          <w:i/>
          <w:szCs w:val="24"/>
        </w:rPr>
      </w:pPr>
    </w:p>
    <w:p w:rsidR="00262461" w:rsidRPr="002871AF" w:rsidRDefault="00262461" w:rsidP="002871AF">
      <w:pPr>
        <w:rPr>
          <w:rFonts w:ascii="Times New Roman" w:hAnsi="Times New Roman"/>
          <w:i/>
          <w:szCs w:val="24"/>
        </w:rPr>
      </w:pPr>
    </w:p>
    <w:p w:rsidR="002871AF" w:rsidRPr="00C550CE" w:rsidRDefault="002871AF" w:rsidP="002871AF">
      <w:pPr>
        <w:rPr>
          <w:rFonts w:ascii="Times New Roman" w:hAnsi="Times New Roman"/>
          <w:szCs w:val="24"/>
        </w:rPr>
      </w:pPr>
    </w:p>
    <w:p w:rsidR="00262461" w:rsidRDefault="002871AF" w:rsidP="002871AF">
      <w:pPr>
        <w:rPr>
          <w:rFonts w:ascii="Times New Roman" w:hAnsi="Times New Roman"/>
          <w:szCs w:val="24"/>
        </w:rPr>
      </w:pPr>
      <w:r w:rsidRPr="00D85300">
        <w:rPr>
          <w:rFonts w:ascii="Times New Roman" w:hAnsi="Times New Roman"/>
          <w:color w:val="FF0000"/>
          <w:szCs w:val="24"/>
        </w:rPr>
        <w:tab/>
      </w:r>
      <w:r w:rsidR="00C71D84">
        <w:rPr>
          <w:rFonts w:ascii="Times New Roman" w:hAnsi="Times New Roman"/>
          <w:b/>
          <w:bCs/>
          <w:szCs w:val="24"/>
        </w:rPr>
        <w:t>317</w:t>
      </w:r>
      <w:r>
        <w:rPr>
          <w:rFonts w:ascii="Times New Roman" w:hAnsi="Times New Roman"/>
          <w:b/>
          <w:bCs/>
          <w:szCs w:val="24"/>
        </w:rPr>
        <w:t xml:space="preserve">.  </w:t>
      </w:r>
      <w:r w:rsidR="00C71D84" w:rsidRPr="00614B91">
        <w:rPr>
          <w:rFonts w:ascii="Times New Roman" w:hAnsi="Times New Roman"/>
          <w:b/>
          <w:szCs w:val="24"/>
        </w:rPr>
        <w:t>Veštačko pošumljavanje sadnjom</w:t>
      </w:r>
      <w:r w:rsidR="00C71D84" w:rsidRPr="00FD6279">
        <w:rPr>
          <w:rFonts w:ascii="Times New Roman" w:hAnsi="Times New Roman"/>
          <w:szCs w:val="24"/>
        </w:rPr>
        <w:t xml:space="preserve"> </w:t>
      </w:r>
    </w:p>
    <w:p w:rsidR="00C71D84" w:rsidRDefault="00C71D84" w:rsidP="002871AF">
      <w:pPr>
        <w:rPr>
          <w:rFonts w:ascii="Times New Roman" w:hAnsi="Times New Roman"/>
          <w:szCs w:val="24"/>
        </w:rPr>
      </w:pPr>
    </w:p>
    <w:p w:rsidR="00262461" w:rsidRDefault="00C71D84" w:rsidP="002871AF">
      <w:pPr>
        <w:rPr>
          <w:rFonts w:ascii="Times New Roman" w:hAnsi="Times New Roman"/>
          <w:i/>
          <w:szCs w:val="24"/>
        </w:rPr>
      </w:pPr>
      <w:r>
        <w:rPr>
          <w:rFonts w:ascii="Times New Roman" w:hAnsi="Times New Roman"/>
          <w:i/>
          <w:szCs w:val="24"/>
        </w:rPr>
        <w:t xml:space="preserve"> </w:t>
      </w:r>
      <w:r w:rsidR="002871AF" w:rsidRPr="002871AF">
        <w:rPr>
          <w:rFonts w:ascii="Times New Roman" w:hAnsi="Times New Roman"/>
          <w:i/>
          <w:szCs w:val="24"/>
        </w:rPr>
        <w:t xml:space="preserve">Tabela br. 8.4. - </w:t>
      </w:r>
      <w:r w:rsidRPr="00C71D84">
        <w:rPr>
          <w:rFonts w:ascii="Times New Roman" w:hAnsi="Times New Roman"/>
          <w:i/>
          <w:szCs w:val="24"/>
        </w:rPr>
        <w:t>Veštačko pošumljavanje sadnjom</w:t>
      </w:r>
      <w:r w:rsidRPr="002871AF">
        <w:rPr>
          <w:rFonts w:ascii="Times New Roman" w:hAnsi="Times New Roman"/>
          <w:i/>
          <w:szCs w:val="24"/>
        </w:rPr>
        <w:t xml:space="preserve"> </w:t>
      </w:r>
    </w:p>
    <w:tbl>
      <w:tblPr>
        <w:tblW w:w="9400" w:type="dxa"/>
        <w:tblInd w:w="85" w:type="dxa"/>
        <w:tblLook w:val="04A0"/>
      </w:tblPr>
      <w:tblGrid>
        <w:gridCol w:w="2320"/>
        <w:gridCol w:w="1180"/>
        <w:gridCol w:w="1180"/>
        <w:gridCol w:w="1180"/>
        <w:gridCol w:w="1180"/>
        <w:gridCol w:w="1180"/>
        <w:gridCol w:w="1180"/>
      </w:tblGrid>
      <w:tr w:rsidR="00C71D84" w:rsidRPr="00C71D84" w:rsidTr="00C71D84">
        <w:trPr>
          <w:trHeight w:val="360"/>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Prosta reprodukcija</w:t>
            </w:r>
          </w:p>
        </w:tc>
        <w:tc>
          <w:tcPr>
            <w:tcW w:w="23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Proširena reprodukcija</w:t>
            </w:r>
          </w:p>
        </w:tc>
        <w:tc>
          <w:tcPr>
            <w:tcW w:w="236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Ukupno</w:t>
            </w:r>
          </w:p>
        </w:tc>
      </w:tr>
      <w:tr w:rsidR="00C71D84" w:rsidRPr="00C71D84" w:rsidTr="00C71D84">
        <w:trPr>
          <w:trHeight w:val="6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C71D84" w:rsidRPr="00C71D84" w:rsidRDefault="00C71D84" w:rsidP="00C71D84">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Radna površina</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Površina </w:t>
            </w:r>
          </w:p>
        </w:tc>
        <w:tc>
          <w:tcPr>
            <w:tcW w:w="118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Radna površina </w:t>
            </w:r>
          </w:p>
        </w:tc>
        <w:tc>
          <w:tcPr>
            <w:tcW w:w="1180" w:type="dxa"/>
            <w:tcBorders>
              <w:top w:val="nil"/>
              <w:left w:val="nil"/>
              <w:bottom w:val="single" w:sz="4" w:space="0" w:color="auto"/>
              <w:right w:val="single" w:sz="4"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Površina </w:t>
            </w:r>
          </w:p>
        </w:tc>
        <w:tc>
          <w:tcPr>
            <w:tcW w:w="1180" w:type="dxa"/>
            <w:tcBorders>
              <w:top w:val="nil"/>
              <w:left w:val="nil"/>
              <w:bottom w:val="single" w:sz="4" w:space="0" w:color="auto"/>
              <w:right w:val="double" w:sz="6" w:space="0" w:color="auto"/>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xml:space="preserve">Radna površina </w:t>
            </w:r>
          </w:p>
        </w:tc>
      </w:tr>
      <w:tr w:rsidR="00C71D84" w:rsidRPr="00C71D84" w:rsidTr="00C71D84">
        <w:trPr>
          <w:trHeight w:val="3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C71D84" w:rsidRPr="00C71D84" w:rsidRDefault="00C71D84" w:rsidP="00C71D84">
            <w:pPr>
              <w:rPr>
                <w:rFonts w:ascii="Times New Roman" w:hAnsi="Times New Roman"/>
                <w:b/>
                <w:bCs/>
                <w:szCs w:val="24"/>
              </w:rPr>
            </w:pPr>
          </w:p>
        </w:tc>
        <w:tc>
          <w:tcPr>
            <w:tcW w:w="7080" w:type="dxa"/>
            <w:gridSpan w:val="6"/>
            <w:tcBorders>
              <w:top w:val="single" w:sz="4" w:space="0" w:color="auto"/>
              <w:left w:val="nil"/>
              <w:bottom w:val="double" w:sz="6" w:space="0" w:color="auto"/>
              <w:right w:val="double" w:sz="6" w:space="0" w:color="000000"/>
            </w:tcBorders>
            <w:shd w:val="clear" w:color="auto" w:fill="auto"/>
            <w:vAlign w:val="center"/>
            <w:hideMark/>
          </w:tcPr>
          <w:p w:rsidR="00C71D84" w:rsidRPr="00C71D84" w:rsidRDefault="00C71D84" w:rsidP="00C71D84">
            <w:pPr>
              <w:jc w:val="center"/>
              <w:rPr>
                <w:rFonts w:ascii="Times New Roman" w:hAnsi="Times New Roman"/>
                <w:szCs w:val="24"/>
              </w:rPr>
            </w:pPr>
            <w:r w:rsidRPr="00C71D84">
              <w:rPr>
                <w:rFonts w:ascii="Times New Roman" w:hAnsi="Times New Roman"/>
                <w:szCs w:val="24"/>
              </w:rPr>
              <w:t>( ha )</w:t>
            </w:r>
          </w:p>
        </w:tc>
      </w:tr>
      <w:tr w:rsidR="00C71D84" w:rsidRPr="00C71D84" w:rsidTr="00C71D84">
        <w:trPr>
          <w:trHeight w:val="330"/>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  381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0,93</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0,93</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0,93</w:t>
            </w:r>
          </w:p>
        </w:tc>
      </w:tr>
      <w:tr w:rsidR="00C71D84" w:rsidRPr="00C71D84" w:rsidTr="00C71D84">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T10 480 135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rPr>
                <w:rFonts w:ascii="Times New Roman" w:hAnsi="Times New Roman"/>
                <w:color w:val="000000"/>
                <w:szCs w:val="24"/>
              </w:rPr>
            </w:pPr>
            <w:r w:rsidRPr="00C71D84">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0,86</w:t>
            </w:r>
          </w:p>
        </w:tc>
        <w:tc>
          <w:tcPr>
            <w:tcW w:w="1180" w:type="dxa"/>
            <w:tcBorders>
              <w:top w:val="nil"/>
              <w:left w:val="nil"/>
              <w:bottom w:val="single" w:sz="4" w:space="0" w:color="auto"/>
              <w:right w:val="nil"/>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0,86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0,86</w:t>
            </w:r>
          </w:p>
        </w:tc>
        <w:tc>
          <w:tcPr>
            <w:tcW w:w="1180" w:type="dxa"/>
            <w:tcBorders>
              <w:top w:val="nil"/>
              <w:left w:val="nil"/>
              <w:bottom w:val="single" w:sz="4" w:space="0" w:color="auto"/>
              <w:right w:val="double" w:sz="6" w:space="0" w:color="auto"/>
            </w:tcBorders>
            <w:shd w:val="clear" w:color="auto" w:fill="auto"/>
            <w:noWrap/>
            <w:vAlign w:val="bottom"/>
            <w:hideMark/>
          </w:tcPr>
          <w:p w:rsidR="00C71D84" w:rsidRPr="00C71D84" w:rsidRDefault="00C71D84" w:rsidP="00C71D84">
            <w:pPr>
              <w:jc w:val="right"/>
              <w:rPr>
                <w:rFonts w:ascii="Times New Roman" w:hAnsi="Times New Roman"/>
                <w:szCs w:val="24"/>
              </w:rPr>
            </w:pPr>
            <w:r w:rsidRPr="00C71D84">
              <w:rPr>
                <w:rFonts w:ascii="Times New Roman" w:hAnsi="Times New Roman"/>
                <w:szCs w:val="24"/>
              </w:rPr>
              <w:t>0,86</w:t>
            </w:r>
          </w:p>
        </w:tc>
      </w:tr>
      <w:tr w:rsidR="00C71D84" w:rsidRPr="00C71D84" w:rsidTr="00C71D84">
        <w:trPr>
          <w:trHeight w:val="390"/>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C71D84" w:rsidRPr="00C71D84" w:rsidRDefault="00C71D84" w:rsidP="00C71D84">
            <w:pPr>
              <w:jc w:val="center"/>
              <w:rPr>
                <w:rFonts w:ascii="Times New Roman" w:hAnsi="Times New Roman"/>
                <w:b/>
                <w:bCs/>
                <w:szCs w:val="24"/>
              </w:rPr>
            </w:pPr>
            <w:r w:rsidRPr="00C71D84">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0,00</w:t>
            </w:r>
          </w:p>
        </w:tc>
        <w:tc>
          <w:tcPr>
            <w:tcW w:w="118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0,00</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1,79</w:t>
            </w:r>
          </w:p>
        </w:tc>
        <w:tc>
          <w:tcPr>
            <w:tcW w:w="118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1,79</w:t>
            </w:r>
          </w:p>
        </w:tc>
        <w:tc>
          <w:tcPr>
            <w:tcW w:w="1180" w:type="dxa"/>
            <w:tcBorders>
              <w:top w:val="nil"/>
              <w:left w:val="nil"/>
              <w:bottom w:val="double" w:sz="6" w:space="0" w:color="auto"/>
              <w:right w:val="single" w:sz="4"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1,79</w:t>
            </w:r>
          </w:p>
        </w:tc>
        <w:tc>
          <w:tcPr>
            <w:tcW w:w="1180" w:type="dxa"/>
            <w:tcBorders>
              <w:top w:val="nil"/>
              <w:left w:val="nil"/>
              <w:bottom w:val="double" w:sz="6" w:space="0" w:color="auto"/>
              <w:right w:val="double" w:sz="6" w:space="0" w:color="auto"/>
            </w:tcBorders>
            <w:shd w:val="clear" w:color="000000" w:fill="EEECE1"/>
            <w:noWrap/>
            <w:vAlign w:val="bottom"/>
            <w:hideMark/>
          </w:tcPr>
          <w:p w:rsidR="00C71D84" w:rsidRPr="00C71D84" w:rsidRDefault="00C71D84" w:rsidP="00C71D84">
            <w:pPr>
              <w:jc w:val="right"/>
              <w:rPr>
                <w:rFonts w:ascii="Times New Roman" w:hAnsi="Times New Roman"/>
                <w:b/>
                <w:bCs/>
                <w:szCs w:val="24"/>
              </w:rPr>
            </w:pPr>
            <w:r w:rsidRPr="00C71D84">
              <w:rPr>
                <w:rFonts w:ascii="Times New Roman" w:hAnsi="Times New Roman"/>
                <w:b/>
                <w:bCs/>
                <w:szCs w:val="24"/>
              </w:rPr>
              <w:t>1,79</w:t>
            </w:r>
          </w:p>
        </w:tc>
      </w:tr>
    </w:tbl>
    <w:p w:rsidR="00262461" w:rsidRDefault="00262461" w:rsidP="002871AF">
      <w:pPr>
        <w:rPr>
          <w:rFonts w:ascii="Times New Roman" w:hAnsi="Times New Roman"/>
          <w:i/>
          <w:szCs w:val="24"/>
        </w:rPr>
      </w:pPr>
    </w:p>
    <w:p w:rsidR="00252E38" w:rsidRPr="002871AF" w:rsidRDefault="00252E38" w:rsidP="002871AF">
      <w:pPr>
        <w:rPr>
          <w:rFonts w:ascii="Times New Roman" w:hAnsi="Times New Roman"/>
          <w:i/>
          <w:szCs w:val="24"/>
        </w:rPr>
      </w:pPr>
    </w:p>
    <w:p w:rsidR="002871AF" w:rsidRPr="00D85300" w:rsidRDefault="002871AF" w:rsidP="002871AF">
      <w:pPr>
        <w:rPr>
          <w:rFonts w:ascii="Times New Roman" w:hAnsi="Times New Roman"/>
          <w:color w:val="FF0000"/>
          <w:szCs w:val="24"/>
        </w:rPr>
      </w:pPr>
      <w:r w:rsidRPr="00D85300">
        <w:rPr>
          <w:rFonts w:ascii="Times New Roman" w:hAnsi="Times New Roman"/>
          <w:color w:val="FF0000"/>
          <w:szCs w:val="24"/>
        </w:rPr>
        <w:tab/>
      </w:r>
    </w:p>
    <w:p w:rsidR="00A73A19" w:rsidRDefault="00C71D84" w:rsidP="002871AF">
      <w:pPr>
        <w:rPr>
          <w:rFonts w:ascii="Times New Roman" w:hAnsi="Times New Roman"/>
          <w:szCs w:val="24"/>
        </w:rPr>
      </w:pPr>
      <w:r>
        <w:rPr>
          <w:rFonts w:ascii="Times New Roman" w:hAnsi="Times New Roman"/>
          <w:b/>
          <w:bCs/>
          <w:szCs w:val="24"/>
        </w:rPr>
        <w:t>317</w:t>
      </w:r>
      <w:r w:rsidR="002871AF" w:rsidRPr="00A3507F">
        <w:rPr>
          <w:rFonts w:ascii="Times New Roman" w:hAnsi="Times New Roman"/>
          <w:b/>
          <w:bCs/>
          <w:szCs w:val="24"/>
        </w:rPr>
        <w:t>.</w:t>
      </w:r>
      <w:r w:rsidRPr="00C71D84">
        <w:rPr>
          <w:rFonts w:ascii="Times New Roman" w:hAnsi="Times New Roman"/>
          <w:szCs w:val="24"/>
        </w:rPr>
        <w:t xml:space="preserve"> </w:t>
      </w:r>
      <w:r w:rsidRPr="00614B91">
        <w:rPr>
          <w:rFonts w:ascii="Times New Roman" w:hAnsi="Times New Roman"/>
          <w:b/>
          <w:szCs w:val="24"/>
        </w:rPr>
        <w:t>Veštačko pošumljavanje topolom plitkom sadnjom</w:t>
      </w:r>
      <w:r w:rsidRPr="00FD6279">
        <w:rPr>
          <w:rFonts w:ascii="Times New Roman" w:hAnsi="Times New Roman"/>
          <w:szCs w:val="24"/>
        </w:rPr>
        <w:t xml:space="preserve"> </w:t>
      </w:r>
    </w:p>
    <w:p w:rsidR="00A73A19" w:rsidRDefault="00A73A19" w:rsidP="002871AF">
      <w:pPr>
        <w:rPr>
          <w:rFonts w:ascii="Times New Roman" w:hAnsi="Times New Roman"/>
          <w:szCs w:val="24"/>
        </w:rPr>
      </w:pPr>
    </w:p>
    <w:p w:rsidR="002871AF" w:rsidRPr="00A73A19" w:rsidRDefault="002871AF" w:rsidP="002871AF">
      <w:pPr>
        <w:rPr>
          <w:rFonts w:ascii="Times New Roman" w:hAnsi="Times New Roman"/>
          <w:i/>
          <w:szCs w:val="24"/>
        </w:rPr>
      </w:pPr>
      <w:r w:rsidRPr="002871AF">
        <w:rPr>
          <w:rFonts w:ascii="Times New Roman" w:hAnsi="Times New Roman"/>
          <w:i/>
          <w:szCs w:val="24"/>
        </w:rPr>
        <w:t xml:space="preserve">Tabela br. 8.5. - </w:t>
      </w:r>
      <w:r w:rsidR="00A73A19" w:rsidRPr="00C71D84">
        <w:rPr>
          <w:rFonts w:ascii="Times New Roman" w:hAnsi="Times New Roman"/>
          <w:i/>
          <w:szCs w:val="24"/>
        </w:rPr>
        <w:t>Veštačko pošumljavanje topolom plitkom sadnjom</w:t>
      </w:r>
      <w:r w:rsidR="00A73A19" w:rsidRPr="00A73A19">
        <w:rPr>
          <w:rFonts w:ascii="Times New Roman" w:hAnsi="Times New Roman"/>
          <w:i/>
          <w:szCs w:val="24"/>
        </w:rPr>
        <w:t xml:space="preserve"> </w:t>
      </w:r>
    </w:p>
    <w:tbl>
      <w:tblPr>
        <w:tblW w:w="9020" w:type="dxa"/>
        <w:tblInd w:w="85" w:type="dxa"/>
        <w:tblLook w:val="04A0"/>
      </w:tblPr>
      <w:tblGrid>
        <w:gridCol w:w="2020"/>
        <w:gridCol w:w="1180"/>
        <w:gridCol w:w="1180"/>
        <w:gridCol w:w="1280"/>
        <w:gridCol w:w="1280"/>
        <w:gridCol w:w="1056"/>
        <w:gridCol w:w="1043"/>
      </w:tblGrid>
      <w:tr w:rsidR="00A73A19" w:rsidRPr="00A73A19" w:rsidTr="00A73A19">
        <w:trPr>
          <w:trHeight w:val="360"/>
          <w:tblHeader/>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73A19" w:rsidRPr="00A73A19" w:rsidRDefault="00A73A19" w:rsidP="00A73A19">
            <w:pPr>
              <w:jc w:val="center"/>
              <w:rPr>
                <w:rFonts w:ascii="Times New Roman" w:hAnsi="Times New Roman"/>
                <w:b/>
                <w:bCs/>
                <w:szCs w:val="24"/>
              </w:rPr>
            </w:pPr>
            <w:r w:rsidRPr="00A73A19">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A73A19" w:rsidRPr="00A73A19" w:rsidRDefault="00A73A19" w:rsidP="00A73A19">
            <w:pPr>
              <w:jc w:val="center"/>
              <w:rPr>
                <w:rFonts w:ascii="Times New Roman" w:hAnsi="Times New Roman"/>
                <w:b/>
                <w:bCs/>
                <w:szCs w:val="24"/>
              </w:rPr>
            </w:pPr>
            <w:r w:rsidRPr="00A73A19">
              <w:rPr>
                <w:rFonts w:ascii="Times New Roman" w:hAnsi="Times New Roman"/>
                <w:b/>
                <w:bCs/>
                <w:szCs w:val="24"/>
              </w:rPr>
              <w:t>Prosta reprodukcija</w:t>
            </w:r>
          </w:p>
        </w:tc>
        <w:tc>
          <w:tcPr>
            <w:tcW w:w="25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A73A19" w:rsidRPr="00A73A19" w:rsidRDefault="00A73A19" w:rsidP="00A73A19">
            <w:pPr>
              <w:jc w:val="center"/>
              <w:rPr>
                <w:rFonts w:ascii="Times New Roman" w:hAnsi="Times New Roman"/>
                <w:b/>
                <w:bCs/>
                <w:szCs w:val="24"/>
              </w:rPr>
            </w:pPr>
            <w:r w:rsidRPr="00A73A19">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A73A19" w:rsidRPr="00A73A19" w:rsidRDefault="00A73A19" w:rsidP="00A73A19">
            <w:pPr>
              <w:jc w:val="center"/>
              <w:rPr>
                <w:rFonts w:ascii="Times New Roman" w:hAnsi="Times New Roman"/>
                <w:b/>
                <w:bCs/>
                <w:szCs w:val="24"/>
              </w:rPr>
            </w:pPr>
            <w:r w:rsidRPr="00A73A19">
              <w:rPr>
                <w:rFonts w:ascii="Times New Roman" w:hAnsi="Times New Roman"/>
                <w:b/>
                <w:bCs/>
                <w:szCs w:val="24"/>
              </w:rPr>
              <w:t>Ukupno</w:t>
            </w:r>
          </w:p>
        </w:tc>
      </w:tr>
      <w:tr w:rsidR="00A73A19" w:rsidRPr="00A73A19" w:rsidTr="00A73A19">
        <w:trPr>
          <w:trHeight w:val="63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A73A19" w:rsidRPr="00A73A19" w:rsidRDefault="00A73A19" w:rsidP="00A73A19">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A73A19" w:rsidRPr="00A73A19" w:rsidRDefault="00A73A19" w:rsidP="00A73A19">
            <w:pPr>
              <w:jc w:val="center"/>
              <w:rPr>
                <w:rFonts w:ascii="Times New Roman" w:hAnsi="Times New Roman"/>
                <w:szCs w:val="24"/>
              </w:rPr>
            </w:pPr>
            <w:r w:rsidRPr="00A73A19">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A73A19" w:rsidRPr="00A73A19" w:rsidRDefault="00A73A19" w:rsidP="00A73A19">
            <w:pPr>
              <w:jc w:val="center"/>
              <w:rPr>
                <w:rFonts w:ascii="Times New Roman" w:hAnsi="Times New Roman"/>
                <w:szCs w:val="24"/>
              </w:rPr>
            </w:pPr>
            <w:r w:rsidRPr="00A73A19">
              <w:rPr>
                <w:rFonts w:ascii="Times New Roman" w:hAnsi="Times New Roman"/>
                <w:szCs w:val="24"/>
              </w:rPr>
              <w:t>Radna površina</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A73A19" w:rsidRPr="00A73A19" w:rsidRDefault="00A73A19" w:rsidP="00A73A19">
            <w:pPr>
              <w:jc w:val="center"/>
              <w:rPr>
                <w:rFonts w:ascii="Times New Roman" w:hAnsi="Times New Roman"/>
                <w:szCs w:val="24"/>
              </w:rPr>
            </w:pPr>
            <w:r w:rsidRPr="00A73A19">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A73A19" w:rsidRPr="00A73A19" w:rsidRDefault="00A73A19" w:rsidP="00A73A19">
            <w:pPr>
              <w:jc w:val="center"/>
              <w:rPr>
                <w:rFonts w:ascii="Times New Roman" w:hAnsi="Times New Roman"/>
                <w:szCs w:val="24"/>
              </w:rPr>
            </w:pPr>
            <w:r w:rsidRPr="00A73A19">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A73A19" w:rsidRPr="00A73A19" w:rsidRDefault="00A73A19" w:rsidP="00A73A19">
            <w:pPr>
              <w:jc w:val="center"/>
              <w:rPr>
                <w:rFonts w:ascii="Times New Roman" w:hAnsi="Times New Roman"/>
                <w:szCs w:val="24"/>
              </w:rPr>
            </w:pPr>
            <w:r w:rsidRPr="00A73A19">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A73A19" w:rsidRPr="00A73A19" w:rsidRDefault="00A73A19" w:rsidP="00A73A19">
            <w:pPr>
              <w:jc w:val="center"/>
              <w:rPr>
                <w:rFonts w:ascii="Times New Roman" w:hAnsi="Times New Roman"/>
                <w:szCs w:val="24"/>
              </w:rPr>
            </w:pPr>
            <w:r w:rsidRPr="00A73A19">
              <w:rPr>
                <w:rFonts w:ascii="Times New Roman" w:hAnsi="Times New Roman"/>
                <w:szCs w:val="24"/>
              </w:rPr>
              <w:t xml:space="preserve">Radna površina </w:t>
            </w:r>
          </w:p>
        </w:tc>
      </w:tr>
      <w:tr w:rsidR="00A73A19" w:rsidRPr="00A73A19" w:rsidTr="00A73A19">
        <w:trPr>
          <w:trHeight w:val="33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A73A19" w:rsidRPr="00A73A19" w:rsidRDefault="00A73A19" w:rsidP="00A73A19">
            <w:pPr>
              <w:rPr>
                <w:rFonts w:ascii="Times New Roman" w:hAnsi="Times New Roman"/>
                <w:b/>
                <w:bCs/>
                <w:szCs w:val="24"/>
              </w:rPr>
            </w:pPr>
          </w:p>
        </w:tc>
        <w:tc>
          <w:tcPr>
            <w:tcW w:w="7000" w:type="dxa"/>
            <w:gridSpan w:val="6"/>
            <w:tcBorders>
              <w:top w:val="single" w:sz="4" w:space="0" w:color="auto"/>
              <w:left w:val="nil"/>
              <w:bottom w:val="double" w:sz="6" w:space="0" w:color="auto"/>
              <w:right w:val="double" w:sz="6" w:space="0" w:color="000000"/>
            </w:tcBorders>
            <w:shd w:val="clear" w:color="auto" w:fill="auto"/>
            <w:vAlign w:val="center"/>
            <w:hideMark/>
          </w:tcPr>
          <w:p w:rsidR="00A73A19" w:rsidRPr="00A73A19" w:rsidRDefault="00A73A19" w:rsidP="00A73A19">
            <w:pPr>
              <w:jc w:val="center"/>
              <w:rPr>
                <w:rFonts w:ascii="Times New Roman" w:hAnsi="Times New Roman"/>
                <w:szCs w:val="24"/>
              </w:rPr>
            </w:pPr>
            <w:r w:rsidRPr="00A73A19">
              <w:rPr>
                <w:rFonts w:ascii="Times New Roman" w:hAnsi="Times New Roman"/>
                <w:szCs w:val="24"/>
              </w:rPr>
              <w:t>( ha )</w:t>
            </w:r>
          </w:p>
        </w:tc>
      </w:tr>
      <w:tr w:rsidR="00A73A19" w:rsidRPr="00A73A19" w:rsidTr="00A73A19">
        <w:trPr>
          <w:trHeight w:val="330"/>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T10 122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1,21</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1,21</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1,21</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1,21</w:t>
            </w:r>
          </w:p>
        </w:tc>
      </w:tr>
      <w:tr w:rsidR="00A73A19" w:rsidRPr="00A73A19" w:rsidTr="00A73A19">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T10 453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0,79</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0,79</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0,79</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0,79</w:t>
            </w:r>
          </w:p>
        </w:tc>
      </w:tr>
      <w:tr w:rsidR="00A73A19" w:rsidRPr="00A73A19" w:rsidTr="00A73A19">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T10 453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4,84</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4,84</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4,84</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4,84</w:t>
            </w:r>
          </w:p>
        </w:tc>
      </w:tr>
      <w:tr w:rsidR="00A73A19" w:rsidRPr="00A73A19" w:rsidTr="00A73A19">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T10 453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353,78</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353,78</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353,78</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353,78</w:t>
            </w:r>
          </w:p>
        </w:tc>
      </w:tr>
      <w:tr w:rsidR="00A73A19" w:rsidRPr="00A73A19" w:rsidTr="00A73A19">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lastRenderedPageBreak/>
              <w:t>T10 453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9,64</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9,64</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9,64</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9,64</w:t>
            </w:r>
          </w:p>
        </w:tc>
      </w:tr>
      <w:tr w:rsidR="00A73A19" w:rsidRPr="00A73A19" w:rsidTr="00A73A19">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T56 453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1,92</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1,92</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1,92</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1,92</w:t>
            </w:r>
          </w:p>
        </w:tc>
      </w:tr>
      <w:tr w:rsidR="00A73A19" w:rsidRPr="00A73A19" w:rsidTr="00A73A19">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T56 453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15,72</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color w:val="000000"/>
                <w:szCs w:val="24"/>
              </w:rPr>
            </w:pPr>
            <w:r w:rsidRPr="00A73A19">
              <w:rPr>
                <w:rFonts w:ascii="Times New Roman" w:hAnsi="Times New Roman"/>
                <w:color w:val="000000"/>
                <w:szCs w:val="24"/>
              </w:rPr>
              <w:t>15,72</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15,72</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15,72</w:t>
            </w:r>
          </w:p>
        </w:tc>
      </w:tr>
      <w:tr w:rsidR="00A73A19" w:rsidRPr="00A73A19" w:rsidTr="00A73A19">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T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0,06</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0,06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0,06</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0,06</w:t>
            </w:r>
          </w:p>
        </w:tc>
      </w:tr>
      <w:tr w:rsidR="00A73A19" w:rsidRPr="00A73A19" w:rsidTr="00A73A19">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T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9,75</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9,75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9,75</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9,75</w:t>
            </w:r>
          </w:p>
        </w:tc>
      </w:tr>
      <w:tr w:rsidR="00A73A19" w:rsidRPr="00A73A19" w:rsidTr="00A73A19">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T10 125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0,42</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0,42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0,42</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0,42</w:t>
            </w:r>
          </w:p>
        </w:tc>
      </w:tr>
      <w:tr w:rsidR="00A73A19" w:rsidRPr="00A73A19" w:rsidTr="00A73A19">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T10 290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rPr>
                <w:rFonts w:ascii="Times New Roman" w:hAnsi="Times New Roman"/>
                <w:color w:val="000000"/>
                <w:szCs w:val="24"/>
              </w:rPr>
            </w:pPr>
            <w:r w:rsidRPr="00A73A19">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0,14</w:t>
            </w:r>
          </w:p>
        </w:tc>
        <w:tc>
          <w:tcPr>
            <w:tcW w:w="1280" w:type="dxa"/>
            <w:tcBorders>
              <w:top w:val="nil"/>
              <w:left w:val="nil"/>
              <w:bottom w:val="single" w:sz="4" w:space="0" w:color="auto"/>
              <w:right w:val="nil"/>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0,14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0,14</w:t>
            </w:r>
          </w:p>
        </w:tc>
        <w:tc>
          <w:tcPr>
            <w:tcW w:w="1040" w:type="dxa"/>
            <w:tcBorders>
              <w:top w:val="nil"/>
              <w:left w:val="nil"/>
              <w:bottom w:val="single" w:sz="4" w:space="0" w:color="auto"/>
              <w:right w:val="double" w:sz="6" w:space="0" w:color="auto"/>
            </w:tcBorders>
            <w:shd w:val="clear" w:color="auto" w:fill="auto"/>
            <w:noWrap/>
            <w:vAlign w:val="bottom"/>
            <w:hideMark/>
          </w:tcPr>
          <w:p w:rsidR="00A73A19" w:rsidRPr="00A73A19" w:rsidRDefault="00A73A19" w:rsidP="00A73A19">
            <w:pPr>
              <w:jc w:val="right"/>
              <w:rPr>
                <w:rFonts w:ascii="Times New Roman" w:hAnsi="Times New Roman"/>
                <w:szCs w:val="24"/>
              </w:rPr>
            </w:pPr>
            <w:r w:rsidRPr="00A73A19">
              <w:rPr>
                <w:rFonts w:ascii="Times New Roman" w:hAnsi="Times New Roman"/>
                <w:szCs w:val="24"/>
              </w:rPr>
              <w:t>0,14</w:t>
            </w:r>
          </w:p>
        </w:tc>
      </w:tr>
      <w:tr w:rsidR="00A73A19" w:rsidRPr="00A73A19" w:rsidTr="00A73A19">
        <w:trPr>
          <w:trHeight w:val="390"/>
        </w:trPr>
        <w:tc>
          <w:tcPr>
            <w:tcW w:w="2020" w:type="dxa"/>
            <w:tcBorders>
              <w:top w:val="nil"/>
              <w:left w:val="double" w:sz="6" w:space="0" w:color="auto"/>
              <w:bottom w:val="double" w:sz="6" w:space="0" w:color="auto"/>
              <w:right w:val="single" w:sz="4" w:space="0" w:color="auto"/>
            </w:tcBorders>
            <w:shd w:val="clear" w:color="000000" w:fill="EEECE1"/>
            <w:noWrap/>
            <w:vAlign w:val="bottom"/>
            <w:hideMark/>
          </w:tcPr>
          <w:p w:rsidR="00A73A19" w:rsidRPr="00A73A19" w:rsidRDefault="00A73A19" w:rsidP="00A73A19">
            <w:pPr>
              <w:jc w:val="center"/>
              <w:rPr>
                <w:rFonts w:ascii="Times New Roman" w:hAnsi="Times New Roman"/>
                <w:b/>
                <w:bCs/>
                <w:szCs w:val="24"/>
              </w:rPr>
            </w:pPr>
            <w:r w:rsidRPr="00A73A19">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A73A19" w:rsidRPr="00A73A19" w:rsidRDefault="00A73A19" w:rsidP="00A73A19">
            <w:pPr>
              <w:jc w:val="right"/>
              <w:rPr>
                <w:rFonts w:ascii="Times New Roman" w:hAnsi="Times New Roman"/>
                <w:b/>
                <w:bCs/>
                <w:szCs w:val="24"/>
              </w:rPr>
            </w:pPr>
            <w:r w:rsidRPr="00A73A19">
              <w:rPr>
                <w:rFonts w:ascii="Times New Roman" w:hAnsi="Times New Roman"/>
                <w:b/>
                <w:bCs/>
                <w:szCs w:val="24"/>
              </w:rPr>
              <w:t>387,90</w:t>
            </w:r>
          </w:p>
        </w:tc>
        <w:tc>
          <w:tcPr>
            <w:tcW w:w="1180" w:type="dxa"/>
            <w:tcBorders>
              <w:top w:val="nil"/>
              <w:left w:val="nil"/>
              <w:bottom w:val="double" w:sz="6" w:space="0" w:color="auto"/>
              <w:right w:val="nil"/>
            </w:tcBorders>
            <w:shd w:val="clear" w:color="000000" w:fill="EEECE1"/>
            <w:noWrap/>
            <w:vAlign w:val="bottom"/>
            <w:hideMark/>
          </w:tcPr>
          <w:p w:rsidR="00A73A19" w:rsidRPr="00A73A19" w:rsidRDefault="00A73A19" w:rsidP="00A73A19">
            <w:pPr>
              <w:jc w:val="right"/>
              <w:rPr>
                <w:rFonts w:ascii="Times New Roman" w:hAnsi="Times New Roman"/>
                <w:b/>
                <w:bCs/>
                <w:szCs w:val="24"/>
              </w:rPr>
            </w:pPr>
            <w:r w:rsidRPr="00A73A19">
              <w:rPr>
                <w:rFonts w:ascii="Times New Roman" w:hAnsi="Times New Roman"/>
                <w:b/>
                <w:bCs/>
                <w:szCs w:val="24"/>
              </w:rPr>
              <w:t>387,90</w:t>
            </w:r>
          </w:p>
        </w:tc>
        <w:tc>
          <w:tcPr>
            <w:tcW w:w="1280" w:type="dxa"/>
            <w:tcBorders>
              <w:top w:val="nil"/>
              <w:left w:val="single" w:sz="4" w:space="0" w:color="auto"/>
              <w:bottom w:val="double" w:sz="6" w:space="0" w:color="auto"/>
              <w:right w:val="single" w:sz="4" w:space="0" w:color="auto"/>
            </w:tcBorders>
            <w:shd w:val="clear" w:color="000000" w:fill="EEECE1"/>
            <w:noWrap/>
            <w:vAlign w:val="bottom"/>
            <w:hideMark/>
          </w:tcPr>
          <w:p w:rsidR="00A73A19" w:rsidRPr="00A73A19" w:rsidRDefault="00A73A19" w:rsidP="00A73A19">
            <w:pPr>
              <w:jc w:val="right"/>
              <w:rPr>
                <w:rFonts w:ascii="Times New Roman" w:hAnsi="Times New Roman"/>
                <w:b/>
                <w:bCs/>
                <w:szCs w:val="24"/>
              </w:rPr>
            </w:pPr>
            <w:r w:rsidRPr="00A73A19">
              <w:rPr>
                <w:rFonts w:ascii="Times New Roman" w:hAnsi="Times New Roman"/>
                <w:b/>
                <w:bCs/>
                <w:szCs w:val="24"/>
              </w:rPr>
              <w:t>10,37</w:t>
            </w:r>
          </w:p>
        </w:tc>
        <w:tc>
          <w:tcPr>
            <w:tcW w:w="1280" w:type="dxa"/>
            <w:tcBorders>
              <w:top w:val="nil"/>
              <w:left w:val="nil"/>
              <w:bottom w:val="double" w:sz="6" w:space="0" w:color="auto"/>
              <w:right w:val="single" w:sz="4" w:space="0" w:color="auto"/>
            </w:tcBorders>
            <w:shd w:val="clear" w:color="000000" w:fill="EEECE1"/>
            <w:noWrap/>
            <w:vAlign w:val="bottom"/>
            <w:hideMark/>
          </w:tcPr>
          <w:p w:rsidR="00A73A19" w:rsidRPr="00A73A19" w:rsidRDefault="00A73A19" w:rsidP="00A73A19">
            <w:pPr>
              <w:jc w:val="right"/>
              <w:rPr>
                <w:rFonts w:ascii="Times New Roman" w:hAnsi="Times New Roman"/>
                <w:b/>
                <w:bCs/>
                <w:szCs w:val="24"/>
              </w:rPr>
            </w:pPr>
            <w:r w:rsidRPr="00A73A19">
              <w:rPr>
                <w:rFonts w:ascii="Times New Roman" w:hAnsi="Times New Roman"/>
                <w:b/>
                <w:bCs/>
                <w:szCs w:val="24"/>
              </w:rPr>
              <w:t>10,37</w:t>
            </w:r>
          </w:p>
        </w:tc>
        <w:tc>
          <w:tcPr>
            <w:tcW w:w="1040" w:type="dxa"/>
            <w:tcBorders>
              <w:top w:val="nil"/>
              <w:left w:val="nil"/>
              <w:bottom w:val="double" w:sz="6" w:space="0" w:color="auto"/>
              <w:right w:val="single" w:sz="4" w:space="0" w:color="auto"/>
            </w:tcBorders>
            <w:shd w:val="clear" w:color="000000" w:fill="EEECE1"/>
            <w:noWrap/>
            <w:vAlign w:val="bottom"/>
            <w:hideMark/>
          </w:tcPr>
          <w:p w:rsidR="00A73A19" w:rsidRPr="00A73A19" w:rsidRDefault="00A73A19" w:rsidP="00A73A19">
            <w:pPr>
              <w:jc w:val="right"/>
              <w:rPr>
                <w:rFonts w:ascii="Times New Roman" w:hAnsi="Times New Roman"/>
                <w:b/>
                <w:bCs/>
                <w:szCs w:val="24"/>
              </w:rPr>
            </w:pPr>
            <w:r w:rsidRPr="00A73A19">
              <w:rPr>
                <w:rFonts w:ascii="Times New Roman" w:hAnsi="Times New Roman"/>
                <w:b/>
                <w:bCs/>
                <w:szCs w:val="24"/>
              </w:rPr>
              <w:t>398,27</w:t>
            </w:r>
          </w:p>
        </w:tc>
        <w:tc>
          <w:tcPr>
            <w:tcW w:w="1040" w:type="dxa"/>
            <w:tcBorders>
              <w:top w:val="nil"/>
              <w:left w:val="nil"/>
              <w:bottom w:val="double" w:sz="6" w:space="0" w:color="auto"/>
              <w:right w:val="double" w:sz="6" w:space="0" w:color="auto"/>
            </w:tcBorders>
            <w:shd w:val="clear" w:color="000000" w:fill="EEECE1"/>
            <w:noWrap/>
            <w:vAlign w:val="bottom"/>
            <w:hideMark/>
          </w:tcPr>
          <w:p w:rsidR="00A73A19" w:rsidRPr="00A73A19" w:rsidRDefault="00A73A19" w:rsidP="00A73A19">
            <w:pPr>
              <w:jc w:val="right"/>
              <w:rPr>
                <w:rFonts w:ascii="Times New Roman" w:hAnsi="Times New Roman"/>
                <w:b/>
                <w:bCs/>
                <w:szCs w:val="24"/>
              </w:rPr>
            </w:pPr>
            <w:r w:rsidRPr="00A73A19">
              <w:rPr>
                <w:rFonts w:ascii="Times New Roman" w:hAnsi="Times New Roman"/>
                <w:b/>
                <w:bCs/>
                <w:szCs w:val="24"/>
              </w:rPr>
              <w:t>398,27</w:t>
            </w:r>
          </w:p>
        </w:tc>
      </w:tr>
    </w:tbl>
    <w:p w:rsidR="00262461" w:rsidRDefault="00262461" w:rsidP="002871AF">
      <w:pPr>
        <w:rPr>
          <w:rFonts w:ascii="Times New Roman" w:hAnsi="Times New Roman"/>
          <w:color w:val="FF0000"/>
          <w:szCs w:val="24"/>
          <w:lang w:val="de-DE"/>
        </w:rPr>
      </w:pPr>
    </w:p>
    <w:p w:rsidR="00A73A19" w:rsidRDefault="00A73A19" w:rsidP="002871AF">
      <w:pPr>
        <w:rPr>
          <w:rFonts w:ascii="Times New Roman" w:hAnsi="Times New Roman"/>
          <w:color w:val="FF0000"/>
          <w:szCs w:val="24"/>
          <w:lang w:val="de-DE"/>
        </w:rPr>
      </w:pPr>
    </w:p>
    <w:p w:rsidR="00262461" w:rsidRPr="00D85300" w:rsidRDefault="00262461" w:rsidP="002871AF">
      <w:pPr>
        <w:rPr>
          <w:rFonts w:ascii="Times New Roman" w:hAnsi="Times New Roman"/>
          <w:color w:val="FF0000"/>
          <w:szCs w:val="24"/>
          <w:lang w:val="de-DE"/>
        </w:rPr>
      </w:pPr>
    </w:p>
    <w:p w:rsidR="002871AF" w:rsidRPr="00A73A19" w:rsidRDefault="00CC563C" w:rsidP="002871AF">
      <w:pPr>
        <w:rPr>
          <w:rFonts w:ascii="Times New Roman" w:hAnsi="Times New Roman"/>
          <w:color w:val="C0504D" w:themeColor="accent2"/>
          <w:szCs w:val="24"/>
        </w:rPr>
      </w:pPr>
      <w:r w:rsidRPr="00CC563C">
        <w:rPr>
          <w:rFonts w:ascii="Times New Roman" w:hAnsi="Times New Roman"/>
          <w:b/>
          <w:bCs/>
          <w:szCs w:val="24"/>
        </w:rPr>
        <w:t>320</w:t>
      </w:r>
      <w:r w:rsidR="002871AF" w:rsidRPr="00CC563C">
        <w:rPr>
          <w:rFonts w:ascii="Times New Roman" w:hAnsi="Times New Roman"/>
          <w:bCs/>
          <w:szCs w:val="24"/>
        </w:rPr>
        <w:t>.</w:t>
      </w:r>
      <w:r w:rsidRPr="00CC563C">
        <w:rPr>
          <w:rFonts w:ascii="Times New Roman" w:hAnsi="Times New Roman"/>
          <w:szCs w:val="24"/>
        </w:rPr>
        <w:t xml:space="preserve"> </w:t>
      </w:r>
      <w:r w:rsidRPr="00614B91">
        <w:rPr>
          <w:rFonts w:ascii="Times New Roman" w:hAnsi="Times New Roman"/>
          <w:b/>
          <w:szCs w:val="24"/>
        </w:rPr>
        <w:t>Veštačko pošumljavanje vrbom</w:t>
      </w:r>
      <w:r w:rsidRPr="00A73A19">
        <w:rPr>
          <w:rFonts w:ascii="Times New Roman" w:hAnsi="Times New Roman"/>
          <w:color w:val="C0504D" w:themeColor="accent2"/>
          <w:szCs w:val="24"/>
        </w:rPr>
        <w:t xml:space="preserve"> </w:t>
      </w:r>
    </w:p>
    <w:p w:rsidR="00262461" w:rsidRPr="00A73A19" w:rsidRDefault="00262461" w:rsidP="002871AF">
      <w:pPr>
        <w:rPr>
          <w:rFonts w:ascii="Times New Roman" w:hAnsi="Times New Roman"/>
          <w:color w:val="C0504D" w:themeColor="accent2"/>
          <w:szCs w:val="24"/>
          <w:lang w:val="de-DE"/>
        </w:rPr>
      </w:pPr>
    </w:p>
    <w:p w:rsidR="00262461" w:rsidRPr="00A73A19" w:rsidRDefault="002871AF" w:rsidP="002871AF">
      <w:pPr>
        <w:rPr>
          <w:rFonts w:ascii="Times New Roman" w:hAnsi="Times New Roman"/>
          <w:i/>
          <w:color w:val="C0504D" w:themeColor="accent2"/>
          <w:szCs w:val="24"/>
          <w:lang w:val="de-DE"/>
        </w:rPr>
      </w:pPr>
      <w:r w:rsidRPr="00CC563C">
        <w:rPr>
          <w:rFonts w:ascii="Times New Roman" w:hAnsi="Times New Roman"/>
          <w:i/>
          <w:szCs w:val="24"/>
          <w:lang w:val="de-DE"/>
        </w:rPr>
        <w:t>Tabela br. 8.6. -</w:t>
      </w:r>
      <w:r w:rsidRPr="00A73A19">
        <w:rPr>
          <w:rFonts w:ascii="Times New Roman" w:hAnsi="Times New Roman"/>
          <w:i/>
          <w:color w:val="C0504D" w:themeColor="accent2"/>
          <w:szCs w:val="24"/>
          <w:lang w:val="de-DE"/>
        </w:rPr>
        <w:t xml:space="preserve"> </w:t>
      </w:r>
      <w:r w:rsidR="00CC563C" w:rsidRPr="00CC563C">
        <w:rPr>
          <w:rFonts w:ascii="Times New Roman" w:hAnsi="Times New Roman"/>
          <w:i/>
          <w:szCs w:val="24"/>
        </w:rPr>
        <w:t>Veštačko pošumljavanje vrbom</w:t>
      </w:r>
      <w:r w:rsidR="00CC563C" w:rsidRPr="00A73A19">
        <w:rPr>
          <w:rFonts w:ascii="Times New Roman" w:hAnsi="Times New Roman"/>
          <w:i/>
          <w:color w:val="C0504D" w:themeColor="accent2"/>
          <w:szCs w:val="24"/>
          <w:lang w:val="de-DE"/>
        </w:rPr>
        <w:t xml:space="preserve"> </w:t>
      </w:r>
    </w:p>
    <w:tbl>
      <w:tblPr>
        <w:tblW w:w="8620" w:type="dxa"/>
        <w:tblInd w:w="85" w:type="dxa"/>
        <w:tblLook w:val="04A0"/>
      </w:tblPr>
      <w:tblGrid>
        <w:gridCol w:w="1940"/>
        <w:gridCol w:w="1056"/>
        <w:gridCol w:w="1043"/>
        <w:gridCol w:w="1260"/>
        <w:gridCol w:w="1260"/>
        <w:gridCol w:w="1056"/>
        <w:gridCol w:w="1043"/>
      </w:tblGrid>
      <w:tr w:rsidR="00CC563C" w:rsidRPr="00CC563C" w:rsidTr="00CC563C">
        <w:trPr>
          <w:trHeight w:val="360"/>
        </w:trPr>
        <w:tc>
          <w:tcPr>
            <w:tcW w:w="1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Ukupno</w:t>
            </w:r>
          </w:p>
        </w:tc>
      </w:tr>
      <w:tr w:rsidR="00CC563C" w:rsidRPr="00CC563C" w:rsidTr="00CC563C">
        <w:trPr>
          <w:trHeight w:val="630"/>
        </w:trPr>
        <w:tc>
          <w:tcPr>
            <w:tcW w:w="1940" w:type="dxa"/>
            <w:vMerge/>
            <w:tcBorders>
              <w:top w:val="double" w:sz="6" w:space="0" w:color="auto"/>
              <w:left w:val="double" w:sz="6" w:space="0" w:color="auto"/>
              <w:bottom w:val="double" w:sz="6" w:space="0" w:color="000000"/>
              <w:right w:val="single" w:sz="4" w:space="0" w:color="auto"/>
            </w:tcBorders>
            <w:vAlign w:val="center"/>
            <w:hideMark/>
          </w:tcPr>
          <w:p w:rsidR="00CC563C" w:rsidRPr="00CC563C" w:rsidRDefault="00CC563C" w:rsidP="00CC563C">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Radna površina </w:t>
            </w:r>
          </w:p>
        </w:tc>
      </w:tr>
      <w:tr w:rsidR="00CC563C" w:rsidRPr="00CC563C" w:rsidTr="00CC563C">
        <w:trPr>
          <w:trHeight w:val="330"/>
        </w:trPr>
        <w:tc>
          <w:tcPr>
            <w:tcW w:w="1940" w:type="dxa"/>
            <w:vMerge/>
            <w:tcBorders>
              <w:top w:val="double" w:sz="6" w:space="0" w:color="auto"/>
              <w:left w:val="double" w:sz="6" w:space="0" w:color="auto"/>
              <w:bottom w:val="double" w:sz="6" w:space="0" w:color="000000"/>
              <w:right w:val="single" w:sz="4" w:space="0" w:color="auto"/>
            </w:tcBorders>
            <w:vAlign w:val="center"/>
            <w:hideMark/>
          </w:tcPr>
          <w:p w:rsidR="00CC563C" w:rsidRPr="00CC563C" w:rsidRDefault="00CC563C" w:rsidP="00CC563C">
            <w:pPr>
              <w:rPr>
                <w:rFonts w:ascii="Times New Roman" w:hAnsi="Times New Roman"/>
                <w:b/>
                <w:bCs/>
                <w:szCs w:val="24"/>
              </w:rPr>
            </w:pPr>
          </w:p>
        </w:tc>
        <w:tc>
          <w:tcPr>
            <w:tcW w:w="6680" w:type="dxa"/>
            <w:gridSpan w:val="6"/>
            <w:tcBorders>
              <w:top w:val="single" w:sz="4" w:space="0" w:color="auto"/>
              <w:left w:val="nil"/>
              <w:bottom w:val="double" w:sz="6" w:space="0" w:color="auto"/>
              <w:right w:val="double" w:sz="6" w:space="0" w:color="000000"/>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ha )</w:t>
            </w:r>
          </w:p>
        </w:tc>
      </w:tr>
      <w:tr w:rsidR="00CC563C" w:rsidRPr="00CC563C" w:rsidTr="00CC563C">
        <w:trPr>
          <w:trHeight w:val="330"/>
        </w:trPr>
        <w:tc>
          <w:tcPr>
            <w:tcW w:w="194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T10 111 77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0,91</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0,91</w:t>
            </w:r>
          </w:p>
        </w:tc>
        <w:tc>
          <w:tcPr>
            <w:tcW w:w="126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0,91</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0,91</w:t>
            </w:r>
          </w:p>
        </w:tc>
      </w:tr>
      <w:tr w:rsidR="00CC563C" w:rsidRPr="00CC563C" w:rsidTr="00CC563C">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T10 112 70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4,98</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4,98</w:t>
            </w:r>
          </w:p>
        </w:tc>
        <w:tc>
          <w:tcPr>
            <w:tcW w:w="126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4,98</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4,98</w:t>
            </w:r>
          </w:p>
        </w:tc>
      </w:tr>
      <w:tr w:rsidR="00CC563C" w:rsidRPr="00CC563C" w:rsidTr="00CC563C">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T56 451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14,52</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14,52</w:t>
            </w:r>
          </w:p>
        </w:tc>
        <w:tc>
          <w:tcPr>
            <w:tcW w:w="126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1,7</w:t>
            </w:r>
          </w:p>
        </w:tc>
        <w:tc>
          <w:tcPr>
            <w:tcW w:w="126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16,22</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16,22</w:t>
            </w:r>
          </w:p>
        </w:tc>
      </w:tr>
      <w:tr w:rsidR="00CC563C" w:rsidRPr="00CC563C" w:rsidTr="00CC563C">
        <w:trPr>
          <w:trHeight w:val="390"/>
        </w:trPr>
        <w:tc>
          <w:tcPr>
            <w:tcW w:w="1940" w:type="dxa"/>
            <w:tcBorders>
              <w:top w:val="nil"/>
              <w:left w:val="double" w:sz="6" w:space="0" w:color="auto"/>
              <w:bottom w:val="double" w:sz="6" w:space="0" w:color="auto"/>
              <w:right w:val="single" w:sz="4" w:space="0" w:color="auto"/>
            </w:tcBorders>
            <w:shd w:val="clear" w:color="000000" w:fill="EEECE1"/>
            <w:noWrap/>
            <w:vAlign w:val="bottom"/>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20,41</w:t>
            </w:r>
          </w:p>
        </w:tc>
        <w:tc>
          <w:tcPr>
            <w:tcW w:w="1040" w:type="dxa"/>
            <w:tcBorders>
              <w:top w:val="nil"/>
              <w:left w:val="nil"/>
              <w:bottom w:val="double" w:sz="6" w:space="0" w:color="auto"/>
              <w:right w:val="nil"/>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20,41</w:t>
            </w:r>
          </w:p>
        </w:tc>
        <w:tc>
          <w:tcPr>
            <w:tcW w:w="1260" w:type="dxa"/>
            <w:tcBorders>
              <w:top w:val="nil"/>
              <w:left w:val="single" w:sz="4" w:space="0" w:color="auto"/>
              <w:bottom w:val="double" w:sz="6" w:space="0" w:color="auto"/>
              <w:right w:val="single" w:sz="4"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1,70</w:t>
            </w:r>
          </w:p>
        </w:tc>
        <w:tc>
          <w:tcPr>
            <w:tcW w:w="1260" w:type="dxa"/>
            <w:tcBorders>
              <w:top w:val="nil"/>
              <w:left w:val="nil"/>
              <w:bottom w:val="double" w:sz="6" w:space="0" w:color="auto"/>
              <w:right w:val="single" w:sz="4"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1,70</w:t>
            </w:r>
          </w:p>
        </w:tc>
        <w:tc>
          <w:tcPr>
            <w:tcW w:w="1040" w:type="dxa"/>
            <w:tcBorders>
              <w:top w:val="nil"/>
              <w:left w:val="nil"/>
              <w:bottom w:val="double" w:sz="6" w:space="0" w:color="auto"/>
              <w:right w:val="single" w:sz="4"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22,11</w:t>
            </w:r>
          </w:p>
        </w:tc>
        <w:tc>
          <w:tcPr>
            <w:tcW w:w="1040" w:type="dxa"/>
            <w:tcBorders>
              <w:top w:val="nil"/>
              <w:left w:val="nil"/>
              <w:bottom w:val="double" w:sz="6" w:space="0" w:color="auto"/>
              <w:right w:val="double" w:sz="6"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22,11</w:t>
            </w:r>
          </w:p>
        </w:tc>
      </w:tr>
    </w:tbl>
    <w:p w:rsidR="002871AF" w:rsidRPr="00A73A19" w:rsidRDefault="002871AF" w:rsidP="002871AF">
      <w:pPr>
        <w:rPr>
          <w:rFonts w:ascii="Times New Roman" w:hAnsi="Times New Roman"/>
          <w:color w:val="C0504D" w:themeColor="accent2"/>
          <w:szCs w:val="24"/>
        </w:rPr>
      </w:pPr>
    </w:p>
    <w:p w:rsidR="00252E38" w:rsidRPr="00A73A19" w:rsidRDefault="00252E38" w:rsidP="002871AF">
      <w:pPr>
        <w:rPr>
          <w:rFonts w:ascii="Times New Roman" w:hAnsi="Times New Roman"/>
          <w:color w:val="C0504D" w:themeColor="accent2"/>
          <w:szCs w:val="24"/>
        </w:rPr>
      </w:pPr>
    </w:p>
    <w:p w:rsidR="00252E38" w:rsidRDefault="00252E38" w:rsidP="002871AF">
      <w:pPr>
        <w:rPr>
          <w:rFonts w:ascii="Times New Roman" w:hAnsi="Times New Roman"/>
          <w:color w:val="C0504D" w:themeColor="accent2"/>
          <w:szCs w:val="24"/>
        </w:rPr>
      </w:pPr>
    </w:p>
    <w:p w:rsidR="00CC563C" w:rsidRDefault="00CC563C" w:rsidP="002871AF">
      <w:pPr>
        <w:rPr>
          <w:rFonts w:ascii="Times New Roman" w:hAnsi="Times New Roman"/>
          <w:color w:val="C0504D" w:themeColor="accent2"/>
          <w:szCs w:val="24"/>
        </w:rPr>
      </w:pPr>
    </w:p>
    <w:p w:rsidR="00CC563C" w:rsidRDefault="00CC563C" w:rsidP="002871AF">
      <w:pPr>
        <w:rPr>
          <w:rFonts w:ascii="Times New Roman" w:hAnsi="Times New Roman"/>
          <w:color w:val="C0504D" w:themeColor="accent2"/>
          <w:szCs w:val="24"/>
        </w:rPr>
      </w:pPr>
    </w:p>
    <w:p w:rsidR="00CC563C" w:rsidRDefault="00CC563C" w:rsidP="002871AF">
      <w:pPr>
        <w:rPr>
          <w:rFonts w:ascii="Times New Roman" w:hAnsi="Times New Roman"/>
          <w:color w:val="C0504D" w:themeColor="accent2"/>
          <w:szCs w:val="24"/>
        </w:rPr>
      </w:pPr>
    </w:p>
    <w:p w:rsidR="00CC563C" w:rsidRDefault="00CC563C" w:rsidP="002871AF">
      <w:pPr>
        <w:rPr>
          <w:rFonts w:ascii="Times New Roman" w:hAnsi="Times New Roman"/>
          <w:color w:val="C0504D" w:themeColor="accent2"/>
          <w:szCs w:val="24"/>
        </w:rPr>
      </w:pPr>
    </w:p>
    <w:p w:rsidR="00CC563C" w:rsidRDefault="00CC563C" w:rsidP="002871AF">
      <w:pPr>
        <w:rPr>
          <w:rFonts w:ascii="Times New Roman" w:hAnsi="Times New Roman"/>
          <w:color w:val="C0504D" w:themeColor="accent2"/>
          <w:szCs w:val="24"/>
        </w:rPr>
      </w:pPr>
    </w:p>
    <w:p w:rsidR="00CC563C" w:rsidRDefault="00CC563C" w:rsidP="002871AF">
      <w:pPr>
        <w:rPr>
          <w:rFonts w:ascii="Times New Roman" w:hAnsi="Times New Roman"/>
          <w:color w:val="C0504D" w:themeColor="accent2"/>
          <w:szCs w:val="24"/>
        </w:rPr>
      </w:pPr>
    </w:p>
    <w:p w:rsidR="00CC563C" w:rsidRPr="00A73A19" w:rsidRDefault="00CC563C" w:rsidP="002871AF">
      <w:pPr>
        <w:rPr>
          <w:rFonts w:ascii="Times New Roman" w:hAnsi="Times New Roman"/>
          <w:color w:val="C0504D" w:themeColor="accent2"/>
          <w:szCs w:val="24"/>
        </w:rPr>
      </w:pPr>
    </w:p>
    <w:p w:rsidR="00252E38" w:rsidRPr="00A73A19" w:rsidRDefault="00252E38" w:rsidP="002871AF">
      <w:pPr>
        <w:rPr>
          <w:rFonts w:ascii="Times New Roman" w:hAnsi="Times New Roman"/>
          <w:color w:val="C0504D" w:themeColor="accent2"/>
          <w:szCs w:val="24"/>
        </w:rPr>
      </w:pPr>
    </w:p>
    <w:p w:rsidR="002871AF" w:rsidRPr="00A73A19" w:rsidRDefault="002871AF" w:rsidP="002871AF">
      <w:pPr>
        <w:rPr>
          <w:rFonts w:ascii="Times New Roman" w:hAnsi="Times New Roman"/>
          <w:color w:val="C0504D" w:themeColor="accent2"/>
          <w:szCs w:val="24"/>
          <w:lang w:val="de-DE"/>
        </w:rPr>
      </w:pPr>
    </w:p>
    <w:p w:rsidR="002871AF" w:rsidRPr="00A73A19" w:rsidRDefault="00CC563C" w:rsidP="002871AF">
      <w:pPr>
        <w:rPr>
          <w:rFonts w:ascii="Times New Roman" w:hAnsi="Times New Roman"/>
          <w:color w:val="C0504D" w:themeColor="accent2"/>
          <w:szCs w:val="24"/>
        </w:rPr>
      </w:pPr>
      <w:r w:rsidRPr="00CC563C">
        <w:rPr>
          <w:rFonts w:ascii="Times New Roman" w:hAnsi="Times New Roman"/>
          <w:b/>
          <w:bCs/>
          <w:szCs w:val="24"/>
        </w:rPr>
        <w:lastRenderedPageBreak/>
        <w:t>326</w:t>
      </w:r>
      <w:r w:rsidR="002871AF" w:rsidRPr="00614B91">
        <w:rPr>
          <w:rFonts w:ascii="Times New Roman" w:hAnsi="Times New Roman"/>
          <w:b/>
          <w:bCs/>
          <w:szCs w:val="24"/>
        </w:rPr>
        <w:t>.</w:t>
      </w:r>
      <w:r w:rsidR="002871AF" w:rsidRPr="00614B91">
        <w:rPr>
          <w:rFonts w:ascii="Times New Roman" w:hAnsi="Times New Roman"/>
          <w:b/>
          <w:bCs/>
          <w:color w:val="C0504D" w:themeColor="accent2"/>
          <w:szCs w:val="24"/>
        </w:rPr>
        <w:t xml:space="preserve">  </w:t>
      </w:r>
      <w:r w:rsidRPr="00614B91">
        <w:rPr>
          <w:rFonts w:ascii="Times New Roman" w:hAnsi="Times New Roman"/>
          <w:b/>
          <w:szCs w:val="24"/>
        </w:rPr>
        <w:t>Veštačko pošumljavanje setvom sejačicom</w:t>
      </w:r>
      <w:r w:rsidRPr="00A73A19">
        <w:rPr>
          <w:rFonts w:ascii="Times New Roman" w:hAnsi="Times New Roman"/>
          <w:color w:val="C0504D" w:themeColor="accent2"/>
          <w:szCs w:val="24"/>
        </w:rPr>
        <w:t xml:space="preserve"> </w:t>
      </w:r>
    </w:p>
    <w:p w:rsidR="00402D8D" w:rsidRPr="00A73A19" w:rsidRDefault="00402D8D" w:rsidP="002871AF">
      <w:pPr>
        <w:rPr>
          <w:rFonts w:ascii="Times New Roman" w:hAnsi="Times New Roman"/>
          <w:color w:val="C0504D" w:themeColor="accent2"/>
          <w:szCs w:val="24"/>
        </w:rPr>
      </w:pPr>
    </w:p>
    <w:p w:rsidR="00402D8D" w:rsidRPr="00A73A19" w:rsidRDefault="002871AF" w:rsidP="002871AF">
      <w:pPr>
        <w:rPr>
          <w:rFonts w:ascii="Times New Roman" w:hAnsi="Times New Roman"/>
          <w:i/>
          <w:color w:val="C0504D" w:themeColor="accent2"/>
          <w:szCs w:val="24"/>
        </w:rPr>
      </w:pPr>
      <w:r w:rsidRPr="00CC563C">
        <w:rPr>
          <w:rFonts w:ascii="Times New Roman" w:hAnsi="Times New Roman"/>
          <w:i/>
          <w:szCs w:val="24"/>
        </w:rPr>
        <w:t xml:space="preserve"> Tabela br. 8.7. -</w:t>
      </w:r>
      <w:r w:rsidRPr="00CC563C">
        <w:rPr>
          <w:rFonts w:ascii="Times New Roman" w:hAnsi="Times New Roman"/>
          <w:i/>
          <w:color w:val="C0504D" w:themeColor="accent2"/>
          <w:szCs w:val="24"/>
        </w:rPr>
        <w:t xml:space="preserve"> </w:t>
      </w:r>
      <w:r w:rsidR="00CC563C" w:rsidRPr="00CC563C">
        <w:rPr>
          <w:rFonts w:ascii="Times New Roman" w:hAnsi="Times New Roman"/>
          <w:i/>
          <w:szCs w:val="24"/>
        </w:rPr>
        <w:t>Veštačko pošumljavanje setvom sejačicom</w:t>
      </w:r>
      <w:r w:rsidR="00CC563C" w:rsidRPr="00A73A19">
        <w:rPr>
          <w:rFonts w:ascii="Times New Roman" w:hAnsi="Times New Roman"/>
          <w:i/>
          <w:color w:val="C0504D" w:themeColor="accent2"/>
          <w:szCs w:val="24"/>
        </w:rPr>
        <w:t xml:space="preserve"> </w:t>
      </w:r>
    </w:p>
    <w:tbl>
      <w:tblPr>
        <w:tblW w:w="8640" w:type="dxa"/>
        <w:tblInd w:w="85" w:type="dxa"/>
        <w:tblLook w:val="04A0"/>
      </w:tblPr>
      <w:tblGrid>
        <w:gridCol w:w="1920"/>
        <w:gridCol w:w="1056"/>
        <w:gridCol w:w="1043"/>
        <w:gridCol w:w="1280"/>
        <w:gridCol w:w="1280"/>
        <w:gridCol w:w="1056"/>
        <w:gridCol w:w="1043"/>
      </w:tblGrid>
      <w:tr w:rsidR="00CC563C" w:rsidRPr="00CC563C" w:rsidTr="00CC563C">
        <w:trPr>
          <w:trHeight w:val="360"/>
          <w:tblHeader/>
        </w:trPr>
        <w:tc>
          <w:tcPr>
            <w:tcW w:w="19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Prosta reprodukcija</w:t>
            </w:r>
          </w:p>
        </w:tc>
        <w:tc>
          <w:tcPr>
            <w:tcW w:w="25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Ukupno</w:t>
            </w:r>
          </w:p>
        </w:tc>
      </w:tr>
      <w:tr w:rsidR="00CC563C" w:rsidRPr="00CC563C" w:rsidTr="00CC563C">
        <w:trPr>
          <w:trHeight w:val="630"/>
          <w:tblHeader/>
        </w:trPr>
        <w:tc>
          <w:tcPr>
            <w:tcW w:w="1920" w:type="dxa"/>
            <w:vMerge/>
            <w:tcBorders>
              <w:top w:val="double" w:sz="6" w:space="0" w:color="auto"/>
              <w:left w:val="double" w:sz="6" w:space="0" w:color="auto"/>
              <w:bottom w:val="double" w:sz="6" w:space="0" w:color="000000"/>
              <w:right w:val="single" w:sz="4" w:space="0" w:color="auto"/>
            </w:tcBorders>
            <w:vAlign w:val="center"/>
            <w:hideMark/>
          </w:tcPr>
          <w:p w:rsidR="00CC563C" w:rsidRPr="00CC563C" w:rsidRDefault="00CC563C" w:rsidP="00CC563C">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Radna površina</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Radna površina </w:t>
            </w:r>
          </w:p>
        </w:tc>
      </w:tr>
      <w:tr w:rsidR="00CC563C" w:rsidRPr="00CC563C" w:rsidTr="00CC563C">
        <w:trPr>
          <w:trHeight w:val="330"/>
          <w:tblHeader/>
        </w:trPr>
        <w:tc>
          <w:tcPr>
            <w:tcW w:w="1920" w:type="dxa"/>
            <w:vMerge/>
            <w:tcBorders>
              <w:top w:val="double" w:sz="6" w:space="0" w:color="auto"/>
              <w:left w:val="double" w:sz="6" w:space="0" w:color="auto"/>
              <w:bottom w:val="double" w:sz="6" w:space="0" w:color="000000"/>
              <w:right w:val="single" w:sz="4" w:space="0" w:color="auto"/>
            </w:tcBorders>
            <w:vAlign w:val="center"/>
            <w:hideMark/>
          </w:tcPr>
          <w:p w:rsidR="00CC563C" w:rsidRPr="00CC563C" w:rsidRDefault="00CC563C" w:rsidP="00CC563C">
            <w:pPr>
              <w:rPr>
                <w:rFonts w:ascii="Times New Roman" w:hAnsi="Times New Roman"/>
                <w:b/>
                <w:bCs/>
                <w:szCs w:val="24"/>
              </w:rPr>
            </w:pPr>
          </w:p>
        </w:tc>
        <w:tc>
          <w:tcPr>
            <w:tcW w:w="6720" w:type="dxa"/>
            <w:gridSpan w:val="6"/>
            <w:tcBorders>
              <w:top w:val="single" w:sz="4" w:space="0" w:color="auto"/>
              <w:left w:val="nil"/>
              <w:bottom w:val="double" w:sz="6" w:space="0" w:color="auto"/>
              <w:right w:val="double" w:sz="6" w:space="0" w:color="000000"/>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ha )</w:t>
            </w:r>
          </w:p>
        </w:tc>
      </w:tr>
      <w:tr w:rsidR="00CC563C" w:rsidRPr="00CC563C" w:rsidTr="00CC563C">
        <w:trPr>
          <w:trHeight w:val="330"/>
        </w:trPr>
        <w:tc>
          <w:tcPr>
            <w:tcW w:w="192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T10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17,87</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17,87</w:t>
            </w:r>
          </w:p>
        </w:tc>
        <w:tc>
          <w:tcPr>
            <w:tcW w:w="128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1,06</w:t>
            </w:r>
          </w:p>
        </w:tc>
        <w:tc>
          <w:tcPr>
            <w:tcW w:w="128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1,06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18,93</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18,93</w:t>
            </w:r>
          </w:p>
        </w:tc>
      </w:tr>
      <w:tr w:rsidR="00CC563C" w:rsidRPr="00CC563C" w:rsidTr="00CC563C">
        <w:trPr>
          <w:trHeight w:val="315"/>
        </w:trPr>
        <w:tc>
          <w:tcPr>
            <w:tcW w:w="192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T10 453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7,25</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7,25</w:t>
            </w:r>
          </w:p>
        </w:tc>
        <w:tc>
          <w:tcPr>
            <w:tcW w:w="128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7,25</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7,25</w:t>
            </w:r>
          </w:p>
        </w:tc>
      </w:tr>
      <w:tr w:rsidR="00CC563C" w:rsidRPr="00CC563C" w:rsidTr="00CC563C">
        <w:trPr>
          <w:trHeight w:val="315"/>
        </w:trPr>
        <w:tc>
          <w:tcPr>
            <w:tcW w:w="192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T10 453 88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16,80</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16,80</w:t>
            </w:r>
          </w:p>
        </w:tc>
        <w:tc>
          <w:tcPr>
            <w:tcW w:w="128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16,80</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16,80</w:t>
            </w:r>
          </w:p>
        </w:tc>
      </w:tr>
      <w:tr w:rsidR="00CC563C" w:rsidRPr="00CC563C" w:rsidTr="00CC563C">
        <w:trPr>
          <w:trHeight w:val="315"/>
        </w:trPr>
        <w:tc>
          <w:tcPr>
            <w:tcW w:w="192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  73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11,26</w:t>
            </w:r>
          </w:p>
        </w:tc>
        <w:tc>
          <w:tcPr>
            <w:tcW w:w="128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11,26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11,26</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11,26</w:t>
            </w:r>
          </w:p>
        </w:tc>
      </w:tr>
      <w:tr w:rsidR="00CC563C" w:rsidRPr="00CC563C" w:rsidTr="00CC563C">
        <w:trPr>
          <w:trHeight w:val="315"/>
        </w:trPr>
        <w:tc>
          <w:tcPr>
            <w:tcW w:w="192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T10 125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3,49</w:t>
            </w:r>
          </w:p>
        </w:tc>
        <w:tc>
          <w:tcPr>
            <w:tcW w:w="128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3,49</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3,49</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3,49</w:t>
            </w:r>
          </w:p>
        </w:tc>
      </w:tr>
      <w:tr w:rsidR="00CC563C" w:rsidRPr="00CC563C" w:rsidTr="00CC563C">
        <w:trPr>
          <w:trHeight w:val="315"/>
        </w:trPr>
        <w:tc>
          <w:tcPr>
            <w:tcW w:w="192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T10 136 71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0,23</w:t>
            </w:r>
          </w:p>
        </w:tc>
        <w:tc>
          <w:tcPr>
            <w:tcW w:w="128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0,23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0,23</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0,23</w:t>
            </w:r>
          </w:p>
        </w:tc>
      </w:tr>
      <w:tr w:rsidR="00CC563C" w:rsidRPr="00CC563C" w:rsidTr="00CC563C">
        <w:trPr>
          <w:trHeight w:val="315"/>
        </w:trPr>
        <w:tc>
          <w:tcPr>
            <w:tcW w:w="192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T10 136 73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2,96</w:t>
            </w:r>
          </w:p>
        </w:tc>
        <w:tc>
          <w:tcPr>
            <w:tcW w:w="128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2,96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2,96</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2,96</w:t>
            </w:r>
          </w:p>
        </w:tc>
      </w:tr>
      <w:tr w:rsidR="00CC563C" w:rsidRPr="00CC563C" w:rsidTr="00CC563C">
        <w:trPr>
          <w:trHeight w:val="315"/>
        </w:trPr>
        <w:tc>
          <w:tcPr>
            <w:tcW w:w="192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T10 271 73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4,78</w:t>
            </w:r>
          </w:p>
        </w:tc>
        <w:tc>
          <w:tcPr>
            <w:tcW w:w="128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4,78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4,78</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4,78</w:t>
            </w:r>
          </w:p>
        </w:tc>
      </w:tr>
      <w:tr w:rsidR="00CC563C" w:rsidRPr="00CC563C" w:rsidTr="00CC563C">
        <w:trPr>
          <w:trHeight w:val="390"/>
        </w:trPr>
        <w:tc>
          <w:tcPr>
            <w:tcW w:w="1920" w:type="dxa"/>
            <w:tcBorders>
              <w:top w:val="nil"/>
              <w:left w:val="double" w:sz="6" w:space="0" w:color="auto"/>
              <w:bottom w:val="double" w:sz="6" w:space="0" w:color="auto"/>
              <w:right w:val="single" w:sz="4" w:space="0" w:color="auto"/>
            </w:tcBorders>
            <w:shd w:val="clear" w:color="000000" w:fill="EEECE1"/>
            <w:noWrap/>
            <w:vAlign w:val="bottom"/>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41,92</w:t>
            </w:r>
          </w:p>
        </w:tc>
        <w:tc>
          <w:tcPr>
            <w:tcW w:w="1040" w:type="dxa"/>
            <w:tcBorders>
              <w:top w:val="nil"/>
              <w:left w:val="nil"/>
              <w:bottom w:val="double" w:sz="6" w:space="0" w:color="auto"/>
              <w:right w:val="nil"/>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41,92</w:t>
            </w:r>
          </w:p>
        </w:tc>
        <w:tc>
          <w:tcPr>
            <w:tcW w:w="1280" w:type="dxa"/>
            <w:tcBorders>
              <w:top w:val="nil"/>
              <w:left w:val="single" w:sz="4" w:space="0" w:color="auto"/>
              <w:bottom w:val="double" w:sz="6" w:space="0" w:color="auto"/>
              <w:right w:val="nil"/>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23,78</w:t>
            </w:r>
          </w:p>
        </w:tc>
        <w:tc>
          <w:tcPr>
            <w:tcW w:w="1280" w:type="dxa"/>
            <w:tcBorders>
              <w:top w:val="nil"/>
              <w:left w:val="single" w:sz="4" w:space="0" w:color="auto"/>
              <w:bottom w:val="double" w:sz="6" w:space="0" w:color="auto"/>
              <w:right w:val="nil"/>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23,78</w:t>
            </w:r>
          </w:p>
        </w:tc>
        <w:tc>
          <w:tcPr>
            <w:tcW w:w="1040" w:type="dxa"/>
            <w:tcBorders>
              <w:top w:val="nil"/>
              <w:left w:val="single" w:sz="4" w:space="0" w:color="auto"/>
              <w:bottom w:val="double" w:sz="6" w:space="0" w:color="auto"/>
              <w:right w:val="nil"/>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65,70</w:t>
            </w:r>
          </w:p>
        </w:tc>
        <w:tc>
          <w:tcPr>
            <w:tcW w:w="1040" w:type="dxa"/>
            <w:tcBorders>
              <w:top w:val="nil"/>
              <w:left w:val="single" w:sz="4" w:space="0" w:color="auto"/>
              <w:bottom w:val="double" w:sz="6" w:space="0" w:color="auto"/>
              <w:right w:val="double" w:sz="6"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65,70</w:t>
            </w:r>
          </w:p>
        </w:tc>
      </w:tr>
    </w:tbl>
    <w:p w:rsidR="00402D8D" w:rsidRPr="00A73A19" w:rsidRDefault="00402D8D" w:rsidP="002871AF">
      <w:pPr>
        <w:rPr>
          <w:rFonts w:ascii="Times New Roman" w:hAnsi="Times New Roman"/>
          <w:i/>
          <w:color w:val="C0504D" w:themeColor="accent2"/>
          <w:szCs w:val="24"/>
        </w:rPr>
      </w:pPr>
    </w:p>
    <w:p w:rsidR="00402D8D" w:rsidRPr="00A73A19" w:rsidRDefault="00402D8D" w:rsidP="002871AF">
      <w:pPr>
        <w:rPr>
          <w:rFonts w:ascii="Times New Roman" w:hAnsi="Times New Roman"/>
          <w:i/>
          <w:color w:val="C0504D" w:themeColor="accent2"/>
          <w:szCs w:val="24"/>
        </w:rPr>
      </w:pPr>
    </w:p>
    <w:p w:rsidR="002871AF" w:rsidRPr="00A73A19" w:rsidRDefault="002871AF" w:rsidP="002871AF">
      <w:pPr>
        <w:rPr>
          <w:rFonts w:ascii="Times New Roman" w:hAnsi="Times New Roman"/>
          <w:color w:val="C0504D" w:themeColor="accent2"/>
          <w:szCs w:val="24"/>
        </w:rPr>
      </w:pPr>
    </w:p>
    <w:p w:rsidR="00CC563C" w:rsidRDefault="00CC563C" w:rsidP="00CC563C">
      <w:pPr>
        <w:rPr>
          <w:rFonts w:ascii="Times New Roman" w:hAnsi="Times New Roman"/>
          <w:szCs w:val="24"/>
        </w:rPr>
      </w:pPr>
      <w:r w:rsidRPr="00CC563C">
        <w:rPr>
          <w:rFonts w:ascii="Times New Roman" w:hAnsi="Times New Roman"/>
          <w:b/>
          <w:bCs/>
          <w:szCs w:val="24"/>
        </w:rPr>
        <w:t>334.</w:t>
      </w:r>
      <w:r>
        <w:rPr>
          <w:rFonts w:ascii="Times New Roman" w:hAnsi="Times New Roman"/>
          <w:b/>
          <w:bCs/>
          <w:color w:val="C0504D" w:themeColor="accent2"/>
          <w:szCs w:val="24"/>
        </w:rPr>
        <w:t xml:space="preserve"> </w:t>
      </w:r>
      <w:r w:rsidR="002871AF" w:rsidRPr="00A73A19">
        <w:rPr>
          <w:rFonts w:ascii="Times New Roman" w:hAnsi="Times New Roman"/>
          <w:b/>
          <w:bCs/>
          <w:color w:val="C0504D" w:themeColor="accent2"/>
          <w:szCs w:val="24"/>
        </w:rPr>
        <w:t xml:space="preserve"> </w:t>
      </w:r>
      <w:r w:rsidRPr="00614B91">
        <w:rPr>
          <w:rFonts w:ascii="Times New Roman" w:hAnsi="Times New Roman"/>
          <w:b/>
          <w:szCs w:val="24"/>
        </w:rPr>
        <w:t>Popunjavanje veštački podignutih kultura sadnjom</w:t>
      </w:r>
    </w:p>
    <w:p w:rsidR="00CC563C" w:rsidRPr="00C71D84" w:rsidRDefault="00CC563C" w:rsidP="00CC563C">
      <w:pPr>
        <w:rPr>
          <w:rFonts w:ascii="Times New Roman" w:hAnsi="Times New Roman"/>
          <w:szCs w:val="24"/>
        </w:rPr>
      </w:pPr>
    </w:p>
    <w:p w:rsidR="00CC563C" w:rsidRPr="00C71D84" w:rsidRDefault="002871AF" w:rsidP="00CC563C">
      <w:pPr>
        <w:rPr>
          <w:rFonts w:ascii="Times New Roman" w:hAnsi="Times New Roman"/>
          <w:szCs w:val="24"/>
        </w:rPr>
      </w:pPr>
      <w:r w:rsidRPr="00CC563C">
        <w:rPr>
          <w:rFonts w:ascii="Times New Roman" w:hAnsi="Times New Roman"/>
          <w:i/>
          <w:szCs w:val="24"/>
        </w:rPr>
        <w:t>Tabela br. 8.8. -</w:t>
      </w:r>
      <w:r w:rsidRPr="00A73A19">
        <w:rPr>
          <w:rFonts w:ascii="Times New Roman" w:hAnsi="Times New Roman"/>
          <w:i/>
          <w:color w:val="C0504D" w:themeColor="accent2"/>
          <w:szCs w:val="24"/>
        </w:rPr>
        <w:t xml:space="preserve"> </w:t>
      </w:r>
      <w:r w:rsidR="00CC563C" w:rsidRPr="00CC563C">
        <w:rPr>
          <w:rFonts w:ascii="Times New Roman" w:hAnsi="Times New Roman"/>
          <w:i/>
          <w:szCs w:val="24"/>
        </w:rPr>
        <w:t>Popunjavanje veštački podignutih kultura sadnjom</w:t>
      </w:r>
    </w:p>
    <w:tbl>
      <w:tblPr>
        <w:tblW w:w="9060" w:type="dxa"/>
        <w:tblInd w:w="85" w:type="dxa"/>
        <w:tblLook w:val="04A0"/>
      </w:tblPr>
      <w:tblGrid>
        <w:gridCol w:w="2140"/>
        <w:gridCol w:w="1100"/>
        <w:gridCol w:w="1100"/>
        <w:gridCol w:w="1320"/>
        <w:gridCol w:w="1320"/>
        <w:gridCol w:w="1056"/>
        <w:gridCol w:w="1043"/>
      </w:tblGrid>
      <w:tr w:rsidR="00CC563C" w:rsidRPr="00CC563C" w:rsidTr="00CC563C">
        <w:trPr>
          <w:trHeight w:val="360"/>
        </w:trPr>
        <w:tc>
          <w:tcPr>
            <w:tcW w:w="21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Gazdinska klasa</w:t>
            </w:r>
          </w:p>
        </w:tc>
        <w:tc>
          <w:tcPr>
            <w:tcW w:w="2200" w:type="dxa"/>
            <w:gridSpan w:val="2"/>
            <w:tcBorders>
              <w:top w:val="double" w:sz="6" w:space="0" w:color="auto"/>
              <w:left w:val="nil"/>
              <w:bottom w:val="single" w:sz="4" w:space="0" w:color="auto"/>
              <w:right w:val="single" w:sz="4" w:space="0" w:color="auto"/>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Prosta reprodukcija</w:t>
            </w:r>
          </w:p>
        </w:tc>
        <w:tc>
          <w:tcPr>
            <w:tcW w:w="264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Ukupno</w:t>
            </w:r>
          </w:p>
        </w:tc>
      </w:tr>
      <w:tr w:rsidR="00CC563C" w:rsidRPr="00CC563C" w:rsidTr="00CC563C">
        <w:trPr>
          <w:trHeight w:val="630"/>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CC563C" w:rsidRPr="00CC563C" w:rsidRDefault="00CC563C" w:rsidP="00CC563C">
            <w:pPr>
              <w:rPr>
                <w:rFonts w:ascii="Times New Roman" w:hAnsi="Times New Roman"/>
                <w:b/>
                <w:bCs/>
                <w:szCs w:val="24"/>
              </w:rPr>
            </w:pPr>
          </w:p>
        </w:tc>
        <w:tc>
          <w:tcPr>
            <w:tcW w:w="1100" w:type="dxa"/>
            <w:tcBorders>
              <w:top w:val="nil"/>
              <w:left w:val="nil"/>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Površina</w:t>
            </w:r>
          </w:p>
        </w:tc>
        <w:tc>
          <w:tcPr>
            <w:tcW w:w="1100" w:type="dxa"/>
            <w:tcBorders>
              <w:top w:val="nil"/>
              <w:left w:val="nil"/>
              <w:bottom w:val="single" w:sz="4" w:space="0" w:color="auto"/>
              <w:right w:val="nil"/>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Radna površina</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Površina </w:t>
            </w:r>
          </w:p>
        </w:tc>
        <w:tc>
          <w:tcPr>
            <w:tcW w:w="1320" w:type="dxa"/>
            <w:tcBorders>
              <w:top w:val="nil"/>
              <w:left w:val="nil"/>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xml:space="preserve">Radna površina </w:t>
            </w:r>
          </w:p>
        </w:tc>
      </w:tr>
      <w:tr w:rsidR="00CC563C" w:rsidRPr="00CC563C" w:rsidTr="00CC563C">
        <w:trPr>
          <w:trHeight w:val="330"/>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CC563C" w:rsidRPr="00CC563C" w:rsidRDefault="00CC563C" w:rsidP="00CC563C">
            <w:pPr>
              <w:rPr>
                <w:rFonts w:ascii="Times New Roman" w:hAnsi="Times New Roman"/>
                <w:b/>
                <w:bCs/>
                <w:szCs w:val="24"/>
              </w:rPr>
            </w:pPr>
          </w:p>
        </w:tc>
        <w:tc>
          <w:tcPr>
            <w:tcW w:w="6920" w:type="dxa"/>
            <w:gridSpan w:val="6"/>
            <w:tcBorders>
              <w:top w:val="single" w:sz="4" w:space="0" w:color="auto"/>
              <w:left w:val="nil"/>
              <w:bottom w:val="double" w:sz="6" w:space="0" w:color="auto"/>
              <w:right w:val="double" w:sz="6" w:space="0" w:color="000000"/>
            </w:tcBorders>
            <w:shd w:val="clear" w:color="auto" w:fill="auto"/>
            <w:vAlign w:val="center"/>
            <w:hideMark/>
          </w:tcPr>
          <w:p w:rsidR="00CC563C" w:rsidRPr="00CC563C" w:rsidRDefault="00CC563C" w:rsidP="00CC563C">
            <w:pPr>
              <w:jc w:val="center"/>
              <w:rPr>
                <w:rFonts w:ascii="Times New Roman" w:hAnsi="Times New Roman"/>
                <w:szCs w:val="24"/>
              </w:rPr>
            </w:pPr>
            <w:r w:rsidRPr="00CC563C">
              <w:rPr>
                <w:rFonts w:ascii="Times New Roman" w:hAnsi="Times New Roman"/>
                <w:szCs w:val="24"/>
              </w:rPr>
              <w:t>( ha )</w:t>
            </w:r>
          </w:p>
        </w:tc>
      </w:tr>
      <w:tr w:rsidR="00CC563C" w:rsidRPr="00CC563C" w:rsidTr="00CC563C">
        <w:trPr>
          <w:trHeight w:val="330"/>
        </w:trPr>
        <w:tc>
          <w:tcPr>
            <w:tcW w:w="214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T56 455 50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0,31</w:t>
            </w:r>
          </w:p>
        </w:tc>
        <w:tc>
          <w:tcPr>
            <w:tcW w:w="110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0,31</w:t>
            </w:r>
          </w:p>
        </w:tc>
        <w:tc>
          <w:tcPr>
            <w:tcW w:w="132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32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0,31</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0,31</w:t>
            </w:r>
          </w:p>
        </w:tc>
      </w:tr>
      <w:tr w:rsidR="00CC563C" w:rsidRPr="00CC563C" w:rsidTr="00CC563C">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T56 455 70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0,27</w:t>
            </w:r>
          </w:p>
        </w:tc>
        <w:tc>
          <w:tcPr>
            <w:tcW w:w="110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color w:val="000000"/>
                <w:szCs w:val="24"/>
              </w:rPr>
            </w:pPr>
            <w:r w:rsidRPr="00CC563C">
              <w:rPr>
                <w:rFonts w:ascii="Times New Roman" w:hAnsi="Times New Roman"/>
                <w:color w:val="000000"/>
                <w:szCs w:val="24"/>
              </w:rPr>
              <w:t>0,27</w:t>
            </w:r>
          </w:p>
        </w:tc>
        <w:tc>
          <w:tcPr>
            <w:tcW w:w="132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32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0,27</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0,27</w:t>
            </w:r>
          </w:p>
        </w:tc>
      </w:tr>
      <w:tr w:rsidR="00CC563C" w:rsidRPr="00CC563C" w:rsidTr="00CC563C">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  381</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0,186</w:t>
            </w:r>
          </w:p>
        </w:tc>
        <w:tc>
          <w:tcPr>
            <w:tcW w:w="132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0,186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0,19</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0,19</w:t>
            </w:r>
          </w:p>
        </w:tc>
      </w:tr>
      <w:tr w:rsidR="00CC563C" w:rsidRPr="00CC563C" w:rsidTr="00CC563C">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T10 480 135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rPr>
                <w:rFonts w:ascii="Times New Roman" w:hAnsi="Times New Roman"/>
                <w:color w:val="000000"/>
                <w:szCs w:val="24"/>
              </w:rPr>
            </w:pPr>
            <w:r w:rsidRPr="00CC563C">
              <w:rPr>
                <w:rFonts w:ascii="Times New Roman" w:hAnsi="Times New Roman"/>
                <w:color w:val="000000"/>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0,172</w:t>
            </w:r>
          </w:p>
        </w:tc>
        <w:tc>
          <w:tcPr>
            <w:tcW w:w="1320" w:type="dxa"/>
            <w:tcBorders>
              <w:top w:val="nil"/>
              <w:left w:val="nil"/>
              <w:bottom w:val="single" w:sz="4" w:space="0" w:color="auto"/>
              <w:right w:val="nil"/>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0,172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0,17</w:t>
            </w:r>
          </w:p>
        </w:tc>
        <w:tc>
          <w:tcPr>
            <w:tcW w:w="1040" w:type="dxa"/>
            <w:tcBorders>
              <w:top w:val="nil"/>
              <w:left w:val="nil"/>
              <w:bottom w:val="single" w:sz="4" w:space="0" w:color="auto"/>
              <w:right w:val="double" w:sz="6" w:space="0" w:color="auto"/>
            </w:tcBorders>
            <w:shd w:val="clear" w:color="auto" w:fill="auto"/>
            <w:noWrap/>
            <w:vAlign w:val="bottom"/>
            <w:hideMark/>
          </w:tcPr>
          <w:p w:rsidR="00CC563C" w:rsidRPr="00CC563C" w:rsidRDefault="00CC563C" w:rsidP="00CC563C">
            <w:pPr>
              <w:jc w:val="right"/>
              <w:rPr>
                <w:rFonts w:ascii="Times New Roman" w:hAnsi="Times New Roman"/>
                <w:szCs w:val="24"/>
              </w:rPr>
            </w:pPr>
            <w:r w:rsidRPr="00CC563C">
              <w:rPr>
                <w:rFonts w:ascii="Times New Roman" w:hAnsi="Times New Roman"/>
                <w:szCs w:val="24"/>
              </w:rPr>
              <w:t>0,17</w:t>
            </w:r>
          </w:p>
        </w:tc>
      </w:tr>
      <w:tr w:rsidR="00CC563C" w:rsidRPr="00CC563C" w:rsidTr="00CC563C">
        <w:trPr>
          <w:trHeight w:val="495"/>
        </w:trPr>
        <w:tc>
          <w:tcPr>
            <w:tcW w:w="2140" w:type="dxa"/>
            <w:tcBorders>
              <w:top w:val="nil"/>
              <w:left w:val="double" w:sz="6" w:space="0" w:color="auto"/>
              <w:bottom w:val="double" w:sz="6" w:space="0" w:color="auto"/>
              <w:right w:val="single" w:sz="4" w:space="0" w:color="auto"/>
            </w:tcBorders>
            <w:shd w:val="clear" w:color="000000" w:fill="EEECE1"/>
            <w:noWrap/>
            <w:vAlign w:val="bottom"/>
            <w:hideMark/>
          </w:tcPr>
          <w:p w:rsidR="00CC563C" w:rsidRPr="00CC563C" w:rsidRDefault="00CC563C" w:rsidP="00CC563C">
            <w:pPr>
              <w:jc w:val="center"/>
              <w:rPr>
                <w:rFonts w:ascii="Times New Roman" w:hAnsi="Times New Roman"/>
                <w:b/>
                <w:bCs/>
                <w:szCs w:val="24"/>
              </w:rPr>
            </w:pPr>
            <w:r w:rsidRPr="00CC563C">
              <w:rPr>
                <w:rFonts w:ascii="Times New Roman" w:hAnsi="Times New Roman"/>
                <w:b/>
                <w:bCs/>
                <w:szCs w:val="24"/>
              </w:rPr>
              <w:t> </w:t>
            </w:r>
          </w:p>
        </w:tc>
        <w:tc>
          <w:tcPr>
            <w:tcW w:w="1100" w:type="dxa"/>
            <w:tcBorders>
              <w:top w:val="nil"/>
              <w:left w:val="nil"/>
              <w:bottom w:val="double" w:sz="6" w:space="0" w:color="auto"/>
              <w:right w:val="single" w:sz="4"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0,58</w:t>
            </w:r>
          </w:p>
        </w:tc>
        <w:tc>
          <w:tcPr>
            <w:tcW w:w="1100" w:type="dxa"/>
            <w:tcBorders>
              <w:top w:val="nil"/>
              <w:left w:val="nil"/>
              <w:bottom w:val="double" w:sz="6" w:space="0" w:color="auto"/>
              <w:right w:val="nil"/>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0,58</w:t>
            </w:r>
          </w:p>
        </w:tc>
        <w:tc>
          <w:tcPr>
            <w:tcW w:w="1320" w:type="dxa"/>
            <w:tcBorders>
              <w:top w:val="nil"/>
              <w:left w:val="single" w:sz="4" w:space="0" w:color="auto"/>
              <w:bottom w:val="double" w:sz="6" w:space="0" w:color="auto"/>
              <w:right w:val="single" w:sz="4"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0,36</w:t>
            </w:r>
          </w:p>
        </w:tc>
        <w:tc>
          <w:tcPr>
            <w:tcW w:w="1320" w:type="dxa"/>
            <w:tcBorders>
              <w:top w:val="nil"/>
              <w:left w:val="nil"/>
              <w:bottom w:val="double" w:sz="6" w:space="0" w:color="auto"/>
              <w:right w:val="single" w:sz="4"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0,36</w:t>
            </w:r>
          </w:p>
        </w:tc>
        <w:tc>
          <w:tcPr>
            <w:tcW w:w="1040" w:type="dxa"/>
            <w:tcBorders>
              <w:top w:val="nil"/>
              <w:left w:val="nil"/>
              <w:bottom w:val="double" w:sz="6" w:space="0" w:color="auto"/>
              <w:right w:val="single" w:sz="4"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0,94</w:t>
            </w:r>
          </w:p>
        </w:tc>
        <w:tc>
          <w:tcPr>
            <w:tcW w:w="1040" w:type="dxa"/>
            <w:tcBorders>
              <w:top w:val="nil"/>
              <w:left w:val="nil"/>
              <w:bottom w:val="double" w:sz="6" w:space="0" w:color="auto"/>
              <w:right w:val="double" w:sz="6" w:space="0" w:color="auto"/>
            </w:tcBorders>
            <w:shd w:val="clear" w:color="000000" w:fill="EEECE1"/>
            <w:noWrap/>
            <w:vAlign w:val="bottom"/>
            <w:hideMark/>
          </w:tcPr>
          <w:p w:rsidR="00CC563C" w:rsidRPr="00CC563C" w:rsidRDefault="00CC563C" w:rsidP="00CC563C">
            <w:pPr>
              <w:jc w:val="right"/>
              <w:rPr>
                <w:rFonts w:ascii="Times New Roman" w:hAnsi="Times New Roman"/>
                <w:b/>
                <w:bCs/>
                <w:szCs w:val="24"/>
              </w:rPr>
            </w:pPr>
            <w:r w:rsidRPr="00CC563C">
              <w:rPr>
                <w:rFonts w:ascii="Times New Roman" w:hAnsi="Times New Roman"/>
                <w:b/>
                <w:bCs/>
                <w:szCs w:val="24"/>
              </w:rPr>
              <w:t>0,94</w:t>
            </w:r>
          </w:p>
        </w:tc>
      </w:tr>
    </w:tbl>
    <w:p w:rsidR="00402D8D" w:rsidRPr="00A73A19" w:rsidRDefault="00402D8D" w:rsidP="002871AF">
      <w:pPr>
        <w:rPr>
          <w:rFonts w:ascii="Times New Roman" w:hAnsi="Times New Roman"/>
          <w:i/>
          <w:color w:val="C0504D" w:themeColor="accent2"/>
          <w:szCs w:val="24"/>
        </w:rPr>
      </w:pPr>
    </w:p>
    <w:p w:rsidR="00855A8C" w:rsidRPr="00A73A19" w:rsidRDefault="00855A8C">
      <w:pPr>
        <w:rPr>
          <w:rFonts w:ascii="Times New Roman" w:hAnsi="Times New Roman"/>
          <w:i/>
          <w:color w:val="C0504D" w:themeColor="accent2"/>
          <w:szCs w:val="24"/>
        </w:rPr>
      </w:pPr>
      <w:r w:rsidRPr="00A73A19">
        <w:rPr>
          <w:rFonts w:ascii="Times New Roman" w:hAnsi="Times New Roman"/>
          <w:i/>
          <w:color w:val="C0504D" w:themeColor="accent2"/>
          <w:szCs w:val="24"/>
        </w:rPr>
        <w:br w:type="page"/>
      </w:r>
    </w:p>
    <w:p w:rsidR="00402D8D" w:rsidRPr="00A73A19" w:rsidRDefault="00402D8D" w:rsidP="002871AF">
      <w:pPr>
        <w:rPr>
          <w:rFonts w:ascii="Times New Roman" w:hAnsi="Times New Roman"/>
          <w:i/>
          <w:color w:val="C0504D" w:themeColor="accent2"/>
          <w:szCs w:val="24"/>
        </w:rPr>
      </w:pPr>
    </w:p>
    <w:p w:rsidR="002871AF" w:rsidRPr="00A73A19" w:rsidRDefault="002871AF" w:rsidP="002871AF">
      <w:pPr>
        <w:rPr>
          <w:rFonts w:ascii="Times New Roman" w:hAnsi="Times New Roman"/>
          <w:color w:val="C0504D" w:themeColor="accent2"/>
          <w:szCs w:val="24"/>
        </w:rPr>
      </w:pPr>
    </w:p>
    <w:p w:rsidR="002871AF" w:rsidRPr="00A73A19" w:rsidRDefault="00EE6B58" w:rsidP="002871AF">
      <w:pPr>
        <w:rPr>
          <w:rFonts w:ascii="Times New Roman" w:hAnsi="Times New Roman"/>
          <w:color w:val="C0504D" w:themeColor="accent2"/>
          <w:szCs w:val="24"/>
        </w:rPr>
      </w:pPr>
      <w:r w:rsidRPr="00EE6B58">
        <w:rPr>
          <w:rFonts w:ascii="Times New Roman" w:hAnsi="Times New Roman"/>
          <w:b/>
          <w:szCs w:val="24"/>
        </w:rPr>
        <w:t>333.</w:t>
      </w:r>
      <w:r>
        <w:rPr>
          <w:rFonts w:ascii="Times New Roman" w:hAnsi="Times New Roman"/>
          <w:b/>
          <w:color w:val="C0504D" w:themeColor="accent2"/>
          <w:szCs w:val="24"/>
        </w:rPr>
        <w:t xml:space="preserve"> </w:t>
      </w:r>
      <w:r w:rsidR="00CC563C" w:rsidRPr="00CC563C">
        <w:rPr>
          <w:rFonts w:ascii="Times New Roman" w:hAnsi="Times New Roman"/>
          <w:szCs w:val="24"/>
        </w:rPr>
        <w:t xml:space="preserve"> </w:t>
      </w:r>
      <w:r w:rsidR="00CC563C" w:rsidRPr="00614B91">
        <w:rPr>
          <w:rFonts w:ascii="Times New Roman" w:hAnsi="Times New Roman"/>
          <w:b/>
          <w:szCs w:val="24"/>
        </w:rPr>
        <w:t>Popunjavanje veštački podignutih kultura setvom</w:t>
      </w:r>
      <w:r w:rsidR="00CC563C" w:rsidRPr="00A73A19">
        <w:rPr>
          <w:rFonts w:ascii="Times New Roman" w:hAnsi="Times New Roman"/>
          <w:color w:val="C0504D" w:themeColor="accent2"/>
          <w:szCs w:val="24"/>
        </w:rPr>
        <w:t xml:space="preserve"> </w:t>
      </w:r>
    </w:p>
    <w:p w:rsidR="00402D8D" w:rsidRPr="00EE6B58" w:rsidRDefault="00402D8D" w:rsidP="002871AF">
      <w:pPr>
        <w:rPr>
          <w:rFonts w:ascii="Times New Roman" w:hAnsi="Times New Roman"/>
          <w:szCs w:val="24"/>
        </w:rPr>
      </w:pPr>
    </w:p>
    <w:p w:rsidR="00402D8D" w:rsidRPr="00EE6B58" w:rsidRDefault="002871AF" w:rsidP="002871AF">
      <w:pPr>
        <w:rPr>
          <w:rFonts w:ascii="Times New Roman" w:hAnsi="Times New Roman"/>
          <w:i/>
          <w:szCs w:val="24"/>
        </w:rPr>
      </w:pPr>
      <w:r w:rsidRPr="00EE6B58">
        <w:rPr>
          <w:rFonts w:ascii="Times New Roman" w:hAnsi="Times New Roman"/>
          <w:i/>
          <w:szCs w:val="24"/>
        </w:rPr>
        <w:t xml:space="preserve">Tabela br. 8.9. - </w:t>
      </w:r>
      <w:r w:rsidR="00EE6B58" w:rsidRPr="00EE6B58">
        <w:rPr>
          <w:rFonts w:ascii="Times New Roman" w:hAnsi="Times New Roman"/>
          <w:i/>
          <w:szCs w:val="24"/>
        </w:rPr>
        <w:t xml:space="preserve">Popunjavanje veštački podignutih kultura setvom </w:t>
      </w:r>
    </w:p>
    <w:tbl>
      <w:tblPr>
        <w:tblW w:w="8680" w:type="dxa"/>
        <w:tblInd w:w="85" w:type="dxa"/>
        <w:tblLook w:val="04A0"/>
      </w:tblPr>
      <w:tblGrid>
        <w:gridCol w:w="1960"/>
        <w:gridCol w:w="1060"/>
        <w:gridCol w:w="1060"/>
        <w:gridCol w:w="1260"/>
        <w:gridCol w:w="1260"/>
        <w:gridCol w:w="1056"/>
        <w:gridCol w:w="1043"/>
      </w:tblGrid>
      <w:tr w:rsidR="00EE6B58" w:rsidRPr="00EE6B58" w:rsidTr="00EE6B58">
        <w:trPr>
          <w:trHeight w:val="360"/>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E6B58" w:rsidRPr="00EE6B58" w:rsidRDefault="00EE6B58" w:rsidP="00EE6B58">
            <w:pPr>
              <w:jc w:val="center"/>
              <w:rPr>
                <w:rFonts w:ascii="Times New Roman" w:hAnsi="Times New Roman"/>
                <w:b/>
                <w:bCs/>
                <w:szCs w:val="24"/>
              </w:rPr>
            </w:pPr>
            <w:r w:rsidRPr="00EE6B58">
              <w:rPr>
                <w:rFonts w:ascii="Times New Roman" w:hAnsi="Times New Roman"/>
                <w:b/>
                <w:bCs/>
                <w:szCs w:val="24"/>
              </w:rPr>
              <w:t>Gazdinska klasa</w:t>
            </w:r>
          </w:p>
        </w:tc>
        <w:tc>
          <w:tcPr>
            <w:tcW w:w="2120" w:type="dxa"/>
            <w:gridSpan w:val="2"/>
            <w:tcBorders>
              <w:top w:val="double" w:sz="6" w:space="0" w:color="auto"/>
              <w:left w:val="nil"/>
              <w:bottom w:val="single" w:sz="4" w:space="0" w:color="auto"/>
              <w:right w:val="single" w:sz="4" w:space="0" w:color="auto"/>
            </w:tcBorders>
            <w:shd w:val="clear" w:color="auto" w:fill="auto"/>
            <w:noWrap/>
            <w:vAlign w:val="center"/>
            <w:hideMark/>
          </w:tcPr>
          <w:p w:rsidR="00EE6B58" w:rsidRPr="00EE6B58" w:rsidRDefault="00EE6B58" w:rsidP="00EE6B58">
            <w:pPr>
              <w:jc w:val="center"/>
              <w:rPr>
                <w:rFonts w:ascii="Times New Roman" w:hAnsi="Times New Roman"/>
                <w:b/>
                <w:bCs/>
                <w:szCs w:val="24"/>
              </w:rPr>
            </w:pPr>
            <w:r w:rsidRPr="00EE6B58">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EE6B58" w:rsidRPr="00EE6B58" w:rsidRDefault="00EE6B58" w:rsidP="00EE6B58">
            <w:pPr>
              <w:jc w:val="center"/>
              <w:rPr>
                <w:rFonts w:ascii="Times New Roman" w:hAnsi="Times New Roman"/>
                <w:b/>
                <w:bCs/>
                <w:szCs w:val="24"/>
              </w:rPr>
            </w:pPr>
            <w:r w:rsidRPr="00EE6B58">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EE6B58" w:rsidRPr="00EE6B58" w:rsidRDefault="00EE6B58" w:rsidP="00EE6B58">
            <w:pPr>
              <w:jc w:val="center"/>
              <w:rPr>
                <w:rFonts w:ascii="Times New Roman" w:hAnsi="Times New Roman"/>
                <w:b/>
                <w:bCs/>
                <w:szCs w:val="24"/>
              </w:rPr>
            </w:pPr>
            <w:r w:rsidRPr="00EE6B58">
              <w:rPr>
                <w:rFonts w:ascii="Times New Roman" w:hAnsi="Times New Roman"/>
                <w:b/>
                <w:bCs/>
                <w:szCs w:val="24"/>
              </w:rPr>
              <w:t>Ukupno</w:t>
            </w:r>
          </w:p>
        </w:tc>
      </w:tr>
      <w:tr w:rsidR="00EE6B58" w:rsidRPr="00EE6B58" w:rsidTr="00EE6B58">
        <w:trPr>
          <w:trHeight w:val="6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EE6B58" w:rsidRPr="00EE6B58" w:rsidRDefault="00EE6B58" w:rsidP="00EE6B58">
            <w:pPr>
              <w:rPr>
                <w:rFonts w:ascii="Times New Roman" w:hAnsi="Times New Roman"/>
                <w:b/>
                <w:bCs/>
                <w:szCs w:val="24"/>
              </w:rPr>
            </w:pPr>
          </w:p>
        </w:tc>
        <w:tc>
          <w:tcPr>
            <w:tcW w:w="1060" w:type="dxa"/>
            <w:tcBorders>
              <w:top w:val="nil"/>
              <w:left w:val="nil"/>
              <w:bottom w:val="single" w:sz="4" w:space="0" w:color="auto"/>
              <w:right w:val="single" w:sz="4" w:space="0" w:color="auto"/>
            </w:tcBorders>
            <w:shd w:val="clear" w:color="auto" w:fill="auto"/>
            <w:vAlign w:val="center"/>
            <w:hideMark/>
          </w:tcPr>
          <w:p w:rsidR="00EE6B58" w:rsidRPr="00EE6B58" w:rsidRDefault="00EE6B58" w:rsidP="00EE6B58">
            <w:pPr>
              <w:jc w:val="center"/>
              <w:rPr>
                <w:rFonts w:ascii="Times New Roman" w:hAnsi="Times New Roman"/>
                <w:szCs w:val="24"/>
              </w:rPr>
            </w:pPr>
            <w:r w:rsidRPr="00EE6B58">
              <w:rPr>
                <w:rFonts w:ascii="Times New Roman" w:hAnsi="Times New Roman"/>
                <w:szCs w:val="24"/>
              </w:rPr>
              <w:t>Površina</w:t>
            </w:r>
          </w:p>
        </w:tc>
        <w:tc>
          <w:tcPr>
            <w:tcW w:w="1060" w:type="dxa"/>
            <w:tcBorders>
              <w:top w:val="nil"/>
              <w:left w:val="nil"/>
              <w:bottom w:val="single" w:sz="4" w:space="0" w:color="auto"/>
              <w:right w:val="nil"/>
            </w:tcBorders>
            <w:shd w:val="clear" w:color="auto" w:fill="auto"/>
            <w:vAlign w:val="center"/>
            <w:hideMark/>
          </w:tcPr>
          <w:p w:rsidR="00EE6B58" w:rsidRPr="00EE6B58" w:rsidRDefault="00EE6B58" w:rsidP="00EE6B58">
            <w:pPr>
              <w:jc w:val="center"/>
              <w:rPr>
                <w:rFonts w:ascii="Times New Roman" w:hAnsi="Times New Roman"/>
                <w:szCs w:val="24"/>
              </w:rPr>
            </w:pPr>
            <w:r w:rsidRPr="00EE6B58">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E6B58" w:rsidRPr="00EE6B58" w:rsidRDefault="00EE6B58" w:rsidP="00EE6B58">
            <w:pPr>
              <w:jc w:val="center"/>
              <w:rPr>
                <w:rFonts w:ascii="Times New Roman" w:hAnsi="Times New Roman"/>
                <w:szCs w:val="24"/>
              </w:rPr>
            </w:pPr>
            <w:r w:rsidRPr="00EE6B58">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EE6B58" w:rsidRPr="00EE6B58" w:rsidRDefault="00EE6B58" w:rsidP="00EE6B58">
            <w:pPr>
              <w:jc w:val="center"/>
              <w:rPr>
                <w:rFonts w:ascii="Times New Roman" w:hAnsi="Times New Roman"/>
                <w:szCs w:val="24"/>
              </w:rPr>
            </w:pPr>
            <w:r w:rsidRPr="00EE6B58">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EE6B58" w:rsidRPr="00EE6B58" w:rsidRDefault="00EE6B58" w:rsidP="00EE6B58">
            <w:pPr>
              <w:jc w:val="center"/>
              <w:rPr>
                <w:rFonts w:ascii="Times New Roman" w:hAnsi="Times New Roman"/>
                <w:szCs w:val="24"/>
              </w:rPr>
            </w:pPr>
            <w:r w:rsidRPr="00EE6B58">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EE6B58" w:rsidRPr="00EE6B58" w:rsidRDefault="00EE6B58" w:rsidP="00EE6B58">
            <w:pPr>
              <w:jc w:val="center"/>
              <w:rPr>
                <w:rFonts w:ascii="Times New Roman" w:hAnsi="Times New Roman"/>
                <w:szCs w:val="24"/>
              </w:rPr>
            </w:pPr>
            <w:r w:rsidRPr="00EE6B58">
              <w:rPr>
                <w:rFonts w:ascii="Times New Roman" w:hAnsi="Times New Roman"/>
                <w:szCs w:val="24"/>
              </w:rPr>
              <w:t xml:space="preserve">Radna površina </w:t>
            </w:r>
          </w:p>
        </w:tc>
      </w:tr>
      <w:tr w:rsidR="00EE6B58" w:rsidRPr="00EE6B58" w:rsidTr="00EE6B58">
        <w:trPr>
          <w:trHeight w:val="3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EE6B58" w:rsidRPr="00EE6B58" w:rsidRDefault="00EE6B58" w:rsidP="00EE6B58">
            <w:pPr>
              <w:rPr>
                <w:rFonts w:ascii="Times New Roman" w:hAnsi="Times New Roman"/>
                <w:b/>
                <w:bCs/>
                <w:szCs w:val="24"/>
              </w:rPr>
            </w:pPr>
          </w:p>
        </w:tc>
        <w:tc>
          <w:tcPr>
            <w:tcW w:w="6720" w:type="dxa"/>
            <w:gridSpan w:val="6"/>
            <w:tcBorders>
              <w:top w:val="single" w:sz="4" w:space="0" w:color="auto"/>
              <w:left w:val="nil"/>
              <w:bottom w:val="double" w:sz="6" w:space="0" w:color="auto"/>
              <w:right w:val="double" w:sz="6" w:space="0" w:color="000000"/>
            </w:tcBorders>
            <w:shd w:val="clear" w:color="auto" w:fill="auto"/>
            <w:vAlign w:val="center"/>
            <w:hideMark/>
          </w:tcPr>
          <w:p w:rsidR="00EE6B58" w:rsidRPr="00EE6B58" w:rsidRDefault="00EE6B58" w:rsidP="00EE6B58">
            <w:pPr>
              <w:jc w:val="center"/>
              <w:rPr>
                <w:rFonts w:ascii="Times New Roman" w:hAnsi="Times New Roman"/>
                <w:szCs w:val="24"/>
              </w:rPr>
            </w:pPr>
            <w:r w:rsidRPr="00EE6B58">
              <w:rPr>
                <w:rFonts w:ascii="Times New Roman" w:hAnsi="Times New Roman"/>
                <w:szCs w:val="24"/>
              </w:rPr>
              <w:t>( ha )</w:t>
            </w:r>
          </w:p>
        </w:tc>
      </w:tr>
      <w:tr w:rsidR="00EE6B58" w:rsidRPr="00EE6B58" w:rsidTr="00EE6B58">
        <w:trPr>
          <w:trHeight w:val="330"/>
        </w:trPr>
        <w:tc>
          <w:tcPr>
            <w:tcW w:w="1960" w:type="dxa"/>
            <w:tcBorders>
              <w:top w:val="nil"/>
              <w:left w:val="double" w:sz="6" w:space="0" w:color="auto"/>
              <w:bottom w:val="single" w:sz="4" w:space="0" w:color="auto"/>
              <w:right w:val="nil"/>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T10  113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color w:val="000000"/>
                <w:szCs w:val="24"/>
              </w:rPr>
            </w:pPr>
            <w:r w:rsidRPr="00EE6B58">
              <w:rPr>
                <w:rFonts w:ascii="Times New Roman" w:hAnsi="Times New Roman"/>
                <w:color w:val="000000"/>
                <w:szCs w:val="24"/>
              </w:rPr>
              <w:t>3,57</w:t>
            </w:r>
          </w:p>
        </w:tc>
        <w:tc>
          <w:tcPr>
            <w:tcW w:w="10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color w:val="000000"/>
                <w:szCs w:val="24"/>
              </w:rPr>
            </w:pPr>
            <w:r w:rsidRPr="00EE6B58">
              <w:rPr>
                <w:rFonts w:ascii="Times New Roman" w:hAnsi="Times New Roman"/>
                <w:color w:val="000000"/>
                <w:szCs w:val="24"/>
              </w:rPr>
              <w:t>3,57</w:t>
            </w:r>
          </w:p>
        </w:tc>
        <w:tc>
          <w:tcPr>
            <w:tcW w:w="12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0,21</w:t>
            </w:r>
          </w:p>
        </w:tc>
        <w:tc>
          <w:tcPr>
            <w:tcW w:w="1260" w:type="dxa"/>
            <w:tcBorders>
              <w:top w:val="nil"/>
              <w:left w:val="nil"/>
              <w:bottom w:val="single" w:sz="4" w:space="0" w:color="auto"/>
              <w:right w:val="nil"/>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0,21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3,78</w:t>
            </w:r>
          </w:p>
        </w:tc>
        <w:tc>
          <w:tcPr>
            <w:tcW w:w="1040" w:type="dxa"/>
            <w:tcBorders>
              <w:top w:val="nil"/>
              <w:left w:val="nil"/>
              <w:bottom w:val="single" w:sz="4" w:space="0" w:color="auto"/>
              <w:right w:val="double" w:sz="6"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3,78</w:t>
            </w:r>
          </w:p>
        </w:tc>
      </w:tr>
      <w:tr w:rsidR="00EE6B58" w:rsidRPr="00EE6B58" w:rsidTr="00EE6B58">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T10 453 83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color w:val="000000"/>
                <w:szCs w:val="24"/>
              </w:rPr>
            </w:pPr>
            <w:r w:rsidRPr="00EE6B58">
              <w:rPr>
                <w:rFonts w:ascii="Times New Roman" w:hAnsi="Times New Roman"/>
                <w:color w:val="000000"/>
                <w:szCs w:val="24"/>
              </w:rPr>
              <w:t>1,45</w:t>
            </w:r>
          </w:p>
        </w:tc>
        <w:tc>
          <w:tcPr>
            <w:tcW w:w="10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color w:val="000000"/>
                <w:szCs w:val="24"/>
              </w:rPr>
            </w:pPr>
            <w:r w:rsidRPr="00EE6B58">
              <w:rPr>
                <w:rFonts w:ascii="Times New Roman" w:hAnsi="Times New Roman"/>
                <w:color w:val="000000"/>
                <w:szCs w:val="24"/>
              </w:rPr>
              <w:t>1,45</w:t>
            </w:r>
          </w:p>
        </w:tc>
        <w:tc>
          <w:tcPr>
            <w:tcW w:w="12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1,45</w:t>
            </w:r>
          </w:p>
        </w:tc>
        <w:tc>
          <w:tcPr>
            <w:tcW w:w="1040" w:type="dxa"/>
            <w:tcBorders>
              <w:top w:val="nil"/>
              <w:left w:val="nil"/>
              <w:bottom w:val="single" w:sz="4" w:space="0" w:color="auto"/>
              <w:right w:val="double" w:sz="6"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1,45</w:t>
            </w:r>
          </w:p>
        </w:tc>
      </w:tr>
      <w:tr w:rsidR="00EE6B58" w:rsidRPr="00EE6B58" w:rsidTr="00EE6B58">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T10 453 88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color w:val="000000"/>
                <w:szCs w:val="24"/>
              </w:rPr>
            </w:pPr>
            <w:r w:rsidRPr="00EE6B58">
              <w:rPr>
                <w:rFonts w:ascii="Times New Roman" w:hAnsi="Times New Roman"/>
                <w:color w:val="000000"/>
                <w:szCs w:val="24"/>
              </w:rPr>
              <w:t>3,36</w:t>
            </w:r>
          </w:p>
        </w:tc>
        <w:tc>
          <w:tcPr>
            <w:tcW w:w="10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color w:val="000000"/>
                <w:szCs w:val="24"/>
              </w:rPr>
            </w:pPr>
            <w:r w:rsidRPr="00EE6B58">
              <w:rPr>
                <w:rFonts w:ascii="Times New Roman" w:hAnsi="Times New Roman"/>
                <w:color w:val="000000"/>
                <w:szCs w:val="24"/>
              </w:rPr>
              <w:t>3,36</w:t>
            </w:r>
          </w:p>
        </w:tc>
        <w:tc>
          <w:tcPr>
            <w:tcW w:w="12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3,36</w:t>
            </w:r>
          </w:p>
        </w:tc>
        <w:tc>
          <w:tcPr>
            <w:tcW w:w="1040" w:type="dxa"/>
            <w:tcBorders>
              <w:top w:val="nil"/>
              <w:left w:val="nil"/>
              <w:bottom w:val="single" w:sz="4" w:space="0" w:color="auto"/>
              <w:right w:val="double" w:sz="6"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3,36</w:t>
            </w:r>
          </w:p>
        </w:tc>
      </w:tr>
      <w:tr w:rsidR="00EE6B58" w:rsidRPr="00EE6B58" w:rsidTr="00EE6B58">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T10 457 113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color w:val="000000"/>
                <w:szCs w:val="24"/>
              </w:rPr>
            </w:pPr>
            <w:r w:rsidRPr="00EE6B58">
              <w:rPr>
                <w:rFonts w:ascii="Times New Roman" w:hAnsi="Times New Roman"/>
                <w:color w:val="000000"/>
                <w:szCs w:val="24"/>
              </w:rPr>
              <w:t>2,65</w:t>
            </w:r>
          </w:p>
        </w:tc>
        <w:tc>
          <w:tcPr>
            <w:tcW w:w="10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color w:val="000000"/>
                <w:szCs w:val="24"/>
              </w:rPr>
            </w:pPr>
            <w:r w:rsidRPr="00EE6B58">
              <w:rPr>
                <w:rFonts w:ascii="Times New Roman" w:hAnsi="Times New Roman"/>
                <w:color w:val="000000"/>
                <w:szCs w:val="24"/>
              </w:rPr>
              <w:t>2,65</w:t>
            </w:r>
          </w:p>
        </w:tc>
        <w:tc>
          <w:tcPr>
            <w:tcW w:w="12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2,65</w:t>
            </w:r>
          </w:p>
        </w:tc>
        <w:tc>
          <w:tcPr>
            <w:tcW w:w="1040" w:type="dxa"/>
            <w:tcBorders>
              <w:top w:val="nil"/>
              <w:left w:val="nil"/>
              <w:bottom w:val="single" w:sz="4" w:space="0" w:color="auto"/>
              <w:right w:val="double" w:sz="6"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2,65</w:t>
            </w:r>
          </w:p>
        </w:tc>
      </w:tr>
      <w:tr w:rsidR="00EE6B58" w:rsidRPr="00EE6B58" w:rsidTr="00EE6B58">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T  73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2,252</w:t>
            </w:r>
          </w:p>
        </w:tc>
        <w:tc>
          <w:tcPr>
            <w:tcW w:w="1260" w:type="dxa"/>
            <w:tcBorders>
              <w:top w:val="nil"/>
              <w:left w:val="nil"/>
              <w:bottom w:val="single" w:sz="4" w:space="0" w:color="auto"/>
              <w:right w:val="nil"/>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2,252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2,25</w:t>
            </w:r>
          </w:p>
        </w:tc>
        <w:tc>
          <w:tcPr>
            <w:tcW w:w="1040" w:type="dxa"/>
            <w:tcBorders>
              <w:top w:val="nil"/>
              <w:left w:val="nil"/>
              <w:bottom w:val="single" w:sz="4" w:space="0" w:color="auto"/>
              <w:right w:val="double" w:sz="6"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2,25</w:t>
            </w:r>
          </w:p>
        </w:tc>
      </w:tr>
      <w:tr w:rsidR="00EE6B58" w:rsidRPr="00EE6B58" w:rsidTr="00EE6B58">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T10 125 74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0,698</w:t>
            </w:r>
          </w:p>
        </w:tc>
        <w:tc>
          <w:tcPr>
            <w:tcW w:w="1260" w:type="dxa"/>
            <w:tcBorders>
              <w:top w:val="nil"/>
              <w:left w:val="nil"/>
              <w:bottom w:val="single" w:sz="4" w:space="0" w:color="auto"/>
              <w:right w:val="nil"/>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0,698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0,70</w:t>
            </w:r>
          </w:p>
        </w:tc>
        <w:tc>
          <w:tcPr>
            <w:tcW w:w="1040" w:type="dxa"/>
            <w:tcBorders>
              <w:top w:val="nil"/>
              <w:left w:val="nil"/>
              <w:bottom w:val="single" w:sz="4" w:space="0" w:color="auto"/>
              <w:right w:val="double" w:sz="6"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0,70</w:t>
            </w:r>
          </w:p>
        </w:tc>
      </w:tr>
      <w:tr w:rsidR="00EE6B58" w:rsidRPr="00EE6B58" w:rsidTr="00EE6B58">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T10 136 71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0,046</w:t>
            </w:r>
          </w:p>
        </w:tc>
        <w:tc>
          <w:tcPr>
            <w:tcW w:w="1260" w:type="dxa"/>
            <w:tcBorders>
              <w:top w:val="nil"/>
              <w:left w:val="nil"/>
              <w:bottom w:val="single" w:sz="4" w:space="0" w:color="auto"/>
              <w:right w:val="nil"/>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0,046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0,05</w:t>
            </w:r>
          </w:p>
        </w:tc>
        <w:tc>
          <w:tcPr>
            <w:tcW w:w="1040" w:type="dxa"/>
            <w:tcBorders>
              <w:top w:val="nil"/>
              <w:left w:val="nil"/>
              <w:bottom w:val="single" w:sz="4" w:space="0" w:color="auto"/>
              <w:right w:val="double" w:sz="6"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0,05</w:t>
            </w:r>
          </w:p>
        </w:tc>
      </w:tr>
      <w:tr w:rsidR="00EE6B58" w:rsidRPr="00EE6B58" w:rsidTr="00EE6B58">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T10 136 73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0,592</w:t>
            </w:r>
          </w:p>
        </w:tc>
        <w:tc>
          <w:tcPr>
            <w:tcW w:w="1260" w:type="dxa"/>
            <w:tcBorders>
              <w:top w:val="nil"/>
              <w:left w:val="nil"/>
              <w:bottom w:val="single" w:sz="4" w:space="0" w:color="auto"/>
              <w:right w:val="nil"/>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0,592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0,59</w:t>
            </w:r>
          </w:p>
        </w:tc>
        <w:tc>
          <w:tcPr>
            <w:tcW w:w="1040" w:type="dxa"/>
            <w:tcBorders>
              <w:top w:val="nil"/>
              <w:left w:val="nil"/>
              <w:bottom w:val="single" w:sz="4" w:space="0" w:color="auto"/>
              <w:right w:val="double" w:sz="6"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0,59</w:t>
            </w:r>
          </w:p>
        </w:tc>
      </w:tr>
      <w:tr w:rsidR="00EE6B58" w:rsidRPr="00EE6B58" w:rsidTr="00EE6B58">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T10 271 73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rPr>
                <w:rFonts w:ascii="Times New Roman" w:hAnsi="Times New Roman"/>
                <w:color w:val="000000"/>
                <w:szCs w:val="24"/>
              </w:rPr>
            </w:pPr>
            <w:r w:rsidRPr="00EE6B58">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0,956</w:t>
            </w:r>
          </w:p>
        </w:tc>
        <w:tc>
          <w:tcPr>
            <w:tcW w:w="1260" w:type="dxa"/>
            <w:tcBorders>
              <w:top w:val="nil"/>
              <w:left w:val="nil"/>
              <w:bottom w:val="single" w:sz="4" w:space="0" w:color="auto"/>
              <w:right w:val="nil"/>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0,956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0,96</w:t>
            </w:r>
          </w:p>
        </w:tc>
        <w:tc>
          <w:tcPr>
            <w:tcW w:w="1040" w:type="dxa"/>
            <w:tcBorders>
              <w:top w:val="nil"/>
              <w:left w:val="nil"/>
              <w:bottom w:val="single" w:sz="4" w:space="0" w:color="auto"/>
              <w:right w:val="double" w:sz="6" w:space="0" w:color="auto"/>
            </w:tcBorders>
            <w:shd w:val="clear" w:color="auto" w:fill="auto"/>
            <w:noWrap/>
            <w:vAlign w:val="bottom"/>
            <w:hideMark/>
          </w:tcPr>
          <w:p w:rsidR="00EE6B58" w:rsidRPr="00EE6B58" w:rsidRDefault="00EE6B58" w:rsidP="00EE6B58">
            <w:pPr>
              <w:jc w:val="right"/>
              <w:rPr>
                <w:rFonts w:ascii="Times New Roman" w:hAnsi="Times New Roman"/>
                <w:szCs w:val="24"/>
              </w:rPr>
            </w:pPr>
            <w:r w:rsidRPr="00EE6B58">
              <w:rPr>
                <w:rFonts w:ascii="Times New Roman" w:hAnsi="Times New Roman"/>
                <w:szCs w:val="24"/>
              </w:rPr>
              <w:t>0,96</w:t>
            </w:r>
          </w:p>
        </w:tc>
      </w:tr>
      <w:tr w:rsidR="00EE6B58" w:rsidRPr="00EE6B58" w:rsidTr="00EE6B58">
        <w:trPr>
          <w:trHeight w:val="450"/>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EE6B58" w:rsidRPr="00EE6B58" w:rsidRDefault="00EE6B58" w:rsidP="00EE6B58">
            <w:pPr>
              <w:jc w:val="center"/>
              <w:rPr>
                <w:rFonts w:ascii="Times New Roman" w:hAnsi="Times New Roman"/>
                <w:b/>
                <w:bCs/>
                <w:szCs w:val="24"/>
              </w:rPr>
            </w:pPr>
            <w:r w:rsidRPr="00EE6B58">
              <w:rPr>
                <w:rFonts w:ascii="Times New Roman" w:hAnsi="Times New Roman"/>
                <w:b/>
                <w:bCs/>
                <w:szCs w:val="24"/>
              </w:rPr>
              <w:t> </w:t>
            </w:r>
          </w:p>
        </w:tc>
        <w:tc>
          <w:tcPr>
            <w:tcW w:w="1060" w:type="dxa"/>
            <w:tcBorders>
              <w:top w:val="nil"/>
              <w:left w:val="nil"/>
              <w:bottom w:val="double" w:sz="6" w:space="0" w:color="auto"/>
              <w:right w:val="single" w:sz="4" w:space="0" w:color="auto"/>
            </w:tcBorders>
            <w:shd w:val="clear" w:color="000000" w:fill="EEECE1"/>
            <w:noWrap/>
            <w:vAlign w:val="bottom"/>
            <w:hideMark/>
          </w:tcPr>
          <w:p w:rsidR="00EE6B58" w:rsidRPr="00EE6B58" w:rsidRDefault="00EE6B58" w:rsidP="00EE6B58">
            <w:pPr>
              <w:jc w:val="right"/>
              <w:rPr>
                <w:rFonts w:ascii="Times New Roman" w:hAnsi="Times New Roman"/>
                <w:b/>
                <w:bCs/>
                <w:szCs w:val="24"/>
              </w:rPr>
            </w:pPr>
            <w:r w:rsidRPr="00EE6B58">
              <w:rPr>
                <w:rFonts w:ascii="Times New Roman" w:hAnsi="Times New Roman"/>
                <w:b/>
                <w:bCs/>
                <w:szCs w:val="24"/>
              </w:rPr>
              <w:t>11,04</w:t>
            </w:r>
          </w:p>
        </w:tc>
        <w:tc>
          <w:tcPr>
            <w:tcW w:w="1060" w:type="dxa"/>
            <w:tcBorders>
              <w:top w:val="nil"/>
              <w:left w:val="nil"/>
              <w:bottom w:val="double" w:sz="6" w:space="0" w:color="auto"/>
              <w:right w:val="single" w:sz="4" w:space="0" w:color="auto"/>
            </w:tcBorders>
            <w:shd w:val="clear" w:color="000000" w:fill="EEECE1"/>
            <w:noWrap/>
            <w:vAlign w:val="bottom"/>
            <w:hideMark/>
          </w:tcPr>
          <w:p w:rsidR="00EE6B58" w:rsidRPr="00EE6B58" w:rsidRDefault="00EE6B58" w:rsidP="00EE6B58">
            <w:pPr>
              <w:jc w:val="right"/>
              <w:rPr>
                <w:rFonts w:ascii="Times New Roman" w:hAnsi="Times New Roman"/>
                <w:b/>
                <w:bCs/>
                <w:szCs w:val="24"/>
              </w:rPr>
            </w:pPr>
            <w:r w:rsidRPr="00EE6B58">
              <w:rPr>
                <w:rFonts w:ascii="Times New Roman" w:hAnsi="Times New Roman"/>
                <w:b/>
                <w:bCs/>
                <w:szCs w:val="24"/>
              </w:rPr>
              <w:t>11,04</w:t>
            </w:r>
          </w:p>
        </w:tc>
        <w:tc>
          <w:tcPr>
            <w:tcW w:w="1260" w:type="dxa"/>
            <w:tcBorders>
              <w:top w:val="nil"/>
              <w:left w:val="nil"/>
              <w:bottom w:val="double" w:sz="6" w:space="0" w:color="auto"/>
              <w:right w:val="single" w:sz="4" w:space="0" w:color="auto"/>
            </w:tcBorders>
            <w:shd w:val="clear" w:color="000000" w:fill="EEECE1"/>
            <w:noWrap/>
            <w:vAlign w:val="bottom"/>
            <w:hideMark/>
          </w:tcPr>
          <w:p w:rsidR="00EE6B58" w:rsidRPr="00EE6B58" w:rsidRDefault="00EE6B58" w:rsidP="00EE6B58">
            <w:pPr>
              <w:jc w:val="right"/>
              <w:rPr>
                <w:rFonts w:ascii="Times New Roman" w:hAnsi="Times New Roman"/>
                <w:b/>
                <w:bCs/>
                <w:szCs w:val="24"/>
              </w:rPr>
            </w:pPr>
            <w:r w:rsidRPr="00EE6B58">
              <w:rPr>
                <w:rFonts w:ascii="Times New Roman" w:hAnsi="Times New Roman"/>
                <w:b/>
                <w:bCs/>
                <w:szCs w:val="24"/>
              </w:rPr>
              <w:t>4,75</w:t>
            </w:r>
          </w:p>
        </w:tc>
        <w:tc>
          <w:tcPr>
            <w:tcW w:w="1260" w:type="dxa"/>
            <w:tcBorders>
              <w:top w:val="nil"/>
              <w:left w:val="nil"/>
              <w:bottom w:val="double" w:sz="6" w:space="0" w:color="auto"/>
              <w:right w:val="single" w:sz="4" w:space="0" w:color="auto"/>
            </w:tcBorders>
            <w:shd w:val="clear" w:color="000000" w:fill="EEECE1"/>
            <w:noWrap/>
            <w:vAlign w:val="bottom"/>
            <w:hideMark/>
          </w:tcPr>
          <w:p w:rsidR="00EE6B58" w:rsidRPr="00EE6B58" w:rsidRDefault="00EE6B58" w:rsidP="00EE6B58">
            <w:pPr>
              <w:jc w:val="right"/>
              <w:rPr>
                <w:rFonts w:ascii="Times New Roman" w:hAnsi="Times New Roman"/>
                <w:b/>
                <w:bCs/>
                <w:szCs w:val="24"/>
              </w:rPr>
            </w:pPr>
            <w:r w:rsidRPr="00EE6B58">
              <w:rPr>
                <w:rFonts w:ascii="Times New Roman" w:hAnsi="Times New Roman"/>
                <w:b/>
                <w:bCs/>
                <w:szCs w:val="24"/>
              </w:rPr>
              <w:t>4,75</w:t>
            </w:r>
          </w:p>
        </w:tc>
        <w:tc>
          <w:tcPr>
            <w:tcW w:w="1040" w:type="dxa"/>
            <w:tcBorders>
              <w:top w:val="nil"/>
              <w:left w:val="nil"/>
              <w:bottom w:val="double" w:sz="6" w:space="0" w:color="auto"/>
              <w:right w:val="single" w:sz="4" w:space="0" w:color="auto"/>
            </w:tcBorders>
            <w:shd w:val="clear" w:color="000000" w:fill="EEECE1"/>
            <w:noWrap/>
            <w:vAlign w:val="bottom"/>
            <w:hideMark/>
          </w:tcPr>
          <w:p w:rsidR="00EE6B58" w:rsidRPr="00EE6B58" w:rsidRDefault="00EE6B58" w:rsidP="00EE6B58">
            <w:pPr>
              <w:jc w:val="right"/>
              <w:rPr>
                <w:rFonts w:ascii="Times New Roman" w:hAnsi="Times New Roman"/>
                <w:b/>
                <w:bCs/>
                <w:szCs w:val="24"/>
              </w:rPr>
            </w:pPr>
            <w:r w:rsidRPr="00EE6B58">
              <w:rPr>
                <w:rFonts w:ascii="Times New Roman" w:hAnsi="Times New Roman"/>
                <w:b/>
                <w:bCs/>
                <w:szCs w:val="24"/>
              </w:rPr>
              <w:t>15,79</w:t>
            </w:r>
          </w:p>
        </w:tc>
        <w:tc>
          <w:tcPr>
            <w:tcW w:w="1040" w:type="dxa"/>
            <w:tcBorders>
              <w:top w:val="nil"/>
              <w:left w:val="nil"/>
              <w:bottom w:val="double" w:sz="6" w:space="0" w:color="auto"/>
              <w:right w:val="double" w:sz="6" w:space="0" w:color="auto"/>
            </w:tcBorders>
            <w:shd w:val="clear" w:color="000000" w:fill="EEECE1"/>
            <w:noWrap/>
            <w:vAlign w:val="bottom"/>
            <w:hideMark/>
          </w:tcPr>
          <w:p w:rsidR="00EE6B58" w:rsidRPr="00EE6B58" w:rsidRDefault="00EE6B58" w:rsidP="00EE6B58">
            <w:pPr>
              <w:jc w:val="right"/>
              <w:rPr>
                <w:rFonts w:ascii="Times New Roman" w:hAnsi="Times New Roman"/>
                <w:b/>
                <w:bCs/>
                <w:szCs w:val="24"/>
              </w:rPr>
            </w:pPr>
            <w:r w:rsidRPr="00EE6B58">
              <w:rPr>
                <w:rFonts w:ascii="Times New Roman" w:hAnsi="Times New Roman"/>
                <w:b/>
                <w:bCs/>
                <w:szCs w:val="24"/>
              </w:rPr>
              <w:t>15,79</w:t>
            </w:r>
          </w:p>
        </w:tc>
      </w:tr>
    </w:tbl>
    <w:p w:rsidR="002871AF" w:rsidRDefault="002871AF" w:rsidP="002871AF">
      <w:pPr>
        <w:rPr>
          <w:rFonts w:ascii="Times New Roman" w:hAnsi="Times New Roman"/>
          <w:color w:val="C0504D" w:themeColor="accent2"/>
          <w:szCs w:val="24"/>
        </w:rPr>
      </w:pPr>
    </w:p>
    <w:p w:rsidR="00403D67" w:rsidRPr="00A73A19" w:rsidRDefault="00403D67" w:rsidP="002871AF">
      <w:pPr>
        <w:rPr>
          <w:rFonts w:ascii="Times New Roman" w:hAnsi="Times New Roman"/>
          <w:color w:val="C0504D" w:themeColor="accent2"/>
          <w:szCs w:val="24"/>
        </w:rPr>
      </w:pPr>
    </w:p>
    <w:p w:rsidR="002871AF" w:rsidRPr="00A73A19" w:rsidRDefault="00403D67" w:rsidP="002871AF">
      <w:pPr>
        <w:rPr>
          <w:rFonts w:ascii="Times New Roman" w:hAnsi="Times New Roman"/>
          <w:color w:val="C0504D" w:themeColor="accent2"/>
          <w:szCs w:val="24"/>
        </w:rPr>
      </w:pPr>
      <w:r w:rsidRPr="00403D67">
        <w:rPr>
          <w:rFonts w:ascii="Times New Roman" w:hAnsi="Times New Roman"/>
          <w:b/>
          <w:szCs w:val="24"/>
        </w:rPr>
        <w:t>335</w:t>
      </w:r>
      <w:r w:rsidR="002871AF" w:rsidRPr="00403D67">
        <w:rPr>
          <w:rFonts w:ascii="Times New Roman" w:hAnsi="Times New Roman"/>
          <w:b/>
          <w:szCs w:val="24"/>
        </w:rPr>
        <w:t>.</w:t>
      </w:r>
      <w:r w:rsidRPr="00403D67">
        <w:rPr>
          <w:rFonts w:ascii="Times New Roman" w:hAnsi="Times New Roman"/>
          <w:szCs w:val="24"/>
        </w:rPr>
        <w:t xml:space="preserve"> </w:t>
      </w:r>
      <w:r w:rsidRPr="00614B91">
        <w:rPr>
          <w:rFonts w:ascii="Times New Roman" w:hAnsi="Times New Roman"/>
          <w:b/>
          <w:szCs w:val="24"/>
        </w:rPr>
        <w:t>Popunjavanje veštački podignutih plantaža</w:t>
      </w:r>
      <w:r w:rsidRPr="00A73A19">
        <w:rPr>
          <w:rFonts w:ascii="Times New Roman" w:hAnsi="Times New Roman"/>
          <w:color w:val="C0504D" w:themeColor="accent2"/>
          <w:szCs w:val="24"/>
        </w:rPr>
        <w:t xml:space="preserve"> </w:t>
      </w:r>
    </w:p>
    <w:p w:rsidR="00402D8D" w:rsidRPr="00A73A19" w:rsidRDefault="00402D8D" w:rsidP="002871AF">
      <w:pPr>
        <w:rPr>
          <w:rFonts w:ascii="Times New Roman" w:hAnsi="Times New Roman"/>
          <w:color w:val="C0504D" w:themeColor="accent2"/>
          <w:szCs w:val="24"/>
        </w:rPr>
      </w:pPr>
    </w:p>
    <w:p w:rsidR="002871AF" w:rsidRPr="00403D67" w:rsidRDefault="002871AF" w:rsidP="002871AF">
      <w:pPr>
        <w:rPr>
          <w:rFonts w:ascii="Times New Roman" w:hAnsi="Times New Roman"/>
          <w:i/>
          <w:szCs w:val="24"/>
        </w:rPr>
      </w:pPr>
      <w:r w:rsidRPr="00403D67">
        <w:rPr>
          <w:rFonts w:ascii="Times New Roman" w:hAnsi="Times New Roman"/>
          <w:i/>
          <w:szCs w:val="24"/>
        </w:rPr>
        <w:t xml:space="preserve">Tabela br. 8.10. - </w:t>
      </w:r>
      <w:r w:rsidR="00403D67" w:rsidRPr="00403D67">
        <w:rPr>
          <w:rFonts w:ascii="Times New Roman" w:hAnsi="Times New Roman"/>
          <w:i/>
          <w:szCs w:val="24"/>
        </w:rPr>
        <w:t xml:space="preserve">Popunjavanje veštački podignutih plantaža </w:t>
      </w:r>
    </w:p>
    <w:tbl>
      <w:tblPr>
        <w:tblW w:w="9060" w:type="dxa"/>
        <w:tblInd w:w="85" w:type="dxa"/>
        <w:tblLook w:val="04A0"/>
      </w:tblPr>
      <w:tblGrid>
        <w:gridCol w:w="2020"/>
        <w:gridCol w:w="1180"/>
        <w:gridCol w:w="1180"/>
        <w:gridCol w:w="1300"/>
        <w:gridCol w:w="1300"/>
        <w:gridCol w:w="1056"/>
        <w:gridCol w:w="1043"/>
      </w:tblGrid>
      <w:tr w:rsidR="00403D67" w:rsidRPr="00403D67" w:rsidTr="00403D67">
        <w:trPr>
          <w:trHeight w:val="360"/>
          <w:tblHeader/>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03D67" w:rsidRPr="00403D67" w:rsidRDefault="00403D67" w:rsidP="00403D67">
            <w:pPr>
              <w:jc w:val="center"/>
              <w:rPr>
                <w:rFonts w:ascii="Times New Roman" w:hAnsi="Times New Roman"/>
                <w:b/>
                <w:bCs/>
                <w:szCs w:val="24"/>
              </w:rPr>
            </w:pPr>
            <w:r w:rsidRPr="00403D67">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403D67" w:rsidRPr="00403D67" w:rsidRDefault="00403D67" w:rsidP="00403D67">
            <w:pPr>
              <w:jc w:val="center"/>
              <w:rPr>
                <w:rFonts w:ascii="Times New Roman" w:hAnsi="Times New Roman"/>
                <w:b/>
                <w:bCs/>
                <w:szCs w:val="24"/>
              </w:rPr>
            </w:pPr>
            <w:r w:rsidRPr="00403D67">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403D67" w:rsidRPr="00403D67" w:rsidRDefault="00403D67" w:rsidP="00403D67">
            <w:pPr>
              <w:jc w:val="center"/>
              <w:rPr>
                <w:rFonts w:ascii="Times New Roman" w:hAnsi="Times New Roman"/>
                <w:b/>
                <w:bCs/>
                <w:szCs w:val="24"/>
              </w:rPr>
            </w:pPr>
            <w:r w:rsidRPr="00403D67">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403D67" w:rsidRPr="00403D67" w:rsidRDefault="00403D67" w:rsidP="00403D67">
            <w:pPr>
              <w:jc w:val="center"/>
              <w:rPr>
                <w:rFonts w:ascii="Times New Roman" w:hAnsi="Times New Roman"/>
                <w:b/>
                <w:bCs/>
                <w:szCs w:val="24"/>
              </w:rPr>
            </w:pPr>
            <w:r w:rsidRPr="00403D67">
              <w:rPr>
                <w:rFonts w:ascii="Times New Roman" w:hAnsi="Times New Roman"/>
                <w:b/>
                <w:bCs/>
                <w:szCs w:val="24"/>
              </w:rPr>
              <w:t>Ukupno</w:t>
            </w:r>
          </w:p>
        </w:tc>
      </w:tr>
      <w:tr w:rsidR="00403D67" w:rsidRPr="00403D67" w:rsidTr="00403D67">
        <w:trPr>
          <w:trHeight w:val="63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403D67" w:rsidRPr="00403D67" w:rsidRDefault="00403D67" w:rsidP="00403D67">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403D67" w:rsidRPr="00403D67" w:rsidRDefault="00403D67" w:rsidP="00403D67">
            <w:pPr>
              <w:jc w:val="center"/>
              <w:rPr>
                <w:rFonts w:ascii="Times New Roman" w:hAnsi="Times New Roman"/>
                <w:szCs w:val="24"/>
              </w:rPr>
            </w:pPr>
            <w:r w:rsidRPr="00403D67">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403D67" w:rsidRPr="00403D67" w:rsidRDefault="00403D67" w:rsidP="00403D67">
            <w:pPr>
              <w:jc w:val="center"/>
              <w:rPr>
                <w:rFonts w:ascii="Times New Roman" w:hAnsi="Times New Roman"/>
                <w:szCs w:val="24"/>
              </w:rPr>
            </w:pPr>
            <w:r w:rsidRPr="00403D67">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03D67" w:rsidRPr="00403D67" w:rsidRDefault="00403D67" w:rsidP="00403D67">
            <w:pPr>
              <w:jc w:val="center"/>
              <w:rPr>
                <w:rFonts w:ascii="Times New Roman" w:hAnsi="Times New Roman"/>
                <w:szCs w:val="24"/>
              </w:rPr>
            </w:pPr>
            <w:r w:rsidRPr="00403D67">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403D67" w:rsidRPr="00403D67" w:rsidRDefault="00403D67" w:rsidP="00403D67">
            <w:pPr>
              <w:jc w:val="center"/>
              <w:rPr>
                <w:rFonts w:ascii="Times New Roman" w:hAnsi="Times New Roman"/>
                <w:szCs w:val="24"/>
              </w:rPr>
            </w:pPr>
            <w:r w:rsidRPr="00403D67">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403D67" w:rsidRPr="00403D67" w:rsidRDefault="00403D67" w:rsidP="00403D67">
            <w:pPr>
              <w:jc w:val="center"/>
              <w:rPr>
                <w:rFonts w:ascii="Times New Roman" w:hAnsi="Times New Roman"/>
                <w:szCs w:val="24"/>
              </w:rPr>
            </w:pPr>
            <w:r w:rsidRPr="00403D67">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403D67" w:rsidRPr="00403D67" w:rsidRDefault="00403D67" w:rsidP="00403D67">
            <w:pPr>
              <w:jc w:val="center"/>
              <w:rPr>
                <w:rFonts w:ascii="Times New Roman" w:hAnsi="Times New Roman"/>
                <w:szCs w:val="24"/>
              </w:rPr>
            </w:pPr>
            <w:r w:rsidRPr="00403D67">
              <w:rPr>
                <w:rFonts w:ascii="Times New Roman" w:hAnsi="Times New Roman"/>
                <w:szCs w:val="24"/>
              </w:rPr>
              <w:t xml:space="preserve">Radna površina </w:t>
            </w:r>
          </w:p>
        </w:tc>
      </w:tr>
      <w:tr w:rsidR="00403D67" w:rsidRPr="00403D67" w:rsidTr="00403D67">
        <w:trPr>
          <w:trHeight w:val="33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403D67" w:rsidRPr="00403D67" w:rsidRDefault="00403D67" w:rsidP="00403D67">
            <w:pPr>
              <w:rPr>
                <w:rFonts w:ascii="Times New Roman" w:hAnsi="Times New Roman"/>
                <w:b/>
                <w:bCs/>
                <w:szCs w:val="24"/>
              </w:rPr>
            </w:pPr>
          </w:p>
        </w:tc>
        <w:tc>
          <w:tcPr>
            <w:tcW w:w="7040" w:type="dxa"/>
            <w:gridSpan w:val="6"/>
            <w:tcBorders>
              <w:top w:val="single" w:sz="4" w:space="0" w:color="auto"/>
              <w:left w:val="nil"/>
              <w:bottom w:val="double" w:sz="6" w:space="0" w:color="auto"/>
              <w:right w:val="double" w:sz="6" w:space="0" w:color="000000"/>
            </w:tcBorders>
            <w:shd w:val="clear" w:color="auto" w:fill="auto"/>
            <w:vAlign w:val="center"/>
            <w:hideMark/>
          </w:tcPr>
          <w:p w:rsidR="00403D67" w:rsidRPr="00403D67" w:rsidRDefault="00403D67" w:rsidP="00403D67">
            <w:pPr>
              <w:jc w:val="center"/>
              <w:rPr>
                <w:rFonts w:ascii="Times New Roman" w:hAnsi="Times New Roman"/>
                <w:szCs w:val="24"/>
              </w:rPr>
            </w:pPr>
            <w:r w:rsidRPr="00403D67">
              <w:rPr>
                <w:rFonts w:ascii="Times New Roman" w:hAnsi="Times New Roman"/>
                <w:szCs w:val="24"/>
              </w:rPr>
              <w:t>( ha )</w:t>
            </w:r>
          </w:p>
        </w:tc>
      </w:tr>
      <w:tr w:rsidR="00403D67" w:rsidRPr="00403D67" w:rsidTr="00403D67">
        <w:trPr>
          <w:trHeight w:val="330"/>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T10 111 77</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0,14</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0,14</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0,14</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0,14</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T10 112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0,75</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0,75</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0,75</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0,75</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T10 122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0,18</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0,18</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0,18</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0,18</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T10 451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0,04</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0,04</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0,04</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0,04</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T10 453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0,12</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0,12</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0,12</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0,12</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T10 453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0,73</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0,73</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0,73</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0,73</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T10 453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55,24</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55,24</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55,24</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55,24</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T10 453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1,45</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1,45</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1,45</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1,45</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T56 451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2,75</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2,75</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0,26</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0,26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3,01</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3,01</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lastRenderedPageBreak/>
              <w:t>T56 453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0,42</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0,42</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0,42</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0,42</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T56 453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4,25</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color w:val="000000"/>
                <w:szCs w:val="24"/>
              </w:rPr>
            </w:pPr>
            <w:r w:rsidRPr="00403D67">
              <w:rPr>
                <w:rFonts w:ascii="Times New Roman" w:hAnsi="Times New Roman"/>
                <w:color w:val="000000"/>
                <w:szCs w:val="24"/>
              </w:rPr>
              <w:t>4,25</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4,25</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4,25</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0,009</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0,009</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0,01</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0,01</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1,4625</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1,4625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1,46</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1,46</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T10 125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0,063</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0,063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0,06</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0,06</w:t>
            </w:r>
          </w:p>
        </w:tc>
      </w:tr>
      <w:tr w:rsidR="00403D67" w:rsidRPr="00403D67" w:rsidTr="00403D67">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T10 290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rPr>
                <w:rFonts w:ascii="Times New Roman" w:hAnsi="Times New Roman"/>
                <w:color w:val="000000"/>
                <w:szCs w:val="24"/>
              </w:rPr>
            </w:pPr>
            <w:r w:rsidRPr="00403D67">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0,021</w:t>
            </w:r>
          </w:p>
        </w:tc>
        <w:tc>
          <w:tcPr>
            <w:tcW w:w="1300" w:type="dxa"/>
            <w:tcBorders>
              <w:top w:val="nil"/>
              <w:left w:val="nil"/>
              <w:bottom w:val="single" w:sz="4" w:space="0" w:color="auto"/>
              <w:right w:val="nil"/>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0,021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0,02</w:t>
            </w:r>
          </w:p>
        </w:tc>
        <w:tc>
          <w:tcPr>
            <w:tcW w:w="1040" w:type="dxa"/>
            <w:tcBorders>
              <w:top w:val="nil"/>
              <w:left w:val="nil"/>
              <w:bottom w:val="single" w:sz="4" w:space="0" w:color="auto"/>
              <w:right w:val="double" w:sz="6" w:space="0" w:color="auto"/>
            </w:tcBorders>
            <w:shd w:val="clear" w:color="auto" w:fill="auto"/>
            <w:noWrap/>
            <w:vAlign w:val="bottom"/>
            <w:hideMark/>
          </w:tcPr>
          <w:p w:rsidR="00403D67" w:rsidRPr="00403D67" w:rsidRDefault="00403D67" w:rsidP="00403D67">
            <w:pPr>
              <w:jc w:val="right"/>
              <w:rPr>
                <w:rFonts w:ascii="Times New Roman" w:hAnsi="Times New Roman"/>
                <w:szCs w:val="24"/>
              </w:rPr>
            </w:pPr>
            <w:r w:rsidRPr="00403D67">
              <w:rPr>
                <w:rFonts w:ascii="Times New Roman" w:hAnsi="Times New Roman"/>
                <w:szCs w:val="24"/>
              </w:rPr>
              <w:t>0,02</w:t>
            </w:r>
          </w:p>
        </w:tc>
      </w:tr>
      <w:tr w:rsidR="00403D67" w:rsidRPr="00403D67" w:rsidTr="00403D67">
        <w:trPr>
          <w:trHeight w:val="390"/>
        </w:trPr>
        <w:tc>
          <w:tcPr>
            <w:tcW w:w="2020" w:type="dxa"/>
            <w:tcBorders>
              <w:top w:val="nil"/>
              <w:left w:val="double" w:sz="6" w:space="0" w:color="auto"/>
              <w:bottom w:val="double" w:sz="6" w:space="0" w:color="auto"/>
              <w:right w:val="single" w:sz="4" w:space="0" w:color="auto"/>
            </w:tcBorders>
            <w:shd w:val="clear" w:color="000000" w:fill="EEECE1"/>
            <w:noWrap/>
            <w:vAlign w:val="bottom"/>
            <w:hideMark/>
          </w:tcPr>
          <w:p w:rsidR="00403D67" w:rsidRPr="00403D67" w:rsidRDefault="00403D67" w:rsidP="00403D67">
            <w:pPr>
              <w:jc w:val="center"/>
              <w:rPr>
                <w:rFonts w:ascii="Times New Roman" w:hAnsi="Times New Roman"/>
                <w:b/>
                <w:bCs/>
                <w:szCs w:val="24"/>
              </w:rPr>
            </w:pPr>
            <w:r w:rsidRPr="00403D67">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403D67" w:rsidRPr="00403D67" w:rsidRDefault="00403D67" w:rsidP="00403D67">
            <w:pPr>
              <w:jc w:val="right"/>
              <w:rPr>
                <w:rFonts w:ascii="Times New Roman" w:hAnsi="Times New Roman"/>
                <w:b/>
                <w:bCs/>
                <w:szCs w:val="24"/>
              </w:rPr>
            </w:pPr>
            <w:r w:rsidRPr="00403D67">
              <w:rPr>
                <w:rFonts w:ascii="Times New Roman" w:hAnsi="Times New Roman"/>
                <w:b/>
                <w:bCs/>
                <w:szCs w:val="24"/>
              </w:rPr>
              <w:t>66,05</w:t>
            </w:r>
          </w:p>
        </w:tc>
        <w:tc>
          <w:tcPr>
            <w:tcW w:w="1180" w:type="dxa"/>
            <w:tcBorders>
              <w:top w:val="nil"/>
              <w:left w:val="nil"/>
              <w:bottom w:val="double" w:sz="6" w:space="0" w:color="auto"/>
              <w:right w:val="nil"/>
            </w:tcBorders>
            <w:shd w:val="clear" w:color="000000" w:fill="EEECE1"/>
            <w:noWrap/>
            <w:vAlign w:val="bottom"/>
            <w:hideMark/>
          </w:tcPr>
          <w:p w:rsidR="00403D67" w:rsidRPr="00403D67" w:rsidRDefault="00403D67" w:rsidP="00403D67">
            <w:pPr>
              <w:jc w:val="right"/>
              <w:rPr>
                <w:rFonts w:ascii="Times New Roman" w:hAnsi="Times New Roman"/>
                <w:b/>
                <w:bCs/>
                <w:szCs w:val="24"/>
              </w:rPr>
            </w:pPr>
            <w:r w:rsidRPr="00403D67">
              <w:rPr>
                <w:rFonts w:ascii="Times New Roman" w:hAnsi="Times New Roman"/>
                <w:b/>
                <w:bCs/>
                <w:szCs w:val="24"/>
              </w:rPr>
              <w:t>66,05</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403D67" w:rsidRPr="00403D67" w:rsidRDefault="00403D67" w:rsidP="00403D67">
            <w:pPr>
              <w:jc w:val="right"/>
              <w:rPr>
                <w:rFonts w:ascii="Times New Roman" w:hAnsi="Times New Roman"/>
                <w:b/>
                <w:bCs/>
                <w:szCs w:val="24"/>
              </w:rPr>
            </w:pPr>
            <w:r w:rsidRPr="00403D67">
              <w:rPr>
                <w:rFonts w:ascii="Times New Roman" w:hAnsi="Times New Roman"/>
                <w:b/>
                <w:bCs/>
                <w:szCs w:val="24"/>
              </w:rPr>
              <w:t>1,82</w:t>
            </w:r>
          </w:p>
        </w:tc>
        <w:tc>
          <w:tcPr>
            <w:tcW w:w="1300" w:type="dxa"/>
            <w:tcBorders>
              <w:top w:val="nil"/>
              <w:left w:val="nil"/>
              <w:bottom w:val="double" w:sz="6" w:space="0" w:color="auto"/>
              <w:right w:val="single" w:sz="4" w:space="0" w:color="auto"/>
            </w:tcBorders>
            <w:shd w:val="clear" w:color="000000" w:fill="EEECE1"/>
            <w:noWrap/>
            <w:vAlign w:val="bottom"/>
            <w:hideMark/>
          </w:tcPr>
          <w:p w:rsidR="00403D67" w:rsidRPr="00403D67" w:rsidRDefault="00403D67" w:rsidP="00403D67">
            <w:pPr>
              <w:jc w:val="right"/>
              <w:rPr>
                <w:rFonts w:ascii="Times New Roman" w:hAnsi="Times New Roman"/>
                <w:b/>
                <w:bCs/>
                <w:szCs w:val="24"/>
              </w:rPr>
            </w:pPr>
            <w:r w:rsidRPr="00403D67">
              <w:rPr>
                <w:rFonts w:ascii="Times New Roman" w:hAnsi="Times New Roman"/>
                <w:b/>
                <w:bCs/>
                <w:szCs w:val="24"/>
              </w:rPr>
              <w:t>1,82</w:t>
            </w:r>
          </w:p>
        </w:tc>
        <w:tc>
          <w:tcPr>
            <w:tcW w:w="1040" w:type="dxa"/>
            <w:tcBorders>
              <w:top w:val="nil"/>
              <w:left w:val="nil"/>
              <w:bottom w:val="double" w:sz="6" w:space="0" w:color="auto"/>
              <w:right w:val="single" w:sz="4" w:space="0" w:color="auto"/>
            </w:tcBorders>
            <w:shd w:val="clear" w:color="000000" w:fill="EEECE1"/>
            <w:noWrap/>
            <w:vAlign w:val="bottom"/>
            <w:hideMark/>
          </w:tcPr>
          <w:p w:rsidR="00403D67" w:rsidRPr="00403D67" w:rsidRDefault="00403D67" w:rsidP="00403D67">
            <w:pPr>
              <w:jc w:val="right"/>
              <w:rPr>
                <w:rFonts w:ascii="Times New Roman" w:hAnsi="Times New Roman"/>
                <w:b/>
                <w:bCs/>
                <w:szCs w:val="24"/>
              </w:rPr>
            </w:pPr>
            <w:r w:rsidRPr="00403D67">
              <w:rPr>
                <w:rFonts w:ascii="Times New Roman" w:hAnsi="Times New Roman"/>
                <w:b/>
                <w:bCs/>
                <w:szCs w:val="24"/>
              </w:rPr>
              <w:t>67,87</w:t>
            </w:r>
          </w:p>
        </w:tc>
        <w:tc>
          <w:tcPr>
            <w:tcW w:w="1040" w:type="dxa"/>
            <w:tcBorders>
              <w:top w:val="nil"/>
              <w:left w:val="nil"/>
              <w:bottom w:val="double" w:sz="6" w:space="0" w:color="auto"/>
              <w:right w:val="double" w:sz="6" w:space="0" w:color="auto"/>
            </w:tcBorders>
            <w:shd w:val="clear" w:color="000000" w:fill="EEECE1"/>
            <w:noWrap/>
            <w:vAlign w:val="bottom"/>
            <w:hideMark/>
          </w:tcPr>
          <w:p w:rsidR="00403D67" w:rsidRPr="00403D67" w:rsidRDefault="00403D67" w:rsidP="00403D67">
            <w:pPr>
              <w:jc w:val="right"/>
              <w:rPr>
                <w:rFonts w:ascii="Times New Roman" w:hAnsi="Times New Roman"/>
                <w:b/>
                <w:bCs/>
                <w:szCs w:val="24"/>
              </w:rPr>
            </w:pPr>
            <w:r w:rsidRPr="00403D67">
              <w:rPr>
                <w:rFonts w:ascii="Times New Roman" w:hAnsi="Times New Roman"/>
                <w:b/>
                <w:bCs/>
                <w:szCs w:val="24"/>
              </w:rPr>
              <w:t>67,87</w:t>
            </w:r>
          </w:p>
        </w:tc>
      </w:tr>
    </w:tbl>
    <w:p w:rsidR="00402D8D" w:rsidRPr="00A73A19" w:rsidRDefault="00402D8D" w:rsidP="002871AF">
      <w:pPr>
        <w:rPr>
          <w:rFonts w:ascii="Times New Roman" w:hAnsi="Times New Roman"/>
          <w:color w:val="C0504D" w:themeColor="accent2"/>
          <w:szCs w:val="24"/>
        </w:rPr>
      </w:pPr>
    </w:p>
    <w:p w:rsidR="002871AF" w:rsidRPr="00A73A19" w:rsidRDefault="00614B91" w:rsidP="002871AF">
      <w:pPr>
        <w:rPr>
          <w:rFonts w:ascii="Times New Roman" w:hAnsi="Times New Roman"/>
          <w:color w:val="C0504D" w:themeColor="accent2"/>
          <w:szCs w:val="24"/>
        </w:rPr>
      </w:pPr>
      <w:r w:rsidRPr="00614B91">
        <w:rPr>
          <w:rFonts w:ascii="Times New Roman" w:hAnsi="Times New Roman"/>
          <w:b/>
          <w:szCs w:val="24"/>
        </w:rPr>
        <w:t>510</w:t>
      </w:r>
      <w:r w:rsidR="002871AF" w:rsidRPr="00614B91">
        <w:rPr>
          <w:rFonts w:ascii="Times New Roman" w:hAnsi="Times New Roman"/>
          <w:b/>
          <w:szCs w:val="24"/>
        </w:rPr>
        <w:t>.</w:t>
      </w:r>
      <w:r w:rsidR="002871AF" w:rsidRPr="00A73A19">
        <w:rPr>
          <w:rFonts w:ascii="Times New Roman" w:hAnsi="Times New Roman"/>
          <w:b/>
          <w:color w:val="C0504D" w:themeColor="accent2"/>
          <w:szCs w:val="24"/>
        </w:rPr>
        <w:t xml:space="preserve">  </w:t>
      </w:r>
      <w:r w:rsidRPr="00614B91">
        <w:rPr>
          <w:rFonts w:ascii="Times New Roman" w:hAnsi="Times New Roman"/>
          <w:b/>
          <w:szCs w:val="24"/>
        </w:rPr>
        <w:t>Osvetljavanje podmlatka</w:t>
      </w:r>
      <w:r w:rsidRPr="00A73A19">
        <w:rPr>
          <w:rFonts w:ascii="Times New Roman" w:hAnsi="Times New Roman"/>
          <w:color w:val="C0504D" w:themeColor="accent2"/>
          <w:szCs w:val="24"/>
        </w:rPr>
        <w:t xml:space="preserve"> </w:t>
      </w:r>
    </w:p>
    <w:p w:rsidR="00402D8D" w:rsidRPr="00614B91" w:rsidRDefault="00402D8D" w:rsidP="002871AF">
      <w:pPr>
        <w:rPr>
          <w:rFonts w:ascii="Times New Roman" w:hAnsi="Times New Roman"/>
          <w:i/>
          <w:color w:val="C0504D" w:themeColor="accent2"/>
          <w:szCs w:val="24"/>
        </w:rPr>
      </w:pPr>
    </w:p>
    <w:p w:rsidR="002871AF" w:rsidRPr="00614B91" w:rsidRDefault="002871AF" w:rsidP="002871AF">
      <w:pPr>
        <w:rPr>
          <w:rFonts w:ascii="Times New Roman" w:hAnsi="Times New Roman"/>
          <w:i/>
          <w:szCs w:val="24"/>
        </w:rPr>
      </w:pPr>
      <w:r w:rsidRPr="00614B91">
        <w:rPr>
          <w:rFonts w:ascii="Times New Roman" w:hAnsi="Times New Roman"/>
          <w:i/>
          <w:szCs w:val="24"/>
        </w:rPr>
        <w:t xml:space="preserve">Tabela br. 8.11. - </w:t>
      </w:r>
      <w:r w:rsidR="00614B91" w:rsidRPr="00614B91">
        <w:rPr>
          <w:rFonts w:ascii="Times New Roman" w:hAnsi="Times New Roman"/>
          <w:i/>
          <w:szCs w:val="24"/>
        </w:rPr>
        <w:t xml:space="preserve">Osvetljavanje podmlatka </w:t>
      </w:r>
    </w:p>
    <w:tbl>
      <w:tblPr>
        <w:tblW w:w="9440" w:type="dxa"/>
        <w:tblInd w:w="85" w:type="dxa"/>
        <w:tblLook w:val="04A0"/>
      </w:tblPr>
      <w:tblGrid>
        <w:gridCol w:w="2320"/>
        <w:gridCol w:w="1260"/>
        <w:gridCol w:w="1260"/>
        <w:gridCol w:w="1260"/>
        <w:gridCol w:w="1260"/>
        <w:gridCol w:w="1056"/>
        <w:gridCol w:w="1043"/>
      </w:tblGrid>
      <w:tr w:rsidR="00614B91" w:rsidRPr="00614B91" w:rsidTr="00614B91">
        <w:trPr>
          <w:trHeight w:val="360"/>
          <w:tblHeader/>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Gazdinska klasa</w:t>
            </w:r>
          </w:p>
        </w:tc>
        <w:tc>
          <w:tcPr>
            <w:tcW w:w="2520" w:type="dxa"/>
            <w:gridSpan w:val="2"/>
            <w:tcBorders>
              <w:top w:val="double" w:sz="6" w:space="0" w:color="auto"/>
              <w:left w:val="nil"/>
              <w:bottom w:val="single" w:sz="4" w:space="0" w:color="auto"/>
              <w:right w:val="single" w:sz="4" w:space="0" w:color="auto"/>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Ukupno</w:t>
            </w:r>
          </w:p>
        </w:tc>
      </w:tr>
      <w:tr w:rsidR="00614B91" w:rsidRPr="00614B91" w:rsidTr="00614B91">
        <w:trPr>
          <w:trHeight w:val="6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614B91" w:rsidRPr="00614B91" w:rsidRDefault="00614B91" w:rsidP="00614B91">
            <w:pPr>
              <w:rPr>
                <w:rFonts w:ascii="Times New Roman" w:hAnsi="Times New Roman"/>
                <w:b/>
                <w:bCs/>
                <w:szCs w:val="24"/>
              </w:rPr>
            </w:pPr>
          </w:p>
        </w:tc>
        <w:tc>
          <w:tcPr>
            <w:tcW w:w="1260" w:type="dxa"/>
            <w:tcBorders>
              <w:top w:val="nil"/>
              <w:left w:val="nil"/>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Površina</w:t>
            </w:r>
          </w:p>
        </w:tc>
        <w:tc>
          <w:tcPr>
            <w:tcW w:w="1260" w:type="dxa"/>
            <w:tcBorders>
              <w:top w:val="nil"/>
              <w:left w:val="nil"/>
              <w:bottom w:val="single" w:sz="4" w:space="0" w:color="auto"/>
              <w:right w:val="nil"/>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Radna površina </w:t>
            </w:r>
          </w:p>
        </w:tc>
      </w:tr>
      <w:tr w:rsidR="00614B91" w:rsidRPr="00614B91" w:rsidTr="00614B91">
        <w:trPr>
          <w:trHeight w:val="3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614B91" w:rsidRPr="00614B91" w:rsidRDefault="00614B91" w:rsidP="00614B91">
            <w:pPr>
              <w:rPr>
                <w:rFonts w:ascii="Times New Roman" w:hAnsi="Times New Roman"/>
                <w:b/>
                <w:bCs/>
                <w:szCs w:val="24"/>
              </w:rPr>
            </w:pPr>
          </w:p>
        </w:tc>
        <w:tc>
          <w:tcPr>
            <w:tcW w:w="7120" w:type="dxa"/>
            <w:gridSpan w:val="6"/>
            <w:tcBorders>
              <w:top w:val="single" w:sz="4" w:space="0" w:color="auto"/>
              <w:left w:val="nil"/>
              <w:bottom w:val="double" w:sz="6" w:space="0" w:color="auto"/>
              <w:right w:val="double" w:sz="6" w:space="0" w:color="000000"/>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ha )</w:t>
            </w:r>
          </w:p>
        </w:tc>
      </w:tr>
      <w:tr w:rsidR="00614B91" w:rsidRPr="00614B91" w:rsidTr="00614B91">
        <w:trPr>
          <w:trHeight w:val="330"/>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113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17,87</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71,48</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1,06</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4,24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18,93</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75,72</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T10 453 83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7,25</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29,00</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7,25</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29,00</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T10 453 88</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16,80</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67,20</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16,80</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67,20</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T10 457 113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49,06</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88,84</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49,06</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88,84</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T10 457 70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3,70</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3,70</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3,70</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3,70</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T56 455 50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1,57</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4,71</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1,57</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4,71</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T56 455 70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1,33</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3,99</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1,33</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3,99</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T56 457 50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1,21</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1,21</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1,21</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1,21</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T56 457 70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16,50</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16,50</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16,50</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16,50</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  73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11,26</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45,04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11,26</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45,04</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T10 125 74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3,49</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13,96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3,49</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13,96</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T10 136 71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0,23</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0,92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0,23</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0,92</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T10 136 73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2,96</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11,84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2,96</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11,84</w:t>
            </w:r>
          </w:p>
        </w:tc>
      </w:tr>
      <w:tr w:rsidR="00614B91" w:rsidRPr="00614B91" w:rsidTr="00614B91">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T10 271 73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4,78</w:t>
            </w:r>
          </w:p>
        </w:tc>
        <w:tc>
          <w:tcPr>
            <w:tcW w:w="126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19,12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4,78</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19,12</w:t>
            </w:r>
          </w:p>
        </w:tc>
      </w:tr>
      <w:tr w:rsidR="00614B91" w:rsidRPr="00614B91" w:rsidTr="00614B91">
        <w:trPr>
          <w:trHeight w:val="390"/>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 </w:t>
            </w:r>
          </w:p>
        </w:tc>
        <w:tc>
          <w:tcPr>
            <w:tcW w:w="126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115,29</w:t>
            </w:r>
          </w:p>
        </w:tc>
        <w:tc>
          <w:tcPr>
            <w:tcW w:w="126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286,63</w:t>
            </w:r>
          </w:p>
        </w:tc>
        <w:tc>
          <w:tcPr>
            <w:tcW w:w="126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23,78</w:t>
            </w:r>
          </w:p>
        </w:tc>
        <w:tc>
          <w:tcPr>
            <w:tcW w:w="126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95,12</w:t>
            </w:r>
          </w:p>
        </w:tc>
        <w:tc>
          <w:tcPr>
            <w:tcW w:w="104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139,07</w:t>
            </w:r>
          </w:p>
        </w:tc>
        <w:tc>
          <w:tcPr>
            <w:tcW w:w="1040" w:type="dxa"/>
            <w:tcBorders>
              <w:top w:val="nil"/>
              <w:left w:val="nil"/>
              <w:bottom w:val="double" w:sz="6" w:space="0" w:color="auto"/>
              <w:right w:val="double" w:sz="6"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381,75</w:t>
            </w:r>
          </w:p>
        </w:tc>
      </w:tr>
    </w:tbl>
    <w:p w:rsidR="00402D8D" w:rsidRPr="00A73A19" w:rsidRDefault="00402D8D" w:rsidP="002871AF">
      <w:pPr>
        <w:rPr>
          <w:rFonts w:ascii="Times New Roman" w:hAnsi="Times New Roman"/>
          <w:i/>
          <w:color w:val="C0504D" w:themeColor="accent2"/>
          <w:szCs w:val="24"/>
        </w:rPr>
      </w:pPr>
    </w:p>
    <w:p w:rsidR="002871AF" w:rsidRPr="00A73A19" w:rsidRDefault="002871AF" w:rsidP="002871AF">
      <w:pPr>
        <w:rPr>
          <w:rFonts w:ascii="Times New Roman" w:hAnsi="Times New Roman"/>
          <w:color w:val="C0504D" w:themeColor="accent2"/>
          <w:szCs w:val="24"/>
        </w:rPr>
      </w:pPr>
    </w:p>
    <w:p w:rsidR="002871AF" w:rsidRPr="00614B91" w:rsidRDefault="00614B91" w:rsidP="002871AF">
      <w:pPr>
        <w:rPr>
          <w:rFonts w:ascii="Times New Roman" w:hAnsi="Times New Roman"/>
          <w:szCs w:val="24"/>
        </w:rPr>
      </w:pPr>
      <w:r w:rsidRPr="00614B91">
        <w:rPr>
          <w:rFonts w:ascii="Times New Roman" w:hAnsi="Times New Roman"/>
          <w:b/>
          <w:szCs w:val="24"/>
        </w:rPr>
        <w:lastRenderedPageBreak/>
        <w:t>522</w:t>
      </w:r>
      <w:r w:rsidR="002871AF" w:rsidRPr="00614B91">
        <w:rPr>
          <w:rFonts w:ascii="Times New Roman" w:hAnsi="Times New Roman"/>
          <w:b/>
          <w:szCs w:val="24"/>
        </w:rPr>
        <w:t xml:space="preserve">. </w:t>
      </w:r>
      <w:r w:rsidRPr="00614B91">
        <w:rPr>
          <w:rFonts w:ascii="Times New Roman" w:hAnsi="Times New Roman"/>
          <w:b/>
          <w:szCs w:val="24"/>
        </w:rPr>
        <w:t>Kresanje grana</w:t>
      </w:r>
    </w:p>
    <w:p w:rsidR="00402D8D" w:rsidRPr="00614B91" w:rsidRDefault="00402D8D" w:rsidP="002871AF">
      <w:pPr>
        <w:rPr>
          <w:rFonts w:ascii="Times New Roman" w:hAnsi="Times New Roman"/>
          <w:szCs w:val="24"/>
        </w:rPr>
      </w:pPr>
    </w:p>
    <w:p w:rsidR="002871AF" w:rsidRPr="00614B91" w:rsidRDefault="002871AF" w:rsidP="002871AF">
      <w:pPr>
        <w:rPr>
          <w:rFonts w:ascii="Times New Roman" w:hAnsi="Times New Roman"/>
          <w:i/>
          <w:szCs w:val="24"/>
          <w:lang w:val="de-DE"/>
        </w:rPr>
      </w:pPr>
      <w:r w:rsidRPr="00614B91">
        <w:rPr>
          <w:rFonts w:ascii="Times New Roman" w:hAnsi="Times New Roman"/>
          <w:i/>
          <w:szCs w:val="24"/>
          <w:lang w:val="de-DE"/>
        </w:rPr>
        <w:t xml:space="preserve">Tabela br. 8.12. - </w:t>
      </w:r>
      <w:r w:rsidR="00614B91" w:rsidRPr="00614B91">
        <w:rPr>
          <w:rFonts w:ascii="Times New Roman" w:hAnsi="Times New Roman"/>
          <w:i/>
          <w:szCs w:val="24"/>
          <w:lang w:val="de-DE"/>
        </w:rPr>
        <w:t>Kresanje grana</w:t>
      </w:r>
    </w:p>
    <w:tbl>
      <w:tblPr>
        <w:tblW w:w="8940" w:type="dxa"/>
        <w:tblInd w:w="85" w:type="dxa"/>
        <w:tblLook w:val="04A0"/>
      </w:tblPr>
      <w:tblGrid>
        <w:gridCol w:w="2140"/>
        <w:gridCol w:w="1160"/>
        <w:gridCol w:w="1160"/>
        <w:gridCol w:w="1200"/>
        <w:gridCol w:w="1200"/>
        <w:gridCol w:w="1056"/>
        <w:gridCol w:w="1056"/>
      </w:tblGrid>
      <w:tr w:rsidR="00614B91" w:rsidRPr="00614B91" w:rsidTr="00614B91">
        <w:trPr>
          <w:trHeight w:val="360"/>
          <w:tblHeader/>
        </w:trPr>
        <w:tc>
          <w:tcPr>
            <w:tcW w:w="21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Gazdinska klasa</w:t>
            </w:r>
          </w:p>
        </w:tc>
        <w:tc>
          <w:tcPr>
            <w:tcW w:w="2320" w:type="dxa"/>
            <w:gridSpan w:val="2"/>
            <w:tcBorders>
              <w:top w:val="double" w:sz="6" w:space="0" w:color="auto"/>
              <w:left w:val="nil"/>
              <w:bottom w:val="single" w:sz="4" w:space="0" w:color="auto"/>
              <w:right w:val="single" w:sz="4" w:space="0" w:color="auto"/>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Prosta reprodukcija</w:t>
            </w:r>
          </w:p>
        </w:tc>
        <w:tc>
          <w:tcPr>
            <w:tcW w:w="24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Ukupno</w:t>
            </w:r>
          </w:p>
        </w:tc>
      </w:tr>
      <w:tr w:rsidR="00614B91" w:rsidRPr="00614B91" w:rsidTr="00614B91">
        <w:trPr>
          <w:trHeight w:val="6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614B91" w:rsidRPr="00614B91" w:rsidRDefault="00614B91" w:rsidP="00614B91">
            <w:pPr>
              <w:rPr>
                <w:rFonts w:ascii="Times New Roman" w:hAnsi="Times New Roman"/>
                <w:b/>
                <w:bCs/>
                <w:szCs w:val="24"/>
              </w:rPr>
            </w:pPr>
          </w:p>
        </w:tc>
        <w:tc>
          <w:tcPr>
            <w:tcW w:w="1160" w:type="dxa"/>
            <w:tcBorders>
              <w:top w:val="nil"/>
              <w:left w:val="nil"/>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Površina</w:t>
            </w:r>
          </w:p>
        </w:tc>
        <w:tc>
          <w:tcPr>
            <w:tcW w:w="1160" w:type="dxa"/>
            <w:tcBorders>
              <w:top w:val="nil"/>
              <w:left w:val="nil"/>
              <w:bottom w:val="single" w:sz="4" w:space="0" w:color="auto"/>
              <w:right w:val="nil"/>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Radna površina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Površina </w:t>
            </w:r>
          </w:p>
        </w:tc>
        <w:tc>
          <w:tcPr>
            <w:tcW w:w="1200" w:type="dxa"/>
            <w:tcBorders>
              <w:top w:val="nil"/>
              <w:left w:val="nil"/>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Radna površina </w:t>
            </w:r>
          </w:p>
        </w:tc>
      </w:tr>
      <w:tr w:rsidR="00614B91" w:rsidRPr="00614B91" w:rsidTr="00614B91">
        <w:trPr>
          <w:trHeight w:val="3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614B91" w:rsidRPr="00614B91" w:rsidRDefault="00614B91" w:rsidP="00614B91">
            <w:pPr>
              <w:rPr>
                <w:rFonts w:ascii="Times New Roman" w:hAnsi="Times New Roman"/>
                <w:b/>
                <w:bCs/>
                <w:szCs w:val="24"/>
              </w:rPr>
            </w:pPr>
          </w:p>
        </w:tc>
        <w:tc>
          <w:tcPr>
            <w:tcW w:w="6800" w:type="dxa"/>
            <w:gridSpan w:val="6"/>
            <w:tcBorders>
              <w:top w:val="single" w:sz="4" w:space="0" w:color="auto"/>
              <w:left w:val="nil"/>
              <w:bottom w:val="double" w:sz="6" w:space="0" w:color="auto"/>
              <w:right w:val="double" w:sz="6" w:space="0" w:color="000000"/>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ha )</w:t>
            </w:r>
          </w:p>
        </w:tc>
      </w:tr>
      <w:tr w:rsidR="00614B91" w:rsidRPr="00614B91" w:rsidTr="00614B91">
        <w:trPr>
          <w:trHeight w:val="330"/>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T10 111 77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0,91</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3,64</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0,91</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3,64</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T10 112 70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4,98</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19,92</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4,98</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19,92</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T10 122 74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1,21</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7,26</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1,21</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7,26</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T10 451 50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1,99</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2,80</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1,99</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2,80</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T10 453 74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0,79</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4,74</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0,79</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4,74</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T10 453 78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4,84</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29,04</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4,84</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29,04</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T10 453 83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425,80</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2382,87</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425,80</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2382,87</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T10 453 85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36,25</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114,04</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36,25</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114,04</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T10 453 88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15,21</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15,21</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15,21</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15,21</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T56 451 50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22,41</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77,37</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1,7</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6,8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24,11</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84,17</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T56 453 50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2,77</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16,62</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2,77</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16,62</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T56 453 70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57,58</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199,18</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57,58</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199,18</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  73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0,06</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0,36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0,06</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0,36</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  83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9,75</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58,5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9,75</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58,50</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T10 125 83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0,42</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2,52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0,42</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2,52</w:t>
            </w:r>
          </w:p>
        </w:tc>
      </w:tr>
      <w:tr w:rsidR="00614B91" w:rsidRPr="00614B91" w:rsidTr="00614B91">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T10 290 74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0,14</w:t>
            </w:r>
          </w:p>
        </w:tc>
        <w:tc>
          <w:tcPr>
            <w:tcW w:w="12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0,84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0,14</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0,84</w:t>
            </w:r>
          </w:p>
        </w:tc>
      </w:tr>
      <w:tr w:rsidR="00614B91" w:rsidRPr="00614B91" w:rsidTr="00614B91">
        <w:trPr>
          <w:trHeight w:val="390"/>
        </w:trPr>
        <w:tc>
          <w:tcPr>
            <w:tcW w:w="2140" w:type="dxa"/>
            <w:tcBorders>
              <w:top w:val="nil"/>
              <w:left w:val="double" w:sz="6" w:space="0" w:color="auto"/>
              <w:bottom w:val="double" w:sz="6" w:space="0" w:color="auto"/>
              <w:right w:val="single" w:sz="4" w:space="0" w:color="auto"/>
            </w:tcBorders>
            <w:shd w:val="clear" w:color="000000" w:fill="EEECE1"/>
            <w:noWrap/>
            <w:vAlign w:val="bottom"/>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 </w:t>
            </w:r>
          </w:p>
        </w:tc>
        <w:tc>
          <w:tcPr>
            <w:tcW w:w="116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574,74</w:t>
            </w:r>
          </w:p>
        </w:tc>
        <w:tc>
          <w:tcPr>
            <w:tcW w:w="1160" w:type="dxa"/>
            <w:tcBorders>
              <w:top w:val="nil"/>
              <w:left w:val="nil"/>
              <w:bottom w:val="double" w:sz="6" w:space="0" w:color="auto"/>
              <w:right w:val="nil"/>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2.872,69</w:t>
            </w:r>
          </w:p>
        </w:tc>
        <w:tc>
          <w:tcPr>
            <w:tcW w:w="1200" w:type="dxa"/>
            <w:tcBorders>
              <w:top w:val="nil"/>
              <w:left w:val="single" w:sz="4" w:space="0" w:color="auto"/>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12,07</w:t>
            </w:r>
          </w:p>
        </w:tc>
        <w:tc>
          <w:tcPr>
            <w:tcW w:w="120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69,02</w:t>
            </w:r>
          </w:p>
        </w:tc>
        <w:tc>
          <w:tcPr>
            <w:tcW w:w="104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586,81</w:t>
            </w:r>
          </w:p>
        </w:tc>
        <w:tc>
          <w:tcPr>
            <w:tcW w:w="1040" w:type="dxa"/>
            <w:tcBorders>
              <w:top w:val="nil"/>
              <w:left w:val="nil"/>
              <w:bottom w:val="double" w:sz="6" w:space="0" w:color="auto"/>
              <w:right w:val="double" w:sz="6"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2.941,71</w:t>
            </w:r>
          </w:p>
        </w:tc>
      </w:tr>
    </w:tbl>
    <w:p w:rsidR="00402D8D" w:rsidRPr="00A73A19" w:rsidRDefault="00402D8D" w:rsidP="002871AF">
      <w:pPr>
        <w:rPr>
          <w:rFonts w:ascii="Times New Roman" w:hAnsi="Times New Roman"/>
          <w:i/>
          <w:color w:val="C0504D" w:themeColor="accent2"/>
          <w:szCs w:val="24"/>
        </w:rPr>
      </w:pPr>
    </w:p>
    <w:p w:rsidR="002871AF" w:rsidRPr="00A73A19" w:rsidRDefault="002871AF" w:rsidP="002871AF">
      <w:pPr>
        <w:rPr>
          <w:rFonts w:ascii="Times New Roman" w:hAnsi="Times New Roman"/>
          <w:color w:val="C0504D" w:themeColor="accent2"/>
          <w:szCs w:val="24"/>
        </w:rPr>
      </w:pPr>
    </w:p>
    <w:p w:rsidR="002871AF" w:rsidRPr="00614B91" w:rsidRDefault="00614B91" w:rsidP="002871AF">
      <w:pPr>
        <w:rPr>
          <w:rFonts w:ascii="Times New Roman" w:hAnsi="Times New Roman"/>
          <w:b/>
          <w:szCs w:val="24"/>
        </w:rPr>
      </w:pPr>
      <w:r w:rsidRPr="00614B91">
        <w:rPr>
          <w:rFonts w:ascii="Times New Roman" w:hAnsi="Times New Roman"/>
          <w:b/>
          <w:szCs w:val="24"/>
        </w:rPr>
        <w:t>524</w:t>
      </w:r>
      <w:r w:rsidR="002871AF" w:rsidRPr="00614B91">
        <w:rPr>
          <w:rFonts w:ascii="Times New Roman" w:hAnsi="Times New Roman"/>
          <w:b/>
          <w:szCs w:val="24"/>
        </w:rPr>
        <w:t xml:space="preserve">. </w:t>
      </w:r>
      <w:r w:rsidRPr="00614B91">
        <w:rPr>
          <w:rFonts w:ascii="Times New Roman" w:hAnsi="Times New Roman"/>
          <w:b/>
          <w:szCs w:val="24"/>
        </w:rPr>
        <w:t xml:space="preserve"> Pinciranje</w:t>
      </w:r>
    </w:p>
    <w:p w:rsidR="002B4AC9" w:rsidRPr="00614B91" w:rsidRDefault="002B4AC9" w:rsidP="002871AF">
      <w:pPr>
        <w:rPr>
          <w:rFonts w:ascii="Times New Roman" w:hAnsi="Times New Roman"/>
          <w:szCs w:val="24"/>
        </w:rPr>
      </w:pPr>
    </w:p>
    <w:p w:rsidR="002871AF" w:rsidRPr="00614B91" w:rsidRDefault="002871AF" w:rsidP="002871AF">
      <w:pPr>
        <w:rPr>
          <w:rFonts w:ascii="Times New Roman" w:hAnsi="Times New Roman"/>
          <w:i/>
          <w:szCs w:val="24"/>
        </w:rPr>
      </w:pPr>
      <w:r w:rsidRPr="00614B91">
        <w:rPr>
          <w:rFonts w:ascii="Times New Roman" w:hAnsi="Times New Roman"/>
          <w:i/>
          <w:szCs w:val="24"/>
        </w:rPr>
        <w:t>Tabela br. 8.</w:t>
      </w:r>
      <w:r w:rsidR="00614B91" w:rsidRPr="00614B91">
        <w:rPr>
          <w:rFonts w:ascii="Times New Roman" w:hAnsi="Times New Roman"/>
          <w:i/>
          <w:szCs w:val="24"/>
        </w:rPr>
        <w:t>13. - Pinciranje</w:t>
      </w:r>
    </w:p>
    <w:tbl>
      <w:tblPr>
        <w:tblW w:w="9260" w:type="dxa"/>
        <w:tblInd w:w="85" w:type="dxa"/>
        <w:tblLook w:val="04A0"/>
      </w:tblPr>
      <w:tblGrid>
        <w:gridCol w:w="1980"/>
        <w:gridCol w:w="1300"/>
        <w:gridCol w:w="1300"/>
        <w:gridCol w:w="1300"/>
        <w:gridCol w:w="1300"/>
        <w:gridCol w:w="1056"/>
        <w:gridCol w:w="1043"/>
      </w:tblGrid>
      <w:tr w:rsidR="00614B91" w:rsidRPr="00614B91" w:rsidTr="00614B91">
        <w:trPr>
          <w:trHeight w:val="360"/>
          <w:tblHeader/>
        </w:trPr>
        <w:tc>
          <w:tcPr>
            <w:tcW w:w="19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Gazdinska klasa</w:t>
            </w:r>
          </w:p>
        </w:tc>
        <w:tc>
          <w:tcPr>
            <w:tcW w:w="2600" w:type="dxa"/>
            <w:gridSpan w:val="2"/>
            <w:tcBorders>
              <w:top w:val="double" w:sz="6" w:space="0" w:color="auto"/>
              <w:left w:val="nil"/>
              <w:bottom w:val="single" w:sz="4" w:space="0" w:color="auto"/>
              <w:right w:val="single" w:sz="4" w:space="0" w:color="auto"/>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Ukupno</w:t>
            </w:r>
          </w:p>
        </w:tc>
      </w:tr>
      <w:tr w:rsidR="00614B91" w:rsidRPr="00614B91" w:rsidTr="00614B91">
        <w:trPr>
          <w:trHeight w:val="630"/>
          <w:tblHeader/>
        </w:trPr>
        <w:tc>
          <w:tcPr>
            <w:tcW w:w="1980" w:type="dxa"/>
            <w:vMerge/>
            <w:tcBorders>
              <w:top w:val="double" w:sz="6" w:space="0" w:color="auto"/>
              <w:left w:val="double" w:sz="6" w:space="0" w:color="auto"/>
              <w:bottom w:val="double" w:sz="6" w:space="0" w:color="000000"/>
              <w:right w:val="single" w:sz="4" w:space="0" w:color="auto"/>
            </w:tcBorders>
            <w:vAlign w:val="center"/>
            <w:hideMark/>
          </w:tcPr>
          <w:p w:rsidR="00614B91" w:rsidRPr="00614B91" w:rsidRDefault="00614B91" w:rsidP="00614B91">
            <w:pPr>
              <w:rPr>
                <w:rFonts w:ascii="Times New Roman" w:hAnsi="Times New Roman"/>
                <w:b/>
                <w:bCs/>
                <w:szCs w:val="24"/>
              </w:rPr>
            </w:pPr>
          </w:p>
        </w:tc>
        <w:tc>
          <w:tcPr>
            <w:tcW w:w="1300" w:type="dxa"/>
            <w:tcBorders>
              <w:top w:val="nil"/>
              <w:left w:val="nil"/>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Površina</w:t>
            </w:r>
          </w:p>
        </w:tc>
        <w:tc>
          <w:tcPr>
            <w:tcW w:w="1300" w:type="dxa"/>
            <w:tcBorders>
              <w:top w:val="nil"/>
              <w:left w:val="nil"/>
              <w:bottom w:val="single" w:sz="4" w:space="0" w:color="auto"/>
              <w:right w:val="nil"/>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xml:space="preserve">Radna površina </w:t>
            </w:r>
          </w:p>
        </w:tc>
      </w:tr>
      <w:tr w:rsidR="00614B91" w:rsidRPr="00614B91" w:rsidTr="00614B91">
        <w:trPr>
          <w:trHeight w:val="330"/>
          <w:tblHeader/>
        </w:trPr>
        <w:tc>
          <w:tcPr>
            <w:tcW w:w="1980" w:type="dxa"/>
            <w:vMerge/>
            <w:tcBorders>
              <w:top w:val="double" w:sz="6" w:space="0" w:color="auto"/>
              <w:left w:val="double" w:sz="6" w:space="0" w:color="auto"/>
              <w:bottom w:val="double" w:sz="6" w:space="0" w:color="000000"/>
              <w:right w:val="single" w:sz="4" w:space="0" w:color="auto"/>
            </w:tcBorders>
            <w:vAlign w:val="center"/>
            <w:hideMark/>
          </w:tcPr>
          <w:p w:rsidR="00614B91" w:rsidRPr="00614B91" w:rsidRDefault="00614B91" w:rsidP="00614B91">
            <w:pPr>
              <w:rPr>
                <w:rFonts w:ascii="Times New Roman" w:hAnsi="Times New Roman"/>
                <w:b/>
                <w:bCs/>
                <w:szCs w:val="24"/>
              </w:rPr>
            </w:pPr>
          </w:p>
        </w:tc>
        <w:tc>
          <w:tcPr>
            <w:tcW w:w="7280" w:type="dxa"/>
            <w:gridSpan w:val="6"/>
            <w:tcBorders>
              <w:top w:val="single" w:sz="4" w:space="0" w:color="auto"/>
              <w:left w:val="nil"/>
              <w:bottom w:val="double" w:sz="6" w:space="0" w:color="auto"/>
              <w:right w:val="double" w:sz="6" w:space="0" w:color="000000"/>
            </w:tcBorders>
            <w:shd w:val="clear" w:color="auto" w:fill="auto"/>
            <w:vAlign w:val="center"/>
            <w:hideMark/>
          </w:tcPr>
          <w:p w:rsidR="00614B91" w:rsidRPr="00614B91" w:rsidRDefault="00614B91" w:rsidP="00614B91">
            <w:pPr>
              <w:jc w:val="center"/>
              <w:rPr>
                <w:rFonts w:ascii="Times New Roman" w:hAnsi="Times New Roman"/>
                <w:szCs w:val="24"/>
              </w:rPr>
            </w:pPr>
            <w:r w:rsidRPr="00614B91">
              <w:rPr>
                <w:rFonts w:ascii="Times New Roman" w:hAnsi="Times New Roman"/>
                <w:szCs w:val="24"/>
              </w:rPr>
              <w:t>( ha )</w:t>
            </w:r>
          </w:p>
        </w:tc>
      </w:tr>
      <w:tr w:rsidR="00614B91" w:rsidRPr="00614B91" w:rsidTr="00614B91">
        <w:trPr>
          <w:trHeight w:val="330"/>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T10 111 77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0,91</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0,91</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0,91</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0,91</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T10 112 70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4,98</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4,98</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4,98</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4,98</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T10 122 74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1,21</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1,21</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1,21</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1,21</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T10 453 74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0,79</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0,79</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0,79</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0,79</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lastRenderedPageBreak/>
              <w:t>T10 453 78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4,84</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4,84</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4,84</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4,84</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T10 453 83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353,78</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353,78</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353,78</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353,78</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T10 453 85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9,64</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9,64</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9,64</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9,64</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T56 451 50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14,52</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14,52</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1,7</w:t>
            </w:r>
            <w:r w:rsidR="001A024F">
              <w:rPr>
                <w:rFonts w:ascii="Times New Roman" w:hAnsi="Times New Roman"/>
                <w:szCs w:val="24"/>
              </w:rPr>
              <w:t>0</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1,7</w:t>
            </w:r>
            <w:r w:rsidR="001A024F">
              <w:rPr>
                <w:rFonts w:ascii="Times New Roman" w:hAnsi="Times New Roman"/>
                <w:szCs w:val="24"/>
              </w:rPr>
              <w:t>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16,22</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16,22</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T56 453 50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1,92</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1,92</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1,92</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1,92</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T56 453 70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15,72</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color w:val="000000"/>
                <w:szCs w:val="24"/>
              </w:rPr>
            </w:pPr>
            <w:r w:rsidRPr="00614B91">
              <w:rPr>
                <w:rFonts w:ascii="Times New Roman" w:hAnsi="Times New Roman"/>
                <w:color w:val="000000"/>
                <w:szCs w:val="24"/>
              </w:rPr>
              <w:t>15,72</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15,72</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15,72</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  73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0,06</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0,06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0,06</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0,06</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  83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9,75</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9,75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9,75</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9,75</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T10 125 83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0,42</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0,42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0,42</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0,42</w:t>
            </w:r>
          </w:p>
        </w:tc>
      </w:tr>
      <w:tr w:rsidR="00614B91" w:rsidRPr="00614B91" w:rsidTr="00614B91">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T10 290 74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rPr>
                <w:rFonts w:ascii="Times New Roman" w:hAnsi="Times New Roman"/>
                <w:color w:val="000000"/>
                <w:szCs w:val="24"/>
              </w:rPr>
            </w:pPr>
            <w:r w:rsidRPr="00614B91">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0,14</w:t>
            </w:r>
          </w:p>
        </w:tc>
        <w:tc>
          <w:tcPr>
            <w:tcW w:w="1300" w:type="dxa"/>
            <w:tcBorders>
              <w:top w:val="nil"/>
              <w:left w:val="nil"/>
              <w:bottom w:val="single" w:sz="4" w:space="0" w:color="auto"/>
              <w:right w:val="nil"/>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0,14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0,14</w:t>
            </w:r>
          </w:p>
        </w:tc>
        <w:tc>
          <w:tcPr>
            <w:tcW w:w="1040" w:type="dxa"/>
            <w:tcBorders>
              <w:top w:val="nil"/>
              <w:left w:val="nil"/>
              <w:bottom w:val="single" w:sz="4" w:space="0" w:color="auto"/>
              <w:right w:val="double" w:sz="6" w:space="0" w:color="auto"/>
            </w:tcBorders>
            <w:shd w:val="clear" w:color="auto" w:fill="auto"/>
            <w:noWrap/>
            <w:vAlign w:val="bottom"/>
            <w:hideMark/>
          </w:tcPr>
          <w:p w:rsidR="00614B91" w:rsidRPr="00614B91" w:rsidRDefault="00614B91" w:rsidP="00614B91">
            <w:pPr>
              <w:jc w:val="right"/>
              <w:rPr>
                <w:rFonts w:ascii="Times New Roman" w:hAnsi="Times New Roman"/>
                <w:szCs w:val="24"/>
              </w:rPr>
            </w:pPr>
            <w:r w:rsidRPr="00614B91">
              <w:rPr>
                <w:rFonts w:ascii="Times New Roman" w:hAnsi="Times New Roman"/>
                <w:szCs w:val="24"/>
              </w:rPr>
              <w:t>0,14</w:t>
            </w:r>
          </w:p>
        </w:tc>
      </w:tr>
      <w:tr w:rsidR="00614B91" w:rsidRPr="00614B91" w:rsidTr="00614B91">
        <w:trPr>
          <w:trHeight w:val="390"/>
        </w:trPr>
        <w:tc>
          <w:tcPr>
            <w:tcW w:w="1980" w:type="dxa"/>
            <w:tcBorders>
              <w:top w:val="nil"/>
              <w:left w:val="double" w:sz="6" w:space="0" w:color="auto"/>
              <w:bottom w:val="double" w:sz="6" w:space="0" w:color="auto"/>
              <w:right w:val="single" w:sz="4" w:space="0" w:color="auto"/>
            </w:tcBorders>
            <w:shd w:val="clear" w:color="000000" w:fill="EEECE1"/>
            <w:noWrap/>
            <w:vAlign w:val="bottom"/>
            <w:hideMark/>
          </w:tcPr>
          <w:p w:rsidR="00614B91" w:rsidRPr="00614B91" w:rsidRDefault="00614B91" w:rsidP="00614B91">
            <w:pPr>
              <w:jc w:val="center"/>
              <w:rPr>
                <w:rFonts w:ascii="Times New Roman" w:hAnsi="Times New Roman"/>
                <w:b/>
                <w:bCs/>
                <w:szCs w:val="24"/>
              </w:rPr>
            </w:pPr>
            <w:r w:rsidRPr="00614B91">
              <w:rPr>
                <w:rFonts w:ascii="Times New Roman" w:hAnsi="Times New Roman"/>
                <w:b/>
                <w:bCs/>
                <w:szCs w:val="24"/>
              </w:rPr>
              <w:t> </w:t>
            </w:r>
          </w:p>
        </w:tc>
        <w:tc>
          <w:tcPr>
            <w:tcW w:w="130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408,31</w:t>
            </w:r>
          </w:p>
        </w:tc>
        <w:tc>
          <w:tcPr>
            <w:tcW w:w="1300" w:type="dxa"/>
            <w:tcBorders>
              <w:top w:val="nil"/>
              <w:left w:val="nil"/>
              <w:bottom w:val="double" w:sz="6" w:space="0" w:color="auto"/>
              <w:right w:val="nil"/>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408,31</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12,07</w:t>
            </w:r>
          </w:p>
        </w:tc>
        <w:tc>
          <w:tcPr>
            <w:tcW w:w="130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12,07</w:t>
            </w:r>
          </w:p>
        </w:tc>
        <w:tc>
          <w:tcPr>
            <w:tcW w:w="1040" w:type="dxa"/>
            <w:tcBorders>
              <w:top w:val="nil"/>
              <w:left w:val="nil"/>
              <w:bottom w:val="double" w:sz="6" w:space="0" w:color="auto"/>
              <w:right w:val="single" w:sz="4"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420,38</w:t>
            </w:r>
          </w:p>
        </w:tc>
        <w:tc>
          <w:tcPr>
            <w:tcW w:w="1040" w:type="dxa"/>
            <w:tcBorders>
              <w:top w:val="nil"/>
              <w:left w:val="nil"/>
              <w:bottom w:val="double" w:sz="6" w:space="0" w:color="auto"/>
              <w:right w:val="double" w:sz="6" w:space="0" w:color="auto"/>
            </w:tcBorders>
            <w:shd w:val="clear" w:color="000000" w:fill="EEECE1"/>
            <w:noWrap/>
            <w:vAlign w:val="bottom"/>
            <w:hideMark/>
          </w:tcPr>
          <w:p w:rsidR="00614B91" w:rsidRPr="00614B91" w:rsidRDefault="00614B91" w:rsidP="00614B91">
            <w:pPr>
              <w:jc w:val="right"/>
              <w:rPr>
                <w:rFonts w:ascii="Times New Roman" w:hAnsi="Times New Roman"/>
                <w:b/>
                <w:bCs/>
                <w:szCs w:val="24"/>
              </w:rPr>
            </w:pPr>
            <w:r w:rsidRPr="00614B91">
              <w:rPr>
                <w:rFonts w:ascii="Times New Roman" w:hAnsi="Times New Roman"/>
                <w:b/>
                <w:bCs/>
                <w:szCs w:val="24"/>
              </w:rPr>
              <w:t>420,38</w:t>
            </w:r>
          </w:p>
        </w:tc>
      </w:tr>
    </w:tbl>
    <w:p w:rsidR="00402D8D" w:rsidRPr="00A73A19" w:rsidRDefault="00402D8D" w:rsidP="002871AF">
      <w:pPr>
        <w:rPr>
          <w:rFonts w:ascii="Times New Roman" w:hAnsi="Times New Roman"/>
          <w:i/>
          <w:color w:val="C0504D" w:themeColor="accent2"/>
          <w:szCs w:val="24"/>
        </w:rPr>
      </w:pPr>
    </w:p>
    <w:p w:rsidR="002871AF" w:rsidRPr="00A73A19" w:rsidRDefault="002871AF" w:rsidP="002871AF">
      <w:pPr>
        <w:rPr>
          <w:rFonts w:ascii="Times New Roman" w:hAnsi="Times New Roman"/>
          <w:color w:val="C0504D" w:themeColor="accent2"/>
          <w:szCs w:val="24"/>
        </w:rPr>
      </w:pPr>
    </w:p>
    <w:p w:rsidR="002871AF" w:rsidRPr="001149A2" w:rsidRDefault="001149A2" w:rsidP="002871AF">
      <w:pPr>
        <w:rPr>
          <w:rFonts w:ascii="Times New Roman" w:hAnsi="Times New Roman"/>
          <w:szCs w:val="24"/>
        </w:rPr>
      </w:pPr>
      <w:r w:rsidRPr="001149A2">
        <w:rPr>
          <w:rFonts w:ascii="Times New Roman" w:hAnsi="Times New Roman"/>
          <w:b/>
          <w:szCs w:val="24"/>
        </w:rPr>
        <w:t>525</w:t>
      </w:r>
      <w:r w:rsidR="002871AF" w:rsidRPr="001149A2">
        <w:rPr>
          <w:rFonts w:ascii="Times New Roman" w:hAnsi="Times New Roman"/>
          <w:b/>
          <w:szCs w:val="24"/>
        </w:rPr>
        <w:t>.</w:t>
      </w:r>
      <w:r w:rsidRPr="001149A2">
        <w:rPr>
          <w:rFonts w:ascii="Times New Roman" w:hAnsi="Times New Roman"/>
          <w:b/>
          <w:szCs w:val="24"/>
        </w:rPr>
        <w:t xml:space="preserve"> Međuredna obrada tanjiranjem</w:t>
      </w:r>
    </w:p>
    <w:p w:rsidR="002B4AC9" w:rsidRPr="001149A2" w:rsidRDefault="002B4AC9" w:rsidP="002871AF">
      <w:pPr>
        <w:rPr>
          <w:rFonts w:ascii="Times New Roman" w:hAnsi="Times New Roman"/>
          <w:szCs w:val="24"/>
        </w:rPr>
      </w:pPr>
    </w:p>
    <w:p w:rsidR="002871AF" w:rsidRPr="001149A2" w:rsidRDefault="002871AF" w:rsidP="002871AF">
      <w:pPr>
        <w:rPr>
          <w:rFonts w:ascii="Times New Roman" w:hAnsi="Times New Roman"/>
          <w:i/>
          <w:szCs w:val="24"/>
        </w:rPr>
      </w:pPr>
      <w:r w:rsidRPr="001149A2">
        <w:rPr>
          <w:rFonts w:ascii="Times New Roman" w:hAnsi="Times New Roman"/>
          <w:i/>
          <w:szCs w:val="24"/>
        </w:rPr>
        <w:t xml:space="preserve">Tabela br. 8.14. - </w:t>
      </w:r>
      <w:r w:rsidR="001149A2" w:rsidRPr="001149A2">
        <w:rPr>
          <w:rFonts w:ascii="Times New Roman" w:hAnsi="Times New Roman"/>
          <w:i/>
          <w:szCs w:val="24"/>
        </w:rPr>
        <w:t>Međuredna obrada tanjiranjem</w:t>
      </w:r>
    </w:p>
    <w:tbl>
      <w:tblPr>
        <w:tblW w:w="9500" w:type="dxa"/>
        <w:tblInd w:w="85" w:type="dxa"/>
        <w:tblLook w:val="04A0"/>
      </w:tblPr>
      <w:tblGrid>
        <w:gridCol w:w="2060"/>
        <w:gridCol w:w="1340"/>
        <w:gridCol w:w="1340"/>
        <w:gridCol w:w="1340"/>
        <w:gridCol w:w="1340"/>
        <w:gridCol w:w="1056"/>
        <w:gridCol w:w="1056"/>
      </w:tblGrid>
      <w:tr w:rsidR="001149A2" w:rsidRPr="001149A2" w:rsidTr="001149A2">
        <w:trPr>
          <w:trHeight w:val="360"/>
          <w:tblHeader/>
        </w:trPr>
        <w:tc>
          <w:tcPr>
            <w:tcW w:w="20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149A2" w:rsidRPr="001149A2" w:rsidRDefault="001149A2" w:rsidP="001149A2">
            <w:pPr>
              <w:jc w:val="center"/>
              <w:rPr>
                <w:rFonts w:ascii="Times New Roman" w:hAnsi="Times New Roman"/>
                <w:b/>
                <w:bCs/>
                <w:szCs w:val="24"/>
              </w:rPr>
            </w:pPr>
            <w:r w:rsidRPr="001149A2">
              <w:rPr>
                <w:rFonts w:ascii="Times New Roman" w:hAnsi="Times New Roman"/>
                <w:b/>
                <w:bCs/>
                <w:szCs w:val="24"/>
              </w:rPr>
              <w:t>Gazdinska klasa</w:t>
            </w:r>
          </w:p>
        </w:tc>
        <w:tc>
          <w:tcPr>
            <w:tcW w:w="2680" w:type="dxa"/>
            <w:gridSpan w:val="2"/>
            <w:tcBorders>
              <w:top w:val="double" w:sz="6" w:space="0" w:color="auto"/>
              <w:left w:val="nil"/>
              <w:bottom w:val="single" w:sz="4" w:space="0" w:color="auto"/>
              <w:right w:val="single" w:sz="4" w:space="0" w:color="auto"/>
            </w:tcBorders>
            <w:shd w:val="clear" w:color="auto" w:fill="auto"/>
            <w:noWrap/>
            <w:vAlign w:val="center"/>
            <w:hideMark/>
          </w:tcPr>
          <w:p w:rsidR="001149A2" w:rsidRPr="001149A2" w:rsidRDefault="001149A2" w:rsidP="001149A2">
            <w:pPr>
              <w:jc w:val="center"/>
              <w:rPr>
                <w:rFonts w:ascii="Times New Roman" w:hAnsi="Times New Roman"/>
                <w:b/>
                <w:bCs/>
                <w:szCs w:val="24"/>
              </w:rPr>
            </w:pPr>
            <w:r w:rsidRPr="001149A2">
              <w:rPr>
                <w:rFonts w:ascii="Times New Roman" w:hAnsi="Times New Roman"/>
                <w:b/>
                <w:bCs/>
                <w:szCs w:val="24"/>
              </w:rPr>
              <w:t>Prosta reprodukcija</w:t>
            </w:r>
          </w:p>
        </w:tc>
        <w:tc>
          <w:tcPr>
            <w:tcW w:w="26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1149A2" w:rsidRPr="001149A2" w:rsidRDefault="001149A2" w:rsidP="001149A2">
            <w:pPr>
              <w:jc w:val="center"/>
              <w:rPr>
                <w:rFonts w:ascii="Times New Roman" w:hAnsi="Times New Roman"/>
                <w:b/>
                <w:bCs/>
                <w:szCs w:val="24"/>
              </w:rPr>
            </w:pPr>
            <w:r w:rsidRPr="001149A2">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1149A2" w:rsidRPr="001149A2" w:rsidRDefault="001149A2" w:rsidP="001149A2">
            <w:pPr>
              <w:jc w:val="center"/>
              <w:rPr>
                <w:rFonts w:ascii="Times New Roman" w:hAnsi="Times New Roman"/>
                <w:b/>
                <w:bCs/>
                <w:szCs w:val="24"/>
              </w:rPr>
            </w:pPr>
            <w:r w:rsidRPr="001149A2">
              <w:rPr>
                <w:rFonts w:ascii="Times New Roman" w:hAnsi="Times New Roman"/>
                <w:b/>
                <w:bCs/>
                <w:szCs w:val="24"/>
              </w:rPr>
              <w:t>Ukupno</w:t>
            </w:r>
          </w:p>
        </w:tc>
      </w:tr>
      <w:tr w:rsidR="001149A2" w:rsidRPr="001149A2" w:rsidTr="001149A2">
        <w:trPr>
          <w:trHeight w:val="630"/>
          <w:tblHeader/>
        </w:trPr>
        <w:tc>
          <w:tcPr>
            <w:tcW w:w="2060" w:type="dxa"/>
            <w:vMerge/>
            <w:tcBorders>
              <w:top w:val="double" w:sz="6" w:space="0" w:color="auto"/>
              <w:left w:val="double" w:sz="6" w:space="0" w:color="auto"/>
              <w:bottom w:val="double" w:sz="6" w:space="0" w:color="000000"/>
              <w:right w:val="single" w:sz="4" w:space="0" w:color="auto"/>
            </w:tcBorders>
            <w:vAlign w:val="center"/>
            <w:hideMark/>
          </w:tcPr>
          <w:p w:rsidR="001149A2" w:rsidRPr="001149A2" w:rsidRDefault="001149A2" w:rsidP="001149A2">
            <w:pPr>
              <w:rPr>
                <w:rFonts w:ascii="Times New Roman" w:hAnsi="Times New Roman"/>
                <w:b/>
                <w:bCs/>
                <w:szCs w:val="24"/>
              </w:rPr>
            </w:pPr>
          </w:p>
        </w:tc>
        <w:tc>
          <w:tcPr>
            <w:tcW w:w="1340" w:type="dxa"/>
            <w:tcBorders>
              <w:top w:val="nil"/>
              <w:left w:val="nil"/>
              <w:bottom w:val="single" w:sz="4" w:space="0" w:color="auto"/>
              <w:right w:val="single" w:sz="4" w:space="0" w:color="auto"/>
            </w:tcBorders>
            <w:shd w:val="clear" w:color="auto" w:fill="auto"/>
            <w:vAlign w:val="center"/>
            <w:hideMark/>
          </w:tcPr>
          <w:p w:rsidR="001149A2" w:rsidRPr="001149A2" w:rsidRDefault="001149A2" w:rsidP="001149A2">
            <w:pPr>
              <w:jc w:val="center"/>
              <w:rPr>
                <w:rFonts w:ascii="Times New Roman" w:hAnsi="Times New Roman"/>
                <w:szCs w:val="24"/>
              </w:rPr>
            </w:pPr>
            <w:r w:rsidRPr="001149A2">
              <w:rPr>
                <w:rFonts w:ascii="Times New Roman" w:hAnsi="Times New Roman"/>
                <w:szCs w:val="24"/>
              </w:rPr>
              <w:t>Površina</w:t>
            </w:r>
          </w:p>
        </w:tc>
        <w:tc>
          <w:tcPr>
            <w:tcW w:w="1340" w:type="dxa"/>
            <w:tcBorders>
              <w:top w:val="nil"/>
              <w:left w:val="nil"/>
              <w:bottom w:val="single" w:sz="4" w:space="0" w:color="auto"/>
              <w:right w:val="nil"/>
            </w:tcBorders>
            <w:shd w:val="clear" w:color="auto" w:fill="auto"/>
            <w:vAlign w:val="center"/>
            <w:hideMark/>
          </w:tcPr>
          <w:p w:rsidR="001149A2" w:rsidRPr="001149A2" w:rsidRDefault="001149A2" w:rsidP="001149A2">
            <w:pPr>
              <w:jc w:val="center"/>
              <w:rPr>
                <w:rFonts w:ascii="Times New Roman" w:hAnsi="Times New Roman"/>
                <w:szCs w:val="24"/>
              </w:rPr>
            </w:pPr>
            <w:r w:rsidRPr="001149A2">
              <w:rPr>
                <w:rFonts w:ascii="Times New Roman" w:hAnsi="Times New Roman"/>
                <w:szCs w:val="24"/>
              </w:rPr>
              <w:t>Radna površina</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1149A2" w:rsidRPr="001149A2" w:rsidRDefault="001149A2" w:rsidP="001149A2">
            <w:pPr>
              <w:jc w:val="center"/>
              <w:rPr>
                <w:rFonts w:ascii="Times New Roman" w:hAnsi="Times New Roman"/>
                <w:szCs w:val="24"/>
              </w:rPr>
            </w:pPr>
            <w:r w:rsidRPr="001149A2">
              <w:rPr>
                <w:rFonts w:ascii="Times New Roman" w:hAnsi="Times New Roman"/>
                <w:szCs w:val="24"/>
              </w:rPr>
              <w:t xml:space="preserve">Površina </w:t>
            </w:r>
          </w:p>
        </w:tc>
        <w:tc>
          <w:tcPr>
            <w:tcW w:w="1340" w:type="dxa"/>
            <w:tcBorders>
              <w:top w:val="nil"/>
              <w:left w:val="nil"/>
              <w:bottom w:val="single" w:sz="4" w:space="0" w:color="auto"/>
              <w:right w:val="single" w:sz="4" w:space="0" w:color="auto"/>
            </w:tcBorders>
            <w:shd w:val="clear" w:color="auto" w:fill="auto"/>
            <w:vAlign w:val="center"/>
            <w:hideMark/>
          </w:tcPr>
          <w:p w:rsidR="001149A2" w:rsidRPr="001149A2" w:rsidRDefault="001149A2" w:rsidP="001149A2">
            <w:pPr>
              <w:jc w:val="center"/>
              <w:rPr>
                <w:rFonts w:ascii="Times New Roman" w:hAnsi="Times New Roman"/>
                <w:szCs w:val="24"/>
              </w:rPr>
            </w:pPr>
            <w:r w:rsidRPr="001149A2">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1149A2" w:rsidRPr="001149A2" w:rsidRDefault="001149A2" w:rsidP="001149A2">
            <w:pPr>
              <w:jc w:val="center"/>
              <w:rPr>
                <w:rFonts w:ascii="Times New Roman" w:hAnsi="Times New Roman"/>
                <w:szCs w:val="24"/>
              </w:rPr>
            </w:pPr>
            <w:r w:rsidRPr="001149A2">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1149A2" w:rsidRPr="001149A2" w:rsidRDefault="001149A2" w:rsidP="001149A2">
            <w:pPr>
              <w:jc w:val="center"/>
              <w:rPr>
                <w:rFonts w:ascii="Times New Roman" w:hAnsi="Times New Roman"/>
                <w:szCs w:val="24"/>
              </w:rPr>
            </w:pPr>
            <w:r w:rsidRPr="001149A2">
              <w:rPr>
                <w:rFonts w:ascii="Times New Roman" w:hAnsi="Times New Roman"/>
                <w:szCs w:val="24"/>
              </w:rPr>
              <w:t xml:space="preserve">Radna površina </w:t>
            </w:r>
          </w:p>
        </w:tc>
      </w:tr>
      <w:tr w:rsidR="001149A2" w:rsidRPr="001149A2" w:rsidTr="001149A2">
        <w:trPr>
          <w:trHeight w:val="330"/>
          <w:tblHeader/>
        </w:trPr>
        <w:tc>
          <w:tcPr>
            <w:tcW w:w="2060" w:type="dxa"/>
            <w:vMerge/>
            <w:tcBorders>
              <w:top w:val="double" w:sz="6" w:space="0" w:color="auto"/>
              <w:left w:val="double" w:sz="6" w:space="0" w:color="auto"/>
              <w:bottom w:val="double" w:sz="6" w:space="0" w:color="000000"/>
              <w:right w:val="single" w:sz="4" w:space="0" w:color="auto"/>
            </w:tcBorders>
            <w:vAlign w:val="center"/>
            <w:hideMark/>
          </w:tcPr>
          <w:p w:rsidR="001149A2" w:rsidRPr="001149A2" w:rsidRDefault="001149A2" w:rsidP="001149A2">
            <w:pPr>
              <w:rPr>
                <w:rFonts w:ascii="Times New Roman" w:hAnsi="Times New Roman"/>
                <w:b/>
                <w:bCs/>
                <w:szCs w:val="24"/>
              </w:rPr>
            </w:pPr>
          </w:p>
        </w:tc>
        <w:tc>
          <w:tcPr>
            <w:tcW w:w="7440" w:type="dxa"/>
            <w:gridSpan w:val="6"/>
            <w:tcBorders>
              <w:top w:val="single" w:sz="4" w:space="0" w:color="auto"/>
              <w:left w:val="nil"/>
              <w:bottom w:val="double" w:sz="6" w:space="0" w:color="auto"/>
              <w:right w:val="double" w:sz="6" w:space="0" w:color="000000"/>
            </w:tcBorders>
            <w:shd w:val="clear" w:color="auto" w:fill="auto"/>
            <w:vAlign w:val="center"/>
            <w:hideMark/>
          </w:tcPr>
          <w:p w:rsidR="001149A2" w:rsidRPr="001149A2" w:rsidRDefault="001149A2" w:rsidP="001149A2">
            <w:pPr>
              <w:jc w:val="center"/>
              <w:rPr>
                <w:rFonts w:ascii="Times New Roman" w:hAnsi="Times New Roman"/>
                <w:szCs w:val="24"/>
              </w:rPr>
            </w:pPr>
            <w:r w:rsidRPr="001149A2">
              <w:rPr>
                <w:rFonts w:ascii="Times New Roman" w:hAnsi="Times New Roman"/>
                <w:szCs w:val="24"/>
              </w:rPr>
              <w:t>( ha )</w:t>
            </w:r>
          </w:p>
        </w:tc>
      </w:tr>
      <w:tr w:rsidR="001149A2" w:rsidRPr="001149A2" w:rsidTr="001149A2">
        <w:trPr>
          <w:trHeight w:val="330"/>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T10 111 77</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0,91</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7,28</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0,91</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7,28</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T10 112 70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4,98</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39,84</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4,98</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39,84</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T10 122 74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1,21</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13,31</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1,21</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13,31</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T10 451 50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0,27</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1,62</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1,7</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13,6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1,97</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15,22</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T10 453 74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0,79</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8,69</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0,79</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8,69</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T10 453 78</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4,84</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53,24</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4,84</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53,24</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T10 453 83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418,42</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4304,15</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418,42</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4304,15</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T10 453 85</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15,94</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148,69</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15,94</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148,69</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T56 451 50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18,32</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138,96</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18,32</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138,96</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T56 453 50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2,77</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28,77</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2,77</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28,77</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T56 453 70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42,43</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color w:val="000000"/>
                <w:szCs w:val="24"/>
              </w:rPr>
            </w:pPr>
            <w:r w:rsidRPr="001149A2">
              <w:rPr>
                <w:rFonts w:ascii="Times New Roman" w:hAnsi="Times New Roman"/>
                <w:color w:val="000000"/>
                <w:szCs w:val="24"/>
              </w:rPr>
              <w:t>328,65</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42,43</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328,65</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  73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0,06</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0,66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0,06</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0,66</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  83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9,75</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107,25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9,75</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107,25</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lastRenderedPageBreak/>
              <w:t>T10 125 83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0,42</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4,62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0,42</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4,62</w:t>
            </w:r>
          </w:p>
        </w:tc>
      </w:tr>
      <w:tr w:rsidR="001149A2" w:rsidRPr="001149A2" w:rsidTr="001149A2">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T10 290 74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rPr>
                <w:rFonts w:ascii="Times New Roman" w:hAnsi="Times New Roman"/>
                <w:color w:val="000000"/>
                <w:szCs w:val="24"/>
              </w:rPr>
            </w:pPr>
            <w:r w:rsidRPr="001149A2">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0,14</w:t>
            </w:r>
          </w:p>
        </w:tc>
        <w:tc>
          <w:tcPr>
            <w:tcW w:w="1340" w:type="dxa"/>
            <w:tcBorders>
              <w:top w:val="nil"/>
              <w:left w:val="nil"/>
              <w:bottom w:val="single" w:sz="4" w:space="0" w:color="auto"/>
              <w:right w:val="nil"/>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1,54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0,14</w:t>
            </w:r>
          </w:p>
        </w:tc>
        <w:tc>
          <w:tcPr>
            <w:tcW w:w="1040" w:type="dxa"/>
            <w:tcBorders>
              <w:top w:val="nil"/>
              <w:left w:val="nil"/>
              <w:bottom w:val="single" w:sz="4" w:space="0" w:color="auto"/>
              <w:right w:val="double" w:sz="6" w:space="0" w:color="auto"/>
            </w:tcBorders>
            <w:shd w:val="clear" w:color="auto" w:fill="auto"/>
            <w:noWrap/>
            <w:vAlign w:val="bottom"/>
            <w:hideMark/>
          </w:tcPr>
          <w:p w:rsidR="001149A2" w:rsidRPr="001149A2" w:rsidRDefault="001149A2" w:rsidP="001149A2">
            <w:pPr>
              <w:jc w:val="right"/>
              <w:rPr>
                <w:rFonts w:ascii="Times New Roman" w:hAnsi="Times New Roman"/>
                <w:szCs w:val="24"/>
              </w:rPr>
            </w:pPr>
            <w:r w:rsidRPr="001149A2">
              <w:rPr>
                <w:rFonts w:ascii="Times New Roman" w:hAnsi="Times New Roman"/>
                <w:szCs w:val="24"/>
              </w:rPr>
              <w:t>1,54</w:t>
            </w:r>
          </w:p>
        </w:tc>
      </w:tr>
      <w:tr w:rsidR="001149A2" w:rsidRPr="001149A2" w:rsidTr="001149A2">
        <w:trPr>
          <w:trHeight w:val="390"/>
        </w:trPr>
        <w:tc>
          <w:tcPr>
            <w:tcW w:w="2060" w:type="dxa"/>
            <w:tcBorders>
              <w:top w:val="nil"/>
              <w:left w:val="double" w:sz="6" w:space="0" w:color="auto"/>
              <w:bottom w:val="double" w:sz="6" w:space="0" w:color="auto"/>
              <w:right w:val="single" w:sz="4" w:space="0" w:color="auto"/>
            </w:tcBorders>
            <w:shd w:val="clear" w:color="000000" w:fill="EEECE1"/>
            <w:noWrap/>
            <w:vAlign w:val="bottom"/>
            <w:hideMark/>
          </w:tcPr>
          <w:p w:rsidR="001149A2" w:rsidRPr="001149A2" w:rsidRDefault="001149A2" w:rsidP="001149A2">
            <w:pPr>
              <w:jc w:val="center"/>
              <w:rPr>
                <w:rFonts w:ascii="Times New Roman" w:hAnsi="Times New Roman"/>
                <w:b/>
                <w:bCs/>
                <w:szCs w:val="24"/>
              </w:rPr>
            </w:pPr>
            <w:r w:rsidRPr="001149A2">
              <w:rPr>
                <w:rFonts w:ascii="Times New Roman" w:hAnsi="Times New Roman"/>
                <w:b/>
                <w:bCs/>
                <w:szCs w:val="24"/>
              </w:rPr>
              <w:t> </w:t>
            </w:r>
          </w:p>
        </w:tc>
        <w:tc>
          <w:tcPr>
            <w:tcW w:w="1340" w:type="dxa"/>
            <w:tcBorders>
              <w:top w:val="nil"/>
              <w:left w:val="nil"/>
              <w:bottom w:val="double" w:sz="6" w:space="0" w:color="auto"/>
              <w:right w:val="single" w:sz="4" w:space="0" w:color="auto"/>
            </w:tcBorders>
            <w:shd w:val="clear" w:color="000000" w:fill="EEECE1"/>
            <w:noWrap/>
            <w:vAlign w:val="bottom"/>
            <w:hideMark/>
          </w:tcPr>
          <w:p w:rsidR="001149A2" w:rsidRPr="001149A2" w:rsidRDefault="001149A2" w:rsidP="001149A2">
            <w:pPr>
              <w:jc w:val="right"/>
              <w:rPr>
                <w:rFonts w:ascii="Times New Roman" w:hAnsi="Times New Roman"/>
                <w:b/>
                <w:bCs/>
                <w:szCs w:val="24"/>
              </w:rPr>
            </w:pPr>
            <w:r w:rsidRPr="001149A2">
              <w:rPr>
                <w:rFonts w:ascii="Times New Roman" w:hAnsi="Times New Roman"/>
                <w:b/>
                <w:bCs/>
                <w:szCs w:val="24"/>
              </w:rPr>
              <w:t>510,88</w:t>
            </w:r>
          </w:p>
        </w:tc>
        <w:tc>
          <w:tcPr>
            <w:tcW w:w="1340" w:type="dxa"/>
            <w:tcBorders>
              <w:top w:val="nil"/>
              <w:left w:val="nil"/>
              <w:bottom w:val="double" w:sz="6" w:space="0" w:color="auto"/>
              <w:right w:val="nil"/>
            </w:tcBorders>
            <w:shd w:val="clear" w:color="000000" w:fill="EEECE1"/>
            <w:noWrap/>
            <w:vAlign w:val="bottom"/>
            <w:hideMark/>
          </w:tcPr>
          <w:p w:rsidR="001149A2" w:rsidRPr="001149A2" w:rsidRDefault="001149A2" w:rsidP="001149A2">
            <w:pPr>
              <w:jc w:val="right"/>
              <w:rPr>
                <w:rFonts w:ascii="Times New Roman" w:hAnsi="Times New Roman"/>
                <w:b/>
                <w:bCs/>
                <w:szCs w:val="24"/>
              </w:rPr>
            </w:pPr>
            <w:r w:rsidRPr="001149A2">
              <w:rPr>
                <w:rFonts w:ascii="Times New Roman" w:hAnsi="Times New Roman"/>
                <w:b/>
                <w:bCs/>
                <w:szCs w:val="24"/>
              </w:rPr>
              <w:t>5.073,20</w:t>
            </w:r>
          </w:p>
        </w:tc>
        <w:tc>
          <w:tcPr>
            <w:tcW w:w="1340" w:type="dxa"/>
            <w:tcBorders>
              <w:top w:val="nil"/>
              <w:left w:val="single" w:sz="4" w:space="0" w:color="auto"/>
              <w:bottom w:val="double" w:sz="6" w:space="0" w:color="auto"/>
              <w:right w:val="single" w:sz="4" w:space="0" w:color="auto"/>
            </w:tcBorders>
            <w:shd w:val="clear" w:color="000000" w:fill="EEECE1"/>
            <w:noWrap/>
            <w:vAlign w:val="bottom"/>
            <w:hideMark/>
          </w:tcPr>
          <w:p w:rsidR="001149A2" w:rsidRPr="001149A2" w:rsidRDefault="001149A2" w:rsidP="001149A2">
            <w:pPr>
              <w:jc w:val="right"/>
              <w:rPr>
                <w:rFonts w:ascii="Times New Roman" w:hAnsi="Times New Roman"/>
                <w:b/>
                <w:bCs/>
                <w:szCs w:val="24"/>
              </w:rPr>
            </w:pPr>
            <w:r w:rsidRPr="001149A2">
              <w:rPr>
                <w:rFonts w:ascii="Times New Roman" w:hAnsi="Times New Roman"/>
                <w:b/>
                <w:bCs/>
                <w:szCs w:val="24"/>
              </w:rPr>
              <w:t>12,07</w:t>
            </w:r>
          </w:p>
        </w:tc>
        <w:tc>
          <w:tcPr>
            <w:tcW w:w="1340" w:type="dxa"/>
            <w:tcBorders>
              <w:top w:val="nil"/>
              <w:left w:val="nil"/>
              <w:bottom w:val="double" w:sz="6" w:space="0" w:color="auto"/>
              <w:right w:val="single" w:sz="4" w:space="0" w:color="auto"/>
            </w:tcBorders>
            <w:shd w:val="clear" w:color="000000" w:fill="EEECE1"/>
            <w:noWrap/>
            <w:vAlign w:val="bottom"/>
            <w:hideMark/>
          </w:tcPr>
          <w:p w:rsidR="001149A2" w:rsidRPr="001149A2" w:rsidRDefault="001149A2" w:rsidP="001149A2">
            <w:pPr>
              <w:jc w:val="right"/>
              <w:rPr>
                <w:rFonts w:ascii="Times New Roman" w:hAnsi="Times New Roman"/>
                <w:b/>
                <w:bCs/>
                <w:szCs w:val="24"/>
              </w:rPr>
            </w:pPr>
            <w:r w:rsidRPr="001149A2">
              <w:rPr>
                <w:rFonts w:ascii="Times New Roman" w:hAnsi="Times New Roman"/>
                <w:b/>
                <w:bCs/>
                <w:szCs w:val="24"/>
              </w:rPr>
              <w:t>127,67</w:t>
            </w:r>
          </w:p>
        </w:tc>
        <w:tc>
          <w:tcPr>
            <w:tcW w:w="1040" w:type="dxa"/>
            <w:tcBorders>
              <w:top w:val="nil"/>
              <w:left w:val="nil"/>
              <w:bottom w:val="double" w:sz="6" w:space="0" w:color="auto"/>
              <w:right w:val="single" w:sz="4" w:space="0" w:color="auto"/>
            </w:tcBorders>
            <w:shd w:val="clear" w:color="000000" w:fill="EEECE1"/>
            <w:noWrap/>
            <w:vAlign w:val="bottom"/>
            <w:hideMark/>
          </w:tcPr>
          <w:p w:rsidR="001149A2" w:rsidRPr="001149A2" w:rsidRDefault="001149A2" w:rsidP="001149A2">
            <w:pPr>
              <w:jc w:val="right"/>
              <w:rPr>
                <w:rFonts w:ascii="Times New Roman" w:hAnsi="Times New Roman"/>
                <w:b/>
                <w:bCs/>
                <w:szCs w:val="24"/>
              </w:rPr>
            </w:pPr>
            <w:r w:rsidRPr="001149A2">
              <w:rPr>
                <w:rFonts w:ascii="Times New Roman" w:hAnsi="Times New Roman"/>
                <w:b/>
                <w:bCs/>
                <w:szCs w:val="24"/>
              </w:rPr>
              <w:t>522,95</w:t>
            </w:r>
          </w:p>
        </w:tc>
        <w:tc>
          <w:tcPr>
            <w:tcW w:w="1040" w:type="dxa"/>
            <w:tcBorders>
              <w:top w:val="nil"/>
              <w:left w:val="nil"/>
              <w:bottom w:val="double" w:sz="6" w:space="0" w:color="auto"/>
              <w:right w:val="double" w:sz="6" w:space="0" w:color="auto"/>
            </w:tcBorders>
            <w:shd w:val="clear" w:color="000000" w:fill="EEECE1"/>
            <w:noWrap/>
            <w:vAlign w:val="bottom"/>
            <w:hideMark/>
          </w:tcPr>
          <w:p w:rsidR="001149A2" w:rsidRPr="001149A2" w:rsidRDefault="001149A2" w:rsidP="001149A2">
            <w:pPr>
              <w:jc w:val="right"/>
              <w:rPr>
                <w:rFonts w:ascii="Times New Roman" w:hAnsi="Times New Roman"/>
                <w:b/>
                <w:bCs/>
                <w:szCs w:val="24"/>
              </w:rPr>
            </w:pPr>
            <w:r w:rsidRPr="001149A2">
              <w:rPr>
                <w:rFonts w:ascii="Times New Roman" w:hAnsi="Times New Roman"/>
                <w:b/>
                <w:bCs/>
                <w:szCs w:val="24"/>
              </w:rPr>
              <w:t>5.200,87</w:t>
            </w:r>
          </w:p>
        </w:tc>
      </w:tr>
    </w:tbl>
    <w:p w:rsidR="002B4AC9" w:rsidRPr="00A73A19" w:rsidRDefault="002B4AC9" w:rsidP="002871AF">
      <w:pPr>
        <w:rPr>
          <w:rFonts w:ascii="Times New Roman" w:hAnsi="Times New Roman"/>
          <w:color w:val="C0504D" w:themeColor="accent2"/>
          <w:szCs w:val="24"/>
        </w:rPr>
      </w:pPr>
    </w:p>
    <w:p w:rsidR="002B4AC9" w:rsidRPr="00A73A19" w:rsidRDefault="002B4AC9" w:rsidP="002871AF">
      <w:pPr>
        <w:rPr>
          <w:rFonts w:ascii="Times New Roman" w:hAnsi="Times New Roman"/>
          <w:color w:val="C0504D" w:themeColor="accent2"/>
          <w:szCs w:val="24"/>
        </w:rPr>
      </w:pPr>
    </w:p>
    <w:p w:rsidR="002871AF" w:rsidRPr="003B4172" w:rsidRDefault="003B4172" w:rsidP="002871AF">
      <w:pPr>
        <w:rPr>
          <w:rFonts w:ascii="Times New Roman" w:hAnsi="Times New Roman"/>
          <w:b/>
          <w:szCs w:val="24"/>
        </w:rPr>
      </w:pPr>
      <w:r w:rsidRPr="003B4172">
        <w:rPr>
          <w:rFonts w:ascii="Times New Roman" w:hAnsi="Times New Roman"/>
          <w:b/>
          <w:szCs w:val="24"/>
        </w:rPr>
        <w:t>527</w:t>
      </w:r>
      <w:r w:rsidR="002871AF" w:rsidRPr="003B4172">
        <w:rPr>
          <w:rFonts w:ascii="Times New Roman" w:hAnsi="Times New Roman"/>
          <w:b/>
          <w:szCs w:val="24"/>
        </w:rPr>
        <w:t xml:space="preserve">.  </w:t>
      </w:r>
      <w:r w:rsidRPr="003B4172">
        <w:rPr>
          <w:rFonts w:ascii="Times New Roman" w:hAnsi="Times New Roman"/>
          <w:b/>
          <w:szCs w:val="24"/>
        </w:rPr>
        <w:t>Čišćenje u mladim</w:t>
      </w:r>
      <w:r w:rsidR="002871AF" w:rsidRPr="003B4172">
        <w:rPr>
          <w:rFonts w:ascii="Times New Roman" w:hAnsi="Times New Roman"/>
          <w:b/>
          <w:szCs w:val="24"/>
        </w:rPr>
        <w:t xml:space="preserve"> kulturama</w:t>
      </w:r>
    </w:p>
    <w:p w:rsidR="002B4AC9" w:rsidRPr="00A73A19" w:rsidRDefault="002B4AC9" w:rsidP="002871AF">
      <w:pPr>
        <w:rPr>
          <w:rFonts w:ascii="Times New Roman" w:hAnsi="Times New Roman"/>
          <w:color w:val="C0504D" w:themeColor="accent2"/>
          <w:szCs w:val="24"/>
        </w:rPr>
      </w:pPr>
    </w:p>
    <w:p w:rsidR="002B4AC9" w:rsidRPr="00BA01B2" w:rsidRDefault="002871AF" w:rsidP="002871AF">
      <w:pPr>
        <w:rPr>
          <w:rFonts w:ascii="Times New Roman" w:hAnsi="Times New Roman"/>
          <w:i/>
          <w:szCs w:val="24"/>
        </w:rPr>
      </w:pPr>
      <w:r w:rsidRPr="00BA01B2">
        <w:rPr>
          <w:rFonts w:ascii="Times New Roman" w:hAnsi="Times New Roman"/>
          <w:i/>
          <w:szCs w:val="24"/>
        </w:rPr>
        <w:t xml:space="preserve">Tabela br. 8.15. - </w:t>
      </w:r>
      <w:r w:rsidR="00BA01B2" w:rsidRPr="00BA01B2">
        <w:rPr>
          <w:rFonts w:ascii="Times New Roman" w:hAnsi="Times New Roman"/>
          <w:i/>
          <w:szCs w:val="24"/>
        </w:rPr>
        <w:t>Čišćenje</w:t>
      </w:r>
      <w:r w:rsidRPr="00BA01B2">
        <w:rPr>
          <w:rFonts w:ascii="Times New Roman" w:hAnsi="Times New Roman"/>
          <w:i/>
          <w:szCs w:val="24"/>
        </w:rPr>
        <w:t xml:space="preserve"> u</w:t>
      </w:r>
      <w:r w:rsidR="00BA01B2" w:rsidRPr="00BA01B2">
        <w:rPr>
          <w:rFonts w:ascii="Times New Roman" w:hAnsi="Times New Roman"/>
          <w:i/>
          <w:szCs w:val="24"/>
        </w:rPr>
        <w:t xml:space="preserve"> mladim </w:t>
      </w:r>
      <w:r w:rsidRPr="00BA01B2">
        <w:rPr>
          <w:rFonts w:ascii="Times New Roman" w:hAnsi="Times New Roman"/>
          <w:i/>
          <w:szCs w:val="24"/>
        </w:rPr>
        <w:t xml:space="preserve"> kulturama</w:t>
      </w:r>
    </w:p>
    <w:tbl>
      <w:tblPr>
        <w:tblW w:w="8980" w:type="dxa"/>
        <w:tblInd w:w="85" w:type="dxa"/>
        <w:tblLook w:val="04A0"/>
      </w:tblPr>
      <w:tblGrid>
        <w:gridCol w:w="1960"/>
        <w:gridCol w:w="1180"/>
        <w:gridCol w:w="1180"/>
        <w:gridCol w:w="1300"/>
        <w:gridCol w:w="1280"/>
        <w:gridCol w:w="1056"/>
        <w:gridCol w:w="1043"/>
      </w:tblGrid>
      <w:tr w:rsidR="00BA01B2" w:rsidRPr="00BA01B2" w:rsidTr="00BA01B2">
        <w:trPr>
          <w:trHeight w:val="360"/>
          <w:tblHeader/>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Prosta reprodukcija</w:t>
            </w:r>
          </w:p>
        </w:tc>
        <w:tc>
          <w:tcPr>
            <w:tcW w:w="25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Ukupno</w:t>
            </w:r>
          </w:p>
        </w:tc>
      </w:tr>
      <w:tr w:rsidR="00BA01B2" w:rsidRPr="00BA01B2" w:rsidTr="00BA01B2">
        <w:trPr>
          <w:trHeight w:val="630"/>
          <w:tblHeader/>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BA01B2" w:rsidRPr="00BA01B2" w:rsidRDefault="00BA01B2" w:rsidP="00BA01B2">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Radna površina </w:t>
            </w:r>
          </w:p>
        </w:tc>
      </w:tr>
      <w:tr w:rsidR="00BA01B2" w:rsidRPr="00BA01B2" w:rsidTr="00BA01B2">
        <w:trPr>
          <w:trHeight w:val="330"/>
          <w:tblHeader/>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BA01B2" w:rsidRPr="00BA01B2" w:rsidRDefault="00BA01B2" w:rsidP="00BA01B2">
            <w:pPr>
              <w:rPr>
                <w:rFonts w:ascii="Times New Roman" w:hAnsi="Times New Roman"/>
                <w:b/>
                <w:bCs/>
                <w:szCs w:val="24"/>
              </w:rPr>
            </w:pPr>
          </w:p>
        </w:tc>
        <w:tc>
          <w:tcPr>
            <w:tcW w:w="7020" w:type="dxa"/>
            <w:gridSpan w:val="6"/>
            <w:tcBorders>
              <w:top w:val="single" w:sz="4" w:space="0" w:color="auto"/>
              <w:left w:val="nil"/>
              <w:bottom w:val="double" w:sz="6" w:space="0" w:color="auto"/>
              <w:right w:val="double" w:sz="6" w:space="0" w:color="000000"/>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ha )</w:t>
            </w:r>
          </w:p>
        </w:tc>
      </w:tr>
      <w:tr w:rsidR="00BA01B2" w:rsidRPr="00BA01B2" w:rsidTr="00BA01B2">
        <w:trPr>
          <w:trHeight w:val="330"/>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T10 455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0,50</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0,50</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0,50</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0,50</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T10 457 113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51,41</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51,41</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51,41</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51,41</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T10 457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3,70</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3,70</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3,70</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3,70</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T10 457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5,80</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11,60</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5,80</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11,60</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T56 455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4,10</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4,10</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4,10</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T56 457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1,21</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1,21</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1,21</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1,21</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T56 457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16,50</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16,50</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16,50</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16,50</w:t>
            </w:r>
          </w:p>
        </w:tc>
      </w:tr>
      <w:tr w:rsidR="00BA01B2" w:rsidRPr="00BA01B2" w:rsidTr="00BA01B2">
        <w:trPr>
          <w:trHeight w:val="390"/>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83,22</w:t>
            </w:r>
          </w:p>
        </w:tc>
        <w:tc>
          <w:tcPr>
            <w:tcW w:w="1180" w:type="dxa"/>
            <w:tcBorders>
              <w:top w:val="nil"/>
              <w:left w:val="nil"/>
              <w:bottom w:val="double" w:sz="6" w:space="0" w:color="auto"/>
              <w:right w:val="nil"/>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89,02</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0,00</w:t>
            </w:r>
          </w:p>
        </w:tc>
        <w:tc>
          <w:tcPr>
            <w:tcW w:w="1280" w:type="dxa"/>
            <w:tcBorders>
              <w:top w:val="nil"/>
              <w:left w:val="nil"/>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83,22</w:t>
            </w:r>
          </w:p>
        </w:tc>
        <w:tc>
          <w:tcPr>
            <w:tcW w:w="1040" w:type="dxa"/>
            <w:tcBorders>
              <w:top w:val="nil"/>
              <w:left w:val="nil"/>
              <w:bottom w:val="double" w:sz="6" w:space="0" w:color="auto"/>
              <w:right w:val="double" w:sz="6"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89,02</w:t>
            </w:r>
          </w:p>
        </w:tc>
      </w:tr>
    </w:tbl>
    <w:p w:rsidR="002B4AC9" w:rsidRPr="00A73A19" w:rsidRDefault="002B4AC9" w:rsidP="002871AF">
      <w:pPr>
        <w:rPr>
          <w:rFonts w:ascii="Times New Roman" w:hAnsi="Times New Roman"/>
          <w:i/>
          <w:color w:val="C0504D" w:themeColor="accent2"/>
          <w:szCs w:val="24"/>
        </w:rPr>
      </w:pPr>
    </w:p>
    <w:p w:rsidR="00BA01B2" w:rsidRDefault="00BA01B2" w:rsidP="00BA01B2">
      <w:pPr>
        <w:rPr>
          <w:rFonts w:ascii="Times New Roman" w:hAnsi="Times New Roman"/>
          <w:b/>
          <w:szCs w:val="24"/>
        </w:rPr>
      </w:pPr>
      <w:r w:rsidRPr="00BA01B2">
        <w:rPr>
          <w:rFonts w:ascii="Times New Roman" w:hAnsi="Times New Roman"/>
          <w:b/>
          <w:szCs w:val="24"/>
        </w:rPr>
        <w:t>530. Međuredna obrada hemijskim sredstvima</w:t>
      </w:r>
    </w:p>
    <w:p w:rsidR="00BA01B2" w:rsidRPr="00BA01B2" w:rsidRDefault="00BA01B2" w:rsidP="00BA01B2">
      <w:pPr>
        <w:rPr>
          <w:rFonts w:ascii="Times New Roman" w:hAnsi="Times New Roman"/>
          <w:szCs w:val="24"/>
        </w:rPr>
      </w:pPr>
    </w:p>
    <w:p w:rsidR="00BA01B2" w:rsidRPr="00BA01B2" w:rsidRDefault="00BA01B2" w:rsidP="00BA01B2">
      <w:pPr>
        <w:rPr>
          <w:rFonts w:ascii="Times New Roman" w:hAnsi="Times New Roman"/>
          <w:i/>
          <w:szCs w:val="24"/>
          <w:lang w:val="de-DE"/>
        </w:rPr>
      </w:pPr>
      <w:r w:rsidRPr="00BA01B2">
        <w:rPr>
          <w:rFonts w:ascii="Times New Roman" w:hAnsi="Times New Roman"/>
          <w:i/>
          <w:szCs w:val="24"/>
          <w:lang w:val="de-DE"/>
        </w:rPr>
        <w:t xml:space="preserve">Tabela br. 8.16. - </w:t>
      </w:r>
      <w:r w:rsidRPr="00BA01B2">
        <w:rPr>
          <w:rFonts w:ascii="Times New Roman" w:hAnsi="Times New Roman"/>
          <w:i/>
          <w:szCs w:val="24"/>
        </w:rPr>
        <w:t>Međuredna obrada hemijskim sredstvima</w:t>
      </w:r>
      <w:r w:rsidRPr="00BA01B2">
        <w:rPr>
          <w:rFonts w:ascii="Times New Roman" w:hAnsi="Times New Roman"/>
          <w:i/>
          <w:szCs w:val="24"/>
          <w:lang w:val="de-DE"/>
        </w:rPr>
        <w:t xml:space="preserve"> </w:t>
      </w:r>
    </w:p>
    <w:tbl>
      <w:tblPr>
        <w:tblW w:w="9012" w:type="dxa"/>
        <w:tblInd w:w="85" w:type="dxa"/>
        <w:tblLook w:val="04A0"/>
      </w:tblPr>
      <w:tblGrid>
        <w:gridCol w:w="1960"/>
        <w:gridCol w:w="1180"/>
        <w:gridCol w:w="1180"/>
        <w:gridCol w:w="1300"/>
        <w:gridCol w:w="1280"/>
        <w:gridCol w:w="1056"/>
        <w:gridCol w:w="1056"/>
      </w:tblGrid>
      <w:tr w:rsidR="00BA01B2" w:rsidRPr="00BA01B2" w:rsidTr="00BA01B2">
        <w:trPr>
          <w:trHeight w:val="360"/>
          <w:tblHeader/>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Prosta reprodukcija</w:t>
            </w:r>
          </w:p>
        </w:tc>
        <w:tc>
          <w:tcPr>
            <w:tcW w:w="25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Proširena reprodukcija</w:t>
            </w:r>
          </w:p>
        </w:tc>
        <w:tc>
          <w:tcPr>
            <w:tcW w:w="2112" w:type="dxa"/>
            <w:gridSpan w:val="2"/>
            <w:tcBorders>
              <w:top w:val="double" w:sz="6" w:space="0" w:color="auto"/>
              <w:left w:val="nil"/>
              <w:bottom w:val="single" w:sz="4" w:space="0" w:color="auto"/>
              <w:right w:val="double" w:sz="6" w:space="0" w:color="000000"/>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Ukupno</w:t>
            </w:r>
          </w:p>
        </w:tc>
      </w:tr>
      <w:tr w:rsidR="00BA01B2" w:rsidRPr="00BA01B2" w:rsidTr="00BA01B2">
        <w:trPr>
          <w:trHeight w:val="630"/>
          <w:tblHeader/>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BA01B2" w:rsidRPr="00BA01B2" w:rsidRDefault="00BA01B2" w:rsidP="00BA01B2">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Površina </w:t>
            </w:r>
          </w:p>
        </w:tc>
        <w:tc>
          <w:tcPr>
            <w:tcW w:w="1056" w:type="dxa"/>
            <w:tcBorders>
              <w:top w:val="nil"/>
              <w:left w:val="nil"/>
              <w:bottom w:val="single" w:sz="4" w:space="0" w:color="auto"/>
              <w:right w:val="double" w:sz="6"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Radna površina </w:t>
            </w:r>
          </w:p>
        </w:tc>
      </w:tr>
      <w:tr w:rsidR="00BA01B2" w:rsidRPr="00BA01B2" w:rsidTr="00BA01B2">
        <w:trPr>
          <w:trHeight w:val="330"/>
          <w:tblHeader/>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BA01B2" w:rsidRPr="00BA01B2" w:rsidRDefault="00BA01B2" w:rsidP="00BA01B2">
            <w:pPr>
              <w:rPr>
                <w:rFonts w:ascii="Times New Roman" w:hAnsi="Times New Roman"/>
                <w:b/>
                <w:bCs/>
                <w:szCs w:val="24"/>
              </w:rPr>
            </w:pPr>
          </w:p>
        </w:tc>
        <w:tc>
          <w:tcPr>
            <w:tcW w:w="7052" w:type="dxa"/>
            <w:gridSpan w:val="6"/>
            <w:tcBorders>
              <w:top w:val="single" w:sz="4" w:space="0" w:color="auto"/>
              <w:left w:val="nil"/>
              <w:bottom w:val="double" w:sz="6" w:space="0" w:color="auto"/>
              <w:right w:val="double" w:sz="6" w:space="0" w:color="000000"/>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ha )</w:t>
            </w:r>
          </w:p>
        </w:tc>
      </w:tr>
      <w:tr w:rsidR="00BA01B2" w:rsidRPr="00BA01B2" w:rsidTr="00BA01B2">
        <w:trPr>
          <w:trHeight w:val="330"/>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T10 111 77</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0,91</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2,73</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0,91</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2,73</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T10 112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4,98</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14,94</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4,98</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14,94</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T10 122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1,21</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7,26</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1,21</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7,26</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T10 451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1,99</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4,25</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1,99</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4,25</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lastRenderedPageBreak/>
              <w:t>T10 453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0,79</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4,74</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0,79</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4,74</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T10 453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4,84</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29,04</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4,84</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29,04</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T10 453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492,95</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2630,28</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492,95</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2630,28</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T10 453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43,88</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195,62</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43,88</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195,62</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T10 453 88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15,21</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60,84</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15,21</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60,84</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T56 451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19,57</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57,46</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1,7</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5,1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21,27</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62,56</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T56 453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2,77</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15,77</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2,77</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15,77</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T56 453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57,58</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288,47</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57,58</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288,47</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0,06</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0,36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0,06</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0,36</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9,75</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58,5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9,75</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58,50</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T10 125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0,42</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2,52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0,42</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2,52</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T10 290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0,14</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0,84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0,14</w:t>
            </w:r>
          </w:p>
        </w:tc>
        <w:tc>
          <w:tcPr>
            <w:tcW w:w="1056"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0,84</w:t>
            </w:r>
          </w:p>
        </w:tc>
      </w:tr>
      <w:tr w:rsidR="00BA01B2" w:rsidRPr="00BA01B2" w:rsidTr="00BA01B2">
        <w:trPr>
          <w:trHeight w:val="390"/>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646,68</w:t>
            </w:r>
          </w:p>
        </w:tc>
        <w:tc>
          <w:tcPr>
            <w:tcW w:w="1180" w:type="dxa"/>
            <w:tcBorders>
              <w:top w:val="nil"/>
              <w:left w:val="nil"/>
              <w:bottom w:val="double" w:sz="6" w:space="0" w:color="auto"/>
              <w:right w:val="nil"/>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3.311,40</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12,07</w:t>
            </w:r>
          </w:p>
        </w:tc>
        <w:tc>
          <w:tcPr>
            <w:tcW w:w="1280" w:type="dxa"/>
            <w:tcBorders>
              <w:top w:val="nil"/>
              <w:left w:val="nil"/>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67,32</w:t>
            </w:r>
          </w:p>
        </w:tc>
        <w:tc>
          <w:tcPr>
            <w:tcW w:w="1056" w:type="dxa"/>
            <w:tcBorders>
              <w:top w:val="nil"/>
              <w:left w:val="nil"/>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658,75</w:t>
            </w:r>
          </w:p>
        </w:tc>
        <w:tc>
          <w:tcPr>
            <w:tcW w:w="1056" w:type="dxa"/>
            <w:tcBorders>
              <w:top w:val="nil"/>
              <w:left w:val="nil"/>
              <w:bottom w:val="double" w:sz="6" w:space="0" w:color="auto"/>
              <w:right w:val="double" w:sz="6"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3.378,72</w:t>
            </w:r>
          </w:p>
        </w:tc>
      </w:tr>
    </w:tbl>
    <w:p w:rsidR="00BA01B2" w:rsidRDefault="00BA01B2" w:rsidP="00BA01B2">
      <w:pPr>
        <w:rPr>
          <w:rFonts w:ascii="Times New Roman" w:hAnsi="Times New Roman"/>
          <w:b/>
          <w:szCs w:val="24"/>
        </w:rPr>
      </w:pPr>
    </w:p>
    <w:p w:rsidR="00BA01B2" w:rsidRDefault="00BA01B2" w:rsidP="00BA01B2">
      <w:pPr>
        <w:rPr>
          <w:rFonts w:ascii="Times New Roman" w:hAnsi="Times New Roman"/>
          <w:b/>
          <w:szCs w:val="24"/>
        </w:rPr>
      </w:pPr>
    </w:p>
    <w:p w:rsidR="00BA01B2" w:rsidRDefault="00BA01B2" w:rsidP="00BA01B2">
      <w:pPr>
        <w:rPr>
          <w:rFonts w:ascii="Times New Roman" w:hAnsi="Times New Roman"/>
          <w:b/>
          <w:szCs w:val="24"/>
        </w:rPr>
      </w:pPr>
      <w:r w:rsidRPr="00BA01B2">
        <w:rPr>
          <w:rFonts w:ascii="Times New Roman" w:hAnsi="Times New Roman"/>
          <w:b/>
          <w:szCs w:val="24"/>
        </w:rPr>
        <w:t>53</w:t>
      </w:r>
      <w:r>
        <w:rPr>
          <w:rFonts w:ascii="Times New Roman" w:hAnsi="Times New Roman"/>
          <w:b/>
          <w:szCs w:val="24"/>
        </w:rPr>
        <w:t>9</w:t>
      </w:r>
      <w:r w:rsidRPr="00BA01B2">
        <w:rPr>
          <w:rFonts w:ascii="Times New Roman" w:hAnsi="Times New Roman"/>
          <w:b/>
          <w:szCs w:val="24"/>
        </w:rPr>
        <w:t xml:space="preserve">. Međuredna obrada </w:t>
      </w:r>
      <w:r>
        <w:rPr>
          <w:rFonts w:ascii="Times New Roman" w:hAnsi="Times New Roman"/>
          <w:b/>
          <w:szCs w:val="24"/>
        </w:rPr>
        <w:t>tarupiranjem</w:t>
      </w:r>
    </w:p>
    <w:p w:rsidR="00BA01B2" w:rsidRPr="00BA01B2" w:rsidRDefault="00BA01B2" w:rsidP="00BA01B2">
      <w:pPr>
        <w:rPr>
          <w:rFonts w:ascii="Times New Roman" w:hAnsi="Times New Roman"/>
          <w:szCs w:val="24"/>
        </w:rPr>
      </w:pPr>
    </w:p>
    <w:p w:rsidR="00BA01B2" w:rsidRPr="00BA01B2" w:rsidRDefault="00BA01B2" w:rsidP="00BA01B2">
      <w:pPr>
        <w:rPr>
          <w:rFonts w:ascii="Times New Roman" w:hAnsi="Times New Roman"/>
          <w:i/>
          <w:szCs w:val="24"/>
          <w:lang w:val="de-DE"/>
        </w:rPr>
      </w:pPr>
      <w:r w:rsidRPr="00BA01B2">
        <w:rPr>
          <w:rFonts w:ascii="Times New Roman" w:hAnsi="Times New Roman"/>
          <w:i/>
          <w:szCs w:val="24"/>
          <w:lang w:val="de-DE"/>
        </w:rPr>
        <w:t>Tabela br. 8.1</w:t>
      </w:r>
      <w:r>
        <w:rPr>
          <w:rFonts w:ascii="Times New Roman" w:hAnsi="Times New Roman"/>
          <w:i/>
          <w:szCs w:val="24"/>
          <w:lang w:val="de-DE"/>
        </w:rPr>
        <w:t>7</w:t>
      </w:r>
      <w:r w:rsidRPr="00BA01B2">
        <w:rPr>
          <w:rFonts w:ascii="Times New Roman" w:hAnsi="Times New Roman"/>
          <w:i/>
          <w:szCs w:val="24"/>
          <w:lang w:val="de-DE"/>
        </w:rPr>
        <w:t xml:space="preserve">. - </w:t>
      </w:r>
      <w:r w:rsidRPr="00BA01B2">
        <w:rPr>
          <w:rFonts w:ascii="Times New Roman" w:hAnsi="Times New Roman"/>
          <w:i/>
          <w:szCs w:val="24"/>
        </w:rPr>
        <w:t>Međuredna obrada</w:t>
      </w:r>
      <w:r>
        <w:rPr>
          <w:rFonts w:ascii="Times New Roman" w:hAnsi="Times New Roman"/>
          <w:i/>
          <w:szCs w:val="24"/>
        </w:rPr>
        <w:t xml:space="preserve"> tarupiranjem</w:t>
      </w:r>
    </w:p>
    <w:tbl>
      <w:tblPr>
        <w:tblW w:w="8980" w:type="dxa"/>
        <w:tblInd w:w="85" w:type="dxa"/>
        <w:tblLook w:val="04A0"/>
      </w:tblPr>
      <w:tblGrid>
        <w:gridCol w:w="1960"/>
        <w:gridCol w:w="1180"/>
        <w:gridCol w:w="1180"/>
        <w:gridCol w:w="1300"/>
        <w:gridCol w:w="1280"/>
        <w:gridCol w:w="1056"/>
        <w:gridCol w:w="1043"/>
      </w:tblGrid>
      <w:tr w:rsidR="00BA01B2" w:rsidRPr="00BA01B2" w:rsidTr="00BA01B2">
        <w:trPr>
          <w:trHeight w:val="360"/>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Prosta reprodukcija</w:t>
            </w:r>
          </w:p>
        </w:tc>
        <w:tc>
          <w:tcPr>
            <w:tcW w:w="25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Ukupno</w:t>
            </w:r>
          </w:p>
        </w:tc>
      </w:tr>
      <w:tr w:rsidR="00BA01B2" w:rsidRPr="00BA01B2" w:rsidTr="00BA01B2">
        <w:trPr>
          <w:trHeight w:val="6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BA01B2" w:rsidRPr="00BA01B2" w:rsidRDefault="00BA01B2" w:rsidP="00BA01B2">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xml:space="preserve">Radna površina </w:t>
            </w:r>
          </w:p>
        </w:tc>
      </w:tr>
      <w:tr w:rsidR="00BA01B2" w:rsidRPr="00BA01B2" w:rsidTr="00BA01B2">
        <w:trPr>
          <w:trHeight w:val="3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BA01B2" w:rsidRPr="00BA01B2" w:rsidRDefault="00BA01B2" w:rsidP="00BA01B2">
            <w:pPr>
              <w:rPr>
                <w:rFonts w:ascii="Times New Roman" w:hAnsi="Times New Roman"/>
                <w:b/>
                <w:bCs/>
                <w:szCs w:val="24"/>
              </w:rPr>
            </w:pPr>
          </w:p>
        </w:tc>
        <w:tc>
          <w:tcPr>
            <w:tcW w:w="7020" w:type="dxa"/>
            <w:gridSpan w:val="6"/>
            <w:tcBorders>
              <w:top w:val="single" w:sz="4" w:space="0" w:color="auto"/>
              <w:left w:val="nil"/>
              <w:bottom w:val="double" w:sz="6" w:space="0" w:color="auto"/>
              <w:right w:val="double" w:sz="6" w:space="0" w:color="000000"/>
            </w:tcBorders>
            <w:shd w:val="clear" w:color="auto" w:fill="auto"/>
            <w:vAlign w:val="center"/>
            <w:hideMark/>
          </w:tcPr>
          <w:p w:rsidR="00BA01B2" w:rsidRPr="00BA01B2" w:rsidRDefault="00BA01B2" w:rsidP="00BA01B2">
            <w:pPr>
              <w:jc w:val="center"/>
              <w:rPr>
                <w:rFonts w:ascii="Times New Roman" w:hAnsi="Times New Roman"/>
                <w:szCs w:val="24"/>
              </w:rPr>
            </w:pPr>
            <w:r w:rsidRPr="00BA01B2">
              <w:rPr>
                <w:rFonts w:ascii="Times New Roman" w:hAnsi="Times New Roman"/>
                <w:szCs w:val="24"/>
              </w:rPr>
              <w:t>( ha )</w:t>
            </w:r>
          </w:p>
        </w:tc>
      </w:tr>
      <w:tr w:rsidR="00BA01B2" w:rsidRPr="00BA01B2" w:rsidTr="00BA01B2">
        <w:trPr>
          <w:trHeight w:val="330"/>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T56 455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5,67</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14,48</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5,67</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14,48</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T56 455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1,33</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color w:val="000000"/>
                <w:szCs w:val="24"/>
              </w:rPr>
            </w:pPr>
            <w:r w:rsidRPr="00BA01B2">
              <w:rPr>
                <w:rFonts w:ascii="Times New Roman" w:hAnsi="Times New Roman"/>
                <w:color w:val="000000"/>
                <w:szCs w:val="24"/>
              </w:rPr>
              <w:t>5,32</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1,33</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5,32</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  381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0,93</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2,79</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0,93</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2,79</w:t>
            </w:r>
          </w:p>
        </w:tc>
      </w:tr>
      <w:tr w:rsidR="00BA01B2" w:rsidRPr="00BA01B2" w:rsidTr="00BA01B2">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T10 480 135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0,86</w:t>
            </w:r>
          </w:p>
        </w:tc>
        <w:tc>
          <w:tcPr>
            <w:tcW w:w="1280" w:type="dxa"/>
            <w:tcBorders>
              <w:top w:val="nil"/>
              <w:left w:val="nil"/>
              <w:bottom w:val="single" w:sz="4" w:space="0" w:color="auto"/>
              <w:right w:val="nil"/>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2,58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0,86</w:t>
            </w:r>
          </w:p>
        </w:tc>
        <w:tc>
          <w:tcPr>
            <w:tcW w:w="104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2,58</w:t>
            </w:r>
          </w:p>
        </w:tc>
      </w:tr>
      <w:tr w:rsidR="00BA01B2" w:rsidRPr="00BA01B2" w:rsidTr="00BA01B2">
        <w:trPr>
          <w:trHeight w:val="390"/>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BA01B2" w:rsidRPr="00BA01B2" w:rsidRDefault="00BA01B2" w:rsidP="00BA01B2">
            <w:pPr>
              <w:jc w:val="center"/>
              <w:rPr>
                <w:rFonts w:ascii="Times New Roman" w:hAnsi="Times New Roman"/>
                <w:b/>
                <w:bCs/>
                <w:szCs w:val="24"/>
              </w:rPr>
            </w:pPr>
            <w:r w:rsidRPr="00BA01B2">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7,00</w:t>
            </w:r>
          </w:p>
        </w:tc>
        <w:tc>
          <w:tcPr>
            <w:tcW w:w="1180" w:type="dxa"/>
            <w:tcBorders>
              <w:top w:val="nil"/>
              <w:left w:val="nil"/>
              <w:bottom w:val="double" w:sz="6" w:space="0" w:color="auto"/>
              <w:right w:val="nil"/>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19,80</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1,79</w:t>
            </w:r>
          </w:p>
        </w:tc>
        <w:tc>
          <w:tcPr>
            <w:tcW w:w="1280" w:type="dxa"/>
            <w:tcBorders>
              <w:top w:val="nil"/>
              <w:left w:val="nil"/>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5,37</w:t>
            </w:r>
          </w:p>
        </w:tc>
        <w:tc>
          <w:tcPr>
            <w:tcW w:w="1040" w:type="dxa"/>
            <w:tcBorders>
              <w:top w:val="nil"/>
              <w:left w:val="nil"/>
              <w:bottom w:val="double" w:sz="6" w:space="0" w:color="auto"/>
              <w:right w:val="single" w:sz="4"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8,79</w:t>
            </w:r>
          </w:p>
        </w:tc>
        <w:tc>
          <w:tcPr>
            <w:tcW w:w="1040" w:type="dxa"/>
            <w:tcBorders>
              <w:top w:val="nil"/>
              <w:left w:val="nil"/>
              <w:bottom w:val="double" w:sz="6" w:space="0" w:color="auto"/>
              <w:right w:val="double" w:sz="6" w:space="0" w:color="auto"/>
            </w:tcBorders>
            <w:shd w:val="clear" w:color="000000" w:fill="EEECE1"/>
            <w:noWrap/>
            <w:vAlign w:val="bottom"/>
            <w:hideMark/>
          </w:tcPr>
          <w:p w:rsidR="00BA01B2" w:rsidRPr="00BA01B2" w:rsidRDefault="00BA01B2" w:rsidP="00BA01B2">
            <w:pPr>
              <w:jc w:val="right"/>
              <w:rPr>
                <w:rFonts w:ascii="Times New Roman" w:hAnsi="Times New Roman"/>
                <w:b/>
                <w:bCs/>
                <w:szCs w:val="24"/>
              </w:rPr>
            </w:pPr>
            <w:r w:rsidRPr="00BA01B2">
              <w:rPr>
                <w:rFonts w:ascii="Times New Roman" w:hAnsi="Times New Roman"/>
                <w:b/>
                <w:bCs/>
                <w:szCs w:val="24"/>
              </w:rPr>
              <w:t>25,17</w:t>
            </w:r>
          </w:p>
        </w:tc>
      </w:tr>
    </w:tbl>
    <w:p w:rsidR="002B4AC9" w:rsidRDefault="002B4AC9" w:rsidP="002871AF">
      <w:pPr>
        <w:rPr>
          <w:rFonts w:ascii="Times New Roman" w:hAnsi="Times New Roman"/>
          <w:i/>
          <w:color w:val="C0504D" w:themeColor="accent2"/>
          <w:szCs w:val="24"/>
        </w:rPr>
      </w:pPr>
    </w:p>
    <w:p w:rsidR="00BA01B2" w:rsidRDefault="00BA01B2" w:rsidP="002871AF">
      <w:pPr>
        <w:rPr>
          <w:rFonts w:ascii="Times New Roman" w:hAnsi="Times New Roman"/>
          <w:i/>
          <w:color w:val="C0504D" w:themeColor="accent2"/>
          <w:szCs w:val="24"/>
        </w:rPr>
      </w:pPr>
    </w:p>
    <w:p w:rsidR="00BA01B2" w:rsidRDefault="00BA01B2" w:rsidP="002871AF">
      <w:pPr>
        <w:rPr>
          <w:rFonts w:ascii="Times New Roman" w:hAnsi="Times New Roman"/>
          <w:i/>
          <w:color w:val="C0504D" w:themeColor="accent2"/>
          <w:szCs w:val="24"/>
        </w:rPr>
      </w:pPr>
    </w:p>
    <w:p w:rsidR="00BA01B2" w:rsidRDefault="00BA01B2" w:rsidP="002871AF">
      <w:pPr>
        <w:rPr>
          <w:rFonts w:ascii="Times New Roman" w:hAnsi="Times New Roman"/>
          <w:i/>
          <w:color w:val="C0504D" w:themeColor="accent2"/>
          <w:szCs w:val="24"/>
        </w:rPr>
      </w:pPr>
    </w:p>
    <w:p w:rsidR="00BA01B2" w:rsidRPr="00A73A19" w:rsidRDefault="00BA01B2" w:rsidP="002871AF">
      <w:pPr>
        <w:rPr>
          <w:rFonts w:ascii="Times New Roman" w:hAnsi="Times New Roman"/>
          <w:i/>
          <w:color w:val="C0504D" w:themeColor="accent2"/>
          <w:szCs w:val="24"/>
        </w:rPr>
      </w:pPr>
    </w:p>
    <w:p w:rsidR="002871AF" w:rsidRPr="00A73A19" w:rsidRDefault="002871AF" w:rsidP="002871AF">
      <w:pPr>
        <w:rPr>
          <w:rFonts w:ascii="Times New Roman" w:hAnsi="Times New Roman"/>
          <w:color w:val="C0504D" w:themeColor="accent2"/>
          <w:szCs w:val="24"/>
        </w:rPr>
      </w:pPr>
    </w:p>
    <w:p w:rsidR="002871AF" w:rsidRPr="00BA01B2" w:rsidRDefault="002871AF" w:rsidP="002871AF">
      <w:pPr>
        <w:rPr>
          <w:rFonts w:ascii="Times New Roman" w:hAnsi="Times New Roman"/>
          <w:b/>
          <w:szCs w:val="24"/>
        </w:rPr>
      </w:pPr>
      <w:r w:rsidRPr="00BA01B2">
        <w:rPr>
          <w:rFonts w:ascii="Times New Roman" w:hAnsi="Times New Roman"/>
          <w:b/>
          <w:szCs w:val="24"/>
        </w:rPr>
        <w:lastRenderedPageBreak/>
        <w:t xml:space="preserve">927. Prorede </w:t>
      </w:r>
    </w:p>
    <w:p w:rsidR="00C26BC5" w:rsidRPr="00BA01B2" w:rsidRDefault="00C26BC5" w:rsidP="002871AF">
      <w:pPr>
        <w:rPr>
          <w:rFonts w:ascii="Times New Roman" w:hAnsi="Times New Roman"/>
          <w:szCs w:val="24"/>
        </w:rPr>
      </w:pPr>
    </w:p>
    <w:p w:rsidR="00C26BC5" w:rsidRPr="00BA01B2" w:rsidRDefault="002871AF" w:rsidP="002871AF">
      <w:pPr>
        <w:rPr>
          <w:rFonts w:ascii="Times New Roman" w:hAnsi="Times New Roman"/>
          <w:i/>
          <w:szCs w:val="24"/>
          <w:lang w:val="de-DE"/>
        </w:rPr>
      </w:pPr>
      <w:r w:rsidRPr="00BA01B2">
        <w:rPr>
          <w:rFonts w:ascii="Times New Roman" w:hAnsi="Times New Roman"/>
          <w:i/>
          <w:szCs w:val="24"/>
          <w:lang w:val="de-DE"/>
        </w:rPr>
        <w:t>Tabela br. 8</w:t>
      </w:r>
      <w:r w:rsidR="00BA01B2" w:rsidRPr="00BA01B2">
        <w:rPr>
          <w:rFonts w:ascii="Times New Roman" w:hAnsi="Times New Roman"/>
          <w:i/>
          <w:szCs w:val="24"/>
          <w:lang w:val="de-DE"/>
        </w:rPr>
        <w:t>.18</w:t>
      </w:r>
      <w:r w:rsidR="00C26BC5" w:rsidRPr="00BA01B2">
        <w:rPr>
          <w:rFonts w:ascii="Times New Roman" w:hAnsi="Times New Roman"/>
          <w:i/>
          <w:szCs w:val="24"/>
          <w:lang w:val="de-DE"/>
        </w:rPr>
        <w:t xml:space="preserve">. - Prorede </w:t>
      </w:r>
    </w:p>
    <w:tbl>
      <w:tblPr>
        <w:tblW w:w="3620" w:type="dxa"/>
        <w:tblInd w:w="85" w:type="dxa"/>
        <w:tblLook w:val="04A0"/>
      </w:tblPr>
      <w:tblGrid>
        <w:gridCol w:w="2220"/>
        <w:gridCol w:w="1400"/>
      </w:tblGrid>
      <w:tr w:rsidR="00BA01B2" w:rsidRPr="00BA01B2" w:rsidTr="00BA01B2">
        <w:trPr>
          <w:trHeight w:val="690"/>
        </w:trPr>
        <w:tc>
          <w:tcPr>
            <w:tcW w:w="222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A01B2" w:rsidRPr="00BA01B2" w:rsidRDefault="00BA01B2" w:rsidP="00BA01B2">
            <w:pPr>
              <w:jc w:val="center"/>
              <w:rPr>
                <w:rFonts w:ascii="Times New Roman" w:hAnsi="Times New Roman"/>
                <w:b/>
                <w:bCs/>
                <w:color w:val="000000"/>
                <w:szCs w:val="24"/>
              </w:rPr>
            </w:pPr>
            <w:r w:rsidRPr="00BA01B2">
              <w:rPr>
                <w:rFonts w:ascii="Times New Roman" w:hAnsi="Times New Roman"/>
                <w:b/>
                <w:bCs/>
                <w:color w:val="000000"/>
                <w:szCs w:val="24"/>
              </w:rPr>
              <w:t>Gazdinska klasa</w:t>
            </w:r>
          </w:p>
        </w:tc>
        <w:tc>
          <w:tcPr>
            <w:tcW w:w="1400" w:type="dxa"/>
            <w:tcBorders>
              <w:top w:val="double" w:sz="6" w:space="0" w:color="auto"/>
              <w:left w:val="nil"/>
              <w:bottom w:val="double" w:sz="6" w:space="0" w:color="auto"/>
              <w:right w:val="double" w:sz="6" w:space="0" w:color="auto"/>
            </w:tcBorders>
            <w:shd w:val="clear" w:color="auto" w:fill="auto"/>
            <w:vAlign w:val="center"/>
            <w:hideMark/>
          </w:tcPr>
          <w:p w:rsidR="00BA01B2" w:rsidRPr="00BA01B2" w:rsidRDefault="00BA01B2" w:rsidP="00BA01B2">
            <w:pPr>
              <w:jc w:val="center"/>
              <w:rPr>
                <w:rFonts w:ascii="Times New Roman" w:hAnsi="Times New Roman"/>
                <w:b/>
                <w:bCs/>
                <w:color w:val="000000"/>
                <w:szCs w:val="24"/>
              </w:rPr>
            </w:pPr>
            <w:r w:rsidRPr="00BA01B2">
              <w:rPr>
                <w:rFonts w:ascii="Times New Roman" w:hAnsi="Times New Roman"/>
                <w:b/>
                <w:bCs/>
                <w:color w:val="000000"/>
                <w:szCs w:val="24"/>
              </w:rPr>
              <w:t>površina           ( ha )</w:t>
            </w:r>
          </w:p>
        </w:tc>
      </w:tr>
      <w:tr w:rsidR="00BA01B2" w:rsidRPr="00BA01B2" w:rsidTr="00BA01B2">
        <w:trPr>
          <w:trHeight w:val="330"/>
        </w:trPr>
        <w:tc>
          <w:tcPr>
            <w:tcW w:w="22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10101 73</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0,53</w:t>
            </w:r>
          </w:p>
        </w:tc>
      </w:tr>
      <w:tr w:rsidR="00BA01B2" w:rsidRPr="00BA01B2" w:rsidTr="00BA01B2">
        <w:trPr>
          <w:trHeight w:val="315"/>
        </w:trPr>
        <w:tc>
          <w:tcPr>
            <w:tcW w:w="22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10112 73</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1,01</w:t>
            </w:r>
          </w:p>
        </w:tc>
      </w:tr>
      <w:tr w:rsidR="00BA01B2" w:rsidRPr="00BA01B2" w:rsidTr="00BA01B2">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10121 85</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2,17</w:t>
            </w:r>
          </w:p>
        </w:tc>
      </w:tr>
      <w:tr w:rsidR="00BA01B2" w:rsidRPr="00BA01B2" w:rsidTr="00BA01B2">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10121 88</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2,97</w:t>
            </w:r>
          </w:p>
        </w:tc>
      </w:tr>
      <w:tr w:rsidR="00BA01B2" w:rsidRPr="00BA01B2" w:rsidTr="00BA01B2">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10122 85</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1,78</w:t>
            </w:r>
          </w:p>
        </w:tc>
      </w:tr>
      <w:tr w:rsidR="00BA01B2" w:rsidRPr="00BA01B2" w:rsidTr="00BA01B2">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10131 71</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1,40</w:t>
            </w:r>
          </w:p>
        </w:tc>
      </w:tr>
      <w:tr w:rsidR="00BA01B2" w:rsidRPr="00BA01B2" w:rsidTr="00BA01B2">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10131 73</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0,92</w:t>
            </w:r>
          </w:p>
        </w:tc>
      </w:tr>
      <w:tr w:rsidR="00BA01B2" w:rsidRPr="00BA01B2" w:rsidTr="00BA01B2">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10453 83</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1,12</w:t>
            </w:r>
          </w:p>
        </w:tc>
      </w:tr>
      <w:tr w:rsidR="00BA01B2" w:rsidRPr="00BA01B2" w:rsidTr="00BA01B2">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10453 88</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2,99</w:t>
            </w:r>
          </w:p>
        </w:tc>
      </w:tr>
      <w:tr w:rsidR="00BA01B2" w:rsidRPr="00BA01B2" w:rsidTr="00BA01B2">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10457 74</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21,33</w:t>
            </w:r>
          </w:p>
        </w:tc>
      </w:tr>
      <w:tr w:rsidR="00BA01B2" w:rsidRPr="00BA01B2" w:rsidTr="00BA01B2">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10457 88</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1,31</w:t>
            </w:r>
          </w:p>
        </w:tc>
      </w:tr>
      <w:tr w:rsidR="00BA01B2" w:rsidRPr="00BA01B2" w:rsidTr="00BA01B2">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10457113</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3,49</w:t>
            </w:r>
          </w:p>
        </w:tc>
      </w:tr>
      <w:tr w:rsidR="00BA01B2" w:rsidRPr="00BA01B2" w:rsidTr="00BA01B2">
        <w:trPr>
          <w:trHeight w:val="315"/>
        </w:trPr>
        <w:tc>
          <w:tcPr>
            <w:tcW w:w="22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A01B2" w:rsidRPr="00BA01B2" w:rsidRDefault="00BA01B2" w:rsidP="00BA01B2">
            <w:pPr>
              <w:rPr>
                <w:rFonts w:ascii="Times New Roman" w:hAnsi="Times New Roman"/>
                <w:color w:val="000000"/>
                <w:szCs w:val="24"/>
              </w:rPr>
            </w:pPr>
            <w:r w:rsidRPr="00BA01B2">
              <w:rPr>
                <w:rFonts w:ascii="Times New Roman" w:hAnsi="Times New Roman"/>
                <w:color w:val="000000"/>
                <w:szCs w:val="24"/>
              </w:rPr>
              <w:t>60301373</w:t>
            </w:r>
          </w:p>
        </w:tc>
        <w:tc>
          <w:tcPr>
            <w:tcW w:w="1400" w:type="dxa"/>
            <w:tcBorders>
              <w:top w:val="nil"/>
              <w:left w:val="nil"/>
              <w:bottom w:val="single" w:sz="4" w:space="0" w:color="auto"/>
              <w:right w:val="double" w:sz="6" w:space="0" w:color="auto"/>
            </w:tcBorders>
            <w:shd w:val="clear" w:color="auto" w:fill="auto"/>
            <w:noWrap/>
            <w:vAlign w:val="bottom"/>
            <w:hideMark/>
          </w:tcPr>
          <w:p w:rsidR="00BA01B2" w:rsidRPr="00BA01B2" w:rsidRDefault="00BA01B2" w:rsidP="00BA01B2">
            <w:pPr>
              <w:jc w:val="right"/>
              <w:rPr>
                <w:rFonts w:ascii="Times New Roman" w:hAnsi="Times New Roman"/>
                <w:szCs w:val="24"/>
              </w:rPr>
            </w:pPr>
            <w:r w:rsidRPr="00BA01B2">
              <w:rPr>
                <w:rFonts w:ascii="Times New Roman" w:hAnsi="Times New Roman"/>
                <w:szCs w:val="24"/>
              </w:rPr>
              <w:t>0,52</w:t>
            </w:r>
          </w:p>
        </w:tc>
      </w:tr>
      <w:tr w:rsidR="00BA01B2" w:rsidRPr="00BA01B2" w:rsidTr="00BA01B2">
        <w:trPr>
          <w:trHeight w:val="450"/>
        </w:trPr>
        <w:tc>
          <w:tcPr>
            <w:tcW w:w="2220" w:type="dxa"/>
            <w:tcBorders>
              <w:top w:val="nil"/>
              <w:left w:val="double" w:sz="6" w:space="0" w:color="auto"/>
              <w:bottom w:val="double" w:sz="6" w:space="0" w:color="auto"/>
              <w:right w:val="single" w:sz="4" w:space="0" w:color="auto"/>
            </w:tcBorders>
            <w:shd w:val="clear" w:color="000000" w:fill="EEECE1"/>
            <w:noWrap/>
            <w:vAlign w:val="bottom"/>
            <w:hideMark/>
          </w:tcPr>
          <w:p w:rsidR="00BA01B2" w:rsidRPr="00BA01B2" w:rsidRDefault="00BA01B2" w:rsidP="00BA01B2">
            <w:pPr>
              <w:rPr>
                <w:rFonts w:ascii="Times New Roman" w:hAnsi="Times New Roman"/>
                <w:b/>
                <w:bCs/>
                <w:color w:val="000000"/>
                <w:szCs w:val="24"/>
              </w:rPr>
            </w:pPr>
            <w:r w:rsidRPr="00BA01B2">
              <w:rPr>
                <w:rFonts w:ascii="Times New Roman" w:hAnsi="Times New Roman"/>
                <w:b/>
                <w:bCs/>
                <w:color w:val="000000"/>
                <w:szCs w:val="24"/>
              </w:rPr>
              <w:t>UKUPNO:</w:t>
            </w:r>
          </w:p>
        </w:tc>
        <w:tc>
          <w:tcPr>
            <w:tcW w:w="1400" w:type="dxa"/>
            <w:tcBorders>
              <w:top w:val="nil"/>
              <w:left w:val="nil"/>
              <w:bottom w:val="double" w:sz="6" w:space="0" w:color="auto"/>
              <w:right w:val="double" w:sz="6" w:space="0" w:color="auto"/>
            </w:tcBorders>
            <w:shd w:val="clear" w:color="000000" w:fill="EEECE1"/>
            <w:noWrap/>
            <w:vAlign w:val="bottom"/>
            <w:hideMark/>
          </w:tcPr>
          <w:p w:rsidR="00BA01B2" w:rsidRPr="00BA01B2" w:rsidRDefault="00BA01B2" w:rsidP="00BA01B2">
            <w:pPr>
              <w:jc w:val="right"/>
              <w:rPr>
                <w:rFonts w:ascii="Times New Roman" w:hAnsi="Times New Roman"/>
                <w:b/>
                <w:bCs/>
                <w:color w:val="000000"/>
                <w:szCs w:val="24"/>
              </w:rPr>
            </w:pPr>
            <w:r w:rsidRPr="00BA01B2">
              <w:rPr>
                <w:rFonts w:ascii="Times New Roman" w:hAnsi="Times New Roman"/>
                <w:b/>
                <w:bCs/>
                <w:color w:val="000000"/>
                <w:szCs w:val="24"/>
              </w:rPr>
              <w:t>41,54</w:t>
            </w:r>
          </w:p>
        </w:tc>
      </w:tr>
    </w:tbl>
    <w:p w:rsidR="002871AF" w:rsidRDefault="002871AF" w:rsidP="002871AF">
      <w:pPr>
        <w:rPr>
          <w:color w:val="C0504D" w:themeColor="accent2"/>
          <w:lang w:val="sr-Latn-CS"/>
        </w:rPr>
      </w:pPr>
    </w:p>
    <w:p w:rsidR="002233AE" w:rsidRDefault="002233AE" w:rsidP="002871AF">
      <w:pPr>
        <w:rPr>
          <w:color w:val="C0504D" w:themeColor="accent2"/>
          <w:lang w:val="sr-Latn-CS"/>
        </w:rPr>
      </w:pPr>
    </w:p>
    <w:p w:rsidR="002233AE" w:rsidRPr="00A73A19" w:rsidRDefault="002233AE" w:rsidP="002871AF">
      <w:pPr>
        <w:rPr>
          <w:color w:val="C0504D" w:themeColor="accent2"/>
          <w:lang w:val="sr-Latn-CS"/>
        </w:rPr>
      </w:pPr>
    </w:p>
    <w:p w:rsidR="00293610" w:rsidRDefault="00293610" w:rsidP="008A75DB">
      <w:pPr>
        <w:pStyle w:val="Heading3"/>
      </w:pPr>
      <w:bookmarkStart w:id="230" w:name="_Toc527030772"/>
      <w:r w:rsidRPr="00D85300">
        <w:t>Plan semenske i rasadničke proizvodnje</w:t>
      </w:r>
      <w:bookmarkEnd w:id="230"/>
    </w:p>
    <w:p w:rsidR="002871AF" w:rsidRDefault="002871AF" w:rsidP="002871AF">
      <w:pPr>
        <w:rPr>
          <w:lang w:val="sr-Latn-CS"/>
        </w:rPr>
      </w:pPr>
    </w:p>
    <w:p w:rsidR="002871AF" w:rsidRPr="005C07DC" w:rsidRDefault="002871AF" w:rsidP="002871AF">
      <w:pPr>
        <w:jc w:val="both"/>
        <w:rPr>
          <w:rFonts w:ascii="Times New Roman" w:hAnsi="Times New Roman"/>
          <w:szCs w:val="24"/>
          <w:lang w:val="nb-NO"/>
        </w:rPr>
      </w:pPr>
      <w:r w:rsidRPr="005C07DC">
        <w:rPr>
          <w:rFonts w:ascii="Times New Roman" w:hAnsi="Times New Roman"/>
          <w:szCs w:val="24"/>
          <w:lang w:val="nb-NO"/>
        </w:rPr>
        <w:tab/>
        <w:t>Ukupna količina semena hrasta lužnjaka koja je potrebna za pošumljavanje, obezbediće se iz semenskih objekata koji su locirani u ovoj i u drugim gazdinskim jedinicama. Sadnice tvrdih i mekih lišćara biće obezbeđene iz rasadnika lociranih na teritoriji ŠU "Morović".</w:t>
      </w:r>
    </w:p>
    <w:p w:rsidR="002871AF" w:rsidRPr="005C07DC" w:rsidRDefault="002871AF" w:rsidP="002871AF">
      <w:pPr>
        <w:ind w:firstLine="720"/>
        <w:jc w:val="both"/>
        <w:rPr>
          <w:rFonts w:ascii="Times New Roman" w:hAnsi="Times New Roman"/>
          <w:szCs w:val="24"/>
          <w:lang w:val="nb-NO"/>
        </w:rPr>
      </w:pPr>
      <w:r w:rsidRPr="005C07DC">
        <w:rPr>
          <w:rFonts w:ascii="Times New Roman" w:hAnsi="Times New Roman"/>
          <w:szCs w:val="24"/>
          <w:lang w:val="nb-NO"/>
        </w:rPr>
        <w:t xml:space="preserve">Za izvodjenje radova na </w:t>
      </w:r>
      <w:r w:rsidRPr="00517A93">
        <w:rPr>
          <w:rFonts w:ascii="Times New Roman" w:hAnsi="Times New Roman"/>
          <w:szCs w:val="24"/>
          <w:lang w:val="nb-NO"/>
        </w:rPr>
        <w:t>pošumljavanju</w:t>
      </w:r>
      <w:r w:rsidR="00517A93">
        <w:rPr>
          <w:rFonts w:ascii="Times New Roman" w:hAnsi="Times New Roman"/>
          <w:szCs w:val="24"/>
          <w:lang w:val="nb-NO"/>
        </w:rPr>
        <w:t xml:space="preserve"> i popunjavanju</w:t>
      </w:r>
      <w:r w:rsidRPr="005C07DC">
        <w:rPr>
          <w:rFonts w:ascii="Times New Roman" w:hAnsi="Times New Roman"/>
          <w:szCs w:val="24"/>
          <w:lang w:val="nb-NO"/>
        </w:rPr>
        <w:t xml:space="preserve"> u okviru </w:t>
      </w:r>
      <w:r w:rsidRPr="005C07DC">
        <w:rPr>
          <w:rFonts w:ascii="Times New Roman" w:hAnsi="Times New Roman"/>
          <w:b/>
          <w:szCs w:val="24"/>
          <w:lang w:val="nb-NO"/>
        </w:rPr>
        <w:t>proste reprodukcije</w:t>
      </w:r>
      <w:r w:rsidR="005C24ED">
        <w:rPr>
          <w:rFonts w:ascii="Times New Roman" w:hAnsi="Times New Roman"/>
          <w:szCs w:val="24"/>
          <w:lang w:val="nb-NO"/>
        </w:rPr>
        <w:t xml:space="preserve"> potrebno je obezbediti 37.069</w:t>
      </w:r>
      <w:r w:rsidRPr="005C07DC">
        <w:rPr>
          <w:rFonts w:ascii="Times New Roman" w:hAnsi="Times New Roman"/>
          <w:szCs w:val="24"/>
          <w:lang w:val="nb-NO"/>
        </w:rPr>
        <w:t xml:space="preserve"> kg hrastovog žira,</w:t>
      </w:r>
      <w:r w:rsidR="005C24ED">
        <w:rPr>
          <w:rFonts w:ascii="Times New Roman" w:hAnsi="Times New Roman"/>
          <w:szCs w:val="24"/>
          <w:lang w:val="nb-NO"/>
        </w:rPr>
        <w:t xml:space="preserve"> 127.178 sadnica klonskih topola, 13.366 sadnica vrbe i 1</w:t>
      </w:r>
      <w:r w:rsidR="00517A93">
        <w:rPr>
          <w:rFonts w:ascii="Times New Roman" w:hAnsi="Times New Roman"/>
          <w:szCs w:val="24"/>
          <w:lang w:val="nb-NO"/>
        </w:rPr>
        <w:t>.</w:t>
      </w:r>
      <w:r w:rsidR="005C24ED">
        <w:rPr>
          <w:rFonts w:ascii="Times New Roman" w:hAnsi="Times New Roman"/>
          <w:szCs w:val="24"/>
          <w:lang w:val="nb-NO"/>
        </w:rPr>
        <w:t>740 sadnica poljskog jasena</w:t>
      </w:r>
      <w:r w:rsidRPr="005C07DC">
        <w:rPr>
          <w:rFonts w:ascii="Times New Roman" w:hAnsi="Times New Roman"/>
          <w:szCs w:val="24"/>
          <w:lang w:val="nb-NO"/>
        </w:rPr>
        <w:t xml:space="preserve"> dok je za </w:t>
      </w:r>
      <w:r w:rsidRPr="005C07DC">
        <w:rPr>
          <w:rFonts w:ascii="Times New Roman" w:hAnsi="Times New Roman"/>
          <w:b/>
          <w:szCs w:val="24"/>
          <w:lang w:val="nb-NO"/>
        </w:rPr>
        <w:t>proširenu reprodukciju</w:t>
      </w:r>
      <w:r w:rsidR="005C24ED">
        <w:rPr>
          <w:rFonts w:ascii="Times New Roman" w:hAnsi="Times New Roman"/>
          <w:szCs w:val="24"/>
          <w:lang w:val="nb-NO"/>
        </w:rPr>
        <w:t xml:space="preserve"> potrebno 19.975</w:t>
      </w:r>
      <w:r w:rsidRPr="005C07DC">
        <w:rPr>
          <w:rFonts w:ascii="Times New Roman" w:hAnsi="Times New Roman"/>
          <w:szCs w:val="24"/>
          <w:lang w:val="nb-NO"/>
        </w:rPr>
        <w:t xml:space="preserve"> kg hrastovog žir</w:t>
      </w:r>
      <w:r w:rsidR="005C24ED">
        <w:rPr>
          <w:rFonts w:ascii="Times New Roman" w:hAnsi="Times New Roman"/>
          <w:szCs w:val="24"/>
          <w:lang w:val="nb-NO"/>
        </w:rPr>
        <w:t>a,  3.315</w:t>
      </w:r>
      <w:r w:rsidR="00517A93">
        <w:rPr>
          <w:rFonts w:ascii="Times New Roman" w:hAnsi="Times New Roman"/>
          <w:szCs w:val="24"/>
          <w:lang w:val="nb-NO"/>
        </w:rPr>
        <w:t xml:space="preserve"> </w:t>
      </w:r>
      <w:r w:rsidRPr="005C07DC">
        <w:rPr>
          <w:rFonts w:ascii="Times New Roman" w:hAnsi="Times New Roman"/>
          <w:szCs w:val="24"/>
          <w:lang w:val="nb-NO"/>
        </w:rPr>
        <w:t xml:space="preserve"> sadnica </w:t>
      </w:r>
      <w:r w:rsidR="005C24ED">
        <w:rPr>
          <w:rFonts w:ascii="Times New Roman" w:hAnsi="Times New Roman"/>
          <w:szCs w:val="24"/>
          <w:lang w:val="nb-NO"/>
        </w:rPr>
        <w:t>klonskih topola, 1.085 sadnica vrbe i 7.159 sadnica bagrema</w:t>
      </w:r>
      <w:r w:rsidRPr="005C07DC">
        <w:rPr>
          <w:rFonts w:ascii="Times New Roman" w:hAnsi="Times New Roman"/>
          <w:szCs w:val="24"/>
          <w:lang w:val="nb-NO"/>
        </w:rPr>
        <w:t>.</w:t>
      </w:r>
    </w:p>
    <w:p w:rsidR="00CF0F7C" w:rsidRDefault="00CF0F7C" w:rsidP="00293610">
      <w:pPr>
        <w:rPr>
          <w:lang w:val="sr-Latn-CS"/>
        </w:rPr>
      </w:pPr>
    </w:p>
    <w:p w:rsidR="002233AE" w:rsidRDefault="002233AE" w:rsidP="00293610">
      <w:pPr>
        <w:rPr>
          <w:lang w:val="sr-Latn-CS"/>
        </w:rPr>
      </w:pPr>
    </w:p>
    <w:p w:rsidR="002233AE" w:rsidRDefault="002233AE" w:rsidP="00293610">
      <w:pPr>
        <w:rPr>
          <w:lang w:val="sr-Latn-CS"/>
        </w:rPr>
      </w:pPr>
    </w:p>
    <w:p w:rsidR="002233AE" w:rsidRDefault="002233AE" w:rsidP="00293610">
      <w:pPr>
        <w:rPr>
          <w:lang w:val="sr-Latn-CS"/>
        </w:rPr>
      </w:pPr>
    </w:p>
    <w:p w:rsidR="002233AE" w:rsidRDefault="002233AE" w:rsidP="00293610">
      <w:pPr>
        <w:rPr>
          <w:lang w:val="sr-Latn-CS"/>
        </w:rPr>
      </w:pPr>
    </w:p>
    <w:p w:rsidR="002233AE" w:rsidRDefault="002233AE" w:rsidP="00293610">
      <w:pPr>
        <w:rPr>
          <w:lang w:val="sr-Latn-CS"/>
        </w:rPr>
      </w:pPr>
    </w:p>
    <w:p w:rsidR="002233AE" w:rsidRDefault="002233AE" w:rsidP="00293610">
      <w:pPr>
        <w:rPr>
          <w:lang w:val="sr-Latn-CS"/>
        </w:rPr>
      </w:pPr>
    </w:p>
    <w:p w:rsidR="002233AE" w:rsidRDefault="002233AE" w:rsidP="00293610">
      <w:pPr>
        <w:rPr>
          <w:lang w:val="sr-Latn-CS"/>
        </w:rPr>
      </w:pPr>
    </w:p>
    <w:p w:rsidR="002233AE" w:rsidRDefault="002233AE" w:rsidP="00293610">
      <w:pPr>
        <w:rPr>
          <w:lang w:val="sr-Latn-CS"/>
        </w:rPr>
      </w:pPr>
    </w:p>
    <w:p w:rsidR="002233AE" w:rsidRDefault="002233AE" w:rsidP="00293610">
      <w:pPr>
        <w:rPr>
          <w:lang w:val="sr-Latn-CS"/>
        </w:rPr>
      </w:pPr>
    </w:p>
    <w:p w:rsidR="00293610" w:rsidRPr="00293610" w:rsidRDefault="00293610" w:rsidP="00293610">
      <w:pPr>
        <w:rPr>
          <w:lang w:val="sr-Latn-CS"/>
        </w:rPr>
      </w:pPr>
    </w:p>
    <w:p w:rsidR="00A00F25" w:rsidRDefault="00293610" w:rsidP="00D0483A">
      <w:pPr>
        <w:pStyle w:val="Heading2"/>
      </w:pPr>
      <w:bookmarkStart w:id="231" w:name="_Toc316643170"/>
      <w:bookmarkStart w:id="232" w:name="_Toc316643364"/>
      <w:bookmarkStart w:id="233" w:name="_Toc316643514"/>
      <w:bookmarkStart w:id="234" w:name="_Toc316643665"/>
      <w:bookmarkStart w:id="235" w:name="_Toc316643959"/>
      <w:bookmarkStart w:id="236" w:name="_Toc353444734"/>
      <w:bookmarkStart w:id="237" w:name="_Toc423069322"/>
      <w:bookmarkStart w:id="238" w:name="_Toc423327480"/>
      <w:bookmarkStart w:id="239" w:name="_Toc424038450"/>
      <w:bookmarkStart w:id="240" w:name="_Toc425335967"/>
      <w:bookmarkStart w:id="241" w:name="_Toc433019777"/>
      <w:bookmarkStart w:id="242" w:name="_Toc467761787"/>
      <w:bookmarkStart w:id="243" w:name="_Toc468947119"/>
      <w:bookmarkStart w:id="244" w:name="_Toc477870174"/>
      <w:bookmarkStart w:id="245" w:name="_Toc488399824"/>
      <w:bookmarkStart w:id="246" w:name="_Toc52703077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D85300">
        <w:lastRenderedPageBreak/>
        <w:t>PLAN ZAŠTITE I ČUVANJA ŠUMA</w:t>
      </w:r>
      <w:bookmarkEnd w:id="246"/>
    </w:p>
    <w:p w:rsidR="00293610" w:rsidRDefault="00293610" w:rsidP="00293610">
      <w:pPr>
        <w:rPr>
          <w:lang w:val="de-DE"/>
        </w:rPr>
      </w:pPr>
    </w:p>
    <w:p w:rsidR="005E6188" w:rsidRDefault="005E6188" w:rsidP="005E6188">
      <w:pPr>
        <w:rPr>
          <w:rFonts w:ascii="Times New Roman" w:hAnsi="Times New Roman"/>
          <w:b/>
          <w:szCs w:val="24"/>
          <w:u w:val="single"/>
          <w:lang w:val="nb-NO"/>
        </w:rPr>
      </w:pPr>
      <w:r w:rsidRPr="00F15FC3">
        <w:rPr>
          <w:rFonts w:ascii="Times New Roman" w:hAnsi="Times New Roman"/>
          <w:b/>
          <w:szCs w:val="24"/>
          <w:u w:val="single"/>
          <w:lang w:val="nb-NO"/>
        </w:rPr>
        <w:t>Ukupan prikaz planiranih radova na zaštiti šuma  je dat u sledećoj tabeli:</w:t>
      </w:r>
    </w:p>
    <w:p w:rsidR="005E6188" w:rsidRPr="00F15FC3" w:rsidRDefault="005E6188" w:rsidP="005E6188">
      <w:pPr>
        <w:rPr>
          <w:rFonts w:ascii="Times New Roman" w:hAnsi="Times New Roman"/>
          <w:b/>
          <w:szCs w:val="24"/>
          <w:u w:val="single"/>
          <w:lang w:val="nb-NO"/>
        </w:rPr>
      </w:pPr>
    </w:p>
    <w:p w:rsidR="005E6188" w:rsidRPr="002233AE" w:rsidRDefault="002233AE" w:rsidP="00293610">
      <w:pPr>
        <w:rPr>
          <w:rFonts w:ascii="Times New Roman" w:hAnsi="Times New Roman"/>
          <w:i/>
          <w:szCs w:val="24"/>
          <w:lang w:val="nb-NO"/>
        </w:rPr>
      </w:pPr>
      <w:r>
        <w:rPr>
          <w:rFonts w:ascii="Times New Roman" w:hAnsi="Times New Roman"/>
          <w:i/>
          <w:szCs w:val="24"/>
          <w:lang w:val="nb-NO"/>
        </w:rPr>
        <w:t>Tabela br. 8.19</w:t>
      </w:r>
      <w:r w:rsidR="005E6188" w:rsidRPr="005E6188">
        <w:rPr>
          <w:rFonts w:ascii="Times New Roman" w:hAnsi="Times New Roman"/>
          <w:i/>
          <w:szCs w:val="24"/>
          <w:lang w:val="nb-NO"/>
        </w:rPr>
        <w:t>. – Planirani radovi na zaštiti  šuma</w:t>
      </w:r>
    </w:p>
    <w:tbl>
      <w:tblPr>
        <w:tblW w:w="11653" w:type="dxa"/>
        <w:tblInd w:w="85" w:type="dxa"/>
        <w:tblLook w:val="04A0"/>
      </w:tblPr>
      <w:tblGrid>
        <w:gridCol w:w="840"/>
        <w:gridCol w:w="4428"/>
        <w:gridCol w:w="1056"/>
        <w:gridCol w:w="1056"/>
        <w:gridCol w:w="1260"/>
        <w:gridCol w:w="1260"/>
        <w:gridCol w:w="1056"/>
        <w:gridCol w:w="1056"/>
      </w:tblGrid>
      <w:tr w:rsidR="002233AE" w:rsidRPr="002233AE" w:rsidTr="002233AE">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Šifra</w:t>
            </w:r>
          </w:p>
        </w:tc>
        <w:tc>
          <w:tcPr>
            <w:tcW w:w="4428"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Vid rada</w:t>
            </w:r>
          </w:p>
        </w:tc>
        <w:tc>
          <w:tcPr>
            <w:tcW w:w="1753" w:type="dxa"/>
            <w:gridSpan w:val="2"/>
            <w:tcBorders>
              <w:top w:val="double" w:sz="6" w:space="0" w:color="auto"/>
              <w:left w:val="nil"/>
              <w:bottom w:val="single" w:sz="4" w:space="0" w:color="auto"/>
              <w:right w:val="single" w:sz="4" w:space="0" w:color="auto"/>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Proširena reprodukcija</w:t>
            </w:r>
          </w:p>
        </w:tc>
        <w:tc>
          <w:tcPr>
            <w:tcW w:w="2112"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Ukupno</w:t>
            </w:r>
          </w:p>
        </w:tc>
      </w:tr>
      <w:tr w:rsidR="002233AE" w:rsidRPr="002233AE" w:rsidTr="002233AE">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4428" w:type="dxa"/>
            <w:vMerge/>
            <w:tcBorders>
              <w:top w:val="double" w:sz="6" w:space="0" w:color="auto"/>
              <w:left w:val="single" w:sz="4"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697"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Površina</w:t>
            </w:r>
          </w:p>
        </w:tc>
        <w:tc>
          <w:tcPr>
            <w:tcW w:w="1056" w:type="dxa"/>
            <w:tcBorders>
              <w:top w:val="nil"/>
              <w:left w:val="nil"/>
              <w:bottom w:val="single" w:sz="4" w:space="0" w:color="auto"/>
              <w:right w:val="nil"/>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056" w:type="dxa"/>
            <w:tcBorders>
              <w:top w:val="nil"/>
              <w:left w:val="nil"/>
              <w:bottom w:val="single" w:sz="4" w:space="0" w:color="auto"/>
              <w:right w:val="double" w:sz="6"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r>
      <w:tr w:rsidR="002233AE" w:rsidRPr="002233AE" w:rsidTr="002233AE">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4428" w:type="dxa"/>
            <w:vMerge/>
            <w:tcBorders>
              <w:top w:val="double" w:sz="6" w:space="0" w:color="auto"/>
              <w:left w:val="single" w:sz="4"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6385" w:type="dxa"/>
            <w:gridSpan w:val="6"/>
            <w:tcBorders>
              <w:top w:val="single" w:sz="4" w:space="0" w:color="auto"/>
              <w:left w:val="nil"/>
              <w:bottom w:val="double" w:sz="6" w:space="0" w:color="auto"/>
              <w:right w:val="double" w:sz="6" w:space="0" w:color="000000"/>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ha )</w:t>
            </w:r>
          </w:p>
        </w:tc>
      </w:tr>
      <w:tr w:rsidR="002233AE" w:rsidRPr="002233AE" w:rsidTr="002233AE">
        <w:trPr>
          <w:trHeight w:val="33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611</w:t>
            </w:r>
          </w:p>
        </w:tc>
        <w:tc>
          <w:tcPr>
            <w:tcW w:w="4428"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szCs w:val="24"/>
              </w:rPr>
            </w:pPr>
            <w:r w:rsidRPr="002233AE">
              <w:rPr>
                <w:rFonts w:ascii="Times New Roman" w:hAnsi="Times New Roman"/>
                <w:szCs w:val="24"/>
              </w:rPr>
              <w:t>Zaštita od biljnih bolesti</w:t>
            </w:r>
          </w:p>
        </w:tc>
        <w:tc>
          <w:tcPr>
            <w:tcW w:w="697"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478,23</w:t>
            </w:r>
          </w:p>
        </w:tc>
        <w:tc>
          <w:tcPr>
            <w:tcW w:w="1056"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575,33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35,85</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83,41</w:t>
            </w:r>
          </w:p>
        </w:tc>
        <w:tc>
          <w:tcPr>
            <w:tcW w:w="1056"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514,08</w:t>
            </w:r>
          </w:p>
        </w:tc>
        <w:tc>
          <w:tcPr>
            <w:tcW w:w="1056"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658,74</w:t>
            </w:r>
          </w:p>
        </w:tc>
      </w:tr>
      <w:tr w:rsidR="002233AE" w:rsidRPr="002233AE" w:rsidTr="002233AE">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612</w:t>
            </w:r>
          </w:p>
        </w:tc>
        <w:tc>
          <w:tcPr>
            <w:tcW w:w="4428"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szCs w:val="24"/>
              </w:rPr>
            </w:pPr>
            <w:r w:rsidRPr="002233AE">
              <w:rPr>
                <w:rFonts w:ascii="Times New Roman" w:hAnsi="Times New Roman"/>
                <w:szCs w:val="24"/>
              </w:rPr>
              <w:t>Zaštita od entomoloških oboljenja</w:t>
            </w:r>
          </w:p>
        </w:tc>
        <w:tc>
          <w:tcPr>
            <w:tcW w:w="697"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423,05</w:t>
            </w:r>
          </w:p>
        </w:tc>
        <w:tc>
          <w:tcPr>
            <w:tcW w:w="1056"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423,05</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12,07</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12,07</w:t>
            </w:r>
          </w:p>
        </w:tc>
        <w:tc>
          <w:tcPr>
            <w:tcW w:w="1056"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435,12</w:t>
            </w:r>
          </w:p>
        </w:tc>
        <w:tc>
          <w:tcPr>
            <w:tcW w:w="1056"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435,12</w:t>
            </w:r>
          </w:p>
        </w:tc>
      </w:tr>
      <w:tr w:rsidR="002233AE" w:rsidRPr="002233AE" w:rsidTr="002233AE">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618</w:t>
            </w:r>
          </w:p>
        </w:tc>
        <w:tc>
          <w:tcPr>
            <w:tcW w:w="4428"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szCs w:val="24"/>
              </w:rPr>
            </w:pPr>
            <w:r w:rsidRPr="002233AE">
              <w:rPr>
                <w:rFonts w:ascii="Times New Roman" w:hAnsi="Times New Roman"/>
                <w:szCs w:val="24"/>
              </w:rPr>
              <w:t>Izgradnja i održavanje p.p. pruga, proseka</w:t>
            </w:r>
          </w:p>
        </w:tc>
        <w:tc>
          <w:tcPr>
            <w:tcW w:w="697"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8,99</w:t>
            </w:r>
          </w:p>
        </w:tc>
        <w:tc>
          <w:tcPr>
            <w:tcW w:w="1056"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71,69</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0,08</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0,85</w:t>
            </w:r>
          </w:p>
        </w:tc>
        <w:tc>
          <w:tcPr>
            <w:tcW w:w="1056"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9,07</w:t>
            </w:r>
          </w:p>
        </w:tc>
        <w:tc>
          <w:tcPr>
            <w:tcW w:w="1056"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72,54</w:t>
            </w:r>
          </w:p>
        </w:tc>
      </w:tr>
      <w:tr w:rsidR="002233AE" w:rsidRPr="002233AE" w:rsidTr="002233AE">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621</w:t>
            </w:r>
          </w:p>
        </w:tc>
        <w:tc>
          <w:tcPr>
            <w:tcW w:w="4428"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szCs w:val="24"/>
              </w:rPr>
            </w:pPr>
            <w:r w:rsidRPr="002233AE">
              <w:rPr>
                <w:rFonts w:ascii="Times New Roman" w:hAnsi="Times New Roman"/>
                <w:szCs w:val="24"/>
              </w:rPr>
              <w:t>Zaštita šuma od glodara</w:t>
            </w:r>
          </w:p>
        </w:tc>
        <w:tc>
          <w:tcPr>
            <w:tcW w:w="697"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55,18</w:t>
            </w:r>
          </w:p>
        </w:tc>
        <w:tc>
          <w:tcPr>
            <w:tcW w:w="1056"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207,46</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23,78</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95,12</w:t>
            </w:r>
          </w:p>
        </w:tc>
        <w:tc>
          <w:tcPr>
            <w:tcW w:w="1056"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78,96</w:t>
            </w:r>
          </w:p>
        </w:tc>
        <w:tc>
          <w:tcPr>
            <w:tcW w:w="1056"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302,58</w:t>
            </w:r>
          </w:p>
        </w:tc>
      </w:tr>
      <w:tr w:rsidR="002233AE" w:rsidRPr="002233AE" w:rsidTr="002233AE">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622</w:t>
            </w:r>
          </w:p>
        </w:tc>
        <w:tc>
          <w:tcPr>
            <w:tcW w:w="4428"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szCs w:val="24"/>
              </w:rPr>
            </w:pPr>
            <w:r w:rsidRPr="002233AE">
              <w:rPr>
                <w:rFonts w:ascii="Times New Roman" w:hAnsi="Times New Roman"/>
                <w:szCs w:val="24"/>
              </w:rPr>
              <w:t>Podizanje uzgojnih ograda</w:t>
            </w:r>
          </w:p>
        </w:tc>
        <w:tc>
          <w:tcPr>
            <w:tcW w:w="697"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0,35</w:t>
            </w:r>
          </w:p>
        </w:tc>
        <w:tc>
          <w:tcPr>
            <w:tcW w:w="1056"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0,35</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0,01</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0,01</w:t>
            </w:r>
          </w:p>
        </w:tc>
        <w:tc>
          <w:tcPr>
            <w:tcW w:w="1056"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0,36</w:t>
            </w:r>
          </w:p>
        </w:tc>
        <w:tc>
          <w:tcPr>
            <w:tcW w:w="1056"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0,36</w:t>
            </w:r>
          </w:p>
        </w:tc>
      </w:tr>
      <w:tr w:rsidR="002233AE" w:rsidRPr="002233AE" w:rsidTr="002233AE">
        <w:trPr>
          <w:trHeight w:val="330"/>
        </w:trPr>
        <w:tc>
          <w:tcPr>
            <w:tcW w:w="84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623</w:t>
            </w:r>
          </w:p>
        </w:tc>
        <w:tc>
          <w:tcPr>
            <w:tcW w:w="4428" w:type="dxa"/>
            <w:tcBorders>
              <w:top w:val="single" w:sz="4" w:space="0" w:color="auto"/>
              <w:left w:val="nil"/>
              <w:bottom w:val="double" w:sz="6"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szCs w:val="24"/>
              </w:rPr>
            </w:pPr>
            <w:r w:rsidRPr="002233AE">
              <w:rPr>
                <w:rFonts w:ascii="Times New Roman" w:hAnsi="Times New Roman"/>
                <w:szCs w:val="24"/>
              </w:rPr>
              <w:t>Održavanje zaštitnih ograda</w:t>
            </w:r>
          </w:p>
        </w:tc>
        <w:tc>
          <w:tcPr>
            <w:tcW w:w="697" w:type="dxa"/>
            <w:tcBorders>
              <w:top w:val="nil"/>
              <w:left w:val="nil"/>
              <w:bottom w:val="double" w:sz="6"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0,84</w:t>
            </w:r>
          </w:p>
        </w:tc>
        <w:tc>
          <w:tcPr>
            <w:tcW w:w="1056" w:type="dxa"/>
            <w:tcBorders>
              <w:top w:val="single" w:sz="4" w:space="0" w:color="auto"/>
              <w:left w:val="nil"/>
              <w:bottom w:val="double" w:sz="6"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8,37</w:t>
            </w:r>
          </w:p>
        </w:tc>
        <w:tc>
          <w:tcPr>
            <w:tcW w:w="1260" w:type="dxa"/>
            <w:tcBorders>
              <w:top w:val="nil"/>
              <w:left w:val="single" w:sz="4" w:space="0" w:color="auto"/>
              <w:bottom w:val="double" w:sz="6"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0,01</w:t>
            </w:r>
          </w:p>
        </w:tc>
        <w:tc>
          <w:tcPr>
            <w:tcW w:w="1260" w:type="dxa"/>
            <w:tcBorders>
              <w:top w:val="single" w:sz="4" w:space="0" w:color="auto"/>
              <w:left w:val="nil"/>
              <w:bottom w:val="double" w:sz="6"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0,11</w:t>
            </w:r>
          </w:p>
        </w:tc>
        <w:tc>
          <w:tcPr>
            <w:tcW w:w="1056" w:type="dxa"/>
            <w:tcBorders>
              <w:top w:val="nil"/>
              <w:left w:val="nil"/>
              <w:bottom w:val="double" w:sz="6"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0,85</w:t>
            </w:r>
          </w:p>
        </w:tc>
        <w:tc>
          <w:tcPr>
            <w:tcW w:w="1056" w:type="dxa"/>
            <w:tcBorders>
              <w:top w:val="nil"/>
              <w:left w:val="nil"/>
              <w:bottom w:val="double" w:sz="6"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8,48</w:t>
            </w:r>
          </w:p>
        </w:tc>
      </w:tr>
      <w:tr w:rsidR="002233AE" w:rsidRPr="002233AE" w:rsidTr="002233AE">
        <w:trPr>
          <w:trHeight w:val="390"/>
        </w:trPr>
        <w:tc>
          <w:tcPr>
            <w:tcW w:w="5268"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 </w:t>
            </w:r>
          </w:p>
        </w:tc>
        <w:tc>
          <w:tcPr>
            <w:tcW w:w="697"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966,64</w:t>
            </w:r>
          </w:p>
        </w:tc>
        <w:tc>
          <w:tcPr>
            <w:tcW w:w="1056" w:type="dxa"/>
            <w:tcBorders>
              <w:top w:val="nil"/>
              <w:left w:val="nil"/>
              <w:bottom w:val="double" w:sz="6" w:space="0" w:color="auto"/>
              <w:right w:val="nil"/>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1.286,25</w:t>
            </w:r>
          </w:p>
        </w:tc>
        <w:tc>
          <w:tcPr>
            <w:tcW w:w="1260" w:type="dxa"/>
            <w:tcBorders>
              <w:top w:val="nil"/>
              <w:left w:val="single" w:sz="4"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71,80</w:t>
            </w:r>
          </w:p>
        </w:tc>
        <w:tc>
          <w:tcPr>
            <w:tcW w:w="126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191,57</w:t>
            </w:r>
          </w:p>
        </w:tc>
        <w:tc>
          <w:tcPr>
            <w:tcW w:w="1056"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1.038,44</w:t>
            </w:r>
          </w:p>
        </w:tc>
        <w:tc>
          <w:tcPr>
            <w:tcW w:w="1056" w:type="dxa"/>
            <w:tcBorders>
              <w:top w:val="nil"/>
              <w:left w:val="nil"/>
              <w:bottom w:val="double" w:sz="6" w:space="0" w:color="auto"/>
              <w:right w:val="double" w:sz="6"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1.477,82</w:t>
            </w:r>
          </w:p>
        </w:tc>
      </w:tr>
    </w:tbl>
    <w:p w:rsidR="00C26BC5" w:rsidRDefault="00C26BC5" w:rsidP="00293610">
      <w:pPr>
        <w:rPr>
          <w:lang w:val="de-DE"/>
        </w:rPr>
      </w:pPr>
    </w:p>
    <w:p w:rsidR="00303153" w:rsidRDefault="00303153" w:rsidP="008A75DB">
      <w:pPr>
        <w:pStyle w:val="Heading3"/>
      </w:pPr>
      <w:bookmarkStart w:id="247" w:name="_Toc527030774"/>
      <w:r>
        <w:t>Plan zaštite od  bolesti i štetočina</w:t>
      </w:r>
      <w:bookmarkEnd w:id="247"/>
    </w:p>
    <w:p w:rsidR="00D860FE" w:rsidRPr="00D860FE" w:rsidRDefault="00D860FE" w:rsidP="00D860FE">
      <w:pPr>
        <w:rPr>
          <w:lang w:val="sr-Latn-CS"/>
        </w:rPr>
      </w:pPr>
    </w:p>
    <w:p w:rsidR="000005A1" w:rsidRDefault="00D860FE" w:rsidP="00D860FE">
      <w:pPr>
        <w:pStyle w:val="Caption"/>
      </w:pPr>
      <w:r>
        <w:rPr>
          <w:b/>
        </w:rPr>
        <w:t xml:space="preserve"> 611. </w:t>
      </w:r>
      <w:r w:rsidRPr="00A94C16">
        <w:rPr>
          <w:b/>
        </w:rPr>
        <w:t>Zaštita od biljnih bolesti</w:t>
      </w:r>
    </w:p>
    <w:p w:rsidR="000005A1" w:rsidRDefault="000005A1" w:rsidP="00D860FE">
      <w:pPr>
        <w:pStyle w:val="Caption"/>
      </w:pPr>
    </w:p>
    <w:p w:rsidR="00D860FE" w:rsidRPr="000005A1" w:rsidRDefault="002233AE" w:rsidP="00D860FE">
      <w:pPr>
        <w:pStyle w:val="Caption"/>
      </w:pPr>
      <w:r>
        <w:rPr>
          <w:i/>
        </w:rPr>
        <w:t>Tabela br.8.20</w:t>
      </w:r>
      <w:r w:rsidR="00D860FE" w:rsidRPr="00D860FE">
        <w:rPr>
          <w:i/>
        </w:rPr>
        <w:t>. - Zaštita od biljnih bolesti</w:t>
      </w:r>
    </w:p>
    <w:tbl>
      <w:tblPr>
        <w:tblW w:w="8900" w:type="dxa"/>
        <w:tblInd w:w="85" w:type="dxa"/>
        <w:tblLook w:val="04A0"/>
      </w:tblPr>
      <w:tblGrid>
        <w:gridCol w:w="2140"/>
        <w:gridCol w:w="1056"/>
        <w:gridCol w:w="1043"/>
        <w:gridCol w:w="1300"/>
        <w:gridCol w:w="1300"/>
        <w:gridCol w:w="1056"/>
        <w:gridCol w:w="1043"/>
      </w:tblGrid>
      <w:tr w:rsidR="002233AE" w:rsidRPr="002233AE" w:rsidTr="002233AE">
        <w:trPr>
          <w:trHeight w:val="360"/>
          <w:tblHeader/>
        </w:trPr>
        <w:tc>
          <w:tcPr>
            <w:tcW w:w="21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Ukupno</w:t>
            </w:r>
          </w:p>
        </w:tc>
      </w:tr>
      <w:tr w:rsidR="002233AE" w:rsidRPr="002233AE" w:rsidTr="002233AE">
        <w:trPr>
          <w:trHeight w:val="6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r>
      <w:tr w:rsidR="002233AE" w:rsidRPr="002233AE" w:rsidTr="002233AE">
        <w:trPr>
          <w:trHeight w:val="3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6760" w:type="dxa"/>
            <w:gridSpan w:val="6"/>
            <w:tcBorders>
              <w:top w:val="single" w:sz="4" w:space="0" w:color="auto"/>
              <w:left w:val="nil"/>
              <w:bottom w:val="double" w:sz="6" w:space="0" w:color="auto"/>
              <w:right w:val="double" w:sz="6" w:space="0" w:color="000000"/>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ha )</w:t>
            </w:r>
          </w:p>
        </w:tc>
      </w:tr>
      <w:tr w:rsidR="002233AE" w:rsidRPr="002233AE" w:rsidTr="002233AE">
        <w:trPr>
          <w:trHeight w:val="330"/>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17,87</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53,61</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17,87</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53,61</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T10 111 77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0,91</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0,91</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0,91</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0,91</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T10 112 70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4,98</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4,98</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4,98</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4,98</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T10 122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1,21</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1,21</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1,21</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1,21</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0,79</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0,79</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0,79</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0,79</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78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4,84</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4,84</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4,84</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4,84</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361,03</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375,53</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361,03</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375,53</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9,64</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9,64</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9,64</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9,64</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16,80</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50,40</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16,80</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50,40</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T10 457 113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13,26</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26,52</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13,26</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26,52</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lastRenderedPageBreak/>
              <w:t>T56 451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15,81</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15,81</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17,51</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17,51</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T56 453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2,77</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2,77</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2,77</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2,77</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T56 453 70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28,32</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28,32</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28,32</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28,32</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1,06</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3,18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1,06</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3,18</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  73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11,32</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33,84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11,32</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33,84</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9,75</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9,75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9,75</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9,75</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T10 125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3,49</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10,47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3,49</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10,47</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T10 125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0,42</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0,42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0,42</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0,42</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T10 136 71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0,23</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0,69</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0,23</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0,69</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T10 136 73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2,96</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8,88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2,96</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8,88</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T10 271 73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4,78</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14,34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4,78</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14,34</w:t>
            </w:r>
          </w:p>
        </w:tc>
      </w:tr>
      <w:tr w:rsidR="002233AE" w:rsidRPr="002233AE" w:rsidTr="002233AE">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T10 290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0,14</w:t>
            </w:r>
          </w:p>
        </w:tc>
        <w:tc>
          <w:tcPr>
            <w:tcW w:w="130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0,14</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0,14</w:t>
            </w:r>
          </w:p>
        </w:tc>
      </w:tr>
      <w:tr w:rsidR="002233AE" w:rsidRPr="002233AE" w:rsidTr="002233AE">
        <w:trPr>
          <w:trHeight w:val="480"/>
        </w:trPr>
        <w:tc>
          <w:tcPr>
            <w:tcW w:w="2140" w:type="dxa"/>
            <w:tcBorders>
              <w:top w:val="nil"/>
              <w:left w:val="double" w:sz="6"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478,23</w:t>
            </w:r>
          </w:p>
        </w:tc>
        <w:tc>
          <w:tcPr>
            <w:tcW w:w="1040" w:type="dxa"/>
            <w:tcBorders>
              <w:top w:val="nil"/>
              <w:left w:val="nil"/>
              <w:bottom w:val="double" w:sz="6" w:space="0" w:color="auto"/>
              <w:right w:val="nil"/>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575,33</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35,85</w:t>
            </w:r>
          </w:p>
        </w:tc>
        <w:tc>
          <w:tcPr>
            <w:tcW w:w="130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83,41</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514,08</w:t>
            </w:r>
          </w:p>
        </w:tc>
        <w:tc>
          <w:tcPr>
            <w:tcW w:w="1040" w:type="dxa"/>
            <w:tcBorders>
              <w:top w:val="nil"/>
              <w:left w:val="nil"/>
              <w:bottom w:val="double" w:sz="6" w:space="0" w:color="auto"/>
              <w:right w:val="double" w:sz="6"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658,74</w:t>
            </w:r>
          </w:p>
        </w:tc>
      </w:tr>
    </w:tbl>
    <w:p w:rsidR="00C26BC5" w:rsidRDefault="00C26BC5" w:rsidP="00C26BC5"/>
    <w:p w:rsidR="00D860FE" w:rsidRPr="00D860FE" w:rsidRDefault="00D860FE" w:rsidP="00D860FE"/>
    <w:p w:rsidR="00D860FE" w:rsidRDefault="00D860FE" w:rsidP="00D860FE">
      <w:pPr>
        <w:pStyle w:val="Caption"/>
      </w:pPr>
      <w:r w:rsidRPr="005932A7">
        <w:rPr>
          <w:b/>
        </w:rPr>
        <w:t>612.</w:t>
      </w:r>
      <w:r>
        <w:t>Zaštita od insekata</w:t>
      </w:r>
    </w:p>
    <w:p w:rsidR="000005A1" w:rsidRDefault="000005A1" w:rsidP="00BE4F77">
      <w:pPr>
        <w:pStyle w:val="Caption"/>
        <w:rPr>
          <w:rFonts w:ascii="AriYU" w:hAnsi="AriYU"/>
        </w:rPr>
      </w:pPr>
    </w:p>
    <w:p w:rsidR="00BE4F77" w:rsidRPr="00BE4F77" w:rsidRDefault="00D860FE" w:rsidP="00BE4F77">
      <w:pPr>
        <w:pStyle w:val="Caption"/>
        <w:rPr>
          <w:i/>
        </w:rPr>
      </w:pPr>
      <w:r w:rsidRPr="00D860FE">
        <w:rPr>
          <w:i/>
        </w:rPr>
        <w:t>Tabela br.8.</w:t>
      </w:r>
      <w:r w:rsidR="002233AE">
        <w:rPr>
          <w:i/>
        </w:rPr>
        <w:t>2</w:t>
      </w:r>
      <w:r w:rsidRPr="00D860FE">
        <w:rPr>
          <w:i/>
        </w:rPr>
        <w:t xml:space="preserve">1.  - Zaštita od </w:t>
      </w:r>
      <w:r>
        <w:rPr>
          <w:i/>
        </w:rPr>
        <w:t>insekata</w:t>
      </w:r>
    </w:p>
    <w:tbl>
      <w:tblPr>
        <w:tblW w:w="9000" w:type="dxa"/>
        <w:tblInd w:w="85" w:type="dxa"/>
        <w:tblLook w:val="04A0"/>
      </w:tblPr>
      <w:tblGrid>
        <w:gridCol w:w="2320"/>
        <w:gridCol w:w="1056"/>
        <w:gridCol w:w="1043"/>
        <w:gridCol w:w="1260"/>
        <w:gridCol w:w="1260"/>
        <w:gridCol w:w="1056"/>
        <w:gridCol w:w="1043"/>
      </w:tblGrid>
      <w:tr w:rsidR="002233AE" w:rsidRPr="002233AE" w:rsidTr="002233AE">
        <w:trPr>
          <w:trHeight w:val="360"/>
          <w:tblHeader/>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Ukupno</w:t>
            </w:r>
          </w:p>
        </w:tc>
      </w:tr>
      <w:tr w:rsidR="002233AE" w:rsidRPr="002233AE" w:rsidTr="002233AE">
        <w:trPr>
          <w:trHeight w:val="6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r>
      <w:tr w:rsidR="002233AE" w:rsidRPr="002233AE" w:rsidTr="002233AE">
        <w:trPr>
          <w:trHeight w:val="3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6680" w:type="dxa"/>
            <w:gridSpan w:val="6"/>
            <w:tcBorders>
              <w:top w:val="single" w:sz="4" w:space="0" w:color="auto"/>
              <w:left w:val="nil"/>
              <w:bottom w:val="double" w:sz="6" w:space="0" w:color="auto"/>
              <w:right w:val="double" w:sz="6" w:space="0" w:color="000000"/>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ha )</w:t>
            </w:r>
          </w:p>
        </w:tc>
      </w:tr>
      <w:tr w:rsidR="002233AE" w:rsidRPr="002233AE" w:rsidTr="002233AE">
        <w:trPr>
          <w:trHeight w:val="330"/>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T10 111 77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0,91</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0,91</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0,91</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0,91</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T10 112 70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4,98</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4,98</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4,98</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4,98</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T10 122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1,21</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1,21</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1,21</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1,21</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0,79</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0,79</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0,79</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0,79</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78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4,84</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4,84</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4,84</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4,84</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353,78</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353,78</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353,78</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353,78</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9,64</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9,64</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9,64</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9,64</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T56 451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15,81</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15,81</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17,51</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17,51</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T56 453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2,77</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2,77</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2,77</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2,77</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T56 453 70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28,32</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28,32</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28,32</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28,32</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lastRenderedPageBreak/>
              <w:t>T  73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0,06</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0,06</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0,06</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9,75</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9,75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9,75</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9,75</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T10 125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0,42</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0,42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0,42</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0,42</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T10 290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0,14</w:t>
            </w:r>
          </w:p>
        </w:tc>
        <w:tc>
          <w:tcPr>
            <w:tcW w:w="126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0,14</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0,14</w:t>
            </w:r>
          </w:p>
        </w:tc>
      </w:tr>
      <w:tr w:rsidR="002233AE" w:rsidRPr="002233AE" w:rsidTr="002233AE">
        <w:trPr>
          <w:trHeight w:val="585"/>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423,05</w:t>
            </w:r>
          </w:p>
        </w:tc>
        <w:tc>
          <w:tcPr>
            <w:tcW w:w="1040" w:type="dxa"/>
            <w:tcBorders>
              <w:top w:val="nil"/>
              <w:left w:val="nil"/>
              <w:bottom w:val="double" w:sz="6" w:space="0" w:color="auto"/>
              <w:right w:val="nil"/>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423,05</w:t>
            </w:r>
          </w:p>
        </w:tc>
        <w:tc>
          <w:tcPr>
            <w:tcW w:w="1260" w:type="dxa"/>
            <w:tcBorders>
              <w:top w:val="nil"/>
              <w:left w:val="single" w:sz="4"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12,07</w:t>
            </w:r>
          </w:p>
        </w:tc>
        <w:tc>
          <w:tcPr>
            <w:tcW w:w="126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12,07</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435,12</w:t>
            </w:r>
          </w:p>
        </w:tc>
        <w:tc>
          <w:tcPr>
            <w:tcW w:w="1040" w:type="dxa"/>
            <w:tcBorders>
              <w:top w:val="nil"/>
              <w:left w:val="nil"/>
              <w:bottom w:val="double" w:sz="6" w:space="0" w:color="auto"/>
              <w:right w:val="double" w:sz="6"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435,12</w:t>
            </w:r>
          </w:p>
        </w:tc>
      </w:tr>
    </w:tbl>
    <w:p w:rsidR="00BE4F77" w:rsidRDefault="00BE4F77" w:rsidP="00BE4F77"/>
    <w:p w:rsidR="002233AE" w:rsidRPr="00BE4F77" w:rsidRDefault="002233AE" w:rsidP="00BE4F77"/>
    <w:p w:rsidR="002233AE" w:rsidRDefault="002233AE" w:rsidP="002233AE">
      <w:pPr>
        <w:rPr>
          <w:rFonts w:ascii="Times New Roman" w:hAnsi="Times New Roman"/>
          <w:szCs w:val="24"/>
        </w:rPr>
      </w:pPr>
      <w:r>
        <w:rPr>
          <w:rFonts w:ascii="Times New Roman" w:hAnsi="Times New Roman"/>
          <w:b/>
          <w:szCs w:val="24"/>
        </w:rPr>
        <w:t xml:space="preserve">            618. Izgradnja i održavanje p.p. pruga, proseka i puteva</w:t>
      </w:r>
    </w:p>
    <w:p w:rsidR="002233AE" w:rsidRPr="008C4D51" w:rsidRDefault="002233AE" w:rsidP="002233AE">
      <w:pPr>
        <w:rPr>
          <w:lang w:val="de-DE"/>
        </w:rPr>
      </w:pPr>
    </w:p>
    <w:p w:rsidR="002233AE" w:rsidRDefault="002233AE" w:rsidP="002233AE">
      <w:pPr>
        <w:rPr>
          <w:rFonts w:ascii="Times New Roman" w:hAnsi="Times New Roman"/>
          <w:i/>
        </w:rPr>
      </w:pPr>
      <w:r>
        <w:rPr>
          <w:rFonts w:ascii="Times New Roman" w:hAnsi="Times New Roman"/>
          <w:i/>
          <w:szCs w:val="24"/>
        </w:rPr>
        <w:t xml:space="preserve">      </w:t>
      </w:r>
      <w:r w:rsidRPr="00D860FE">
        <w:rPr>
          <w:rFonts w:ascii="Times New Roman" w:hAnsi="Times New Roman"/>
          <w:i/>
          <w:szCs w:val="24"/>
        </w:rPr>
        <w:t>Tabela br.8.2</w:t>
      </w:r>
      <w:r>
        <w:rPr>
          <w:rFonts w:ascii="Times New Roman" w:hAnsi="Times New Roman"/>
          <w:i/>
          <w:szCs w:val="24"/>
        </w:rPr>
        <w:t>2</w:t>
      </w:r>
      <w:r w:rsidRPr="00D860FE">
        <w:rPr>
          <w:rFonts w:ascii="Times New Roman" w:hAnsi="Times New Roman"/>
          <w:i/>
          <w:szCs w:val="24"/>
        </w:rPr>
        <w:t>. -</w:t>
      </w:r>
      <w:r w:rsidRPr="002233AE">
        <w:rPr>
          <w:rFonts w:ascii="Times New Roman" w:hAnsi="Times New Roman"/>
          <w:b/>
          <w:szCs w:val="24"/>
        </w:rPr>
        <w:t xml:space="preserve"> </w:t>
      </w:r>
      <w:r w:rsidRPr="002233AE">
        <w:rPr>
          <w:rFonts w:ascii="Times New Roman" w:hAnsi="Times New Roman"/>
          <w:i/>
          <w:szCs w:val="24"/>
        </w:rPr>
        <w:t>Izgradnja i održavanje p.p. pruga</w:t>
      </w:r>
      <w:r w:rsidRPr="00D860FE">
        <w:rPr>
          <w:rFonts w:ascii="Times New Roman" w:hAnsi="Times New Roman"/>
          <w:i/>
        </w:rPr>
        <w:t xml:space="preserve"> </w:t>
      </w:r>
      <w:r>
        <w:rPr>
          <w:rFonts w:ascii="Times New Roman" w:hAnsi="Times New Roman"/>
          <w:i/>
        </w:rPr>
        <w:t>proseka i puteva</w:t>
      </w:r>
    </w:p>
    <w:tbl>
      <w:tblPr>
        <w:tblW w:w="8800" w:type="dxa"/>
        <w:tblInd w:w="85" w:type="dxa"/>
        <w:tblLook w:val="04A0"/>
      </w:tblPr>
      <w:tblGrid>
        <w:gridCol w:w="2160"/>
        <w:gridCol w:w="1056"/>
        <w:gridCol w:w="1043"/>
        <w:gridCol w:w="1240"/>
        <w:gridCol w:w="1240"/>
        <w:gridCol w:w="1056"/>
        <w:gridCol w:w="1043"/>
      </w:tblGrid>
      <w:tr w:rsidR="002233AE" w:rsidRPr="002233AE" w:rsidTr="002233AE">
        <w:trPr>
          <w:trHeight w:val="360"/>
        </w:trPr>
        <w:tc>
          <w:tcPr>
            <w:tcW w:w="21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Prosta reprodukcija</w:t>
            </w:r>
          </w:p>
        </w:tc>
        <w:tc>
          <w:tcPr>
            <w:tcW w:w="248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Ukupno</w:t>
            </w:r>
          </w:p>
        </w:tc>
      </w:tr>
      <w:tr w:rsidR="002233AE" w:rsidRPr="002233AE" w:rsidTr="002233AE">
        <w:trPr>
          <w:trHeight w:val="630"/>
        </w:trPr>
        <w:tc>
          <w:tcPr>
            <w:tcW w:w="216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Radna površina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240" w:type="dxa"/>
            <w:tcBorders>
              <w:top w:val="nil"/>
              <w:left w:val="nil"/>
              <w:bottom w:val="single" w:sz="4" w:space="0" w:color="auto"/>
              <w:right w:val="single" w:sz="4" w:space="0" w:color="auto"/>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r>
      <w:tr w:rsidR="002233AE" w:rsidRPr="002233AE" w:rsidTr="002233AE">
        <w:trPr>
          <w:trHeight w:val="330"/>
        </w:trPr>
        <w:tc>
          <w:tcPr>
            <w:tcW w:w="216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6640" w:type="dxa"/>
            <w:gridSpan w:val="6"/>
            <w:tcBorders>
              <w:top w:val="single" w:sz="4" w:space="0" w:color="auto"/>
              <w:left w:val="nil"/>
              <w:bottom w:val="double" w:sz="6" w:space="0" w:color="auto"/>
              <w:right w:val="double" w:sz="6" w:space="0" w:color="000000"/>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ha )</w:t>
            </w:r>
          </w:p>
        </w:tc>
      </w:tr>
      <w:tr w:rsidR="002233AE" w:rsidRPr="002233AE" w:rsidTr="002233AE">
        <w:trPr>
          <w:trHeight w:val="330"/>
        </w:trPr>
        <w:tc>
          <w:tcPr>
            <w:tcW w:w="216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1,43</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14,30</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1,43</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14,30</w:t>
            </w:r>
          </w:p>
        </w:tc>
      </w:tr>
      <w:tr w:rsidR="002233AE" w:rsidRPr="002233AE" w:rsidTr="002233AE">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0,58</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5,80</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0,58</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5,80</w:t>
            </w:r>
          </w:p>
        </w:tc>
      </w:tr>
      <w:tr w:rsidR="002233AE" w:rsidRPr="002233AE" w:rsidTr="002233AE">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1,34</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13,44</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1,34</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13,44</w:t>
            </w:r>
          </w:p>
        </w:tc>
      </w:tr>
      <w:tr w:rsidR="002233AE" w:rsidRPr="002233AE" w:rsidTr="002233AE">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T10 457 113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3,92</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24,93</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3,92</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24,93</w:t>
            </w:r>
          </w:p>
        </w:tc>
      </w:tr>
      <w:tr w:rsidR="002233AE" w:rsidRPr="002233AE" w:rsidTr="002233AE">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T10 457 70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0,30</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2,37</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0,30</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2,37</w:t>
            </w:r>
          </w:p>
        </w:tc>
      </w:tr>
      <w:tr w:rsidR="002233AE" w:rsidRPr="002233AE" w:rsidTr="002233AE">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T56 457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0,10</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0,72</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0,10</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0,72</w:t>
            </w:r>
          </w:p>
        </w:tc>
      </w:tr>
      <w:tr w:rsidR="002233AE" w:rsidRPr="002233AE" w:rsidTr="002233AE">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T56 457 70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1,32</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10,14</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1,32</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10,14</w:t>
            </w:r>
          </w:p>
        </w:tc>
      </w:tr>
      <w:tr w:rsidR="002233AE" w:rsidRPr="002233AE" w:rsidTr="002233AE">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0,08</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0,85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0,08</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0,85</w:t>
            </w:r>
          </w:p>
        </w:tc>
      </w:tr>
      <w:tr w:rsidR="002233AE" w:rsidRPr="002233AE" w:rsidTr="002233AE">
        <w:trPr>
          <w:trHeight w:val="540"/>
        </w:trPr>
        <w:tc>
          <w:tcPr>
            <w:tcW w:w="2160" w:type="dxa"/>
            <w:tcBorders>
              <w:top w:val="nil"/>
              <w:left w:val="double" w:sz="6"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8,99</w:t>
            </w:r>
          </w:p>
        </w:tc>
        <w:tc>
          <w:tcPr>
            <w:tcW w:w="1040" w:type="dxa"/>
            <w:tcBorders>
              <w:top w:val="nil"/>
              <w:left w:val="nil"/>
              <w:bottom w:val="double" w:sz="6" w:space="0" w:color="auto"/>
              <w:right w:val="nil"/>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71,69</w:t>
            </w:r>
          </w:p>
        </w:tc>
        <w:tc>
          <w:tcPr>
            <w:tcW w:w="1240" w:type="dxa"/>
            <w:tcBorders>
              <w:top w:val="nil"/>
              <w:left w:val="single" w:sz="4"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0,08</w:t>
            </w:r>
          </w:p>
        </w:tc>
        <w:tc>
          <w:tcPr>
            <w:tcW w:w="12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0,85</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9,07</w:t>
            </w:r>
          </w:p>
        </w:tc>
        <w:tc>
          <w:tcPr>
            <w:tcW w:w="1040" w:type="dxa"/>
            <w:tcBorders>
              <w:top w:val="nil"/>
              <w:left w:val="nil"/>
              <w:bottom w:val="double" w:sz="6" w:space="0" w:color="auto"/>
              <w:right w:val="double" w:sz="6"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72,54</w:t>
            </w:r>
          </w:p>
        </w:tc>
      </w:tr>
    </w:tbl>
    <w:p w:rsidR="002233AE" w:rsidRDefault="002233AE" w:rsidP="002233AE">
      <w:pPr>
        <w:rPr>
          <w:rFonts w:ascii="Times New Roman" w:hAnsi="Times New Roman"/>
          <w:i/>
        </w:rPr>
      </w:pPr>
    </w:p>
    <w:p w:rsidR="00D860FE" w:rsidRDefault="00D860FE" w:rsidP="00D860FE"/>
    <w:p w:rsidR="002233AE" w:rsidRDefault="002233AE" w:rsidP="00D860FE"/>
    <w:p w:rsidR="002233AE" w:rsidRDefault="002233AE" w:rsidP="00D860FE"/>
    <w:p w:rsidR="002233AE" w:rsidRDefault="002233AE" w:rsidP="00D860FE"/>
    <w:p w:rsidR="002233AE" w:rsidRDefault="002233AE" w:rsidP="00D860FE"/>
    <w:p w:rsidR="002233AE" w:rsidRDefault="002233AE" w:rsidP="00D860FE"/>
    <w:p w:rsidR="002233AE" w:rsidRDefault="002233AE" w:rsidP="00D860FE"/>
    <w:p w:rsidR="002233AE" w:rsidRDefault="002233AE" w:rsidP="00D860FE"/>
    <w:p w:rsidR="002233AE" w:rsidRPr="00D860FE" w:rsidRDefault="002233AE" w:rsidP="00D860FE"/>
    <w:p w:rsidR="00D860FE" w:rsidRDefault="00D860FE" w:rsidP="00D860FE">
      <w:pPr>
        <w:rPr>
          <w:rFonts w:ascii="Times New Roman" w:hAnsi="Times New Roman"/>
          <w:szCs w:val="24"/>
        </w:rPr>
      </w:pPr>
      <w:r>
        <w:rPr>
          <w:rFonts w:ascii="Times New Roman" w:hAnsi="Times New Roman"/>
          <w:b/>
          <w:szCs w:val="24"/>
        </w:rPr>
        <w:lastRenderedPageBreak/>
        <w:t xml:space="preserve">621. </w:t>
      </w:r>
      <w:r w:rsidRPr="002233AE">
        <w:rPr>
          <w:rFonts w:ascii="Times New Roman" w:hAnsi="Times New Roman"/>
          <w:b/>
          <w:szCs w:val="24"/>
        </w:rPr>
        <w:t>Zaštita od glodara</w:t>
      </w:r>
    </w:p>
    <w:p w:rsidR="00BE4F77" w:rsidRPr="008C4D51" w:rsidRDefault="00BE4F77" w:rsidP="00D860FE">
      <w:pPr>
        <w:rPr>
          <w:lang w:val="de-DE"/>
        </w:rPr>
      </w:pPr>
    </w:p>
    <w:p w:rsidR="00BE4F77" w:rsidRDefault="00D860FE" w:rsidP="00D860FE">
      <w:pPr>
        <w:rPr>
          <w:rFonts w:ascii="Times New Roman" w:hAnsi="Times New Roman"/>
          <w:i/>
        </w:rPr>
      </w:pPr>
      <w:r w:rsidRPr="00D860FE">
        <w:rPr>
          <w:rFonts w:ascii="Times New Roman" w:hAnsi="Times New Roman"/>
          <w:i/>
          <w:szCs w:val="24"/>
        </w:rPr>
        <w:t>Tabela br.8.2</w:t>
      </w:r>
      <w:r w:rsidR="002233AE">
        <w:rPr>
          <w:rFonts w:ascii="Times New Roman" w:hAnsi="Times New Roman"/>
          <w:i/>
          <w:szCs w:val="24"/>
        </w:rPr>
        <w:t>3</w:t>
      </w:r>
      <w:r w:rsidRPr="00D860FE">
        <w:rPr>
          <w:rFonts w:ascii="Times New Roman" w:hAnsi="Times New Roman"/>
          <w:i/>
          <w:szCs w:val="24"/>
        </w:rPr>
        <w:t>. -</w:t>
      </w:r>
      <w:r w:rsidRPr="00D860FE">
        <w:rPr>
          <w:rFonts w:ascii="Times New Roman" w:hAnsi="Times New Roman"/>
          <w:i/>
        </w:rPr>
        <w:t>Zaštita od glodara</w:t>
      </w:r>
    </w:p>
    <w:tbl>
      <w:tblPr>
        <w:tblW w:w="8840" w:type="dxa"/>
        <w:tblInd w:w="85" w:type="dxa"/>
        <w:tblLook w:val="04A0"/>
      </w:tblPr>
      <w:tblGrid>
        <w:gridCol w:w="2200"/>
        <w:gridCol w:w="1056"/>
        <w:gridCol w:w="1043"/>
        <w:gridCol w:w="1240"/>
        <w:gridCol w:w="1240"/>
        <w:gridCol w:w="1056"/>
        <w:gridCol w:w="1043"/>
      </w:tblGrid>
      <w:tr w:rsidR="002233AE" w:rsidRPr="002233AE" w:rsidTr="002233AE">
        <w:trPr>
          <w:trHeight w:val="360"/>
        </w:trPr>
        <w:tc>
          <w:tcPr>
            <w:tcW w:w="220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Prosta reprodukcija</w:t>
            </w:r>
          </w:p>
        </w:tc>
        <w:tc>
          <w:tcPr>
            <w:tcW w:w="248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Ukupno</w:t>
            </w:r>
          </w:p>
        </w:tc>
      </w:tr>
      <w:tr w:rsidR="002233AE" w:rsidRPr="002233AE" w:rsidTr="002233AE">
        <w:trPr>
          <w:trHeight w:val="630"/>
        </w:trPr>
        <w:tc>
          <w:tcPr>
            <w:tcW w:w="220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Radna površina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240" w:type="dxa"/>
            <w:tcBorders>
              <w:top w:val="nil"/>
              <w:left w:val="nil"/>
              <w:bottom w:val="single" w:sz="4" w:space="0" w:color="auto"/>
              <w:right w:val="single" w:sz="4" w:space="0" w:color="auto"/>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r>
      <w:tr w:rsidR="002233AE" w:rsidRPr="002233AE" w:rsidTr="002233AE">
        <w:trPr>
          <w:trHeight w:val="330"/>
        </w:trPr>
        <w:tc>
          <w:tcPr>
            <w:tcW w:w="220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6640" w:type="dxa"/>
            <w:gridSpan w:val="6"/>
            <w:tcBorders>
              <w:top w:val="single" w:sz="4" w:space="0" w:color="auto"/>
              <w:left w:val="nil"/>
              <w:bottom w:val="double" w:sz="6" w:space="0" w:color="auto"/>
              <w:right w:val="double" w:sz="6" w:space="0" w:color="000000"/>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ha )</w:t>
            </w:r>
          </w:p>
        </w:tc>
      </w:tr>
      <w:tr w:rsidR="002233AE" w:rsidRPr="002233AE" w:rsidTr="002233AE">
        <w:trPr>
          <w:trHeight w:val="330"/>
        </w:trPr>
        <w:tc>
          <w:tcPr>
            <w:tcW w:w="220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17,87</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71,48</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17,87</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71,48</w:t>
            </w:r>
          </w:p>
        </w:tc>
      </w:tr>
      <w:tr w:rsidR="002233AE" w:rsidRPr="002233AE" w:rsidTr="002233AE">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7,25</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29,00</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7,25</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29,00</w:t>
            </w:r>
          </w:p>
        </w:tc>
      </w:tr>
      <w:tr w:rsidR="002233AE" w:rsidRPr="002233AE" w:rsidTr="002233AE">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16,80</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67,20</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16,80</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67,20</w:t>
            </w:r>
          </w:p>
        </w:tc>
      </w:tr>
      <w:tr w:rsidR="002233AE" w:rsidRPr="002233AE" w:rsidTr="002233AE">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T10 457 113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13,26</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39,78</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13,26</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39,78</w:t>
            </w:r>
          </w:p>
        </w:tc>
      </w:tr>
      <w:tr w:rsidR="002233AE" w:rsidRPr="002233AE" w:rsidTr="002233AE">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1,06</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4,24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1,06</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4,24</w:t>
            </w:r>
          </w:p>
        </w:tc>
      </w:tr>
      <w:tr w:rsidR="002233AE" w:rsidRPr="002233AE" w:rsidTr="002233AE">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  73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11,26</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45,04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11,26</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45,04</w:t>
            </w:r>
          </w:p>
        </w:tc>
      </w:tr>
      <w:tr w:rsidR="002233AE" w:rsidRPr="002233AE" w:rsidTr="002233AE">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T10 125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3,49</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13,96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3,49</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13,96</w:t>
            </w:r>
          </w:p>
        </w:tc>
      </w:tr>
      <w:tr w:rsidR="002233AE" w:rsidRPr="002233AE" w:rsidTr="002233AE">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T10 136 71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0,23</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0,92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0,23</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0,92</w:t>
            </w:r>
          </w:p>
        </w:tc>
      </w:tr>
      <w:tr w:rsidR="002233AE" w:rsidRPr="002233AE" w:rsidTr="002233AE">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T10 136 73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2,96</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11,84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2,96</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11,84</w:t>
            </w:r>
          </w:p>
        </w:tc>
      </w:tr>
      <w:tr w:rsidR="002233AE" w:rsidRPr="002233AE" w:rsidTr="002233AE">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T10 271 73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4,78</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19,12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4,78</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19,12</w:t>
            </w:r>
          </w:p>
        </w:tc>
      </w:tr>
      <w:tr w:rsidR="002233AE" w:rsidRPr="002233AE" w:rsidTr="002233AE">
        <w:trPr>
          <w:trHeight w:val="570"/>
        </w:trPr>
        <w:tc>
          <w:tcPr>
            <w:tcW w:w="2200" w:type="dxa"/>
            <w:tcBorders>
              <w:top w:val="nil"/>
              <w:left w:val="double" w:sz="6"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55,18</w:t>
            </w:r>
          </w:p>
        </w:tc>
        <w:tc>
          <w:tcPr>
            <w:tcW w:w="1040" w:type="dxa"/>
            <w:tcBorders>
              <w:top w:val="nil"/>
              <w:left w:val="nil"/>
              <w:bottom w:val="double" w:sz="6" w:space="0" w:color="auto"/>
              <w:right w:val="nil"/>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207,46</w:t>
            </w:r>
          </w:p>
        </w:tc>
        <w:tc>
          <w:tcPr>
            <w:tcW w:w="1240" w:type="dxa"/>
            <w:tcBorders>
              <w:top w:val="nil"/>
              <w:left w:val="single" w:sz="4"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23,78</w:t>
            </w:r>
          </w:p>
        </w:tc>
        <w:tc>
          <w:tcPr>
            <w:tcW w:w="12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95,12</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78,96</w:t>
            </w:r>
          </w:p>
        </w:tc>
        <w:tc>
          <w:tcPr>
            <w:tcW w:w="1040" w:type="dxa"/>
            <w:tcBorders>
              <w:top w:val="nil"/>
              <w:left w:val="nil"/>
              <w:bottom w:val="double" w:sz="6" w:space="0" w:color="auto"/>
              <w:right w:val="double" w:sz="6"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302,58</w:t>
            </w:r>
          </w:p>
        </w:tc>
      </w:tr>
    </w:tbl>
    <w:p w:rsidR="00BE4F77" w:rsidRPr="00D860FE" w:rsidRDefault="00BE4F77" w:rsidP="00D860FE">
      <w:pPr>
        <w:rPr>
          <w:rFonts w:ascii="Times New Roman" w:hAnsi="Times New Roman"/>
          <w:i/>
        </w:rPr>
      </w:pPr>
    </w:p>
    <w:p w:rsidR="00D860FE" w:rsidRPr="00D860FE" w:rsidRDefault="00D860FE" w:rsidP="00D860FE">
      <w:pPr>
        <w:rPr>
          <w:lang w:val="sr-Latn-CS"/>
        </w:rPr>
      </w:pPr>
    </w:p>
    <w:p w:rsidR="00BE4F77" w:rsidRDefault="00303153" w:rsidP="00D267E6">
      <w:pPr>
        <w:pStyle w:val="Heading3"/>
      </w:pPr>
      <w:bookmarkStart w:id="248" w:name="_Toc527030775"/>
      <w:r>
        <w:t>Plan zaštite od divlja</w:t>
      </w:r>
      <w:r w:rsidR="002233AE">
        <w:t>či</w:t>
      </w:r>
      <w:bookmarkEnd w:id="248"/>
    </w:p>
    <w:p w:rsidR="00BE4F77" w:rsidRDefault="00BE4F77" w:rsidP="00D267E6"/>
    <w:p w:rsidR="00BE4F77" w:rsidRDefault="00BE4F77" w:rsidP="00D267E6"/>
    <w:p w:rsidR="00D267E6" w:rsidRDefault="00D267E6" w:rsidP="00D267E6">
      <w:pPr>
        <w:rPr>
          <w:rFonts w:ascii="Times New Roman" w:hAnsi="Times New Roman"/>
        </w:rPr>
      </w:pPr>
      <w:r>
        <w:rPr>
          <w:rFonts w:ascii="Times New Roman" w:hAnsi="Times New Roman"/>
          <w:b/>
        </w:rPr>
        <w:t xml:space="preserve">               622. </w:t>
      </w:r>
      <w:r w:rsidRPr="002233AE">
        <w:rPr>
          <w:rFonts w:ascii="Times New Roman" w:hAnsi="Times New Roman"/>
          <w:b/>
        </w:rPr>
        <w:t>Podizanje uzgojnih ograda</w:t>
      </w:r>
    </w:p>
    <w:p w:rsidR="00BE4F77" w:rsidRDefault="00BE4F77" w:rsidP="00D267E6">
      <w:pPr>
        <w:rPr>
          <w:rFonts w:ascii="Times New Roman" w:hAnsi="Times New Roman"/>
        </w:rPr>
      </w:pPr>
    </w:p>
    <w:p w:rsidR="00D267E6" w:rsidRDefault="002233AE" w:rsidP="00D267E6">
      <w:pPr>
        <w:rPr>
          <w:rFonts w:ascii="Times New Roman" w:hAnsi="Times New Roman"/>
          <w:i/>
        </w:rPr>
      </w:pPr>
      <w:r>
        <w:rPr>
          <w:rFonts w:ascii="Times New Roman" w:hAnsi="Times New Roman"/>
          <w:i/>
          <w:szCs w:val="24"/>
        </w:rPr>
        <w:t>Tabela br.8.24</w:t>
      </w:r>
      <w:r w:rsidR="00D267E6" w:rsidRPr="00D267E6">
        <w:rPr>
          <w:rFonts w:ascii="Times New Roman" w:hAnsi="Times New Roman"/>
          <w:i/>
          <w:szCs w:val="24"/>
        </w:rPr>
        <w:t>. -</w:t>
      </w:r>
      <w:r w:rsidR="00D267E6" w:rsidRPr="00D267E6">
        <w:rPr>
          <w:rFonts w:ascii="Times New Roman" w:hAnsi="Times New Roman"/>
          <w:i/>
        </w:rPr>
        <w:t xml:space="preserve">Podizanje uzgojnih ograda </w:t>
      </w:r>
    </w:p>
    <w:tbl>
      <w:tblPr>
        <w:tblW w:w="8860" w:type="dxa"/>
        <w:tblInd w:w="85" w:type="dxa"/>
        <w:tblLook w:val="04A0"/>
      </w:tblPr>
      <w:tblGrid>
        <w:gridCol w:w="2220"/>
        <w:gridCol w:w="1056"/>
        <w:gridCol w:w="1043"/>
        <w:gridCol w:w="1240"/>
        <w:gridCol w:w="1240"/>
        <w:gridCol w:w="1056"/>
        <w:gridCol w:w="1043"/>
      </w:tblGrid>
      <w:tr w:rsidR="002233AE" w:rsidRPr="002233AE" w:rsidTr="002233AE">
        <w:trPr>
          <w:trHeight w:val="360"/>
        </w:trPr>
        <w:tc>
          <w:tcPr>
            <w:tcW w:w="22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Prosta reprodukcija</w:t>
            </w:r>
          </w:p>
        </w:tc>
        <w:tc>
          <w:tcPr>
            <w:tcW w:w="248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Ukupno</w:t>
            </w:r>
          </w:p>
        </w:tc>
      </w:tr>
      <w:tr w:rsidR="002233AE" w:rsidRPr="002233AE" w:rsidTr="002233AE">
        <w:trPr>
          <w:trHeight w:val="630"/>
        </w:trPr>
        <w:tc>
          <w:tcPr>
            <w:tcW w:w="222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Radna površina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240" w:type="dxa"/>
            <w:tcBorders>
              <w:top w:val="nil"/>
              <w:left w:val="nil"/>
              <w:bottom w:val="single" w:sz="4" w:space="0" w:color="auto"/>
              <w:right w:val="single" w:sz="4" w:space="0" w:color="auto"/>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r>
      <w:tr w:rsidR="002233AE" w:rsidRPr="002233AE" w:rsidTr="002233AE">
        <w:trPr>
          <w:trHeight w:val="330"/>
        </w:trPr>
        <w:tc>
          <w:tcPr>
            <w:tcW w:w="222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6640" w:type="dxa"/>
            <w:gridSpan w:val="6"/>
            <w:tcBorders>
              <w:top w:val="single" w:sz="4" w:space="0" w:color="auto"/>
              <w:left w:val="nil"/>
              <w:bottom w:val="double" w:sz="6" w:space="0" w:color="auto"/>
              <w:right w:val="double" w:sz="6" w:space="0" w:color="000000"/>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ha )</w:t>
            </w:r>
          </w:p>
        </w:tc>
      </w:tr>
      <w:tr w:rsidR="002233AE" w:rsidRPr="002233AE" w:rsidTr="002233AE">
        <w:trPr>
          <w:trHeight w:val="330"/>
        </w:trPr>
        <w:tc>
          <w:tcPr>
            <w:tcW w:w="22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0,18</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0,18</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0,18</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0,18</w:t>
            </w:r>
          </w:p>
        </w:tc>
      </w:tr>
      <w:tr w:rsidR="002233AE" w:rsidRPr="002233AE" w:rsidTr="002233AE">
        <w:trPr>
          <w:trHeight w:val="315"/>
        </w:trPr>
        <w:tc>
          <w:tcPr>
            <w:tcW w:w="22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0,17</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0,17</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0,17</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0,17</w:t>
            </w:r>
          </w:p>
        </w:tc>
      </w:tr>
      <w:tr w:rsidR="002233AE" w:rsidRPr="002233AE" w:rsidTr="002233AE">
        <w:trPr>
          <w:trHeight w:val="315"/>
        </w:trPr>
        <w:tc>
          <w:tcPr>
            <w:tcW w:w="22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0,01</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0,01</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0,01</w:t>
            </w:r>
          </w:p>
        </w:tc>
      </w:tr>
      <w:tr w:rsidR="002233AE" w:rsidRPr="002233AE" w:rsidTr="002233AE">
        <w:trPr>
          <w:trHeight w:val="510"/>
        </w:trPr>
        <w:tc>
          <w:tcPr>
            <w:tcW w:w="2220" w:type="dxa"/>
            <w:tcBorders>
              <w:top w:val="nil"/>
              <w:left w:val="double" w:sz="6"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0,35</w:t>
            </w:r>
          </w:p>
        </w:tc>
        <w:tc>
          <w:tcPr>
            <w:tcW w:w="1040" w:type="dxa"/>
            <w:tcBorders>
              <w:top w:val="nil"/>
              <w:left w:val="nil"/>
              <w:bottom w:val="double" w:sz="6" w:space="0" w:color="auto"/>
              <w:right w:val="nil"/>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0,35</w:t>
            </w:r>
          </w:p>
        </w:tc>
        <w:tc>
          <w:tcPr>
            <w:tcW w:w="1240" w:type="dxa"/>
            <w:tcBorders>
              <w:top w:val="nil"/>
              <w:left w:val="single" w:sz="4"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0,01</w:t>
            </w:r>
          </w:p>
        </w:tc>
        <w:tc>
          <w:tcPr>
            <w:tcW w:w="12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0,01</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0,36</w:t>
            </w:r>
          </w:p>
        </w:tc>
        <w:tc>
          <w:tcPr>
            <w:tcW w:w="1040" w:type="dxa"/>
            <w:tcBorders>
              <w:top w:val="nil"/>
              <w:left w:val="nil"/>
              <w:bottom w:val="double" w:sz="6" w:space="0" w:color="auto"/>
              <w:right w:val="double" w:sz="6"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0,36</w:t>
            </w:r>
          </w:p>
        </w:tc>
      </w:tr>
    </w:tbl>
    <w:p w:rsidR="002233AE" w:rsidRPr="00BE4F77" w:rsidRDefault="002233AE" w:rsidP="00D267E6">
      <w:pPr>
        <w:rPr>
          <w:rFonts w:ascii="Times New Roman" w:hAnsi="Times New Roman"/>
          <w:i/>
        </w:rPr>
      </w:pPr>
    </w:p>
    <w:p w:rsidR="00BE4F77" w:rsidRDefault="00BE4F77" w:rsidP="00D267E6">
      <w:pPr>
        <w:rPr>
          <w:rFonts w:ascii="Times New Roman" w:hAnsi="Times New Roman"/>
        </w:rPr>
      </w:pPr>
    </w:p>
    <w:p w:rsidR="00BE4F77" w:rsidRDefault="00BE4F77" w:rsidP="00D267E6">
      <w:pPr>
        <w:rPr>
          <w:rFonts w:ascii="Times New Roman" w:hAnsi="Times New Roman"/>
        </w:rPr>
      </w:pPr>
    </w:p>
    <w:p w:rsidR="00D267E6" w:rsidRDefault="000005A1" w:rsidP="00D267E6">
      <w:pPr>
        <w:rPr>
          <w:rFonts w:ascii="Times New Roman" w:hAnsi="Times New Roman"/>
        </w:rPr>
      </w:pPr>
      <w:r>
        <w:rPr>
          <w:rFonts w:ascii="Times New Roman" w:hAnsi="Times New Roman"/>
          <w:b/>
        </w:rPr>
        <w:t xml:space="preserve">                      </w:t>
      </w:r>
      <w:r w:rsidR="00D267E6" w:rsidRPr="008C4D51">
        <w:rPr>
          <w:rFonts w:ascii="Times New Roman" w:hAnsi="Times New Roman"/>
          <w:b/>
        </w:rPr>
        <w:t>623</w:t>
      </w:r>
      <w:r w:rsidR="00D267E6">
        <w:rPr>
          <w:rFonts w:ascii="Times New Roman" w:hAnsi="Times New Roman"/>
          <w:b/>
        </w:rPr>
        <w:t xml:space="preserve">. </w:t>
      </w:r>
      <w:r w:rsidR="00D267E6" w:rsidRPr="002233AE">
        <w:rPr>
          <w:rFonts w:ascii="Times New Roman" w:hAnsi="Times New Roman"/>
          <w:b/>
        </w:rPr>
        <w:t>Održavanje zaštitnih ograda</w:t>
      </w:r>
    </w:p>
    <w:p w:rsidR="00BE4F77" w:rsidRDefault="00BE4F77" w:rsidP="00D267E6">
      <w:pPr>
        <w:rPr>
          <w:rFonts w:ascii="Times New Roman" w:hAnsi="Times New Roman"/>
        </w:rPr>
      </w:pPr>
    </w:p>
    <w:p w:rsidR="00BE4F77" w:rsidRDefault="00D267E6" w:rsidP="00D267E6">
      <w:pPr>
        <w:rPr>
          <w:rFonts w:ascii="Times New Roman" w:hAnsi="Times New Roman"/>
          <w:i/>
        </w:rPr>
      </w:pPr>
      <w:r w:rsidRPr="00D267E6">
        <w:rPr>
          <w:rFonts w:ascii="Times New Roman" w:hAnsi="Times New Roman"/>
          <w:i/>
          <w:szCs w:val="24"/>
        </w:rPr>
        <w:t xml:space="preserve"> Tabela br.8.2</w:t>
      </w:r>
      <w:r w:rsidR="002233AE">
        <w:rPr>
          <w:rFonts w:ascii="Times New Roman" w:hAnsi="Times New Roman"/>
          <w:i/>
          <w:szCs w:val="24"/>
        </w:rPr>
        <w:t>5</w:t>
      </w:r>
      <w:r w:rsidRPr="00D267E6">
        <w:rPr>
          <w:rFonts w:ascii="Times New Roman" w:hAnsi="Times New Roman"/>
          <w:i/>
          <w:szCs w:val="24"/>
        </w:rPr>
        <w:t>. -</w:t>
      </w:r>
      <w:r w:rsidRPr="00D267E6">
        <w:rPr>
          <w:rFonts w:ascii="Times New Roman" w:hAnsi="Times New Roman"/>
          <w:i/>
        </w:rPr>
        <w:t>Održavanje zaštitnih ograda</w:t>
      </w:r>
    </w:p>
    <w:tbl>
      <w:tblPr>
        <w:tblW w:w="8960" w:type="dxa"/>
        <w:tblInd w:w="85" w:type="dxa"/>
        <w:tblLook w:val="04A0"/>
      </w:tblPr>
      <w:tblGrid>
        <w:gridCol w:w="2320"/>
        <w:gridCol w:w="1056"/>
        <w:gridCol w:w="1043"/>
        <w:gridCol w:w="1240"/>
        <w:gridCol w:w="1240"/>
        <w:gridCol w:w="1056"/>
        <w:gridCol w:w="1043"/>
      </w:tblGrid>
      <w:tr w:rsidR="002233AE" w:rsidRPr="002233AE" w:rsidTr="002233AE">
        <w:trPr>
          <w:trHeight w:val="360"/>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Prosta reprodukcija</w:t>
            </w:r>
          </w:p>
        </w:tc>
        <w:tc>
          <w:tcPr>
            <w:tcW w:w="248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Ukupno</w:t>
            </w:r>
          </w:p>
        </w:tc>
      </w:tr>
      <w:tr w:rsidR="002233AE" w:rsidRPr="002233AE" w:rsidTr="002233AE">
        <w:trPr>
          <w:trHeight w:val="6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Radna površina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240" w:type="dxa"/>
            <w:tcBorders>
              <w:top w:val="nil"/>
              <w:left w:val="nil"/>
              <w:bottom w:val="single" w:sz="4" w:space="0" w:color="auto"/>
              <w:right w:val="single" w:sz="4" w:space="0" w:color="auto"/>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xml:space="preserve">Radna površina </w:t>
            </w:r>
          </w:p>
        </w:tc>
      </w:tr>
      <w:tr w:rsidR="002233AE" w:rsidRPr="002233AE" w:rsidTr="002233AE">
        <w:trPr>
          <w:trHeight w:val="3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2233AE" w:rsidRPr="002233AE" w:rsidRDefault="002233AE" w:rsidP="002233AE">
            <w:pPr>
              <w:rPr>
                <w:rFonts w:ascii="Times New Roman" w:hAnsi="Times New Roman"/>
                <w:b/>
                <w:bCs/>
                <w:szCs w:val="24"/>
              </w:rPr>
            </w:pPr>
          </w:p>
        </w:tc>
        <w:tc>
          <w:tcPr>
            <w:tcW w:w="6640" w:type="dxa"/>
            <w:gridSpan w:val="6"/>
            <w:tcBorders>
              <w:top w:val="single" w:sz="4" w:space="0" w:color="auto"/>
              <w:left w:val="nil"/>
              <w:bottom w:val="double" w:sz="6" w:space="0" w:color="auto"/>
              <w:right w:val="double" w:sz="6" w:space="0" w:color="000000"/>
            </w:tcBorders>
            <w:shd w:val="clear" w:color="auto" w:fill="auto"/>
            <w:vAlign w:val="bottom"/>
            <w:hideMark/>
          </w:tcPr>
          <w:p w:rsidR="002233AE" w:rsidRPr="002233AE" w:rsidRDefault="002233AE" w:rsidP="002233AE">
            <w:pPr>
              <w:jc w:val="center"/>
              <w:rPr>
                <w:rFonts w:ascii="Times New Roman" w:hAnsi="Times New Roman"/>
                <w:szCs w:val="24"/>
              </w:rPr>
            </w:pPr>
            <w:r w:rsidRPr="002233AE">
              <w:rPr>
                <w:rFonts w:ascii="Times New Roman" w:hAnsi="Times New Roman"/>
                <w:szCs w:val="24"/>
              </w:rPr>
              <w:t>( ha )</w:t>
            </w:r>
          </w:p>
        </w:tc>
      </w:tr>
      <w:tr w:rsidR="002233AE" w:rsidRPr="002233AE" w:rsidTr="002233AE">
        <w:trPr>
          <w:trHeight w:val="330"/>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0,18</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1,79</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0,18</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1,79</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T10 453 88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0,17</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1,68</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0,17</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1,68</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T10 457 113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0,49</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color w:val="000000"/>
                <w:szCs w:val="24"/>
              </w:rPr>
            </w:pPr>
            <w:r w:rsidRPr="002233AE">
              <w:rPr>
                <w:rFonts w:ascii="Times New Roman" w:hAnsi="Times New Roman"/>
                <w:color w:val="000000"/>
                <w:szCs w:val="24"/>
              </w:rPr>
              <w:t>4,91</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0,49</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4,91</w:t>
            </w:r>
          </w:p>
        </w:tc>
      </w:tr>
      <w:tr w:rsidR="002233AE" w:rsidRPr="002233AE" w:rsidTr="002233AE">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T  113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rPr>
                <w:rFonts w:ascii="Times New Roman" w:hAnsi="Times New Roman"/>
                <w:color w:val="000000"/>
                <w:szCs w:val="24"/>
              </w:rPr>
            </w:pPr>
            <w:r w:rsidRPr="002233AE">
              <w:rPr>
                <w:rFonts w:ascii="Times New Roman" w:hAnsi="Times New Roman"/>
                <w:color w:val="000000"/>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0,01</w:t>
            </w:r>
          </w:p>
        </w:tc>
        <w:tc>
          <w:tcPr>
            <w:tcW w:w="1240" w:type="dxa"/>
            <w:tcBorders>
              <w:top w:val="nil"/>
              <w:left w:val="nil"/>
              <w:bottom w:val="single" w:sz="4" w:space="0" w:color="auto"/>
              <w:right w:val="nil"/>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0,01</w:t>
            </w:r>
          </w:p>
        </w:tc>
        <w:tc>
          <w:tcPr>
            <w:tcW w:w="1040" w:type="dxa"/>
            <w:tcBorders>
              <w:top w:val="nil"/>
              <w:left w:val="nil"/>
              <w:bottom w:val="single" w:sz="4" w:space="0" w:color="auto"/>
              <w:right w:val="double" w:sz="6" w:space="0" w:color="auto"/>
            </w:tcBorders>
            <w:shd w:val="clear" w:color="auto" w:fill="auto"/>
            <w:noWrap/>
            <w:vAlign w:val="bottom"/>
            <w:hideMark/>
          </w:tcPr>
          <w:p w:rsidR="002233AE" w:rsidRPr="002233AE" w:rsidRDefault="002233AE" w:rsidP="002233AE">
            <w:pPr>
              <w:jc w:val="right"/>
              <w:rPr>
                <w:rFonts w:ascii="Times New Roman" w:hAnsi="Times New Roman"/>
                <w:szCs w:val="24"/>
              </w:rPr>
            </w:pPr>
            <w:r w:rsidRPr="002233AE">
              <w:rPr>
                <w:rFonts w:ascii="Times New Roman" w:hAnsi="Times New Roman"/>
                <w:szCs w:val="24"/>
              </w:rPr>
              <w:t>0,11</w:t>
            </w:r>
          </w:p>
        </w:tc>
      </w:tr>
      <w:tr w:rsidR="002233AE" w:rsidRPr="002233AE" w:rsidTr="002233AE">
        <w:trPr>
          <w:trHeight w:val="540"/>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center"/>
              <w:rPr>
                <w:rFonts w:ascii="Times New Roman" w:hAnsi="Times New Roman"/>
                <w:b/>
                <w:bCs/>
                <w:szCs w:val="24"/>
              </w:rPr>
            </w:pPr>
            <w:r w:rsidRPr="002233AE">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0,84</w:t>
            </w:r>
          </w:p>
        </w:tc>
        <w:tc>
          <w:tcPr>
            <w:tcW w:w="1040" w:type="dxa"/>
            <w:tcBorders>
              <w:top w:val="nil"/>
              <w:left w:val="nil"/>
              <w:bottom w:val="double" w:sz="6" w:space="0" w:color="auto"/>
              <w:right w:val="nil"/>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8,37</w:t>
            </w:r>
          </w:p>
        </w:tc>
        <w:tc>
          <w:tcPr>
            <w:tcW w:w="1240" w:type="dxa"/>
            <w:tcBorders>
              <w:top w:val="nil"/>
              <w:left w:val="single" w:sz="4" w:space="0" w:color="auto"/>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0,01</w:t>
            </w:r>
          </w:p>
        </w:tc>
        <w:tc>
          <w:tcPr>
            <w:tcW w:w="12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0,11</w:t>
            </w:r>
          </w:p>
        </w:tc>
        <w:tc>
          <w:tcPr>
            <w:tcW w:w="1040" w:type="dxa"/>
            <w:tcBorders>
              <w:top w:val="nil"/>
              <w:left w:val="nil"/>
              <w:bottom w:val="double" w:sz="6" w:space="0" w:color="auto"/>
              <w:right w:val="single" w:sz="4"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0,85</w:t>
            </w:r>
          </w:p>
        </w:tc>
        <w:tc>
          <w:tcPr>
            <w:tcW w:w="1040" w:type="dxa"/>
            <w:tcBorders>
              <w:top w:val="nil"/>
              <w:left w:val="nil"/>
              <w:bottom w:val="double" w:sz="6" w:space="0" w:color="auto"/>
              <w:right w:val="double" w:sz="6" w:space="0" w:color="auto"/>
            </w:tcBorders>
            <w:shd w:val="clear" w:color="000000" w:fill="EEECE1"/>
            <w:noWrap/>
            <w:vAlign w:val="bottom"/>
            <w:hideMark/>
          </w:tcPr>
          <w:p w:rsidR="002233AE" w:rsidRPr="002233AE" w:rsidRDefault="002233AE" w:rsidP="002233AE">
            <w:pPr>
              <w:jc w:val="right"/>
              <w:rPr>
                <w:rFonts w:ascii="Times New Roman" w:hAnsi="Times New Roman"/>
                <w:b/>
                <w:bCs/>
                <w:szCs w:val="24"/>
              </w:rPr>
            </w:pPr>
            <w:r w:rsidRPr="002233AE">
              <w:rPr>
                <w:rFonts w:ascii="Times New Roman" w:hAnsi="Times New Roman"/>
                <w:b/>
                <w:bCs/>
                <w:szCs w:val="24"/>
              </w:rPr>
              <w:t>8,48</w:t>
            </w:r>
          </w:p>
        </w:tc>
      </w:tr>
    </w:tbl>
    <w:p w:rsidR="00BE4F77" w:rsidRPr="00D267E6" w:rsidRDefault="00BE4F77" w:rsidP="00D267E6">
      <w:pPr>
        <w:rPr>
          <w:i/>
        </w:rPr>
      </w:pPr>
    </w:p>
    <w:p w:rsidR="00D267E6" w:rsidRPr="00D267E6" w:rsidRDefault="00D267E6" w:rsidP="00D267E6">
      <w:pPr>
        <w:pStyle w:val="Caption"/>
        <w:rPr>
          <w:lang w:val="sr-Latn-CS"/>
        </w:rPr>
      </w:pPr>
    </w:p>
    <w:p w:rsidR="00D267E6" w:rsidRDefault="0058108F" w:rsidP="008A75DB">
      <w:pPr>
        <w:pStyle w:val="Heading3"/>
      </w:pPr>
      <w:bookmarkStart w:id="249" w:name="_Toc527030776"/>
      <w:r>
        <w:t>Plan čuvanja šuma</w:t>
      </w:r>
      <w:bookmarkEnd w:id="249"/>
    </w:p>
    <w:p w:rsidR="0058108F" w:rsidRPr="004E0D66" w:rsidRDefault="0058108F" w:rsidP="0058108F">
      <w:pPr>
        <w:rPr>
          <w:rFonts w:ascii="Times New Roman" w:hAnsi="Times New Roman"/>
          <w:szCs w:val="24"/>
          <w:lang w:val="nb-NO"/>
        </w:rPr>
      </w:pPr>
    </w:p>
    <w:p w:rsidR="0058108F" w:rsidRPr="004E0D66" w:rsidRDefault="0058108F" w:rsidP="005C76B6">
      <w:pPr>
        <w:numPr>
          <w:ilvl w:val="0"/>
          <w:numId w:val="12"/>
        </w:numPr>
        <w:jc w:val="both"/>
        <w:rPr>
          <w:rFonts w:ascii="Times New Roman" w:hAnsi="Times New Roman"/>
          <w:szCs w:val="24"/>
          <w:lang w:val="nb-NO"/>
        </w:rPr>
      </w:pPr>
      <w:r w:rsidRPr="004E0D66">
        <w:rPr>
          <w:rFonts w:ascii="Times New Roman" w:hAnsi="Times New Roman"/>
          <w:szCs w:val="24"/>
          <w:lang w:val="nb-NO"/>
        </w:rPr>
        <w:t>efikasnost i brojnost čuvarske službe držati na potrebnom nivou;</w:t>
      </w:r>
    </w:p>
    <w:p w:rsidR="0058108F" w:rsidRPr="004E0D66" w:rsidRDefault="0058108F" w:rsidP="005C76B6">
      <w:pPr>
        <w:numPr>
          <w:ilvl w:val="0"/>
          <w:numId w:val="12"/>
        </w:numPr>
        <w:jc w:val="both"/>
        <w:rPr>
          <w:rFonts w:ascii="Times New Roman" w:hAnsi="Times New Roman"/>
          <w:szCs w:val="24"/>
          <w:lang w:val="nb-NO"/>
        </w:rPr>
      </w:pPr>
      <w:r w:rsidRPr="004E0D66">
        <w:rPr>
          <w:rFonts w:ascii="Times New Roman" w:hAnsi="Times New Roman"/>
          <w:szCs w:val="24"/>
          <w:lang w:val="nb-NO"/>
        </w:rPr>
        <w:t>okolnom stanovniš</w:t>
      </w:r>
      <w:r>
        <w:rPr>
          <w:rFonts w:ascii="Times New Roman" w:hAnsi="Times New Roman"/>
          <w:szCs w:val="24"/>
          <w:lang w:val="nb-NO"/>
        </w:rPr>
        <w:t xml:space="preserve">tvu omogućiti sakupljanje drvnog ostatka </w:t>
      </w:r>
      <w:r w:rsidRPr="004E0D66">
        <w:rPr>
          <w:rFonts w:ascii="Times New Roman" w:hAnsi="Times New Roman"/>
          <w:szCs w:val="24"/>
          <w:lang w:val="nb-NO"/>
        </w:rPr>
        <w:t xml:space="preserve"> i kupovinu ogrevnog drveta;</w:t>
      </w:r>
    </w:p>
    <w:p w:rsidR="0058108F" w:rsidRPr="004E0D66" w:rsidRDefault="0058108F" w:rsidP="005C76B6">
      <w:pPr>
        <w:numPr>
          <w:ilvl w:val="0"/>
          <w:numId w:val="12"/>
        </w:numPr>
        <w:jc w:val="both"/>
        <w:rPr>
          <w:rFonts w:ascii="Times New Roman" w:hAnsi="Times New Roman"/>
          <w:szCs w:val="24"/>
          <w:lang w:val="nb-NO"/>
        </w:rPr>
      </w:pPr>
      <w:r w:rsidRPr="004E0D66">
        <w:rPr>
          <w:rFonts w:ascii="Times New Roman" w:hAnsi="Times New Roman"/>
          <w:szCs w:val="24"/>
          <w:lang w:val="nb-NO"/>
        </w:rPr>
        <w:t>na vidnim mestima istaći</w:t>
      </w:r>
      <w:r>
        <w:rPr>
          <w:rFonts w:ascii="Times New Roman" w:hAnsi="Times New Roman"/>
          <w:szCs w:val="24"/>
          <w:lang w:val="nb-NO"/>
        </w:rPr>
        <w:t xml:space="preserve"> adekvatna</w:t>
      </w:r>
      <w:r w:rsidRPr="004E0D66">
        <w:rPr>
          <w:rFonts w:ascii="Times New Roman" w:hAnsi="Times New Roman"/>
          <w:szCs w:val="24"/>
          <w:lang w:val="nb-NO"/>
        </w:rPr>
        <w:t xml:space="preserve"> upozorenje o potrebi čuvanja </w:t>
      </w:r>
      <w:r>
        <w:rPr>
          <w:rFonts w:ascii="Times New Roman" w:hAnsi="Times New Roman"/>
          <w:szCs w:val="24"/>
          <w:lang w:val="nb-NO"/>
        </w:rPr>
        <w:t>šuma</w:t>
      </w:r>
      <w:r w:rsidRPr="004E0D66">
        <w:rPr>
          <w:rFonts w:ascii="Times New Roman" w:hAnsi="Times New Roman"/>
          <w:szCs w:val="24"/>
          <w:lang w:val="nb-NO"/>
        </w:rPr>
        <w:t>;</w:t>
      </w:r>
    </w:p>
    <w:p w:rsidR="0058108F" w:rsidRPr="004E0D66" w:rsidRDefault="0058108F" w:rsidP="005C76B6">
      <w:pPr>
        <w:numPr>
          <w:ilvl w:val="0"/>
          <w:numId w:val="12"/>
        </w:numPr>
        <w:jc w:val="both"/>
        <w:rPr>
          <w:rFonts w:ascii="Times New Roman" w:hAnsi="Times New Roman"/>
          <w:szCs w:val="24"/>
          <w:lang w:val="nb-NO"/>
        </w:rPr>
      </w:pPr>
      <w:r w:rsidRPr="004E0D66">
        <w:rPr>
          <w:rFonts w:ascii="Times New Roman" w:hAnsi="Times New Roman"/>
          <w:szCs w:val="24"/>
          <w:lang w:val="nb-NO"/>
        </w:rPr>
        <w:t>povećati saradnju sa lokalnim organima unutrašnjih poslova i inspekcijom.</w:t>
      </w:r>
    </w:p>
    <w:p w:rsidR="0058108F" w:rsidRPr="0058108F" w:rsidRDefault="0058108F" w:rsidP="0058108F">
      <w:pPr>
        <w:rPr>
          <w:lang w:val="sr-Latn-CS"/>
        </w:rPr>
      </w:pPr>
    </w:p>
    <w:p w:rsidR="00293610" w:rsidRDefault="00293610" w:rsidP="00293610"/>
    <w:p w:rsidR="00A94C16" w:rsidRDefault="00A94C16" w:rsidP="00293610"/>
    <w:p w:rsidR="00A94C16" w:rsidRDefault="00A94C16" w:rsidP="00293610"/>
    <w:p w:rsidR="00A94C16" w:rsidRDefault="00A94C16" w:rsidP="00293610"/>
    <w:p w:rsidR="00A94C16" w:rsidRDefault="00A94C16" w:rsidP="00293610"/>
    <w:p w:rsidR="00A94C16" w:rsidRPr="009A0F35" w:rsidRDefault="00A94C16" w:rsidP="00293610"/>
    <w:p w:rsidR="00A00F25" w:rsidRDefault="00293610" w:rsidP="00D0483A">
      <w:pPr>
        <w:pStyle w:val="Heading2"/>
      </w:pPr>
      <w:bookmarkStart w:id="250" w:name="_Toc316643171"/>
      <w:bookmarkStart w:id="251" w:name="_Toc316643365"/>
      <w:bookmarkStart w:id="252" w:name="_Toc316643515"/>
      <w:bookmarkStart w:id="253" w:name="_Toc316643666"/>
      <w:bookmarkStart w:id="254" w:name="_Toc316643960"/>
      <w:bookmarkStart w:id="255" w:name="_Toc353444735"/>
      <w:bookmarkStart w:id="256" w:name="_Toc423069323"/>
      <w:bookmarkStart w:id="257" w:name="_Toc423327481"/>
      <w:bookmarkStart w:id="258" w:name="_Toc424038451"/>
      <w:bookmarkStart w:id="259" w:name="_Toc425335968"/>
      <w:bookmarkStart w:id="260" w:name="_Toc433019778"/>
      <w:bookmarkStart w:id="261" w:name="_Toc467761788"/>
      <w:bookmarkStart w:id="262" w:name="_Toc468947120"/>
      <w:bookmarkStart w:id="263" w:name="_Toc477870175"/>
      <w:bookmarkStart w:id="264" w:name="_Toc488399825"/>
      <w:bookmarkStart w:id="265" w:name="_Toc527030777"/>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D85300">
        <w:t>PLAN KORIŠĆENJA ŠUMA</w:t>
      </w:r>
      <w:bookmarkEnd w:id="265"/>
    </w:p>
    <w:p w:rsidR="00293610" w:rsidRDefault="00293610" w:rsidP="00293610">
      <w:pPr>
        <w:rPr>
          <w:lang w:val="de-DE"/>
        </w:rPr>
      </w:pPr>
    </w:p>
    <w:p w:rsidR="00293610" w:rsidRPr="004B0252" w:rsidRDefault="00293610" w:rsidP="008A75DB">
      <w:pPr>
        <w:pStyle w:val="Heading3"/>
      </w:pPr>
      <w:bookmarkStart w:id="266" w:name="_Toc527030778"/>
      <w:r w:rsidRPr="004B0252">
        <w:t>Privremeni program seča</w:t>
      </w:r>
      <w:bookmarkEnd w:id="266"/>
    </w:p>
    <w:p w:rsidR="008203A4" w:rsidRPr="004B0252" w:rsidRDefault="008203A4" w:rsidP="008203A4">
      <w:pPr>
        <w:ind w:firstLine="720"/>
        <w:rPr>
          <w:rFonts w:ascii="Times New Roman" w:hAnsi="Times New Roman"/>
          <w:szCs w:val="24"/>
          <w:lang w:val="sr-Latn-CS"/>
        </w:rPr>
      </w:pPr>
      <w:r w:rsidRPr="004B0252">
        <w:rPr>
          <w:rFonts w:ascii="Times New Roman" w:hAnsi="Times New Roman"/>
          <w:szCs w:val="24"/>
          <w:lang w:val="de-DE"/>
        </w:rPr>
        <w:t>Na</w:t>
      </w:r>
      <w:r w:rsidR="004B0252" w:rsidRPr="004B0252">
        <w:rPr>
          <w:rFonts w:ascii="Times New Roman" w:hAnsi="Times New Roman"/>
          <w:szCs w:val="24"/>
          <w:lang w:val="de-DE"/>
        </w:rPr>
        <w:t xml:space="preserve"> </w:t>
      </w:r>
      <w:r w:rsidRPr="004B0252">
        <w:rPr>
          <w:rFonts w:ascii="Times New Roman" w:hAnsi="Times New Roman"/>
          <w:szCs w:val="24"/>
          <w:lang w:val="de-DE"/>
        </w:rPr>
        <w:t>osnovu</w:t>
      </w:r>
      <w:r w:rsidR="004B0252" w:rsidRPr="004B0252">
        <w:rPr>
          <w:rFonts w:ascii="Times New Roman" w:hAnsi="Times New Roman"/>
          <w:szCs w:val="24"/>
          <w:lang w:val="de-DE"/>
        </w:rPr>
        <w:t xml:space="preserve"> </w:t>
      </w:r>
      <w:r w:rsidRPr="004B0252">
        <w:rPr>
          <w:rFonts w:ascii="Times New Roman" w:hAnsi="Times New Roman"/>
          <w:szCs w:val="24"/>
          <w:lang w:val="de-DE"/>
        </w:rPr>
        <w:t>stanja</w:t>
      </w:r>
      <w:r w:rsidR="004B0252" w:rsidRPr="004B0252">
        <w:rPr>
          <w:rFonts w:ascii="Times New Roman" w:hAnsi="Times New Roman"/>
          <w:szCs w:val="24"/>
          <w:lang w:val="de-DE"/>
        </w:rPr>
        <w:t xml:space="preserve"> </w:t>
      </w:r>
      <w:r w:rsidRPr="004B0252">
        <w:rPr>
          <w:rFonts w:ascii="Times New Roman" w:hAnsi="Times New Roman"/>
          <w:szCs w:val="24"/>
          <w:lang w:val="de-DE"/>
        </w:rPr>
        <w:t>na</w:t>
      </w:r>
      <w:r w:rsidR="004B0252" w:rsidRPr="004B0252">
        <w:rPr>
          <w:rFonts w:ascii="Times New Roman" w:hAnsi="Times New Roman"/>
          <w:szCs w:val="24"/>
          <w:lang w:val="de-DE"/>
        </w:rPr>
        <w:t xml:space="preserve"> </w:t>
      </w:r>
      <w:r w:rsidRPr="004B0252">
        <w:rPr>
          <w:rFonts w:ascii="Times New Roman" w:hAnsi="Times New Roman"/>
          <w:szCs w:val="24"/>
          <w:lang w:val="de-DE"/>
        </w:rPr>
        <w:t>terenu</w:t>
      </w:r>
      <w:r w:rsidRPr="004B0252">
        <w:rPr>
          <w:rFonts w:ascii="Times New Roman" w:hAnsi="Times New Roman"/>
          <w:szCs w:val="24"/>
          <w:lang w:val="sr-Latn-CS"/>
        </w:rPr>
        <w:t xml:space="preserve"> ( </w:t>
      </w:r>
      <w:r w:rsidRPr="004B0252">
        <w:rPr>
          <w:rFonts w:ascii="Times New Roman" w:hAnsi="Times New Roman"/>
          <w:szCs w:val="24"/>
          <w:lang w:val="de-DE"/>
        </w:rPr>
        <w:t>stanja</w:t>
      </w:r>
      <w:r w:rsidR="004B0252" w:rsidRPr="004B0252">
        <w:rPr>
          <w:rFonts w:ascii="Times New Roman" w:hAnsi="Times New Roman"/>
          <w:szCs w:val="24"/>
          <w:lang w:val="de-DE"/>
        </w:rPr>
        <w:t xml:space="preserve"> </w:t>
      </w:r>
      <w:r w:rsidRPr="004B0252">
        <w:rPr>
          <w:rFonts w:ascii="Times New Roman" w:hAnsi="Times New Roman"/>
          <w:szCs w:val="24"/>
          <w:lang w:val="de-DE"/>
        </w:rPr>
        <w:t>sastojina</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mogu</w:t>
      </w:r>
      <w:r w:rsidRPr="004B0252">
        <w:rPr>
          <w:rFonts w:ascii="Times New Roman" w:hAnsi="Times New Roman"/>
          <w:szCs w:val="24"/>
          <w:lang w:val="sr-Latn-CS"/>
        </w:rPr>
        <w:t>ć</w:t>
      </w:r>
      <w:r w:rsidRPr="004B0252">
        <w:rPr>
          <w:rFonts w:ascii="Times New Roman" w:hAnsi="Times New Roman"/>
          <w:szCs w:val="24"/>
          <w:lang w:val="de-DE"/>
        </w:rPr>
        <w:t>nosti</w:t>
      </w:r>
      <w:r w:rsidR="004B0252" w:rsidRPr="004B0252">
        <w:rPr>
          <w:rFonts w:ascii="Times New Roman" w:hAnsi="Times New Roman"/>
          <w:szCs w:val="24"/>
          <w:lang w:val="de-DE"/>
        </w:rPr>
        <w:t xml:space="preserve"> </w:t>
      </w:r>
      <w:r w:rsidRPr="004B0252">
        <w:rPr>
          <w:rFonts w:ascii="Times New Roman" w:hAnsi="Times New Roman"/>
          <w:szCs w:val="24"/>
          <w:lang w:val="de-DE"/>
        </w:rPr>
        <w:t>obnove</w:t>
      </w:r>
      <w:r w:rsidRPr="004B0252">
        <w:rPr>
          <w:rFonts w:ascii="Times New Roman" w:hAnsi="Times New Roman"/>
          <w:szCs w:val="24"/>
          <w:lang w:val="sr-Latn-CS"/>
        </w:rPr>
        <w:t xml:space="preserve"> ) </w:t>
      </w:r>
      <w:r w:rsidRPr="004B0252">
        <w:rPr>
          <w:rFonts w:ascii="Times New Roman" w:hAnsi="Times New Roman"/>
          <w:szCs w:val="24"/>
          <w:lang w:val="de-DE"/>
        </w:rPr>
        <w:t>u</w:t>
      </w:r>
      <w:r w:rsidR="004B0252" w:rsidRPr="004B0252">
        <w:rPr>
          <w:rFonts w:ascii="Times New Roman" w:hAnsi="Times New Roman"/>
          <w:szCs w:val="24"/>
          <w:lang w:val="de-DE"/>
        </w:rPr>
        <w:t xml:space="preserve"> </w:t>
      </w:r>
      <w:r w:rsidRPr="004B0252">
        <w:rPr>
          <w:rFonts w:ascii="Times New Roman" w:hAnsi="Times New Roman"/>
          <w:szCs w:val="24"/>
          <w:lang w:val="de-DE"/>
        </w:rPr>
        <w:t>okviru</w:t>
      </w:r>
      <w:r w:rsidR="004B0252" w:rsidRPr="004B0252">
        <w:rPr>
          <w:rFonts w:ascii="Times New Roman" w:hAnsi="Times New Roman"/>
          <w:szCs w:val="24"/>
          <w:lang w:val="de-DE"/>
        </w:rPr>
        <w:t xml:space="preserve"> </w:t>
      </w:r>
      <w:r w:rsidRPr="004B0252">
        <w:rPr>
          <w:rFonts w:ascii="Times New Roman" w:hAnsi="Times New Roman"/>
          <w:szCs w:val="24"/>
          <w:lang w:val="de-DE"/>
        </w:rPr>
        <w:t>ove</w:t>
      </w:r>
      <w:r w:rsidR="004B0252" w:rsidRPr="004B0252">
        <w:rPr>
          <w:rFonts w:ascii="Times New Roman" w:hAnsi="Times New Roman"/>
          <w:szCs w:val="24"/>
          <w:lang w:val="de-DE"/>
        </w:rPr>
        <w:t xml:space="preserve"> </w:t>
      </w:r>
      <w:r w:rsidRPr="004B0252">
        <w:rPr>
          <w:rFonts w:ascii="Times New Roman" w:hAnsi="Times New Roman"/>
          <w:szCs w:val="24"/>
          <w:lang w:val="de-DE"/>
        </w:rPr>
        <w:t>gazdinske</w:t>
      </w:r>
      <w:r w:rsidR="004B0252" w:rsidRPr="004B0252">
        <w:rPr>
          <w:rFonts w:ascii="Times New Roman" w:hAnsi="Times New Roman"/>
          <w:szCs w:val="24"/>
          <w:lang w:val="de-DE"/>
        </w:rPr>
        <w:t xml:space="preserve"> </w:t>
      </w:r>
      <w:r w:rsidRPr="004B0252">
        <w:rPr>
          <w:rFonts w:ascii="Times New Roman" w:hAnsi="Times New Roman"/>
          <w:szCs w:val="24"/>
          <w:lang w:val="de-DE"/>
        </w:rPr>
        <w:t>jedinice</w:t>
      </w:r>
      <w:r w:rsidR="004B0252" w:rsidRPr="004B0252">
        <w:rPr>
          <w:rFonts w:ascii="Times New Roman" w:hAnsi="Times New Roman"/>
          <w:szCs w:val="24"/>
          <w:lang w:val="de-DE"/>
        </w:rPr>
        <w:t xml:space="preserve"> </w:t>
      </w:r>
      <w:r w:rsidRPr="004B0252">
        <w:rPr>
          <w:rFonts w:ascii="Times New Roman" w:hAnsi="Times New Roman"/>
          <w:szCs w:val="24"/>
          <w:lang w:val="de-DE"/>
        </w:rPr>
        <w:t>sa</w:t>
      </w:r>
      <w:r w:rsidRPr="004B0252">
        <w:rPr>
          <w:rFonts w:ascii="Times New Roman" w:hAnsi="Times New Roman"/>
          <w:szCs w:val="24"/>
          <w:lang w:val="sr-Latn-CS"/>
        </w:rPr>
        <w:t>č</w:t>
      </w:r>
      <w:r w:rsidRPr="004B0252">
        <w:rPr>
          <w:rFonts w:ascii="Times New Roman" w:hAnsi="Times New Roman"/>
          <w:szCs w:val="24"/>
          <w:lang w:val="de-DE"/>
        </w:rPr>
        <w:t>injen</w:t>
      </w:r>
      <w:r w:rsidR="004B0252" w:rsidRPr="004B0252">
        <w:rPr>
          <w:rFonts w:ascii="Times New Roman" w:hAnsi="Times New Roman"/>
          <w:szCs w:val="24"/>
          <w:lang w:val="de-DE"/>
        </w:rPr>
        <w:t xml:space="preserve"> </w:t>
      </w:r>
      <w:r w:rsidRPr="004B0252">
        <w:rPr>
          <w:rFonts w:ascii="Times New Roman" w:hAnsi="Times New Roman"/>
          <w:szCs w:val="24"/>
          <w:lang w:val="de-DE"/>
        </w:rPr>
        <w:t>je</w:t>
      </w:r>
      <w:r w:rsidR="004B0252" w:rsidRPr="004B0252">
        <w:rPr>
          <w:rFonts w:ascii="Times New Roman" w:hAnsi="Times New Roman"/>
          <w:szCs w:val="24"/>
          <w:lang w:val="de-DE"/>
        </w:rPr>
        <w:t xml:space="preserve"> </w:t>
      </w:r>
      <w:r w:rsidRPr="004B0252">
        <w:rPr>
          <w:rFonts w:ascii="Times New Roman" w:hAnsi="Times New Roman"/>
          <w:szCs w:val="24"/>
          <w:lang w:val="de-DE"/>
        </w:rPr>
        <w:t>privremeni</w:t>
      </w:r>
      <w:r w:rsidR="004B0252" w:rsidRPr="004B0252">
        <w:rPr>
          <w:rFonts w:ascii="Times New Roman" w:hAnsi="Times New Roman"/>
          <w:szCs w:val="24"/>
          <w:lang w:val="de-DE"/>
        </w:rPr>
        <w:t xml:space="preserve"> </w:t>
      </w:r>
      <w:r w:rsidRPr="004B0252">
        <w:rPr>
          <w:rFonts w:ascii="Times New Roman" w:hAnsi="Times New Roman"/>
          <w:szCs w:val="24"/>
          <w:lang w:val="de-DE"/>
        </w:rPr>
        <w:t>plan</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a</w:t>
      </w:r>
      <w:r w:rsidR="004B0252" w:rsidRPr="004B0252">
        <w:rPr>
          <w:rFonts w:ascii="Times New Roman" w:hAnsi="Times New Roman"/>
          <w:szCs w:val="24"/>
          <w:lang w:val="de-DE"/>
        </w:rPr>
        <w:t xml:space="preserve"> </w:t>
      </w:r>
      <w:r w:rsidRPr="004B0252">
        <w:rPr>
          <w:rFonts w:ascii="Times New Roman" w:hAnsi="Times New Roman"/>
          <w:szCs w:val="24"/>
          <w:lang w:val="de-DE"/>
        </w:rPr>
        <w:t>obnove</w:t>
      </w:r>
      <w:r w:rsidR="004B0252" w:rsidRPr="004B0252">
        <w:rPr>
          <w:rFonts w:ascii="Times New Roman" w:hAnsi="Times New Roman"/>
          <w:szCs w:val="24"/>
          <w:lang w:val="de-DE"/>
        </w:rPr>
        <w:t xml:space="preserve"> </w:t>
      </w:r>
      <w:r w:rsidRPr="004B0252">
        <w:rPr>
          <w:rFonts w:ascii="Times New Roman" w:hAnsi="Times New Roman"/>
          <w:szCs w:val="24"/>
          <w:lang w:val="de-DE"/>
        </w:rPr>
        <w:t>po</w:t>
      </w:r>
      <w:r w:rsidR="004B0252" w:rsidRPr="004B0252">
        <w:rPr>
          <w:rFonts w:ascii="Times New Roman" w:hAnsi="Times New Roman"/>
          <w:szCs w:val="24"/>
          <w:lang w:val="de-DE"/>
        </w:rPr>
        <w:t xml:space="preserve"> </w:t>
      </w:r>
      <w:r w:rsidRPr="004B0252">
        <w:rPr>
          <w:rFonts w:ascii="Times New Roman" w:hAnsi="Times New Roman"/>
          <w:szCs w:val="24"/>
          <w:lang w:val="de-DE"/>
        </w:rPr>
        <w:t>gazdinskim</w:t>
      </w:r>
      <w:r w:rsidR="004B0252" w:rsidRPr="004B0252">
        <w:rPr>
          <w:rFonts w:ascii="Times New Roman" w:hAnsi="Times New Roman"/>
          <w:szCs w:val="24"/>
          <w:lang w:val="de-DE"/>
        </w:rPr>
        <w:t xml:space="preserve"> </w:t>
      </w:r>
      <w:r w:rsidRPr="004B0252">
        <w:rPr>
          <w:rFonts w:ascii="Times New Roman" w:hAnsi="Times New Roman"/>
          <w:szCs w:val="24"/>
          <w:lang w:val="de-DE"/>
        </w:rPr>
        <w:t>klasama</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hitnosti</w:t>
      </w:r>
      <w:r w:rsidR="004B0252" w:rsidRPr="004B0252">
        <w:rPr>
          <w:rFonts w:ascii="Times New Roman" w:hAnsi="Times New Roman"/>
          <w:szCs w:val="24"/>
          <w:lang w:val="de-DE"/>
        </w:rPr>
        <w:t xml:space="preserve"> </w:t>
      </w:r>
      <w:r w:rsidRPr="004B0252">
        <w:rPr>
          <w:rFonts w:ascii="Times New Roman" w:hAnsi="Times New Roman"/>
          <w:szCs w:val="24"/>
          <w:lang w:val="de-DE"/>
        </w:rPr>
        <w:t>za</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u</w:t>
      </w:r>
      <w:r w:rsidR="004B0252" w:rsidRPr="004B0252">
        <w:rPr>
          <w:rFonts w:ascii="Times New Roman" w:hAnsi="Times New Roman"/>
          <w:szCs w:val="24"/>
          <w:lang w:val="de-DE"/>
        </w:rPr>
        <w:t xml:space="preserve"> </w:t>
      </w:r>
      <w:r w:rsidRPr="004B0252">
        <w:rPr>
          <w:rFonts w:ascii="Times New Roman" w:hAnsi="Times New Roman"/>
          <w:szCs w:val="24"/>
          <w:lang w:val="de-DE"/>
        </w:rPr>
        <w:t>tj</w:t>
      </w:r>
      <w:r w:rsidRPr="004B0252">
        <w:rPr>
          <w:rFonts w:ascii="Times New Roman" w:hAnsi="Times New Roman"/>
          <w:szCs w:val="24"/>
          <w:lang w:val="sr-Latn-CS"/>
        </w:rPr>
        <w:t xml:space="preserve">. </w:t>
      </w:r>
      <w:r w:rsidRPr="004B0252">
        <w:rPr>
          <w:rFonts w:ascii="Times New Roman" w:hAnsi="Times New Roman"/>
          <w:szCs w:val="24"/>
          <w:lang w:val="de-DE"/>
        </w:rPr>
        <w:t>obnovu</w:t>
      </w:r>
      <w:r w:rsidRPr="004B0252">
        <w:rPr>
          <w:rFonts w:ascii="Times New Roman" w:hAnsi="Times New Roman"/>
          <w:szCs w:val="24"/>
          <w:lang w:val="sr-Latn-CS"/>
        </w:rPr>
        <w:t xml:space="preserve">. </w:t>
      </w:r>
      <w:r w:rsidRPr="004B0252">
        <w:rPr>
          <w:rFonts w:ascii="Times New Roman" w:hAnsi="Times New Roman"/>
          <w:szCs w:val="24"/>
          <w:lang w:val="de-DE"/>
        </w:rPr>
        <w:t>U</w:t>
      </w:r>
      <w:r w:rsidR="004B0252" w:rsidRPr="004B0252">
        <w:rPr>
          <w:rFonts w:ascii="Times New Roman" w:hAnsi="Times New Roman"/>
          <w:szCs w:val="24"/>
          <w:lang w:val="de-DE"/>
        </w:rPr>
        <w:t xml:space="preserve"> </w:t>
      </w:r>
      <w:r w:rsidRPr="004B0252">
        <w:rPr>
          <w:rFonts w:ascii="Times New Roman" w:hAnsi="Times New Roman"/>
          <w:szCs w:val="24"/>
          <w:lang w:val="de-DE"/>
        </w:rPr>
        <w:t>njemu</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004B0252" w:rsidRPr="004B0252">
        <w:rPr>
          <w:rFonts w:ascii="Times New Roman" w:hAnsi="Times New Roman"/>
          <w:szCs w:val="24"/>
          <w:lang w:val="de-DE"/>
        </w:rPr>
        <w:t xml:space="preserve"> </w:t>
      </w:r>
      <w:r w:rsidRPr="004B0252">
        <w:rPr>
          <w:rFonts w:ascii="Times New Roman" w:hAnsi="Times New Roman"/>
          <w:szCs w:val="24"/>
          <w:lang w:val="de-DE"/>
        </w:rPr>
        <w:t>nalaze</w:t>
      </w:r>
      <w:r w:rsidR="004B0252" w:rsidRPr="004B0252">
        <w:rPr>
          <w:rFonts w:ascii="Times New Roman" w:hAnsi="Times New Roman"/>
          <w:szCs w:val="24"/>
          <w:lang w:val="de-DE"/>
        </w:rPr>
        <w:t xml:space="preserve"> </w:t>
      </w:r>
      <w:r w:rsidRPr="004B0252">
        <w:rPr>
          <w:rFonts w:ascii="Times New Roman" w:hAnsi="Times New Roman"/>
          <w:szCs w:val="24"/>
          <w:lang w:val="de-DE"/>
        </w:rPr>
        <w:t>prezrele</w:t>
      </w:r>
      <w:r w:rsidR="004B0252" w:rsidRPr="004B0252">
        <w:rPr>
          <w:rFonts w:ascii="Times New Roman" w:hAnsi="Times New Roman"/>
          <w:szCs w:val="24"/>
          <w:lang w:val="de-DE"/>
        </w:rPr>
        <w:t xml:space="preserve"> </w:t>
      </w:r>
      <w:r w:rsidRPr="004B0252">
        <w:rPr>
          <w:rFonts w:ascii="Times New Roman" w:hAnsi="Times New Roman"/>
          <w:szCs w:val="24"/>
          <w:lang w:val="de-DE"/>
        </w:rPr>
        <w:t>sastojine</w:t>
      </w:r>
      <w:r w:rsidRPr="004B0252">
        <w:rPr>
          <w:rFonts w:ascii="Times New Roman" w:hAnsi="Times New Roman"/>
          <w:szCs w:val="24"/>
          <w:lang w:val="sr-Latn-CS"/>
        </w:rPr>
        <w:t xml:space="preserve">, </w:t>
      </w:r>
      <w:r w:rsidRPr="004B0252">
        <w:rPr>
          <w:rFonts w:ascii="Times New Roman" w:hAnsi="Times New Roman"/>
          <w:szCs w:val="24"/>
          <w:lang w:val="de-DE"/>
        </w:rPr>
        <w:t>proredjene</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one</w:t>
      </w:r>
      <w:r w:rsidRPr="004B0252">
        <w:rPr>
          <w:rFonts w:ascii="Times New Roman" w:hAnsi="Times New Roman"/>
          <w:szCs w:val="24"/>
          <w:lang w:val="sr-Latn-CS"/>
        </w:rPr>
        <w:t xml:space="preserve"> č</w:t>
      </w:r>
      <w:r w:rsidRPr="004B0252">
        <w:rPr>
          <w:rFonts w:ascii="Times New Roman" w:hAnsi="Times New Roman"/>
          <w:szCs w:val="24"/>
          <w:lang w:val="de-DE"/>
        </w:rPr>
        <w:t>ije</w:t>
      </w:r>
      <w:r w:rsidR="004B0252" w:rsidRPr="004B0252">
        <w:rPr>
          <w:rFonts w:ascii="Times New Roman" w:hAnsi="Times New Roman"/>
          <w:szCs w:val="24"/>
          <w:lang w:val="de-DE"/>
        </w:rPr>
        <w:t xml:space="preserve"> </w:t>
      </w:r>
      <w:r w:rsidRPr="004B0252">
        <w:rPr>
          <w:rFonts w:ascii="Times New Roman" w:hAnsi="Times New Roman"/>
          <w:szCs w:val="24"/>
          <w:lang w:val="de-DE"/>
        </w:rPr>
        <w:t>je</w:t>
      </w:r>
      <w:r w:rsidR="004B0252" w:rsidRPr="004B0252">
        <w:rPr>
          <w:rFonts w:ascii="Times New Roman" w:hAnsi="Times New Roman"/>
          <w:szCs w:val="24"/>
          <w:lang w:val="de-DE"/>
        </w:rPr>
        <w:t xml:space="preserve"> </w:t>
      </w:r>
      <w:r w:rsidRPr="004B0252">
        <w:rPr>
          <w:rFonts w:ascii="Times New Roman" w:hAnsi="Times New Roman"/>
          <w:szCs w:val="24"/>
          <w:lang w:val="de-DE"/>
        </w:rPr>
        <w:t>obnavljanje</w:t>
      </w:r>
      <w:r w:rsidR="004B0252" w:rsidRPr="004B0252">
        <w:rPr>
          <w:rFonts w:ascii="Times New Roman" w:hAnsi="Times New Roman"/>
          <w:szCs w:val="24"/>
          <w:lang w:val="de-DE"/>
        </w:rPr>
        <w:t xml:space="preserve"> </w:t>
      </w:r>
      <w:r w:rsidRPr="004B0252">
        <w:rPr>
          <w:rFonts w:ascii="Times New Roman" w:hAnsi="Times New Roman"/>
          <w:szCs w:val="24"/>
          <w:lang w:val="de-DE"/>
        </w:rPr>
        <w:t>nu</w:t>
      </w:r>
      <w:r w:rsidRPr="004B0252">
        <w:rPr>
          <w:rFonts w:ascii="Times New Roman" w:hAnsi="Times New Roman"/>
          <w:szCs w:val="24"/>
          <w:lang w:val="sr-Latn-CS"/>
        </w:rPr>
        <w:t>ž</w:t>
      </w:r>
      <w:r w:rsidRPr="004B0252">
        <w:rPr>
          <w:rFonts w:ascii="Times New Roman" w:hAnsi="Times New Roman"/>
          <w:szCs w:val="24"/>
          <w:lang w:val="de-DE"/>
        </w:rPr>
        <w:t>no</w:t>
      </w:r>
      <w:r w:rsidR="004B0252" w:rsidRPr="004B0252">
        <w:rPr>
          <w:rFonts w:ascii="Times New Roman" w:hAnsi="Times New Roman"/>
          <w:szCs w:val="24"/>
          <w:lang w:val="de-DE"/>
        </w:rPr>
        <w:t xml:space="preserve"> </w:t>
      </w:r>
      <w:r w:rsidRPr="004B0252">
        <w:rPr>
          <w:rFonts w:ascii="Times New Roman" w:hAnsi="Times New Roman"/>
          <w:szCs w:val="24"/>
          <w:lang w:val="de-DE"/>
        </w:rPr>
        <w:t>iz</w:t>
      </w:r>
      <w:r w:rsidRPr="004B0252">
        <w:rPr>
          <w:rFonts w:ascii="Times New Roman" w:hAnsi="Times New Roman"/>
          <w:szCs w:val="24"/>
          <w:lang w:val="sr-Latn-CS"/>
        </w:rPr>
        <w:t xml:space="preserve"> š</w:t>
      </w:r>
      <w:r w:rsidRPr="004B0252">
        <w:rPr>
          <w:rFonts w:ascii="Times New Roman" w:hAnsi="Times New Roman"/>
          <w:szCs w:val="24"/>
          <w:lang w:val="de-DE"/>
        </w:rPr>
        <w:t>umsko</w:t>
      </w:r>
      <w:r w:rsidRPr="004B0252">
        <w:rPr>
          <w:rFonts w:ascii="Times New Roman" w:hAnsi="Times New Roman"/>
          <w:szCs w:val="24"/>
          <w:lang w:val="sr-Latn-CS"/>
        </w:rPr>
        <w:t xml:space="preserve"> – </w:t>
      </w:r>
      <w:r w:rsidRPr="004B0252">
        <w:rPr>
          <w:rFonts w:ascii="Times New Roman" w:hAnsi="Times New Roman"/>
          <w:szCs w:val="24"/>
          <w:lang w:val="de-DE"/>
        </w:rPr>
        <w:t>uzgojnih</w:t>
      </w:r>
      <w:r w:rsidR="004B0252" w:rsidRPr="004B0252">
        <w:rPr>
          <w:rFonts w:ascii="Times New Roman" w:hAnsi="Times New Roman"/>
          <w:szCs w:val="24"/>
          <w:lang w:val="de-DE"/>
        </w:rPr>
        <w:t xml:space="preserve"> </w:t>
      </w:r>
      <w:r w:rsidRPr="004B0252">
        <w:rPr>
          <w:rFonts w:ascii="Times New Roman" w:hAnsi="Times New Roman"/>
          <w:szCs w:val="24"/>
          <w:lang w:val="de-DE"/>
        </w:rPr>
        <w:t>razloga</w:t>
      </w:r>
      <w:r w:rsidRPr="004B0252">
        <w:rPr>
          <w:rFonts w:ascii="Times New Roman" w:hAnsi="Times New Roman"/>
          <w:szCs w:val="24"/>
          <w:lang w:val="sr-Latn-CS"/>
        </w:rPr>
        <w:t xml:space="preserve"> ( </w:t>
      </w:r>
      <w:r w:rsidRPr="004B0252">
        <w:rPr>
          <w:rFonts w:ascii="Times New Roman" w:hAnsi="Times New Roman"/>
          <w:szCs w:val="24"/>
          <w:lang w:val="de-DE"/>
        </w:rPr>
        <w:t>nastavak</w:t>
      </w:r>
      <w:r w:rsidR="004B0252" w:rsidRPr="004B0252">
        <w:rPr>
          <w:rFonts w:ascii="Times New Roman" w:hAnsi="Times New Roman"/>
          <w:szCs w:val="24"/>
          <w:lang w:val="de-DE"/>
        </w:rPr>
        <w:t xml:space="preserve"> </w:t>
      </w:r>
      <w:r w:rsidRPr="004B0252">
        <w:rPr>
          <w:rFonts w:ascii="Times New Roman" w:hAnsi="Times New Roman"/>
          <w:szCs w:val="24"/>
          <w:lang w:val="de-DE"/>
        </w:rPr>
        <w:t>planskih</w:t>
      </w:r>
      <w:r w:rsidR="004B0252" w:rsidRPr="004B0252">
        <w:rPr>
          <w:rFonts w:ascii="Times New Roman" w:hAnsi="Times New Roman"/>
          <w:szCs w:val="24"/>
          <w:lang w:val="de-DE"/>
        </w:rPr>
        <w:t xml:space="preserve"> </w:t>
      </w:r>
      <w:r w:rsidRPr="004B0252">
        <w:rPr>
          <w:rFonts w:ascii="Times New Roman" w:hAnsi="Times New Roman"/>
          <w:szCs w:val="24"/>
          <w:lang w:val="de-DE"/>
        </w:rPr>
        <w:t>podmla</w:t>
      </w:r>
      <w:r w:rsidRPr="004B0252">
        <w:rPr>
          <w:rFonts w:ascii="Times New Roman" w:hAnsi="Times New Roman"/>
          <w:szCs w:val="24"/>
          <w:lang w:val="sr-Latn-CS"/>
        </w:rPr>
        <w:t>đ</w:t>
      </w:r>
      <w:r w:rsidRPr="004B0252">
        <w:rPr>
          <w:rFonts w:ascii="Times New Roman" w:hAnsi="Times New Roman"/>
          <w:szCs w:val="24"/>
          <w:lang w:val="de-DE"/>
        </w:rPr>
        <w:t>ivanja</w:t>
      </w:r>
      <w:r w:rsidRPr="004B0252">
        <w:rPr>
          <w:rFonts w:ascii="Times New Roman" w:hAnsi="Times New Roman"/>
          <w:szCs w:val="24"/>
          <w:lang w:val="sr-Latn-CS"/>
        </w:rPr>
        <w:t xml:space="preserve">, </w:t>
      </w:r>
      <w:r w:rsidRPr="004B0252">
        <w:rPr>
          <w:rFonts w:ascii="Times New Roman" w:hAnsi="Times New Roman"/>
          <w:szCs w:val="24"/>
          <w:lang w:val="de-DE"/>
        </w:rPr>
        <w:t>uklanjanje</w:t>
      </w:r>
      <w:r w:rsidR="004B0252" w:rsidRPr="004B0252">
        <w:rPr>
          <w:rFonts w:ascii="Times New Roman" w:hAnsi="Times New Roman"/>
          <w:szCs w:val="24"/>
          <w:lang w:val="de-DE"/>
        </w:rPr>
        <w:t xml:space="preserve"> </w:t>
      </w:r>
      <w:r w:rsidRPr="004B0252">
        <w:rPr>
          <w:rFonts w:ascii="Times New Roman" w:hAnsi="Times New Roman"/>
          <w:szCs w:val="24"/>
          <w:lang w:val="de-DE"/>
        </w:rPr>
        <w:t>pri</w:t>
      </w:r>
      <w:r w:rsidRPr="004B0252">
        <w:rPr>
          <w:rFonts w:ascii="Times New Roman" w:hAnsi="Times New Roman"/>
          <w:szCs w:val="24"/>
          <w:lang w:val="sr-Latn-CS"/>
        </w:rPr>
        <w:t>č</w:t>
      </w:r>
      <w:r w:rsidRPr="004B0252">
        <w:rPr>
          <w:rFonts w:ascii="Times New Roman" w:hAnsi="Times New Roman"/>
          <w:szCs w:val="24"/>
          <w:lang w:val="de-DE"/>
        </w:rPr>
        <w:t>uvaka</w:t>
      </w:r>
      <w:r w:rsidRPr="004B0252">
        <w:rPr>
          <w:rFonts w:ascii="Times New Roman" w:hAnsi="Times New Roman"/>
          <w:szCs w:val="24"/>
          <w:lang w:val="sr-Latn-CS"/>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e</w:t>
      </w:r>
      <w:r w:rsidR="004B0252" w:rsidRPr="004B0252">
        <w:rPr>
          <w:rFonts w:ascii="Times New Roman" w:hAnsi="Times New Roman"/>
          <w:szCs w:val="24"/>
          <w:lang w:val="de-DE"/>
        </w:rPr>
        <w:t xml:space="preserve"> </w:t>
      </w:r>
      <w:r w:rsidRPr="004B0252">
        <w:rPr>
          <w:rFonts w:ascii="Times New Roman" w:hAnsi="Times New Roman"/>
          <w:szCs w:val="24"/>
          <w:lang w:val="de-DE"/>
        </w:rPr>
        <w:t>osvetljavanja</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sl</w:t>
      </w:r>
      <w:r w:rsidRPr="004B0252">
        <w:rPr>
          <w:rFonts w:ascii="Times New Roman" w:hAnsi="Times New Roman"/>
          <w:szCs w:val="24"/>
          <w:lang w:val="sr-Latn-CS"/>
        </w:rPr>
        <w:t xml:space="preserve">. ),  </w:t>
      </w:r>
      <w:r w:rsidRPr="004B0252">
        <w:rPr>
          <w:rFonts w:ascii="Times New Roman" w:hAnsi="Times New Roman"/>
          <w:szCs w:val="24"/>
          <w:lang w:val="de-DE"/>
        </w:rPr>
        <w:t>sastojine</w:t>
      </w:r>
      <w:r w:rsidR="004B0252" w:rsidRPr="004B0252">
        <w:rPr>
          <w:rFonts w:ascii="Times New Roman" w:hAnsi="Times New Roman"/>
          <w:szCs w:val="24"/>
          <w:lang w:val="de-DE"/>
        </w:rPr>
        <w:t xml:space="preserve"> </w:t>
      </w:r>
      <w:r w:rsidRPr="004B0252">
        <w:rPr>
          <w:rFonts w:ascii="Times New Roman" w:hAnsi="Times New Roman"/>
          <w:szCs w:val="24"/>
          <w:lang w:val="de-DE"/>
        </w:rPr>
        <w:t>zrele</w:t>
      </w:r>
      <w:r w:rsidR="004B0252" w:rsidRPr="004B0252">
        <w:rPr>
          <w:rFonts w:ascii="Times New Roman" w:hAnsi="Times New Roman"/>
          <w:szCs w:val="24"/>
          <w:lang w:val="de-DE"/>
        </w:rPr>
        <w:t xml:space="preserve"> </w:t>
      </w:r>
      <w:r w:rsidRPr="004B0252">
        <w:rPr>
          <w:rFonts w:ascii="Times New Roman" w:hAnsi="Times New Roman"/>
          <w:szCs w:val="24"/>
          <w:lang w:val="de-DE"/>
        </w:rPr>
        <w:t>za</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u</w:t>
      </w:r>
      <w:r w:rsidRPr="004B0252">
        <w:rPr>
          <w:rFonts w:ascii="Times New Roman" w:hAnsi="Times New Roman"/>
          <w:szCs w:val="24"/>
          <w:lang w:val="sr-Latn-CS"/>
        </w:rPr>
        <w:t xml:space="preserve"> č</w:t>
      </w:r>
      <w:r w:rsidRPr="004B0252">
        <w:rPr>
          <w:rFonts w:ascii="Times New Roman" w:hAnsi="Times New Roman"/>
          <w:szCs w:val="24"/>
          <w:lang w:val="de-DE"/>
        </w:rPr>
        <w:t>ije</w:t>
      </w:r>
      <w:r w:rsidR="004B0252" w:rsidRPr="004B0252">
        <w:rPr>
          <w:rFonts w:ascii="Times New Roman" w:hAnsi="Times New Roman"/>
          <w:szCs w:val="24"/>
          <w:lang w:val="de-DE"/>
        </w:rPr>
        <w:t xml:space="preserve"> </w:t>
      </w:r>
      <w:r w:rsidRPr="004B0252">
        <w:rPr>
          <w:rFonts w:ascii="Times New Roman" w:hAnsi="Times New Roman"/>
          <w:szCs w:val="24"/>
          <w:lang w:val="de-DE"/>
        </w:rPr>
        <w:t>je</w:t>
      </w:r>
      <w:r w:rsidR="004B0252" w:rsidRPr="004B0252">
        <w:rPr>
          <w:rFonts w:ascii="Times New Roman" w:hAnsi="Times New Roman"/>
          <w:szCs w:val="24"/>
          <w:lang w:val="de-DE"/>
        </w:rPr>
        <w:t xml:space="preserve"> </w:t>
      </w:r>
      <w:r w:rsidRPr="004B0252">
        <w:rPr>
          <w:rFonts w:ascii="Times New Roman" w:hAnsi="Times New Roman"/>
          <w:szCs w:val="24"/>
          <w:lang w:val="de-DE"/>
        </w:rPr>
        <w:t>kori</w:t>
      </w:r>
      <w:r w:rsidRPr="004B0252">
        <w:rPr>
          <w:rFonts w:ascii="Times New Roman" w:hAnsi="Times New Roman"/>
          <w:szCs w:val="24"/>
          <w:lang w:val="sr-Latn-CS"/>
        </w:rPr>
        <w:t>šć</w:t>
      </w:r>
      <w:r w:rsidRPr="004B0252">
        <w:rPr>
          <w:rFonts w:ascii="Times New Roman" w:hAnsi="Times New Roman"/>
          <w:szCs w:val="24"/>
          <w:lang w:val="de-DE"/>
        </w:rPr>
        <w:t>enje</w:t>
      </w:r>
      <w:r w:rsidR="004B0252" w:rsidRPr="004B0252">
        <w:rPr>
          <w:rFonts w:ascii="Times New Roman" w:hAnsi="Times New Roman"/>
          <w:szCs w:val="24"/>
          <w:lang w:val="de-DE"/>
        </w:rPr>
        <w:t xml:space="preserve"> </w:t>
      </w:r>
      <w:r w:rsidRPr="004B0252">
        <w:rPr>
          <w:rFonts w:ascii="Times New Roman" w:hAnsi="Times New Roman"/>
          <w:szCs w:val="24"/>
          <w:lang w:val="de-DE"/>
        </w:rPr>
        <w:t>potrebno</w:t>
      </w:r>
      <w:r w:rsidR="004B0252" w:rsidRPr="004B0252">
        <w:rPr>
          <w:rFonts w:ascii="Times New Roman" w:hAnsi="Times New Roman"/>
          <w:szCs w:val="24"/>
          <w:lang w:val="de-DE"/>
        </w:rPr>
        <w:t xml:space="preserve"> </w:t>
      </w:r>
      <w:r w:rsidRPr="004B0252">
        <w:rPr>
          <w:rFonts w:ascii="Times New Roman" w:hAnsi="Times New Roman"/>
          <w:szCs w:val="24"/>
          <w:lang w:val="de-DE"/>
        </w:rPr>
        <w:t>zbog</w:t>
      </w:r>
      <w:r w:rsidR="004B0252" w:rsidRPr="004B0252">
        <w:rPr>
          <w:rFonts w:ascii="Times New Roman" w:hAnsi="Times New Roman"/>
          <w:szCs w:val="24"/>
          <w:lang w:val="de-DE"/>
        </w:rPr>
        <w:t xml:space="preserve"> </w:t>
      </w:r>
      <w:r w:rsidRPr="004B0252">
        <w:rPr>
          <w:rFonts w:ascii="Times New Roman" w:hAnsi="Times New Roman"/>
          <w:szCs w:val="24"/>
          <w:lang w:val="de-DE"/>
        </w:rPr>
        <w:t>interesa</w:t>
      </w:r>
      <w:r w:rsidR="004B0252" w:rsidRPr="004B0252">
        <w:rPr>
          <w:rFonts w:ascii="Times New Roman" w:hAnsi="Times New Roman"/>
          <w:szCs w:val="24"/>
          <w:lang w:val="de-DE"/>
        </w:rPr>
        <w:t xml:space="preserve"> </w:t>
      </w:r>
      <w:r w:rsidRPr="004B0252">
        <w:rPr>
          <w:rFonts w:ascii="Times New Roman" w:hAnsi="Times New Roman"/>
          <w:szCs w:val="24"/>
          <w:lang w:val="de-DE"/>
        </w:rPr>
        <w:t>prostornog</w:t>
      </w:r>
      <w:r w:rsidR="004B0252" w:rsidRPr="004B0252">
        <w:rPr>
          <w:rFonts w:ascii="Times New Roman" w:hAnsi="Times New Roman"/>
          <w:szCs w:val="24"/>
          <w:lang w:val="de-DE"/>
        </w:rPr>
        <w:t xml:space="preserve"> </w:t>
      </w:r>
      <w:r w:rsidRPr="004B0252">
        <w:rPr>
          <w:rFonts w:ascii="Times New Roman" w:hAnsi="Times New Roman"/>
          <w:szCs w:val="24"/>
          <w:lang w:val="de-DE"/>
        </w:rPr>
        <w:t>poretka</w:t>
      </w:r>
      <w:r w:rsidRPr="004B0252">
        <w:rPr>
          <w:rFonts w:ascii="Times New Roman" w:hAnsi="Times New Roman"/>
          <w:szCs w:val="24"/>
          <w:lang w:val="sr-Latn-CS"/>
        </w:rPr>
        <w:t xml:space="preserve">, </w:t>
      </w:r>
      <w:r w:rsidRPr="004B0252">
        <w:rPr>
          <w:rFonts w:ascii="Times New Roman" w:hAnsi="Times New Roman"/>
          <w:szCs w:val="24"/>
          <w:lang w:val="de-DE"/>
        </w:rPr>
        <w:t>lo</w:t>
      </w:r>
      <w:r w:rsidRPr="004B0252">
        <w:rPr>
          <w:rFonts w:ascii="Times New Roman" w:hAnsi="Times New Roman"/>
          <w:szCs w:val="24"/>
          <w:lang w:val="sr-Latn-CS"/>
        </w:rPr>
        <w:t>š</w:t>
      </w:r>
      <w:r w:rsidRPr="004B0252">
        <w:rPr>
          <w:rFonts w:ascii="Times New Roman" w:hAnsi="Times New Roman"/>
          <w:szCs w:val="24"/>
          <w:lang w:val="de-DE"/>
        </w:rPr>
        <w:t>e</w:t>
      </w:r>
      <w:r w:rsidR="004B0252" w:rsidRPr="004B0252">
        <w:rPr>
          <w:rFonts w:ascii="Times New Roman" w:hAnsi="Times New Roman"/>
          <w:szCs w:val="24"/>
          <w:lang w:val="de-DE"/>
        </w:rPr>
        <w:t xml:space="preserve"> </w:t>
      </w:r>
      <w:r w:rsidRPr="004B0252">
        <w:rPr>
          <w:rFonts w:ascii="Times New Roman" w:hAnsi="Times New Roman"/>
          <w:szCs w:val="24"/>
          <w:lang w:val="de-DE"/>
        </w:rPr>
        <w:t>formirane</w:t>
      </w:r>
      <w:r w:rsidRPr="004B0252">
        <w:rPr>
          <w:rFonts w:ascii="Times New Roman" w:hAnsi="Times New Roman"/>
          <w:szCs w:val="24"/>
          <w:lang w:val="sr-Latn-CS"/>
        </w:rPr>
        <w:t xml:space="preserve">, </w:t>
      </w:r>
      <w:r w:rsidRPr="004B0252">
        <w:rPr>
          <w:rFonts w:ascii="Times New Roman" w:hAnsi="Times New Roman"/>
          <w:szCs w:val="24"/>
          <w:lang w:val="de-DE"/>
        </w:rPr>
        <w:t>bolesne</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jako</w:t>
      </w:r>
      <w:r w:rsidR="004B0252" w:rsidRPr="004B0252">
        <w:rPr>
          <w:rFonts w:ascii="Times New Roman" w:hAnsi="Times New Roman"/>
          <w:szCs w:val="24"/>
          <w:lang w:val="de-DE"/>
        </w:rPr>
        <w:t xml:space="preserve"> </w:t>
      </w:r>
      <w:r w:rsidRPr="004B0252">
        <w:rPr>
          <w:rFonts w:ascii="Times New Roman" w:hAnsi="Times New Roman"/>
          <w:szCs w:val="24"/>
          <w:lang w:val="de-DE"/>
        </w:rPr>
        <w:t>o</w:t>
      </w:r>
      <w:r w:rsidRPr="004B0252">
        <w:rPr>
          <w:rFonts w:ascii="Times New Roman" w:hAnsi="Times New Roman"/>
          <w:szCs w:val="24"/>
          <w:lang w:val="sr-Latn-CS"/>
        </w:rPr>
        <w:t>š</w:t>
      </w:r>
      <w:r w:rsidRPr="004B0252">
        <w:rPr>
          <w:rFonts w:ascii="Times New Roman" w:hAnsi="Times New Roman"/>
          <w:szCs w:val="24"/>
          <w:lang w:val="de-DE"/>
        </w:rPr>
        <w:t>te</w:t>
      </w:r>
      <w:r w:rsidRPr="004B0252">
        <w:rPr>
          <w:rFonts w:ascii="Times New Roman" w:hAnsi="Times New Roman"/>
          <w:szCs w:val="24"/>
          <w:lang w:val="sr-Latn-CS"/>
        </w:rPr>
        <w:t>ć</w:t>
      </w:r>
      <w:r w:rsidRPr="004B0252">
        <w:rPr>
          <w:rFonts w:ascii="Times New Roman" w:hAnsi="Times New Roman"/>
          <w:szCs w:val="24"/>
          <w:lang w:val="de-DE"/>
        </w:rPr>
        <w:t>ene</w:t>
      </w:r>
      <w:r w:rsidR="004B0252" w:rsidRPr="004B0252">
        <w:rPr>
          <w:rFonts w:ascii="Times New Roman" w:hAnsi="Times New Roman"/>
          <w:szCs w:val="24"/>
          <w:lang w:val="de-DE"/>
        </w:rPr>
        <w:t xml:space="preserve"> </w:t>
      </w:r>
      <w:r w:rsidRPr="004B0252">
        <w:rPr>
          <w:rFonts w:ascii="Times New Roman" w:hAnsi="Times New Roman"/>
          <w:szCs w:val="24"/>
          <w:lang w:val="de-DE"/>
        </w:rPr>
        <w:t>sastojine</w:t>
      </w:r>
      <w:r w:rsidRPr="004B0252">
        <w:rPr>
          <w:rFonts w:ascii="Times New Roman" w:hAnsi="Times New Roman"/>
          <w:szCs w:val="24"/>
          <w:lang w:val="sr-Latn-CS"/>
        </w:rPr>
        <w:t xml:space="preserve">, </w:t>
      </w:r>
      <w:r w:rsidRPr="004B0252">
        <w:rPr>
          <w:rFonts w:ascii="Times New Roman" w:hAnsi="Times New Roman"/>
          <w:szCs w:val="24"/>
          <w:lang w:val="de-DE"/>
        </w:rPr>
        <w:t>kao</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one</w:t>
      </w:r>
      <w:r w:rsidR="004B0252" w:rsidRPr="004B0252">
        <w:rPr>
          <w:rFonts w:ascii="Times New Roman" w:hAnsi="Times New Roman"/>
          <w:szCs w:val="24"/>
          <w:lang w:val="de-DE"/>
        </w:rPr>
        <w:t xml:space="preserve"> </w:t>
      </w:r>
      <w:r w:rsidRPr="004B0252">
        <w:rPr>
          <w:rFonts w:ascii="Times New Roman" w:hAnsi="Times New Roman"/>
          <w:szCs w:val="24"/>
          <w:lang w:val="de-DE"/>
        </w:rPr>
        <w:t>koje</w:t>
      </w:r>
      <w:r w:rsidR="004B0252" w:rsidRPr="004B0252">
        <w:rPr>
          <w:rFonts w:ascii="Times New Roman" w:hAnsi="Times New Roman"/>
          <w:szCs w:val="24"/>
          <w:lang w:val="de-DE"/>
        </w:rPr>
        <w:t xml:space="preserve"> </w:t>
      </w:r>
      <w:r w:rsidRPr="004B0252">
        <w:rPr>
          <w:rFonts w:ascii="Times New Roman" w:hAnsi="Times New Roman"/>
          <w:szCs w:val="24"/>
          <w:lang w:val="de-DE"/>
        </w:rPr>
        <w:t>ne</w:t>
      </w:r>
      <w:r w:rsidR="004B0252" w:rsidRPr="004B0252">
        <w:rPr>
          <w:rFonts w:ascii="Times New Roman" w:hAnsi="Times New Roman"/>
          <w:szCs w:val="24"/>
          <w:lang w:val="de-DE"/>
        </w:rPr>
        <w:t xml:space="preserve"> </w:t>
      </w:r>
      <w:r w:rsidRPr="004B0252">
        <w:rPr>
          <w:rFonts w:ascii="Times New Roman" w:hAnsi="Times New Roman"/>
          <w:szCs w:val="24"/>
          <w:lang w:val="de-DE"/>
        </w:rPr>
        <w:t>odgovaraju</w:t>
      </w:r>
      <w:r w:rsidR="004B0252" w:rsidRPr="004B0252">
        <w:rPr>
          <w:rFonts w:ascii="Times New Roman" w:hAnsi="Times New Roman"/>
          <w:szCs w:val="24"/>
          <w:lang w:val="de-DE"/>
        </w:rPr>
        <w:t xml:space="preserve"> </w:t>
      </w:r>
      <w:r w:rsidRPr="004B0252">
        <w:rPr>
          <w:rFonts w:ascii="Times New Roman" w:hAnsi="Times New Roman"/>
          <w:szCs w:val="24"/>
          <w:lang w:val="de-DE"/>
        </w:rPr>
        <w:t>stani</w:t>
      </w:r>
      <w:r w:rsidRPr="004B0252">
        <w:rPr>
          <w:rFonts w:ascii="Times New Roman" w:hAnsi="Times New Roman"/>
          <w:szCs w:val="24"/>
          <w:lang w:val="sr-Latn-CS"/>
        </w:rPr>
        <w:t>š</w:t>
      </w:r>
      <w:r w:rsidRPr="004B0252">
        <w:rPr>
          <w:rFonts w:ascii="Times New Roman" w:hAnsi="Times New Roman"/>
          <w:szCs w:val="24"/>
          <w:lang w:val="de-DE"/>
        </w:rPr>
        <w:t>tu</w:t>
      </w:r>
      <w:r w:rsidRPr="004B0252">
        <w:rPr>
          <w:rFonts w:ascii="Times New Roman" w:hAnsi="Times New Roman"/>
          <w:szCs w:val="24"/>
          <w:lang w:val="sr-Latn-CS"/>
        </w:rPr>
        <w:t xml:space="preserve">. </w:t>
      </w:r>
      <w:r w:rsidRPr="004B0252">
        <w:rPr>
          <w:rFonts w:ascii="Times New Roman" w:hAnsi="Times New Roman"/>
          <w:szCs w:val="24"/>
          <w:lang w:val="de-DE"/>
        </w:rPr>
        <w:t>Tu</w:t>
      </w:r>
      <w:r w:rsidR="004B0252" w:rsidRPr="004B0252">
        <w:rPr>
          <w:rFonts w:ascii="Times New Roman" w:hAnsi="Times New Roman"/>
          <w:szCs w:val="24"/>
          <w:lang w:val="de-DE"/>
        </w:rPr>
        <w:t xml:space="preserve"> </w:t>
      </w:r>
      <w:r w:rsidRPr="004B0252">
        <w:rPr>
          <w:rFonts w:ascii="Times New Roman" w:hAnsi="Times New Roman"/>
          <w:szCs w:val="24"/>
          <w:lang w:val="de-DE"/>
        </w:rPr>
        <w:t>spadaju</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sastojine</w:t>
      </w:r>
      <w:r w:rsidRPr="004B0252">
        <w:rPr>
          <w:rFonts w:ascii="Times New Roman" w:hAnsi="Times New Roman"/>
          <w:szCs w:val="24"/>
          <w:lang w:val="sr-Latn-CS"/>
        </w:rPr>
        <w:t xml:space="preserve"> č</w:t>
      </w:r>
      <w:r w:rsidRPr="004B0252">
        <w:rPr>
          <w:rFonts w:ascii="Times New Roman" w:hAnsi="Times New Roman"/>
          <w:szCs w:val="24"/>
          <w:lang w:val="de-DE"/>
        </w:rPr>
        <w:t>ija</w:t>
      </w:r>
      <w:r w:rsidR="004B0252" w:rsidRPr="004B0252">
        <w:rPr>
          <w:rFonts w:ascii="Times New Roman" w:hAnsi="Times New Roman"/>
          <w:szCs w:val="24"/>
          <w:lang w:val="de-DE"/>
        </w:rPr>
        <w:t xml:space="preserve"> </w:t>
      </w:r>
      <w:r w:rsidRPr="004B0252">
        <w:rPr>
          <w:rFonts w:ascii="Times New Roman" w:hAnsi="Times New Roman"/>
          <w:szCs w:val="24"/>
          <w:lang w:val="de-DE"/>
        </w:rPr>
        <w:t>struktura</w:t>
      </w:r>
      <w:r w:rsidR="004B0252" w:rsidRPr="004B0252">
        <w:rPr>
          <w:rFonts w:ascii="Times New Roman" w:hAnsi="Times New Roman"/>
          <w:szCs w:val="24"/>
          <w:lang w:val="de-DE"/>
        </w:rPr>
        <w:t xml:space="preserve"> </w:t>
      </w:r>
      <w:r w:rsidRPr="004B0252">
        <w:rPr>
          <w:rFonts w:ascii="Times New Roman" w:hAnsi="Times New Roman"/>
          <w:szCs w:val="24"/>
          <w:lang w:val="de-DE"/>
        </w:rPr>
        <w:t>ne</w:t>
      </w:r>
      <w:r w:rsidR="004B0252" w:rsidRPr="004B0252">
        <w:rPr>
          <w:rFonts w:ascii="Times New Roman" w:hAnsi="Times New Roman"/>
          <w:szCs w:val="24"/>
          <w:lang w:val="de-DE"/>
        </w:rPr>
        <w:t xml:space="preserve"> </w:t>
      </w:r>
      <w:r w:rsidRPr="004B0252">
        <w:rPr>
          <w:rFonts w:ascii="Times New Roman" w:hAnsi="Times New Roman"/>
          <w:szCs w:val="24"/>
          <w:lang w:val="de-DE"/>
        </w:rPr>
        <w:t>odgovara</w:t>
      </w:r>
      <w:r w:rsidR="004B0252" w:rsidRPr="004B0252">
        <w:rPr>
          <w:rFonts w:ascii="Times New Roman" w:hAnsi="Times New Roman"/>
          <w:szCs w:val="24"/>
          <w:lang w:val="de-DE"/>
        </w:rPr>
        <w:t xml:space="preserve"> </w:t>
      </w:r>
      <w:r w:rsidRPr="004B0252">
        <w:rPr>
          <w:rFonts w:ascii="Times New Roman" w:hAnsi="Times New Roman"/>
          <w:szCs w:val="24"/>
          <w:lang w:val="de-DE"/>
        </w:rPr>
        <w:t>gazdinskom</w:t>
      </w:r>
      <w:r w:rsidR="004B0252" w:rsidRPr="004B0252">
        <w:rPr>
          <w:rFonts w:ascii="Times New Roman" w:hAnsi="Times New Roman"/>
          <w:szCs w:val="24"/>
          <w:lang w:val="de-DE"/>
        </w:rPr>
        <w:t xml:space="preserve"> </w:t>
      </w:r>
      <w:r w:rsidRPr="004B0252">
        <w:rPr>
          <w:rFonts w:ascii="Times New Roman" w:hAnsi="Times New Roman"/>
          <w:szCs w:val="24"/>
          <w:lang w:val="de-DE"/>
        </w:rPr>
        <w:t>cilju</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kod</w:t>
      </w:r>
      <w:r w:rsidR="004B0252" w:rsidRPr="004B0252">
        <w:rPr>
          <w:rFonts w:ascii="Times New Roman" w:hAnsi="Times New Roman"/>
          <w:szCs w:val="24"/>
          <w:lang w:val="de-DE"/>
        </w:rPr>
        <w:t xml:space="preserve"> </w:t>
      </w:r>
      <w:r w:rsidRPr="004B0252">
        <w:rPr>
          <w:rFonts w:ascii="Times New Roman" w:hAnsi="Times New Roman"/>
          <w:szCs w:val="24"/>
          <w:lang w:val="de-DE"/>
        </w:rPr>
        <w:t>kojih</w:t>
      </w:r>
      <w:r w:rsidR="004B0252" w:rsidRPr="004B0252">
        <w:rPr>
          <w:rFonts w:ascii="Times New Roman" w:hAnsi="Times New Roman"/>
          <w:szCs w:val="24"/>
          <w:lang w:val="de-DE"/>
        </w:rPr>
        <w:t xml:space="preserve"> </w:t>
      </w:r>
      <w:r w:rsidRPr="004B0252">
        <w:rPr>
          <w:rFonts w:ascii="Times New Roman" w:hAnsi="Times New Roman"/>
          <w:szCs w:val="24"/>
          <w:lang w:val="de-DE"/>
        </w:rPr>
        <w:t>prolongiranje</w:t>
      </w:r>
      <w:r w:rsidR="004B0252" w:rsidRPr="004B0252">
        <w:rPr>
          <w:rFonts w:ascii="Times New Roman" w:hAnsi="Times New Roman"/>
          <w:szCs w:val="24"/>
          <w:lang w:val="de-DE"/>
        </w:rPr>
        <w:t xml:space="preserve"> </w:t>
      </w:r>
      <w:r w:rsidRPr="004B0252">
        <w:rPr>
          <w:rFonts w:ascii="Times New Roman" w:hAnsi="Times New Roman"/>
          <w:szCs w:val="24"/>
          <w:lang w:val="de-DE"/>
        </w:rPr>
        <w:t>kori</w:t>
      </w:r>
      <w:r w:rsidRPr="004B0252">
        <w:rPr>
          <w:rFonts w:ascii="Times New Roman" w:hAnsi="Times New Roman"/>
          <w:szCs w:val="24"/>
          <w:lang w:val="sr-Latn-CS"/>
        </w:rPr>
        <w:t>šć</w:t>
      </w:r>
      <w:r w:rsidRPr="004B0252">
        <w:rPr>
          <w:rFonts w:ascii="Times New Roman" w:hAnsi="Times New Roman"/>
          <w:szCs w:val="24"/>
          <w:lang w:val="de-DE"/>
        </w:rPr>
        <w:t>enja</w:t>
      </w:r>
      <w:r w:rsidR="004B0252" w:rsidRPr="004B0252">
        <w:rPr>
          <w:rFonts w:ascii="Times New Roman" w:hAnsi="Times New Roman"/>
          <w:szCs w:val="24"/>
          <w:lang w:val="de-DE"/>
        </w:rPr>
        <w:t xml:space="preserve"> </w:t>
      </w:r>
      <w:r w:rsidRPr="004B0252">
        <w:rPr>
          <w:rFonts w:ascii="Times New Roman" w:hAnsi="Times New Roman"/>
          <w:szCs w:val="24"/>
          <w:lang w:val="de-DE"/>
        </w:rPr>
        <w:t>ide</w:t>
      </w:r>
      <w:r w:rsidR="004B0252" w:rsidRPr="004B0252">
        <w:rPr>
          <w:rFonts w:ascii="Times New Roman" w:hAnsi="Times New Roman"/>
          <w:szCs w:val="24"/>
          <w:lang w:val="de-DE"/>
        </w:rPr>
        <w:t xml:space="preserve"> </w:t>
      </w:r>
      <w:r w:rsidRPr="004B0252">
        <w:rPr>
          <w:rFonts w:ascii="Times New Roman" w:hAnsi="Times New Roman"/>
          <w:szCs w:val="24"/>
          <w:lang w:val="de-DE"/>
        </w:rPr>
        <w:t>na</w:t>
      </w:r>
      <w:r w:rsidRPr="004B0252">
        <w:rPr>
          <w:rFonts w:ascii="Times New Roman" w:hAnsi="Times New Roman"/>
          <w:szCs w:val="24"/>
          <w:lang w:val="sr-Latn-CS"/>
        </w:rPr>
        <w:t xml:space="preserve"> š</w:t>
      </w:r>
      <w:r w:rsidRPr="004B0252">
        <w:rPr>
          <w:rFonts w:ascii="Times New Roman" w:hAnsi="Times New Roman"/>
          <w:szCs w:val="24"/>
          <w:lang w:val="de-DE"/>
        </w:rPr>
        <w:t>tetu</w:t>
      </w:r>
      <w:r w:rsidR="004B0252" w:rsidRPr="004B0252">
        <w:rPr>
          <w:rFonts w:ascii="Times New Roman" w:hAnsi="Times New Roman"/>
          <w:szCs w:val="24"/>
          <w:lang w:val="de-DE"/>
        </w:rPr>
        <w:t xml:space="preserve"> </w:t>
      </w:r>
      <w:r w:rsidRPr="004B0252">
        <w:rPr>
          <w:rFonts w:ascii="Times New Roman" w:hAnsi="Times New Roman"/>
          <w:szCs w:val="24"/>
          <w:lang w:val="de-DE"/>
        </w:rPr>
        <w:t>u</w:t>
      </w:r>
      <w:r w:rsidR="004B0252" w:rsidRPr="004B0252">
        <w:rPr>
          <w:rFonts w:ascii="Times New Roman" w:hAnsi="Times New Roman"/>
          <w:szCs w:val="24"/>
          <w:lang w:val="de-DE"/>
        </w:rPr>
        <w:t xml:space="preserve"> </w:t>
      </w:r>
      <w:r w:rsidRPr="004B0252">
        <w:rPr>
          <w:rFonts w:ascii="Times New Roman" w:hAnsi="Times New Roman"/>
          <w:szCs w:val="24"/>
          <w:lang w:val="de-DE"/>
        </w:rPr>
        <w:t>finansijskom</w:t>
      </w:r>
      <w:r w:rsidR="004B0252" w:rsidRPr="004B0252">
        <w:rPr>
          <w:rFonts w:ascii="Times New Roman" w:hAnsi="Times New Roman"/>
          <w:szCs w:val="24"/>
          <w:lang w:val="de-DE"/>
        </w:rPr>
        <w:t xml:space="preserve"> </w:t>
      </w:r>
      <w:r w:rsidRPr="004B0252">
        <w:rPr>
          <w:rFonts w:ascii="Times New Roman" w:hAnsi="Times New Roman"/>
          <w:szCs w:val="24"/>
          <w:lang w:val="de-DE"/>
        </w:rPr>
        <w:t>obliku</w:t>
      </w:r>
      <w:r w:rsidRPr="004B0252">
        <w:rPr>
          <w:rFonts w:ascii="Times New Roman" w:hAnsi="Times New Roman"/>
          <w:szCs w:val="24"/>
          <w:lang w:val="sr-Latn-CS"/>
        </w:rPr>
        <w:t xml:space="preserve">. </w:t>
      </w:r>
      <w:r w:rsidRPr="004B0252">
        <w:rPr>
          <w:rFonts w:ascii="Times New Roman" w:hAnsi="Times New Roman"/>
          <w:szCs w:val="24"/>
          <w:lang w:val="de-DE"/>
        </w:rPr>
        <w:t>Treba</w:t>
      </w:r>
      <w:r w:rsidR="004B0252" w:rsidRPr="004B0252">
        <w:rPr>
          <w:rFonts w:ascii="Times New Roman" w:hAnsi="Times New Roman"/>
          <w:szCs w:val="24"/>
          <w:lang w:val="de-DE"/>
        </w:rPr>
        <w:t xml:space="preserve"> </w:t>
      </w:r>
      <w:r w:rsidRPr="004B0252">
        <w:rPr>
          <w:rFonts w:ascii="Times New Roman" w:hAnsi="Times New Roman"/>
          <w:szCs w:val="24"/>
          <w:lang w:val="de-DE"/>
        </w:rPr>
        <w:t>dodati</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sastojine</w:t>
      </w:r>
      <w:r w:rsidR="004B0252" w:rsidRPr="004B0252">
        <w:rPr>
          <w:rFonts w:ascii="Times New Roman" w:hAnsi="Times New Roman"/>
          <w:szCs w:val="24"/>
          <w:lang w:val="de-DE"/>
        </w:rPr>
        <w:t xml:space="preserve"> </w:t>
      </w:r>
      <w:r w:rsidRPr="004B0252">
        <w:rPr>
          <w:rFonts w:ascii="Times New Roman" w:hAnsi="Times New Roman"/>
          <w:szCs w:val="24"/>
          <w:lang w:val="de-DE"/>
        </w:rPr>
        <w:t>na</w:t>
      </w:r>
      <w:r w:rsidR="004B0252" w:rsidRPr="004B0252">
        <w:rPr>
          <w:rFonts w:ascii="Times New Roman" w:hAnsi="Times New Roman"/>
          <w:szCs w:val="24"/>
          <w:lang w:val="de-DE"/>
        </w:rPr>
        <w:t xml:space="preserve"> </w:t>
      </w:r>
      <w:r w:rsidRPr="004B0252">
        <w:rPr>
          <w:rFonts w:ascii="Times New Roman" w:hAnsi="Times New Roman"/>
          <w:szCs w:val="24"/>
          <w:lang w:val="de-DE"/>
        </w:rPr>
        <w:t>granici</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ive</w:t>
      </w:r>
      <w:r w:rsidR="004B0252" w:rsidRPr="004B0252">
        <w:rPr>
          <w:rFonts w:ascii="Times New Roman" w:hAnsi="Times New Roman"/>
          <w:szCs w:val="24"/>
          <w:lang w:val="de-DE"/>
        </w:rPr>
        <w:t xml:space="preserve"> </w:t>
      </w:r>
      <w:r w:rsidRPr="004B0252">
        <w:rPr>
          <w:rFonts w:ascii="Times New Roman" w:hAnsi="Times New Roman"/>
          <w:szCs w:val="24"/>
          <w:lang w:val="de-DE"/>
        </w:rPr>
        <w:t>zrelosti</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koje</w:t>
      </w:r>
      <w:r w:rsidRPr="004B0252">
        <w:rPr>
          <w:rFonts w:ascii="Times New Roman" w:hAnsi="Times New Roman"/>
          <w:szCs w:val="24"/>
          <w:lang w:val="sr-Latn-CS"/>
        </w:rPr>
        <w:t xml:space="preserve"> ć</w:t>
      </w:r>
      <w:r w:rsidRPr="004B0252">
        <w:rPr>
          <w:rFonts w:ascii="Times New Roman" w:hAnsi="Times New Roman"/>
          <w:szCs w:val="24"/>
          <w:lang w:val="de-DE"/>
        </w:rPr>
        <w:t>e</w:t>
      </w:r>
      <w:r w:rsidR="004B0252" w:rsidRPr="004B0252">
        <w:rPr>
          <w:rFonts w:ascii="Times New Roman" w:hAnsi="Times New Roman"/>
          <w:szCs w:val="24"/>
          <w:lang w:val="de-DE"/>
        </w:rPr>
        <w:t xml:space="preserve"> </w:t>
      </w:r>
      <w:r w:rsidRPr="004B0252">
        <w:rPr>
          <w:rFonts w:ascii="Times New Roman" w:hAnsi="Times New Roman"/>
          <w:szCs w:val="24"/>
          <w:lang w:val="de-DE"/>
        </w:rPr>
        <w:t>u</w:t>
      </w:r>
      <w:r w:rsidR="004B0252" w:rsidRPr="004B0252">
        <w:rPr>
          <w:rFonts w:ascii="Times New Roman" w:hAnsi="Times New Roman"/>
          <w:szCs w:val="24"/>
          <w:lang w:val="de-DE"/>
        </w:rPr>
        <w:t xml:space="preserve"> </w:t>
      </w:r>
      <w:r w:rsidRPr="004B0252">
        <w:rPr>
          <w:rFonts w:ascii="Times New Roman" w:hAnsi="Times New Roman"/>
          <w:szCs w:val="24"/>
          <w:lang w:val="de-DE"/>
        </w:rPr>
        <w:t>narednom</w:t>
      </w:r>
      <w:r w:rsidR="004B0252" w:rsidRPr="004B0252">
        <w:rPr>
          <w:rFonts w:ascii="Times New Roman" w:hAnsi="Times New Roman"/>
          <w:szCs w:val="24"/>
          <w:lang w:val="de-DE"/>
        </w:rPr>
        <w:t xml:space="preserve"> </w:t>
      </w:r>
      <w:r w:rsidRPr="004B0252">
        <w:rPr>
          <w:rFonts w:ascii="Times New Roman" w:hAnsi="Times New Roman"/>
          <w:szCs w:val="24"/>
          <w:lang w:val="de-DE"/>
        </w:rPr>
        <w:t>planskom</w:t>
      </w:r>
      <w:r w:rsidR="004B0252" w:rsidRPr="004B0252">
        <w:rPr>
          <w:rFonts w:ascii="Times New Roman" w:hAnsi="Times New Roman"/>
          <w:szCs w:val="24"/>
          <w:lang w:val="de-DE"/>
        </w:rPr>
        <w:t xml:space="preserve"> </w:t>
      </w:r>
      <w:r w:rsidRPr="004B0252">
        <w:rPr>
          <w:rFonts w:ascii="Times New Roman" w:hAnsi="Times New Roman"/>
          <w:szCs w:val="24"/>
          <w:lang w:val="de-DE"/>
        </w:rPr>
        <w:t>periodu</w:t>
      </w:r>
      <w:r w:rsidR="004B0252" w:rsidRPr="004B0252">
        <w:rPr>
          <w:rFonts w:ascii="Times New Roman" w:hAnsi="Times New Roman"/>
          <w:szCs w:val="24"/>
          <w:lang w:val="de-DE"/>
        </w:rPr>
        <w:t xml:space="preserve"> </w:t>
      </w:r>
      <w:r w:rsidRPr="004B0252">
        <w:rPr>
          <w:rFonts w:ascii="Times New Roman" w:hAnsi="Times New Roman"/>
          <w:szCs w:val="24"/>
          <w:lang w:val="de-DE"/>
        </w:rPr>
        <w:t>dosti</w:t>
      </w:r>
      <w:r w:rsidRPr="004B0252">
        <w:rPr>
          <w:rFonts w:ascii="Times New Roman" w:hAnsi="Times New Roman"/>
          <w:szCs w:val="24"/>
          <w:lang w:val="sr-Latn-CS"/>
        </w:rPr>
        <w:t>ć</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zrelost</w:t>
      </w:r>
      <w:r w:rsidR="004B0252" w:rsidRPr="004B0252">
        <w:rPr>
          <w:rFonts w:ascii="Times New Roman" w:hAnsi="Times New Roman"/>
          <w:szCs w:val="24"/>
          <w:lang w:val="de-DE"/>
        </w:rPr>
        <w:t xml:space="preserve"> </w:t>
      </w:r>
      <w:r w:rsidRPr="004B0252">
        <w:rPr>
          <w:rFonts w:ascii="Times New Roman" w:hAnsi="Times New Roman"/>
          <w:szCs w:val="24"/>
          <w:lang w:val="de-DE"/>
        </w:rPr>
        <w:t>za</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u</w:t>
      </w:r>
      <w:r w:rsidRPr="004B0252">
        <w:rPr>
          <w:rFonts w:ascii="Times New Roman" w:hAnsi="Times New Roman"/>
          <w:szCs w:val="24"/>
          <w:lang w:val="sr-Latn-CS"/>
        </w:rPr>
        <w:t>.</w:t>
      </w:r>
    </w:p>
    <w:p w:rsidR="008203A4" w:rsidRPr="004B0252" w:rsidRDefault="008203A4" w:rsidP="008203A4">
      <w:pPr>
        <w:rPr>
          <w:rFonts w:ascii="Times New Roman" w:hAnsi="Times New Roman"/>
          <w:szCs w:val="24"/>
          <w:lang w:val="sr-Latn-CS"/>
        </w:rPr>
      </w:pPr>
      <w:r w:rsidRPr="004B0252">
        <w:rPr>
          <w:rFonts w:ascii="Times New Roman" w:hAnsi="Times New Roman"/>
          <w:szCs w:val="24"/>
          <w:lang w:val="sr-Latn-CS"/>
        </w:rPr>
        <w:tab/>
      </w:r>
    </w:p>
    <w:p w:rsidR="005675F3" w:rsidRPr="004B0252" w:rsidRDefault="008203A4" w:rsidP="008203A4">
      <w:pPr>
        <w:rPr>
          <w:rFonts w:ascii="Times New Roman" w:hAnsi="Times New Roman"/>
          <w:i/>
          <w:szCs w:val="24"/>
          <w:lang w:val="sr-Latn-CS"/>
        </w:rPr>
      </w:pPr>
      <w:r w:rsidRPr="004B0252">
        <w:rPr>
          <w:rFonts w:ascii="Times New Roman" w:hAnsi="Times New Roman"/>
          <w:i/>
          <w:szCs w:val="24"/>
          <w:lang w:val="de-DE"/>
        </w:rPr>
        <w:lastRenderedPageBreak/>
        <w:t>Tabelabr</w:t>
      </w:r>
      <w:r w:rsidRPr="004B0252">
        <w:rPr>
          <w:rFonts w:ascii="Times New Roman" w:hAnsi="Times New Roman"/>
          <w:i/>
          <w:szCs w:val="24"/>
          <w:lang w:val="sr-Latn-CS"/>
        </w:rPr>
        <w:t xml:space="preserve">. 8.26. – </w:t>
      </w:r>
      <w:r w:rsidRPr="004B0252">
        <w:rPr>
          <w:rFonts w:ascii="Times New Roman" w:hAnsi="Times New Roman"/>
          <w:i/>
          <w:szCs w:val="24"/>
          <w:lang w:val="de-DE"/>
        </w:rPr>
        <w:t>Privremeni</w:t>
      </w:r>
      <w:r w:rsidR="004B0252" w:rsidRPr="004B0252">
        <w:rPr>
          <w:rFonts w:ascii="Times New Roman" w:hAnsi="Times New Roman"/>
          <w:i/>
          <w:szCs w:val="24"/>
          <w:lang w:val="de-DE"/>
        </w:rPr>
        <w:t xml:space="preserve"> </w:t>
      </w:r>
      <w:r w:rsidRPr="004B0252">
        <w:rPr>
          <w:rFonts w:ascii="Times New Roman" w:hAnsi="Times New Roman"/>
          <w:i/>
          <w:szCs w:val="24"/>
          <w:lang w:val="de-DE"/>
        </w:rPr>
        <w:t>plan</w:t>
      </w:r>
      <w:r w:rsidR="004B0252" w:rsidRPr="004B0252">
        <w:rPr>
          <w:rFonts w:ascii="Times New Roman" w:hAnsi="Times New Roman"/>
          <w:i/>
          <w:szCs w:val="24"/>
          <w:lang w:val="de-DE"/>
        </w:rPr>
        <w:t xml:space="preserve"> </w:t>
      </w:r>
      <w:r w:rsidRPr="004B0252">
        <w:rPr>
          <w:rFonts w:ascii="Times New Roman" w:hAnsi="Times New Roman"/>
          <w:i/>
          <w:szCs w:val="24"/>
          <w:lang w:val="de-DE"/>
        </w:rPr>
        <w:t>se</w:t>
      </w:r>
      <w:r w:rsidRPr="004B0252">
        <w:rPr>
          <w:rFonts w:ascii="Times New Roman" w:hAnsi="Times New Roman"/>
          <w:i/>
          <w:szCs w:val="24"/>
          <w:lang w:val="sr-Latn-CS"/>
        </w:rPr>
        <w:t>č</w:t>
      </w:r>
      <w:r w:rsidRPr="004B0252">
        <w:rPr>
          <w:rFonts w:ascii="Times New Roman" w:hAnsi="Times New Roman"/>
          <w:i/>
          <w:szCs w:val="24"/>
          <w:lang w:val="de-DE"/>
        </w:rPr>
        <w:t>a</w:t>
      </w:r>
      <w:r w:rsidR="004B0252" w:rsidRPr="004B0252">
        <w:rPr>
          <w:rFonts w:ascii="Times New Roman" w:hAnsi="Times New Roman"/>
          <w:i/>
          <w:szCs w:val="24"/>
          <w:lang w:val="de-DE"/>
        </w:rPr>
        <w:t xml:space="preserve"> </w:t>
      </w:r>
      <w:r w:rsidRPr="004B0252">
        <w:rPr>
          <w:rFonts w:ascii="Times New Roman" w:hAnsi="Times New Roman"/>
          <w:i/>
          <w:szCs w:val="24"/>
          <w:lang w:val="de-DE"/>
        </w:rPr>
        <w:t>obnavljanja</w:t>
      </w:r>
      <w:r w:rsidR="004B0252" w:rsidRPr="004B0252">
        <w:rPr>
          <w:rFonts w:ascii="Times New Roman" w:hAnsi="Times New Roman"/>
          <w:i/>
          <w:szCs w:val="24"/>
          <w:lang w:val="de-DE"/>
        </w:rPr>
        <w:t xml:space="preserve"> </w:t>
      </w:r>
      <w:r w:rsidRPr="004B0252">
        <w:rPr>
          <w:rFonts w:ascii="Times New Roman" w:hAnsi="Times New Roman"/>
          <w:i/>
          <w:szCs w:val="24"/>
          <w:lang w:val="de-DE"/>
        </w:rPr>
        <w:t>po</w:t>
      </w:r>
      <w:r w:rsidR="004B0252" w:rsidRPr="004B0252">
        <w:rPr>
          <w:rFonts w:ascii="Times New Roman" w:hAnsi="Times New Roman"/>
          <w:i/>
          <w:szCs w:val="24"/>
          <w:lang w:val="de-DE"/>
        </w:rPr>
        <w:t xml:space="preserve"> </w:t>
      </w:r>
      <w:r w:rsidRPr="004B0252">
        <w:rPr>
          <w:rFonts w:ascii="Times New Roman" w:hAnsi="Times New Roman"/>
          <w:i/>
          <w:szCs w:val="24"/>
          <w:lang w:val="de-DE"/>
        </w:rPr>
        <w:t>gazdinskim</w:t>
      </w:r>
      <w:r w:rsidR="004B0252" w:rsidRPr="004B0252">
        <w:rPr>
          <w:rFonts w:ascii="Times New Roman" w:hAnsi="Times New Roman"/>
          <w:i/>
          <w:szCs w:val="24"/>
          <w:lang w:val="de-DE"/>
        </w:rPr>
        <w:t xml:space="preserve"> </w:t>
      </w:r>
      <w:r w:rsidRPr="004B0252">
        <w:rPr>
          <w:rFonts w:ascii="Times New Roman" w:hAnsi="Times New Roman"/>
          <w:i/>
          <w:szCs w:val="24"/>
          <w:lang w:val="de-DE"/>
        </w:rPr>
        <w:t>klasama</w:t>
      </w:r>
    </w:p>
    <w:tbl>
      <w:tblPr>
        <w:tblW w:w="12356" w:type="dxa"/>
        <w:tblInd w:w="85" w:type="dxa"/>
        <w:tblLook w:val="04A0"/>
      </w:tblPr>
      <w:tblGrid>
        <w:gridCol w:w="701"/>
        <w:gridCol w:w="506"/>
        <w:gridCol w:w="1084"/>
        <w:gridCol w:w="142"/>
        <w:gridCol w:w="766"/>
        <w:gridCol w:w="1176"/>
        <w:gridCol w:w="816"/>
        <w:gridCol w:w="936"/>
        <w:gridCol w:w="702"/>
        <w:gridCol w:w="870"/>
        <w:gridCol w:w="5079"/>
      </w:tblGrid>
      <w:tr w:rsidR="00A94C16" w:rsidRPr="00A94C16" w:rsidTr="00A94C16">
        <w:trPr>
          <w:trHeight w:val="1035"/>
          <w:tblHeader/>
        </w:trPr>
        <w:tc>
          <w:tcPr>
            <w:tcW w:w="701" w:type="dxa"/>
            <w:vMerge w:val="restart"/>
            <w:tcBorders>
              <w:top w:val="double" w:sz="6" w:space="0" w:color="auto"/>
              <w:left w:val="double" w:sz="6" w:space="0" w:color="auto"/>
              <w:bottom w:val="double" w:sz="6" w:space="0" w:color="000000"/>
              <w:right w:val="single" w:sz="4" w:space="0" w:color="auto"/>
            </w:tcBorders>
            <w:shd w:val="clear" w:color="auto" w:fill="auto"/>
            <w:textDirection w:val="btLr"/>
            <w:vAlign w:val="center"/>
            <w:hideMark/>
          </w:tcPr>
          <w:p w:rsidR="00A94C16" w:rsidRPr="00A94C16" w:rsidRDefault="00A94C16" w:rsidP="00A94C16">
            <w:pPr>
              <w:jc w:val="center"/>
              <w:rPr>
                <w:rFonts w:ascii="Times New Roman" w:hAnsi="Times New Roman"/>
                <w:color w:val="000000"/>
                <w:szCs w:val="24"/>
              </w:rPr>
            </w:pPr>
            <w:r w:rsidRPr="00A94C16">
              <w:rPr>
                <w:rFonts w:ascii="Times New Roman" w:hAnsi="Times New Roman"/>
                <w:color w:val="000000"/>
                <w:szCs w:val="24"/>
              </w:rPr>
              <w:t>odeljenje</w:t>
            </w:r>
          </w:p>
        </w:tc>
        <w:tc>
          <w:tcPr>
            <w:tcW w:w="506" w:type="dxa"/>
            <w:vMerge w:val="restart"/>
            <w:tcBorders>
              <w:top w:val="double" w:sz="6" w:space="0" w:color="auto"/>
              <w:left w:val="single" w:sz="4" w:space="0" w:color="auto"/>
              <w:bottom w:val="double" w:sz="6" w:space="0" w:color="000000"/>
              <w:right w:val="single" w:sz="4" w:space="0" w:color="auto"/>
            </w:tcBorders>
            <w:shd w:val="clear" w:color="auto" w:fill="auto"/>
            <w:textDirection w:val="btLr"/>
            <w:vAlign w:val="center"/>
            <w:hideMark/>
          </w:tcPr>
          <w:p w:rsidR="00A94C16" w:rsidRPr="00A94C16" w:rsidRDefault="00A94C16" w:rsidP="00A94C16">
            <w:pPr>
              <w:jc w:val="center"/>
              <w:rPr>
                <w:rFonts w:ascii="Times New Roman" w:hAnsi="Times New Roman"/>
                <w:color w:val="000000"/>
                <w:szCs w:val="24"/>
              </w:rPr>
            </w:pPr>
            <w:r w:rsidRPr="00A94C16">
              <w:rPr>
                <w:rFonts w:ascii="Times New Roman" w:hAnsi="Times New Roman"/>
                <w:color w:val="000000"/>
                <w:szCs w:val="24"/>
              </w:rPr>
              <w:t>odsek</w:t>
            </w:r>
          </w:p>
        </w:tc>
        <w:tc>
          <w:tcPr>
            <w:tcW w:w="1084" w:type="dxa"/>
            <w:vMerge w:val="restart"/>
            <w:tcBorders>
              <w:top w:val="double" w:sz="6" w:space="0" w:color="auto"/>
              <w:left w:val="nil"/>
              <w:bottom w:val="double" w:sz="6" w:space="0" w:color="000000"/>
              <w:right w:val="single" w:sz="4" w:space="0" w:color="auto"/>
            </w:tcBorders>
            <w:shd w:val="clear" w:color="auto" w:fill="auto"/>
            <w:textDirection w:val="btLr"/>
            <w:vAlign w:val="center"/>
            <w:hideMark/>
          </w:tcPr>
          <w:p w:rsidR="00A94C16" w:rsidRPr="00A94C16" w:rsidRDefault="00A94C16" w:rsidP="00A94C16">
            <w:pPr>
              <w:jc w:val="center"/>
              <w:rPr>
                <w:rFonts w:ascii="Times New Roman" w:hAnsi="Times New Roman"/>
                <w:color w:val="000000"/>
                <w:szCs w:val="24"/>
              </w:rPr>
            </w:pPr>
            <w:r w:rsidRPr="00A94C16">
              <w:rPr>
                <w:rFonts w:ascii="Times New Roman" w:hAnsi="Times New Roman"/>
                <w:color w:val="000000"/>
                <w:szCs w:val="24"/>
              </w:rPr>
              <w:t>gazdinska klasa</w:t>
            </w:r>
          </w:p>
        </w:tc>
        <w:tc>
          <w:tcPr>
            <w:tcW w:w="766" w:type="dxa"/>
            <w:gridSpan w:val="2"/>
            <w:tcBorders>
              <w:top w:val="double" w:sz="6" w:space="0" w:color="auto"/>
              <w:left w:val="nil"/>
              <w:bottom w:val="single" w:sz="4" w:space="0" w:color="auto"/>
              <w:right w:val="single" w:sz="4" w:space="0" w:color="auto"/>
            </w:tcBorders>
            <w:shd w:val="clear" w:color="auto" w:fill="auto"/>
            <w:textDirection w:val="btLr"/>
            <w:vAlign w:val="center"/>
            <w:hideMark/>
          </w:tcPr>
          <w:p w:rsidR="00A94C16" w:rsidRPr="00A94C16" w:rsidRDefault="00A94C16" w:rsidP="00A94C16">
            <w:pPr>
              <w:jc w:val="center"/>
              <w:rPr>
                <w:rFonts w:ascii="Times New Roman" w:hAnsi="Times New Roman"/>
                <w:color w:val="000000"/>
                <w:szCs w:val="24"/>
              </w:rPr>
            </w:pPr>
            <w:r w:rsidRPr="00A94C16">
              <w:rPr>
                <w:rFonts w:ascii="Times New Roman" w:hAnsi="Times New Roman"/>
                <w:color w:val="000000"/>
                <w:szCs w:val="24"/>
              </w:rPr>
              <w:t>površina</w:t>
            </w:r>
          </w:p>
        </w:tc>
        <w:tc>
          <w:tcPr>
            <w:tcW w:w="1832" w:type="dxa"/>
            <w:gridSpan w:val="2"/>
            <w:tcBorders>
              <w:top w:val="double" w:sz="6" w:space="0" w:color="auto"/>
              <w:left w:val="nil"/>
              <w:bottom w:val="single" w:sz="4" w:space="0" w:color="auto"/>
              <w:right w:val="single" w:sz="4" w:space="0" w:color="000000"/>
            </w:tcBorders>
            <w:shd w:val="clear" w:color="auto" w:fill="auto"/>
            <w:vAlign w:val="center"/>
            <w:hideMark/>
          </w:tcPr>
          <w:p w:rsidR="00A94C16" w:rsidRPr="00A94C16" w:rsidRDefault="00A94C16" w:rsidP="00A94C16">
            <w:pPr>
              <w:jc w:val="center"/>
              <w:rPr>
                <w:rFonts w:ascii="Times New Roman" w:hAnsi="Times New Roman"/>
                <w:color w:val="000000"/>
                <w:szCs w:val="24"/>
              </w:rPr>
            </w:pPr>
            <w:r w:rsidRPr="00A94C16">
              <w:rPr>
                <w:rFonts w:ascii="Times New Roman" w:hAnsi="Times New Roman"/>
                <w:color w:val="000000"/>
                <w:szCs w:val="24"/>
              </w:rPr>
              <w:t>zapremina</w:t>
            </w:r>
          </w:p>
        </w:tc>
        <w:tc>
          <w:tcPr>
            <w:tcW w:w="1518" w:type="dxa"/>
            <w:gridSpan w:val="2"/>
            <w:tcBorders>
              <w:top w:val="double" w:sz="6" w:space="0" w:color="auto"/>
              <w:left w:val="nil"/>
              <w:bottom w:val="single" w:sz="4" w:space="0" w:color="auto"/>
              <w:right w:val="single" w:sz="4" w:space="0" w:color="000000"/>
            </w:tcBorders>
            <w:shd w:val="clear" w:color="auto" w:fill="auto"/>
            <w:vAlign w:val="center"/>
            <w:hideMark/>
          </w:tcPr>
          <w:p w:rsidR="00A94C16" w:rsidRPr="00A94C16" w:rsidRDefault="00A94C16" w:rsidP="00A94C16">
            <w:pPr>
              <w:jc w:val="center"/>
              <w:rPr>
                <w:rFonts w:ascii="Times New Roman" w:hAnsi="Times New Roman"/>
                <w:color w:val="000000"/>
                <w:szCs w:val="24"/>
              </w:rPr>
            </w:pPr>
            <w:r w:rsidRPr="00A94C16">
              <w:rPr>
                <w:rFonts w:ascii="Times New Roman" w:hAnsi="Times New Roman"/>
                <w:color w:val="000000"/>
                <w:szCs w:val="24"/>
              </w:rPr>
              <w:t>tekući prirast</w:t>
            </w:r>
          </w:p>
        </w:tc>
        <w:tc>
          <w:tcPr>
            <w:tcW w:w="870" w:type="dxa"/>
            <w:tcBorders>
              <w:top w:val="double" w:sz="6" w:space="0" w:color="auto"/>
              <w:left w:val="nil"/>
              <w:bottom w:val="single" w:sz="4" w:space="0" w:color="auto"/>
              <w:right w:val="single" w:sz="4" w:space="0" w:color="auto"/>
            </w:tcBorders>
            <w:shd w:val="clear" w:color="auto" w:fill="auto"/>
            <w:textDirection w:val="btLr"/>
            <w:vAlign w:val="center"/>
            <w:hideMark/>
          </w:tcPr>
          <w:p w:rsidR="00A94C16" w:rsidRPr="00A94C16" w:rsidRDefault="00A94C16" w:rsidP="00A94C16">
            <w:pPr>
              <w:jc w:val="center"/>
              <w:rPr>
                <w:rFonts w:ascii="Times New Roman" w:hAnsi="Times New Roman"/>
                <w:color w:val="000000"/>
                <w:szCs w:val="24"/>
              </w:rPr>
            </w:pPr>
            <w:r w:rsidRPr="00A94C16">
              <w:rPr>
                <w:rFonts w:ascii="Times New Roman" w:hAnsi="Times New Roman"/>
                <w:color w:val="000000"/>
                <w:szCs w:val="24"/>
              </w:rPr>
              <w:t>starost sastojine</w:t>
            </w:r>
          </w:p>
        </w:tc>
        <w:tc>
          <w:tcPr>
            <w:tcW w:w="5079"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A94C16" w:rsidRPr="00A94C16" w:rsidRDefault="00A94C16" w:rsidP="00A94C16">
            <w:pPr>
              <w:jc w:val="center"/>
              <w:rPr>
                <w:rFonts w:ascii="Times New Roman" w:hAnsi="Times New Roman"/>
                <w:color w:val="000000"/>
                <w:szCs w:val="24"/>
              </w:rPr>
            </w:pPr>
            <w:r w:rsidRPr="00A94C16">
              <w:rPr>
                <w:rFonts w:ascii="Times New Roman" w:hAnsi="Times New Roman"/>
                <w:color w:val="000000"/>
                <w:szCs w:val="24"/>
              </w:rPr>
              <w:t>stanje sastojine</w:t>
            </w:r>
          </w:p>
        </w:tc>
      </w:tr>
      <w:tr w:rsidR="00A94C16" w:rsidRPr="00A94C16" w:rsidTr="00A94C16">
        <w:trPr>
          <w:trHeight w:val="405"/>
          <w:tblHeader/>
        </w:trPr>
        <w:tc>
          <w:tcPr>
            <w:tcW w:w="701" w:type="dxa"/>
            <w:vMerge/>
            <w:tcBorders>
              <w:top w:val="double" w:sz="6" w:space="0" w:color="auto"/>
              <w:left w:val="double" w:sz="6" w:space="0" w:color="auto"/>
              <w:bottom w:val="double" w:sz="6" w:space="0" w:color="000000"/>
              <w:right w:val="single" w:sz="4" w:space="0" w:color="auto"/>
            </w:tcBorders>
            <w:vAlign w:val="center"/>
            <w:hideMark/>
          </w:tcPr>
          <w:p w:rsidR="00A94C16" w:rsidRPr="00A94C16" w:rsidRDefault="00A94C16" w:rsidP="00A94C16">
            <w:pPr>
              <w:rPr>
                <w:rFonts w:ascii="Times New Roman" w:hAnsi="Times New Roman"/>
                <w:color w:val="000000"/>
                <w:szCs w:val="24"/>
              </w:rPr>
            </w:pPr>
          </w:p>
        </w:tc>
        <w:tc>
          <w:tcPr>
            <w:tcW w:w="506" w:type="dxa"/>
            <w:vMerge/>
            <w:tcBorders>
              <w:top w:val="double" w:sz="6" w:space="0" w:color="auto"/>
              <w:left w:val="single" w:sz="4" w:space="0" w:color="auto"/>
              <w:bottom w:val="double" w:sz="6" w:space="0" w:color="000000"/>
              <w:right w:val="single" w:sz="4" w:space="0" w:color="auto"/>
            </w:tcBorders>
            <w:vAlign w:val="center"/>
            <w:hideMark/>
          </w:tcPr>
          <w:p w:rsidR="00A94C16" w:rsidRPr="00A94C16" w:rsidRDefault="00A94C16" w:rsidP="00A94C16">
            <w:pPr>
              <w:rPr>
                <w:rFonts w:ascii="Times New Roman" w:hAnsi="Times New Roman"/>
                <w:color w:val="000000"/>
                <w:szCs w:val="24"/>
              </w:rPr>
            </w:pPr>
          </w:p>
        </w:tc>
        <w:tc>
          <w:tcPr>
            <w:tcW w:w="1084" w:type="dxa"/>
            <w:vMerge/>
            <w:tcBorders>
              <w:top w:val="double" w:sz="6" w:space="0" w:color="auto"/>
              <w:left w:val="nil"/>
              <w:bottom w:val="double" w:sz="6" w:space="0" w:color="000000"/>
              <w:right w:val="single" w:sz="4" w:space="0" w:color="auto"/>
            </w:tcBorders>
            <w:vAlign w:val="center"/>
            <w:hideMark/>
          </w:tcPr>
          <w:p w:rsidR="00A94C16" w:rsidRPr="00A94C16" w:rsidRDefault="00A94C16" w:rsidP="00A94C16">
            <w:pPr>
              <w:rPr>
                <w:rFonts w:ascii="Times New Roman" w:hAnsi="Times New Roman"/>
                <w:color w:val="000000"/>
                <w:szCs w:val="24"/>
              </w:rPr>
            </w:pPr>
          </w:p>
        </w:tc>
        <w:tc>
          <w:tcPr>
            <w:tcW w:w="766" w:type="dxa"/>
            <w:gridSpan w:val="2"/>
            <w:tcBorders>
              <w:top w:val="single" w:sz="4" w:space="0" w:color="auto"/>
              <w:left w:val="nil"/>
              <w:bottom w:val="double" w:sz="6"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Cs w:val="24"/>
              </w:rPr>
            </w:pPr>
            <w:r w:rsidRPr="00A94C16">
              <w:rPr>
                <w:rFonts w:ascii="Times New Roman" w:hAnsi="Times New Roman"/>
                <w:color w:val="000000"/>
                <w:szCs w:val="24"/>
              </w:rPr>
              <w:t>ha</w:t>
            </w:r>
          </w:p>
        </w:tc>
        <w:tc>
          <w:tcPr>
            <w:tcW w:w="1016" w:type="dxa"/>
            <w:tcBorders>
              <w:top w:val="single" w:sz="4" w:space="0" w:color="auto"/>
              <w:left w:val="nil"/>
              <w:bottom w:val="double" w:sz="6" w:space="0" w:color="auto"/>
              <w:right w:val="nil"/>
            </w:tcBorders>
            <w:shd w:val="clear" w:color="auto" w:fill="auto"/>
            <w:noWrap/>
            <w:vAlign w:val="bottom"/>
            <w:hideMark/>
          </w:tcPr>
          <w:p w:rsidR="00A94C16" w:rsidRPr="00A94C16" w:rsidRDefault="00A94C16" w:rsidP="00A94C16">
            <w:pPr>
              <w:jc w:val="center"/>
              <w:rPr>
                <w:rFonts w:ascii="Times New Roman" w:hAnsi="Times New Roman"/>
                <w:color w:val="000000"/>
                <w:sz w:val="22"/>
                <w:szCs w:val="22"/>
              </w:rPr>
            </w:pPr>
            <w:r w:rsidRPr="00A94C16">
              <w:rPr>
                <w:rFonts w:ascii="Times New Roman" w:hAnsi="Times New Roman"/>
                <w:color w:val="000000"/>
                <w:sz w:val="22"/>
                <w:szCs w:val="22"/>
              </w:rPr>
              <w:t>m</w:t>
            </w:r>
            <w:r w:rsidRPr="00A94C16">
              <w:rPr>
                <w:rFonts w:ascii="Times New Roman" w:hAnsi="Times New Roman"/>
                <w:color w:val="000000"/>
                <w:sz w:val="22"/>
                <w:szCs w:val="22"/>
                <w:vertAlign w:val="superscript"/>
              </w:rPr>
              <w:t xml:space="preserve">3 </w:t>
            </w:r>
          </w:p>
        </w:tc>
        <w:tc>
          <w:tcPr>
            <w:tcW w:w="816" w:type="dxa"/>
            <w:tcBorders>
              <w:top w:val="single" w:sz="4" w:space="0" w:color="auto"/>
              <w:left w:val="single" w:sz="4" w:space="0" w:color="auto"/>
              <w:bottom w:val="double" w:sz="6" w:space="0" w:color="auto"/>
              <w:right w:val="nil"/>
            </w:tcBorders>
            <w:shd w:val="clear" w:color="auto" w:fill="auto"/>
            <w:noWrap/>
            <w:vAlign w:val="bottom"/>
            <w:hideMark/>
          </w:tcPr>
          <w:p w:rsidR="00A94C16" w:rsidRPr="00A94C16" w:rsidRDefault="00A94C16" w:rsidP="00A94C16">
            <w:pPr>
              <w:jc w:val="center"/>
              <w:rPr>
                <w:rFonts w:ascii="Times New Roman" w:hAnsi="Times New Roman"/>
                <w:color w:val="000000"/>
                <w:sz w:val="22"/>
                <w:szCs w:val="22"/>
              </w:rPr>
            </w:pPr>
            <w:r w:rsidRPr="00A94C16">
              <w:rPr>
                <w:rFonts w:ascii="Times New Roman" w:hAnsi="Times New Roman"/>
                <w:color w:val="000000"/>
                <w:sz w:val="22"/>
                <w:szCs w:val="22"/>
              </w:rPr>
              <w:t>m</w:t>
            </w:r>
            <w:r w:rsidRPr="00A94C16">
              <w:rPr>
                <w:rFonts w:ascii="Times New Roman" w:hAnsi="Times New Roman"/>
                <w:color w:val="000000"/>
                <w:sz w:val="22"/>
                <w:szCs w:val="22"/>
                <w:vertAlign w:val="superscript"/>
              </w:rPr>
              <w:t xml:space="preserve">3 </w:t>
            </w:r>
            <w:r w:rsidRPr="00A94C16">
              <w:rPr>
                <w:rFonts w:ascii="Times New Roman" w:hAnsi="Times New Roman"/>
                <w:color w:val="000000"/>
                <w:sz w:val="22"/>
                <w:szCs w:val="22"/>
              </w:rPr>
              <w:t>/ ha</w:t>
            </w:r>
          </w:p>
        </w:tc>
        <w:tc>
          <w:tcPr>
            <w:tcW w:w="816" w:type="dxa"/>
            <w:tcBorders>
              <w:top w:val="single" w:sz="4" w:space="0" w:color="auto"/>
              <w:left w:val="single" w:sz="4" w:space="0" w:color="auto"/>
              <w:bottom w:val="double" w:sz="6" w:space="0" w:color="auto"/>
              <w:right w:val="nil"/>
            </w:tcBorders>
            <w:shd w:val="clear" w:color="auto" w:fill="auto"/>
            <w:noWrap/>
            <w:vAlign w:val="bottom"/>
            <w:hideMark/>
          </w:tcPr>
          <w:p w:rsidR="00A94C16" w:rsidRPr="00A94C16" w:rsidRDefault="00A94C16" w:rsidP="00A94C16">
            <w:pPr>
              <w:jc w:val="center"/>
              <w:rPr>
                <w:rFonts w:ascii="Times New Roman" w:hAnsi="Times New Roman"/>
                <w:color w:val="000000"/>
                <w:sz w:val="22"/>
                <w:szCs w:val="22"/>
              </w:rPr>
            </w:pPr>
            <w:r w:rsidRPr="00A94C16">
              <w:rPr>
                <w:rFonts w:ascii="Times New Roman" w:hAnsi="Times New Roman"/>
                <w:color w:val="000000"/>
                <w:sz w:val="22"/>
                <w:szCs w:val="22"/>
              </w:rPr>
              <w:t>m</w:t>
            </w:r>
            <w:r w:rsidRPr="00A94C16">
              <w:rPr>
                <w:rFonts w:ascii="Times New Roman" w:hAnsi="Times New Roman"/>
                <w:color w:val="000000"/>
                <w:sz w:val="22"/>
                <w:szCs w:val="22"/>
                <w:vertAlign w:val="superscript"/>
              </w:rPr>
              <w:t xml:space="preserve">3 </w:t>
            </w:r>
          </w:p>
        </w:tc>
        <w:tc>
          <w:tcPr>
            <w:tcW w:w="702" w:type="dxa"/>
            <w:tcBorders>
              <w:top w:val="single" w:sz="4" w:space="0" w:color="auto"/>
              <w:left w:val="single" w:sz="4" w:space="0" w:color="auto"/>
              <w:bottom w:val="double" w:sz="6" w:space="0" w:color="auto"/>
              <w:right w:val="nil"/>
            </w:tcBorders>
            <w:shd w:val="clear" w:color="auto" w:fill="auto"/>
            <w:noWrap/>
            <w:vAlign w:val="bottom"/>
            <w:hideMark/>
          </w:tcPr>
          <w:p w:rsidR="00A94C16" w:rsidRPr="00A94C16" w:rsidRDefault="00A94C16" w:rsidP="00A94C16">
            <w:pPr>
              <w:jc w:val="center"/>
              <w:rPr>
                <w:rFonts w:ascii="Times New Roman" w:hAnsi="Times New Roman"/>
                <w:color w:val="000000"/>
                <w:sz w:val="22"/>
                <w:szCs w:val="22"/>
              </w:rPr>
            </w:pPr>
            <w:r w:rsidRPr="00A94C16">
              <w:rPr>
                <w:rFonts w:ascii="Times New Roman" w:hAnsi="Times New Roman"/>
                <w:color w:val="000000"/>
                <w:sz w:val="22"/>
                <w:szCs w:val="22"/>
              </w:rPr>
              <w:t>m</w:t>
            </w:r>
            <w:r w:rsidRPr="00A94C16">
              <w:rPr>
                <w:rFonts w:ascii="Times New Roman" w:hAnsi="Times New Roman"/>
                <w:color w:val="000000"/>
                <w:sz w:val="22"/>
                <w:szCs w:val="22"/>
                <w:vertAlign w:val="superscript"/>
              </w:rPr>
              <w:t xml:space="preserve">3 </w:t>
            </w:r>
            <w:r w:rsidRPr="00A94C16">
              <w:rPr>
                <w:rFonts w:ascii="Times New Roman" w:hAnsi="Times New Roman"/>
                <w:color w:val="000000"/>
                <w:sz w:val="22"/>
                <w:szCs w:val="22"/>
              </w:rPr>
              <w:t>/ ha</w:t>
            </w:r>
          </w:p>
        </w:tc>
        <w:tc>
          <w:tcPr>
            <w:tcW w:w="87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Cs w:val="24"/>
              </w:rPr>
            </w:pPr>
            <w:r w:rsidRPr="00A94C16">
              <w:rPr>
                <w:rFonts w:ascii="Times New Roman" w:hAnsi="Times New Roman"/>
                <w:color w:val="000000"/>
                <w:szCs w:val="24"/>
              </w:rPr>
              <w:t>godina</w:t>
            </w:r>
          </w:p>
        </w:tc>
        <w:tc>
          <w:tcPr>
            <w:tcW w:w="5079" w:type="dxa"/>
            <w:vMerge/>
            <w:tcBorders>
              <w:top w:val="double" w:sz="6" w:space="0" w:color="auto"/>
              <w:left w:val="single" w:sz="4" w:space="0" w:color="auto"/>
              <w:bottom w:val="double" w:sz="6" w:space="0" w:color="000000"/>
              <w:right w:val="double" w:sz="6" w:space="0" w:color="auto"/>
            </w:tcBorders>
            <w:vAlign w:val="center"/>
            <w:hideMark/>
          </w:tcPr>
          <w:p w:rsidR="00A94C16" w:rsidRPr="00A94C16" w:rsidRDefault="00A94C16" w:rsidP="00A94C16">
            <w:pPr>
              <w:rPr>
                <w:rFonts w:ascii="Times New Roman" w:hAnsi="Times New Roman"/>
                <w:color w:val="000000"/>
                <w:szCs w:val="24"/>
              </w:rPr>
            </w:pPr>
          </w:p>
        </w:tc>
      </w:tr>
      <w:tr w:rsidR="00A94C16" w:rsidRPr="00A94C16" w:rsidTr="00A94C16">
        <w:trPr>
          <w:trHeight w:val="525"/>
        </w:trPr>
        <w:tc>
          <w:tcPr>
            <w:tcW w:w="12356" w:type="dxa"/>
            <w:gridSpan w:val="11"/>
            <w:tcBorders>
              <w:top w:val="double" w:sz="6" w:space="0" w:color="auto"/>
              <w:left w:val="double" w:sz="6" w:space="0" w:color="auto"/>
              <w:bottom w:val="single" w:sz="4" w:space="0" w:color="auto"/>
              <w:right w:val="double" w:sz="6" w:space="0" w:color="000000"/>
            </w:tcBorders>
            <w:shd w:val="clear" w:color="000000" w:fill="DDD9C3"/>
            <w:vAlign w:val="center"/>
            <w:hideMark/>
          </w:tcPr>
          <w:p w:rsidR="00A94C16" w:rsidRPr="00A94C16" w:rsidRDefault="00A94C16" w:rsidP="00A94C16">
            <w:pPr>
              <w:jc w:val="center"/>
              <w:rPr>
                <w:rFonts w:ascii="Times New Roman" w:hAnsi="Times New Roman"/>
                <w:b/>
                <w:bCs/>
                <w:color w:val="000000"/>
                <w:sz w:val="22"/>
                <w:szCs w:val="22"/>
              </w:rPr>
            </w:pPr>
            <w:r w:rsidRPr="00A94C16">
              <w:rPr>
                <w:rFonts w:ascii="Times New Roman" w:hAnsi="Times New Roman"/>
                <w:b/>
                <w:bCs/>
                <w:color w:val="000000"/>
                <w:sz w:val="22"/>
                <w:szCs w:val="22"/>
              </w:rPr>
              <w:t>Hitne za seču - ( prezrele, prestarele i zrele sastojine )</w:t>
            </w:r>
          </w:p>
        </w:tc>
      </w:tr>
      <w:tr w:rsidR="00A94C16" w:rsidRPr="00A94C16" w:rsidTr="00A94C16">
        <w:trPr>
          <w:trHeight w:val="300"/>
        </w:trPr>
        <w:tc>
          <w:tcPr>
            <w:tcW w:w="701"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1,19</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696,9</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585,6</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16,8</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14,1</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38</w:t>
            </w:r>
          </w:p>
        </w:tc>
        <w:tc>
          <w:tcPr>
            <w:tcW w:w="5079" w:type="dxa"/>
            <w:tcBorders>
              <w:top w:val="single" w:sz="4" w:space="0" w:color="auto"/>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56 451 50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0,92</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144,7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157,3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3,9</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f</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56 451 50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0,26</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88,0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338,5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56 453 70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9,00</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5.042,0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560,2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135,9</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15,1</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56 453 70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6,72</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3.693,0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549,6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99,5</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14,8</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c</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56 451 50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8,01</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1.670,6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208,6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51,3</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d</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56 451 50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8,88</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1.801,8</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202,9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55,9</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6,3</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40</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56 453 50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1,92</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598,0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311,5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16,1</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8,4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34</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56 451 50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5,38</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1.249,3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232,2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36,6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6,8</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34</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c</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56 451 50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2,37</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316,9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133,7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9,0</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3,8</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34</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d</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56 451 50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0,23</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61,2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265,9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6,8</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35</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56 451 50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1,70</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106,1</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62,4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2,7</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35</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56 451 50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3,72</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472,4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127,0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13,4</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3,6</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5,38</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2.761,0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513,2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93,6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17,4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31</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d</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0,50</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616,4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1.232,8</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21,0</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41,9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31</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0,37</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536,2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1.449,2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18,2</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49,3</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31</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i</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10 453 85</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9,64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4.097,7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425,1</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148,5</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15,4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31</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j</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10 453 78</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4,84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3.473,7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717,7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118,6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24,5</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31</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prezrela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10 453 88</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16,80</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5.024,0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299,0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191,5</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4</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33,32</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9.495,3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285,0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456,5</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13,7</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25,17</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7.279,1</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289,2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344,8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13,7</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27</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0,79</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201,0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254,4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8,5</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10,7</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27</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34"/>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g</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10 125 83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0,42</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38,2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91,0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38</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 devastirana sastojina;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h</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2,01</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694,0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345,3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27,7</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13,8</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28</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j</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10 111 77</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0,91</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275,3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302,5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7,5</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8,2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34</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17,61</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6.405,0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363,7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255,3</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14,5</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28</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14</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1,60</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422,2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263,9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20,3</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12,7</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15</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34,51</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12.329,7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357,3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590,1</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17,1</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18,82</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6.355,4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337,7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304,9</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c</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0,89</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283,4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318,4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11,9</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27</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10 122 70</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4,98</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1.182,0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237,3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22,4</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51</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20</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16,54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6.260,0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378,5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238,2</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lastRenderedPageBreak/>
              <w:t>21</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23,54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6.782,0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288,1</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327,2</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21</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5,22</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2.906,0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556,7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110,7</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21,2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2,54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1.099,0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432,7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41,7</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c</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2,28</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782,0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343,0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37,6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16,5</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d</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1,90</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678,0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356,8</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30,6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16,1</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24</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3,34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1.282,7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384,0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57,8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17,3</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25</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6,83</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3.023,2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442,6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144,8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21,2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9,71</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3.278,0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337,6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147,6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15,2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12,89</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4.642,2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360,1</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208,8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11,90</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3.701,0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311,0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169,0</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28</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18,36</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6.490,0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353,5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312,1</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17,0</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25</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c</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7,25</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1.351,8</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186,5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53,7</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7,4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d</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3,14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1.211,2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385,7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38,6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12,3</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32</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f</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16,24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6.362,0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391,7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229,0</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14,1</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30</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30</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21,34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16.331,1</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765,3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685,0</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32,1</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27</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w:t>
            </w:r>
          </w:p>
        </w:tc>
      </w:tr>
      <w:tr w:rsidR="00A94C16" w:rsidRPr="00A94C16" w:rsidTr="00A94C16">
        <w:trPr>
          <w:trHeight w:val="349"/>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40</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10 480 135</w:t>
            </w:r>
          </w:p>
        </w:tc>
        <w:tc>
          <w:tcPr>
            <w:tcW w:w="62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0,86</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93,1</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108,2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3,0</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3,5</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30</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zrela po starosti, devastirana sastojina;</w:t>
            </w:r>
          </w:p>
        </w:tc>
      </w:tr>
      <w:tr w:rsidR="00A94C16" w:rsidRPr="00A94C16" w:rsidTr="00A94C16">
        <w:trPr>
          <w:trHeight w:val="495"/>
        </w:trPr>
        <w:tc>
          <w:tcPr>
            <w:tcW w:w="2433" w:type="dxa"/>
            <w:gridSpan w:val="4"/>
            <w:tcBorders>
              <w:top w:val="single" w:sz="4" w:space="0" w:color="auto"/>
              <w:left w:val="double" w:sz="6" w:space="0" w:color="auto"/>
              <w:bottom w:val="single" w:sz="4" w:space="0" w:color="auto"/>
              <w:right w:val="single" w:sz="4" w:space="0" w:color="auto"/>
            </w:tcBorders>
            <w:shd w:val="clear" w:color="000000" w:fill="F2F2F2"/>
            <w:noWrap/>
            <w:vAlign w:val="bottom"/>
            <w:hideMark/>
          </w:tcPr>
          <w:p w:rsidR="00A94C16" w:rsidRPr="00A94C16" w:rsidRDefault="00A94C16" w:rsidP="00A94C16">
            <w:pPr>
              <w:jc w:val="center"/>
              <w:rPr>
                <w:rFonts w:ascii="Times New Roman" w:hAnsi="Times New Roman"/>
                <w:b/>
                <w:bCs/>
                <w:color w:val="000000"/>
                <w:sz w:val="20"/>
              </w:rPr>
            </w:pPr>
            <w:r w:rsidRPr="00A94C16">
              <w:rPr>
                <w:rFonts w:ascii="Times New Roman" w:hAnsi="Times New Roman"/>
                <w:b/>
                <w:bCs/>
                <w:color w:val="000000"/>
                <w:sz w:val="20"/>
              </w:rPr>
              <w:t>Ukupno hitne:</w:t>
            </w:r>
          </w:p>
        </w:tc>
        <w:tc>
          <w:tcPr>
            <w:tcW w:w="624" w:type="dxa"/>
            <w:tcBorders>
              <w:top w:val="nil"/>
              <w:left w:val="nil"/>
              <w:bottom w:val="single" w:sz="4"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392,74</w:t>
            </w:r>
          </w:p>
        </w:tc>
        <w:tc>
          <w:tcPr>
            <w:tcW w:w="1016" w:type="dxa"/>
            <w:tcBorders>
              <w:top w:val="nil"/>
              <w:left w:val="nil"/>
              <w:bottom w:val="single" w:sz="4"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143.683,7</w:t>
            </w:r>
          </w:p>
        </w:tc>
        <w:tc>
          <w:tcPr>
            <w:tcW w:w="816" w:type="dxa"/>
            <w:tcBorders>
              <w:top w:val="nil"/>
              <w:left w:val="nil"/>
              <w:bottom w:val="single" w:sz="4"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 </w:t>
            </w:r>
          </w:p>
        </w:tc>
        <w:tc>
          <w:tcPr>
            <w:tcW w:w="816" w:type="dxa"/>
            <w:tcBorders>
              <w:top w:val="nil"/>
              <w:left w:val="nil"/>
              <w:bottom w:val="single" w:sz="4"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5.921,8</w:t>
            </w:r>
          </w:p>
        </w:tc>
        <w:tc>
          <w:tcPr>
            <w:tcW w:w="702" w:type="dxa"/>
            <w:tcBorders>
              <w:top w:val="nil"/>
              <w:left w:val="nil"/>
              <w:bottom w:val="single" w:sz="4"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 </w:t>
            </w:r>
          </w:p>
        </w:tc>
        <w:tc>
          <w:tcPr>
            <w:tcW w:w="5949" w:type="dxa"/>
            <w:gridSpan w:val="2"/>
            <w:tcBorders>
              <w:top w:val="single" w:sz="4" w:space="0" w:color="auto"/>
              <w:left w:val="nil"/>
              <w:bottom w:val="single" w:sz="4" w:space="0" w:color="auto"/>
              <w:right w:val="double" w:sz="6" w:space="0" w:color="000000"/>
            </w:tcBorders>
            <w:shd w:val="clear" w:color="000000" w:fill="F2F2F2"/>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 </w:t>
            </w:r>
          </w:p>
        </w:tc>
      </w:tr>
      <w:tr w:rsidR="00A94C16" w:rsidRPr="00A94C16" w:rsidTr="00A94C16">
        <w:trPr>
          <w:trHeight w:val="915"/>
        </w:trPr>
        <w:tc>
          <w:tcPr>
            <w:tcW w:w="12356" w:type="dxa"/>
            <w:gridSpan w:val="11"/>
            <w:tcBorders>
              <w:top w:val="double" w:sz="6" w:space="0" w:color="auto"/>
              <w:left w:val="double" w:sz="6" w:space="0" w:color="auto"/>
              <w:bottom w:val="single" w:sz="4" w:space="0" w:color="auto"/>
              <w:right w:val="double" w:sz="6" w:space="0" w:color="000000"/>
            </w:tcBorders>
            <w:shd w:val="clear" w:color="000000" w:fill="DDD9C3"/>
            <w:vAlign w:val="center"/>
            <w:hideMark/>
          </w:tcPr>
          <w:p w:rsidR="00A94C16" w:rsidRPr="00A94C16" w:rsidRDefault="00A94C16" w:rsidP="00A94C16">
            <w:pPr>
              <w:jc w:val="center"/>
              <w:rPr>
                <w:rFonts w:ascii="Times New Roman" w:hAnsi="Times New Roman"/>
                <w:b/>
                <w:bCs/>
                <w:color w:val="000000"/>
                <w:sz w:val="22"/>
                <w:szCs w:val="22"/>
              </w:rPr>
            </w:pPr>
            <w:r w:rsidRPr="00A94C16">
              <w:rPr>
                <w:rFonts w:ascii="Times New Roman" w:hAnsi="Times New Roman"/>
                <w:b/>
                <w:bCs/>
                <w:color w:val="000000"/>
                <w:sz w:val="22"/>
                <w:szCs w:val="22"/>
              </w:rPr>
              <w:t>Potrebne za seču ( sastojine koje su postigle zrelost na osnovu drugih pokazatelja - lošeg zdravstvenog stanja, nepovoljnog obrasta i rezmera smese, .. )</w:t>
            </w:r>
          </w:p>
        </w:tc>
      </w:tr>
      <w:tr w:rsidR="00A94C16" w:rsidRPr="00A94C16" w:rsidTr="00A94C16">
        <w:trPr>
          <w:trHeight w:val="502"/>
        </w:trPr>
        <w:tc>
          <w:tcPr>
            <w:tcW w:w="701"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f</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10 290 74</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0,14</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20,0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142,8</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0,5</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3,9</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21</w:t>
            </w:r>
          </w:p>
        </w:tc>
        <w:tc>
          <w:tcPr>
            <w:tcW w:w="5079" w:type="dxa"/>
            <w:tcBorders>
              <w:top w:val="single" w:sz="4" w:space="0" w:color="auto"/>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neodgovarajuća vrsta, devastirana sastojina;</w:t>
            </w:r>
          </w:p>
        </w:tc>
      </w:tr>
      <w:tr w:rsidR="00A94C16" w:rsidRPr="00A94C16" w:rsidTr="00A94C16">
        <w:trPr>
          <w:trHeight w:val="41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g</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10 121 85</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2,17</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363,5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167,5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9,3</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4,3</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nepovoljan obrast i razmer smese;</w:t>
            </w:r>
          </w:p>
        </w:tc>
      </w:tr>
      <w:tr w:rsidR="00A94C16" w:rsidRPr="00A94C16" w:rsidTr="00A94C16">
        <w:trPr>
          <w:trHeight w:val="417"/>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h</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10 122 85</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0,48</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125,3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261,0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28</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nepovoljan obrast i razmer smese;</w:t>
            </w:r>
          </w:p>
        </w:tc>
      </w:tr>
      <w:tr w:rsidR="00A94C16" w:rsidRPr="00A94C16" w:rsidTr="00A94C16">
        <w:trPr>
          <w:trHeight w:val="409"/>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38</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10 290 74</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0,56</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18,3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0,4</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0,7</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20</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neodgovarajuća vrsta, razređena sastojina;</w:t>
            </w:r>
          </w:p>
        </w:tc>
      </w:tr>
      <w:tr w:rsidR="00A94C16" w:rsidRPr="00A94C16" w:rsidTr="00A94C16">
        <w:trPr>
          <w:trHeight w:val="415"/>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38</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10 290 73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0,52</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31,3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60,2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20</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neodgovarajuća vrsta, razređena sastojina;</w:t>
            </w:r>
          </w:p>
        </w:tc>
      </w:tr>
      <w:tr w:rsidR="00A94C16" w:rsidRPr="00A94C16" w:rsidTr="00A94C16">
        <w:trPr>
          <w:trHeight w:val="42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38</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d</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10 271 73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4,78</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144,4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30,2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20</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neodgovarajuća vrsta, devastirana sastojina;</w:t>
            </w:r>
          </w:p>
        </w:tc>
      </w:tr>
      <w:tr w:rsidR="00A94C16" w:rsidRPr="00A94C16" w:rsidTr="00A94C16">
        <w:trPr>
          <w:trHeight w:val="413"/>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38</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10 125 74</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3,49</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416,7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119,4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2,8</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20</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nepovoljan obrast, devastirana sastojina;</w:t>
            </w:r>
          </w:p>
        </w:tc>
      </w:tr>
      <w:tr w:rsidR="00A94C16" w:rsidRPr="00A94C16" w:rsidTr="00A94C16">
        <w:trPr>
          <w:trHeight w:val="419"/>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10 136 71</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0,23</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23,8</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0,2</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35</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nepovoljan obrast, devastirana sastojina;</w:t>
            </w:r>
          </w:p>
        </w:tc>
      </w:tr>
      <w:tr w:rsidR="00A94C16" w:rsidRPr="00A94C16" w:rsidTr="00A94C16">
        <w:trPr>
          <w:trHeight w:val="389"/>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c</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10 158 73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0,15</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31,2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0,1</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0,5</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48</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nepovoljan obrast, devastirana sastojina;</w:t>
            </w:r>
          </w:p>
        </w:tc>
      </w:tr>
      <w:tr w:rsidR="00A94C16" w:rsidRPr="00A94C16" w:rsidTr="00A94C16">
        <w:trPr>
          <w:trHeight w:val="411"/>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10 112 50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0,49</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43,2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88,1</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1,5</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3,1</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32</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nepovoljan obrast, razređena sastojina;</w:t>
            </w:r>
          </w:p>
        </w:tc>
      </w:tr>
      <w:tr w:rsidR="00A94C16" w:rsidRPr="00A94C16" w:rsidTr="00A94C16">
        <w:trPr>
          <w:trHeight w:val="34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lastRenderedPageBreak/>
              <w:t>39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f</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10 112 50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0,85</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60,6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71,3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32</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nepovoljan obrast, razređena sastojina;</w:t>
            </w:r>
          </w:p>
        </w:tc>
      </w:tr>
      <w:tr w:rsidR="00A94C16" w:rsidRPr="00A94C16" w:rsidTr="00A94C16">
        <w:trPr>
          <w:trHeight w:val="373"/>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g</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10 136 73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2,96</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103,3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34,9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30</w:t>
            </w:r>
          </w:p>
        </w:tc>
        <w:tc>
          <w:tcPr>
            <w:tcW w:w="5079" w:type="dxa"/>
            <w:tcBorders>
              <w:top w:val="nil"/>
              <w:left w:val="nil"/>
              <w:bottom w:val="single" w:sz="4" w:space="0" w:color="auto"/>
              <w:right w:val="double" w:sz="6" w:space="0" w:color="auto"/>
            </w:tcBorders>
            <w:shd w:val="clear" w:color="auto" w:fill="auto"/>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nepovoljan obrast, devastirana sastojina;</w:t>
            </w:r>
          </w:p>
        </w:tc>
      </w:tr>
      <w:tr w:rsidR="00A94C16" w:rsidRPr="00A94C16" w:rsidTr="00A94C16">
        <w:trPr>
          <w:trHeight w:val="405"/>
        </w:trPr>
        <w:tc>
          <w:tcPr>
            <w:tcW w:w="2291" w:type="dxa"/>
            <w:gridSpan w:val="3"/>
            <w:tcBorders>
              <w:top w:val="single" w:sz="4" w:space="0" w:color="auto"/>
              <w:left w:val="double" w:sz="6" w:space="0" w:color="auto"/>
              <w:bottom w:val="double" w:sz="6" w:space="0" w:color="auto"/>
              <w:right w:val="single" w:sz="4" w:space="0" w:color="auto"/>
            </w:tcBorders>
            <w:shd w:val="clear" w:color="000000" w:fill="F2F2F2"/>
            <w:noWrap/>
            <w:vAlign w:val="bottom"/>
            <w:hideMark/>
          </w:tcPr>
          <w:p w:rsidR="00A94C16" w:rsidRPr="00A94C16" w:rsidRDefault="00A94C16" w:rsidP="00A94C16">
            <w:pPr>
              <w:jc w:val="center"/>
              <w:rPr>
                <w:rFonts w:ascii="Times New Roman" w:hAnsi="Times New Roman"/>
                <w:b/>
                <w:bCs/>
                <w:color w:val="000000"/>
                <w:sz w:val="20"/>
              </w:rPr>
            </w:pPr>
            <w:r w:rsidRPr="00A94C16">
              <w:rPr>
                <w:rFonts w:ascii="Times New Roman" w:hAnsi="Times New Roman"/>
                <w:b/>
                <w:bCs/>
                <w:color w:val="000000"/>
                <w:sz w:val="20"/>
              </w:rPr>
              <w:t>Ukupno potrebne:</w:t>
            </w:r>
          </w:p>
        </w:tc>
        <w:tc>
          <w:tcPr>
            <w:tcW w:w="766" w:type="dxa"/>
            <w:gridSpan w:val="2"/>
            <w:tcBorders>
              <w:top w:val="single" w:sz="4" w:space="0" w:color="auto"/>
              <w:left w:val="nil"/>
              <w:bottom w:val="double" w:sz="6"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16,82</w:t>
            </w:r>
          </w:p>
        </w:tc>
        <w:tc>
          <w:tcPr>
            <w:tcW w:w="1016" w:type="dxa"/>
            <w:tcBorders>
              <w:top w:val="single" w:sz="4" w:space="0" w:color="auto"/>
              <w:left w:val="nil"/>
              <w:bottom w:val="double" w:sz="6"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1.328,6</w:t>
            </w:r>
          </w:p>
        </w:tc>
        <w:tc>
          <w:tcPr>
            <w:tcW w:w="816" w:type="dxa"/>
            <w:tcBorders>
              <w:top w:val="single" w:sz="4" w:space="0" w:color="auto"/>
              <w:left w:val="nil"/>
              <w:bottom w:val="double" w:sz="6"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 </w:t>
            </w:r>
          </w:p>
        </w:tc>
        <w:tc>
          <w:tcPr>
            <w:tcW w:w="816" w:type="dxa"/>
            <w:tcBorders>
              <w:top w:val="single" w:sz="4" w:space="0" w:color="auto"/>
              <w:left w:val="nil"/>
              <w:bottom w:val="double" w:sz="6"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35,4</w:t>
            </w:r>
          </w:p>
        </w:tc>
        <w:tc>
          <w:tcPr>
            <w:tcW w:w="702" w:type="dxa"/>
            <w:tcBorders>
              <w:top w:val="single" w:sz="4" w:space="0" w:color="auto"/>
              <w:left w:val="nil"/>
              <w:bottom w:val="double" w:sz="6"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 </w:t>
            </w:r>
          </w:p>
        </w:tc>
        <w:tc>
          <w:tcPr>
            <w:tcW w:w="5949" w:type="dxa"/>
            <w:gridSpan w:val="2"/>
            <w:tcBorders>
              <w:top w:val="single" w:sz="4" w:space="0" w:color="auto"/>
              <w:left w:val="nil"/>
              <w:bottom w:val="double" w:sz="6" w:space="0" w:color="auto"/>
              <w:right w:val="double" w:sz="6" w:space="0" w:color="000000"/>
            </w:tcBorders>
            <w:shd w:val="clear" w:color="000000" w:fill="F2F2F2"/>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 </w:t>
            </w:r>
          </w:p>
        </w:tc>
      </w:tr>
      <w:tr w:rsidR="00A94C16" w:rsidRPr="00A94C16" w:rsidTr="00A94C16">
        <w:trPr>
          <w:trHeight w:val="585"/>
        </w:trPr>
        <w:tc>
          <w:tcPr>
            <w:tcW w:w="12356" w:type="dxa"/>
            <w:gridSpan w:val="11"/>
            <w:tcBorders>
              <w:top w:val="double" w:sz="6" w:space="0" w:color="auto"/>
              <w:left w:val="double" w:sz="6" w:space="0" w:color="auto"/>
              <w:bottom w:val="single" w:sz="4" w:space="0" w:color="auto"/>
              <w:right w:val="double" w:sz="6" w:space="0" w:color="000000"/>
            </w:tcBorders>
            <w:shd w:val="clear" w:color="000000" w:fill="DDD9C3"/>
            <w:vAlign w:val="center"/>
            <w:hideMark/>
          </w:tcPr>
          <w:p w:rsidR="00A94C16" w:rsidRPr="00A94C16" w:rsidRDefault="00A94C16" w:rsidP="00A94C16">
            <w:pPr>
              <w:jc w:val="center"/>
              <w:rPr>
                <w:rFonts w:ascii="Times New Roman" w:hAnsi="Times New Roman"/>
                <w:b/>
                <w:bCs/>
                <w:color w:val="000000"/>
                <w:sz w:val="22"/>
                <w:szCs w:val="22"/>
              </w:rPr>
            </w:pPr>
            <w:r w:rsidRPr="00A94C16">
              <w:rPr>
                <w:rFonts w:ascii="Times New Roman" w:hAnsi="Times New Roman"/>
                <w:b/>
                <w:bCs/>
                <w:color w:val="000000"/>
                <w:sz w:val="22"/>
                <w:szCs w:val="22"/>
              </w:rPr>
              <w:t>Moguće za seču ( dozrevajuće sastojine )</w:t>
            </w:r>
          </w:p>
        </w:tc>
      </w:tr>
      <w:tr w:rsidR="00A94C16" w:rsidRPr="00A94C16" w:rsidTr="00A94C16">
        <w:trPr>
          <w:trHeight w:val="300"/>
        </w:trPr>
        <w:tc>
          <w:tcPr>
            <w:tcW w:w="701"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l</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10 453 85</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0,89</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233,6</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262,5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21,0</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23,6</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17</w:t>
            </w:r>
          </w:p>
        </w:tc>
        <w:tc>
          <w:tcPr>
            <w:tcW w:w="5079" w:type="dxa"/>
            <w:tcBorders>
              <w:top w:val="single" w:sz="4" w:space="0" w:color="auto"/>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c</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3,05</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981,3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321,7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35,4</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11,6</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20</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j</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2,39</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683,9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286,2</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61,7</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25,8</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17</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k</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1,73</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321,5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185,8</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26,3</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15,2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18</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d</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2,09</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602,0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288,0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49,3</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23,6</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18</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10 453 74</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0,79</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176,5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223,4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12,2</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15,4</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20</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d</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0,61</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142,7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233,9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16,1</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20</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12,95</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3.672,1</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283,6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275,8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21,3</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19</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16,20</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4.448,6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274,6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244,6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15,1</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23</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19,60</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5.071,3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258,7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507,6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25,9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18</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13,38</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4.756,6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355,5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357,2</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26,7</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19</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18</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16,32</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3.972,9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243,4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396,6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24,3</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16</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9,05</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3.642,3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402,5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273,3</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30,2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19</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a</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2,95</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1.067,0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361,7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58,7</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19,9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23</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c</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6,65</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1.280,3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192,5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66,5</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10,0</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23</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0,44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116,9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265,7</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6,4</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14,6</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23</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e</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10 121 83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1,69</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419,0</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247,9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11,2</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6,6</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32</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g</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1,23</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199,6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162,3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13,8</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20</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h</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0,64</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88,5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138,3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5,2</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8,2</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22</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i</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0,97</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112,4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115,9</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6,6</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6,8</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22</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j</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5,31</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1.156,5</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217,8</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68,5</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22</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b</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10 453 83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2,65</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1.048,4</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395,6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94,3</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35,6</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17</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300"/>
        </w:trPr>
        <w:tc>
          <w:tcPr>
            <w:tcW w:w="701" w:type="dxa"/>
            <w:tcBorders>
              <w:top w:val="nil"/>
              <w:left w:val="double" w:sz="6"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38</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c</w:t>
            </w:r>
          </w:p>
        </w:tc>
        <w:tc>
          <w:tcPr>
            <w:tcW w:w="1084"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10 122 74</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1,21</w:t>
            </w:r>
          </w:p>
        </w:tc>
        <w:tc>
          <w:tcPr>
            <w:tcW w:w="10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347,6</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287,3</w:t>
            </w:r>
          </w:p>
        </w:tc>
        <w:tc>
          <w:tcPr>
            <w:tcW w:w="816"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8,3</w:t>
            </w:r>
          </w:p>
        </w:tc>
        <w:tc>
          <w:tcPr>
            <w:tcW w:w="702"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right"/>
              <w:rPr>
                <w:rFonts w:ascii="Times New Roman" w:hAnsi="Times New Roman"/>
                <w:color w:val="000000"/>
                <w:sz w:val="20"/>
              </w:rPr>
            </w:pPr>
            <w:r w:rsidRPr="00A94C16">
              <w:rPr>
                <w:rFonts w:ascii="Times New Roman" w:hAnsi="Times New Roman"/>
                <w:color w:val="000000"/>
                <w:sz w:val="20"/>
              </w:rPr>
              <w:t>6,9</w:t>
            </w:r>
          </w:p>
        </w:tc>
        <w:tc>
          <w:tcPr>
            <w:tcW w:w="870" w:type="dxa"/>
            <w:tcBorders>
              <w:top w:val="nil"/>
              <w:left w:val="nil"/>
              <w:bottom w:val="single" w:sz="4" w:space="0" w:color="auto"/>
              <w:right w:val="single" w:sz="4" w:space="0" w:color="auto"/>
            </w:tcBorders>
            <w:shd w:val="clear" w:color="auto" w:fill="auto"/>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41</w:t>
            </w:r>
          </w:p>
        </w:tc>
        <w:tc>
          <w:tcPr>
            <w:tcW w:w="5079" w:type="dxa"/>
            <w:tcBorders>
              <w:top w:val="nil"/>
              <w:left w:val="nil"/>
              <w:bottom w:val="single" w:sz="4" w:space="0" w:color="auto"/>
              <w:right w:val="double" w:sz="6" w:space="0" w:color="auto"/>
            </w:tcBorders>
            <w:shd w:val="clear" w:color="auto" w:fill="auto"/>
            <w:noWrap/>
            <w:vAlign w:val="bottom"/>
            <w:hideMark/>
          </w:tcPr>
          <w:p w:rsidR="00A94C16" w:rsidRPr="00A94C16" w:rsidRDefault="00A94C16" w:rsidP="00A94C16">
            <w:pPr>
              <w:rPr>
                <w:rFonts w:ascii="Times New Roman" w:hAnsi="Times New Roman"/>
                <w:color w:val="000000"/>
                <w:szCs w:val="24"/>
              </w:rPr>
            </w:pPr>
            <w:r w:rsidRPr="00A94C16">
              <w:rPr>
                <w:rFonts w:ascii="Times New Roman" w:hAnsi="Times New Roman"/>
                <w:color w:val="000000"/>
                <w:szCs w:val="24"/>
              </w:rPr>
              <w:t>dozrevajuća</w:t>
            </w:r>
          </w:p>
        </w:tc>
      </w:tr>
      <w:tr w:rsidR="00A94C16" w:rsidRPr="00A94C16" w:rsidTr="00A94C16">
        <w:trPr>
          <w:trHeight w:val="405"/>
        </w:trPr>
        <w:tc>
          <w:tcPr>
            <w:tcW w:w="2291" w:type="dxa"/>
            <w:gridSpan w:val="3"/>
            <w:tcBorders>
              <w:top w:val="single" w:sz="4" w:space="0" w:color="auto"/>
              <w:left w:val="double" w:sz="6" w:space="0" w:color="auto"/>
              <w:bottom w:val="double" w:sz="6" w:space="0" w:color="auto"/>
              <w:right w:val="single" w:sz="4" w:space="0" w:color="auto"/>
            </w:tcBorders>
            <w:shd w:val="clear" w:color="000000" w:fill="F2F2F2"/>
            <w:noWrap/>
            <w:vAlign w:val="bottom"/>
            <w:hideMark/>
          </w:tcPr>
          <w:p w:rsidR="00A94C16" w:rsidRPr="00A94C16" w:rsidRDefault="00A94C16" w:rsidP="00A94C16">
            <w:pPr>
              <w:jc w:val="center"/>
              <w:rPr>
                <w:rFonts w:ascii="Times New Roman" w:hAnsi="Times New Roman"/>
                <w:b/>
                <w:bCs/>
                <w:color w:val="000000"/>
                <w:sz w:val="20"/>
              </w:rPr>
            </w:pPr>
            <w:r w:rsidRPr="00A94C16">
              <w:rPr>
                <w:rFonts w:ascii="Times New Roman" w:hAnsi="Times New Roman"/>
                <w:b/>
                <w:bCs/>
                <w:color w:val="000000"/>
                <w:sz w:val="20"/>
              </w:rPr>
              <w:t>Ukupno moguće:</w:t>
            </w:r>
          </w:p>
        </w:tc>
        <w:tc>
          <w:tcPr>
            <w:tcW w:w="766" w:type="dxa"/>
            <w:gridSpan w:val="2"/>
            <w:tcBorders>
              <w:top w:val="single" w:sz="4" w:space="0" w:color="auto"/>
              <w:left w:val="nil"/>
              <w:bottom w:val="double" w:sz="6"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122,79</w:t>
            </w:r>
          </w:p>
        </w:tc>
        <w:tc>
          <w:tcPr>
            <w:tcW w:w="1016" w:type="dxa"/>
            <w:tcBorders>
              <w:top w:val="single" w:sz="4" w:space="0" w:color="auto"/>
              <w:left w:val="nil"/>
              <w:bottom w:val="double" w:sz="6"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34.541,5</w:t>
            </w:r>
          </w:p>
        </w:tc>
        <w:tc>
          <w:tcPr>
            <w:tcW w:w="816" w:type="dxa"/>
            <w:tcBorders>
              <w:top w:val="single" w:sz="4" w:space="0" w:color="auto"/>
              <w:left w:val="nil"/>
              <w:bottom w:val="double" w:sz="6"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 </w:t>
            </w:r>
          </w:p>
        </w:tc>
        <w:tc>
          <w:tcPr>
            <w:tcW w:w="816" w:type="dxa"/>
            <w:tcBorders>
              <w:top w:val="single" w:sz="4" w:space="0" w:color="auto"/>
              <w:left w:val="nil"/>
              <w:bottom w:val="double" w:sz="6"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2.610,5</w:t>
            </w:r>
          </w:p>
        </w:tc>
        <w:tc>
          <w:tcPr>
            <w:tcW w:w="702" w:type="dxa"/>
            <w:tcBorders>
              <w:top w:val="single" w:sz="4" w:space="0" w:color="auto"/>
              <w:left w:val="nil"/>
              <w:bottom w:val="double" w:sz="6" w:space="0" w:color="auto"/>
              <w:right w:val="single" w:sz="4" w:space="0" w:color="auto"/>
            </w:tcBorders>
            <w:shd w:val="clear" w:color="000000" w:fill="F2F2F2"/>
            <w:noWrap/>
            <w:vAlign w:val="bottom"/>
            <w:hideMark/>
          </w:tcPr>
          <w:p w:rsidR="00A94C16" w:rsidRPr="00A94C16" w:rsidRDefault="00A94C16" w:rsidP="00A94C16">
            <w:pPr>
              <w:jc w:val="right"/>
              <w:rPr>
                <w:rFonts w:ascii="Times New Roman" w:hAnsi="Times New Roman"/>
                <w:b/>
                <w:bCs/>
                <w:color w:val="000000"/>
                <w:sz w:val="20"/>
              </w:rPr>
            </w:pPr>
            <w:r w:rsidRPr="00A94C16">
              <w:rPr>
                <w:rFonts w:ascii="Times New Roman" w:hAnsi="Times New Roman"/>
                <w:b/>
                <w:bCs/>
                <w:color w:val="000000"/>
                <w:sz w:val="20"/>
              </w:rPr>
              <w:t> </w:t>
            </w:r>
          </w:p>
        </w:tc>
        <w:tc>
          <w:tcPr>
            <w:tcW w:w="5949" w:type="dxa"/>
            <w:gridSpan w:val="2"/>
            <w:tcBorders>
              <w:top w:val="single" w:sz="4" w:space="0" w:color="auto"/>
              <w:left w:val="nil"/>
              <w:bottom w:val="double" w:sz="6" w:space="0" w:color="auto"/>
              <w:right w:val="double" w:sz="6" w:space="0" w:color="000000"/>
            </w:tcBorders>
            <w:shd w:val="clear" w:color="000000" w:fill="F2F2F2"/>
            <w:noWrap/>
            <w:vAlign w:val="bottom"/>
            <w:hideMark/>
          </w:tcPr>
          <w:p w:rsidR="00A94C16" w:rsidRPr="00A94C16" w:rsidRDefault="00A94C16" w:rsidP="00A94C16">
            <w:pPr>
              <w:jc w:val="center"/>
              <w:rPr>
                <w:rFonts w:ascii="Times New Roman" w:hAnsi="Times New Roman"/>
                <w:color w:val="000000"/>
                <w:sz w:val="20"/>
              </w:rPr>
            </w:pPr>
            <w:r w:rsidRPr="00A94C16">
              <w:rPr>
                <w:rFonts w:ascii="Times New Roman" w:hAnsi="Times New Roman"/>
                <w:color w:val="000000"/>
                <w:sz w:val="20"/>
              </w:rPr>
              <w:t> </w:t>
            </w:r>
          </w:p>
        </w:tc>
      </w:tr>
      <w:tr w:rsidR="00A94C16" w:rsidRPr="00A94C16" w:rsidTr="00A94C16">
        <w:trPr>
          <w:trHeight w:val="645"/>
        </w:trPr>
        <w:tc>
          <w:tcPr>
            <w:tcW w:w="2291" w:type="dxa"/>
            <w:gridSpan w:val="3"/>
            <w:tcBorders>
              <w:top w:val="double" w:sz="6" w:space="0" w:color="auto"/>
              <w:left w:val="double" w:sz="6" w:space="0" w:color="auto"/>
              <w:bottom w:val="double" w:sz="6" w:space="0" w:color="auto"/>
              <w:right w:val="nil"/>
            </w:tcBorders>
            <w:shd w:val="clear" w:color="000000" w:fill="D8D8D8"/>
            <w:noWrap/>
            <w:vAlign w:val="center"/>
            <w:hideMark/>
          </w:tcPr>
          <w:p w:rsidR="00A94C16" w:rsidRPr="00A94C16" w:rsidRDefault="00A94C16" w:rsidP="00A94C16">
            <w:pPr>
              <w:jc w:val="center"/>
              <w:rPr>
                <w:rFonts w:ascii="Times New Roman" w:hAnsi="Times New Roman"/>
                <w:b/>
                <w:bCs/>
                <w:color w:val="000000"/>
                <w:sz w:val="20"/>
              </w:rPr>
            </w:pPr>
            <w:r w:rsidRPr="00A94C16">
              <w:rPr>
                <w:rFonts w:ascii="Times New Roman" w:hAnsi="Times New Roman"/>
                <w:b/>
                <w:bCs/>
                <w:color w:val="000000"/>
                <w:sz w:val="20"/>
              </w:rPr>
              <w:t>UKUPNO:</w:t>
            </w:r>
          </w:p>
        </w:tc>
        <w:tc>
          <w:tcPr>
            <w:tcW w:w="766" w:type="dxa"/>
            <w:gridSpan w:val="2"/>
            <w:tcBorders>
              <w:top w:val="nil"/>
              <w:left w:val="nil"/>
              <w:bottom w:val="double" w:sz="6" w:space="0" w:color="auto"/>
              <w:right w:val="nil"/>
            </w:tcBorders>
            <w:shd w:val="clear" w:color="000000" w:fill="D8D8D8"/>
            <w:noWrap/>
            <w:vAlign w:val="center"/>
            <w:hideMark/>
          </w:tcPr>
          <w:p w:rsidR="00A94C16" w:rsidRPr="000005A1" w:rsidRDefault="00A94C16" w:rsidP="00A94C16">
            <w:pPr>
              <w:jc w:val="center"/>
              <w:rPr>
                <w:rFonts w:ascii="Times New Roman" w:hAnsi="Times New Roman"/>
                <w:b/>
                <w:bCs/>
                <w:color w:val="000000"/>
                <w:szCs w:val="24"/>
              </w:rPr>
            </w:pPr>
            <w:r w:rsidRPr="000005A1">
              <w:rPr>
                <w:rFonts w:ascii="Times New Roman" w:hAnsi="Times New Roman"/>
                <w:b/>
                <w:bCs/>
                <w:color w:val="000000"/>
                <w:szCs w:val="24"/>
              </w:rPr>
              <w:t>532,35</w:t>
            </w:r>
          </w:p>
        </w:tc>
        <w:tc>
          <w:tcPr>
            <w:tcW w:w="1016" w:type="dxa"/>
            <w:tcBorders>
              <w:top w:val="nil"/>
              <w:left w:val="nil"/>
              <w:bottom w:val="double" w:sz="6" w:space="0" w:color="auto"/>
              <w:right w:val="nil"/>
            </w:tcBorders>
            <w:shd w:val="clear" w:color="000000" w:fill="D8D8D8"/>
            <w:noWrap/>
            <w:vAlign w:val="center"/>
            <w:hideMark/>
          </w:tcPr>
          <w:p w:rsidR="00A94C16" w:rsidRPr="000005A1" w:rsidRDefault="00A94C16" w:rsidP="00A94C16">
            <w:pPr>
              <w:jc w:val="center"/>
              <w:rPr>
                <w:rFonts w:ascii="Times New Roman" w:hAnsi="Times New Roman"/>
                <w:b/>
                <w:bCs/>
                <w:color w:val="000000"/>
                <w:szCs w:val="24"/>
              </w:rPr>
            </w:pPr>
            <w:r w:rsidRPr="000005A1">
              <w:rPr>
                <w:rFonts w:ascii="Times New Roman" w:hAnsi="Times New Roman"/>
                <w:b/>
                <w:bCs/>
                <w:color w:val="000000"/>
                <w:szCs w:val="24"/>
              </w:rPr>
              <w:t>179.553,9</w:t>
            </w:r>
          </w:p>
        </w:tc>
        <w:tc>
          <w:tcPr>
            <w:tcW w:w="816" w:type="dxa"/>
            <w:tcBorders>
              <w:top w:val="nil"/>
              <w:left w:val="nil"/>
              <w:bottom w:val="double" w:sz="6" w:space="0" w:color="auto"/>
              <w:right w:val="nil"/>
            </w:tcBorders>
            <w:shd w:val="clear" w:color="000000" w:fill="D8D8D8"/>
            <w:noWrap/>
            <w:vAlign w:val="center"/>
            <w:hideMark/>
          </w:tcPr>
          <w:p w:rsidR="00A94C16" w:rsidRPr="000005A1" w:rsidRDefault="00A94C16" w:rsidP="00A94C16">
            <w:pPr>
              <w:jc w:val="center"/>
              <w:rPr>
                <w:rFonts w:ascii="Times New Roman" w:hAnsi="Times New Roman"/>
                <w:b/>
                <w:bCs/>
                <w:color w:val="000000"/>
                <w:szCs w:val="24"/>
              </w:rPr>
            </w:pPr>
          </w:p>
        </w:tc>
        <w:tc>
          <w:tcPr>
            <w:tcW w:w="816" w:type="dxa"/>
            <w:tcBorders>
              <w:top w:val="nil"/>
              <w:left w:val="nil"/>
              <w:bottom w:val="double" w:sz="6" w:space="0" w:color="auto"/>
              <w:right w:val="nil"/>
            </w:tcBorders>
            <w:shd w:val="clear" w:color="000000" w:fill="D8D8D8"/>
            <w:noWrap/>
            <w:vAlign w:val="center"/>
            <w:hideMark/>
          </w:tcPr>
          <w:p w:rsidR="00A94C16" w:rsidRPr="000005A1" w:rsidRDefault="00A94C16" w:rsidP="00A94C16">
            <w:pPr>
              <w:jc w:val="center"/>
              <w:rPr>
                <w:rFonts w:ascii="Times New Roman" w:hAnsi="Times New Roman"/>
                <w:b/>
                <w:bCs/>
                <w:color w:val="000000"/>
                <w:szCs w:val="24"/>
              </w:rPr>
            </w:pPr>
            <w:r w:rsidRPr="000005A1">
              <w:rPr>
                <w:rFonts w:ascii="Times New Roman" w:hAnsi="Times New Roman"/>
                <w:b/>
                <w:bCs/>
                <w:color w:val="000000"/>
                <w:szCs w:val="24"/>
              </w:rPr>
              <w:t>8.567,6</w:t>
            </w:r>
          </w:p>
        </w:tc>
        <w:tc>
          <w:tcPr>
            <w:tcW w:w="702" w:type="dxa"/>
            <w:tcBorders>
              <w:top w:val="nil"/>
              <w:left w:val="nil"/>
              <w:bottom w:val="double" w:sz="6" w:space="0" w:color="auto"/>
              <w:right w:val="nil"/>
            </w:tcBorders>
            <w:shd w:val="clear" w:color="000000" w:fill="D8D8D8"/>
            <w:noWrap/>
            <w:vAlign w:val="center"/>
            <w:hideMark/>
          </w:tcPr>
          <w:p w:rsidR="00A94C16" w:rsidRPr="00A94C16" w:rsidRDefault="00A94C16" w:rsidP="00A94C16">
            <w:pPr>
              <w:jc w:val="center"/>
              <w:rPr>
                <w:rFonts w:ascii="Times New Roman" w:hAnsi="Times New Roman"/>
                <w:color w:val="000000"/>
                <w:sz w:val="20"/>
              </w:rPr>
            </w:pPr>
          </w:p>
        </w:tc>
        <w:tc>
          <w:tcPr>
            <w:tcW w:w="870" w:type="dxa"/>
            <w:tcBorders>
              <w:top w:val="nil"/>
              <w:left w:val="nil"/>
              <w:bottom w:val="double" w:sz="6" w:space="0" w:color="auto"/>
              <w:right w:val="nil"/>
            </w:tcBorders>
            <w:shd w:val="clear" w:color="000000" w:fill="D8D8D8"/>
            <w:noWrap/>
            <w:vAlign w:val="center"/>
            <w:hideMark/>
          </w:tcPr>
          <w:p w:rsidR="00A94C16" w:rsidRPr="00A94C16" w:rsidRDefault="00A94C16" w:rsidP="00A94C16">
            <w:pPr>
              <w:jc w:val="center"/>
              <w:rPr>
                <w:rFonts w:ascii="Times New Roman" w:hAnsi="Times New Roman"/>
                <w:color w:val="000000"/>
                <w:sz w:val="20"/>
              </w:rPr>
            </w:pPr>
          </w:p>
        </w:tc>
        <w:tc>
          <w:tcPr>
            <w:tcW w:w="5079" w:type="dxa"/>
            <w:tcBorders>
              <w:top w:val="nil"/>
              <w:left w:val="nil"/>
              <w:bottom w:val="double" w:sz="6" w:space="0" w:color="auto"/>
              <w:right w:val="double" w:sz="6" w:space="0" w:color="auto"/>
            </w:tcBorders>
            <w:shd w:val="clear" w:color="000000" w:fill="D8D8D8"/>
            <w:noWrap/>
            <w:vAlign w:val="center"/>
            <w:hideMark/>
          </w:tcPr>
          <w:p w:rsidR="00A94C16" w:rsidRPr="00A94C16" w:rsidRDefault="00A94C16" w:rsidP="00A94C16">
            <w:pPr>
              <w:jc w:val="center"/>
              <w:rPr>
                <w:rFonts w:ascii="Times New Roman" w:hAnsi="Times New Roman"/>
                <w:color w:val="000000"/>
                <w:sz w:val="20"/>
              </w:rPr>
            </w:pPr>
          </w:p>
        </w:tc>
      </w:tr>
    </w:tbl>
    <w:p w:rsidR="005675F3" w:rsidRPr="008203A4" w:rsidRDefault="005675F3" w:rsidP="008203A4">
      <w:pPr>
        <w:rPr>
          <w:rFonts w:ascii="Times New Roman" w:hAnsi="Times New Roman"/>
          <w:i/>
          <w:szCs w:val="24"/>
          <w:lang w:val="sr-Latn-CS"/>
        </w:rPr>
      </w:pPr>
    </w:p>
    <w:p w:rsidR="008203A4" w:rsidRPr="009E0431" w:rsidRDefault="008203A4" w:rsidP="008203A4">
      <w:pPr>
        <w:rPr>
          <w:rFonts w:ascii="Times New Roman" w:hAnsi="Times New Roman"/>
          <w:szCs w:val="24"/>
          <w:lang w:val="de-DE"/>
        </w:rPr>
      </w:pPr>
    </w:p>
    <w:p w:rsidR="008203A4" w:rsidRPr="00D85300" w:rsidRDefault="008203A4" w:rsidP="008203A4">
      <w:pPr>
        <w:rPr>
          <w:rFonts w:ascii="Times New Roman" w:hAnsi="Times New Roman"/>
          <w:color w:val="FF0000"/>
          <w:szCs w:val="24"/>
          <w:lang w:val="de-DE"/>
        </w:rPr>
      </w:pPr>
      <w:r w:rsidRPr="009E0431">
        <w:rPr>
          <w:rFonts w:ascii="Times New Roman" w:hAnsi="Times New Roman"/>
          <w:szCs w:val="24"/>
          <w:lang w:val="de-DE"/>
        </w:rPr>
        <w:lastRenderedPageBreak/>
        <w:tab/>
        <w:t>Na osnovu ovih podataka i sagledavanjem situacije u ostalim GJ , uvažavajući ograničenja u smislu izbegavanja seča na velikim površinama ali i započetih radova na obnovi u prehodnom uređajnom razdoblju, određeno je koje sastojine će ući u plan seča obnove</w:t>
      </w:r>
      <w:r w:rsidRPr="00D85300">
        <w:rPr>
          <w:rFonts w:ascii="Times New Roman" w:hAnsi="Times New Roman"/>
          <w:color w:val="FF0000"/>
          <w:szCs w:val="24"/>
          <w:lang w:val="de-DE"/>
        </w:rPr>
        <w:t xml:space="preserve">. </w:t>
      </w:r>
    </w:p>
    <w:p w:rsidR="008203A4" w:rsidRPr="009E0431" w:rsidRDefault="008203A4" w:rsidP="008203A4">
      <w:pPr>
        <w:ind w:firstLine="720"/>
        <w:rPr>
          <w:rFonts w:ascii="Times New Roman" w:hAnsi="Times New Roman"/>
          <w:szCs w:val="24"/>
          <w:lang w:val="sr-Latn-CS"/>
        </w:rPr>
      </w:pPr>
    </w:p>
    <w:p w:rsidR="008203A4" w:rsidRPr="008203A4" w:rsidRDefault="008203A4" w:rsidP="008203A4">
      <w:pPr>
        <w:rPr>
          <w:lang w:val="sr-Latn-CS"/>
        </w:rPr>
      </w:pPr>
    </w:p>
    <w:p w:rsidR="008203A4" w:rsidRPr="00252E38" w:rsidRDefault="00293610" w:rsidP="008A75DB">
      <w:pPr>
        <w:pStyle w:val="Heading3"/>
      </w:pPr>
      <w:bookmarkStart w:id="267" w:name="_Toc527030779"/>
      <w:r w:rsidRPr="00D85300">
        <w:t>Određivanje glavnog prinosa</w:t>
      </w:r>
      <w:bookmarkEnd w:id="267"/>
    </w:p>
    <w:p w:rsidR="008203A4" w:rsidRPr="00D85300" w:rsidRDefault="008203A4" w:rsidP="008203A4">
      <w:pPr>
        <w:rPr>
          <w:rFonts w:ascii="Times New Roman" w:hAnsi="Times New Roman"/>
          <w:color w:val="FF0000"/>
          <w:szCs w:val="24"/>
          <w:lang w:val="de-DE"/>
        </w:rPr>
      </w:pPr>
    </w:p>
    <w:p w:rsidR="008203A4" w:rsidRPr="009E0431" w:rsidRDefault="008203A4" w:rsidP="008203A4">
      <w:pPr>
        <w:ind w:firstLine="720"/>
        <w:jc w:val="both"/>
        <w:rPr>
          <w:rFonts w:ascii="Times New Roman" w:hAnsi="Times New Roman"/>
          <w:szCs w:val="24"/>
          <w:lang w:val="de-DE"/>
        </w:rPr>
      </w:pPr>
      <w:r w:rsidRPr="009E0431">
        <w:rPr>
          <w:rFonts w:ascii="Times New Roman" w:hAnsi="Times New Roman"/>
          <w:szCs w:val="24"/>
          <w:lang w:val="de-DE"/>
        </w:rPr>
        <w:t>Glavni prinos u gazdinskoj jedinici “</w:t>
      </w:r>
      <w:r w:rsidR="00A70FEF">
        <w:rPr>
          <w:rFonts w:ascii="Times New Roman" w:hAnsi="Times New Roman"/>
          <w:szCs w:val="24"/>
          <w:lang w:val="de-DE"/>
        </w:rPr>
        <w:t>Banov brod - Martinački poloj - Zasavica - Stara Rača</w:t>
      </w:r>
      <w:r w:rsidRPr="009E0431">
        <w:rPr>
          <w:rFonts w:ascii="Times New Roman" w:hAnsi="Times New Roman"/>
          <w:szCs w:val="24"/>
          <w:lang w:val="de-DE"/>
        </w:rPr>
        <w:t>“ je određen po metodu umerenog sastojinskog gazdovanja.</w:t>
      </w:r>
    </w:p>
    <w:p w:rsidR="008203A4" w:rsidRPr="009E0431" w:rsidRDefault="008203A4" w:rsidP="008203A4">
      <w:pPr>
        <w:ind w:firstLine="720"/>
        <w:jc w:val="both"/>
        <w:rPr>
          <w:rFonts w:ascii="Times New Roman" w:hAnsi="Times New Roman"/>
          <w:szCs w:val="24"/>
          <w:lang w:val="de-DE"/>
        </w:rPr>
      </w:pPr>
      <w:r w:rsidRPr="009E0431">
        <w:rPr>
          <w:rFonts w:ascii="Times New Roman" w:hAnsi="Times New Roman"/>
          <w:szCs w:val="24"/>
          <w:lang w:val="de-DE"/>
        </w:rPr>
        <w:t>Metod umerenog sastojinskog gazdovanja u ovom slučaju na najpovoljniji način reguliše obim i izbor sastojina za seču.</w:t>
      </w:r>
    </w:p>
    <w:p w:rsidR="008203A4" w:rsidRPr="009E0431" w:rsidRDefault="008203A4" w:rsidP="008203A4">
      <w:pPr>
        <w:ind w:firstLine="720"/>
        <w:jc w:val="both"/>
        <w:rPr>
          <w:rFonts w:ascii="Times New Roman" w:hAnsi="Times New Roman"/>
          <w:szCs w:val="24"/>
          <w:lang w:val="de-DE"/>
        </w:rPr>
      </w:pPr>
      <w:r w:rsidRPr="009E0431">
        <w:rPr>
          <w:rFonts w:ascii="Times New Roman" w:hAnsi="Times New Roman"/>
          <w:szCs w:val="24"/>
          <w:lang w:val="de-DE"/>
        </w:rPr>
        <w:t>Pri izboru sastojina za seče vodilo se računa o izravnavanju dobnih razreda na nivou gazdinske jedinice i celog Sremskog šumskog područja.</w:t>
      </w:r>
    </w:p>
    <w:p w:rsidR="008203A4" w:rsidRPr="009E0431" w:rsidRDefault="008203A4" w:rsidP="008203A4">
      <w:pPr>
        <w:ind w:firstLine="720"/>
        <w:jc w:val="both"/>
        <w:rPr>
          <w:rFonts w:ascii="Times New Roman" w:hAnsi="Times New Roman"/>
          <w:szCs w:val="24"/>
          <w:lang w:val="de-DE"/>
        </w:rPr>
      </w:pPr>
      <w:r w:rsidRPr="009E0431">
        <w:rPr>
          <w:rFonts w:ascii="Times New Roman" w:hAnsi="Times New Roman"/>
          <w:szCs w:val="24"/>
          <w:lang w:val="de-DE"/>
        </w:rPr>
        <w:t xml:space="preserve"> U predloženim sastojinama za obnovu su najstarije i najlošije sastojine .</w:t>
      </w:r>
    </w:p>
    <w:p w:rsidR="008203A4" w:rsidRPr="00EA36DD" w:rsidRDefault="008203A4" w:rsidP="008203A4">
      <w:pPr>
        <w:ind w:firstLine="720"/>
        <w:jc w:val="both"/>
        <w:rPr>
          <w:rFonts w:ascii="Times New Roman" w:hAnsi="Times New Roman"/>
          <w:szCs w:val="24"/>
          <w:lang w:val="de-DE"/>
        </w:rPr>
      </w:pPr>
      <w:r w:rsidRPr="009E0431">
        <w:rPr>
          <w:rFonts w:ascii="Times New Roman" w:hAnsi="Times New Roman"/>
          <w:szCs w:val="24"/>
          <w:lang w:val="de-DE"/>
        </w:rPr>
        <w:t>Iz napred navedenog i razrađenog plana seča obnavljanja a uvažavajući ukupno stanje sastoj</w:t>
      </w:r>
      <w:r w:rsidR="0013718A">
        <w:rPr>
          <w:rFonts w:ascii="Times New Roman" w:hAnsi="Times New Roman"/>
          <w:szCs w:val="24"/>
          <w:lang w:val="de-DE"/>
        </w:rPr>
        <w:t>ina prikayanog u Planu ra</w:t>
      </w:r>
      <w:r w:rsidR="0013718A">
        <w:rPr>
          <w:rFonts w:ascii="Times New Roman" w:hAnsi="Times New Roman"/>
          <w:szCs w:val="24"/>
          <w:lang/>
        </w:rPr>
        <w:t>z</w:t>
      </w:r>
      <w:r w:rsidR="0013718A">
        <w:rPr>
          <w:rFonts w:ascii="Times New Roman" w:hAnsi="Times New Roman"/>
          <w:szCs w:val="24"/>
          <w:lang w:val="de-DE"/>
        </w:rPr>
        <w:t>voja</w:t>
      </w:r>
      <w:r w:rsidRPr="009E0431">
        <w:rPr>
          <w:rFonts w:ascii="Times New Roman" w:hAnsi="Times New Roman"/>
          <w:szCs w:val="24"/>
          <w:lang w:val="de-DE"/>
        </w:rPr>
        <w:t xml:space="preserve"> Sremskog šumskog područja, kao i činjenicu, da je opredelenje pri izboru sastojina za seče obnavljanja u ŠG Sremska Mitrovica – prvo obnavljati najlošije i najstarije (prezrele) kao i sastojine za rekonstrukciju, sačinjen je plan seča obnavljanja za ovu gazdinsku jedinicu.</w:t>
      </w:r>
    </w:p>
    <w:p w:rsidR="008203A4" w:rsidRPr="00443AD7" w:rsidRDefault="008203A4" w:rsidP="008203A4">
      <w:pPr>
        <w:ind w:firstLine="720"/>
        <w:jc w:val="both"/>
        <w:rPr>
          <w:rFonts w:ascii="Times New Roman" w:hAnsi="Times New Roman"/>
          <w:szCs w:val="24"/>
          <w:lang w:val="de-DE"/>
        </w:rPr>
      </w:pPr>
    </w:p>
    <w:p w:rsidR="008203A4" w:rsidRPr="00443AD7" w:rsidRDefault="008203A4" w:rsidP="008203A4">
      <w:pPr>
        <w:ind w:firstLine="720"/>
        <w:jc w:val="both"/>
        <w:rPr>
          <w:rFonts w:ascii="Times New Roman" w:hAnsi="Times New Roman"/>
          <w:szCs w:val="24"/>
          <w:lang w:val="de-DE"/>
        </w:rPr>
      </w:pPr>
      <w:r w:rsidRPr="00443AD7">
        <w:rPr>
          <w:rFonts w:ascii="Times New Roman" w:hAnsi="Times New Roman"/>
          <w:szCs w:val="24"/>
          <w:lang w:val="de-DE"/>
        </w:rPr>
        <w:t>Seče obnavljanja po gazdinskim klasama su prikazane u sledećoj tabeli:</w:t>
      </w:r>
    </w:p>
    <w:p w:rsidR="008203A4" w:rsidRDefault="008203A4" w:rsidP="008203A4">
      <w:pPr>
        <w:rPr>
          <w:rFonts w:ascii="Times New Roman" w:hAnsi="Times New Roman"/>
          <w:szCs w:val="24"/>
          <w:lang w:val="de-DE"/>
        </w:rPr>
      </w:pPr>
    </w:p>
    <w:p w:rsidR="008203A4" w:rsidRDefault="008203A4" w:rsidP="00717B1F">
      <w:pPr>
        <w:tabs>
          <w:tab w:val="left" w:pos="9150"/>
        </w:tabs>
        <w:rPr>
          <w:rFonts w:ascii="Times New Roman" w:hAnsi="Times New Roman"/>
          <w:i/>
          <w:szCs w:val="24"/>
          <w:lang w:val="de-DE"/>
        </w:rPr>
      </w:pPr>
      <w:r w:rsidRPr="008203A4">
        <w:rPr>
          <w:rFonts w:ascii="Times New Roman" w:hAnsi="Times New Roman"/>
          <w:i/>
          <w:szCs w:val="24"/>
          <w:lang w:val="de-DE"/>
        </w:rPr>
        <w:t>Tabela br. 8.27. – Plan seča obnavljanja po gazdinskim klasama – prosta reprodukcija</w:t>
      </w:r>
      <w:r w:rsidR="00717B1F">
        <w:rPr>
          <w:rFonts w:ascii="Times New Roman" w:hAnsi="Times New Roman"/>
          <w:i/>
          <w:szCs w:val="24"/>
          <w:lang w:val="de-DE"/>
        </w:rPr>
        <w:tab/>
      </w:r>
    </w:p>
    <w:p w:rsidR="00717B1F" w:rsidRDefault="00717B1F" w:rsidP="00717B1F">
      <w:pPr>
        <w:tabs>
          <w:tab w:val="left" w:pos="9150"/>
        </w:tabs>
        <w:rPr>
          <w:rFonts w:ascii="Times New Roman" w:hAnsi="Times New Roman"/>
          <w:i/>
          <w:szCs w:val="24"/>
          <w:lang w:val="de-DE"/>
        </w:rPr>
      </w:pPr>
    </w:p>
    <w:tbl>
      <w:tblPr>
        <w:tblW w:w="12820" w:type="dxa"/>
        <w:tblInd w:w="85" w:type="dxa"/>
        <w:tblLook w:val="04A0"/>
      </w:tblPr>
      <w:tblGrid>
        <w:gridCol w:w="1280"/>
        <w:gridCol w:w="876"/>
        <w:gridCol w:w="1188"/>
        <w:gridCol w:w="1056"/>
        <w:gridCol w:w="876"/>
        <w:gridCol w:w="876"/>
        <w:gridCol w:w="876"/>
        <w:gridCol w:w="990"/>
        <w:gridCol w:w="1176"/>
        <w:gridCol w:w="1056"/>
        <w:gridCol w:w="1176"/>
        <w:gridCol w:w="996"/>
        <w:gridCol w:w="756"/>
        <w:gridCol w:w="756"/>
      </w:tblGrid>
      <w:tr w:rsidR="00717B1F" w:rsidRPr="00717B1F" w:rsidTr="00717B1F">
        <w:trPr>
          <w:trHeight w:val="315"/>
          <w:tblHeader/>
        </w:trPr>
        <w:tc>
          <w:tcPr>
            <w:tcW w:w="1280" w:type="dxa"/>
            <w:vMerge w:val="restart"/>
            <w:tcBorders>
              <w:top w:val="double" w:sz="6" w:space="0" w:color="auto"/>
              <w:left w:val="double" w:sz="6" w:space="0" w:color="auto"/>
              <w:bottom w:val="double" w:sz="6" w:space="0" w:color="000000"/>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GK</w:t>
            </w:r>
          </w:p>
        </w:tc>
        <w:tc>
          <w:tcPr>
            <w:tcW w:w="3060" w:type="dxa"/>
            <w:gridSpan w:val="3"/>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Stanje šuma za GK u kojima se vrše seče</w:t>
            </w:r>
          </w:p>
        </w:tc>
        <w:tc>
          <w:tcPr>
            <w:tcW w:w="760" w:type="dxa"/>
            <w:vMerge w:val="restart"/>
            <w:tcBorders>
              <w:top w:val="double" w:sz="6" w:space="0" w:color="auto"/>
              <w:left w:val="nil"/>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An</w:t>
            </w:r>
          </w:p>
        </w:tc>
        <w:tc>
          <w:tcPr>
            <w:tcW w:w="6240" w:type="dxa"/>
            <w:gridSpan w:val="7"/>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Prinos iz seča obnavljanja</w:t>
            </w:r>
          </w:p>
        </w:tc>
        <w:tc>
          <w:tcPr>
            <w:tcW w:w="1480" w:type="dxa"/>
            <w:gridSpan w:val="2"/>
            <w:vMerge w:val="restart"/>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Intenzitet seča</w:t>
            </w:r>
          </w:p>
        </w:tc>
      </w:tr>
      <w:tr w:rsidR="00717B1F" w:rsidRPr="00717B1F" w:rsidTr="00717B1F">
        <w:trPr>
          <w:trHeight w:val="315"/>
          <w:tblHeader/>
        </w:trPr>
        <w:tc>
          <w:tcPr>
            <w:tcW w:w="1280" w:type="dxa"/>
            <w:vMerge/>
            <w:tcBorders>
              <w:top w:val="double" w:sz="6" w:space="0" w:color="auto"/>
              <w:left w:val="double" w:sz="6" w:space="0" w:color="auto"/>
              <w:bottom w:val="double" w:sz="6" w:space="0" w:color="000000"/>
              <w:right w:val="nil"/>
            </w:tcBorders>
            <w:vAlign w:val="center"/>
            <w:hideMark/>
          </w:tcPr>
          <w:p w:rsidR="00717B1F" w:rsidRPr="00717B1F" w:rsidRDefault="00717B1F" w:rsidP="00717B1F">
            <w:pPr>
              <w:rPr>
                <w:rFonts w:ascii="Times New Roman" w:hAnsi="Times New Roman"/>
                <w:szCs w:val="24"/>
              </w:rPr>
            </w:pPr>
          </w:p>
        </w:tc>
        <w:tc>
          <w:tcPr>
            <w:tcW w:w="3060" w:type="dxa"/>
            <w:gridSpan w:val="3"/>
            <w:vMerge/>
            <w:tcBorders>
              <w:top w:val="double" w:sz="6" w:space="0" w:color="auto"/>
              <w:left w:val="single" w:sz="4" w:space="0" w:color="auto"/>
              <w:bottom w:val="single" w:sz="4" w:space="0" w:color="000000"/>
              <w:right w:val="single" w:sz="4" w:space="0" w:color="000000"/>
            </w:tcBorders>
            <w:vAlign w:val="center"/>
            <w:hideMark/>
          </w:tcPr>
          <w:p w:rsidR="00717B1F" w:rsidRPr="00717B1F" w:rsidRDefault="00717B1F" w:rsidP="00717B1F">
            <w:pPr>
              <w:rPr>
                <w:rFonts w:ascii="Times New Roman" w:hAnsi="Times New Roman"/>
                <w:szCs w:val="24"/>
              </w:rPr>
            </w:pPr>
          </w:p>
        </w:tc>
        <w:tc>
          <w:tcPr>
            <w:tcW w:w="760" w:type="dxa"/>
            <w:vMerge/>
            <w:tcBorders>
              <w:top w:val="double" w:sz="6" w:space="0" w:color="auto"/>
              <w:left w:val="nil"/>
              <w:bottom w:val="single" w:sz="4" w:space="0" w:color="auto"/>
              <w:right w:val="nil"/>
            </w:tcBorders>
            <w:vAlign w:val="center"/>
            <w:hideMark/>
          </w:tcPr>
          <w:p w:rsidR="00717B1F" w:rsidRPr="00717B1F" w:rsidRDefault="00717B1F" w:rsidP="00717B1F">
            <w:pPr>
              <w:rPr>
                <w:rFonts w:ascii="Times New Roman" w:hAnsi="Times New Roman"/>
                <w:szCs w:val="24"/>
              </w:rPr>
            </w:pPr>
          </w:p>
        </w:tc>
        <w:tc>
          <w:tcPr>
            <w:tcW w:w="6240" w:type="dxa"/>
            <w:gridSpan w:val="7"/>
            <w:vMerge/>
            <w:tcBorders>
              <w:top w:val="double" w:sz="6" w:space="0" w:color="auto"/>
              <w:left w:val="single" w:sz="4" w:space="0" w:color="auto"/>
              <w:bottom w:val="single" w:sz="4" w:space="0" w:color="000000"/>
              <w:right w:val="single" w:sz="4" w:space="0" w:color="000000"/>
            </w:tcBorders>
            <w:vAlign w:val="center"/>
            <w:hideMark/>
          </w:tcPr>
          <w:p w:rsidR="00717B1F" w:rsidRPr="00717B1F" w:rsidRDefault="00717B1F" w:rsidP="00717B1F">
            <w:pPr>
              <w:rPr>
                <w:rFonts w:ascii="Times New Roman" w:hAnsi="Times New Roman"/>
                <w:szCs w:val="24"/>
              </w:rPr>
            </w:pPr>
          </w:p>
        </w:tc>
        <w:tc>
          <w:tcPr>
            <w:tcW w:w="1480" w:type="dxa"/>
            <w:gridSpan w:val="2"/>
            <w:vMerge/>
            <w:tcBorders>
              <w:top w:val="double" w:sz="6" w:space="0" w:color="auto"/>
              <w:left w:val="single" w:sz="4" w:space="0" w:color="auto"/>
              <w:bottom w:val="single" w:sz="4" w:space="0" w:color="000000"/>
              <w:right w:val="double" w:sz="6" w:space="0" w:color="000000"/>
            </w:tcBorders>
            <w:vAlign w:val="center"/>
            <w:hideMark/>
          </w:tcPr>
          <w:p w:rsidR="00717B1F" w:rsidRPr="00717B1F" w:rsidRDefault="00717B1F" w:rsidP="00717B1F">
            <w:pPr>
              <w:rPr>
                <w:rFonts w:ascii="Times New Roman" w:hAnsi="Times New Roman"/>
                <w:szCs w:val="24"/>
              </w:rPr>
            </w:pPr>
          </w:p>
        </w:tc>
      </w:tr>
      <w:tr w:rsidR="00717B1F" w:rsidRPr="00717B1F" w:rsidTr="00717B1F">
        <w:trPr>
          <w:trHeight w:val="375"/>
          <w:tblHeader/>
        </w:trPr>
        <w:tc>
          <w:tcPr>
            <w:tcW w:w="1280" w:type="dxa"/>
            <w:vMerge/>
            <w:tcBorders>
              <w:top w:val="double" w:sz="6" w:space="0" w:color="auto"/>
              <w:left w:val="double" w:sz="6" w:space="0" w:color="auto"/>
              <w:bottom w:val="double" w:sz="6" w:space="0" w:color="000000"/>
              <w:right w:val="nil"/>
            </w:tcBorders>
            <w:vAlign w:val="center"/>
            <w:hideMark/>
          </w:tcPr>
          <w:p w:rsidR="00717B1F" w:rsidRPr="00717B1F" w:rsidRDefault="00717B1F" w:rsidP="00717B1F">
            <w:pPr>
              <w:rPr>
                <w:rFonts w:ascii="Times New Roman" w:hAnsi="Times New Roman"/>
                <w:szCs w:val="24"/>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P</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V</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i</w:t>
            </w:r>
            <w:r w:rsidRPr="00717B1F">
              <w:rPr>
                <w:rFonts w:ascii="Times New Roman" w:hAnsi="Times New Roman"/>
                <w:szCs w:val="24"/>
                <w:vertAlign w:val="subscript"/>
              </w:rPr>
              <w:t>v</w:t>
            </w:r>
          </w:p>
        </w:tc>
        <w:tc>
          <w:tcPr>
            <w:tcW w:w="760" w:type="dxa"/>
            <w:vMerge/>
            <w:tcBorders>
              <w:top w:val="double" w:sz="6" w:space="0" w:color="auto"/>
              <w:left w:val="nil"/>
              <w:bottom w:val="single" w:sz="4" w:space="0" w:color="auto"/>
              <w:right w:val="nil"/>
            </w:tcBorders>
            <w:vAlign w:val="center"/>
            <w:hideMark/>
          </w:tcPr>
          <w:p w:rsidR="00717B1F" w:rsidRPr="00717B1F" w:rsidRDefault="00717B1F" w:rsidP="00717B1F">
            <w:pPr>
              <w:rPr>
                <w:rFonts w:ascii="Times New Roman" w:hAnsi="Times New Roman"/>
                <w:szCs w:val="24"/>
              </w:rPr>
            </w:pP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I</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II</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Ukupno</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I</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II</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Ukupno</w:t>
            </w:r>
          </w:p>
        </w:tc>
        <w:tc>
          <w:tcPr>
            <w:tcW w:w="865" w:type="dxa"/>
            <w:vMerge w:val="restart"/>
            <w:tcBorders>
              <w:top w:val="nil"/>
              <w:left w:val="nil"/>
              <w:bottom w:val="double" w:sz="6" w:space="0" w:color="000000"/>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m3/ha   </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po P</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po V</w:t>
            </w:r>
          </w:p>
        </w:tc>
      </w:tr>
      <w:tr w:rsidR="00717B1F" w:rsidRPr="00717B1F" w:rsidTr="00717B1F">
        <w:trPr>
          <w:trHeight w:val="390"/>
          <w:tblHeader/>
        </w:trPr>
        <w:tc>
          <w:tcPr>
            <w:tcW w:w="1280" w:type="dxa"/>
            <w:vMerge/>
            <w:tcBorders>
              <w:top w:val="double" w:sz="6" w:space="0" w:color="auto"/>
              <w:left w:val="double" w:sz="6" w:space="0" w:color="auto"/>
              <w:bottom w:val="double" w:sz="6" w:space="0" w:color="000000"/>
              <w:right w:val="nil"/>
            </w:tcBorders>
            <w:vAlign w:val="center"/>
            <w:hideMark/>
          </w:tcPr>
          <w:p w:rsidR="00717B1F" w:rsidRPr="00717B1F" w:rsidRDefault="00717B1F" w:rsidP="00717B1F">
            <w:pPr>
              <w:rPr>
                <w:rFonts w:ascii="Times New Roman" w:hAnsi="Times New Roman"/>
                <w:szCs w:val="24"/>
              </w:rPr>
            </w:pPr>
          </w:p>
        </w:tc>
        <w:tc>
          <w:tcPr>
            <w:tcW w:w="828" w:type="dxa"/>
            <w:tcBorders>
              <w:top w:val="nil"/>
              <w:left w:val="single" w:sz="4" w:space="0" w:color="auto"/>
              <w:bottom w:val="double" w:sz="6"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ha</w:t>
            </w:r>
          </w:p>
        </w:tc>
        <w:tc>
          <w:tcPr>
            <w:tcW w:w="2232" w:type="dxa"/>
            <w:gridSpan w:val="2"/>
            <w:tcBorders>
              <w:top w:val="single" w:sz="4" w:space="0" w:color="auto"/>
              <w:left w:val="nil"/>
              <w:bottom w:val="double" w:sz="6" w:space="0" w:color="auto"/>
              <w:right w:val="single" w:sz="4" w:space="0" w:color="000000"/>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m</w:t>
            </w:r>
            <w:r w:rsidRPr="00717B1F">
              <w:rPr>
                <w:rFonts w:ascii="Times New Roman" w:hAnsi="Times New Roman"/>
                <w:szCs w:val="24"/>
                <w:vertAlign w:val="superscript"/>
              </w:rPr>
              <w:t>3</w:t>
            </w:r>
          </w:p>
        </w:tc>
        <w:tc>
          <w:tcPr>
            <w:tcW w:w="760" w:type="dxa"/>
            <w:tcBorders>
              <w:top w:val="single" w:sz="4" w:space="0" w:color="auto"/>
              <w:left w:val="nil"/>
              <w:bottom w:val="double" w:sz="6"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ha</w:t>
            </w:r>
          </w:p>
        </w:tc>
        <w:tc>
          <w:tcPr>
            <w:tcW w:w="2332"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ha</w:t>
            </w:r>
          </w:p>
        </w:tc>
        <w:tc>
          <w:tcPr>
            <w:tcW w:w="3043"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m</w:t>
            </w:r>
            <w:r w:rsidRPr="00717B1F">
              <w:rPr>
                <w:rFonts w:ascii="Times New Roman" w:hAnsi="Times New Roman"/>
                <w:szCs w:val="24"/>
                <w:vertAlign w:val="superscript"/>
              </w:rPr>
              <w:t>3</w:t>
            </w:r>
          </w:p>
        </w:tc>
        <w:tc>
          <w:tcPr>
            <w:tcW w:w="865" w:type="dxa"/>
            <w:vMerge/>
            <w:tcBorders>
              <w:top w:val="nil"/>
              <w:left w:val="nil"/>
              <w:bottom w:val="double" w:sz="6" w:space="0" w:color="000000"/>
              <w:right w:val="single" w:sz="4" w:space="0" w:color="auto"/>
            </w:tcBorders>
            <w:vAlign w:val="center"/>
            <w:hideMark/>
          </w:tcPr>
          <w:p w:rsidR="00717B1F" w:rsidRPr="00717B1F" w:rsidRDefault="00717B1F" w:rsidP="00717B1F">
            <w:pPr>
              <w:rPr>
                <w:rFonts w:ascii="Times New Roman" w:hAnsi="Times New Roman"/>
                <w:szCs w:val="24"/>
              </w:rPr>
            </w:pPr>
          </w:p>
        </w:tc>
        <w:tc>
          <w:tcPr>
            <w:tcW w:w="148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w:t>
            </w:r>
          </w:p>
        </w:tc>
      </w:tr>
      <w:tr w:rsidR="00717B1F" w:rsidRPr="00717B1F" w:rsidTr="00717B1F">
        <w:trPr>
          <w:trHeight w:val="330"/>
        </w:trPr>
        <w:tc>
          <w:tcPr>
            <w:tcW w:w="1280" w:type="dxa"/>
            <w:tcBorders>
              <w:top w:val="nil"/>
              <w:left w:val="double" w:sz="6" w:space="0" w:color="auto"/>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10 111 77</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0,91</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254,2</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6,9</w:t>
            </w:r>
          </w:p>
        </w:tc>
        <w:tc>
          <w:tcPr>
            <w:tcW w:w="760"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0,18</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0,91</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0,91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331,2</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331,2</w:t>
            </w:r>
          </w:p>
        </w:tc>
        <w:tc>
          <w:tcPr>
            <w:tcW w:w="865"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364,0</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130,3</w:t>
            </w:r>
          </w:p>
        </w:tc>
      </w:tr>
      <w:tr w:rsidR="00717B1F" w:rsidRPr="00717B1F" w:rsidTr="00717B1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10 112 70</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4,98</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1.167,6</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22,1</w:t>
            </w:r>
          </w:p>
        </w:tc>
        <w:tc>
          <w:tcPr>
            <w:tcW w:w="760"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1,00</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4,98</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4,98</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1.237,4</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1.237,4</w:t>
            </w:r>
          </w:p>
        </w:tc>
        <w:tc>
          <w:tcPr>
            <w:tcW w:w="865"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248,5</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106,0</w:t>
            </w:r>
          </w:p>
        </w:tc>
      </w:tr>
      <w:tr w:rsidR="00717B1F" w:rsidRPr="00717B1F" w:rsidTr="00717B1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10 122 74</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1,21</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343,3</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8,3</w:t>
            </w:r>
          </w:p>
        </w:tc>
        <w:tc>
          <w:tcPr>
            <w:tcW w:w="760"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0,24</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1,21</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1,21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410,4</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410,4</w:t>
            </w:r>
          </w:p>
        </w:tc>
        <w:tc>
          <w:tcPr>
            <w:tcW w:w="865"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339,2</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119,5</w:t>
            </w:r>
          </w:p>
        </w:tc>
      </w:tr>
      <w:tr w:rsidR="00717B1F" w:rsidRPr="00717B1F" w:rsidTr="00717B1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10 453 74</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0,79</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176,5</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12,2</w:t>
            </w:r>
          </w:p>
        </w:tc>
        <w:tc>
          <w:tcPr>
            <w:tcW w:w="760"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0,16</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0,79</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0,79</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267,9</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267,9</w:t>
            </w:r>
          </w:p>
        </w:tc>
        <w:tc>
          <w:tcPr>
            <w:tcW w:w="865"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339,1</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151,8</w:t>
            </w:r>
          </w:p>
        </w:tc>
      </w:tr>
      <w:tr w:rsidR="00717B1F" w:rsidRPr="00717B1F" w:rsidTr="00717B1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10 453 78</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28,23</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9.283,5</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934,8</w:t>
            </w:r>
          </w:p>
        </w:tc>
        <w:tc>
          <w:tcPr>
            <w:tcW w:w="760"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5,65</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4,84</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4,84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3.769,8</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3.769,8</w:t>
            </w:r>
          </w:p>
        </w:tc>
        <w:tc>
          <w:tcPr>
            <w:tcW w:w="865"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778,9</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17,1</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40,6</w:t>
            </w:r>
          </w:p>
        </w:tc>
      </w:tr>
      <w:tr w:rsidR="00717B1F" w:rsidRPr="00717B1F" w:rsidTr="00717B1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10 453 83</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775,86</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189.112,1</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14.491,4</w:t>
            </w:r>
          </w:p>
        </w:tc>
        <w:tc>
          <w:tcPr>
            <w:tcW w:w="760"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155,17</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163,13</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197,90</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361,03</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71.764,0</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87.326,2</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159.090,2</w:t>
            </w:r>
          </w:p>
        </w:tc>
        <w:tc>
          <w:tcPr>
            <w:tcW w:w="865"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440,7</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46,5</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84,1</w:t>
            </w:r>
          </w:p>
        </w:tc>
      </w:tr>
      <w:tr w:rsidR="00717B1F" w:rsidRPr="00717B1F" w:rsidTr="00717B1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10 453 85</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44,77</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5.456,9</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528,1</w:t>
            </w:r>
          </w:p>
        </w:tc>
        <w:tc>
          <w:tcPr>
            <w:tcW w:w="760"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8,95</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9,64</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9,64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4.542,5</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rPr>
                <w:rFonts w:ascii="Times New Roman" w:hAnsi="Times New Roman"/>
                <w:szCs w:val="24"/>
              </w:rPr>
            </w:pPr>
            <w:r w:rsidRPr="00717B1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4.542,5</w:t>
            </w:r>
          </w:p>
        </w:tc>
        <w:tc>
          <w:tcPr>
            <w:tcW w:w="865"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471,2</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21,5</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83,2</w:t>
            </w:r>
          </w:p>
        </w:tc>
      </w:tr>
      <w:tr w:rsidR="00717B1F" w:rsidRPr="00717B1F" w:rsidTr="00717B1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10 453 88</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42,33</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7.252,9</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517,9</w:t>
            </w:r>
          </w:p>
        </w:tc>
        <w:tc>
          <w:tcPr>
            <w:tcW w:w="760"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8,47</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16,80</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16,80</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5.501,3</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5.501,3</w:t>
            </w:r>
          </w:p>
        </w:tc>
        <w:tc>
          <w:tcPr>
            <w:tcW w:w="865"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327,5</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39,7</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75,8</w:t>
            </w:r>
          </w:p>
        </w:tc>
      </w:tr>
      <w:tr w:rsidR="00717B1F" w:rsidRPr="00717B1F" w:rsidTr="00717B1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56 451 50</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39,36</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5.407,1</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164,1</w:t>
            </w:r>
          </w:p>
        </w:tc>
        <w:tc>
          <w:tcPr>
            <w:tcW w:w="760"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9,84</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14,52</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14,52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3.375,1</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3.375,1</w:t>
            </w:r>
          </w:p>
        </w:tc>
        <w:tc>
          <w:tcPr>
            <w:tcW w:w="865"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232,4</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36,9</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62,4</w:t>
            </w:r>
          </w:p>
        </w:tc>
      </w:tr>
      <w:tr w:rsidR="00717B1F" w:rsidRPr="00717B1F" w:rsidTr="00717B1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56 453 50</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2,77</w:t>
            </w:r>
          </w:p>
        </w:tc>
        <w:tc>
          <w:tcPr>
            <w:tcW w:w="1188"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587,8</w:t>
            </w:r>
          </w:p>
        </w:tc>
        <w:tc>
          <w:tcPr>
            <w:tcW w:w="1044"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15,9</w:t>
            </w:r>
          </w:p>
        </w:tc>
        <w:tc>
          <w:tcPr>
            <w:tcW w:w="760"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0,55</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1,92</w:t>
            </w:r>
          </w:p>
        </w:tc>
        <w:tc>
          <w:tcPr>
            <w:tcW w:w="73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1,92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638,5</w:t>
            </w:r>
          </w:p>
        </w:tc>
        <w:tc>
          <w:tcPr>
            <w:tcW w:w="929"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638,5</w:t>
            </w:r>
          </w:p>
        </w:tc>
        <w:tc>
          <w:tcPr>
            <w:tcW w:w="865"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332,6</w:t>
            </w:r>
          </w:p>
        </w:tc>
        <w:tc>
          <w:tcPr>
            <w:tcW w:w="740" w:type="dxa"/>
            <w:tcBorders>
              <w:top w:val="nil"/>
              <w:left w:val="nil"/>
              <w:bottom w:val="single" w:sz="4"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69,3</w:t>
            </w:r>
          </w:p>
        </w:tc>
        <w:tc>
          <w:tcPr>
            <w:tcW w:w="740" w:type="dxa"/>
            <w:tcBorders>
              <w:top w:val="nil"/>
              <w:left w:val="nil"/>
              <w:bottom w:val="single" w:sz="4"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108,6</w:t>
            </w:r>
          </w:p>
        </w:tc>
      </w:tr>
      <w:tr w:rsidR="00717B1F" w:rsidRPr="00717B1F" w:rsidTr="00717B1F">
        <w:trPr>
          <w:trHeight w:val="330"/>
        </w:trPr>
        <w:tc>
          <w:tcPr>
            <w:tcW w:w="1280" w:type="dxa"/>
            <w:tcBorders>
              <w:top w:val="nil"/>
              <w:left w:val="double" w:sz="6" w:space="0" w:color="auto"/>
              <w:bottom w:val="double" w:sz="6" w:space="0" w:color="auto"/>
              <w:right w:val="nil"/>
            </w:tcBorders>
            <w:shd w:val="clear" w:color="auto" w:fill="auto"/>
            <w:noWrap/>
            <w:vAlign w:val="bottom"/>
            <w:hideMark/>
          </w:tcPr>
          <w:p w:rsidR="00717B1F" w:rsidRPr="00717B1F" w:rsidRDefault="00717B1F" w:rsidP="00717B1F">
            <w:pPr>
              <w:jc w:val="center"/>
              <w:rPr>
                <w:rFonts w:ascii="Times New Roman" w:hAnsi="Times New Roman"/>
                <w:szCs w:val="24"/>
              </w:rPr>
            </w:pPr>
            <w:r w:rsidRPr="00717B1F">
              <w:rPr>
                <w:rFonts w:ascii="Times New Roman" w:hAnsi="Times New Roman"/>
                <w:szCs w:val="24"/>
              </w:rPr>
              <w:t>56 453 70</w:t>
            </w:r>
          </w:p>
        </w:tc>
        <w:tc>
          <w:tcPr>
            <w:tcW w:w="828" w:type="dxa"/>
            <w:tcBorders>
              <w:top w:val="nil"/>
              <w:left w:val="single" w:sz="4" w:space="0" w:color="auto"/>
              <w:bottom w:val="double" w:sz="6"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57,58</w:t>
            </w:r>
          </w:p>
        </w:tc>
        <w:tc>
          <w:tcPr>
            <w:tcW w:w="1188" w:type="dxa"/>
            <w:tcBorders>
              <w:top w:val="single" w:sz="4" w:space="0" w:color="auto"/>
              <w:left w:val="nil"/>
              <w:bottom w:val="double" w:sz="6"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9.513,7</w:t>
            </w:r>
          </w:p>
        </w:tc>
        <w:tc>
          <w:tcPr>
            <w:tcW w:w="1044" w:type="dxa"/>
            <w:tcBorders>
              <w:top w:val="single" w:sz="4" w:space="0" w:color="auto"/>
              <w:left w:val="nil"/>
              <w:bottom w:val="double" w:sz="6"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608,1</w:t>
            </w:r>
          </w:p>
        </w:tc>
        <w:tc>
          <w:tcPr>
            <w:tcW w:w="760" w:type="dxa"/>
            <w:tcBorders>
              <w:top w:val="single" w:sz="4" w:space="0" w:color="auto"/>
              <w:left w:val="nil"/>
              <w:bottom w:val="double" w:sz="6"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11,52</w:t>
            </w:r>
          </w:p>
        </w:tc>
        <w:tc>
          <w:tcPr>
            <w:tcW w:w="737" w:type="dxa"/>
            <w:tcBorders>
              <w:top w:val="nil"/>
              <w:left w:val="single" w:sz="4" w:space="0" w:color="auto"/>
              <w:bottom w:val="double" w:sz="6"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15,72</w:t>
            </w:r>
          </w:p>
        </w:tc>
        <w:tc>
          <w:tcPr>
            <w:tcW w:w="737" w:type="dxa"/>
            <w:tcBorders>
              <w:top w:val="single" w:sz="4" w:space="0" w:color="auto"/>
              <w:left w:val="nil"/>
              <w:bottom w:val="double" w:sz="6"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858" w:type="dxa"/>
            <w:tcBorders>
              <w:top w:val="single" w:sz="4" w:space="0" w:color="auto"/>
              <w:left w:val="nil"/>
              <w:bottom w:val="double" w:sz="6" w:space="0" w:color="auto"/>
              <w:right w:val="nil"/>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15,72</w:t>
            </w:r>
          </w:p>
        </w:tc>
        <w:tc>
          <w:tcPr>
            <w:tcW w:w="1057" w:type="dxa"/>
            <w:tcBorders>
              <w:top w:val="nil"/>
              <w:left w:val="single" w:sz="4" w:space="0" w:color="auto"/>
              <w:bottom w:val="double" w:sz="6"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9.324,3</w:t>
            </w:r>
          </w:p>
        </w:tc>
        <w:tc>
          <w:tcPr>
            <w:tcW w:w="929" w:type="dxa"/>
            <w:tcBorders>
              <w:top w:val="single" w:sz="4" w:space="0" w:color="auto"/>
              <w:left w:val="nil"/>
              <w:bottom w:val="double" w:sz="6"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 </w:t>
            </w:r>
          </w:p>
        </w:tc>
        <w:tc>
          <w:tcPr>
            <w:tcW w:w="1057" w:type="dxa"/>
            <w:tcBorders>
              <w:top w:val="single" w:sz="4" w:space="0" w:color="auto"/>
              <w:left w:val="nil"/>
              <w:bottom w:val="double" w:sz="6"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9.324,3</w:t>
            </w:r>
          </w:p>
        </w:tc>
        <w:tc>
          <w:tcPr>
            <w:tcW w:w="865" w:type="dxa"/>
            <w:tcBorders>
              <w:top w:val="nil"/>
              <w:left w:val="nil"/>
              <w:bottom w:val="double" w:sz="6"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593,1</w:t>
            </w:r>
          </w:p>
        </w:tc>
        <w:tc>
          <w:tcPr>
            <w:tcW w:w="740" w:type="dxa"/>
            <w:tcBorders>
              <w:top w:val="nil"/>
              <w:left w:val="nil"/>
              <w:bottom w:val="double" w:sz="6" w:space="0" w:color="auto"/>
              <w:right w:val="single" w:sz="4"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27,3</w:t>
            </w:r>
          </w:p>
        </w:tc>
        <w:tc>
          <w:tcPr>
            <w:tcW w:w="740" w:type="dxa"/>
            <w:tcBorders>
              <w:top w:val="nil"/>
              <w:left w:val="nil"/>
              <w:bottom w:val="double" w:sz="6" w:space="0" w:color="auto"/>
              <w:right w:val="double" w:sz="6" w:space="0" w:color="auto"/>
            </w:tcBorders>
            <w:shd w:val="clear" w:color="auto" w:fill="auto"/>
            <w:noWrap/>
            <w:vAlign w:val="bottom"/>
            <w:hideMark/>
          </w:tcPr>
          <w:p w:rsidR="00717B1F" w:rsidRPr="00717B1F" w:rsidRDefault="00717B1F" w:rsidP="00717B1F">
            <w:pPr>
              <w:jc w:val="right"/>
              <w:rPr>
                <w:rFonts w:ascii="Times New Roman" w:hAnsi="Times New Roman"/>
                <w:szCs w:val="24"/>
              </w:rPr>
            </w:pPr>
            <w:r w:rsidRPr="00717B1F">
              <w:rPr>
                <w:rFonts w:ascii="Times New Roman" w:hAnsi="Times New Roman"/>
                <w:szCs w:val="24"/>
              </w:rPr>
              <w:t>98,0</w:t>
            </w:r>
          </w:p>
        </w:tc>
      </w:tr>
      <w:tr w:rsidR="00717B1F" w:rsidRPr="00717B1F" w:rsidTr="00717B1F">
        <w:trPr>
          <w:trHeight w:val="480"/>
        </w:trPr>
        <w:tc>
          <w:tcPr>
            <w:tcW w:w="1280" w:type="dxa"/>
            <w:tcBorders>
              <w:top w:val="nil"/>
              <w:left w:val="double" w:sz="6" w:space="0" w:color="auto"/>
              <w:bottom w:val="double" w:sz="6" w:space="0" w:color="auto"/>
              <w:right w:val="nil"/>
            </w:tcBorders>
            <w:shd w:val="clear" w:color="000000" w:fill="EEECE1"/>
            <w:noWrap/>
            <w:vAlign w:val="bottom"/>
            <w:hideMark/>
          </w:tcPr>
          <w:p w:rsidR="00717B1F" w:rsidRPr="00717B1F" w:rsidRDefault="00717B1F" w:rsidP="00717B1F">
            <w:pPr>
              <w:jc w:val="center"/>
              <w:rPr>
                <w:rFonts w:ascii="Times New Roman" w:hAnsi="Times New Roman"/>
                <w:b/>
                <w:bCs/>
                <w:szCs w:val="24"/>
              </w:rPr>
            </w:pPr>
            <w:r w:rsidRPr="00717B1F">
              <w:rPr>
                <w:rFonts w:ascii="Times New Roman" w:hAnsi="Times New Roman"/>
                <w:b/>
                <w:bCs/>
                <w:szCs w:val="24"/>
              </w:rPr>
              <w:t>Ukupno</w:t>
            </w:r>
          </w:p>
        </w:tc>
        <w:tc>
          <w:tcPr>
            <w:tcW w:w="828" w:type="dxa"/>
            <w:tcBorders>
              <w:top w:val="nil"/>
              <w:left w:val="single" w:sz="4" w:space="0" w:color="auto"/>
              <w:bottom w:val="double" w:sz="6" w:space="0" w:color="auto"/>
              <w:right w:val="single" w:sz="4"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998,79</w:t>
            </w:r>
          </w:p>
        </w:tc>
        <w:tc>
          <w:tcPr>
            <w:tcW w:w="1188" w:type="dxa"/>
            <w:tcBorders>
              <w:top w:val="nil"/>
              <w:left w:val="nil"/>
              <w:bottom w:val="double" w:sz="6" w:space="0" w:color="auto"/>
              <w:right w:val="single" w:sz="4"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228.555,6</w:t>
            </w:r>
          </w:p>
        </w:tc>
        <w:tc>
          <w:tcPr>
            <w:tcW w:w="1044" w:type="dxa"/>
            <w:tcBorders>
              <w:top w:val="nil"/>
              <w:left w:val="nil"/>
              <w:bottom w:val="double" w:sz="6" w:space="0" w:color="auto"/>
              <w:right w:val="single" w:sz="4"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17.309,8</w:t>
            </w:r>
          </w:p>
        </w:tc>
        <w:tc>
          <w:tcPr>
            <w:tcW w:w="760" w:type="dxa"/>
            <w:tcBorders>
              <w:top w:val="nil"/>
              <w:left w:val="nil"/>
              <w:bottom w:val="double" w:sz="6" w:space="0" w:color="auto"/>
              <w:right w:val="nil"/>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 </w:t>
            </w:r>
          </w:p>
        </w:tc>
        <w:tc>
          <w:tcPr>
            <w:tcW w:w="737" w:type="dxa"/>
            <w:tcBorders>
              <w:top w:val="nil"/>
              <w:left w:val="single" w:sz="4" w:space="0" w:color="auto"/>
              <w:bottom w:val="double" w:sz="6" w:space="0" w:color="auto"/>
              <w:right w:val="single" w:sz="4"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231,55</w:t>
            </w:r>
          </w:p>
        </w:tc>
        <w:tc>
          <w:tcPr>
            <w:tcW w:w="737" w:type="dxa"/>
            <w:tcBorders>
              <w:top w:val="nil"/>
              <w:left w:val="nil"/>
              <w:bottom w:val="double" w:sz="6" w:space="0" w:color="auto"/>
              <w:right w:val="single" w:sz="4"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200,81</w:t>
            </w:r>
          </w:p>
        </w:tc>
        <w:tc>
          <w:tcPr>
            <w:tcW w:w="858" w:type="dxa"/>
            <w:tcBorders>
              <w:top w:val="nil"/>
              <w:left w:val="nil"/>
              <w:bottom w:val="double" w:sz="6" w:space="0" w:color="auto"/>
              <w:right w:val="nil"/>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432,36</w:t>
            </w:r>
          </w:p>
        </w:tc>
        <w:tc>
          <w:tcPr>
            <w:tcW w:w="1057" w:type="dxa"/>
            <w:tcBorders>
              <w:top w:val="nil"/>
              <w:left w:val="single" w:sz="4" w:space="0" w:color="auto"/>
              <w:bottom w:val="double" w:sz="6" w:space="0" w:color="auto"/>
              <w:right w:val="single" w:sz="4"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100.152,9</w:t>
            </w:r>
          </w:p>
        </w:tc>
        <w:tc>
          <w:tcPr>
            <w:tcW w:w="929" w:type="dxa"/>
            <w:tcBorders>
              <w:top w:val="nil"/>
              <w:left w:val="nil"/>
              <w:bottom w:val="double" w:sz="6" w:space="0" w:color="auto"/>
              <w:right w:val="single" w:sz="4"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88.335,7</w:t>
            </w:r>
          </w:p>
        </w:tc>
        <w:tc>
          <w:tcPr>
            <w:tcW w:w="1057" w:type="dxa"/>
            <w:tcBorders>
              <w:top w:val="nil"/>
              <w:left w:val="nil"/>
              <w:bottom w:val="double" w:sz="6" w:space="0" w:color="auto"/>
              <w:right w:val="single" w:sz="4"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188.488,6</w:t>
            </w:r>
          </w:p>
        </w:tc>
        <w:tc>
          <w:tcPr>
            <w:tcW w:w="865" w:type="dxa"/>
            <w:tcBorders>
              <w:top w:val="nil"/>
              <w:left w:val="nil"/>
              <w:bottom w:val="double" w:sz="6" w:space="0" w:color="auto"/>
              <w:right w:val="single" w:sz="4"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436,0</w:t>
            </w:r>
          </w:p>
        </w:tc>
        <w:tc>
          <w:tcPr>
            <w:tcW w:w="740" w:type="dxa"/>
            <w:tcBorders>
              <w:top w:val="nil"/>
              <w:left w:val="nil"/>
              <w:bottom w:val="double" w:sz="6" w:space="0" w:color="auto"/>
              <w:right w:val="single" w:sz="4"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43,3</w:t>
            </w:r>
          </w:p>
        </w:tc>
        <w:tc>
          <w:tcPr>
            <w:tcW w:w="740" w:type="dxa"/>
            <w:tcBorders>
              <w:top w:val="nil"/>
              <w:left w:val="nil"/>
              <w:bottom w:val="double" w:sz="6" w:space="0" w:color="auto"/>
              <w:right w:val="double" w:sz="6" w:space="0" w:color="auto"/>
            </w:tcBorders>
            <w:shd w:val="clear" w:color="000000" w:fill="EEECE1"/>
            <w:noWrap/>
            <w:vAlign w:val="bottom"/>
            <w:hideMark/>
          </w:tcPr>
          <w:p w:rsidR="00717B1F" w:rsidRPr="00717B1F" w:rsidRDefault="00717B1F" w:rsidP="00717B1F">
            <w:pPr>
              <w:jc w:val="right"/>
              <w:rPr>
                <w:rFonts w:ascii="Times New Roman" w:hAnsi="Times New Roman"/>
                <w:b/>
                <w:bCs/>
                <w:szCs w:val="24"/>
              </w:rPr>
            </w:pPr>
            <w:r w:rsidRPr="00717B1F">
              <w:rPr>
                <w:rFonts w:ascii="Times New Roman" w:hAnsi="Times New Roman"/>
                <w:b/>
                <w:bCs/>
                <w:szCs w:val="24"/>
              </w:rPr>
              <w:t>82,5</w:t>
            </w:r>
          </w:p>
        </w:tc>
      </w:tr>
    </w:tbl>
    <w:p w:rsidR="00717B1F" w:rsidRDefault="00717B1F" w:rsidP="00717B1F">
      <w:pPr>
        <w:tabs>
          <w:tab w:val="left" w:pos="9150"/>
        </w:tabs>
        <w:rPr>
          <w:rFonts w:ascii="Times New Roman" w:hAnsi="Times New Roman"/>
          <w:i/>
          <w:szCs w:val="24"/>
          <w:lang w:val="de-DE"/>
        </w:rPr>
      </w:pPr>
    </w:p>
    <w:p w:rsidR="00717B1F" w:rsidRDefault="00717B1F" w:rsidP="008203A4">
      <w:pPr>
        <w:rPr>
          <w:rFonts w:ascii="Times New Roman" w:hAnsi="Times New Roman"/>
          <w:i/>
          <w:szCs w:val="24"/>
          <w:lang w:val="de-DE"/>
        </w:rPr>
      </w:pPr>
    </w:p>
    <w:p w:rsidR="00717B1F" w:rsidRDefault="00717B1F" w:rsidP="008203A4">
      <w:pPr>
        <w:rPr>
          <w:rFonts w:ascii="Times New Roman" w:hAnsi="Times New Roman"/>
          <w:i/>
          <w:szCs w:val="24"/>
          <w:lang w:val="de-DE"/>
        </w:rPr>
      </w:pPr>
    </w:p>
    <w:p w:rsidR="00717B1F" w:rsidRPr="008203A4" w:rsidRDefault="00717B1F" w:rsidP="008203A4">
      <w:pPr>
        <w:rPr>
          <w:rFonts w:ascii="Times New Roman" w:hAnsi="Times New Roman"/>
          <w:i/>
          <w:szCs w:val="24"/>
          <w:lang w:val="de-DE"/>
        </w:rPr>
      </w:pPr>
    </w:p>
    <w:p w:rsidR="008203A4" w:rsidRPr="008203A4" w:rsidRDefault="008203A4" w:rsidP="008203A4">
      <w:pPr>
        <w:rPr>
          <w:rFonts w:ascii="Times New Roman" w:hAnsi="Times New Roman"/>
          <w:i/>
          <w:szCs w:val="24"/>
          <w:lang w:val="de-DE"/>
        </w:rPr>
      </w:pPr>
    </w:p>
    <w:p w:rsidR="008203A4" w:rsidRPr="008203A4" w:rsidRDefault="008203A4" w:rsidP="008203A4">
      <w:pPr>
        <w:jc w:val="both"/>
        <w:rPr>
          <w:rFonts w:ascii="Times New Roman" w:hAnsi="Times New Roman"/>
          <w:i/>
          <w:color w:val="FF0000"/>
          <w:szCs w:val="24"/>
          <w:lang w:val="sr-Latn-CS"/>
        </w:rPr>
      </w:pPr>
    </w:p>
    <w:p w:rsidR="008203A4" w:rsidRPr="00D33781" w:rsidRDefault="008203A4" w:rsidP="008203A4">
      <w:pPr>
        <w:rPr>
          <w:rFonts w:ascii="Times New Roman" w:hAnsi="Times New Roman"/>
          <w:i/>
          <w:color w:val="FF0000"/>
          <w:szCs w:val="24"/>
          <w:lang w:val="de-DE"/>
        </w:rPr>
      </w:pPr>
      <w:r w:rsidRPr="008203A4">
        <w:rPr>
          <w:rFonts w:ascii="Times New Roman" w:hAnsi="Times New Roman"/>
          <w:i/>
          <w:szCs w:val="24"/>
          <w:lang w:val="de-DE"/>
        </w:rPr>
        <w:t>Tabelabr</w:t>
      </w:r>
      <w:r w:rsidRPr="008203A4">
        <w:rPr>
          <w:rFonts w:ascii="Times New Roman" w:hAnsi="Times New Roman"/>
          <w:i/>
          <w:szCs w:val="24"/>
          <w:lang w:val="sr-Latn-CS"/>
        </w:rPr>
        <w:t xml:space="preserve">. 8.28. – </w:t>
      </w:r>
      <w:r w:rsidRPr="00917462">
        <w:rPr>
          <w:rFonts w:ascii="Times New Roman" w:hAnsi="Times New Roman"/>
          <w:i/>
          <w:szCs w:val="24"/>
          <w:lang w:val="de-DE"/>
        </w:rPr>
        <w:t>Plan</w:t>
      </w:r>
      <w:r w:rsidR="00917462" w:rsidRPr="00917462">
        <w:rPr>
          <w:rFonts w:ascii="Times New Roman" w:hAnsi="Times New Roman"/>
          <w:i/>
          <w:szCs w:val="24"/>
          <w:lang w:val="de-DE"/>
        </w:rPr>
        <w:t xml:space="preserve"> </w:t>
      </w:r>
      <w:r w:rsidRPr="00917462">
        <w:rPr>
          <w:rFonts w:ascii="Times New Roman" w:hAnsi="Times New Roman"/>
          <w:i/>
          <w:szCs w:val="24"/>
          <w:lang w:val="de-DE"/>
        </w:rPr>
        <w:t>se</w:t>
      </w:r>
      <w:r w:rsidRPr="00917462">
        <w:rPr>
          <w:rFonts w:ascii="Times New Roman" w:hAnsi="Times New Roman"/>
          <w:i/>
          <w:szCs w:val="24"/>
          <w:lang w:val="sr-Latn-CS"/>
        </w:rPr>
        <w:t>č</w:t>
      </w:r>
      <w:r w:rsidRPr="00917462">
        <w:rPr>
          <w:rFonts w:ascii="Times New Roman" w:hAnsi="Times New Roman"/>
          <w:i/>
          <w:szCs w:val="24"/>
          <w:lang w:val="de-DE"/>
        </w:rPr>
        <w:t>a</w:t>
      </w:r>
      <w:r w:rsidR="00917462" w:rsidRPr="00917462">
        <w:rPr>
          <w:rFonts w:ascii="Times New Roman" w:hAnsi="Times New Roman"/>
          <w:i/>
          <w:szCs w:val="24"/>
          <w:lang w:val="de-DE"/>
        </w:rPr>
        <w:t xml:space="preserve"> </w:t>
      </w:r>
      <w:r w:rsidRPr="00917462">
        <w:rPr>
          <w:rFonts w:ascii="Times New Roman" w:hAnsi="Times New Roman"/>
          <w:i/>
          <w:szCs w:val="24"/>
          <w:lang w:val="de-DE"/>
        </w:rPr>
        <w:t>obnavljanja</w:t>
      </w:r>
      <w:r w:rsidR="00917462" w:rsidRPr="00917462">
        <w:rPr>
          <w:rFonts w:ascii="Times New Roman" w:hAnsi="Times New Roman"/>
          <w:i/>
          <w:szCs w:val="24"/>
          <w:lang w:val="de-DE"/>
        </w:rPr>
        <w:t xml:space="preserve"> </w:t>
      </w:r>
      <w:r w:rsidRPr="00917462">
        <w:rPr>
          <w:rFonts w:ascii="Times New Roman" w:hAnsi="Times New Roman"/>
          <w:i/>
          <w:szCs w:val="24"/>
          <w:lang w:val="de-DE"/>
        </w:rPr>
        <w:t>po</w:t>
      </w:r>
      <w:r w:rsidR="00917462" w:rsidRPr="00917462">
        <w:rPr>
          <w:rFonts w:ascii="Times New Roman" w:hAnsi="Times New Roman"/>
          <w:i/>
          <w:szCs w:val="24"/>
          <w:lang w:val="de-DE"/>
        </w:rPr>
        <w:t xml:space="preserve"> </w:t>
      </w:r>
      <w:r w:rsidRPr="00917462">
        <w:rPr>
          <w:rFonts w:ascii="Times New Roman" w:hAnsi="Times New Roman"/>
          <w:i/>
          <w:szCs w:val="24"/>
          <w:lang w:val="de-DE"/>
        </w:rPr>
        <w:t>gazdinskim</w:t>
      </w:r>
      <w:r w:rsidR="00917462" w:rsidRPr="00917462">
        <w:rPr>
          <w:rFonts w:ascii="Times New Roman" w:hAnsi="Times New Roman"/>
          <w:i/>
          <w:szCs w:val="24"/>
          <w:lang w:val="de-DE"/>
        </w:rPr>
        <w:t xml:space="preserve"> </w:t>
      </w:r>
      <w:r w:rsidRPr="00917462">
        <w:rPr>
          <w:rFonts w:ascii="Times New Roman" w:hAnsi="Times New Roman"/>
          <w:i/>
          <w:szCs w:val="24"/>
          <w:lang w:val="de-DE"/>
        </w:rPr>
        <w:t>klasama</w:t>
      </w:r>
      <w:r w:rsidRPr="00917462">
        <w:rPr>
          <w:rFonts w:ascii="Times New Roman" w:hAnsi="Times New Roman"/>
          <w:i/>
          <w:szCs w:val="24"/>
          <w:lang w:val="sr-Latn-CS"/>
        </w:rPr>
        <w:t xml:space="preserve"> – </w:t>
      </w:r>
      <w:r w:rsidRPr="00917462">
        <w:rPr>
          <w:rFonts w:ascii="Times New Roman" w:hAnsi="Times New Roman"/>
          <w:i/>
          <w:szCs w:val="24"/>
          <w:lang w:val="de-DE"/>
        </w:rPr>
        <w:t>pro</w:t>
      </w:r>
      <w:r w:rsidRPr="00917462">
        <w:rPr>
          <w:rFonts w:ascii="Times New Roman" w:hAnsi="Times New Roman"/>
          <w:i/>
          <w:szCs w:val="24"/>
          <w:lang w:val="sr-Latn-CS"/>
        </w:rPr>
        <w:t>š</w:t>
      </w:r>
      <w:r w:rsidRPr="00917462">
        <w:rPr>
          <w:rFonts w:ascii="Times New Roman" w:hAnsi="Times New Roman"/>
          <w:i/>
          <w:szCs w:val="24"/>
          <w:lang w:val="de-DE"/>
        </w:rPr>
        <w:t>irena</w:t>
      </w:r>
      <w:r w:rsidR="00917462" w:rsidRPr="00917462">
        <w:rPr>
          <w:rFonts w:ascii="Times New Roman" w:hAnsi="Times New Roman"/>
          <w:i/>
          <w:szCs w:val="24"/>
          <w:lang w:val="de-DE"/>
        </w:rPr>
        <w:t xml:space="preserve"> </w:t>
      </w:r>
      <w:r w:rsidRPr="00917462">
        <w:rPr>
          <w:rFonts w:ascii="Times New Roman" w:hAnsi="Times New Roman"/>
          <w:i/>
          <w:szCs w:val="24"/>
          <w:lang w:val="de-DE"/>
        </w:rPr>
        <w:t>reprodukcija</w:t>
      </w:r>
    </w:p>
    <w:tbl>
      <w:tblPr>
        <w:tblW w:w="12864" w:type="dxa"/>
        <w:tblInd w:w="85" w:type="dxa"/>
        <w:tblLook w:val="04A0"/>
      </w:tblPr>
      <w:tblGrid>
        <w:gridCol w:w="1441"/>
        <w:gridCol w:w="762"/>
        <w:gridCol w:w="1214"/>
        <w:gridCol w:w="923"/>
        <w:gridCol w:w="760"/>
        <w:gridCol w:w="636"/>
        <w:gridCol w:w="636"/>
        <w:gridCol w:w="1125"/>
        <w:gridCol w:w="798"/>
        <w:gridCol w:w="798"/>
        <w:gridCol w:w="1125"/>
        <w:gridCol w:w="1134"/>
        <w:gridCol w:w="756"/>
        <w:gridCol w:w="756"/>
      </w:tblGrid>
      <w:tr w:rsidR="00A02A2F" w:rsidRPr="00A02A2F" w:rsidTr="00A02A2F">
        <w:trPr>
          <w:trHeight w:val="276"/>
        </w:trPr>
        <w:tc>
          <w:tcPr>
            <w:tcW w:w="1441" w:type="dxa"/>
            <w:vMerge w:val="restart"/>
            <w:tcBorders>
              <w:top w:val="double" w:sz="6" w:space="0" w:color="auto"/>
              <w:left w:val="double" w:sz="6" w:space="0" w:color="auto"/>
              <w:bottom w:val="double" w:sz="6" w:space="0" w:color="000000"/>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GK</w:t>
            </w:r>
          </w:p>
        </w:tc>
        <w:tc>
          <w:tcPr>
            <w:tcW w:w="2899" w:type="dxa"/>
            <w:gridSpan w:val="3"/>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Stanje šuma za GK u kojima se vrše seče</w:t>
            </w:r>
          </w:p>
        </w:tc>
        <w:tc>
          <w:tcPr>
            <w:tcW w:w="760" w:type="dxa"/>
            <w:vMerge w:val="restart"/>
            <w:tcBorders>
              <w:top w:val="double" w:sz="6" w:space="0" w:color="auto"/>
              <w:left w:val="nil"/>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An</w:t>
            </w:r>
          </w:p>
        </w:tc>
        <w:tc>
          <w:tcPr>
            <w:tcW w:w="6252" w:type="dxa"/>
            <w:gridSpan w:val="7"/>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Prinos iz seča obnavljanja</w:t>
            </w:r>
          </w:p>
        </w:tc>
        <w:tc>
          <w:tcPr>
            <w:tcW w:w="1512" w:type="dxa"/>
            <w:gridSpan w:val="2"/>
            <w:vMerge w:val="restart"/>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Intenzitet seča</w:t>
            </w:r>
          </w:p>
        </w:tc>
      </w:tr>
      <w:tr w:rsidR="00A02A2F" w:rsidRPr="00A02A2F" w:rsidTr="00A02A2F">
        <w:trPr>
          <w:trHeight w:val="315"/>
        </w:trPr>
        <w:tc>
          <w:tcPr>
            <w:tcW w:w="1441" w:type="dxa"/>
            <w:vMerge/>
            <w:tcBorders>
              <w:top w:val="double" w:sz="6" w:space="0" w:color="auto"/>
              <w:left w:val="double" w:sz="6" w:space="0" w:color="auto"/>
              <w:bottom w:val="double" w:sz="6" w:space="0" w:color="000000"/>
              <w:right w:val="nil"/>
            </w:tcBorders>
            <w:vAlign w:val="center"/>
            <w:hideMark/>
          </w:tcPr>
          <w:p w:rsidR="00A02A2F" w:rsidRPr="00A02A2F" w:rsidRDefault="00A02A2F" w:rsidP="00A02A2F">
            <w:pPr>
              <w:rPr>
                <w:rFonts w:ascii="Times New Roman" w:hAnsi="Times New Roman"/>
                <w:szCs w:val="24"/>
              </w:rPr>
            </w:pPr>
          </w:p>
        </w:tc>
        <w:tc>
          <w:tcPr>
            <w:tcW w:w="2899" w:type="dxa"/>
            <w:gridSpan w:val="3"/>
            <w:vMerge/>
            <w:tcBorders>
              <w:top w:val="double" w:sz="6" w:space="0" w:color="auto"/>
              <w:left w:val="single" w:sz="4" w:space="0" w:color="auto"/>
              <w:bottom w:val="single" w:sz="4" w:space="0" w:color="000000"/>
              <w:right w:val="single" w:sz="4" w:space="0" w:color="000000"/>
            </w:tcBorders>
            <w:vAlign w:val="center"/>
            <w:hideMark/>
          </w:tcPr>
          <w:p w:rsidR="00A02A2F" w:rsidRPr="00A02A2F" w:rsidRDefault="00A02A2F" w:rsidP="00A02A2F">
            <w:pPr>
              <w:rPr>
                <w:rFonts w:ascii="Times New Roman" w:hAnsi="Times New Roman"/>
                <w:szCs w:val="24"/>
              </w:rPr>
            </w:pPr>
          </w:p>
        </w:tc>
        <w:tc>
          <w:tcPr>
            <w:tcW w:w="760" w:type="dxa"/>
            <w:vMerge/>
            <w:tcBorders>
              <w:top w:val="double" w:sz="6" w:space="0" w:color="auto"/>
              <w:left w:val="nil"/>
              <w:bottom w:val="single" w:sz="4" w:space="0" w:color="auto"/>
              <w:right w:val="nil"/>
            </w:tcBorders>
            <w:vAlign w:val="center"/>
            <w:hideMark/>
          </w:tcPr>
          <w:p w:rsidR="00A02A2F" w:rsidRPr="00A02A2F" w:rsidRDefault="00A02A2F" w:rsidP="00A02A2F">
            <w:pPr>
              <w:rPr>
                <w:rFonts w:ascii="Times New Roman" w:hAnsi="Times New Roman"/>
                <w:szCs w:val="24"/>
              </w:rPr>
            </w:pPr>
          </w:p>
        </w:tc>
        <w:tc>
          <w:tcPr>
            <w:tcW w:w="6252" w:type="dxa"/>
            <w:gridSpan w:val="7"/>
            <w:vMerge/>
            <w:tcBorders>
              <w:top w:val="double" w:sz="6" w:space="0" w:color="auto"/>
              <w:left w:val="single" w:sz="4" w:space="0" w:color="auto"/>
              <w:bottom w:val="single" w:sz="4" w:space="0" w:color="000000"/>
              <w:right w:val="single" w:sz="4" w:space="0" w:color="000000"/>
            </w:tcBorders>
            <w:vAlign w:val="center"/>
            <w:hideMark/>
          </w:tcPr>
          <w:p w:rsidR="00A02A2F" w:rsidRPr="00A02A2F" w:rsidRDefault="00A02A2F" w:rsidP="00A02A2F">
            <w:pPr>
              <w:rPr>
                <w:rFonts w:ascii="Times New Roman" w:hAnsi="Times New Roman"/>
                <w:szCs w:val="24"/>
              </w:rPr>
            </w:pPr>
          </w:p>
        </w:tc>
        <w:tc>
          <w:tcPr>
            <w:tcW w:w="1512" w:type="dxa"/>
            <w:gridSpan w:val="2"/>
            <w:vMerge/>
            <w:tcBorders>
              <w:top w:val="double" w:sz="6" w:space="0" w:color="auto"/>
              <w:left w:val="single" w:sz="4" w:space="0" w:color="auto"/>
              <w:bottom w:val="single" w:sz="4" w:space="0" w:color="000000"/>
              <w:right w:val="double" w:sz="6" w:space="0" w:color="000000"/>
            </w:tcBorders>
            <w:vAlign w:val="center"/>
            <w:hideMark/>
          </w:tcPr>
          <w:p w:rsidR="00A02A2F" w:rsidRPr="00A02A2F" w:rsidRDefault="00A02A2F" w:rsidP="00A02A2F">
            <w:pPr>
              <w:rPr>
                <w:rFonts w:ascii="Times New Roman" w:hAnsi="Times New Roman"/>
                <w:szCs w:val="24"/>
              </w:rPr>
            </w:pPr>
          </w:p>
        </w:tc>
      </w:tr>
      <w:tr w:rsidR="00A02A2F" w:rsidRPr="00A02A2F" w:rsidTr="00A02A2F">
        <w:trPr>
          <w:trHeight w:val="375"/>
        </w:trPr>
        <w:tc>
          <w:tcPr>
            <w:tcW w:w="1441" w:type="dxa"/>
            <w:vMerge/>
            <w:tcBorders>
              <w:top w:val="double" w:sz="6" w:space="0" w:color="auto"/>
              <w:left w:val="double" w:sz="6" w:space="0" w:color="auto"/>
              <w:bottom w:val="double" w:sz="6" w:space="0" w:color="000000"/>
              <w:right w:val="nil"/>
            </w:tcBorders>
            <w:vAlign w:val="center"/>
            <w:hideMark/>
          </w:tcPr>
          <w:p w:rsidR="00A02A2F" w:rsidRPr="00A02A2F" w:rsidRDefault="00A02A2F" w:rsidP="00A02A2F">
            <w:pPr>
              <w:rPr>
                <w:rFonts w:ascii="Times New Roman" w:hAnsi="Times New Roman"/>
                <w:szCs w:val="24"/>
              </w:rPr>
            </w:pP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P</w:t>
            </w:r>
          </w:p>
        </w:tc>
        <w:tc>
          <w:tcPr>
            <w:tcW w:w="121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V</w:t>
            </w:r>
          </w:p>
        </w:tc>
        <w:tc>
          <w:tcPr>
            <w:tcW w:w="923"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w:t>
            </w:r>
            <w:r w:rsidRPr="00A02A2F">
              <w:rPr>
                <w:rFonts w:ascii="Times New Roman" w:hAnsi="Times New Roman"/>
                <w:szCs w:val="24"/>
                <w:vertAlign w:val="subscript"/>
              </w:rPr>
              <w:t>v</w:t>
            </w:r>
          </w:p>
        </w:tc>
        <w:tc>
          <w:tcPr>
            <w:tcW w:w="760" w:type="dxa"/>
            <w:vMerge/>
            <w:tcBorders>
              <w:top w:val="double" w:sz="6" w:space="0" w:color="auto"/>
              <w:left w:val="nil"/>
              <w:bottom w:val="single" w:sz="4" w:space="0" w:color="auto"/>
              <w:right w:val="nil"/>
            </w:tcBorders>
            <w:vAlign w:val="center"/>
            <w:hideMark/>
          </w:tcPr>
          <w:p w:rsidR="00A02A2F" w:rsidRPr="00A02A2F" w:rsidRDefault="00A02A2F" w:rsidP="00A02A2F">
            <w:pPr>
              <w:rPr>
                <w:rFonts w:ascii="Times New Roman" w:hAnsi="Times New Roman"/>
                <w:szCs w:val="24"/>
              </w:rPr>
            </w:pP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w:t>
            </w:r>
          </w:p>
        </w:tc>
        <w:tc>
          <w:tcPr>
            <w:tcW w:w="63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II</w:t>
            </w:r>
          </w:p>
        </w:tc>
        <w:tc>
          <w:tcPr>
            <w:tcW w:w="1125"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Ukupno</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w:t>
            </w:r>
          </w:p>
        </w:tc>
        <w:tc>
          <w:tcPr>
            <w:tcW w:w="798"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II</w:t>
            </w:r>
          </w:p>
        </w:tc>
        <w:tc>
          <w:tcPr>
            <w:tcW w:w="112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Ukupno</w:t>
            </w:r>
          </w:p>
        </w:tc>
        <w:tc>
          <w:tcPr>
            <w:tcW w:w="1134" w:type="dxa"/>
            <w:vMerge w:val="restart"/>
            <w:tcBorders>
              <w:top w:val="nil"/>
              <w:left w:val="nil"/>
              <w:bottom w:val="double" w:sz="6" w:space="0" w:color="000000"/>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m3/ha   </w:t>
            </w:r>
          </w:p>
        </w:tc>
        <w:tc>
          <w:tcPr>
            <w:tcW w:w="75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po P</w:t>
            </w:r>
          </w:p>
        </w:tc>
        <w:tc>
          <w:tcPr>
            <w:tcW w:w="756"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po V</w:t>
            </w:r>
          </w:p>
        </w:tc>
      </w:tr>
      <w:tr w:rsidR="00A02A2F" w:rsidRPr="00A02A2F" w:rsidTr="00A02A2F">
        <w:trPr>
          <w:trHeight w:val="390"/>
        </w:trPr>
        <w:tc>
          <w:tcPr>
            <w:tcW w:w="1441" w:type="dxa"/>
            <w:vMerge/>
            <w:tcBorders>
              <w:top w:val="double" w:sz="6" w:space="0" w:color="auto"/>
              <w:left w:val="double" w:sz="6" w:space="0" w:color="auto"/>
              <w:bottom w:val="double" w:sz="6" w:space="0" w:color="000000"/>
              <w:right w:val="nil"/>
            </w:tcBorders>
            <w:vAlign w:val="center"/>
            <w:hideMark/>
          </w:tcPr>
          <w:p w:rsidR="00A02A2F" w:rsidRPr="00A02A2F" w:rsidRDefault="00A02A2F" w:rsidP="00A02A2F">
            <w:pPr>
              <w:rPr>
                <w:rFonts w:ascii="Times New Roman" w:hAnsi="Times New Roman"/>
                <w:szCs w:val="24"/>
              </w:rPr>
            </w:pPr>
          </w:p>
        </w:tc>
        <w:tc>
          <w:tcPr>
            <w:tcW w:w="762" w:type="dxa"/>
            <w:tcBorders>
              <w:top w:val="nil"/>
              <w:left w:val="single" w:sz="4" w:space="0" w:color="auto"/>
              <w:bottom w:val="double" w:sz="6"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ha</w:t>
            </w:r>
          </w:p>
        </w:tc>
        <w:tc>
          <w:tcPr>
            <w:tcW w:w="213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m</w:t>
            </w:r>
            <w:r w:rsidRPr="00A02A2F">
              <w:rPr>
                <w:rFonts w:ascii="Times New Roman" w:hAnsi="Times New Roman"/>
                <w:szCs w:val="24"/>
                <w:vertAlign w:val="superscript"/>
              </w:rPr>
              <w:t>3</w:t>
            </w:r>
          </w:p>
        </w:tc>
        <w:tc>
          <w:tcPr>
            <w:tcW w:w="760" w:type="dxa"/>
            <w:tcBorders>
              <w:top w:val="single" w:sz="4" w:space="0" w:color="auto"/>
              <w:left w:val="nil"/>
              <w:bottom w:val="double" w:sz="6"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ha</w:t>
            </w:r>
          </w:p>
        </w:tc>
        <w:tc>
          <w:tcPr>
            <w:tcW w:w="2397"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ha</w:t>
            </w:r>
          </w:p>
        </w:tc>
        <w:tc>
          <w:tcPr>
            <w:tcW w:w="2721"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m</w:t>
            </w:r>
            <w:r w:rsidRPr="00A02A2F">
              <w:rPr>
                <w:rFonts w:ascii="Times New Roman" w:hAnsi="Times New Roman"/>
                <w:szCs w:val="24"/>
                <w:vertAlign w:val="superscript"/>
              </w:rPr>
              <w:t>3</w:t>
            </w:r>
          </w:p>
        </w:tc>
        <w:tc>
          <w:tcPr>
            <w:tcW w:w="1134" w:type="dxa"/>
            <w:vMerge/>
            <w:tcBorders>
              <w:top w:val="nil"/>
              <w:left w:val="nil"/>
              <w:bottom w:val="double" w:sz="6" w:space="0" w:color="000000"/>
              <w:right w:val="single" w:sz="4" w:space="0" w:color="auto"/>
            </w:tcBorders>
            <w:vAlign w:val="center"/>
            <w:hideMark/>
          </w:tcPr>
          <w:p w:rsidR="00A02A2F" w:rsidRPr="00A02A2F" w:rsidRDefault="00A02A2F" w:rsidP="00A02A2F">
            <w:pPr>
              <w:rPr>
                <w:rFonts w:ascii="Times New Roman" w:hAnsi="Times New Roman"/>
                <w:szCs w:val="24"/>
              </w:rPr>
            </w:pPr>
          </w:p>
        </w:tc>
        <w:tc>
          <w:tcPr>
            <w:tcW w:w="1512" w:type="dxa"/>
            <w:gridSpan w:val="2"/>
            <w:tcBorders>
              <w:top w:val="single" w:sz="4" w:space="0" w:color="auto"/>
              <w:left w:val="nil"/>
              <w:bottom w:val="double" w:sz="6" w:space="0" w:color="auto"/>
              <w:right w:val="double" w:sz="6" w:space="0" w:color="000000"/>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w:t>
            </w:r>
          </w:p>
        </w:tc>
      </w:tr>
      <w:tr w:rsidR="00A02A2F" w:rsidRPr="00A02A2F" w:rsidTr="00A02A2F">
        <w:trPr>
          <w:trHeight w:val="330"/>
        </w:trPr>
        <w:tc>
          <w:tcPr>
            <w:tcW w:w="1441"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10 125  83</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0,42</w:t>
            </w:r>
          </w:p>
        </w:tc>
        <w:tc>
          <w:tcPr>
            <w:tcW w:w="121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38,2</w:t>
            </w:r>
          </w:p>
        </w:tc>
        <w:tc>
          <w:tcPr>
            <w:tcW w:w="923"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0,8</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0,08</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0,42</w:t>
            </w:r>
          </w:p>
        </w:tc>
        <w:tc>
          <w:tcPr>
            <w:tcW w:w="63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0,42</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40,2</w:t>
            </w:r>
          </w:p>
        </w:tc>
        <w:tc>
          <w:tcPr>
            <w:tcW w:w="798"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40,2</w:t>
            </w:r>
          </w:p>
        </w:tc>
        <w:tc>
          <w:tcPr>
            <w:tcW w:w="113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95,7</w:t>
            </w:r>
          </w:p>
        </w:tc>
        <w:tc>
          <w:tcPr>
            <w:tcW w:w="75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56"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105,2</w:t>
            </w:r>
          </w:p>
        </w:tc>
      </w:tr>
      <w:tr w:rsidR="00A02A2F" w:rsidRPr="00A02A2F" w:rsidTr="00A02A2F">
        <w:trPr>
          <w:trHeight w:val="315"/>
        </w:trPr>
        <w:tc>
          <w:tcPr>
            <w:tcW w:w="1441"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10 290  74</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0,70</w:t>
            </w:r>
          </w:p>
        </w:tc>
        <w:tc>
          <w:tcPr>
            <w:tcW w:w="121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30,2</w:t>
            </w:r>
          </w:p>
        </w:tc>
        <w:tc>
          <w:tcPr>
            <w:tcW w:w="923"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0,09</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0,14</w:t>
            </w:r>
          </w:p>
        </w:tc>
        <w:tc>
          <w:tcPr>
            <w:tcW w:w="63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0,14</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21,4</w:t>
            </w:r>
          </w:p>
        </w:tc>
        <w:tc>
          <w:tcPr>
            <w:tcW w:w="798"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21,4</w:t>
            </w:r>
          </w:p>
        </w:tc>
        <w:tc>
          <w:tcPr>
            <w:tcW w:w="113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152,9</w:t>
            </w:r>
          </w:p>
        </w:tc>
        <w:tc>
          <w:tcPr>
            <w:tcW w:w="75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20,0</w:t>
            </w:r>
          </w:p>
        </w:tc>
        <w:tc>
          <w:tcPr>
            <w:tcW w:w="756"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70,9</w:t>
            </w:r>
          </w:p>
        </w:tc>
      </w:tr>
      <w:tr w:rsidR="00A02A2F" w:rsidRPr="00A02A2F" w:rsidTr="00A02A2F">
        <w:trPr>
          <w:trHeight w:val="315"/>
        </w:trPr>
        <w:tc>
          <w:tcPr>
            <w:tcW w:w="1441"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10 271 73</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4,78</w:t>
            </w:r>
          </w:p>
        </w:tc>
        <w:tc>
          <w:tcPr>
            <w:tcW w:w="121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143,7</w:t>
            </w:r>
          </w:p>
        </w:tc>
        <w:tc>
          <w:tcPr>
            <w:tcW w:w="923"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5,0</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0,60</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4,78</w:t>
            </w:r>
          </w:p>
        </w:tc>
        <w:tc>
          <w:tcPr>
            <w:tcW w:w="63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4,78</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156,9</w:t>
            </w:r>
          </w:p>
        </w:tc>
        <w:tc>
          <w:tcPr>
            <w:tcW w:w="798"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156,9</w:t>
            </w:r>
          </w:p>
        </w:tc>
        <w:tc>
          <w:tcPr>
            <w:tcW w:w="113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32,8</w:t>
            </w:r>
          </w:p>
        </w:tc>
        <w:tc>
          <w:tcPr>
            <w:tcW w:w="75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56"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109,2</w:t>
            </w:r>
          </w:p>
        </w:tc>
      </w:tr>
      <w:tr w:rsidR="00A02A2F" w:rsidRPr="00A02A2F" w:rsidTr="00A02A2F">
        <w:trPr>
          <w:trHeight w:val="315"/>
        </w:trPr>
        <w:tc>
          <w:tcPr>
            <w:tcW w:w="1441"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10 125 74</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3,49</w:t>
            </w:r>
          </w:p>
        </w:tc>
        <w:tc>
          <w:tcPr>
            <w:tcW w:w="121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402,0</w:t>
            </w:r>
          </w:p>
        </w:tc>
        <w:tc>
          <w:tcPr>
            <w:tcW w:w="923"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9,4</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0,70</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3,49</w:t>
            </w:r>
          </w:p>
        </w:tc>
        <w:tc>
          <w:tcPr>
            <w:tcW w:w="63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3,49</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441,0</w:t>
            </w:r>
          </w:p>
        </w:tc>
        <w:tc>
          <w:tcPr>
            <w:tcW w:w="798"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441,0</w:t>
            </w:r>
          </w:p>
        </w:tc>
        <w:tc>
          <w:tcPr>
            <w:tcW w:w="113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126,4</w:t>
            </w:r>
          </w:p>
        </w:tc>
        <w:tc>
          <w:tcPr>
            <w:tcW w:w="75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56"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109,7</w:t>
            </w:r>
          </w:p>
        </w:tc>
      </w:tr>
      <w:tr w:rsidR="00A02A2F" w:rsidRPr="00A02A2F" w:rsidTr="00A02A2F">
        <w:trPr>
          <w:trHeight w:val="315"/>
        </w:trPr>
        <w:tc>
          <w:tcPr>
            <w:tcW w:w="1441"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10 136 71</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0,23</w:t>
            </w:r>
          </w:p>
        </w:tc>
        <w:tc>
          <w:tcPr>
            <w:tcW w:w="121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5,5</w:t>
            </w:r>
          </w:p>
        </w:tc>
        <w:tc>
          <w:tcPr>
            <w:tcW w:w="923"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0,2</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0,03</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0,23</w:t>
            </w:r>
          </w:p>
        </w:tc>
        <w:tc>
          <w:tcPr>
            <w:tcW w:w="63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0,23</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6,0</w:t>
            </w:r>
          </w:p>
        </w:tc>
        <w:tc>
          <w:tcPr>
            <w:tcW w:w="798"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6,0</w:t>
            </w:r>
          </w:p>
        </w:tc>
        <w:tc>
          <w:tcPr>
            <w:tcW w:w="113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26,1</w:t>
            </w:r>
          </w:p>
        </w:tc>
        <w:tc>
          <w:tcPr>
            <w:tcW w:w="75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56"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109,1</w:t>
            </w:r>
          </w:p>
        </w:tc>
      </w:tr>
      <w:tr w:rsidR="00A02A2F" w:rsidRPr="00A02A2F" w:rsidTr="00A02A2F">
        <w:trPr>
          <w:trHeight w:val="315"/>
        </w:trPr>
        <w:tc>
          <w:tcPr>
            <w:tcW w:w="1441"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10 136 73</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2,96</w:t>
            </w:r>
          </w:p>
        </w:tc>
        <w:tc>
          <w:tcPr>
            <w:tcW w:w="121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103,4</w:t>
            </w:r>
          </w:p>
        </w:tc>
        <w:tc>
          <w:tcPr>
            <w:tcW w:w="923"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3,5</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0,37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2,96</w:t>
            </w:r>
          </w:p>
        </w:tc>
        <w:tc>
          <w:tcPr>
            <w:tcW w:w="1125"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2,96</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798"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129,4</w:t>
            </w:r>
          </w:p>
        </w:tc>
        <w:tc>
          <w:tcPr>
            <w:tcW w:w="112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129,4</w:t>
            </w:r>
          </w:p>
        </w:tc>
        <w:tc>
          <w:tcPr>
            <w:tcW w:w="113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43,7</w:t>
            </w:r>
          </w:p>
        </w:tc>
        <w:tc>
          <w:tcPr>
            <w:tcW w:w="75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56"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125,1</w:t>
            </w:r>
          </w:p>
        </w:tc>
      </w:tr>
      <w:tr w:rsidR="00A02A2F" w:rsidRPr="00A02A2F" w:rsidTr="00A02A2F">
        <w:trPr>
          <w:trHeight w:val="315"/>
        </w:trPr>
        <w:tc>
          <w:tcPr>
            <w:tcW w:w="1441"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10 480 135</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0,86</w:t>
            </w:r>
          </w:p>
        </w:tc>
        <w:tc>
          <w:tcPr>
            <w:tcW w:w="121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93,1</w:t>
            </w:r>
          </w:p>
        </w:tc>
        <w:tc>
          <w:tcPr>
            <w:tcW w:w="923"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3,0</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0,17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0,86</w:t>
            </w:r>
          </w:p>
        </w:tc>
        <w:tc>
          <w:tcPr>
            <w:tcW w:w="63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0,86</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100,6</w:t>
            </w:r>
          </w:p>
        </w:tc>
        <w:tc>
          <w:tcPr>
            <w:tcW w:w="798"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rPr>
                <w:rFonts w:ascii="Times New Roman" w:hAnsi="Times New Roman"/>
                <w:szCs w:val="24"/>
              </w:rPr>
            </w:pPr>
            <w:r w:rsidRPr="00A02A2F">
              <w:rPr>
                <w:rFonts w:ascii="Times New Roman" w:hAnsi="Times New Roman"/>
                <w:szCs w:val="24"/>
              </w:rPr>
              <w:t> </w:t>
            </w:r>
          </w:p>
        </w:tc>
        <w:tc>
          <w:tcPr>
            <w:tcW w:w="112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100,6</w:t>
            </w:r>
          </w:p>
        </w:tc>
        <w:tc>
          <w:tcPr>
            <w:tcW w:w="1134"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117,0</w:t>
            </w:r>
          </w:p>
        </w:tc>
        <w:tc>
          <w:tcPr>
            <w:tcW w:w="756"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56"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108,1</w:t>
            </w:r>
          </w:p>
        </w:tc>
      </w:tr>
      <w:tr w:rsidR="00A02A2F" w:rsidRPr="00A02A2F" w:rsidTr="00A02A2F">
        <w:trPr>
          <w:trHeight w:val="330"/>
        </w:trPr>
        <w:tc>
          <w:tcPr>
            <w:tcW w:w="1441"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56 451 50</w:t>
            </w:r>
          </w:p>
        </w:tc>
        <w:tc>
          <w:tcPr>
            <w:tcW w:w="762" w:type="dxa"/>
            <w:tcBorders>
              <w:top w:val="nil"/>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39,36</w:t>
            </w:r>
          </w:p>
        </w:tc>
        <w:tc>
          <w:tcPr>
            <w:tcW w:w="1214" w:type="dxa"/>
            <w:tcBorders>
              <w:top w:val="single" w:sz="4" w:space="0" w:color="auto"/>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5.407,1</w:t>
            </w:r>
          </w:p>
        </w:tc>
        <w:tc>
          <w:tcPr>
            <w:tcW w:w="923" w:type="dxa"/>
            <w:tcBorders>
              <w:top w:val="single" w:sz="4" w:space="0" w:color="auto"/>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164,1</w:t>
            </w:r>
          </w:p>
        </w:tc>
        <w:tc>
          <w:tcPr>
            <w:tcW w:w="760" w:type="dxa"/>
            <w:tcBorders>
              <w:top w:val="single" w:sz="4" w:space="0" w:color="auto"/>
              <w:left w:val="nil"/>
              <w:bottom w:val="double" w:sz="6"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9,84</w:t>
            </w:r>
          </w:p>
        </w:tc>
        <w:tc>
          <w:tcPr>
            <w:tcW w:w="636" w:type="dxa"/>
            <w:tcBorders>
              <w:top w:val="nil"/>
              <w:left w:val="single" w:sz="4" w:space="0" w:color="auto"/>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636" w:type="dxa"/>
            <w:tcBorders>
              <w:top w:val="single" w:sz="4" w:space="0" w:color="auto"/>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1,70</w:t>
            </w:r>
          </w:p>
        </w:tc>
        <w:tc>
          <w:tcPr>
            <w:tcW w:w="1125" w:type="dxa"/>
            <w:tcBorders>
              <w:top w:val="single" w:sz="4" w:space="0" w:color="auto"/>
              <w:left w:val="nil"/>
              <w:bottom w:val="double" w:sz="6"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1,70</w:t>
            </w:r>
          </w:p>
        </w:tc>
        <w:tc>
          <w:tcPr>
            <w:tcW w:w="798" w:type="dxa"/>
            <w:tcBorders>
              <w:top w:val="nil"/>
              <w:left w:val="single" w:sz="4" w:space="0" w:color="auto"/>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798" w:type="dxa"/>
            <w:tcBorders>
              <w:top w:val="single" w:sz="4" w:space="0" w:color="auto"/>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126,4</w:t>
            </w:r>
          </w:p>
        </w:tc>
        <w:tc>
          <w:tcPr>
            <w:tcW w:w="1125" w:type="dxa"/>
            <w:tcBorders>
              <w:top w:val="single" w:sz="4" w:space="0" w:color="auto"/>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126,4</w:t>
            </w:r>
          </w:p>
        </w:tc>
        <w:tc>
          <w:tcPr>
            <w:tcW w:w="1134" w:type="dxa"/>
            <w:tcBorders>
              <w:top w:val="nil"/>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74,4</w:t>
            </w:r>
          </w:p>
        </w:tc>
        <w:tc>
          <w:tcPr>
            <w:tcW w:w="756" w:type="dxa"/>
            <w:tcBorders>
              <w:top w:val="nil"/>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4,3</w:t>
            </w:r>
          </w:p>
        </w:tc>
        <w:tc>
          <w:tcPr>
            <w:tcW w:w="756" w:type="dxa"/>
            <w:tcBorders>
              <w:top w:val="nil"/>
              <w:left w:val="nil"/>
              <w:bottom w:val="double" w:sz="6"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2,3</w:t>
            </w:r>
          </w:p>
        </w:tc>
      </w:tr>
      <w:tr w:rsidR="00A02A2F" w:rsidRPr="00A02A2F" w:rsidTr="00A02A2F">
        <w:trPr>
          <w:trHeight w:val="450"/>
        </w:trPr>
        <w:tc>
          <w:tcPr>
            <w:tcW w:w="1441" w:type="dxa"/>
            <w:tcBorders>
              <w:top w:val="nil"/>
              <w:left w:val="double" w:sz="6" w:space="0" w:color="auto"/>
              <w:bottom w:val="double" w:sz="6" w:space="0" w:color="auto"/>
              <w:right w:val="nil"/>
            </w:tcBorders>
            <w:shd w:val="clear" w:color="000000" w:fill="EEECE1"/>
            <w:noWrap/>
            <w:vAlign w:val="bottom"/>
            <w:hideMark/>
          </w:tcPr>
          <w:p w:rsidR="00A02A2F" w:rsidRPr="00A02A2F" w:rsidRDefault="00A02A2F" w:rsidP="00A02A2F">
            <w:pPr>
              <w:jc w:val="center"/>
              <w:rPr>
                <w:rFonts w:ascii="Times New Roman" w:hAnsi="Times New Roman"/>
                <w:b/>
                <w:bCs/>
                <w:szCs w:val="24"/>
              </w:rPr>
            </w:pPr>
            <w:r w:rsidRPr="00A02A2F">
              <w:rPr>
                <w:rFonts w:ascii="Times New Roman" w:hAnsi="Times New Roman"/>
                <w:b/>
                <w:bCs/>
                <w:szCs w:val="24"/>
              </w:rPr>
              <w:t>Ukupno</w:t>
            </w:r>
          </w:p>
        </w:tc>
        <w:tc>
          <w:tcPr>
            <w:tcW w:w="762" w:type="dxa"/>
            <w:tcBorders>
              <w:top w:val="nil"/>
              <w:left w:val="single" w:sz="4" w:space="0" w:color="auto"/>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52,80</w:t>
            </w:r>
          </w:p>
        </w:tc>
        <w:tc>
          <w:tcPr>
            <w:tcW w:w="1214"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6.223,2</w:t>
            </w:r>
          </w:p>
        </w:tc>
        <w:tc>
          <w:tcPr>
            <w:tcW w:w="923"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187,0</w:t>
            </w:r>
          </w:p>
        </w:tc>
        <w:tc>
          <w:tcPr>
            <w:tcW w:w="760" w:type="dxa"/>
            <w:tcBorders>
              <w:top w:val="nil"/>
              <w:left w:val="nil"/>
              <w:bottom w:val="double" w:sz="6" w:space="0" w:color="auto"/>
              <w:right w:val="nil"/>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 </w:t>
            </w:r>
          </w:p>
        </w:tc>
        <w:tc>
          <w:tcPr>
            <w:tcW w:w="636" w:type="dxa"/>
            <w:tcBorders>
              <w:top w:val="nil"/>
              <w:left w:val="single" w:sz="4" w:space="0" w:color="auto"/>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9,92</w:t>
            </w:r>
          </w:p>
        </w:tc>
        <w:tc>
          <w:tcPr>
            <w:tcW w:w="636"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4,66</w:t>
            </w:r>
          </w:p>
        </w:tc>
        <w:tc>
          <w:tcPr>
            <w:tcW w:w="1125" w:type="dxa"/>
            <w:tcBorders>
              <w:top w:val="nil"/>
              <w:left w:val="nil"/>
              <w:bottom w:val="double" w:sz="6" w:space="0" w:color="auto"/>
              <w:right w:val="nil"/>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14,58</w:t>
            </w:r>
          </w:p>
        </w:tc>
        <w:tc>
          <w:tcPr>
            <w:tcW w:w="798" w:type="dxa"/>
            <w:tcBorders>
              <w:top w:val="nil"/>
              <w:left w:val="single" w:sz="4" w:space="0" w:color="auto"/>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766,1</w:t>
            </w:r>
          </w:p>
        </w:tc>
        <w:tc>
          <w:tcPr>
            <w:tcW w:w="798"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255,8</w:t>
            </w:r>
          </w:p>
        </w:tc>
        <w:tc>
          <w:tcPr>
            <w:tcW w:w="1125"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1.021,9</w:t>
            </w:r>
          </w:p>
        </w:tc>
        <w:tc>
          <w:tcPr>
            <w:tcW w:w="1134"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70,1</w:t>
            </w:r>
          </w:p>
        </w:tc>
        <w:tc>
          <w:tcPr>
            <w:tcW w:w="756"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27,6</w:t>
            </w:r>
          </w:p>
        </w:tc>
        <w:tc>
          <w:tcPr>
            <w:tcW w:w="756" w:type="dxa"/>
            <w:tcBorders>
              <w:top w:val="nil"/>
              <w:left w:val="nil"/>
              <w:bottom w:val="double" w:sz="6" w:space="0" w:color="auto"/>
              <w:right w:val="double" w:sz="6"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16,4</w:t>
            </w:r>
          </w:p>
        </w:tc>
      </w:tr>
    </w:tbl>
    <w:p w:rsidR="008203A4" w:rsidRDefault="008203A4" w:rsidP="008203A4">
      <w:pPr>
        <w:rPr>
          <w:rFonts w:ascii="Times New Roman" w:hAnsi="Times New Roman"/>
          <w:i/>
          <w:szCs w:val="24"/>
          <w:lang w:val="de-DE"/>
        </w:rPr>
      </w:pPr>
    </w:p>
    <w:p w:rsidR="005522ED" w:rsidRDefault="005522ED" w:rsidP="008203A4">
      <w:pPr>
        <w:rPr>
          <w:rFonts w:ascii="Times New Roman" w:hAnsi="Times New Roman"/>
          <w:i/>
          <w:szCs w:val="24"/>
          <w:lang w:val="de-DE"/>
        </w:rPr>
      </w:pPr>
    </w:p>
    <w:p w:rsidR="005522ED" w:rsidRDefault="005522ED" w:rsidP="008203A4">
      <w:pPr>
        <w:rPr>
          <w:rFonts w:ascii="Times New Roman" w:hAnsi="Times New Roman"/>
          <w:i/>
          <w:szCs w:val="24"/>
          <w:lang w:val="de-DE"/>
        </w:rPr>
      </w:pPr>
    </w:p>
    <w:p w:rsidR="005522ED" w:rsidRDefault="005522ED" w:rsidP="008203A4">
      <w:pPr>
        <w:rPr>
          <w:rFonts w:ascii="Times New Roman" w:hAnsi="Times New Roman"/>
          <w:i/>
          <w:szCs w:val="24"/>
          <w:lang w:val="de-DE"/>
        </w:rPr>
      </w:pPr>
    </w:p>
    <w:p w:rsidR="005522ED" w:rsidRPr="008203A4" w:rsidRDefault="005522ED" w:rsidP="008203A4">
      <w:pPr>
        <w:rPr>
          <w:rFonts w:ascii="Times New Roman" w:hAnsi="Times New Roman"/>
          <w:i/>
          <w:szCs w:val="24"/>
          <w:lang w:val="de-DE"/>
        </w:rPr>
      </w:pPr>
    </w:p>
    <w:p w:rsidR="008203A4" w:rsidRDefault="008203A4" w:rsidP="008203A4">
      <w:pPr>
        <w:pStyle w:val="Caption"/>
        <w:rPr>
          <w:i/>
          <w:color w:val="FF0000"/>
          <w:szCs w:val="24"/>
          <w:lang w:val="sr-Latn-CS"/>
        </w:rPr>
      </w:pPr>
    </w:p>
    <w:p w:rsidR="008203A4" w:rsidRDefault="008203A4" w:rsidP="005522ED">
      <w:pPr>
        <w:pStyle w:val="Caption"/>
        <w:rPr>
          <w:b/>
          <w:i/>
          <w:lang w:val="sr-Latn-CS"/>
        </w:rPr>
      </w:pPr>
      <w:r w:rsidRPr="008203A4">
        <w:rPr>
          <w:i/>
          <w:lang w:val="sr-Latn-CS"/>
        </w:rPr>
        <w:t xml:space="preserve">Tabela br. 8.29. – </w:t>
      </w:r>
      <w:r w:rsidRPr="008203A4">
        <w:rPr>
          <w:i/>
          <w:lang w:val="de-DE"/>
        </w:rPr>
        <w:t>Plan</w:t>
      </w:r>
      <w:r w:rsidR="003405C6">
        <w:rPr>
          <w:i/>
          <w:lang w:val="de-DE"/>
        </w:rPr>
        <w:t xml:space="preserve"> </w:t>
      </w:r>
      <w:r w:rsidRPr="008203A4">
        <w:rPr>
          <w:i/>
          <w:lang w:val="de-DE"/>
        </w:rPr>
        <w:t>se</w:t>
      </w:r>
      <w:r w:rsidRPr="008203A4">
        <w:rPr>
          <w:i/>
          <w:lang w:val="sr-Latn-CS"/>
        </w:rPr>
        <w:t>č</w:t>
      </w:r>
      <w:r w:rsidRPr="008203A4">
        <w:rPr>
          <w:i/>
          <w:lang w:val="de-DE"/>
        </w:rPr>
        <w:t>a</w:t>
      </w:r>
      <w:r w:rsidR="003405C6">
        <w:rPr>
          <w:i/>
          <w:lang w:val="de-DE"/>
        </w:rPr>
        <w:t xml:space="preserve"> </w:t>
      </w:r>
      <w:r w:rsidRPr="008203A4">
        <w:rPr>
          <w:i/>
          <w:lang w:val="de-DE"/>
        </w:rPr>
        <w:t>obnavljanja</w:t>
      </w:r>
      <w:r w:rsidR="003405C6">
        <w:rPr>
          <w:i/>
          <w:lang w:val="de-DE"/>
        </w:rPr>
        <w:t xml:space="preserve"> </w:t>
      </w:r>
      <w:r w:rsidRPr="008203A4">
        <w:rPr>
          <w:i/>
          <w:lang w:val="de-DE"/>
        </w:rPr>
        <w:t>po</w:t>
      </w:r>
      <w:r w:rsidR="003405C6">
        <w:rPr>
          <w:i/>
          <w:lang w:val="de-DE"/>
        </w:rPr>
        <w:t xml:space="preserve"> </w:t>
      </w:r>
      <w:r w:rsidRPr="008203A4">
        <w:rPr>
          <w:i/>
          <w:lang w:val="de-DE"/>
        </w:rPr>
        <w:t>gazdinskim</w:t>
      </w:r>
      <w:r w:rsidR="003405C6">
        <w:rPr>
          <w:i/>
          <w:lang w:val="de-DE"/>
        </w:rPr>
        <w:t xml:space="preserve"> </w:t>
      </w:r>
      <w:r w:rsidRPr="008203A4">
        <w:rPr>
          <w:i/>
          <w:lang w:val="de-DE"/>
        </w:rPr>
        <w:t>klasama</w:t>
      </w:r>
      <w:r w:rsidRPr="008203A4">
        <w:rPr>
          <w:i/>
          <w:lang w:val="sr-Latn-CS"/>
        </w:rPr>
        <w:t xml:space="preserve"> – </w:t>
      </w:r>
      <w:r w:rsidRPr="008203A4">
        <w:rPr>
          <w:b/>
          <w:i/>
          <w:lang w:val="sr-Latn-CS"/>
        </w:rPr>
        <w:t>ukupno</w:t>
      </w:r>
    </w:p>
    <w:tbl>
      <w:tblPr>
        <w:tblW w:w="12820" w:type="dxa"/>
        <w:tblInd w:w="85" w:type="dxa"/>
        <w:tblLook w:val="04A0"/>
      </w:tblPr>
      <w:tblGrid>
        <w:gridCol w:w="1280"/>
        <w:gridCol w:w="1056"/>
        <w:gridCol w:w="1176"/>
        <w:gridCol w:w="1056"/>
        <w:gridCol w:w="876"/>
        <w:gridCol w:w="876"/>
        <w:gridCol w:w="876"/>
        <w:gridCol w:w="990"/>
        <w:gridCol w:w="1176"/>
        <w:gridCol w:w="1056"/>
        <w:gridCol w:w="1176"/>
        <w:gridCol w:w="996"/>
        <w:gridCol w:w="756"/>
        <w:gridCol w:w="756"/>
      </w:tblGrid>
      <w:tr w:rsidR="00A02A2F" w:rsidRPr="00A02A2F" w:rsidTr="00A02A2F">
        <w:trPr>
          <w:trHeight w:val="276"/>
          <w:tblHeader/>
        </w:trPr>
        <w:tc>
          <w:tcPr>
            <w:tcW w:w="1280" w:type="dxa"/>
            <w:vMerge w:val="restart"/>
            <w:tcBorders>
              <w:top w:val="double" w:sz="6" w:space="0" w:color="auto"/>
              <w:left w:val="double" w:sz="6" w:space="0" w:color="auto"/>
              <w:bottom w:val="double" w:sz="6" w:space="0" w:color="000000"/>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GK</w:t>
            </w:r>
          </w:p>
        </w:tc>
        <w:tc>
          <w:tcPr>
            <w:tcW w:w="3060" w:type="dxa"/>
            <w:gridSpan w:val="3"/>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Stanje šuma za GK u kojima se vrše seče</w:t>
            </w:r>
          </w:p>
        </w:tc>
        <w:tc>
          <w:tcPr>
            <w:tcW w:w="760" w:type="dxa"/>
            <w:vMerge w:val="restart"/>
            <w:tcBorders>
              <w:top w:val="double" w:sz="6" w:space="0" w:color="auto"/>
              <w:left w:val="nil"/>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An</w:t>
            </w:r>
          </w:p>
        </w:tc>
        <w:tc>
          <w:tcPr>
            <w:tcW w:w="6240" w:type="dxa"/>
            <w:gridSpan w:val="7"/>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Prinos iz seča obnavljanja</w:t>
            </w:r>
          </w:p>
        </w:tc>
        <w:tc>
          <w:tcPr>
            <w:tcW w:w="1480" w:type="dxa"/>
            <w:gridSpan w:val="2"/>
            <w:vMerge w:val="restart"/>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Intenzitet seča</w:t>
            </w:r>
          </w:p>
        </w:tc>
      </w:tr>
      <w:tr w:rsidR="00A02A2F" w:rsidRPr="00A02A2F" w:rsidTr="00A02A2F">
        <w:trPr>
          <w:trHeight w:val="315"/>
          <w:tblHeader/>
        </w:trPr>
        <w:tc>
          <w:tcPr>
            <w:tcW w:w="1280" w:type="dxa"/>
            <w:vMerge/>
            <w:tcBorders>
              <w:top w:val="double" w:sz="6" w:space="0" w:color="auto"/>
              <w:left w:val="double" w:sz="6" w:space="0" w:color="auto"/>
              <w:bottom w:val="double" w:sz="6" w:space="0" w:color="000000"/>
              <w:right w:val="nil"/>
            </w:tcBorders>
            <w:vAlign w:val="center"/>
            <w:hideMark/>
          </w:tcPr>
          <w:p w:rsidR="00A02A2F" w:rsidRPr="00A02A2F" w:rsidRDefault="00A02A2F" w:rsidP="00A02A2F">
            <w:pPr>
              <w:rPr>
                <w:rFonts w:ascii="Times New Roman" w:hAnsi="Times New Roman"/>
                <w:szCs w:val="24"/>
              </w:rPr>
            </w:pPr>
          </w:p>
        </w:tc>
        <w:tc>
          <w:tcPr>
            <w:tcW w:w="3060" w:type="dxa"/>
            <w:gridSpan w:val="3"/>
            <w:vMerge/>
            <w:tcBorders>
              <w:top w:val="double" w:sz="6" w:space="0" w:color="auto"/>
              <w:left w:val="single" w:sz="4" w:space="0" w:color="auto"/>
              <w:bottom w:val="single" w:sz="4" w:space="0" w:color="000000"/>
              <w:right w:val="single" w:sz="4" w:space="0" w:color="000000"/>
            </w:tcBorders>
            <w:vAlign w:val="center"/>
            <w:hideMark/>
          </w:tcPr>
          <w:p w:rsidR="00A02A2F" w:rsidRPr="00A02A2F" w:rsidRDefault="00A02A2F" w:rsidP="00A02A2F">
            <w:pPr>
              <w:rPr>
                <w:rFonts w:ascii="Times New Roman" w:hAnsi="Times New Roman"/>
                <w:szCs w:val="24"/>
              </w:rPr>
            </w:pPr>
          </w:p>
        </w:tc>
        <w:tc>
          <w:tcPr>
            <w:tcW w:w="760" w:type="dxa"/>
            <w:vMerge/>
            <w:tcBorders>
              <w:top w:val="double" w:sz="6" w:space="0" w:color="auto"/>
              <w:left w:val="nil"/>
              <w:bottom w:val="single" w:sz="4" w:space="0" w:color="auto"/>
              <w:right w:val="nil"/>
            </w:tcBorders>
            <w:vAlign w:val="center"/>
            <w:hideMark/>
          </w:tcPr>
          <w:p w:rsidR="00A02A2F" w:rsidRPr="00A02A2F" w:rsidRDefault="00A02A2F" w:rsidP="00A02A2F">
            <w:pPr>
              <w:rPr>
                <w:rFonts w:ascii="Times New Roman" w:hAnsi="Times New Roman"/>
                <w:szCs w:val="24"/>
              </w:rPr>
            </w:pPr>
          </w:p>
        </w:tc>
        <w:tc>
          <w:tcPr>
            <w:tcW w:w="6240" w:type="dxa"/>
            <w:gridSpan w:val="7"/>
            <w:vMerge/>
            <w:tcBorders>
              <w:top w:val="double" w:sz="6" w:space="0" w:color="auto"/>
              <w:left w:val="single" w:sz="4" w:space="0" w:color="auto"/>
              <w:bottom w:val="single" w:sz="4" w:space="0" w:color="000000"/>
              <w:right w:val="single" w:sz="4" w:space="0" w:color="000000"/>
            </w:tcBorders>
            <w:vAlign w:val="center"/>
            <w:hideMark/>
          </w:tcPr>
          <w:p w:rsidR="00A02A2F" w:rsidRPr="00A02A2F" w:rsidRDefault="00A02A2F" w:rsidP="00A02A2F">
            <w:pPr>
              <w:rPr>
                <w:rFonts w:ascii="Times New Roman" w:hAnsi="Times New Roman"/>
                <w:szCs w:val="24"/>
              </w:rPr>
            </w:pPr>
          </w:p>
        </w:tc>
        <w:tc>
          <w:tcPr>
            <w:tcW w:w="1480" w:type="dxa"/>
            <w:gridSpan w:val="2"/>
            <w:vMerge/>
            <w:tcBorders>
              <w:top w:val="double" w:sz="6" w:space="0" w:color="auto"/>
              <w:left w:val="single" w:sz="4" w:space="0" w:color="auto"/>
              <w:bottom w:val="single" w:sz="4" w:space="0" w:color="000000"/>
              <w:right w:val="double" w:sz="6" w:space="0" w:color="000000"/>
            </w:tcBorders>
            <w:vAlign w:val="center"/>
            <w:hideMark/>
          </w:tcPr>
          <w:p w:rsidR="00A02A2F" w:rsidRPr="00A02A2F" w:rsidRDefault="00A02A2F" w:rsidP="00A02A2F">
            <w:pPr>
              <w:rPr>
                <w:rFonts w:ascii="Times New Roman" w:hAnsi="Times New Roman"/>
                <w:szCs w:val="24"/>
              </w:rPr>
            </w:pPr>
          </w:p>
        </w:tc>
      </w:tr>
      <w:tr w:rsidR="00A02A2F" w:rsidRPr="00A02A2F" w:rsidTr="00A02A2F">
        <w:trPr>
          <w:trHeight w:val="375"/>
          <w:tblHeader/>
        </w:trPr>
        <w:tc>
          <w:tcPr>
            <w:tcW w:w="1280" w:type="dxa"/>
            <w:vMerge/>
            <w:tcBorders>
              <w:top w:val="double" w:sz="6" w:space="0" w:color="auto"/>
              <w:left w:val="double" w:sz="6" w:space="0" w:color="auto"/>
              <w:bottom w:val="double" w:sz="6" w:space="0" w:color="000000"/>
              <w:right w:val="nil"/>
            </w:tcBorders>
            <w:vAlign w:val="center"/>
            <w:hideMark/>
          </w:tcPr>
          <w:p w:rsidR="00A02A2F" w:rsidRPr="00A02A2F" w:rsidRDefault="00A02A2F" w:rsidP="00A02A2F">
            <w:pPr>
              <w:rPr>
                <w:rFonts w:ascii="Times New Roman" w:hAnsi="Times New Roman"/>
                <w:szCs w:val="24"/>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P</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V</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w:t>
            </w:r>
            <w:r w:rsidRPr="00A02A2F">
              <w:rPr>
                <w:rFonts w:ascii="Times New Roman" w:hAnsi="Times New Roman"/>
                <w:szCs w:val="24"/>
                <w:vertAlign w:val="subscript"/>
              </w:rPr>
              <w:t>v</w:t>
            </w:r>
          </w:p>
        </w:tc>
        <w:tc>
          <w:tcPr>
            <w:tcW w:w="760" w:type="dxa"/>
            <w:vMerge/>
            <w:tcBorders>
              <w:top w:val="double" w:sz="6" w:space="0" w:color="auto"/>
              <w:left w:val="nil"/>
              <w:bottom w:val="single" w:sz="4" w:space="0" w:color="auto"/>
              <w:right w:val="nil"/>
            </w:tcBorders>
            <w:vAlign w:val="center"/>
            <w:hideMark/>
          </w:tcPr>
          <w:p w:rsidR="00A02A2F" w:rsidRPr="00A02A2F" w:rsidRDefault="00A02A2F" w:rsidP="00A02A2F">
            <w:pPr>
              <w:rPr>
                <w:rFonts w:ascii="Times New Roman" w:hAnsi="Times New Roman"/>
                <w:szCs w:val="24"/>
              </w:rPr>
            </w:pP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II</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Ukupno</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II</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Ukupno</w:t>
            </w:r>
          </w:p>
        </w:tc>
        <w:tc>
          <w:tcPr>
            <w:tcW w:w="865" w:type="dxa"/>
            <w:vMerge w:val="restart"/>
            <w:tcBorders>
              <w:top w:val="nil"/>
              <w:left w:val="nil"/>
              <w:bottom w:val="double" w:sz="6" w:space="0" w:color="000000"/>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m3/ha   </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po P</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po V</w:t>
            </w:r>
          </w:p>
        </w:tc>
      </w:tr>
      <w:tr w:rsidR="00A02A2F" w:rsidRPr="00A02A2F" w:rsidTr="00A02A2F">
        <w:trPr>
          <w:trHeight w:val="360"/>
          <w:tblHeader/>
        </w:trPr>
        <w:tc>
          <w:tcPr>
            <w:tcW w:w="1280" w:type="dxa"/>
            <w:vMerge/>
            <w:tcBorders>
              <w:top w:val="double" w:sz="6" w:space="0" w:color="auto"/>
              <w:left w:val="double" w:sz="6" w:space="0" w:color="auto"/>
              <w:bottom w:val="double" w:sz="6" w:space="0" w:color="000000"/>
              <w:right w:val="nil"/>
            </w:tcBorders>
            <w:vAlign w:val="center"/>
            <w:hideMark/>
          </w:tcPr>
          <w:p w:rsidR="00A02A2F" w:rsidRPr="00A02A2F" w:rsidRDefault="00A02A2F" w:rsidP="00A02A2F">
            <w:pPr>
              <w:rPr>
                <w:rFonts w:ascii="Times New Roman" w:hAnsi="Times New Roman"/>
                <w:szCs w:val="24"/>
              </w:rPr>
            </w:pPr>
          </w:p>
        </w:tc>
        <w:tc>
          <w:tcPr>
            <w:tcW w:w="975" w:type="dxa"/>
            <w:tcBorders>
              <w:top w:val="nil"/>
              <w:left w:val="single" w:sz="4" w:space="0" w:color="auto"/>
              <w:bottom w:val="double" w:sz="6"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ha</w:t>
            </w:r>
          </w:p>
        </w:tc>
        <w:tc>
          <w:tcPr>
            <w:tcW w:w="2085" w:type="dxa"/>
            <w:gridSpan w:val="2"/>
            <w:tcBorders>
              <w:top w:val="single" w:sz="4" w:space="0" w:color="auto"/>
              <w:left w:val="nil"/>
              <w:bottom w:val="double" w:sz="6" w:space="0" w:color="auto"/>
              <w:right w:val="single" w:sz="4" w:space="0" w:color="000000"/>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m</w:t>
            </w:r>
            <w:r w:rsidRPr="00A02A2F">
              <w:rPr>
                <w:rFonts w:ascii="Times New Roman" w:hAnsi="Times New Roman"/>
                <w:szCs w:val="24"/>
                <w:vertAlign w:val="superscript"/>
              </w:rPr>
              <w:t>3</w:t>
            </w:r>
          </w:p>
        </w:tc>
        <w:tc>
          <w:tcPr>
            <w:tcW w:w="760" w:type="dxa"/>
            <w:tcBorders>
              <w:top w:val="single" w:sz="4" w:space="0" w:color="auto"/>
              <w:left w:val="nil"/>
              <w:bottom w:val="double" w:sz="6"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ha</w:t>
            </w:r>
          </w:p>
        </w:tc>
        <w:tc>
          <w:tcPr>
            <w:tcW w:w="2332"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ha</w:t>
            </w:r>
          </w:p>
        </w:tc>
        <w:tc>
          <w:tcPr>
            <w:tcW w:w="3043"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m</w:t>
            </w:r>
            <w:r w:rsidRPr="00A02A2F">
              <w:rPr>
                <w:rFonts w:ascii="Times New Roman" w:hAnsi="Times New Roman"/>
                <w:szCs w:val="24"/>
                <w:vertAlign w:val="superscript"/>
              </w:rPr>
              <w:t>3</w:t>
            </w:r>
          </w:p>
        </w:tc>
        <w:tc>
          <w:tcPr>
            <w:tcW w:w="865" w:type="dxa"/>
            <w:vMerge/>
            <w:tcBorders>
              <w:top w:val="nil"/>
              <w:left w:val="nil"/>
              <w:bottom w:val="double" w:sz="6" w:space="0" w:color="000000"/>
              <w:right w:val="single" w:sz="4" w:space="0" w:color="auto"/>
            </w:tcBorders>
            <w:vAlign w:val="center"/>
            <w:hideMark/>
          </w:tcPr>
          <w:p w:rsidR="00A02A2F" w:rsidRPr="00A02A2F" w:rsidRDefault="00A02A2F" w:rsidP="00A02A2F">
            <w:pPr>
              <w:rPr>
                <w:rFonts w:ascii="Times New Roman" w:hAnsi="Times New Roman"/>
                <w:szCs w:val="24"/>
              </w:rPr>
            </w:pPr>
          </w:p>
        </w:tc>
        <w:tc>
          <w:tcPr>
            <w:tcW w:w="148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w:t>
            </w:r>
          </w:p>
        </w:tc>
      </w:tr>
      <w:tr w:rsidR="00A02A2F" w:rsidRPr="00A02A2F" w:rsidTr="00A02A2F">
        <w:trPr>
          <w:trHeight w:val="330"/>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10 111 77</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0,91</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254,2</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6,9</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0,18</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0,91</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0,91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331,2</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331,2</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364,0</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130,3</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10 112 70</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4,98</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1.167,6</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22,1</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4,98</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4,98</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1.237,4</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1.237,4</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248,5</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106,0</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10 122 74</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1,21</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343,3</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8,3</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0,24</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1,21</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410,4</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410,4</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339,2</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119,5</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10 125 74</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3,49</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402,0</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9,4</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0,70</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3,49</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3,49</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441,0</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441,0</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126,4</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109,7</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10 125 83</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0,42</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38,2</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0,8</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0,08</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0,42</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0,42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40,2</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40,2</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95,7</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105,2</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10 136 71</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0,23</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5,5</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0,2</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0,03</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0,23</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0,23</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6,0</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6,0</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26,1</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109,1</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10 136 73</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2,96</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103,4</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3,5</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0,37</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2,96</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2,96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129,4</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129,4</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43,7</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125,1</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10 271 73</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4,78</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143,7</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5,0</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0,60</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4,78</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4,78</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156,9</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156,9</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32,8</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109,2</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10 290 74</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0,70</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30,2</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0,09</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0,14</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0,14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21,4</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21,4</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152,9</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70,9</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10 453 74</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0,79</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176,5</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12,2</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0,16</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0,79</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0,79</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267,9</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267,9</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339,1</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151,8</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10 453 78</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28,23</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9.283,5</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934,8</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5,65</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4,84</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4,84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3.769,8</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3.769,8</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778,9</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17,1</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40,6</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lastRenderedPageBreak/>
              <w:t>10 453 83</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775,86</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189.112,1</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14.491,4</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155,17</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163,13</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197,90</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361,03</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71.764,0</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87.326,2</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159.090,2</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440,7</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46,5</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84,1</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10 453 85</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44,77</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5.456,9</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528,1</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8,95</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9,64</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9,64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4.542,5</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4.542,5</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471,2</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21,5</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83,2</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10 453 88</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42,33</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7.252,9</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517,9</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8,47</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16,80</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16,80</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5.501,3</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5.501,3</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327,5</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39,7</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75,8</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10 480135</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0,86</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93,1</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3,0</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0,17</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0,86</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0,86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100,6</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100,6</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117,0</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108,1</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56 451 50</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39,36</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5.407,1</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164,1</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9,84</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14,52</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1,70</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16,22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3.375,1</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126,4</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3.501,5</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215,9</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41,2</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64,8</w:t>
            </w:r>
          </w:p>
        </w:tc>
      </w:tr>
      <w:tr w:rsidR="00A02A2F" w:rsidRPr="00A02A2F" w:rsidTr="00A02A2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56 453 50</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2,77</w:t>
            </w:r>
          </w:p>
        </w:tc>
        <w:tc>
          <w:tcPr>
            <w:tcW w:w="111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587,8</w:t>
            </w:r>
          </w:p>
        </w:tc>
        <w:tc>
          <w:tcPr>
            <w:tcW w:w="97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15,9</w:t>
            </w:r>
          </w:p>
        </w:tc>
        <w:tc>
          <w:tcPr>
            <w:tcW w:w="760"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0,55</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1,92</w:t>
            </w:r>
          </w:p>
        </w:tc>
        <w:tc>
          <w:tcPr>
            <w:tcW w:w="73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nil"/>
              <w:left w:val="nil"/>
              <w:bottom w:val="single" w:sz="4"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1,92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638,5</w:t>
            </w:r>
          </w:p>
        </w:tc>
        <w:tc>
          <w:tcPr>
            <w:tcW w:w="929"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rPr>
                <w:rFonts w:ascii="Times New Roman" w:hAnsi="Times New Roman"/>
                <w:szCs w:val="24"/>
              </w:rPr>
            </w:pPr>
            <w:r w:rsidRPr="00A02A2F">
              <w:rPr>
                <w:rFonts w:ascii="Times New Roman" w:hAnsi="Times New Roman"/>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638,5</w:t>
            </w:r>
          </w:p>
        </w:tc>
        <w:tc>
          <w:tcPr>
            <w:tcW w:w="865"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332,6</w:t>
            </w:r>
          </w:p>
        </w:tc>
        <w:tc>
          <w:tcPr>
            <w:tcW w:w="740" w:type="dxa"/>
            <w:tcBorders>
              <w:top w:val="nil"/>
              <w:left w:val="nil"/>
              <w:bottom w:val="single" w:sz="4"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69,3</w:t>
            </w:r>
          </w:p>
        </w:tc>
        <w:tc>
          <w:tcPr>
            <w:tcW w:w="740" w:type="dxa"/>
            <w:tcBorders>
              <w:top w:val="nil"/>
              <w:left w:val="nil"/>
              <w:bottom w:val="single" w:sz="4"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108,6</w:t>
            </w:r>
          </w:p>
        </w:tc>
      </w:tr>
      <w:tr w:rsidR="00A02A2F" w:rsidRPr="00A02A2F" w:rsidTr="00A02A2F">
        <w:trPr>
          <w:trHeight w:val="330"/>
        </w:trPr>
        <w:tc>
          <w:tcPr>
            <w:tcW w:w="128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A02A2F" w:rsidRPr="00A02A2F" w:rsidRDefault="00A02A2F" w:rsidP="00A02A2F">
            <w:pPr>
              <w:jc w:val="center"/>
              <w:rPr>
                <w:rFonts w:ascii="Times New Roman" w:hAnsi="Times New Roman"/>
                <w:szCs w:val="24"/>
              </w:rPr>
            </w:pPr>
            <w:r w:rsidRPr="00A02A2F">
              <w:rPr>
                <w:rFonts w:ascii="Times New Roman" w:hAnsi="Times New Roman"/>
                <w:szCs w:val="24"/>
              </w:rPr>
              <w:t>56 453 70</w:t>
            </w:r>
          </w:p>
        </w:tc>
        <w:tc>
          <w:tcPr>
            <w:tcW w:w="975" w:type="dxa"/>
            <w:tcBorders>
              <w:top w:val="nil"/>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57,58</w:t>
            </w:r>
          </w:p>
        </w:tc>
        <w:tc>
          <w:tcPr>
            <w:tcW w:w="1110" w:type="dxa"/>
            <w:tcBorders>
              <w:top w:val="single" w:sz="4" w:space="0" w:color="auto"/>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9.513,7</w:t>
            </w:r>
          </w:p>
        </w:tc>
        <w:tc>
          <w:tcPr>
            <w:tcW w:w="975" w:type="dxa"/>
            <w:tcBorders>
              <w:top w:val="single" w:sz="4" w:space="0" w:color="auto"/>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608,1</w:t>
            </w:r>
          </w:p>
        </w:tc>
        <w:tc>
          <w:tcPr>
            <w:tcW w:w="760" w:type="dxa"/>
            <w:tcBorders>
              <w:top w:val="single" w:sz="4" w:space="0" w:color="auto"/>
              <w:left w:val="nil"/>
              <w:bottom w:val="double" w:sz="6"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11,52</w:t>
            </w:r>
          </w:p>
        </w:tc>
        <w:tc>
          <w:tcPr>
            <w:tcW w:w="737" w:type="dxa"/>
            <w:tcBorders>
              <w:top w:val="nil"/>
              <w:left w:val="single" w:sz="4" w:space="0" w:color="auto"/>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15,72</w:t>
            </w:r>
          </w:p>
        </w:tc>
        <w:tc>
          <w:tcPr>
            <w:tcW w:w="737" w:type="dxa"/>
            <w:tcBorders>
              <w:top w:val="single" w:sz="4" w:space="0" w:color="auto"/>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858" w:type="dxa"/>
            <w:tcBorders>
              <w:top w:val="single" w:sz="4" w:space="0" w:color="auto"/>
              <w:left w:val="nil"/>
              <w:bottom w:val="double" w:sz="6" w:space="0" w:color="auto"/>
              <w:right w:val="nil"/>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15,72</w:t>
            </w:r>
          </w:p>
        </w:tc>
        <w:tc>
          <w:tcPr>
            <w:tcW w:w="1057" w:type="dxa"/>
            <w:tcBorders>
              <w:top w:val="nil"/>
              <w:left w:val="single" w:sz="4" w:space="0" w:color="auto"/>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9.324,3</w:t>
            </w:r>
          </w:p>
        </w:tc>
        <w:tc>
          <w:tcPr>
            <w:tcW w:w="929" w:type="dxa"/>
            <w:tcBorders>
              <w:top w:val="single" w:sz="4" w:space="0" w:color="auto"/>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 </w:t>
            </w:r>
          </w:p>
        </w:tc>
        <w:tc>
          <w:tcPr>
            <w:tcW w:w="1057" w:type="dxa"/>
            <w:tcBorders>
              <w:top w:val="single" w:sz="4" w:space="0" w:color="auto"/>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9.324,3</w:t>
            </w:r>
          </w:p>
        </w:tc>
        <w:tc>
          <w:tcPr>
            <w:tcW w:w="865" w:type="dxa"/>
            <w:tcBorders>
              <w:top w:val="nil"/>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593,1</w:t>
            </w:r>
          </w:p>
        </w:tc>
        <w:tc>
          <w:tcPr>
            <w:tcW w:w="740" w:type="dxa"/>
            <w:tcBorders>
              <w:top w:val="nil"/>
              <w:left w:val="nil"/>
              <w:bottom w:val="double" w:sz="6" w:space="0" w:color="auto"/>
              <w:right w:val="single" w:sz="4"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27,3</w:t>
            </w:r>
          </w:p>
        </w:tc>
        <w:tc>
          <w:tcPr>
            <w:tcW w:w="740" w:type="dxa"/>
            <w:tcBorders>
              <w:top w:val="nil"/>
              <w:left w:val="nil"/>
              <w:bottom w:val="double" w:sz="6" w:space="0" w:color="auto"/>
              <w:right w:val="double" w:sz="6" w:space="0" w:color="auto"/>
            </w:tcBorders>
            <w:shd w:val="clear" w:color="auto" w:fill="auto"/>
            <w:noWrap/>
            <w:vAlign w:val="bottom"/>
            <w:hideMark/>
          </w:tcPr>
          <w:p w:rsidR="00A02A2F" w:rsidRPr="00A02A2F" w:rsidRDefault="00A02A2F" w:rsidP="00A02A2F">
            <w:pPr>
              <w:jc w:val="right"/>
              <w:rPr>
                <w:rFonts w:ascii="Times New Roman" w:hAnsi="Times New Roman"/>
                <w:szCs w:val="24"/>
              </w:rPr>
            </w:pPr>
            <w:r w:rsidRPr="00A02A2F">
              <w:rPr>
                <w:rFonts w:ascii="Times New Roman" w:hAnsi="Times New Roman"/>
                <w:szCs w:val="24"/>
              </w:rPr>
              <w:t>98,0</w:t>
            </w:r>
          </w:p>
        </w:tc>
      </w:tr>
      <w:tr w:rsidR="00A02A2F" w:rsidRPr="00A02A2F" w:rsidTr="00A02A2F">
        <w:trPr>
          <w:trHeight w:val="420"/>
        </w:trPr>
        <w:tc>
          <w:tcPr>
            <w:tcW w:w="1280" w:type="dxa"/>
            <w:tcBorders>
              <w:top w:val="nil"/>
              <w:left w:val="double" w:sz="6" w:space="0" w:color="auto"/>
              <w:bottom w:val="double" w:sz="6" w:space="0" w:color="auto"/>
              <w:right w:val="nil"/>
            </w:tcBorders>
            <w:shd w:val="clear" w:color="000000" w:fill="EEECE1"/>
            <w:noWrap/>
            <w:vAlign w:val="bottom"/>
            <w:hideMark/>
          </w:tcPr>
          <w:p w:rsidR="00A02A2F" w:rsidRPr="00A02A2F" w:rsidRDefault="00A02A2F" w:rsidP="00A02A2F">
            <w:pPr>
              <w:jc w:val="center"/>
              <w:rPr>
                <w:rFonts w:ascii="Times New Roman" w:hAnsi="Times New Roman"/>
                <w:b/>
                <w:bCs/>
                <w:szCs w:val="24"/>
              </w:rPr>
            </w:pPr>
            <w:r w:rsidRPr="00A02A2F">
              <w:rPr>
                <w:rFonts w:ascii="Times New Roman" w:hAnsi="Times New Roman"/>
                <w:b/>
                <w:bCs/>
                <w:szCs w:val="24"/>
              </w:rPr>
              <w:t>Ukupno</w:t>
            </w:r>
          </w:p>
        </w:tc>
        <w:tc>
          <w:tcPr>
            <w:tcW w:w="975" w:type="dxa"/>
            <w:tcBorders>
              <w:top w:val="nil"/>
              <w:left w:val="single" w:sz="4" w:space="0" w:color="auto"/>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1.012,23</w:t>
            </w:r>
          </w:p>
        </w:tc>
        <w:tc>
          <w:tcPr>
            <w:tcW w:w="1110"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229.371,7</w:t>
            </w:r>
          </w:p>
        </w:tc>
        <w:tc>
          <w:tcPr>
            <w:tcW w:w="975"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17.332,7</w:t>
            </w:r>
          </w:p>
        </w:tc>
        <w:tc>
          <w:tcPr>
            <w:tcW w:w="760" w:type="dxa"/>
            <w:tcBorders>
              <w:top w:val="nil"/>
              <w:left w:val="nil"/>
              <w:bottom w:val="double" w:sz="6" w:space="0" w:color="auto"/>
              <w:right w:val="nil"/>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 </w:t>
            </w:r>
          </w:p>
        </w:tc>
        <w:tc>
          <w:tcPr>
            <w:tcW w:w="737" w:type="dxa"/>
            <w:tcBorders>
              <w:top w:val="nil"/>
              <w:left w:val="single" w:sz="4" w:space="0" w:color="auto"/>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241,47</w:t>
            </w:r>
          </w:p>
        </w:tc>
        <w:tc>
          <w:tcPr>
            <w:tcW w:w="737"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205,47</w:t>
            </w:r>
          </w:p>
        </w:tc>
        <w:tc>
          <w:tcPr>
            <w:tcW w:w="858" w:type="dxa"/>
            <w:tcBorders>
              <w:top w:val="nil"/>
              <w:left w:val="nil"/>
              <w:bottom w:val="double" w:sz="6" w:space="0" w:color="auto"/>
              <w:right w:val="nil"/>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446,94</w:t>
            </w:r>
          </w:p>
        </w:tc>
        <w:tc>
          <w:tcPr>
            <w:tcW w:w="1057" w:type="dxa"/>
            <w:tcBorders>
              <w:top w:val="nil"/>
              <w:left w:val="single" w:sz="4" w:space="0" w:color="auto"/>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100.919,0</w:t>
            </w:r>
          </w:p>
        </w:tc>
        <w:tc>
          <w:tcPr>
            <w:tcW w:w="929"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88.591,5</w:t>
            </w:r>
          </w:p>
        </w:tc>
        <w:tc>
          <w:tcPr>
            <w:tcW w:w="1057"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189.510,5</w:t>
            </w:r>
          </w:p>
        </w:tc>
        <w:tc>
          <w:tcPr>
            <w:tcW w:w="865"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424,0</w:t>
            </w:r>
          </w:p>
        </w:tc>
        <w:tc>
          <w:tcPr>
            <w:tcW w:w="740" w:type="dxa"/>
            <w:tcBorders>
              <w:top w:val="nil"/>
              <w:left w:val="nil"/>
              <w:bottom w:val="double" w:sz="6" w:space="0" w:color="auto"/>
              <w:right w:val="single" w:sz="4"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44,2</w:t>
            </w:r>
          </w:p>
        </w:tc>
        <w:tc>
          <w:tcPr>
            <w:tcW w:w="740" w:type="dxa"/>
            <w:tcBorders>
              <w:top w:val="nil"/>
              <w:left w:val="nil"/>
              <w:bottom w:val="double" w:sz="6" w:space="0" w:color="auto"/>
              <w:right w:val="double" w:sz="6" w:space="0" w:color="auto"/>
            </w:tcBorders>
            <w:shd w:val="clear" w:color="000000" w:fill="EEECE1"/>
            <w:noWrap/>
            <w:vAlign w:val="bottom"/>
            <w:hideMark/>
          </w:tcPr>
          <w:p w:rsidR="00A02A2F" w:rsidRPr="00A02A2F" w:rsidRDefault="00A02A2F" w:rsidP="00A02A2F">
            <w:pPr>
              <w:jc w:val="right"/>
              <w:rPr>
                <w:rFonts w:ascii="Times New Roman" w:hAnsi="Times New Roman"/>
                <w:b/>
                <w:bCs/>
                <w:szCs w:val="24"/>
              </w:rPr>
            </w:pPr>
            <w:r w:rsidRPr="00A02A2F">
              <w:rPr>
                <w:rFonts w:ascii="Times New Roman" w:hAnsi="Times New Roman"/>
                <w:b/>
                <w:bCs/>
                <w:szCs w:val="24"/>
              </w:rPr>
              <w:t>82,6</w:t>
            </w:r>
          </w:p>
        </w:tc>
      </w:tr>
    </w:tbl>
    <w:p w:rsidR="00A02A2F" w:rsidRPr="00A02A2F" w:rsidRDefault="00A02A2F" w:rsidP="00A02A2F">
      <w:pPr>
        <w:rPr>
          <w:lang w:val="sr-Latn-CS"/>
        </w:rPr>
      </w:pPr>
    </w:p>
    <w:p w:rsidR="00A02A2F" w:rsidRPr="00A02A2F" w:rsidRDefault="00A02A2F" w:rsidP="00A02A2F">
      <w:pPr>
        <w:rPr>
          <w:lang w:val="sr-Latn-CS"/>
        </w:rPr>
      </w:pPr>
    </w:p>
    <w:p w:rsidR="00A02A2F" w:rsidRDefault="00A02A2F" w:rsidP="00917C3F">
      <w:pPr>
        <w:pStyle w:val="Caption"/>
        <w:rPr>
          <w:i/>
          <w:color w:val="FF0000"/>
          <w:szCs w:val="24"/>
          <w:lang w:val="sr-Latn-CS"/>
        </w:rPr>
      </w:pPr>
    </w:p>
    <w:p w:rsidR="008203A4" w:rsidRDefault="008203A4" w:rsidP="00917C3F">
      <w:pPr>
        <w:pStyle w:val="Caption"/>
        <w:rPr>
          <w:i/>
          <w:lang w:val="sr-Latn-CS"/>
        </w:rPr>
      </w:pPr>
      <w:r w:rsidRPr="008203A4">
        <w:rPr>
          <w:i/>
          <w:lang w:val="sr-Latn-CS"/>
        </w:rPr>
        <w:t>Tabela br. 8.30. – Plan seča obnavljanja po vrstama drveća – prosta reprodukcija</w:t>
      </w:r>
    </w:p>
    <w:tbl>
      <w:tblPr>
        <w:tblW w:w="11653" w:type="dxa"/>
        <w:tblInd w:w="85" w:type="dxa"/>
        <w:tblLook w:val="04A0"/>
      </w:tblPr>
      <w:tblGrid>
        <w:gridCol w:w="2150"/>
        <w:gridCol w:w="1176"/>
        <w:gridCol w:w="1056"/>
        <w:gridCol w:w="1176"/>
        <w:gridCol w:w="1056"/>
        <w:gridCol w:w="1176"/>
        <w:gridCol w:w="1060"/>
        <w:gridCol w:w="1060"/>
        <w:gridCol w:w="1060"/>
        <w:gridCol w:w="1123"/>
      </w:tblGrid>
      <w:tr w:rsidR="00377396" w:rsidRPr="00377396" w:rsidTr="00377396">
        <w:trPr>
          <w:trHeight w:val="690"/>
        </w:trPr>
        <w:tc>
          <w:tcPr>
            <w:tcW w:w="215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Vrsta drveća</w:t>
            </w:r>
          </w:p>
        </w:tc>
        <w:tc>
          <w:tcPr>
            <w:tcW w:w="1792" w:type="dxa"/>
            <w:gridSpan w:val="2"/>
            <w:tcBorders>
              <w:top w:val="double" w:sz="6" w:space="0" w:color="auto"/>
              <w:left w:val="single" w:sz="4" w:space="0" w:color="auto"/>
              <w:bottom w:val="single" w:sz="4" w:space="0" w:color="auto"/>
              <w:right w:val="single" w:sz="4" w:space="0" w:color="000000"/>
            </w:tcBorders>
            <w:shd w:val="clear" w:color="auto" w:fill="auto"/>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Stanje za vrste zahvaćene sečom</w:t>
            </w:r>
          </w:p>
        </w:tc>
        <w:tc>
          <w:tcPr>
            <w:tcW w:w="3408" w:type="dxa"/>
            <w:gridSpan w:val="3"/>
            <w:tcBorders>
              <w:top w:val="double" w:sz="6" w:space="0" w:color="auto"/>
              <w:left w:val="nil"/>
              <w:bottom w:val="single" w:sz="4" w:space="0" w:color="auto"/>
              <w:right w:val="single" w:sz="4" w:space="0" w:color="auto"/>
            </w:tcBorders>
            <w:shd w:val="clear" w:color="auto" w:fill="auto"/>
            <w:noWrap/>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Prinos iz seča obnavljanja</w:t>
            </w:r>
          </w:p>
        </w:tc>
        <w:tc>
          <w:tcPr>
            <w:tcW w:w="3180"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Sortimenti</w:t>
            </w:r>
          </w:p>
        </w:tc>
        <w:tc>
          <w:tcPr>
            <w:tcW w:w="1123" w:type="dxa"/>
            <w:vMerge w:val="restart"/>
            <w:tcBorders>
              <w:top w:val="double" w:sz="6" w:space="0" w:color="auto"/>
              <w:left w:val="nil"/>
              <w:bottom w:val="single" w:sz="4" w:space="0" w:color="000000"/>
              <w:right w:val="double" w:sz="6" w:space="0" w:color="auto"/>
            </w:tcBorders>
            <w:shd w:val="clear" w:color="auto" w:fill="auto"/>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Intenzitet seča po V</w:t>
            </w:r>
          </w:p>
        </w:tc>
      </w:tr>
      <w:tr w:rsidR="00377396" w:rsidRPr="00377396" w:rsidTr="00377396">
        <w:trPr>
          <w:trHeight w:val="375"/>
        </w:trPr>
        <w:tc>
          <w:tcPr>
            <w:tcW w:w="2150" w:type="dxa"/>
            <w:vMerge/>
            <w:tcBorders>
              <w:top w:val="double" w:sz="6" w:space="0" w:color="auto"/>
              <w:left w:val="double" w:sz="6" w:space="0" w:color="auto"/>
              <w:bottom w:val="double" w:sz="6" w:space="0" w:color="000000"/>
              <w:right w:val="nil"/>
            </w:tcBorders>
            <w:vAlign w:val="center"/>
            <w:hideMark/>
          </w:tcPr>
          <w:p w:rsidR="00377396" w:rsidRPr="00377396" w:rsidRDefault="00377396" w:rsidP="00377396">
            <w:pPr>
              <w:rPr>
                <w:rFonts w:ascii="Times New Roman" w:hAnsi="Times New Roman"/>
                <w:szCs w:val="24"/>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V</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z</w:t>
            </w:r>
            <w:r w:rsidRPr="00377396">
              <w:rPr>
                <w:rFonts w:ascii="Times New Roman" w:hAnsi="Times New Roman"/>
                <w:szCs w:val="24"/>
                <w:vertAlign w:val="subscript"/>
              </w:rPr>
              <w:t>v</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I</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II</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Ukupno</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Tehn.</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Prost.</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Otpad</w:t>
            </w:r>
          </w:p>
        </w:tc>
        <w:tc>
          <w:tcPr>
            <w:tcW w:w="1123" w:type="dxa"/>
            <w:vMerge/>
            <w:tcBorders>
              <w:top w:val="double" w:sz="6" w:space="0" w:color="auto"/>
              <w:left w:val="nil"/>
              <w:bottom w:val="single" w:sz="4" w:space="0" w:color="000000"/>
              <w:right w:val="double" w:sz="6" w:space="0" w:color="auto"/>
            </w:tcBorders>
            <w:vAlign w:val="center"/>
            <w:hideMark/>
          </w:tcPr>
          <w:p w:rsidR="00377396" w:rsidRPr="00377396" w:rsidRDefault="00377396" w:rsidP="00377396">
            <w:pPr>
              <w:rPr>
                <w:rFonts w:ascii="Times New Roman" w:hAnsi="Times New Roman"/>
                <w:szCs w:val="24"/>
              </w:rPr>
            </w:pPr>
          </w:p>
        </w:tc>
      </w:tr>
      <w:tr w:rsidR="00377396" w:rsidRPr="00377396" w:rsidTr="00377396">
        <w:trPr>
          <w:trHeight w:val="420"/>
        </w:trPr>
        <w:tc>
          <w:tcPr>
            <w:tcW w:w="2150" w:type="dxa"/>
            <w:vMerge/>
            <w:tcBorders>
              <w:top w:val="double" w:sz="6" w:space="0" w:color="auto"/>
              <w:left w:val="double" w:sz="6" w:space="0" w:color="auto"/>
              <w:bottom w:val="double" w:sz="6" w:space="0" w:color="000000"/>
              <w:right w:val="nil"/>
            </w:tcBorders>
            <w:vAlign w:val="center"/>
            <w:hideMark/>
          </w:tcPr>
          <w:p w:rsidR="00377396" w:rsidRPr="00377396" w:rsidRDefault="00377396" w:rsidP="00377396">
            <w:pPr>
              <w:rPr>
                <w:rFonts w:ascii="Times New Roman" w:hAnsi="Times New Roman"/>
                <w:szCs w:val="24"/>
              </w:rPr>
            </w:pPr>
          </w:p>
        </w:tc>
        <w:tc>
          <w:tcPr>
            <w:tcW w:w="1792"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m</w:t>
            </w:r>
            <w:r w:rsidRPr="00377396">
              <w:rPr>
                <w:rFonts w:ascii="Times New Roman" w:hAnsi="Times New Roman"/>
                <w:szCs w:val="24"/>
                <w:vertAlign w:val="superscript"/>
              </w:rPr>
              <w:t>3</w:t>
            </w:r>
          </w:p>
        </w:tc>
        <w:tc>
          <w:tcPr>
            <w:tcW w:w="3408" w:type="dxa"/>
            <w:gridSpan w:val="3"/>
            <w:tcBorders>
              <w:top w:val="single" w:sz="4" w:space="0" w:color="auto"/>
              <w:left w:val="nil"/>
              <w:bottom w:val="double" w:sz="6"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m</w:t>
            </w:r>
            <w:r w:rsidRPr="00377396">
              <w:rPr>
                <w:rFonts w:ascii="Times New Roman" w:hAnsi="Times New Roman"/>
                <w:szCs w:val="24"/>
                <w:vertAlign w:val="superscript"/>
              </w:rPr>
              <w:t>3</w:t>
            </w:r>
          </w:p>
        </w:tc>
        <w:tc>
          <w:tcPr>
            <w:tcW w:w="3180"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m</w:t>
            </w:r>
            <w:r w:rsidRPr="00377396">
              <w:rPr>
                <w:rFonts w:ascii="Times New Roman" w:hAnsi="Times New Roman"/>
                <w:szCs w:val="24"/>
                <w:vertAlign w:val="superscript"/>
              </w:rPr>
              <w:t>3</w:t>
            </w:r>
          </w:p>
        </w:tc>
        <w:tc>
          <w:tcPr>
            <w:tcW w:w="1123" w:type="dxa"/>
            <w:tcBorders>
              <w:top w:val="single" w:sz="4" w:space="0" w:color="auto"/>
              <w:left w:val="nil"/>
              <w:bottom w:val="double" w:sz="6" w:space="0" w:color="auto"/>
              <w:right w:val="double" w:sz="6"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w:t>
            </w:r>
          </w:p>
        </w:tc>
      </w:tr>
      <w:tr w:rsidR="00377396" w:rsidRPr="00377396" w:rsidTr="00377396">
        <w:trPr>
          <w:trHeight w:val="330"/>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bela vrba</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6.831,2</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217,0</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3.891,1</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355,2</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4.246,3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1.045,0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2.564,4</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636,9</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62,2</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bela topola</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4.396,6</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147,2</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772,4</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360,6</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1.133,0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274,0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689,1</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170,0</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25,8</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topola robusta</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5.525,9</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301,0</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7.783,2</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7.783,2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3.969,0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2.646,7</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1.167,5</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140,8</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topola I-214</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138.035,3</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9.427,6</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86.116,5</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55.182,9</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141.299,4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72.062,0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48.042,5</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21.194,9</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102,4</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deltoidna topola</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75.164,2</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7.266,2</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9.039,7</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21.925,1</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30.964,8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15.792,0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10.528,1</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4.644,7</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41,2</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topola M-1</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2.454,0</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158,6</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2.702,9</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2.702,9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1.417,0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880,5</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405,4</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110,1</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poljski jasen</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590,9</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17,6</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63,4</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63,4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18,0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35,9</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9,5</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10,7</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ostali tvrdi lišćari</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906,7</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25,6</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168,5</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25,9</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194,4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175,0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19,4</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21,4</w:t>
            </w:r>
          </w:p>
        </w:tc>
      </w:tr>
      <w:tr w:rsidR="00377396" w:rsidRPr="00377396" w:rsidTr="00377396">
        <w:trPr>
          <w:trHeight w:val="330"/>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američki jasen</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96,0</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2,2</w:t>
            </w:r>
          </w:p>
        </w:tc>
        <w:tc>
          <w:tcPr>
            <w:tcW w:w="1176" w:type="dxa"/>
            <w:tcBorders>
              <w:top w:val="nil"/>
              <w:left w:val="nil"/>
              <w:bottom w:val="double" w:sz="6"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101,4</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176" w:type="dxa"/>
            <w:tcBorders>
              <w:top w:val="single" w:sz="4" w:space="0" w:color="auto"/>
              <w:left w:val="nil"/>
              <w:bottom w:val="double" w:sz="6"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101,4</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91,3</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10,1</w:t>
            </w:r>
          </w:p>
        </w:tc>
        <w:tc>
          <w:tcPr>
            <w:tcW w:w="1123" w:type="dxa"/>
            <w:tcBorders>
              <w:top w:val="nil"/>
              <w:left w:val="nil"/>
              <w:bottom w:val="double" w:sz="6"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105,6</w:t>
            </w:r>
          </w:p>
        </w:tc>
      </w:tr>
      <w:tr w:rsidR="00377396" w:rsidRPr="00377396" w:rsidTr="00377396">
        <w:trPr>
          <w:trHeight w:val="510"/>
        </w:trPr>
        <w:tc>
          <w:tcPr>
            <w:tcW w:w="2150" w:type="dxa"/>
            <w:tcBorders>
              <w:top w:val="nil"/>
              <w:left w:val="double" w:sz="6" w:space="0" w:color="auto"/>
              <w:bottom w:val="double" w:sz="6" w:space="0" w:color="auto"/>
              <w:right w:val="nil"/>
            </w:tcBorders>
            <w:shd w:val="clear" w:color="000000" w:fill="EEECE1"/>
            <w:noWrap/>
            <w:vAlign w:val="bottom"/>
            <w:hideMark/>
          </w:tcPr>
          <w:p w:rsidR="00377396" w:rsidRPr="00377396" w:rsidRDefault="00377396" w:rsidP="00377396">
            <w:pPr>
              <w:rPr>
                <w:rFonts w:ascii="Times New Roman" w:hAnsi="Times New Roman"/>
                <w:b/>
                <w:bCs/>
                <w:szCs w:val="24"/>
              </w:rPr>
            </w:pPr>
            <w:r w:rsidRPr="00377396">
              <w:rPr>
                <w:rFonts w:ascii="Times New Roman" w:hAnsi="Times New Roman"/>
                <w:b/>
                <w:bCs/>
                <w:szCs w:val="24"/>
              </w:rPr>
              <w:t>Ukupno:</w:t>
            </w:r>
          </w:p>
        </w:tc>
        <w:tc>
          <w:tcPr>
            <w:tcW w:w="736" w:type="dxa"/>
            <w:tcBorders>
              <w:top w:val="nil"/>
              <w:left w:val="single" w:sz="4" w:space="0" w:color="auto"/>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234.000,8</w:t>
            </w:r>
          </w:p>
        </w:tc>
        <w:tc>
          <w:tcPr>
            <w:tcW w:w="1056"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17.563,0</w:t>
            </w:r>
          </w:p>
        </w:tc>
        <w:tc>
          <w:tcPr>
            <w:tcW w:w="1176"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100.153,0</w:t>
            </w:r>
          </w:p>
        </w:tc>
        <w:tc>
          <w:tcPr>
            <w:tcW w:w="1056"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88.335,8</w:t>
            </w:r>
          </w:p>
        </w:tc>
        <w:tc>
          <w:tcPr>
            <w:tcW w:w="1176" w:type="dxa"/>
            <w:tcBorders>
              <w:top w:val="nil"/>
              <w:left w:val="nil"/>
              <w:bottom w:val="double" w:sz="6" w:space="0" w:color="auto"/>
              <w:right w:val="nil"/>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188.488,8</w:t>
            </w:r>
          </w:p>
        </w:tc>
        <w:tc>
          <w:tcPr>
            <w:tcW w:w="1060" w:type="dxa"/>
            <w:tcBorders>
              <w:top w:val="nil"/>
              <w:left w:val="single" w:sz="4" w:space="0" w:color="auto"/>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94.577,0</w:t>
            </w:r>
          </w:p>
        </w:tc>
        <w:tc>
          <w:tcPr>
            <w:tcW w:w="1060"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65.653,3</w:t>
            </w:r>
          </w:p>
        </w:tc>
        <w:tc>
          <w:tcPr>
            <w:tcW w:w="1060"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28.258,5</w:t>
            </w:r>
          </w:p>
        </w:tc>
        <w:tc>
          <w:tcPr>
            <w:tcW w:w="1123" w:type="dxa"/>
            <w:tcBorders>
              <w:top w:val="nil"/>
              <w:left w:val="nil"/>
              <w:bottom w:val="double" w:sz="6" w:space="0" w:color="auto"/>
              <w:right w:val="double" w:sz="6"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80,6</w:t>
            </w:r>
          </w:p>
        </w:tc>
      </w:tr>
    </w:tbl>
    <w:p w:rsidR="00A02A2F" w:rsidRDefault="00A02A2F" w:rsidP="00A02A2F">
      <w:pPr>
        <w:rPr>
          <w:lang w:val="sr-Latn-CS"/>
        </w:rPr>
      </w:pPr>
    </w:p>
    <w:p w:rsidR="00A02A2F" w:rsidRPr="00A02A2F" w:rsidRDefault="00A02A2F" w:rsidP="00A02A2F">
      <w:pPr>
        <w:rPr>
          <w:lang w:val="sr-Latn-CS"/>
        </w:rPr>
      </w:pPr>
    </w:p>
    <w:p w:rsidR="008203A4" w:rsidRDefault="008203A4"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Pr="008203A4" w:rsidRDefault="00917C3F" w:rsidP="008203A4">
      <w:pPr>
        <w:jc w:val="both"/>
        <w:rPr>
          <w:rFonts w:ascii="Times New Roman" w:hAnsi="Times New Roman"/>
          <w:i/>
          <w:szCs w:val="24"/>
          <w:lang w:val="sr-Latn-CS"/>
        </w:rPr>
      </w:pPr>
    </w:p>
    <w:p w:rsidR="008203A4" w:rsidRDefault="008203A4" w:rsidP="00252E38">
      <w:pPr>
        <w:pStyle w:val="Caption"/>
        <w:rPr>
          <w:i/>
          <w:lang w:val="sr-Latn-CS"/>
        </w:rPr>
      </w:pPr>
      <w:r w:rsidRPr="008203A4">
        <w:rPr>
          <w:i/>
          <w:lang w:val="sr-Latn-CS"/>
        </w:rPr>
        <w:t>Tabela br. 8.31. – Plan seča obnavljanja po vrstama drveća – proširena reprodukcija</w:t>
      </w:r>
    </w:p>
    <w:tbl>
      <w:tblPr>
        <w:tblW w:w="11403" w:type="dxa"/>
        <w:tblInd w:w="85" w:type="dxa"/>
        <w:tblLook w:val="04A0"/>
      </w:tblPr>
      <w:tblGrid>
        <w:gridCol w:w="2008"/>
        <w:gridCol w:w="1056"/>
        <w:gridCol w:w="875"/>
        <w:gridCol w:w="933"/>
        <w:gridCol w:w="932"/>
        <w:gridCol w:w="1315"/>
        <w:gridCol w:w="1041"/>
        <w:gridCol w:w="1040"/>
        <w:gridCol w:w="1099"/>
        <w:gridCol w:w="1123"/>
      </w:tblGrid>
      <w:tr w:rsidR="00377396" w:rsidRPr="00377396" w:rsidTr="00377396">
        <w:trPr>
          <w:trHeight w:val="675"/>
          <w:tblHeader/>
        </w:trPr>
        <w:tc>
          <w:tcPr>
            <w:tcW w:w="2008"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Vrsta drveća</w:t>
            </w:r>
          </w:p>
        </w:tc>
        <w:tc>
          <w:tcPr>
            <w:tcW w:w="1912" w:type="dxa"/>
            <w:gridSpan w:val="2"/>
            <w:tcBorders>
              <w:top w:val="double" w:sz="6" w:space="0" w:color="auto"/>
              <w:left w:val="single" w:sz="4" w:space="0" w:color="auto"/>
              <w:bottom w:val="single" w:sz="4" w:space="0" w:color="auto"/>
              <w:right w:val="single" w:sz="4" w:space="0" w:color="000000"/>
            </w:tcBorders>
            <w:shd w:val="clear" w:color="auto" w:fill="auto"/>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Stanje za vrste zahvaćene sečom</w:t>
            </w:r>
          </w:p>
        </w:tc>
        <w:tc>
          <w:tcPr>
            <w:tcW w:w="3180" w:type="dxa"/>
            <w:gridSpan w:val="3"/>
            <w:tcBorders>
              <w:top w:val="double" w:sz="6" w:space="0" w:color="auto"/>
              <w:left w:val="nil"/>
              <w:bottom w:val="single" w:sz="4" w:space="0" w:color="auto"/>
              <w:right w:val="single" w:sz="4" w:space="0" w:color="auto"/>
            </w:tcBorders>
            <w:shd w:val="clear" w:color="auto" w:fill="auto"/>
            <w:noWrap/>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Prinos iz seča obnavljanja</w:t>
            </w:r>
          </w:p>
        </w:tc>
        <w:tc>
          <w:tcPr>
            <w:tcW w:w="3180"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Sortimenti</w:t>
            </w:r>
          </w:p>
        </w:tc>
        <w:tc>
          <w:tcPr>
            <w:tcW w:w="1123" w:type="dxa"/>
            <w:vMerge w:val="restart"/>
            <w:tcBorders>
              <w:top w:val="double" w:sz="6" w:space="0" w:color="auto"/>
              <w:left w:val="nil"/>
              <w:bottom w:val="single" w:sz="4" w:space="0" w:color="000000"/>
              <w:right w:val="double" w:sz="6" w:space="0" w:color="auto"/>
            </w:tcBorders>
            <w:shd w:val="clear" w:color="auto" w:fill="auto"/>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Intenzitet seča po V</w:t>
            </w:r>
          </w:p>
        </w:tc>
      </w:tr>
      <w:tr w:rsidR="00377396" w:rsidRPr="00377396" w:rsidTr="00377396">
        <w:trPr>
          <w:trHeight w:val="330"/>
          <w:tblHeader/>
        </w:trPr>
        <w:tc>
          <w:tcPr>
            <w:tcW w:w="2008" w:type="dxa"/>
            <w:vMerge/>
            <w:tcBorders>
              <w:top w:val="double" w:sz="6" w:space="0" w:color="auto"/>
              <w:left w:val="double" w:sz="6" w:space="0" w:color="auto"/>
              <w:bottom w:val="double" w:sz="6" w:space="0" w:color="000000"/>
              <w:right w:val="nil"/>
            </w:tcBorders>
            <w:vAlign w:val="center"/>
            <w:hideMark/>
          </w:tcPr>
          <w:p w:rsidR="00377396" w:rsidRPr="00377396" w:rsidRDefault="00377396" w:rsidP="00377396">
            <w:pPr>
              <w:rPr>
                <w:rFonts w:ascii="Times New Roman" w:hAnsi="Times New Roman"/>
                <w:szCs w:val="24"/>
              </w:rPr>
            </w:pP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V</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z</w:t>
            </w:r>
            <w:r w:rsidRPr="00377396">
              <w:rPr>
                <w:rFonts w:ascii="Times New Roman" w:hAnsi="Times New Roman"/>
                <w:szCs w:val="24"/>
                <w:vertAlign w:val="subscript"/>
              </w:rPr>
              <w:t>v</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I</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II</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Ukupno</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Tehn.</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Prost.</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Otpad</w:t>
            </w:r>
          </w:p>
        </w:tc>
        <w:tc>
          <w:tcPr>
            <w:tcW w:w="1123" w:type="dxa"/>
            <w:vMerge/>
            <w:tcBorders>
              <w:top w:val="double" w:sz="6" w:space="0" w:color="auto"/>
              <w:left w:val="nil"/>
              <w:bottom w:val="single" w:sz="4" w:space="0" w:color="000000"/>
              <w:right w:val="double" w:sz="6" w:space="0" w:color="auto"/>
            </w:tcBorders>
            <w:vAlign w:val="center"/>
            <w:hideMark/>
          </w:tcPr>
          <w:p w:rsidR="00377396" w:rsidRPr="00377396" w:rsidRDefault="00377396" w:rsidP="00377396">
            <w:pPr>
              <w:rPr>
                <w:rFonts w:ascii="Times New Roman" w:hAnsi="Times New Roman"/>
                <w:szCs w:val="24"/>
              </w:rPr>
            </w:pPr>
          </w:p>
        </w:tc>
      </w:tr>
      <w:tr w:rsidR="00377396" w:rsidRPr="00377396" w:rsidTr="00377396">
        <w:trPr>
          <w:trHeight w:val="390"/>
          <w:tblHeader/>
        </w:trPr>
        <w:tc>
          <w:tcPr>
            <w:tcW w:w="2008" w:type="dxa"/>
            <w:vMerge/>
            <w:tcBorders>
              <w:top w:val="double" w:sz="6" w:space="0" w:color="auto"/>
              <w:left w:val="double" w:sz="6" w:space="0" w:color="auto"/>
              <w:bottom w:val="double" w:sz="6" w:space="0" w:color="000000"/>
              <w:right w:val="nil"/>
            </w:tcBorders>
            <w:vAlign w:val="center"/>
            <w:hideMark/>
          </w:tcPr>
          <w:p w:rsidR="00377396" w:rsidRPr="00377396" w:rsidRDefault="00377396" w:rsidP="00377396">
            <w:pPr>
              <w:rPr>
                <w:rFonts w:ascii="Times New Roman" w:hAnsi="Times New Roman"/>
                <w:szCs w:val="24"/>
              </w:rPr>
            </w:pPr>
          </w:p>
        </w:tc>
        <w:tc>
          <w:tcPr>
            <w:tcW w:w="1912"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m</w:t>
            </w:r>
            <w:r w:rsidRPr="00377396">
              <w:rPr>
                <w:rFonts w:ascii="Times New Roman" w:hAnsi="Times New Roman"/>
                <w:szCs w:val="24"/>
                <w:vertAlign w:val="superscript"/>
              </w:rPr>
              <w:t>3</w:t>
            </w:r>
          </w:p>
        </w:tc>
        <w:tc>
          <w:tcPr>
            <w:tcW w:w="3180" w:type="dxa"/>
            <w:gridSpan w:val="3"/>
            <w:tcBorders>
              <w:top w:val="single" w:sz="4" w:space="0" w:color="auto"/>
              <w:left w:val="nil"/>
              <w:bottom w:val="double" w:sz="6"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m</w:t>
            </w:r>
            <w:r w:rsidRPr="00377396">
              <w:rPr>
                <w:rFonts w:ascii="Times New Roman" w:hAnsi="Times New Roman"/>
                <w:szCs w:val="24"/>
                <w:vertAlign w:val="superscript"/>
              </w:rPr>
              <w:t>3</w:t>
            </w:r>
          </w:p>
        </w:tc>
        <w:tc>
          <w:tcPr>
            <w:tcW w:w="3180"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m</w:t>
            </w:r>
            <w:r w:rsidRPr="00377396">
              <w:rPr>
                <w:rFonts w:ascii="Times New Roman" w:hAnsi="Times New Roman"/>
                <w:szCs w:val="24"/>
                <w:vertAlign w:val="superscript"/>
              </w:rPr>
              <w:t>3</w:t>
            </w:r>
          </w:p>
        </w:tc>
        <w:tc>
          <w:tcPr>
            <w:tcW w:w="1123" w:type="dxa"/>
            <w:tcBorders>
              <w:top w:val="single" w:sz="4" w:space="0" w:color="auto"/>
              <w:left w:val="nil"/>
              <w:bottom w:val="double" w:sz="6" w:space="0" w:color="auto"/>
              <w:right w:val="double" w:sz="6"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w:t>
            </w:r>
          </w:p>
        </w:tc>
      </w:tr>
      <w:tr w:rsidR="00377396" w:rsidRPr="00377396" w:rsidTr="00377396">
        <w:trPr>
          <w:trHeight w:val="330"/>
        </w:trPr>
        <w:tc>
          <w:tcPr>
            <w:tcW w:w="2008"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bela vrba</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6.831,2</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217,0</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26,0</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124,4</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150,4</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38,0</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89,8</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22,6</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2,2</w:t>
            </w:r>
          </w:p>
        </w:tc>
      </w:tr>
      <w:tr w:rsidR="00377396" w:rsidRPr="00377396" w:rsidTr="00377396">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bela topola</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4.396,6</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147,2</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324,6</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2,0</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326,6</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83,0</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210,9</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32,7</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7,4</w:t>
            </w:r>
          </w:p>
        </w:tc>
      </w:tr>
      <w:tr w:rsidR="00377396" w:rsidRPr="00377396" w:rsidTr="00377396">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crna jova</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242,3</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4,7</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1,5</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10,0</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11,5</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10,4</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1,2</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4,7</w:t>
            </w:r>
          </w:p>
        </w:tc>
      </w:tr>
      <w:tr w:rsidR="00377396" w:rsidRPr="00377396" w:rsidTr="00377396">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topola serotina</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92,0</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3,0</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99,4</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99,4</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34,0</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55,5</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9,9</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108,0</w:t>
            </w:r>
          </w:p>
        </w:tc>
      </w:tr>
      <w:tr w:rsidR="00377396" w:rsidRPr="00377396" w:rsidTr="00377396">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poljski jasen</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590,9</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17,6</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133,2</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66,0</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199,2</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27,0</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152,3</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19,9</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33,7</w:t>
            </w:r>
          </w:p>
        </w:tc>
      </w:tr>
      <w:tr w:rsidR="00377396" w:rsidRPr="00377396" w:rsidTr="00377396">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lužnjak</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9.049,1</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223,1</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3,1</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3,1</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2,8</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0,3</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0,0</w:t>
            </w:r>
          </w:p>
        </w:tc>
      </w:tr>
      <w:tr w:rsidR="00377396" w:rsidRPr="00377396" w:rsidTr="00377396">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grab</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19,1</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0,4</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20,2</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20,2</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18,2</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2,0</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105,8</w:t>
            </w:r>
          </w:p>
        </w:tc>
      </w:tr>
      <w:tr w:rsidR="00377396" w:rsidRPr="00377396" w:rsidTr="00377396">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ostali tvrdi lišćari</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906,7</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25,6</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180,2</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29,1</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209,3</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188,4</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20,9</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23,1</w:t>
            </w:r>
          </w:p>
        </w:tc>
      </w:tr>
      <w:tr w:rsidR="00377396" w:rsidRPr="00377396" w:rsidTr="00377396">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kitnjak</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31,7</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0,9</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1,2</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1,2</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1,1</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0,1</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3,8</w:t>
            </w:r>
          </w:p>
        </w:tc>
      </w:tr>
      <w:tr w:rsidR="00377396" w:rsidRPr="00377396" w:rsidTr="00377396">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bagrem</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18,4</w:t>
            </w:r>
          </w:p>
        </w:tc>
        <w:tc>
          <w:tcPr>
            <w:tcW w:w="875"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0,7</w:t>
            </w:r>
          </w:p>
        </w:tc>
        <w:tc>
          <w:tcPr>
            <w:tcW w:w="933"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w:t>
            </w:r>
          </w:p>
        </w:tc>
        <w:tc>
          <w:tcPr>
            <w:tcW w:w="1315"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0,9</w:t>
            </w:r>
          </w:p>
        </w:tc>
        <w:tc>
          <w:tcPr>
            <w:tcW w:w="1099"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0,1</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5,4</w:t>
            </w:r>
          </w:p>
        </w:tc>
      </w:tr>
      <w:tr w:rsidR="00377396" w:rsidRPr="00377396" w:rsidTr="00377396">
        <w:trPr>
          <w:trHeight w:val="495"/>
        </w:trPr>
        <w:tc>
          <w:tcPr>
            <w:tcW w:w="2008" w:type="dxa"/>
            <w:tcBorders>
              <w:top w:val="nil"/>
              <w:left w:val="double" w:sz="6" w:space="0" w:color="auto"/>
              <w:bottom w:val="double" w:sz="6" w:space="0" w:color="auto"/>
              <w:right w:val="nil"/>
            </w:tcBorders>
            <w:shd w:val="clear" w:color="000000" w:fill="EEECE1"/>
            <w:noWrap/>
            <w:vAlign w:val="bottom"/>
            <w:hideMark/>
          </w:tcPr>
          <w:p w:rsidR="00377396" w:rsidRPr="00377396" w:rsidRDefault="00377396" w:rsidP="00377396">
            <w:pPr>
              <w:rPr>
                <w:rFonts w:ascii="Times New Roman" w:hAnsi="Times New Roman"/>
                <w:b/>
                <w:bCs/>
                <w:szCs w:val="24"/>
              </w:rPr>
            </w:pPr>
            <w:r w:rsidRPr="00377396">
              <w:rPr>
                <w:rFonts w:ascii="Times New Roman" w:hAnsi="Times New Roman"/>
                <w:b/>
                <w:bCs/>
                <w:szCs w:val="24"/>
              </w:rPr>
              <w:t>Ukupno:</w:t>
            </w:r>
          </w:p>
        </w:tc>
        <w:tc>
          <w:tcPr>
            <w:tcW w:w="1037" w:type="dxa"/>
            <w:tcBorders>
              <w:top w:val="nil"/>
              <w:left w:val="single" w:sz="4" w:space="0" w:color="auto"/>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22.178,0</w:t>
            </w:r>
          </w:p>
        </w:tc>
        <w:tc>
          <w:tcPr>
            <w:tcW w:w="875"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640,2</w:t>
            </w:r>
          </w:p>
        </w:tc>
        <w:tc>
          <w:tcPr>
            <w:tcW w:w="933"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766,1</w:t>
            </w:r>
          </w:p>
        </w:tc>
        <w:tc>
          <w:tcPr>
            <w:tcW w:w="932"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255,8</w:t>
            </w:r>
          </w:p>
        </w:tc>
        <w:tc>
          <w:tcPr>
            <w:tcW w:w="1315" w:type="dxa"/>
            <w:tcBorders>
              <w:top w:val="nil"/>
              <w:left w:val="nil"/>
              <w:bottom w:val="double" w:sz="6" w:space="0" w:color="auto"/>
              <w:right w:val="nil"/>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1.021,9</w:t>
            </w:r>
          </w:p>
        </w:tc>
        <w:tc>
          <w:tcPr>
            <w:tcW w:w="1041" w:type="dxa"/>
            <w:tcBorders>
              <w:top w:val="nil"/>
              <w:left w:val="single" w:sz="4" w:space="0" w:color="auto"/>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182,0</w:t>
            </w:r>
          </w:p>
        </w:tc>
        <w:tc>
          <w:tcPr>
            <w:tcW w:w="1040"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730,2</w:t>
            </w:r>
          </w:p>
        </w:tc>
        <w:tc>
          <w:tcPr>
            <w:tcW w:w="1099"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109,7</w:t>
            </w:r>
          </w:p>
        </w:tc>
        <w:tc>
          <w:tcPr>
            <w:tcW w:w="1123" w:type="dxa"/>
            <w:tcBorders>
              <w:top w:val="nil"/>
              <w:left w:val="nil"/>
              <w:bottom w:val="double" w:sz="6" w:space="0" w:color="auto"/>
              <w:right w:val="double" w:sz="6" w:space="0" w:color="auto"/>
            </w:tcBorders>
            <w:shd w:val="clear" w:color="000000" w:fill="EEECE1"/>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4,6</w:t>
            </w:r>
          </w:p>
        </w:tc>
      </w:tr>
    </w:tbl>
    <w:p w:rsidR="00377396" w:rsidRDefault="00377396" w:rsidP="00377396">
      <w:pPr>
        <w:rPr>
          <w:lang w:val="sr-Latn-CS"/>
        </w:rPr>
      </w:pPr>
    </w:p>
    <w:p w:rsidR="00377396" w:rsidRPr="00377396" w:rsidRDefault="00377396" w:rsidP="00377396">
      <w:pPr>
        <w:rPr>
          <w:lang w:val="sr-Latn-CS"/>
        </w:rPr>
      </w:pPr>
    </w:p>
    <w:p w:rsidR="00917C3F" w:rsidRPr="008203A4" w:rsidRDefault="00917C3F" w:rsidP="008203A4">
      <w:pPr>
        <w:ind w:left="720" w:firstLine="720"/>
        <w:jc w:val="both"/>
        <w:rPr>
          <w:rFonts w:ascii="Times New Roman" w:hAnsi="Times New Roman"/>
          <w:i/>
          <w:szCs w:val="24"/>
          <w:lang w:val="sr-Latn-CS"/>
        </w:rPr>
      </w:pPr>
    </w:p>
    <w:p w:rsidR="008203A4" w:rsidRPr="008203A4" w:rsidRDefault="008203A4" w:rsidP="008203A4">
      <w:pPr>
        <w:jc w:val="both"/>
        <w:rPr>
          <w:rFonts w:ascii="Times New Roman" w:hAnsi="Times New Roman"/>
          <w:i/>
          <w:szCs w:val="24"/>
          <w:lang w:val="sr-Latn-CS"/>
        </w:rPr>
      </w:pPr>
    </w:p>
    <w:p w:rsidR="00377396" w:rsidRPr="000005A1" w:rsidRDefault="008203A4" w:rsidP="000005A1">
      <w:pPr>
        <w:pStyle w:val="Caption"/>
        <w:rPr>
          <w:b/>
          <w:i/>
          <w:lang w:val="sr-Latn-CS"/>
        </w:rPr>
      </w:pPr>
      <w:r w:rsidRPr="008203A4">
        <w:rPr>
          <w:i/>
          <w:lang w:val="sr-Latn-CS"/>
        </w:rPr>
        <w:t xml:space="preserve">Tabela br. 8.32. – Plan seča obnavljanja po vrstama drveća – </w:t>
      </w:r>
      <w:r w:rsidRPr="008203A4">
        <w:rPr>
          <w:b/>
          <w:i/>
          <w:lang w:val="sr-Latn-CS"/>
        </w:rPr>
        <w:t>ukupno</w:t>
      </w:r>
    </w:p>
    <w:tbl>
      <w:tblPr>
        <w:tblW w:w="11653" w:type="dxa"/>
        <w:tblInd w:w="85" w:type="dxa"/>
        <w:tblLook w:val="04A0"/>
      </w:tblPr>
      <w:tblGrid>
        <w:gridCol w:w="2150"/>
        <w:gridCol w:w="1176"/>
        <w:gridCol w:w="1056"/>
        <w:gridCol w:w="1176"/>
        <w:gridCol w:w="1056"/>
        <w:gridCol w:w="1176"/>
        <w:gridCol w:w="1060"/>
        <w:gridCol w:w="1060"/>
        <w:gridCol w:w="1060"/>
        <w:gridCol w:w="1123"/>
      </w:tblGrid>
      <w:tr w:rsidR="00377396" w:rsidRPr="00377396" w:rsidTr="00377396">
        <w:trPr>
          <w:trHeight w:val="645"/>
          <w:tblHeader/>
        </w:trPr>
        <w:tc>
          <w:tcPr>
            <w:tcW w:w="215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Vrsta drveća</w:t>
            </w:r>
          </w:p>
        </w:tc>
        <w:tc>
          <w:tcPr>
            <w:tcW w:w="1792"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Stanje za vrste zahvaćene sečom</w:t>
            </w:r>
          </w:p>
        </w:tc>
        <w:tc>
          <w:tcPr>
            <w:tcW w:w="3408" w:type="dxa"/>
            <w:gridSpan w:val="3"/>
            <w:tcBorders>
              <w:top w:val="double" w:sz="6" w:space="0" w:color="auto"/>
              <w:left w:val="nil"/>
              <w:bottom w:val="single" w:sz="4" w:space="0" w:color="auto"/>
              <w:right w:val="single" w:sz="4" w:space="0" w:color="auto"/>
            </w:tcBorders>
            <w:shd w:val="clear" w:color="auto" w:fill="auto"/>
            <w:noWrap/>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Prinos iz seča obnavljanja</w:t>
            </w:r>
          </w:p>
        </w:tc>
        <w:tc>
          <w:tcPr>
            <w:tcW w:w="3180"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Sortimenti</w:t>
            </w:r>
          </w:p>
        </w:tc>
        <w:tc>
          <w:tcPr>
            <w:tcW w:w="1123" w:type="dxa"/>
            <w:vMerge w:val="restart"/>
            <w:tcBorders>
              <w:top w:val="double" w:sz="6" w:space="0" w:color="auto"/>
              <w:left w:val="nil"/>
              <w:bottom w:val="single" w:sz="4" w:space="0" w:color="000000"/>
              <w:right w:val="double" w:sz="6" w:space="0" w:color="auto"/>
            </w:tcBorders>
            <w:shd w:val="clear" w:color="auto" w:fill="auto"/>
            <w:vAlign w:val="center"/>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Intenzitet seča po V</w:t>
            </w:r>
          </w:p>
        </w:tc>
      </w:tr>
      <w:tr w:rsidR="00377396" w:rsidRPr="00377396" w:rsidTr="00377396">
        <w:trPr>
          <w:trHeight w:val="360"/>
          <w:tblHeader/>
        </w:trPr>
        <w:tc>
          <w:tcPr>
            <w:tcW w:w="2150" w:type="dxa"/>
            <w:vMerge/>
            <w:tcBorders>
              <w:top w:val="double" w:sz="6" w:space="0" w:color="auto"/>
              <w:left w:val="double" w:sz="6" w:space="0" w:color="auto"/>
              <w:bottom w:val="double" w:sz="6" w:space="0" w:color="000000"/>
              <w:right w:val="nil"/>
            </w:tcBorders>
            <w:vAlign w:val="center"/>
            <w:hideMark/>
          </w:tcPr>
          <w:p w:rsidR="00377396" w:rsidRPr="00377396" w:rsidRDefault="00377396" w:rsidP="00377396">
            <w:pPr>
              <w:rPr>
                <w:rFonts w:ascii="Times New Roman" w:hAnsi="Times New Roman"/>
                <w:szCs w:val="24"/>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V</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z</w:t>
            </w:r>
            <w:r w:rsidRPr="00377396">
              <w:rPr>
                <w:rFonts w:ascii="Times New Roman" w:hAnsi="Times New Roman"/>
                <w:szCs w:val="24"/>
                <w:vertAlign w:val="subscript"/>
              </w:rPr>
              <w:t>v</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I</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II</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Ukupno</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Tehn.</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Prost.</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Otpad</w:t>
            </w:r>
          </w:p>
        </w:tc>
        <w:tc>
          <w:tcPr>
            <w:tcW w:w="1123" w:type="dxa"/>
            <w:vMerge/>
            <w:tcBorders>
              <w:top w:val="double" w:sz="6" w:space="0" w:color="auto"/>
              <w:left w:val="nil"/>
              <w:bottom w:val="single" w:sz="4" w:space="0" w:color="000000"/>
              <w:right w:val="double" w:sz="6" w:space="0" w:color="auto"/>
            </w:tcBorders>
            <w:vAlign w:val="center"/>
            <w:hideMark/>
          </w:tcPr>
          <w:p w:rsidR="00377396" w:rsidRPr="00377396" w:rsidRDefault="00377396" w:rsidP="00377396">
            <w:pPr>
              <w:rPr>
                <w:rFonts w:ascii="Times New Roman" w:hAnsi="Times New Roman"/>
                <w:szCs w:val="24"/>
              </w:rPr>
            </w:pPr>
          </w:p>
        </w:tc>
      </w:tr>
      <w:tr w:rsidR="00377396" w:rsidRPr="00377396" w:rsidTr="00377396">
        <w:trPr>
          <w:trHeight w:val="390"/>
          <w:tblHeader/>
        </w:trPr>
        <w:tc>
          <w:tcPr>
            <w:tcW w:w="2150" w:type="dxa"/>
            <w:vMerge/>
            <w:tcBorders>
              <w:top w:val="double" w:sz="6" w:space="0" w:color="auto"/>
              <w:left w:val="double" w:sz="6" w:space="0" w:color="auto"/>
              <w:bottom w:val="double" w:sz="6" w:space="0" w:color="000000"/>
              <w:right w:val="nil"/>
            </w:tcBorders>
            <w:vAlign w:val="center"/>
            <w:hideMark/>
          </w:tcPr>
          <w:p w:rsidR="00377396" w:rsidRPr="00377396" w:rsidRDefault="00377396" w:rsidP="00377396">
            <w:pPr>
              <w:rPr>
                <w:rFonts w:ascii="Times New Roman" w:hAnsi="Times New Roman"/>
                <w:szCs w:val="24"/>
              </w:rPr>
            </w:pPr>
          </w:p>
        </w:tc>
        <w:tc>
          <w:tcPr>
            <w:tcW w:w="1792"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m</w:t>
            </w:r>
            <w:r w:rsidRPr="00377396">
              <w:rPr>
                <w:rFonts w:ascii="Times New Roman" w:hAnsi="Times New Roman"/>
                <w:szCs w:val="24"/>
                <w:vertAlign w:val="superscript"/>
              </w:rPr>
              <w:t>3</w:t>
            </w:r>
          </w:p>
        </w:tc>
        <w:tc>
          <w:tcPr>
            <w:tcW w:w="3408" w:type="dxa"/>
            <w:gridSpan w:val="3"/>
            <w:tcBorders>
              <w:top w:val="single" w:sz="4" w:space="0" w:color="auto"/>
              <w:left w:val="nil"/>
              <w:bottom w:val="double" w:sz="6" w:space="0" w:color="auto"/>
              <w:right w:val="single" w:sz="4"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m</w:t>
            </w:r>
            <w:r w:rsidRPr="00377396">
              <w:rPr>
                <w:rFonts w:ascii="Times New Roman" w:hAnsi="Times New Roman"/>
                <w:szCs w:val="24"/>
                <w:vertAlign w:val="superscript"/>
              </w:rPr>
              <w:t>3</w:t>
            </w:r>
          </w:p>
        </w:tc>
        <w:tc>
          <w:tcPr>
            <w:tcW w:w="3180"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m</w:t>
            </w:r>
            <w:r w:rsidRPr="00377396">
              <w:rPr>
                <w:rFonts w:ascii="Times New Roman" w:hAnsi="Times New Roman"/>
                <w:szCs w:val="24"/>
                <w:vertAlign w:val="superscript"/>
              </w:rPr>
              <w:t>3</w:t>
            </w:r>
          </w:p>
        </w:tc>
        <w:tc>
          <w:tcPr>
            <w:tcW w:w="1123" w:type="dxa"/>
            <w:tcBorders>
              <w:top w:val="single" w:sz="4" w:space="0" w:color="auto"/>
              <w:left w:val="nil"/>
              <w:bottom w:val="double" w:sz="6" w:space="0" w:color="auto"/>
              <w:right w:val="double" w:sz="6" w:space="0" w:color="auto"/>
            </w:tcBorders>
            <w:shd w:val="clear" w:color="auto" w:fill="auto"/>
            <w:noWrap/>
            <w:vAlign w:val="bottom"/>
            <w:hideMark/>
          </w:tcPr>
          <w:p w:rsidR="00377396" w:rsidRPr="00377396" w:rsidRDefault="00377396" w:rsidP="00377396">
            <w:pPr>
              <w:jc w:val="center"/>
              <w:rPr>
                <w:rFonts w:ascii="Times New Roman" w:hAnsi="Times New Roman"/>
                <w:szCs w:val="24"/>
              </w:rPr>
            </w:pPr>
            <w:r w:rsidRPr="00377396">
              <w:rPr>
                <w:rFonts w:ascii="Times New Roman" w:hAnsi="Times New Roman"/>
                <w:szCs w:val="24"/>
              </w:rPr>
              <w:t>%</w:t>
            </w:r>
          </w:p>
        </w:tc>
      </w:tr>
      <w:tr w:rsidR="00377396" w:rsidRPr="00377396" w:rsidTr="00377396">
        <w:trPr>
          <w:trHeight w:val="330"/>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bela vrba</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6.831,2</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217,0</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3.917,1</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479,6</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4.396,7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1.083,0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2.654,2</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659,5</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64,4</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bela topola</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4.396,6</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147,2</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1.096,9</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362,5</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1.459,4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357,0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883,5</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218,9</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33,2</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crna jova</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242,3</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4,7</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1,5</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10,0</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11,5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9,8</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1,7</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4,7</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topola robusta</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5.525,9</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301,0</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7.783,2</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7.783,2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3.969,0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2.646,7</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1.167,5</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140,8</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topola serotina</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92,0</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3,0</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99,4</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99,4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34,0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50,5</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14,9</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108,0</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topola I-214</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138.035,3</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9.427,6</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86.116,5</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55.182,9</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141.299,4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72.062,0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48.042,5</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21.194,9</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102,4</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deltoidna topola</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75.164,2</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7.266,2</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9.039,7</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21.925,1</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30.964,8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15.792,0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10.528,1</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4.644,7</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41,2</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topola M-1</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2.454,0</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158,6</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2.702,9</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2.702,9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1.417,0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880,5</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405,4</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110,1</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poljski jasen</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590,9</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17,6</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196,5</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66,0</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262,5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18,0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205,1</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39,4</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44,4</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lužnjak</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9.049,1</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223,1</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3,1</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2,6</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0,5</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0,0</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lastRenderedPageBreak/>
              <w:t>grab</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19,1</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0,4</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20,2</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20,2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17,2</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3,0</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105,8</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ostali tvrdi lišćari</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906,7</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25,6</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348,8</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55,0</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403,8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343,2</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60,6</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44,5</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kitnjak</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31,7</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0,9</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1,2</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0,2</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3,8</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bagrem</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18,4</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0,7</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0,9</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0,2</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5,4</w:t>
            </w:r>
          </w:p>
        </w:tc>
      </w:tr>
      <w:tr w:rsidR="00377396" w:rsidRPr="00377396" w:rsidTr="00377396">
        <w:trPr>
          <w:trHeight w:val="315"/>
        </w:trPr>
        <w:tc>
          <w:tcPr>
            <w:tcW w:w="2150" w:type="dxa"/>
            <w:tcBorders>
              <w:top w:val="nil"/>
              <w:left w:val="double" w:sz="6" w:space="0" w:color="auto"/>
              <w:bottom w:val="single" w:sz="4" w:space="0" w:color="auto"/>
              <w:right w:val="nil"/>
            </w:tcBorders>
            <w:shd w:val="clear" w:color="auto" w:fill="auto"/>
            <w:noWrap/>
            <w:vAlign w:val="bottom"/>
            <w:hideMark/>
          </w:tcPr>
          <w:p w:rsidR="00377396" w:rsidRPr="00377396" w:rsidRDefault="00377396" w:rsidP="00377396">
            <w:pPr>
              <w:rPr>
                <w:rFonts w:ascii="Times New Roman" w:hAnsi="Times New Roman"/>
                <w:color w:val="000000"/>
                <w:szCs w:val="24"/>
              </w:rPr>
            </w:pPr>
            <w:r w:rsidRPr="00377396">
              <w:rPr>
                <w:rFonts w:ascii="Times New Roman" w:hAnsi="Times New Roman"/>
                <w:color w:val="000000"/>
                <w:szCs w:val="24"/>
              </w:rPr>
              <w:t>američki jasen</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96,0</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color w:val="000000"/>
                <w:szCs w:val="24"/>
              </w:rPr>
            </w:pPr>
            <w:r w:rsidRPr="00377396">
              <w:rPr>
                <w:rFonts w:ascii="Times New Roman" w:hAnsi="Times New Roman"/>
                <w:color w:val="000000"/>
                <w:szCs w:val="24"/>
              </w:rPr>
              <w:t>2,2</w:t>
            </w:r>
          </w:p>
        </w:tc>
        <w:tc>
          <w:tcPr>
            <w:tcW w:w="117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101,4</w:t>
            </w:r>
          </w:p>
        </w:tc>
        <w:tc>
          <w:tcPr>
            <w:tcW w:w="1056"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176" w:type="dxa"/>
            <w:tcBorders>
              <w:top w:val="nil"/>
              <w:left w:val="nil"/>
              <w:bottom w:val="single" w:sz="4" w:space="0" w:color="auto"/>
              <w:right w:val="nil"/>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101,4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91,3</w:t>
            </w:r>
          </w:p>
        </w:tc>
        <w:tc>
          <w:tcPr>
            <w:tcW w:w="1060" w:type="dxa"/>
            <w:tcBorders>
              <w:top w:val="nil"/>
              <w:left w:val="nil"/>
              <w:bottom w:val="single" w:sz="4" w:space="0" w:color="auto"/>
              <w:right w:val="single" w:sz="4"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10,1</w:t>
            </w:r>
          </w:p>
        </w:tc>
        <w:tc>
          <w:tcPr>
            <w:tcW w:w="1123" w:type="dxa"/>
            <w:tcBorders>
              <w:top w:val="nil"/>
              <w:left w:val="nil"/>
              <w:bottom w:val="single" w:sz="4" w:space="0" w:color="auto"/>
              <w:right w:val="double" w:sz="6" w:space="0" w:color="auto"/>
            </w:tcBorders>
            <w:shd w:val="clear" w:color="auto" w:fill="auto"/>
            <w:noWrap/>
            <w:vAlign w:val="bottom"/>
            <w:hideMark/>
          </w:tcPr>
          <w:p w:rsidR="00377396" w:rsidRPr="00377396" w:rsidRDefault="00377396" w:rsidP="00377396">
            <w:pPr>
              <w:jc w:val="right"/>
              <w:rPr>
                <w:rFonts w:ascii="Times New Roman" w:hAnsi="Times New Roman"/>
                <w:szCs w:val="24"/>
              </w:rPr>
            </w:pPr>
            <w:r w:rsidRPr="00377396">
              <w:rPr>
                <w:rFonts w:ascii="Times New Roman" w:hAnsi="Times New Roman"/>
                <w:szCs w:val="24"/>
              </w:rPr>
              <w:t>105,6</w:t>
            </w:r>
          </w:p>
        </w:tc>
      </w:tr>
      <w:tr w:rsidR="00377396" w:rsidRPr="00377396" w:rsidTr="00377396">
        <w:trPr>
          <w:trHeight w:val="480"/>
        </w:trPr>
        <w:tc>
          <w:tcPr>
            <w:tcW w:w="2150" w:type="dxa"/>
            <w:tcBorders>
              <w:top w:val="nil"/>
              <w:left w:val="double" w:sz="6" w:space="0" w:color="auto"/>
              <w:bottom w:val="double" w:sz="6" w:space="0" w:color="auto"/>
              <w:right w:val="nil"/>
            </w:tcBorders>
            <w:shd w:val="clear" w:color="000000" w:fill="EEECE1"/>
            <w:noWrap/>
            <w:vAlign w:val="bottom"/>
            <w:hideMark/>
          </w:tcPr>
          <w:p w:rsidR="00377396" w:rsidRPr="00377396" w:rsidRDefault="00377396" w:rsidP="00377396">
            <w:pPr>
              <w:rPr>
                <w:rFonts w:ascii="Times New Roman" w:hAnsi="Times New Roman"/>
                <w:b/>
                <w:bCs/>
                <w:szCs w:val="24"/>
              </w:rPr>
            </w:pPr>
            <w:r w:rsidRPr="00377396">
              <w:rPr>
                <w:rFonts w:ascii="Times New Roman" w:hAnsi="Times New Roman"/>
                <w:b/>
                <w:bCs/>
                <w:szCs w:val="24"/>
              </w:rPr>
              <w:t>Ukupno:</w:t>
            </w:r>
          </w:p>
        </w:tc>
        <w:tc>
          <w:tcPr>
            <w:tcW w:w="736" w:type="dxa"/>
            <w:tcBorders>
              <w:top w:val="nil"/>
              <w:left w:val="single" w:sz="4" w:space="0" w:color="auto"/>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243.453,4</w:t>
            </w:r>
          </w:p>
        </w:tc>
        <w:tc>
          <w:tcPr>
            <w:tcW w:w="1056"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17.795,8</w:t>
            </w:r>
          </w:p>
        </w:tc>
        <w:tc>
          <w:tcPr>
            <w:tcW w:w="1176"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100.919,0</w:t>
            </w:r>
          </w:p>
        </w:tc>
        <w:tc>
          <w:tcPr>
            <w:tcW w:w="1056"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88.591,5</w:t>
            </w:r>
          </w:p>
        </w:tc>
        <w:tc>
          <w:tcPr>
            <w:tcW w:w="1176" w:type="dxa"/>
            <w:tcBorders>
              <w:top w:val="nil"/>
              <w:left w:val="nil"/>
              <w:bottom w:val="double" w:sz="6" w:space="0" w:color="auto"/>
              <w:right w:val="nil"/>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189.510,5</w:t>
            </w:r>
          </w:p>
        </w:tc>
        <w:tc>
          <w:tcPr>
            <w:tcW w:w="1060" w:type="dxa"/>
            <w:tcBorders>
              <w:top w:val="nil"/>
              <w:left w:val="single" w:sz="4" w:space="0" w:color="auto"/>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94.759,0</w:t>
            </w:r>
          </w:p>
        </w:tc>
        <w:tc>
          <w:tcPr>
            <w:tcW w:w="1060"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66.383,5</w:t>
            </w:r>
          </w:p>
        </w:tc>
        <w:tc>
          <w:tcPr>
            <w:tcW w:w="1060" w:type="dxa"/>
            <w:tcBorders>
              <w:top w:val="nil"/>
              <w:left w:val="nil"/>
              <w:bottom w:val="double" w:sz="6" w:space="0" w:color="auto"/>
              <w:right w:val="single" w:sz="4"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28.368,2</w:t>
            </w:r>
          </w:p>
        </w:tc>
        <w:tc>
          <w:tcPr>
            <w:tcW w:w="1123" w:type="dxa"/>
            <w:tcBorders>
              <w:top w:val="nil"/>
              <w:left w:val="nil"/>
              <w:bottom w:val="double" w:sz="6" w:space="0" w:color="auto"/>
              <w:right w:val="double" w:sz="6" w:space="0" w:color="auto"/>
            </w:tcBorders>
            <w:shd w:val="clear" w:color="000000" w:fill="EEECE1"/>
            <w:noWrap/>
            <w:vAlign w:val="bottom"/>
            <w:hideMark/>
          </w:tcPr>
          <w:p w:rsidR="00377396" w:rsidRPr="00377396" w:rsidRDefault="00377396" w:rsidP="00377396">
            <w:pPr>
              <w:jc w:val="right"/>
              <w:rPr>
                <w:rFonts w:ascii="Times New Roman" w:hAnsi="Times New Roman"/>
                <w:b/>
                <w:bCs/>
                <w:szCs w:val="24"/>
              </w:rPr>
            </w:pPr>
            <w:r w:rsidRPr="00377396">
              <w:rPr>
                <w:rFonts w:ascii="Times New Roman" w:hAnsi="Times New Roman"/>
                <w:b/>
                <w:bCs/>
                <w:szCs w:val="24"/>
              </w:rPr>
              <w:t>77,8</w:t>
            </w:r>
          </w:p>
        </w:tc>
      </w:tr>
    </w:tbl>
    <w:p w:rsidR="00377396" w:rsidRDefault="00377396" w:rsidP="00377396">
      <w:pPr>
        <w:rPr>
          <w:lang w:val="sr-Latn-CS"/>
        </w:rPr>
      </w:pPr>
    </w:p>
    <w:p w:rsidR="00377396" w:rsidRPr="00377396" w:rsidRDefault="00377396" w:rsidP="00377396">
      <w:pPr>
        <w:rPr>
          <w:lang w:val="sr-Latn-CS"/>
        </w:rPr>
      </w:pPr>
    </w:p>
    <w:p w:rsidR="008203A4" w:rsidRPr="00D85300" w:rsidRDefault="008203A4" w:rsidP="008203A4">
      <w:pPr>
        <w:jc w:val="both"/>
        <w:rPr>
          <w:rFonts w:ascii="Times New Roman" w:hAnsi="Times New Roman"/>
          <w:color w:val="FF0000"/>
          <w:szCs w:val="24"/>
          <w:lang w:val="sr-Latn-CS"/>
        </w:rPr>
      </w:pPr>
    </w:p>
    <w:p w:rsidR="008203A4" w:rsidRPr="00C16423" w:rsidRDefault="008203A4" w:rsidP="008203A4">
      <w:pPr>
        <w:jc w:val="both"/>
        <w:rPr>
          <w:rFonts w:ascii="Times New Roman" w:hAnsi="Times New Roman"/>
          <w:szCs w:val="24"/>
          <w:lang w:val="sr-Latn-CS"/>
        </w:rPr>
      </w:pPr>
    </w:p>
    <w:p w:rsidR="008203A4" w:rsidRPr="00C16423" w:rsidRDefault="008203A4" w:rsidP="008203A4">
      <w:pPr>
        <w:jc w:val="both"/>
        <w:rPr>
          <w:rFonts w:ascii="Times New Roman" w:hAnsi="Times New Roman"/>
          <w:szCs w:val="24"/>
          <w:lang w:val="sr-Latn-CS"/>
        </w:rPr>
      </w:pPr>
      <w:r w:rsidRPr="00C16423">
        <w:rPr>
          <w:rFonts w:ascii="Times New Roman" w:hAnsi="Times New Roman"/>
          <w:szCs w:val="24"/>
          <w:lang w:val="sr-Latn-CS"/>
        </w:rPr>
        <w:tab/>
        <w:t>Ukupno planirani pri</w:t>
      </w:r>
      <w:r w:rsidR="00377396">
        <w:rPr>
          <w:rFonts w:ascii="Times New Roman" w:hAnsi="Times New Roman"/>
          <w:szCs w:val="24"/>
          <w:lang w:val="sr-Latn-CS"/>
        </w:rPr>
        <w:t>nos glavnih seča iznosi 189.510,5</w:t>
      </w:r>
      <w:r w:rsidRPr="00C16423">
        <w:rPr>
          <w:rFonts w:ascii="Times New Roman" w:hAnsi="Times New Roman"/>
          <w:szCs w:val="24"/>
          <w:lang w:val="sr-Latn-CS"/>
        </w:rPr>
        <w:t xml:space="preserve"> m</w:t>
      </w:r>
      <w:r w:rsidRPr="00C16423">
        <w:rPr>
          <w:rFonts w:ascii="Times New Roman" w:hAnsi="Times New Roman"/>
          <w:szCs w:val="24"/>
          <w:vertAlign w:val="superscript"/>
          <w:lang w:val="sr-Latn-CS"/>
        </w:rPr>
        <w:t xml:space="preserve">3 </w:t>
      </w:r>
      <w:r w:rsidRPr="00C16423">
        <w:rPr>
          <w:rFonts w:ascii="Times New Roman" w:hAnsi="Times New Roman"/>
          <w:szCs w:val="24"/>
          <w:lang w:val="sr-Latn-CS"/>
        </w:rPr>
        <w:t>.</w:t>
      </w:r>
    </w:p>
    <w:p w:rsidR="008203A4" w:rsidRPr="00C16423" w:rsidRDefault="008203A4" w:rsidP="008203A4">
      <w:pPr>
        <w:jc w:val="both"/>
        <w:rPr>
          <w:rFonts w:ascii="Times New Roman" w:hAnsi="Times New Roman"/>
          <w:szCs w:val="24"/>
          <w:lang w:val="sr-Latn-CS"/>
        </w:rPr>
      </w:pPr>
      <w:r w:rsidRPr="00C16423">
        <w:rPr>
          <w:rFonts w:ascii="Times New Roman" w:hAnsi="Times New Roman"/>
          <w:szCs w:val="24"/>
          <w:lang w:val="sr-Latn-CS"/>
        </w:rPr>
        <w:tab/>
        <w:t>Najveći deo etata seča ob</w:t>
      </w:r>
      <w:r w:rsidR="00377396">
        <w:rPr>
          <w:rFonts w:ascii="Times New Roman" w:hAnsi="Times New Roman"/>
          <w:szCs w:val="24"/>
          <w:lang w:val="sr-Latn-CS"/>
        </w:rPr>
        <w:t>navljanja čine klonske topole sa 182.849,7</w:t>
      </w:r>
      <w:r w:rsidRPr="00C16423">
        <w:rPr>
          <w:rFonts w:ascii="Times New Roman" w:hAnsi="Times New Roman"/>
          <w:szCs w:val="24"/>
          <w:lang w:val="sr-Latn-CS"/>
        </w:rPr>
        <w:t xml:space="preserve"> m</w:t>
      </w:r>
      <w:r w:rsidRPr="00C16423">
        <w:rPr>
          <w:rFonts w:ascii="Times New Roman" w:hAnsi="Times New Roman"/>
          <w:szCs w:val="24"/>
          <w:vertAlign w:val="superscript"/>
          <w:lang w:val="sr-Latn-CS"/>
        </w:rPr>
        <w:t>3</w:t>
      </w:r>
      <w:r w:rsidRPr="00C16423">
        <w:rPr>
          <w:rFonts w:ascii="Times New Roman" w:hAnsi="Times New Roman"/>
          <w:szCs w:val="24"/>
          <w:lang w:val="sr-Latn-CS"/>
        </w:rPr>
        <w:t xml:space="preserve"> , </w:t>
      </w:r>
      <w:r w:rsidR="00377396">
        <w:rPr>
          <w:rFonts w:ascii="Times New Roman" w:hAnsi="Times New Roman"/>
          <w:szCs w:val="24"/>
          <w:lang w:val="sr-Latn-CS"/>
        </w:rPr>
        <w:t>vrba sa 4.396,7 i bela topola</w:t>
      </w:r>
      <w:r w:rsidRPr="00C16423">
        <w:rPr>
          <w:rFonts w:ascii="Times New Roman" w:hAnsi="Times New Roman"/>
          <w:szCs w:val="24"/>
          <w:lang w:val="sr-Latn-CS"/>
        </w:rPr>
        <w:t xml:space="preserve"> sa </w:t>
      </w:r>
      <w:r w:rsidR="00377396">
        <w:rPr>
          <w:rFonts w:ascii="Times New Roman" w:hAnsi="Times New Roman"/>
          <w:szCs w:val="24"/>
          <w:lang w:val="sr-Latn-CS"/>
        </w:rPr>
        <w:t>1.459,4</w:t>
      </w:r>
      <w:r w:rsidRPr="00C16423">
        <w:rPr>
          <w:rFonts w:ascii="Times New Roman" w:hAnsi="Times New Roman"/>
          <w:szCs w:val="24"/>
          <w:lang w:val="sr-Latn-CS"/>
        </w:rPr>
        <w:t xml:space="preserve"> m</w:t>
      </w:r>
      <w:r w:rsidRPr="00C16423">
        <w:rPr>
          <w:rFonts w:ascii="Times New Roman" w:hAnsi="Times New Roman"/>
          <w:szCs w:val="24"/>
          <w:vertAlign w:val="superscript"/>
          <w:lang w:val="sr-Latn-CS"/>
        </w:rPr>
        <w:t>3</w:t>
      </w:r>
      <w:r w:rsidRPr="00C16423">
        <w:rPr>
          <w:rFonts w:ascii="Times New Roman" w:hAnsi="Times New Roman"/>
          <w:szCs w:val="24"/>
          <w:lang w:val="sr-Latn-CS"/>
        </w:rPr>
        <w:t xml:space="preserve">. </w:t>
      </w:r>
    </w:p>
    <w:p w:rsidR="008203A4" w:rsidRPr="00C16423" w:rsidRDefault="008203A4" w:rsidP="008203A4">
      <w:pPr>
        <w:jc w:val="both"/>
        <w:rPr>
          <w:rFonts w:ascii="Times New Roman" w:hAnsi="Times New Roman"/>
          <w:szCs w:val="24"/>
          <w:lang w:val="sr-Latn-CS"/>
        </w:rPr>
      </w:pPr>
      <w:r w:rsidRPr="00D85300">
        <w:rPr>
          <w:rFonts w:ascii="Times New Roman" w:hAnsi="Times New Roman"/>
          <w:color w:val="FF0000"/>
          <w:szCs w:val="24"/>
          <w:lang w:val="sr-Latn-CS"/>
        </w:rPr>
        <w:tab/>
      </w:r>
      <w:r w:rsidRPr="00C16423">
        <w:rPr>
          <w:rFonts w:ascii="Times New Roman" w:hAnsi="Times New Roman"/>
          <w:szCs w:val="24"/>
          <w:lang w:val="sr-Latn-CS"/>
        </w:rPr>
        <w:t xml:space="preserve">Prosečna sečiva zapremina sastojina koje su obuhvaćene glavnim sečama iznosi </w:t>
      </w:r>
      <w:r w:rsidR="001C5B25" w:rsidRPr="001C5B25">
        <w:rPr>
          <w:rFonts w:ascii="Times New Roman" w:hAnsi="Times New Roman"/>
          <w:szCs w:val="24"/>
          <w:lang w:val="sr-Latn-CS"/>
        </w:rPr>
        <w:t>424</w:t>
      </w:r>
      <w:r w:rsidRPr="001C5B25">
        <w:rPr>
          <w:rFonts w:ascii="Times New Roman" w:hAnsi="Times New Roman"/>
          <w:szCs w:val="24"/>
          <w:lang w:val="sr-Latn-CS"/>
        </w:rPr>
        <w:t>,</w:t>
      </w:r>
      <w:r w:rsidR="001C5B25" w:rsidRPr="001C5B25">
        <w:rPr>
          <w:rFonts w:ascii="Times New Roman" w:hAnsi="Times New Roman"/>
          <w:szCs w:val="24"/>
          <w:lang w:val="sr-Latn-CS"/>
        </w:rPr>
        <w:t>0</w:t>
      </w:r>
      <w:r w:rsidRPr="00C16423">
        <w:rPr>
          <w:rFonts w:ascii="Times New Roman" w:hAnsi="Times New Roman"/>
          <w:szCs w:val="24"/>
          <w:lang w:val="sr-Latn-CS"/>
        </w:rPr>
        <w:t xml:space="preserve"> m</w:t>
      </w:r>
      <w:r w:rsidRPr="00C16423">
        <w:rPr>
          <w:rFonts w:ascii="Times New Roman" w:hAnsi="Times New Roman"/>
          <w:szCs w:val="24"/>
          <w:vertAlign w:val="superscript"/>
          <w:lang w:val="sr-Latn-CS"/>
        </w:rPr>
        <w:t xml:space="preserve">3 </w:t>
      </w:r>
      <w:r w:rsidRPr="00C16423">
        <w:rPr>
          <w:rFonts w:ascii="Times New Roman" w:hAnsi="Times New Roman"/>
          <w:szCs w:val="24"/>
          <w:lang w:val="sr-Latn-CS"/>
        </w:rPr>
        <w:t>/</w:t>
      </w:r>
      <w:r w:rsidR="000005A1">
        <w:rPr>
          <w:rFonts w:ascii="Times New Roman" w:hAnsi="Times New Roman"/>
          <w:szCs w:val="24"/>
          <w:lang w:val="sr-Latn-CS"/>
        </w:rPr>
        <w:t xml:space="preserve"> </w:t>
      </w:r>
      <w:r w:rsidRPr="00C16423">
        <w:rPr>
          <w:rFonts w:ascii="Times New Roman" w:hAnsi="Times New Roman"/>
          <w:szCs w:val="24"/>
          <w:lang w:val="sr-Latn-CS"/>
        </w:rPr>
        <w:t>ha.</w:t>
      </w:r>
    </w:p>
    <w:p w:rsidR="008203A4" w:rsidRPr="00C16423" w:rsidRDefault="008203A4" w:rsidP="008203A4">
      <w:pPr>
        <w:jc w:val="both"/>
        <w:rPr>
          <w:rFonts w:ascii="Times New Roman" w:hAnsi="Times New Roman"/>
          <w:szCs w:val="24"/>
          <w:lang w:val="de-DE"/>
        </w:rPr>
      </w:pPr>
      <w:r w:rsidRPr="00C16423">
        <w:rPr>
          <w:rFonts w:ascii="Times New Roman" w:hAnsi="Times New Roman"/>
          <w:szCs w:val="24"/>
          <w:lang w:val="sr-Latn-CS"/>
        </w:rPr>
        <w:tab/>
        <w:t xml:space="preserve">Realizacija glavnog prinosa u odnosu na sastojinu (odsek) je obavezna po površini, a po zapremini može da odstupi +/- 10%, osim u slučaju realizacije prinosa završnim sekom oplodne seče, kao i čistom sečom, član 46 Pravilnika o sadržini osnova i programa gazdovanja, godišnjeg izvodjačkog plana i privremenog plana gazdovanja privatnim šumama (Sl. gl. </w:t>
      </w:r>
      <w:r w:rsidRPr="00C16423">
        <w:rPr>
          <w:rFonts w:ascii="Times New Roman" w:hAnsi="Times New Roman"/>
          <w:szCs w:val="24"/>
          <w:lang w:val="de-DE"/>
        </w:rPr>
        <w:t>RS br.122/03).</w:t>
      </w:r>
    </w:p>
    <w:p w:rsidR="008203A4" w:rsidRPr="008203A4" w:rsidRDefault="008203A4" w:rsidP="008203A4">
      <w:pPr>
        <w:rPr>
          <w:lang w:val="sr-Latn-CS"/>
        </w:rPr>
      </w:pPr>
    </w:p>
    <w:p w:rsidR="00293610" w:rsidRDefault="00293610" w:rsidP="008A75DB">
      <w:pPr>
        <w:pStyle w:val="Heading3"/>
      </w:pPr>
      <w:bookmarkStart w:id="268" w:name="_Toc527030780"/>
      <w:r w:rsidRPr="00D85300">
        <w:t>Određivanje prethodnog prinosa</w:t>
      </w:r>
      <w:bookmarkEnd w:id="268"/>
    </w:p>
    <w:p w:rsidR="0058490E" w:rsidRPr="0058490E" w:rsidRDefault="0058490E" w:rsidP="0058490E">
      <w:pPr>
        <w:rPr>
          <w:lang w:val="sr-Latn-CS"/>
        </w:rPr>
      </w:pPr>
    </w:p>
    <w:p w:rsidR="00D73F0C" w:rsidRPr="0058490E" w:rsidRDefault="00D73F0C" w:rsidP="00D73F0C">
      <w:pPr>
        <w:ind w:firstLine="720"/>
        <w:rPr>
          <w:rFonts w:ascii="Times New Roman" w:hAnsi="Times New Roman"/>
          <w:szCs w:val="24"/>
          <w:lang w:val="sr-Latn-CS"/>
        </w:rPr>
      </w:pPr>
      <w:r w:rsidRPr="0058490E">
        <w:rPr>
          <w:rFonts w:ascii="Times New Roman" w:hAnsi="Times New Roman"/>
          <w:szCs w:val="24"/>
          <w:lang w:val="de-DE"/>
        </w:rPr>
        <w:t>Proredne</w:t>
      </w:r>
      <w:r w:rsidR="00F730C5" w:rsidRPr="0058490E">
        <w:rPr>
          <w:rFonts w:ascii="Times New Roman" w:hAnsi="Times New Roman"/>
          <w:szCs w:val="24"/>
          <w:lang w:val="de-DE"/>
        </w:rPr>
        <w:t xml:space="preserve"> </w:t>
      </w:r>
      <w:r w:rsidRPr="0058490E">
        <w:rPr>
          <w:rFonts w:ascii="Times New Roman" w:hAnsi="Times New Roman"/>
          <w:szCs w:val="24"/>
          <w:lang w:val="de-DE"/>
        </w:rPr>
        <w:t>se</w:t>
      </w:r>
      <w:r w:rsidRPr="0058490E">
        <w:rPr>
          <w:rFonts w:ascii="Times New Roman" w:hAnsi="Times New Roman"/>
          <w:szCs w:val="24"/>
          <w:lang w:val="sr-Latn-CS"/>
        </w:rPr>
        <w:t>č</w:t>
      </w:r>
      <w:r w:rsidRPr="0058490E">
        <w:rPr>
          <w:rFonts w:ascii="Times New Roman" w:hAnsi="Times New Roman"/>
          <w:szCs w:val="24"/>
          <w:lang w:val="de-DE"/>
        </w:rPr>
        <w:t>e</w:t>
      </w:r>
      <w:r w:rsidR="00F730C5" w:rsidRPr="0058490E">
        <w:rPr>
          <w:rFonts w:ascii="Times New Roman" w:hAnsi="Times New Roman"/>
          <w:szCs w:val="24"/>
          <w:lang w:val="de-DE"/>
        </w:rPr>
        <w:t xml:space="preserve"> </w:t>
      </w:r>
      <w:r w:rsidRPr="0058490E">
        <w:rPr>
          <w:rFonts w:ascii="Times New Roman" w:hAnsi="Times New Roman"/>
          <w:szCs w:val="24"/>
          <w:lang w:val="de-DE"/>
        </w:rPr>
        <w:t>se</w:t>
      </w:r>
      <w:r w:rsidR="00F730C5" w:rsidRPr="0058490E">
        <w:rPr>
          <w:rFonts w:ascii="Times New Roman" w:hAnsi="Times New Roman"/>
          <w:szCs w:val="24"/>
          <w:lang w:val="de-DE"/>
        </w:rPr>
        <w:t xml:space="preserve"> </w:t>
      </w:r>
      <w:r w:rsidRPr="0058490E">
        <w:rPr>
          <w:rFonts w:ascii="Times New Roman" w:hAnsi="Times New Roman"/>
          <w:szCs w:val="24"/>
          <w:lang w:val="de-DE"/>
        </w:rPr>
        <w:t>planiraju</w:t>
      </w:r>
      <w:r w:rsidR="00F730C5" w:rsidRPr="0058490E">
        <w:rPr>
          <w:rFonts w:ascii="Times New Roman" w:hAnsi="Times New Roman"/>
          <w:szCs w:val="24"/>
          <w:lang w:val="de-DE"/>
        </w:rPr>
        <w:t xml:space="preserve"> </w:t>
      </w:r>
      <w:r w:rsidRPr="0058490E">
        <w:rPr>
          <w:rFonts w:ascii="Times New Roman" w:hAnsi="Times New Roman"/>
          <w:szCs w:val="24"/>
          <w:lang w:val="de-DE"/>
        </w:rPr>
        <w:t>radi</w:t>
      </w:r>
      <w:r w:rsidR="00F730C5" w:rsidRPr="0058490E">
        <w:rPr>
          <w:rFonts w:ascii="Times New Roman" w:hAnsi="Times New Roman"/>
          <w:szCs w:val="24"/>
          <w:lang w:val="de-DE"/>
        </w:rPr>
        <w:t xml:space="preserve"> </w:t>
      </w:r>
      <w:r w:rsidRPr="0058490E">
        <w:rPr>
          <w:rFonts w:ascii="Times New Roman" w:hAnsi="Times New Roman"/>
          <w:szCs w:val="24"/>
          <w:lang w:val="de-DE"/>
        </w:rPr>
        <w:t>popravke</w:t>
      </w:r>
      <w:r w:rsidR="00F730C5" w:rsidRPr="0058490E">
        <w:rPr>
          <w:rFonts w:ascii="Times New Roman" w:hAnsi="Times New Roman"/>
          <w:szCs w:val="24"/>
          <w:lang w:val="de-DE"/>
        </w:rPr>
        <w:t xml:space="preserve"> </w:t>
      </w:r>
      <w:r w:rsidRPr="0058490E">
        <w:rPr>
          <w:rFonts w:ascii="Times New Roman" w:hAnsi="Times New Roman"/>
          <w:szCs w:val="24"/>
          <w:lang w:val="de-DE"/>
        </w:rPr>
        <w:t>zate</w:t>
      </w:r>
      <w:r w:rsidRPr="0058490E">
        <w:rPr>
          <w:rFonts w:ascii="Times New Roman" w:hAnsi="Times New Roman"/>
          <w:szCs w:val="24"/>
          <w:lang w:val="sr-Latn-CS"/>
        </w:rPr>
        <w:t>č</w:t>
      </w:r>
      <w:r w:rsidRPr="0058490E">
        <w:rPr>
          <w:rFonts w:ascii="Times New Roman" w:hAnsi="Times New Roman"/>
          <w:szCs w:val="24"/>
          <w:lang w:val="de-DE"/>
        </w:rPr>
        <w:t>enog</w:t>
      </w:r>
      <w:r w:rsidR="00F730C5" w:rsidRPr="0058490E">
        <w:rPr>
          <w:rFonts w:ascii="Times New Roman" w:hAnsi="Times New Roman"/>
          <w:szCs w:val="24"/>
          <w:lang w:val="de-DE"/>
        </w:rPr>
        <w:t xml:space="preserve"> </w:t>
      </w:r>
      <w:r w:rsidRPr="0058490E">
        <w:rPr>
          <w:rFonts w:ascii="Times New Roman" w:hAnsi="Times New Roman"/>
          <w:szCs w:val="24"/>
          <w:lang w:val="de-DE"/>
        </w:rPr>
        <w:t>stanja</w:t>
      </w:r>
      <w:r w:rsidR="00F730C5" w:rsidRPr="0058490E">
        <w:rPr>
          <w:rFonts w:ascii="Times New Roman" w:hAnsi="Times New Roman"/>
          <w:szCs w:val="24"/>
          <w:lang w:val="de-DE"/>
        </w:rPr>
        <w:t xml:space="preserve"> </w:t>
      </w:r>
      <w:r w:rsidRPr="0058490E">
        <w:rPr>
          <w:rFonts w:ascii="Times New Roman" w:hAnsi="Times New Roman"/>
          <w:szCs w:val="24"/>
          <w:lang w:val="de-DE"/>
        </w:rPr>
        <w:t>sastojina</w:t>
      </w:r>
      <w:r w:rsidRPr="0058490E">
        <w:rPr>
          <w:rFonts w:ascii="Times New Roman" w:hAnsi="Times New Roman"/>
          <w:szCs w:val="24"/>
          <w:lang w:val="sr-Latn-CS"/>
        </w:rPr>
        <w:t xml:space="preserve">, </w:t>
      </w:r>
      <w:r w:rsidR="00F730C5" w:rsidRPr="0058490E">
        <w:rPr>
          <w:rFonts w:ascii="Times New Roman" w:hAnsi="Times New Roman"/>
          <w:szCs w:val="24"/>
          <w:lang w:val="sr-Latn-CS"/>
        </w:rPr>
        <w:t xml:space="preserve"> </w:t>
      </w:r>
      <w:r w:rsidRPr="0058490E">
        <w:rPr>
          <w:rFonts w:ascii="Times New Roman" w:hAnsi="Times New Roman"/>
          <w:szCs w:val="24"/>
          <w:lang w:val="de-DE"/>
        </w:rPr>
        <w:t>a</w:t>
      </w:r>
      <w:r w:rsidR="00860E10" w:rsidRPr="0058490E">
        <w:rPr>
          <w:rFonts w:ascii="Times New Roman" w:hAnsi="Times New Roman"/>
          <w:szCs w:val="24"/>
          <w:lang w:val="de-DE"/>
        </w:rPr>
        <w:t xml:space="preserve"> </w:t>
      </w:r>
      <w:r w:rsidRPr="0058490E">
        <w:rPr>
          <w:rFonts w:ascii="Times New Roman" w:hAnsi="Times New Roman"/>
          <w:szCs w:val="24"/>
          <w:lang w:val="de-DE"/>
        </w:rPr>
        <w:t>sve</w:t>
      </w:r>
      <w:r w:rsidR="00F730C5" w:rsidRPr="0058490E">
        <w:rPr>
          <w:rFonts w:ascii="Times New Roman" w:hAnsi="Times New Roman"/>
          <w:szCs w:val="24"/>
          <w:lang w:val="de-DE"/>
        </w:rPr>
        <w:t xml:space="preserve"> </w:t>
      </w:r>
      <w:r w:rsidRPr="0058490E">
        <w:rPr>
          <w:rFonts w:ascii="Times New Roman" w:hAnsi="Times New Roman"/>
          <w:szCs w:val="24"/>
          <w:lang w:val="de-DE"/>
        </w:rPr>
        <w:t>to</w:t>
      </w:r>
      <w:r w:rsidR="00F730C5" w:rsidRPr="0058490E">
        <w:rPr>
          <w:rFonts w:ascii="Times New Roman" w:hAnsi="Times New Roman"/>
          <w:szCs w:val="24"/>
          <w:lang w:val="de-DE"/>
        </w:rPr>
        <w:t xml:space="preserve"> </w:t>
      </w:r>
      <w:r w:rsidRPr="0058490E">
        <w:rPr>
          <w:rFonts w:ascii="Times New Roman" w:hAnsi="Times New Roman"/>
          <w:szCs w:val="24"/>
          <w:lang w:val="de-DE"/>
        </w:rPr>
        <w:t>u</w:t>
      </w:r>
      <w:r w:rsidR="00F730C5" w:rsidRPr="0058490E">
        <w:rPr>
          <w:rFonts w:ascii="Times New Roman" w:hAnsi="Times New Roman"/>
          <w:szCs w:val="24"/>
          <w:lang w:val="de-DE"/>
        </w:rPr>
        <w:t xml:space="preserve"> </w:t>
      </w:r>
      <w:r w:rsidRPr="0058490E">
        <w:rPr>
          <w:rFonts w:ascii="Times New Roman" w:hAnsi="Times New Roman"/>
          <w:szCs w:val="24"/>
          <w:lang w:val="de-DE"/>
        </w:rPr>
        <w:t>funkciji</w:t>
      </w:r>
      <w:r w:rsidR="00F730C5" w:rsidRPr="0058490E">
        <w:rPr>
          <w:rFonts w:ascii="Times New Roman" w:hAnsi="Times New Roman"/>
          <w:szCs w:val="24"/>
          <w:lang w:val="de-DE"/>
        </w:rPr>
        <w:t xml:space="preserve"> </w:t>
      </w:r>
      <w:r w:rsidRPr="0058490E">
        <w:rPr>
          <w:rFonts w:ascii="Times New Roman" w:hAnsi="Times New Roman"/>
          <w:szCs w:val="24"/>
          <w:lang w:val="de-DE"/>
        </w:rPr>
        <w:t>trajnog</w:t>
      </w:r>
      <w:r w:rsidR="00F730C5" w:rsidRPr="0058490E">
        <w:rPr>
          <w:rFonts w:ascii="Times New Roman" w:hAnsi="Times New Roman"/>
          <w:szCs w:val="24"/>
          <w:lang w:val="de-DE"/>
        </w:rPr>
        <w:t xml:space="preserve"> </w:t>
      </w:r>
      <w:r w:rsidRPr="0058490E">
        <w:rPr>
          <w:rFonts w:ascii="Times New Roman" w:hAnsi="Times New Roman"/>
          <w:szCs w:val="24"/>
          <w:lang w:val="de-DE"/>
        </w:rPr>
        <w:t>i</w:t>
      </w:r>
      <w:r w:rsidR="00F730C5" w:rsidRPr="0058490E">
        <w:rPr>
          <w:rFonts w:ascii="Times New Roman" w:hAnsi="Times New Roman"/>
          <w:szCs w:val="24"/>
          <w:lang w:val="de-DE"/>
        </w:rPr>
        <w:t xml:space="preserve"> </w:t>
      </w:r>
      <w:r w:rsidRPr="0058490E">
        <w:rPr>
          <w:rFonts w:ascii="Times New Roman" w:hAnsi="Times New Roman"/>
          <w:szCs w:val="24"/>
          <w:lang w:val="de-DE"/>
        </w:rPr>
        <w:t>racionalnog</w:t>
      </w:r>
      <w:r w:rsidR="00F730C5" w:rsidRPr="0058490E">
        <w:rPr>
          <w:rFonts w:ascii="Times New Roman" w:hAnsi="Times New Roman"/>
          <w:szCs w:val="24"/>
          <w:lang w:val="de-DE"/>
        </w:rPr>
        <w:t xml:space="preserve"> </w:t>
      </w:r>
      <w:r w:rsidRPr="0058490E">
        <w:rPr>
          <w:rFonts w:ascii="Times New Roman" w:hAnsi="Times New Roman"/>
          <w:szCs w:val="24"/>
          <w:lang w:val="de-DE"/>
        </w:rPr>
        <w:t>kori</w:t>
      </w:r>
      <w:r w:rsidRPr="0058490E">
        <w:rPr>
          <w:rFonts w:ascii="Times New Roman" w:hAnsi="Times New Roman"/>
          <w:szCs w:val="24"/>
          <w:lang w:val="sr-Latn-CS"/>
        </w:rPr>
        <w:t>šć</w:t>
      </w:r>
      <w:r w:rsidRPr="0058490E">
        <w:rPr>
          <w:rFonts w:ascii="Times New Roman" w:hAnsi="Times New Roman"/>
          <w:szCs w:val="24"/>
          <w:lang w:val="de-DE"/>
        </w:rPr>
        <w:t>enja</w:t>
      </w:r>
      <w:r w:rsidRPr="0058490E">
        <w:rPr>
          <w:rFonts w:ascii="Times New Roman" w:hAnsi="Times New Roman"/>
          <w:szCs w:val="24"/>
          <w:lang w:val="sr-Latn-CS"/>
        </w:rPr>
        <w:t xml:space="preserve"> š</w:t>
      </w:r>
      <w:r w:rsidRPr="0058490E">
        <w:rPr>
          <w:rFonts w:ascii="Times New Roman" w:hAnsi="Times New Roman"/>
          <w:szCs w:val="24"/>
          <w:lang w:val="de-DE"/>
        </w:rPr>
        <w:t>umskog</w:t>
      </w:r>
      <w:r w:rsidR="00F730C5" w:rsidRPr="0058490E">
        <w:rPr>
          <w:rFonts w:ascii="Times New Roman" w:hAnsi="Times New Roman"/>
          <w:szCs w:val="24"/>
          <w:lang w:val="de-DE"/>
        </w:rPr>
        <w:t xml:space="preserve"> </w:t>
      </w:r>
      <w:r w:rsidRPr="0058490E">
        <w:rPr>
          <w:rFonts w:ascii="Times New Roman" w:hAnsi="Times New Roman"/>
          <w:szCs w:val="24"/>
          <w:lang w:val="de-DE"/>
        </w:rPr>
        <w:t>prostora</w:t>
      </w:r>
      <w:r w:rsidRPr="0058490E">
        <w:rPr>
          <w:rFonts w:ascii="Times New Roman" w:hAnsi="Times New Roman"/>
          <w:szCs w:val="24"/>
          <w:lang w:val="sr-Latn-CS"/>
        </w:rPr>
        <w:t>.</w:t>
      </w:r>
    </w:p>
    <w:p w:rsidR="00D73F0C" w:rsidRPr="0058490E" w:rsidRDefault="00D73F0C" w:rsidP="00D73F0C">
      <w:pPr>
        <w:ind w:firstLine="720"/>
        <w:rPr>
          <w:rFonts w:ascii="Times New Roman" w:hAnsi="Times New Roman"/>
          <w:szCs w:val="24"/>
          <w:lang w:val="sr-Latn-CS"/>
        </w:rPr>
      </w:pPr>
      <w:r w:rsidRPr="0058490E">
        <w:rPr>
          <w:rFonts w:ascii="Times New Roman" w:hAnsi="Times New Roman"/>
          <w:szCs w:val="24"/>
          <w:lang w:val="de-DE"/>
        </w:rPr>
        <w:t>Proredni</w:t>
      </w:r>
      <w:r w:rsidR="00F730C5" w:rsidRPr="0058490E">
        <w:rPr>
          <w:rFonts w:ascii="Times New Roman" w:hAnsi="Times New Roman"/>
          <w:szCs w:val="24"/>
          <w:lang w:val="de-DE"/>
        </w:rPr>
        <w:t xml:space="preserve"> </w:t>
      </w:r>
      <w:r w:rsidRPr="0058490E">
        <w:rPr>
          <w:rFonts w:ascii="Times New Roman" w:hAnsi="Times New Roman"/>
          <w:szCs w:val="24"/>
          <w:lang w:val="de-DE"/>
        </w:rPr>
        <w:t>prinos</w:t>
      </w:r>
      <w:r w:rsidR="00F730C5" w:rsidRPr="0058490E">
        <w:rPr>
          <w:rFonts w:ascii="Times New Roman" w:hAnsi="Times New Roman"/>
          <w:szCs w:val="24"/>
          <w:lang w:val="de-DE"/>
        </w:rPr>
        <w:t xml:space="preserve"> </w:t>
      </w:r>
      <w:r w:rsidRPr="0058490E">
        <w:rPr>
          <w:rFonts w:ascii="Times New Roman" w:hAnsi="Times New Roman"/>
          <w:szCs w:val="24"/>
          <w:lang w:val="de-DE"/>
        </w:rPr>
        <w:t>za</w:t>
      </w:r>
      <w:r w:rsidR="00F730C5" w:rsidRPr="0058490E">
        <w:rPr>
          <w:rFonts w:ascii="Times New Roman" w:hAnsi="Times New Roman"/>
          <w:szCs w:val="24"/>
          <w:lang w:val="de-DE"/>
        </w:rPr>
        <w:t xml:space="preserve"> </w:t>
      </w:r>
      <w:r w:rsidRPr="0058490E">
        <w:rPr>
          <w:rFonts w:ascii="Times New Roman" w:hAnsi="Times New Roman"/>
          <w:szCs w:val="24"/>
          <w:lang w:val="de-DE"/>
        </w:rPr>
        <w:t>naredno</w:t>
      </w:r>
      <w:r w:rsidR="00F730C5" w:rsidRPr="0058490E">
        <w:rPr>
          <w:rFonts w:ascii="Times New Roman" w:hAnsi="Times New Roman"/>
          <w:szCs w:val="24"/>
          <w:lang w:val="de-DE"/>
        </w:rPr>
        <w:t xml:space="preserve"> </w:t>
      </w:r>
      <w:r w:rsidRPr="0058490E">
        <w:rPr>
          <w:rFonts w:ascii="Times New Roman" w:hAnsi="Times New Roman"/>
          <w:szCs w:val="24"/>
          <w:lang w:val="de-DE"/>
        </w:rPr>
        <w:t>ure</w:t>
      </w:r>
      <w:r w:rsidRPr="0058490E">
        <w:rPr>
          <w:rFonts w:ascii="Times New Roman" w:hAnsi="Times New Roman"/>
          <w:szCs w:val="24"/>
          <w:lang w:val="sr-Latn-CS"/>
        </w:rPr>
        <w:t>đ</w:t>
      </w:r>
      <w:r w:rsidRPr="0058490E">
        <w:rPr>
          <w:rFonts w:ascii="Times New Roman" w:hAnsi="Times New Roman"/>
          <w:szCs w:val="24"/>
          <w:lang w:val="de-DE"/>
        </w:rPr>
        <w:t>ajno</w:t>
      </w:r>
      <w:r w:rsidR="00F730C5" w:rsidRPr="0058490E">
        <w:rPr>
          <w:rFonts w:ascii="Times New Roman" w:hAnsi="Times New Roman"/>
          <w:szCs w:val="24"/>
          <w:lang w:val="de-DE"/>
        </w:rPr>
        <w:t xml:space="preserve"> </w:t>
      </w:r>
      <w:r w:rsidRPr="0058490E">
        <w:rPr>
          <w:rFonts w:ascii="Times New Roman" w:hAnsi="Times New Roman"/>
          <w:szCs w:val="24"/>
          <w:lang w:val="de-DE"/>
        </w:rPr>
        <w:t>razdoblje</w:t>
      </w:r>
      <w:r w:rsidRPr="0058490E">
        <w:rPr>
          <w:rFonts w:ascii="Times New Roman" w:hAnsi="Times New Roman"/>
          <w:szCs w:val="24"/>
          <w:lang w:val="sr-Latn-CS"/>
        </w:rPr>
        <w:t xml:space="preserve">, </w:t>
      </w:r>
      <w:r w:rsidRPr="0058490E">
        <w:rPr>
          <w:rFonts w:ascii="Times New Roman" w:hAnsi="Times New Roman"/>
          <w:szCs w:val="24"/>
          <w:lang w:val="de-DE"/>
        </w:rPr>
        <w:t>a</w:t>
      </w:r>
      <w:r w:rsidR="00F730C5" w:rsidRPr="0058490E">
        <w:rPr>
          <w:rFonts w:ascii="Times New Roman" w:hAnsi="Times New Roman"/>
          <w:szCs w:val="24"/>
          <w:lang w:val="de-DE"/>
        </w:rPr>
        <w:t xml:space="preserve"> </w:t>
      </w:r>
      <w:r w:rsidRPr="0058490E">
        <w:rPr>
          <w:rFonts w:ascii="Times New Roman" w:hAnsi="Times New Roman"/>
          <w:szCs w:val="24"/>
          <w:lang w:val="de-DE"/>
        </w:rPr>
        <w:t>po</w:t>
      </w:r>
      <w:r w:rsidR="00F730C5" w:rsidRPr="0058490E">
        <w:rPr>
          <w:rFonts w:ascii="Times New Roman" w:hAnsi="Times New Roman"/>
          <w:szCs w:val="24"/>
          <w:lang w:val="de-DE"/>
        </w:rPr>
        <w:t xml:space="preserve"> </w:t>
      </w:r>
      <w:r w:rsidRPr="0058490E">
        <w:rPr>
          <w:rFonts w:ascii="Times New Roman" w:hAnsi="Times New Roman"/>
          <w:szCs w:val="24"/>
          <w:lang w:val="de-DE"/>
        </w:rPr>
        <w:t>gazdinskim</w:t>
      </w:r>
      <w:r w:rsidR="00F730C5" w:rsidRPr="0058490E">
        <w:rPr>
          <w:rFonts w:ascii="Times New Roman" w:hAnsi="Times New Roman"/>
          <w:szCs w:val="24"/>
          <w:lang w:val="de-DE"/>
        </w:rPr>
        <w:t xml:space="preserve"> </w:t>
      </w:r>
      <w:r w:rsidRPr="0058490E">
        <w:rPr>
          <w:rFonts w:ascii="Times New Roman" w:hAnsi="Times New Roman"/>
          <w:szCs w:val="24"/>
          <w:lang w:val="de-DE"/>
        </w:rPr>
        <w:t>klasama</w:t>
      </w:r>
      <w:r w:rsidR="00F730C5" w:rsidRPr="0058490E">
        <w:rPr>
          <w:rFonts w:ascii="Times New Roman" w:hAnsi="Times New Roman"/>
          <w:szCs w:val="24"/>
          <w:lang w:val="de-DE"/>
        </w:rPr>
        <w:t xml:space="preserve"> </w:t>
      </w:r>
      <w:r w:rsidRPr="0058490E">
        <w:rPr>
          <w:rFonts w:ascii="Times New Roman" w:hAnsi="Times New Roman"/>
          <w:szCs w:val="24"/>
          <w:lang w:val="de-DE"/>
        </w:rPr>
        <w:t>je</w:t>
      </w:r>
      <w:r w:rsidR="00F730C5" w:rsidRPr="0058490E">
        <w:rPr>
          <w:rFonts w:ascii="Times New Roman" w:hAnsi="Times New Roman"/>
          <w:szCs w:val="24"/>
          <w:lang w:val="de-DE"/>
        </w:rPr>
        <w:t xml:space="preserve"> </w:t>
      </w:r>
      <w:r w:rsidRPr="0058490E">
        <w:rPr>
          <w:rFonts w:ascii="Times New Roman" w:hAnsi="Times New Roman"/>
          <w:szCs w:val="24"/>
          <w:lang w:val="de-DE"/>
        </w:rPr>
        <w:t>prikazan</w:t>
      </w:r>
      <w:r w:rsidR="00F730C5" w:rsidRPr="0058490E">
        <w:rPr>
          <w:rFonts w:ascii="Times New Roman" w:hAnsi="Times New Roman"/>
          <w:szCs w:val="24"/>
          <w:lang w:val="de-DE"/>
        </w:rPr>
        <w:t xml:space="preserve"> </w:t>
      </w:r>
      <w:r w:rsidRPr="0058490E">
        <w:rPr>
          <w:rFonts w:ascii="Times New Roman" w:hAnsi="Times New Roman"/>
          <w:szCs w:val="24"/>
          <w:lang w:val="de-DE"/>
        </w:rPr>
        <w:t>u</w:t>
      </w:r>
      <w:r w:rsidR="00F730C5" w:rsidRPr="0058490E">
        <w:rPr>
          <w:rFonts w:ascii="Times New Roman" w:hAnsi="Times New Roman"/>
          <w:szCs w:val="24"/>
          <w:lang w:val="de-DE"/>
        </w:rPr>
        <w:t xml:space="preserve"> </w:t>
      </w:r>
      <w:r w:rsidRPr="0058490E">
        <w:rPr>
          <w:rFonts w:ascii="Times New Roman" w:hAnsi="Times New Roman"/>
          <w:szCs w:val="24"/>
          <w:lang w:val="de-DE"/>
        </w:rPr>
        <w:t>slede</w:t>
      </w:r>
      <w:r w:rsidRPr="0058490E">
        <w:rPr>
          <w:rFonts w:ascii="Times New Roman" w:hAnsi="Times New Roman"/>
          <w:szCs w:val="24"/>
          <w:lang w:val="sr-Latn-CS"/>
        </w:rPr>
        <w:t>ć</w:t>
      </w:r>
      <w:r w:rsidRPr="0058490E">
        <w:rPr>
          <w:rFonts w:ascii="Times New Roman" w:hAnsi="Times New Roman"/>
          <w:szCs w:val="24"/>
          <w:lang w:val="de-DE"/>
        </w:rPr>
        <w:t>oj</w:t>
      </w:r>
      <w:r w:rsidR="00F730C5" w:rsidRPr="0058490E">
        <w:rPr>
          <w:rFonts w:ascii="Times New Roman" w:hAnsi="Times New Roman"/>
          <w:szCs w:val="24"/>
          <w:lang w:val="de-DE"/>
        </w:rPr>
        <w:t xml:space="preserve"> </w:t>
      </w:r>
      <w:r w:rsidRPr="0058490E">
        <w:rPr>
          <w:rFonts w:ascii="Times New Roman" w:hAnsi="Times New Roman"/>
          <w:szCs w:val="24"/>
          <w:lang w:val="de-DE"/>
        </w:rPr>
        <w:t>tabeli</w:t>
      </w:r>
      <w:r w:rsidRPr="0058490E">
        <w:rPr>
          <w:rFonts w:ascii="Times New Roman" w:hAnsi="Times New Roman"/>
          <w:szCs w:val="24"/>
          <w:lang w:val="sr-Latn-CS"/>
        </w:rPr>
        <w:t>:</w:t>
      </w:r>
    </w:p>
    <w:p w:rsidR="00917C3F" w:rsidRPr="009A1F60" w:rsidRDefault="00917C3F" w:rsidP="00D73F0C">
      <w:pPr>
        <w:ind w:firstLine="720"/>
        <w:rPr>
          <w:rFonts w:ascii="Times New Roman" w:hAnsi="Times New Roman"/>
          <w:color w:val="FF0000"/>
          <w:szCs w:val="24"/>
          <w:lang w:val="sr-Latn-CS"/>
        </w:rPr>
      </w:pPr>
    </w:p>
    <w:p w:rsidR="00917C3F" w:rsidRDefault="00860E10" w:rsidP="00D73F0C">
      <w:pPr>
        <w:rPr>
          <w:rFonts w:ascii="Times New Roman" w:hAnsi="Times New Roman"/>
          <w:i/>
          <w:szCs w:val="24"/>
          <w:lang w:val="nb-NO"/>
        </w:rPr>
      </w:pPr>
      <w:r>
        <w:rPr>
          <w:rFonts w:ascii="Times New Roman" w:hAnsi="Times New Roman"/>
          <w:i/>
          <w:szCs w:val="24"/>
          <w:lang w:val="nb-NO"/>
        </w:rPr>
        <w:t xml:space="preserve">        </w:t>
      </w:r>
      <w:r w:rsidR="00D73F0C" w:rsidRPr="00D73F0C">
        <w:rPr>
          <w:rFonts w:ascii="Times New Roman" w:hAnsi="Times New Roman"/>
          <w:i/>
          <w:szCs w:val="24"/>
          <w:lang w:val="nb-NO"/>
        </w:rPr>
        <w:t>Tabela br. 8.33. – Plan prethodnog prinosa po gazdinskim klasama</w:t>
      </w:r>
    </w:p>
    <w:tbl>
      <w:tblPr>
        <w:tblW w:w="9100" w:type="dxa"/>
        <w:tblInd w:w="85" w:type="dxa"/>
        <w:tblLook w:val="04A0"/>
      </w:tblPr>
      <w:tblGrid>
        <w:gridCol w:w="1580"/>
        <w:gridCol w:w="876"/>
        <w:gridCol w:w="1210"/>
        <w:gridCol w:w="776"/>
        <w:gridCol w:w="1064"/>
        <w:gridCol w:w="776"/>
        <w:gridCol w:w="1060"/>
        <w:gridCol w:w="1063"/>
        <w:gridCol w:w="837"/>
      </w:tblGrid>
      <w:tr w:rsidR="0058490E" w:rsidRPr="0058490E" w:rsidTr="0058490E">
        <w:trPr>
          <w:trHeight w:val="405"/>
          <w:tblHeader/>
        </w:trPr>
        <w:tc>
          <w:tcPr>
            <w:tcW w:w="158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GK</w:t>
            </w:r>
          </w:p>
        </w:tc>
        <w:tc>
          <w:tcPr>
            <w:tcW w:w="4560" w:type="dxa"/>
            <w:gridSpan w:val="5"/>
            <w:tcBorders>
              <w:top w:val="double" w:sz="6" w:space="0" w:color="auto"/>
              <w:left w:val="nil"/>
              <w:bottom w:val="single" w:sz="4" w:space="0" w:color="auto"/>
              <w:right w:val="single" w:sz="4" w:space="0" w:color="000000"/>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Stanje šuma za GK u kojima se vrši proreda</w:t>
            </w:r>
          </w:p>
        </w:tc>
        <w:tc>
          <w:tcPr>
            <w:tcW w:w="10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Površina za proredu</w:t>
            </w:r>
          </w:p>
        </w:tc>
        <w:tc>
          <w:tcPr>
            <w:tcW w:w="1900" w:type="dxa"/>
            <w:gridSpan w:val="2"/>
            <w:vMerge w:val="restart"/>
            <w:tcBorders>
              <w:top w:val="double" w:sz="6" w:space="0" w:color="auto"/>
              <w:left w:val="nil"/>
              <w:bottom w:val="single" w:sz="4" w:space="0" w:color="auto"/>
              <w:right w:val="double" w:sz="6" w:space="0" w:color="000000"/>
            </w:tcBorders>
            <w:shd w:val="clear" w:color="auto" w:fill="auto"/>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Prinos iz prorednih seča</w:t>
            </w:r>
          </w:p>
        </w:tc>
      </w:tr>
      <w:tr w:rsidR="0058490E" w:rsidRPr="0058490E" w:rsidTr="0058490E">
        <w:trPr>
          <w:trHeight w:val="345"/>
          <w:tblHeader/>
        </w:trPr>
        <w:tc>
          <w:tcPr>
            <w:tcW w:w="1580" w:type="dxa"/>
            <w:vMerge/>
            <w:tcBorders>
              <w:top w:val="double" w:sz="6" w:space="0" w:color="auto"/>
              <w:left w:val="double" w:sz="6" w:space="0" w:color="auto"/>
              <w:bottom w:val="nil"/>
              <w:right w:val="single" w:sz="4" w:space="0" w:color="auto"/>
            </w:tcBorders>
            <w:vAlign w:val="center"/>
            <w:hideMark/>
          </w:tcPr>
          <w:p w:rsidR="0058490E" w:rsidRPr="0058490E" w:rsidRDefault="0058490E" w:rsidP="0058490E">
            <w:pPr>
              <w:rPr>
                <w:rFonts w:ascii="Times New Roman" w:hAnsi="Times New Roman"/>
                <w:szCs w:val="24"/>
              </w:rPr>
            </w:pPr>
          </w:p>
        </w:tc>
        <w:tc>
          <w:tcPr>
            <w:tcW w:w="844"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P</w:t>
            </w:r>
          </w:p>
        </w:tc>
        <w:tc>
          <w:tcPr>
            <w:tcW w:w="1931"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V</w:t>
            </w:r>
          </w:p>
        </w:tc>
        <w:tc>
          <w:tcPr>
            <w:tcW w:w="1785" w:type="dxa"/>
            <w:gridSpan w:val="2"/>
            <w:tcBorders>
              <w:top w:val="nil"/>
              <w:left w:val="nil"/>
              <w:bottom w:val="single" w:sz="4" w:space="0" w:color="auto"/>
              <w:right w:val="single" w:sz="4" w:space="0" w:color="000000"/>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z</w:t>
            </w:r>
            <w:r w:rsidRPr="0058490E">
              <w:rPr>
                <w:rFonts w:ascii="Times New Roman" w:hAnsi="Times New Roman"/>
                <w:szCs w:val="24"/>
                <w:vertAlign w:val="subscript"/>
              </w:rPr>
              <w:t>v</w:t>
            </w:r>
          </w:p>
        </w:tc>
        <w:tc>
          <w:tcPr>
            <w:tcW w:w="1060" w:type="dxa"/>
            <w:vMerge/>
            <w:tcBorders>
              <w:top w:val="double" w:sz="6" w:space="0" w:color="auto"/>
              <w:left w:val="single" w:sz="4" w:space="0" w:color="auto"/>
              <w:bottom w:val="single" w:sz="4" w:space="0" w:color="auto"/>
              <w:right w:val="single" w:sz="4" w:space="0" w:color="auto"/>
            </w:tcBorders>
            <w:vAlign w:val="center"/>
            <w:hideMark/>
          </w:tcPr>
          <w:p w:rsidR="0058490E" w:rsidRPr="0058490E" w:rsidRDefault="0058490E" w:rsidP="0058490E">
            <w:pPr>
              <w:rPr>
                <w:rFonts w:ascii="Times New Roman" w:hAnsi="Times New Roman"/>
                <w:szCs w:val="24"/>
              </w:rPr>
            </w:pPr>
          </w:p>
        </w:tc>
        <w:tc>
          <w:tcPr>
            <w:tcW w:w="1900" w:type="dxa"/>
            <w:gridSpan w:val="2"/>
            <w:vMerge/>
            <w:tcBorders>
              <w:top w:val="double" w:sz="6" w:space="0" w:color="auto"/>
              <w:left w:val="nil"/>
              <w:bottom w:val="single" w:sz="4" w:space="0" w:color="auto"/>
              <w:right w:val="double" w:sz="6" w:space="0" w:color="000000"/>
            </w:tcBorders>
            <w:vAlign w:val="center"/>
            <w:hideMark/>
          </w:tcPr>
          <w:p w:rsidR="0058490E" w:rsidRPr="0058490E" w:rsidRDefault="0058490E" w:rsidP="0058490E">
            <w:pPr>
              <w:rPr>
                <w:rFonts w:ascii="Times New Roman" w:hAnsi="Times New Roman"/>
                <w:szCs w:val="24"/>
              </w:rPr>
            </w:pPr>
          </w:p>
        </w:tc>
      </w:tr>
      <w:tr w:rsidR="0058490E" w:rsidRPr="0058490E" w:rsidTr="0058490E">
        <w:trPr>
          <w:trHeight w:val="450"/>
          <w:tblHeader/>
        </w:trPr>
        <w:tc>
          <w:tcPr>
            <w:tcW w:w="1580" w:type="dxa"/>
            <w:vMerge/>
            <w:tcBorders>
              <w:top w:val="double" w:sz="6" w:space="0" w:color="auto"/>
              <w:left w:val="double" w:sz="6" w:space="0" w:color="auto"/>
              <w:bottom w:val="nil"/>
              <w:right w:val="single" w:sz="4" w:space="0" w:color="auto"/>
            </w:tcBorders>
            <w:vAlign w:val="center"/>
            <w:hideMark/>
          </w:tcPr>
          <w:p w:rsidR="0058490E" w:rsidRPr="0058490E" w:rsidRDefault="0058490E" w:rsidP="0058490E">
            <w:pPr>
              <w:rPr>
                <w:rFonts w:ascii="Times New Roman" w:hAnsi="Times New Roman"/>
                <w:szCs w:val="24"/>
              </w:rPr>
            </w:pPr>
          </w:p>
        </w:tc>
        <w:tc>
          <w:tcPr>
            <w:tcW w:w="844" w:type="dxa"/>
            <w:tcBorders>
              <w:top w:val="nil"/>
              <w:left w:val="nil"/>
              <w:bottom w:val="nil"/>
              <w:right w:val="nil"/>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ha</w:t>
            </w:r>
          </w:p>
        </w:tc>
        <w:tc>
          <w:tcPr>
            <w:tcW w:w="1210" w:type="dxa"/>
            <w:tcBorders>
              <w:top w:val="nil"/>
              <w:left w:val="single" w:sz="4" w:space="0" w:color="auto"/>
              <w:bottom w:val="nil"/>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m</w:t>
            </w:r>
            <w:r w:rsidRPr="0058490E">
              <w:rPr>
                <w:rFonts w:ascii="Times New Roman" w:hAnsi="Times New Roman"/>
                <w:szCs w:val="24"/>
                <w:vertAlign w:val="superscript"/>
              </w:rPr>
              <w:t>3</w:t>
            </w:r>
          </w:p>
        </w:tc>
        <w:tc>
          <w:tcPr>
            <w:tcW w:w="721" w:type="dxa"/>
            <w:tcBorders>
              <w:top w:val="single" w:sz="4" w:space="0" w:color="auto"/>
              <w:left w:val="nil"/>
              <w:bottom w:val="nil"/>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m</w:t>
            </w:r>
            <w:r w:rsidRPr="0058490E">
              <w:rPr>
                <w:rFonts w:ascii="Times New Roman" w:hAnsi="Times New Roman"/>
                <w:szCs w:val="24"/>
                <w:vertAlign w:val="superscript"/>
              </w:rPr>
              <w:t>3</w:t>
            </w:r>
            <w:r w:rsidRPr="0058490E">
              <w:rPr>
                <w:rFonts w:ascii="Times New Roman" w:hAnsi="Times New Roman"/>
                <w:szCs w:val="24"/>
              </w:rPr>
              <w:t>/ha</w:t>
            </w:r>
          </w:p>
        </w:tc>
        <w:tc>
          <w:tcPr>
            <w:tcW w:w="1064" w:type="dxa"/>
            <w:tcBorders>
              <w:top w:val="nil"/>
              <w:left w:val="nil"/>
              <w:bottom w:val="nil"/>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m</w:t>
            </w:r>
            <w:r w:rsidRPr="0058490E">
              <w:rPr>
                <w:rFonts w:ascii="Times New Roman" w:hAnsi="Times New Roman"/>
                <w:szCs w:val="24"/>
                <w:vertAlign w:val="superscript"/>
              </w:rPr>
              <w:t>3</w:t>
            </w:r>
          </w:p>
        </w:tc>
        <w:tc>
          <w:tcPr>
            <w:tcW w:w="721" w:type="dxa"/>
            <w:tcBorders>
              <w:top w:val="single" w:sz="4" w:space="0" w:color="auto"/>
              <w:left w:val="nil"/>
              <w:bottom w:val="nil"/>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m</w:t>
            </w:r>
            <w:r w:rsidRPr="0058490E">
              <w:rPr>
                <w:rFonts w:ascii="Times New Roman" w:hAnsi="Times New Roman"/>
                <w:szCs w:val="24"/>
                <w:vertAlign w:val="superscript"/>
              </w:rPr>
              <w:t>3</w:t>
            </w:r>
            <w:r w:rsidRPr="0058490E">
              <w:rPr>
                <w:rFonts w:ascii="Times New Roman" w:hAnsi="Times New Roman"/>
                <w:szCs w:val="24"/>
              </w:rPr>
              <w:t>/ha</w:t>
            </w:r>
          </w:p>
        </w:tc>
        <w:tc>
          <w:tcPr>
            <w:tcW w:w="1060" w:type="dxa"/>
            <w:tcBorders>
              <w:top w:val="nil"/>
              <w:left w:val="nil"/>
              <w:bottom w:val="nil"/>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ha</w:t>
            </w:r>
          </w:p>
        </w:tc>
        <w:tc>
          <w:tcPr>
            <w:tcW w:w="1063" w:type="dxa"/>
            <w:tcBorders>
              <w:top w:val="nil"/>
              <w:left w:val="nil"/>
              <w:bottom w:val="nil"/>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m</w:t>
            </w:r>
            <w:r w:rsidRPr="0058490E">
              <w:rPr>
                <w:rFonts w:ascii="Times New Roman" w:hAnsi="Times New Roman"/>
                <w:szCs w:val="24"/>
                <w:vertAlign w:val="superscript"/>
              </w:rPr>
              <w:t>3</w:t>
            </w:r>
          </w:p>
        </w:tc>
        <w:tc>
          <w:tcPr>
            <w:tcW w:w="837" w:type="dxa"/>
            <w:tcBorders>
              <w:top w:val="nil"/>
              <w:left w:val="nil"/>
              <w:bottom w:val="nil"/>
              <w:right w:val="double" w:sz="6"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m</w:t>
            </w:r>
            <w:r w:rsidRPr="0058490E">
              <w:rPr>
                <w:rFonts w:ascii="Times New Roman" w:hAnsi="Times New Roman"/>
                <w:szCs w:val="24"/>
                <w:vertAlign w:val="superscript"/>
              </w:rPr>
              <w:t>3</w:t>
            </w:r>
            <w:r w:rsidRPr="0058490E">
              <w:rPr>
                <w:rFonts w:ascii="Times New Roman" w:hAnsi="Times New Roman"/>
                <w:szCs w:val="24"/>
              </w:rPr>
              <w:t>/ha</w:t>
            </w:r>
          </w:p>
        </w:tc>
      </w:tr>
      <w:tr w:rsidR="0058490E" w:rsidRPr="0058490E" w:rsidTr="0058490E">
        <w:trPr>
          <w:trHeight w:val="285"/>
        </w:trPr>
        <w:tc>
          <w:tcPr>
            <w:tcW w:w="1580" w:type="dxa"/>
            <w:tcBorders>
              <w:top w:val="double" w:sz="6" w:space="0" w:color="auto"/>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10101 73</w:t>
            </w:r>
          </w:p>
        </w:tc>
        <w:tc>
          <w:tcPr>
            <w:tcW w:w="84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0,53</w:t>
            </w:r>
          </w:p>
        </w:tc>
        <w:tc>
          <w:tcPr>
            <w:tcW w:w="1210" w:type="dxa"/>
            <w:tcBorders>
              <w:top w:val="double" w:sz="6" w:space="0" w:color="auto"/>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83,7</w:t>
            </w:r>
          </w:p>
        </w:tc>
        <w:tc>
          <w:tcPr>
            <w:tcW w:w="721" w:type="dxa"/>
            <w:tcBorders>
              <w:top w:val="double" w:sz="6" w:space="0" w:color="auto"/>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157,9</w:t>
            </w:r>
          </w:p>
        </w:tc>
        <w:tc>
          <w:tcPr>
            <w:tcW w:w="106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1,7</w:t>
            </w:r>
          </w:p>
        </w:tc>
        <w:tc>
          <w:tcPr>
            <w:tcW w:w="721" w:type="dxa"/>
            <w:tcBorders>
              <w:top w:val="double" w:sz="6" w:space="0" w:color="auto"/>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3,2</w:t>
            </w:r>
          </w:p>
        </w:tc>
        <w:tc>
          <w:tcPr>
            <w:tcW w:w="1060" w:type="dxa"/>
            <w:tcBorders>
              <w:top w:val="double" w:sz="6" w:space="0" w:color="auto"/>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0,53</w:t>
            </w:r>
          </w:p>
        </w:tc>
        <w:tc>
          <w:tcPr>
            <w:tcW w:w="106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7,8</w:t>
            </w:r>
          </w:p>
        </w:tc>
        <w:tc>
          <w:tcPr>
            <w:tcW w:w="837" w:type="dxa"/>
            <w:tcBorders>
              <w:top w:val="double" w:sz="6" w:space="0" w:color="auto"/>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14,6</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10112 73</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1,01</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106,5</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105,4</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2,9</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2,9</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1,01</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5,5</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5,5</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10121 85</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2,17</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361,4</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166,6</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9,2</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4,2</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2,17</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39,4</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18,2</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10121 88</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2,97</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721,2</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242,8</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31,5</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10,6</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2,97</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99,2</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33,4</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10122 85</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2,26</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600,3</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265,6</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14,2</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6,3</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1,78</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54,1</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30,4</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10131 71</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1,40</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359,9</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257,0</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9,1</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6,5</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1,40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40,9</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29,2</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10131 73</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0,92</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221,3</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240,5</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6,1</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6,6</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0,92</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22,0</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23,9</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10453 83</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775,86</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189112,1</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243,7</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14491,4</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18,7</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1,12</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75,9</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67,8</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lastRenderedPageBreak/>
              <w:t>10453 88</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42,33</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7252,9</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171,3</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517,9</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12,2</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2,99</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88,6</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29,6</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10457 74</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68,16</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553,6</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8,1</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20,5</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0,3</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21,33</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894,9</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42,0</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10457 88</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27,93</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8094,4</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289,8</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194,3</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7,0</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1,31</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56,2</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42,9</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10457113</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1,31</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561,7</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428,7</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13,2</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10,1</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3,49</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77,5</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22,2</w:t>
            </w:r>
          </w:p>
        </w:tc>
      </w:tr>
      <w:tr w:rsidR="0058490E" w:rsidRPr="0058490E" w:rsidTr="0058490E">
        <w:trPr>
          <w:trHeight w:val="285"/>
        </w:trPr>
        <w:tc>
          <w:tcPr>
            <w:tcW w:w="1580" w:type="dxa"/>
            <w:tcBorders>
              <w:top w:val="nil"/>
              <w:left w:val="double" w:sz="6" w:space="0" w:color="auto"/>
              <w:bottom w:val="single" w:sz="4" w:space="0" w:color="auto"/>
              <w:right w:val="nil"/>
            </w:tcBorders>
            <w:shd w:val="clear" w:color="auto" w:fill="auto"/>
            <w:noWrap/>
            <w:vAlign w:val="center"/>
            <w:hideMark/>
          </w:tcPr>
          <w:p w:rsidR="0058490E" w:rsidRPr="0058490E" w:rsidRDefault="0058490E" w:rsidP="0058490E">
            <w:pPr>
              <w:jc w:val="center"/>
              <w:rPr>
                <w:rFonts w:ascii="Times New Roman" w:hAnsi="Times New Roman"/>
                <w:color w:val="000000"/>
                <w:szCs w:val="24"/>
              </w:rPr>
            </w:pPr>
            <w:r w:rsidRPr="0058490E">
              <w:rPr>
                <w:rFonts w:ascii="Times New Roman" w:hAnsi="Times New Roman"/>
                <w:color w:val="000000"/>
                <w:szCs w:val="24"/>
              </w:rPr>
              <w:t>60301373</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0,52</w:t>
            </w:r>
          </w:p>
        </w:tc>
        <w:tc>
          <w:tcPr>
            <w:tcW w:w="1210"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52,0</w:t>
            </w:r>
          </w:p>
        </w:tc>
        <w:tc>
          <w:tcPr>
            <w:tcW w:w="721"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100,0</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1,3</w:t>
            </w:r>
          </w:p>
        </w:tc>
        <w:tc>
          <w:tcPr>
            <w:tcW w:w="721"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2,4</w:t>
            </w:r>
          </w:p>
        </w:tc>
        <w:tc>
          <w:tcPr>
            <w:tcW w:w="106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0,52</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4,5</w:t>
            </w:r>
          </w:p>
        </w:tc>
        <w:tc>
          <w:tcPr>
            <w:tcW w:w="837"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color w:val="000000"/>
                <w:szCs w:val="24"/>
              </w:rPr>
            </w:pPr>
            <w:r w:rsidRPr="0058490E">
              <w:rPr>
                <w:rFonts w:ascii="Times New Roman" w:hAnsi="Times New Roman"/>
                <w:color w:val="000000"/>
                <w:szCs w:val="24"/>
              </w:rPr>
              <w:t>8,7</w:t>
            </w:r>
          </w:p>
        </w:tc>
      </w:tr>
      <w:tr w:rsidR="0058490E" w:rsidRPr="0058490E" w:rsidTr="0058490E">
        <w:trPr>
          <w:trHeight w:val="495"/>
        </w:trPr>
        <w:tc>
          <w:tcPr>
            <w:tcW w:w="1580" w:type="dxa"/>
            <w:tcBorders>
              <w:top w:val="nil"/>
              <w:left w:val="double" w:sz="6" w:space="0" w:color="auto"/>
              <w:bottom w:val="double" w:sz="6" w:space="0" w:color="auto"/>
              <w:right w:val="nil"/>
            </w:tcBorders>
            <w:shd w:val="clear" w:color="000000" w:fill="EEECE1"/>
            <w:noWrap/>
            <w:vAlign w:val="bottom"/>
            <w:hideMark/>
          </w:tcPr>
          <w:p w:rsidR="0058490E" w:rsidRPr="0058490E" w:rsidRDefault="0058490E" w:rsidP="0058490E">
            <w:pPr>
              <w:rPr>
                <w:rFonts w:ascii="Times New Roman" w:hAnsi="Times New Roman"/>
                <w:color w:val="FF0000"/>
                <w:szCs w:val="24"/>
              </w:rPr>
            </w:pPr>
            <w:r w:rsidRPr="0058490E">
              <w:rPr>
                <w:rFonts w:ascii="Times New Roman" w:hAnsi="Times New Roman"/>
                <w:color w:val="FF0000"/>
                <w:szCs w:val="24"/>
              </w:rPr>
              <w:t> </w:t>
            </w:r>
          </w:p>
        </w:tc>
        <w:tc>
          <w:tcPr>
            <w:tcW w:w="844" w:type="dxa"/>
            <w:tcBorders>
              <w:top w:val="nil"/>
              <w:left w:val="single" w:sz="4" w:space="0" w:color="auto"/>
              <w:bottom w:val="double" w:sz="6" w:space="0" w:color="auto"/>
              <w:right w:val="nil"/>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927,37</w:t>
            </w:r>
          </w:p>
        </w:tc>
        <w:tc>
          <w:tcPr>
            <w:tcW w:w="1210" w:type="dxa"/>
            <w:tcBorders>
              <w:top w:val="nil"/>
              <w:left w:val="single" w:sz="4" w:space="0" w:color="auto"/>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208.080,9</w:t>
            </w:r>
          </w:p>
        </w:tc>
        <w:tc>
          <w:tcPr>
            <w:tcW w:w="721" w:type="dxa"/>
            <w:tcBorders>
              <w:top w:val="nil"/>
              <w:left w:val="nil"/>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224,4</w:t>
            </w:r>
          </w:p>
        </w:tc>
        <w:tc>
          <w:tcPr>
            <w:tcW w:w="1064" w:type="dxa"/>
            <w:tcBorders>
              <w:top w:val="nil"/>
              <w:left w:val="nil"/>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15.313,2</w:t>
            </w:r>
          </w:p>
        </w:tc>
        <w:tc>
          <w:tcPr>
            <w:tcW w:w="721" w:type="dxa"/>
            <w:tcBorders>
              <w:top w:val="nil"/>
              <w:left w:val="nil"/>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16,5</w:t>
            </w:r>
          </w:p>
        </w:tc>
        <w:tc>
          <w:tcPr>
            <w:tcW w:w="1060" w:type="dxa"/>
            <w:tcBorders>
              <w:top w:val="nil"/>
              <w:left w:val="nil"/>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41,54</w:t>
            </w:r>
          </w:p>
        </w:tc>
        <w:tc>
          <w:tcPr>
            <w:tcW w:w="1063" w:type="dxa"/>
            <w:tcBorders>
              <w:top w:val="nil"/>
              <w:left w:val="nil"/>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1.466,3</w:t>
            </w:r>
          </w:p>
        </w:tc>
        <w:tc>
          <w:tcPr>
            <w:tcW w:w="837" w:type="dxa"/>
            <w:tcBorders>
              <w:top w:val="nil"/>
              <w:left w:val="nil"/>
              <w:bottom w:val="double" w:sz="6" w:space="0" w:color="auto"/>
              <w:right w:val="double" w:sz="6"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35,3</w:t>
            </w:r>
          </w:p>
        </w:tc>
      </w:tr>
    </w:tbl>
    <w:p w:rsidR="00D73F0C" w:rsidRDefault="00D73F0C" w:rsidP="00D73F0C">
      <w:pPr>
        <w:rPr>
          <w:rFonts w:ascii="Times New Roman" w:hAnsi="Times New Roman"/>
          <w:i/>
          <w:szCs w:val="24"/>
          <w:lang w:val="nb-NO"/>
        </w:rPr>
      </w:pPr>
    </w:p>
    <w:p w:rsidR="0058490E" w:rsidRPr="00D73F0C" w:rsidRDefault="0058490E" w:rsidP="00D73F0C">
      <w:pPr>
        <w:rPr>
          <w:rFonts w:ascii="Times New Roman" w:hAnsi="Times New Roman"/>
          <w:i/>
          <w:szCs w:val="24"/>
          <w:lang w:val="nb-NO"/>
        </w:rPr>
      </w:pPr>
    </w:p>
    <w:p w:rsidR="00D73F0C" w:rsidRPr="00D73F0C" w:rsidRDefault="00D73F0C" w:rsidP="00D73F0C">
      <w:pPr>
        <w:tabs>
          <w:tab w:val="left" w:pos="2475"/>
        </w:tabs>
        <w:rPr>
          <w:rFonts w:ascii="Times New Roman" w:hAnsi="Times New Roman"/>
          <w:i/>
          <w:szCs w:val="24"/>
          <w:lang w:val="nb-NO"/>
        </w:rPr>
      </w:pPr>
      <w:r w:rsidRPr="00D73F0C">
        <w:rPr>
          <w:rFonts w:ascii="Times New Roman" w:hAnsi="Times New Roman"/>
          <w:i/>
          <w:szCs w:val="24"/>
          <w:lang w:val="nb-NO"/>
        </w:rPr>
        <w:t>Tabela br. 8.34. – Plan prethodnog prinosa po vrstama drveća</w:t>
      </w:r>
    </w:p>
    <w:tbl>
      <w:tblPr>
        <w:tblW w:w="8240" w:type="dxa"/>
        <w:tblInd w:w="85" w:type="dxa"/>
        <w:tblLook w:val="04A0"/>
      </w:tblPr>
      <w:tblGrid>
        <w:gridCol w:w="1710"/>
        <w:gridCol w:w="1202"/>
        <w:gridCol w:w="787"/>
        <w:gridCol w:w="1180"/>
        <w:gridCol w:w="1006"/>
        <w:gridCol w:w="1292"/>
        <w:gridCol w:w="1063"/>
      </w:tblGrid>
      <w:tr w:rsidR="0058490E" w:rsidRPr="0058490E" w:rsidTr="0058490E">
        <w:trPr>
          <w:trHeight w:val="675"/>
        </w:trPr>
        <w:tc>
          <w:tcPr>
            <w:tcW w:w="171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Vrsta drveća</w:t>
            </w:r>
          </w:p>
        </w:tc>
        <w:tc>
          <w:tcPr>
            <w:tcW w:w="1989" w:type="dxa"/>
            <w:gridSpan w:val="2"/>
            <w:tcBorders>
              <w:top w:val="double" w:sz="6" w:space="0" w:color="auto"/>
              <w:left w:val="nil"/>
              <w:bottom w:val="single" w:sz="4" w:space="0" w:color="auto"/>
              <w:right w:val="single" w:sz="4" w:space="0" w:color="000000"/>
            </w:tcBorders>
            <w:shd w:val="clear" w:color="auto" w:fill="auto"/>
            <w:vAlign w:val="center"/>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Stanje za vrste obuhvaćene proredom</w:t>
            </w:r>
          </w:p>
        </w:tc>
        <w:tc>
          <w:tcPr>
            <w:tcW w:w="118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Prinos iz pror. seča</w:t>
            </w:r>
          </w:p>
        </w:tc>
        <w:tc>
          <w:tcPr>
            <w:tcW w:w="3361" w:type="dxa"/>
            <w:gridSpan w:val="3"/>
            <w:tcBorders>
              <w:top w:val="double" w:sz="6" w:space="0" w:color="auto"/>
              <w:left w:val="nil"/>
              <w:bottom w:val="single" w:sz="4" w:space="0" w:color="auto"/>
              <w:right w:val="double" w:sz="6" w:space="0" w:color="000000"/>
            </w:tcBorders>
            <w:shd w:val="clear" w:color="auto" w:fill="auto"/>
            <w:noWrap/>
            <w:vAlign w:val="center"/>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Sortimenti</w:t>
            </w:r>
          </w:p>
        </w:tc>
      </w:tr>
      <w:tr w:rsidR="0058490E" w:rsidRPr="0058490E" w:rsidTr="0058490E">
        <w:trPr>
          <w:trHeight w:val="315"/>
        </w:trPr>
        <w:tc>
          <w:tcPr>
            <w:tcW w:w="1710" w:type="dxa"/>
            <w:vMerge/>
            <w:tcBorders>
              <w:top w:val="double" w:sz="6" w:space="0" w:color="auto"/>
              <w:left w:val="double" w:sz="6" w:space="0" w:color="auto"/>
              <w:bottom w:val="double" w:sz="6" w:space="0" w:color="000000"/>
              <w:right w:val="single" w:sz="4" w:space="0" w:color="auto"/>
            </w:tcBorders>
            <w:vAlign w:val="center"/>
            <w:hideMark/>
          </w:tcPr>
          <w:p w:rsidR="0058490E" w:rsidRPr="0058490E" w:rsidRDefault="0058490E" w:rsidP="0058490E">
            <w:pPr>
              <w:rPr>
                <w:rFonts w:ascii="Times New Roman" w:hAnsi="Times New Roman"/>
                <w:szCs w:val="24"/>
              </w:rPr>
            </w:pPr>
          </w:p>
        </w:tc>
        <w:tc>
          <w:tcPr>
            <w:tcW w:w="120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V</w:t>
            </w:r>
          </w:p>
        </w:tc>
        <w:tc>
          <w:tcPr>
            <w:tcW w:w="787"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zv</w:t>
            </w: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58490E" w:rsidRPr="0058490E" w:rsidRDefault="0058490E" w:rsidP="0058490E">
            <w:pPr>
              <w:rPr>
                <w:rFonts w:ascii="Times New Roman" w:hAnsi="Times New Roman"/>
                <w:szCs w:val="24"/>
              </w:rPr>
            </w:pPr>
          </w:p>
        </w:tc>
        <w:tc>
          <w:tcPr>
            <w:tcW w:w="1006"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Tehn.</w:t>
            </w:r>
          </w:p>
        </w:tc>
        <w:tc>
          <w:tcPr>
            <w:tcW w:w="129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Prost.</w:t>
            </w:r>
          </w:p>
        </w:tc>
        <w:tc>
          <w:tcPr>
            <w:tcW w:w="1063"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Otpad</w:t>
            </w:r>
          </w:p>
        </w:tc>
      </w:tr>
      <w:tr w:rsidR="0058490E" w:rsidRPr="0058490E" w:rsidTr="0058490E">
        <w:trPr>
          <w:trHeight w:val="330"/>
        </w:trPr>
        <w:tc>
          <w:tcPr>
            <w:tcW w:w="1710" w:type="dxa"/>
            <w:vMerge/>
            <w:tcBorders>
              <w:top w:val="double" w:sz="6" w:space="0" w:color="auto"/>
              <w:left w:val="double" w:sz="6" w:space="0" w:color="auto"/>
              <w:bottom w:val="double" w:sz="6" w:space="0" w:color="000000"/>
              <w:right w:val="single" w:sz="4" w:space="0" w:color="auto"/>
            </w:tcBorders>
            <w:vAlign w:val="center"/>
            <w:hideMark/>
          </w:tcPr>
          <w:p w:rsidR="0058490E" w:rsidRPr="0058490E" w:rsidRDefault="0058490E" w:rsidP="0058490E">
            <w:pPr>
              <w:rPr>
                <w:rFonts w:ascii="Times New Roman" w:hAnsi="Times New Roman"/>
                <w:szCs w:val="24"/>
              </w:rPr>
            </w:pPr>
          </w:p>
        </w:tc>
        <w:tc>
          <w:tcPr>
            <w:tcW w:w="1989" w:type="dxa"/>
            <w:gridSpan w:val="2"/>
            <w:tcBorders>
              <w:top w:val="single" w:sz="4" w:space="0" w:color="auto"/>
              <w:left w:val="nil"/>
              <w:bottom w:val="double" w:sz="6" w:space="0" w:color="auto"/>
              <w:right w:val="single" w:sz="4" w:space="0" w:color="000000"/>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m3</w:t>
            </w:r>
          </w:p>
        </w:tc>
        <w:tc>
          <w:tcPr>
            <w:tcW w:w="1180" w:type="dxa"/>
            <w:tcBorders>
              <w:top w:val="nil"/>
              <w:left w:val="nil"/>
              <w:bottom w:val="double" w:sz="6" w:space="0" w:color="auto"/>
              <w:right w:val="single" w:sz="4" w:space="0" w:color="auto"/>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m3</w:t>
            </w:r>
          </w:p>
        </w:tc>
        <w:tc>
          <w:tcPr>
            <w:tcW w:w="3361" w:type="dxa"/>
            <w:gridSpan w:val="3"/>
            <w:tcBorders>
              <w:top w:val="single" w:sz="4" w:space="0" w:color="auto"/>
              <w:left w:val="nil"/>
              <w:bottom w:val="double" w:sz="6" w:space="0" w:color="auto"/>
              <w:right w:val="double" w:sz="6" w:space="0" w:color="000000"/>
            </w:tcBorders>
            <w:shd w:val="clear" w:color="auto" w:fill="auto"/>
            <w:noWrap/>
            <w:vAlign w:val="bottom"/>
            <w:hideMark/>
          </w:tcPr>
          <w:p w:rsidR="0058490E" w:rsidRPr="0058490E" w:rsidRDefault="0058490E" w:rsidP="0058490E">
            <w:pPr>
              <w:jc w:val="center"/>
              <w:rPr>
                <w:rFonts w:ascii="Times New Roman" w:hAnsi="Times New Roman"/>
                <w:szCs w:val="24"/>
              </w:rPr>
            </w:pPr>
            <w:r w:rsidRPr="0058490E">
              <w:rPr>
                <w:rFonts w:ascii="Times New Roman" w:hAnsi="Times New Roman"/>
                <w:szCs w:val="24"/>
              </w:rPr>
              <w:t>m3</w:t>
            </w:r>
          </w:p>
        </w:tc>
      </w:tr>
      <w:tr w:rsidR="0058490E" w:rsidRPr="0058490E" w:rsidTr="0058490E">
        <w:trPr>
          <w:trHeight w:val="330"/>
        </w:trPr>
        <w:tc>
          <w:tcPr>
            <w:tcW w:w="171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8490E" w:rsidRPr="0058490E" w:rsidRDefault="0058490E" w:rsidP="0058490E">
            <w:pPr>
              <w:rPr>
                <w:rFonts w:ascii="Times New Roman" w:hAnsi="Times New Roman"/>
                <w:color w:val="000000"/>
                <w:szCs w:val="24"/>
              </w:rPr>
            </w:pPr>
            <w:r w:rsidRPr="0058490E">
              <w:rPr>
                <w:rFonts w:ascii="Times New Roman" w:hAnsi="Times New Roman"/>
                <w:color w:val="000000"/>
                <w:szCs w:val="24"/>
              </w:rPr>
              <w:t>bela vrba</w:t>
            </w:r>
          </w:p>
        </w:tc>
        <w:tc>
          <w:tcPr>
            <w:tcW w:w="120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6.831,2</w:t>
            </w:r>
          </w:p>
        </w:tc>
        <w:tc>
          <w:tcPr>
            <w:tcW w:w="787"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217,0</w:t>
            </w:r>
          </w:p>
        </w:tc>
        <w:tc>
          <w:tcPr>
            <w:tcW w:w="118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2,7</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2,2</w:t>
            </w:r>
          </w:p>
        </w:tc>
        <w:tc>
          <w:tcPr>
            <w:tcW w:w="1063"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0,5</w:t>
            </w:r>
          </w:p>
        </w:tc>
      </w:tr>
      <w:tr w:rsidR="0058490E" w:rsidRPr="0058490E" w:rsidTr="0058490E">
        <w:trPr>
          <w:trHeight w:val="315"/>
        </w:trPr>
        <w:tc>
          <w:tcPr>
            <w:tcW w:w="171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8490E" w:rsidRPr="0058490E" w:rsidRDefault="0058490E" w:rsidP="0058490E">
            <w:pPr>
              <w:rPr>
                <w:rFonts w:ascii="Times New Roman" w:hAnsi="Times New Roman"/>
                <w:color w:val="000000"/>
                <w:szCs w:val="24"/>
              </w:rPr>
            </w:pPr>
            <w:r w:rsidRPr="0058490E">
              <w:rPr>
                <w:rFonts w:ascii="Times New Roman" w:hAnsi="Times New Roman"/>
                <w:color w:val="000000"/>
                <w:szCs w:val="24"/>
              </w:rPr>
              <w:t>crna jova</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242,3</w:t>
            </w:r>
          </w:p>
        </w:tc>
        <w:tc>
          <w:tcPr>
            <w:tcW w:w="787"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4,7</w:t>
            </w:r>
          </w:p>
        </w:tc>
        <w:tc>
          <w:tcPr>
            <w:tcW w:w="118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26,5</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21,2</w:t>
            </w:r>
          </w:p>
        </w:tc>
        <w:tc>
          <w:tcPr>
            <w:tcW w:w="1063"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5,3</w:t>
            </w:r>
          </w:p>
        </w:tc>
      </w:tr>
      <w:tr w:rsidR="0058490E" w:rsidRPr="0058490E" w:rsidTr="0058490E">
        <w:trPr>
          <w:trHeight w:val="315"/>
        </w:trPr>
        <w:tc>
          <w:tcPr>
            <w:tcW w:w="1710" w:type="dxa"/>
            <w:tcBorders>
              <w:top w:val="nil"/>
              <w:left w:val="double" w:sz="6" w:space="0" w:color="auto"/>
              <w:bottom w:val="single" w:sz="4" w:space="0" w:color="auto"/>
              <w:right w:val="single" w:sz="4" w:space="0" w:color="auto"/>
            </w:tcBorders>
            <w:shd w:val="clear" w:color="auto" w:fill="auto"/>
            <w:noWrap/>
            <w:vAlign w:val="bottom"/>
            <w:hideMark/>
          </w:tcPr>
          <w:p w:rsidR="0058490E" w:rsidRPr="0058490E" w:rsidRDefault="0058490E" w:rsidP="0058490E">
            <w:pPr>
              <w:rPr>
                <w:rFonts w:ascii="Times New Roman" w:hAnsi="Times New Roman"/>
                <w:color w:val="000000"/>
                <w:szCs w:val="24"/>
              </w:rPr>
            </w:pPr>
            <w:r w:rsidRPr="0058490E">
              <w:rPr>
                <w:rFonts w:ascii="Times New Roman" w:hAnsi="Times New Roman"/>
                <w:color w:val="000000"/>
                <w:szCs w:val="24"/>
              </w:rPr>
              <w:t>bela topola</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4.396,6</w:t>
            </w:r>
          </w:p>
        </w:tc>
        <w:tc>
          <w:tcPr>
            <w:tcW w:w="787"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147,2</w:t>
            </w:r>
          </w:p>
        </w:tc>
        <w:tc>
          <w:tcPr>
            <w:tcW w:w="118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268,1</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214,5</w:t>
            </w:r>
          </w:p>
        </w:tc>
        <w:tc>
          <w:tcPr>
            <w:tcW w:w="1063"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53,6</w:t>
            </w:r>
          </w:p>
        </w:tc>
      </w:tr>
      <w:tr w:rsidR="0058490E" w:rsidRPr="0058490E" w:rsidTr="0058490E">
        <w:trPr>
          <w:trHeight w:val="315"/>
        </w:trPr>
        <w:tc>
          <w:tcPr>
            <w:tcW w:w="1710" w:type="dxa"/>
            <w:tcBorders>
              <w:top w:val="nil"/>
              <w:left w:val="double" w:sz="6" w:space="0" w:color="auto"/>
              <w:bottom w:val="single" w:sz="4" w:space="0" w:color="auto"/>
              <w:right w:val="single" w:sz="4" w:space="0" w:color="auto"/>
            </w:tcBorders>
            <w:shd w:val="clear" w:color="auto" w:fill="auto"/>
            <w:noWrap/>
            <w:vAlign w:val="bottom"/>
            <w:hideMark/>
          </w:tcPr>
          <w:p w:rsidR="0058490E" w:rsidRPr="0058490E" w:rsidRDefault="0058490E" w:rsidP="0058490E">
            <w:pPr>
              <w:rPr>
                <w:rFonts w:ascii="Times New Roman" w:hAnsi="Times New Roman"/>
                <w:color w:val="000000"/>
                <w:szCs w:val="24"/>
              </w:rPr>
            </w:pPr>
            <w:r w:rsidRPr="0058490E">
              <w:rPr>
                <w:rFonts w:ascii="Times New Roman" w:hAnsi="Times New Roman"/>
                <w:color w:val="000000"/>
                <w:szCs w:val="24"/>
              </w:rPr>
              <w:t>topola M-1</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2.454,0</w:t>
            </w:r>
          </w:p>
        </w:tc>
        <w:tc>
          <w:tcPr>
            <w:tcW w:w="787"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158,6</w:t>
            </w:r>
          </w:p>
        </w:tc>
        <w:tc>
          <w:tcPr>
            <w:tcW w:w="118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75,9</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60,7</w:t>
            </w:r>
          </w:p>
        </w:tc>
        <w:tc>
          <w:tcPr>
            <w:tcW w:w="1063"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15,2</w:t>
            </w:r>
          </w:p>
        </w:tc>
      </w:tr>
      <w:tr w:rsidR="0058490E" w:rsidRPr="0058490E" w:rsidTr="0058490E">
        <w:trPr>
          <w:trHeight w:val="315"/>
        </w:trPr>
        <w:tc>
          <w:tcPr>
            <w:tcW w:w="1710" w:type="dxa"/>
            <w:tcBorders>
              <w:top w:val="nil"/>
              <w:left w:val="double" w:sz="6" w:space="0" w:color="auto"/>
              <w:bottom w:val="single" w:sz="4" w:space="0" w:color="auto"/>
              <w:right w:val="single" w:sz="4" w:space="0" w:color="auto"/>
            </w:tcBorders>
            <w:shd w:val="clear" w:color="auto" w:fill="auto"/>
            <w:noWrap/>
            <w:vAlign w:val="bottom"/>
            <w:hideMark/>
          </w:tcPr>
          <w:p w:rsidR="0058490E" w:rsidRPr="0058490E" w:rsidRDefault="0058490E" w:rsidP="0058490E">
            <w:pPr>
              <w:rPr>
                <w:rFonts w:ascii="Times New Roman" w:hAnsi="Times New Roman"/>
                <w:color w:val="000000"/>
                <w:szCs w:val="24"/>
              </w:rPr>
            </w:pPr>
            <w:r w:rsidRPr="0058490E">
              <w:rPr>
                <w:rFonts w:ascii="Times New Roman" w:hAnsi="Times New Roman"/>
                <w:color w:val="000000"/>
                <w:szCs w:val="24"/>
              </w:rPr>
              <w:t>poljski jasen</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590,9</w:t>
            </w:r>
          </w:p>
        </w:tc>
        <w:tc>
          <w:tcPr>
            <w:tcW w:w="787"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17,6</w:t>
            </w:r>
          </w:p>
        </w:tc>
        <w:tc>
          <w:tcPr>
            <w:tcW w:w="118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37,5</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31,9</w:t>
            </w:r>
          </w:p>
        </w:tc>
        <w:tc>
          <w:tcPr>
            <w:tcW w:w="1063"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5,6</w:t>
            </w:r>
          </w:p>
        </w:tc>
      </w:tr>
      <w:tr w:rsidR="0058490E" w:rsidRPr="0058490E" w:rsidTr="0058490E">
        <w:trPr>
          <w:trHeight w:val="315"/>
        </w:trPr>
        <w:tc>
          <w:tcPr>
            <w:tcW w:w="1710" w:type="dxa"/>
            <w:tcBorders>
              <w:top w:val="nil"/>
              <w:left w:val="double" w:sz="6" w:space="0" w:color="auto"/>
              <w:bottom w:val="single" w:sz="4" w:space="0" w:color="auto"/>
              <w:right w:val="single" w:sz="4" w:space="0" w:color="auto"/>
            </w:tcBorders>
            <w:shd w:val="clear" w:color="auto" w:fill="auto"/>
            <w:noWrap/>
            <w:vAlign w:val="bottom"/>
            <w:hideMark/>
          </w:tcPr>
          <w:p w:rsidR="0058490E" w:rsidRPr="0058490E" w:rsidRDefault="0058490E" w:rsidP="0058490E">
            <w:pPr>
              <w:rPr>
                <w:rFonts w:ascii="Times New Roman" w:hAnsi="Times New Roman"/>
                <w:color w:val="000000"/>
                <w:szCs w:val="24"/>
              </w:rPr>
            </w:pPr>
            <w:r w:rsidRPr="0058490E">
              <w:rPr>
                <w:rFonts w:ascii="Times New Roman" w:hAnsi="Times New Roman"/>
                <w:color w:val="000000"/>
                <w:szCs w:val="24"/>
              </w:rPr>
              <w:t>lužnjak</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9.049,1</w:t>
            </w:r>
          </w:p>
        </w:tc>
        <w:tc>
          <w:tcPr>
            <w:tcW w:w="787"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223,1</w:t>
            </w:r>
          </w:p>
        </w:tc>
        <w:tc>
          <w:tcPr>
            <w:tcW w:w="118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1.010,4</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136,0</w:t>
            </w:r>
          </w:p>
        </w:tc>
        <w:tc>
          <w:tcPr>
            <w:tcW w:w="129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858,8</w:t>
            </w:r>
          </w:p>
        </w:tc>
        <w:tc>
          <w:tcPr>
            <w:tcW w:w="1063"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151,6</w:t>
            </w:r>
          </w:p>
        </w:tc>
      </w:tr>
      <w:tr w:rsidR="0058490E" w:rsidRPr="0058490E" w:rsidTr="0058490E">
        <w:trPr>
          <w:trHeight w:val="315"/>
        </w:trPr>
        <w:tc>
          <w:tcPr>
            <w:tcW w:w="1710" w:type="dxa"/>
            <w:tcBorders>
              <w:top w:val="nil"/>
              <w:left w:val="double" w:sz="6" w:space="0" w:color="auto"/>
              <w:bottom w:val="single" w:sz="4" w:space="0" w:color="auto"/>
              <w:right w:val="single" w:sz="4" w:space="0" w:color="auto"/>
            </w:tcBorders>
            <w:shd w:val="clear" w:color="auto" w:fill="auto"/>
            <w:noWrap/>
            <w:vAlign w:val="bottom"/>
            <w:hideMark/>
          </w:tcPr>
          <w:p w:rsidR="0058490E" w:rsidRPr="0058490E" w:rsidRDefault="0058490E" w:rsidP="0058490E">
            <w:pPr>
              <w:rPr>
                <w:rFonts w:ascii="Times New Roman" w:hAnsi="Times New Roman"/>
                <w:color w:val="000000"/>
                <w:szCs w:val="24"/>
              </w:rPr>
            </w:pPr>
            <w:r w:rsidRPr="0058490E">
              <w:rPr>
                <w:rFonts w:ascii="Times New Roman" w:hAnsi="Times New Roman"/>
                <w:color w:val="000000"/>
                <w:szCs w:val="24"/>
              </w:rPr>
              <w:t>sitnolisna lipa</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29,4</w:t>
            </w:r>
          </w:p>
        </w:tc>
        <w:tc>
          <w:tcPr>
            <w:tcW w:w="787"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0,8</w:t>
            </w:r>
          </w:p>
        </w:tc>
        <w:tc>
          <w:tcPr>
            <w:tcW w:w="118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2,9</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2,3</w:t>
            </w:r>
          </w:p>
        </w:tc>
        <w:tc>
          <w:tcPr>
            <w:tcW w:w="1063"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0,6</w:t>
            </w:r>
          </w:p>
        </w:tc>
      </w:tr>
      <w:tr w:rsidR="0058490E" w:rsidRPr="0058490E" w:rsidTr="0058490E">
        <w:trPr>
          <w:trHeight w:val="315"/>
        </w:trPr>
        <w:tc>
          <w:tcPr>
            <w:tcW w:w="1710" w:type="dxa"/>
            <w:tcBorders>
              <w:top w:val="nil"/>
              <w:left w:val="double" w:sz="6" w:space="0" w:color="auto"/>
              <w:bottom w:val="single" w:sz="4" w:space="0" w:color="auto"/>
              <w:right w:val="single" w:sz="4" w:space="0" w:color="auto"/>
            </w:tcBorders>
            <w:shd w:val="clear" w:color="auto" w:fill="auto"/>
            <w:noWrap/>
            <w:vAlign w:val="bottom"/>
            <w:hideMark/>
          </w:tcPr>
          <w:p w:rsidR="0058490E" w:rsidRPr="0058490E" w:rsidRDefault="0058490E" w:rsidP="0058490E">
            <w:pPr>
              <w:rPr>
                <w:rFonts w:ascii="Times New Roman" w:hAnsi="Times New Roman"/>
                <w:color w:val="000000"/>
                <w:szCs w:val="24"/>
              </w:rPr>
            </w:pPr>
            <w:r w:rsidRPr="0058490E">
              <w:rPr>
                <w:rFonts w:ascii="Times New Roman" w:hAnsi="Times New Roman"/>
                <w:color w:val="000000"/>
                <w:szCs w:val="24"/>
              </w:rPr>
              <w:t xml:space="preserve">ostali tvrdi lišćari  </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906,7</w:t>
            </w:r>
          </w:p>
        </w:tc>
        <w:tc>
          <w:tcPr>
            <w:tcW w:w="787"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25,6</w:t>
            </w:r>
          </w:p>
        </w:tc>
        <w:tc>
          <w:tcPr>
            <w:tcW w:w="118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39,2</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33,3</w:t>
            </w:r>
          </w:p>
        </w:tc>
        <w:tc>
          <w:tcPr>
            <w:tcW w:w="1063"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5,9</w:t>
            </w:r>
          </w:p>
        </w:tc>
      </w:tr>
      <w:tr w:rsidR="0058490E" w:rsidRPr="0058490E" w:rsidTr="0058490E">
        <w:trPr>
          <w:trHeight w:val="315"/>
        </w:trPr>
        <w:tc>
          <w:tcPr>
            <w:tcW w:w="1710" w:type="dxa"/>
            <w:tcBorders>
              <w:top w:val="nil"/>
              <w:left w:val="double" w:sz="6" w:space="0" w:color="auto"/>
              <w:bottom w:val="single" w:sz="4" w:space="0" w:color="auto"/>
              <w:right w:val="single" w:sz="4" w:space="0" w:color="auto"/>
            </w:tcBorders>
            <w:shd w:val="clear" w:color="auto" w:fill="auto"/>
            <w:noWrap/>
            <w:vAlign w:val="bottom"/>
            <w:hideMark/>
          </w:tcPr>
          <w:p w:rsidR="0058490E" w:rsidRPr="0058490E" w:rsidRDefault="0058490E" w:rsidP="0058490E">
            <w:pPr>
              <w:rPr>
                <w:rFonts w:ascii="Times New Roman" w:hAnsi="Times New Roman"/>
                <w:color w:val="000000"/>
                <w:szCs w:val="24"/>
              </w:rPr>
            </w:pPr>
            <w:r w:rsidRPr="0058490E">
              <w:rPr>
                <w:rFonts w:ascii="Times New Roman" w:hAnsi="Times New Roman"/>
                <w:color w:val="000000"/>
                <w:szCs w:val="24"/>
              </w:rPr>
              <w:t>kitnjak</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31,7</w:t>
            </w:r>
          </w:p>
        </w:tc>
        <w:tc>
          <w:tcPr>
            <w:tcW w:w="787"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0,9</w:t>
            </w:r>
          </w:p>
        </w:tc>
        <w:tc>
          <w:tcPr>
            <w:tcW w:w="1180" w:type="dxa"/>
            <w:tcBorders>
              <w:top w:val="nil"/>
              <w:left w:val="nil"/>
              <w:bottom w:val="single" w:sz="4" w:space="0" w:color="auto"/>
              <w:right w:val="nil"/>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3,1</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2,6</w:t>
            </w:r>
          </w:p>
        </w:tc>
        <w:tc>
          <w:tcPr>
            <w:tcW w:w="1063" w:type="dxa"/>
            <w:tcBorders>
              <w:top w:val="nil"/>
              <w:left w:val="nil"/>
              <w:bottom w:val="single" w:sz="4" w:space="0" w:color="auto"/>
              <w:right w:val="double" w:sz="6" w:space="0" w:color="auto"/>
            </w:tcBorders>
            <w:shd w:val="clear" w:color="auto" w:fill="auto"/>
            <w:noWrap/>
            <w:vAlign w:val="bottom"/>
            <w:hideMark/>
          </w:tcPr>
          <w:p w:rsidR="0058490E" w:rsidRPr="0058490E" w:rsidRDefault="0058490E" w:rsidP="0058490E">
            <w:pPr>
              <w:jc w:val="right"/>
              <w:rPr>
                <w:rFonts w:ascii="Times New Roman" w:hAnsi="Times New Roman"/>
                <w:szCs w:val="24"/>
              </w:rPr>
            </w:pPr>
            <w:r w:rsidRPr="0058490E">
              <w:rPr>
                <w:rFonts w:ascii="Times New Roman" w:hAnsi="Times New Roman"/>
                <w:szCs w:val="24"/>
              </w:rPr>
              <w:t>0,5</w:t>
            </w:r>
          </w:p>
        </w:tc>
      </w:tr>
      <w:tr w:rsidR="0058490E" w:rsidRPr="0058490E" w:rsidTr="0058490E">
        <w:trPr>
          <w:trHeight w:val="570"/>
        </w:trPr>
        <w:tc>
          <w:tcPr>
            <w:tcW w:w="1710" w:type="dxa"/>
            <w:tcBorders>
              <w:top w:val="nil"/>
              <w:left w:val="double" w:sz="6" w:space="0" w:color="auto"/>
              <w:bottom w:val="double" w:sz="6" w:space="0" w:color="auto"/>
              <w:right w:val="nil"/>
            </w:tcBorders>
            <w:shd w:val="clear" w:color="000000" w:fill="EEECE1"/>
            <w:noWrap/>
            <w:vAlign w:val="bottom"/>
            <w:hideMark/>
          </w:tcPr>
          <w:p w:rsidR="0058490E" w:rsidRPr="0058490E" w:rsidRDefault="0058490E" w:rsidP="0058490E">
            <w:pPr>
              <w:rPr>
                <w:rFonts w:ascii="Times New Roman" w:hAnsi="Times New Roman"/>
                <w:b/>
                <w:bCs/>
                <w:szCs w:val="24"/>
              </w:rPr>
            </w:pPr>
            <w:r w:rsidRPr="0058490E">
              <w:rPr>
                <w:rFonts w:ascii="Times New Roman" w:hAnsi="Times New Roman"/>
                <w:b/>
                <w:bCs/>
                <w:szCs w:val="24"/>
              </w:rPr>
              <w:t>Ukupno:</w:t>
            </w:r>
          </w:p>
        </w:tc>
        <w:tc>
          <w:tcPr>
            <w:tcW w:w="1202" w:type="dxa"/>
            <w:tcBorders>
              <w:top w:val="nil"/>
              <w:left w:val="single" w:sz="4" w:space="0" w:color="auto"/>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24.531,9</w:t>
            </w:r>
          </w:p>
        </w:tc>
        <w:tc>
          <w:tcPr>
            <w:tcW w:w="787" w:type="dxa"/>
            <w:tcBorders>
              <w:top w:val="nil"/>
              <w:left w:val="nil"/>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795,5</w:t>
            </w:r>
          </w:p>
        </w:tc>
        <w:tc>
          <w:tcPr>
            <w:tcW w:w="1180" w:type="dxa"/>
            <w:tcBorders>
              <w:top w:val="nil"/>
              <w:left w:val="nil"/>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1.466,3</w:t>
            </w:r>
          </w:p>
        </w:tc>
        <w:tc>
          <w:tcPr>
            <w:tcW w:w="1006" w:type="dxa"/>
            <w:tcBorders>
              <w:top w:val="nil"/>
              <w:left w:val="nil"/>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136,0</w:t>
            </w:r>
          </w:p>
        </w:tc>
        <w:tc>
          <w:tcPr>
            <w:tcW w:w="1292" w:type="dxa"/>
            <w:tcBorders>
              <w:top w:val="nil"/>
              <w:left w:val="nil"/>
              <w:bottom w:val="double" w:sz="6" w:space="0" w:color="auto"/>
              <w:right w:val="single" w:sz="4"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1.227,6</w:t>
            </w:r>
          </w:p>
        </w:tc>
        <w:tc>
          <w:tcPr>
            <w:tcW w:w="1063" w:type="dxa"/>
            <w:tcBorders>
              <w:top w:val="nil"/>
              <w:left w:val="nil"/>
              <w:bottom w:val="double" w:sz="6" w:space="0" w:color="auto"/>
              <w:right w:val="double" w:sz="6" w:space="0" w:color="auto"/>
            </w:tcBorders>
            <w:shd w:val="clear" w:color="000000" w:fill="EEECE1"/>
            <w:noWrap/>
            <w:vAlign w:val="bottom"/>
            <w:hideMark/>
          </w:tcPr>
          <w:p w:rsidR="0058490E" w:rsidRPr="0058490E" w:rsidRDefault="0058490E" w:rsidP="0058490E">
            <w:pPr>
              <w:jc w:val="right"/>
              <w:rPr>
                <w:rFonts w:ascii="Times New Roman" w:hAnsi="Times New Roman"/>
                <w:b/>
                <w:bCs/>
                <w:szCs w:val="24"/>
              </w:rPr>
            </w:pPr>
            <w:r w:rsidRPr="0058490E">
              <w:rPr>
                <w:rFonts w:ascii="Times New Roman" w:hAnsi="Times New Roman"/>
                <w:b/>
                <w:bCs/>
                <w:szCs w:val="24"/>
              </w:rPr>
              <w:t>238,8</w:t>
            </w:r>
          </w:p>
        </w:tc>
      </w:tr>
    </w:tbl>
    <w:p w:rsidR="00D73F0C" w:rsidRDefault="00D73F0C" w:rsidP="00D73F0C">
      <w:pPr>
        <w:tabs>
          <w:tab w:val="left" w:pos="2475"/>
        </w:tabs>
        <w:rPr>
          <w:rFonts w:ascii="Times New Roman" w:hAnsi="Times New Roman"/>
          <w:color w:val="FF0000"/>
          <w:szCs w:val="24"/>
          <w:lang w:val="nb-NO"/>
        </w:rPr>
      </w:pPr>
    </w:p>
    <w:p w:rsidR="00924B44" w:rsidRDefault="00924B44" w:rsidP="00D73F0C">
      <w:pPr>
        <w:tabs>
          <w:tab w:val="left" w:pos="2475"/>
        </w:tabs>
        <w:rPr>
          <w:rFonts w:ascii="Times New Roman" w:hAnsi="Times New Roman"/>
          <w:color w:val="FF0000"/>
          <w:szCs w:val="24"/>
          <w:lang w:val="nb-NO"/>
        </w:rPr>
      </w:pPr>
    </w:p>
    <w:p w:rsidR="00924B44" w:rsidRPr="00D85300" w:rsidRDefault="00924B44" w:rsidP="00D73F0C">
      <w:pPr>
        <w:tabs>
          <w:tab w:val="left" w:pos="2475"/>
        </w:tabs>
        <w:rPr>
          <w:rFonts w:ascii="Times New Roman" w:hAnsi="Times New Roman"/>
          <w:color w:val="FF0000"/>
          <w:szCs w:val="24"/>
          <w:lang w:val="nb-NO"/>
        </w:rPr>
      </w:pPr>
    </w:p>
    <w:p w:rsidR="00D73F0C" w:rsidRPr="00D85300" w:rsidRDefault="00D73F0C" w:rsidP="00D73F0C">
      <w:pPr>
        <w:jc w:val="both"/>
        <w:rPr>
          <w:rFonts w:ascii="Times New Roman" w:hAnsi="Times New Roman"/>
          <w:color w:val="FF0000"/>
          <w:szCs w:val="24"/>
        </w:rPr>
      </w:pPr>
      <w:r w:rsidRPr="00D85300">
        <w:rPr>
          <w:rFonts w:ascii="Times New Roman" w:hAnsi="Times New Roman"/>
          <w:color w:val="FF0000"/>
          <w:szCs w:val="24"/>
        </w:rPr>
        <w:tab/>
      </w:r>
    </w:p>
    <w:p w:rsidR="00D73F0C" w:rsidRPr="004B0BC7" w:rsidRDefault="00D73F0C" w:rsidP="00D73F0C">
      <w:pPr>
        <w:jc w:val="both"/>
        <w:rPr>
          <w:rFonts w:ascii="Times New Roman" w:hAnsi="Times New Roman"/>
          <w:szCs w:val="24"/>
        </w:rPr>
      </w:pPr>
      <w:r w:rsidRPr="00D85300">
        <w:rPr>
          <w:rFonts w:ascii="Times New Roman" w:hAnsi="Times New Roman"/>
          <w:color w:val="FF0000"/>
          <w:szCs w:val="24"/>
        </w:rPr>
        <w:tab/>
      </w:r>
      <w:r w:rsidRPr="004B0BC7">
        <w:rPr>
          <w:rFonts w:ascii="Times New Roman" w:hAnsi="Times New Roman"/>
          <w:szCs w:val="24"/>
        </w:rPr>
        <w:t xml:space="preserve">Proredni prinos za ovu gazdinsku jedinicu </w:t>
      </w:r>
      <w:r w:rsidR="0058490E">
        <w:rPr>
          <w:rFonts w:ascii="Times New Roman" w:hAnsi="Times New Roman"/>
          <w:szCs w:val="24"/>
        </w:rPr>
        <w:t>je planiran na površini 41,54 ha i iznosi 1.466,3</w:t>
      </w:r>
      <w:r w:rsidRPr="004B0BC7">
        <w:rPr>
          <w:rFonts w:ascii="Times New Roman" w:hAnsi="Times New Roman"/>
          <w:szCs w:val="24"/>
        </w:rPr>
        <w:t xml:space="preserve"> m</w:t>
      </w:r>
      <w:r w:rsidRPr="004B0BC7">
        <w:rPr>
          <w:rFonts w:ascii="Times New Roman" w:hAnsi="Times New Roman"/>
          <w:szCs w:val="24"/>
          <w:vertAlign w:val="superscript"/>
        </w:rPr>
        <w:t>3</w:t>
      </w:r>
      <w:r w:rsidRPr="004B0BC7">
        <w:rPr>
          <w:rFonts w:ascii="Times New Roman" w:hAnsi="Times New Roman"/>
          <w:szCs w:val="24"/>
        </w:rPr>
        <w:t xml:space="preserve"> .</w:t>
      </w:r>
    </w:p>
    <w:p w:rsidR="00D73F0C" w:rsidRPr="00916FBB" w:rsidRDefault="00D73F0C" w:rsidP="00D73F0C">
      <w:pPr>
        <w:rPr>
          <w:rFonts w:ascii="Times New Roman" w:hAnsi="Times New Roman"/>
          <w:szCs w:val="24"/>
        </w:rPr>
      </w:pPr>
      <w:r w:rsidRPr="00916FBB">
        <w:rPr>
          <w:rFonts w:ascii="Times New Roman" w:hAnsi="Times New Roman"/>
          <w:szCs w:val="24"/>
        </w:rPr>
        <w:tab/>
        <w:t>Prethodni prinos planiran je u sastojinama hrasta lužnjaka</w:t>
      </w:r>
      <w:r w:rsidR="0058490E">
        <w:rPr>
          <w:rFonts w:ascii="Times New Roman" w:hAnsi="Times New Roman"/>
          <w:szCs w:val="24"/>
        </w:rPr>
        <w:t xml:space="preserve"> i prirodnim sastojinama domaćih topola</w:t>
      </w:r>
      <w:r w:rsidRPr="00916FBB">
        <w:rPr>
          <w:rFonts w:ascii="Times New Roman" w:hAnsi="Times New Roman"/>
          <w:szCs w:val="24"/>
        </w:rPr>
        <w:t xml:space="preserve"> sa prosečnim intenzitet</w:t>
      </w:r>
      <w:r w:rsidR="0058490E">
        <w:rPr>
          <w:rFonts w:ascii="Times New Roman" w:hAnsi="Times New Roman"/>
          <w:szCs w:val="24"/>
        </w:rPr>
        <w:t>om od 11 % za lužnjak i 13 % za domaću topolu u odnosu na zapreminu</w:t>
      </w:r>
      <w:r w:rsidRPr="00916FBB">
        <w:rPr>
          <w:rFonts w:ascii="Times New Roman" w:hAnsi="Times New Roman"/>
          <w:szCs w:val="24"/>
        </w:rPr>
        <w:t>.</w:t>
      </w:r>
    </w:p>
    <w:p w:rsidR="00D73F0C" w:rsidRPr="00916FBB" w:rsidRDefault="00D73F0C" w:rsidP="00D73F0C">
      <w:pPr>
        <w:rPr>
          <w:rFonts w:ascii="Times New Roman" w:hAnsi="Times New Roman"/>
          <w:szCs w:val="24"/>
          <w:lang w:val="de-DE"/>
        </w:rPr>
      </w:pPr>
      <w:r w:rsidRPr="00916FBB">
        <w:rPr>
          <w:rFonts w:ascii="Times New Roman" w:hAnsi="Times New Roman"/>
          <w:szCs w:val="24"/>
        </w:rPr>
        <w:tab/>
      </w:r>
      <w:r w:rsidRPr="00916FBB">
        <w:rPr>
          <w:rFonts w:ascii="Times New Roman" w:hAnsi="Times New Roman"/>
          <w:szCs w:val="24"/>
          <w:lang w:val="de-DE"/>
        </w:rPr>
        <w:t>Realizacija planiranog prethodnog prinosa (u odseku – sastojini) po površini je obavezna, a po zapremini može da odstupa +/- 10%, član 46 Pravilnika o sadržini osnova i programa gazdovanja, godišnjeg izvodjačkog plana i privremenog plana gazdovanja privatnim šumama (Sl. gl. RS br.122/03).</w:t>
      </w:r>
    </w:p>
    <w:p w:rsidR="00D73F0C" w:rsidRPr="00D73F0C" w:rsidRDefault="00D73F0C" w:rsidP="00D73F0C">
      <w:pPr>
        <w:rPr>
          <w:lang w:val="sr-Latn-CS"/>
        </w:rPr>
      </w:pPr>
    </w:p>
    <w:p w:rsidR="00293610" w:rsidRDefault="00293610" w:rsidP="008A75DB">
      <w:pPr>
        <w:pStyle w:val="Heading3"/>
      </w:pPr>
      <w:bookmarkStart w:id="269" w:name="_Toc527030781"/>
      <w:r w:rsidRPr="00D85300">
        <w:lastRenderedPageBreak/>
        <w:t>Ukupan prinos gazdinske jedinice</w:t>
      </w:r>
      <w:bookmarkEnd w:id="269"/>
    </w:p>
    <w:p w:rsidR="00D73F0C" w:rsidRPr="00D73F0C" w:rsidRDefault="00D73F0C" w:rsidP="00D73F0C">
      <w:pPr>
        <w:rPr>
          <w:lang w:val="sr-Latn-CS"/>
        </w:rPr>
      </w:pPr>
    </w:p>
    <w:p w:rsidR="00D73F0C" w:rsidRPr="008773ED" w:rsidRDefault="0058490E" w:rsidP="00D73F0C">
      <w:pPr>
        <w:ind w:left="142" w:firstLine="578"/>
        <w:rPr>
          <w:rFonts w:ascii="Times New Roman" w:hAnsi="Times New Roman"/>
          <w:szCs w:val="24"/>
          <w:lang w:val="nb-NO"/>
        </w:rPr>
      </w:pPr>
      <w:bookmarkStart w:id="270" w:name="_Toc316643172"/>
      <w:bookmarkStart w:id="271" w:name="_Toc316643366"/>
      <w:bookmarkStart w:id="272" w:name="_Toc316643516"/>
      <w:bookmarkStart w:id="273" w:name="_Toc316643667"/>
      <w:bookmarkStart w:id="274" w:name="_Toc316643961"/>
      <w:bookmarkStart w:id="275" w:name="_Toc353444736"/>
      <w:bookmarkStart w:id="276" w:name="_Toc423069324"/>
      <w:bookmarkStart w:id="277" w:name="_Toc423327482"/>
      <w:bookmarkStart w:id="278" w:name="_Toc424038452"/>
      <w:bookmarkStart w:id="279" w:name="_Toc425335969"/>
      <w:bookmarkStart w:id="280" w:name="_Toc433019779"/>
      <w:bookmarkStart w:id="281" w:name="_Toc467761789"/>
      <w:bookmarkStart w:id="282" w:name="_Toc468947121"/>
      <w:bookmarkStart w:id="283" w:name="_Toc477870176"/>
      <w:bookmarkStart w:id="284" w:name="_Toc488399826"/>
      <w:bookmarkEnd w:id="211"/>
      <w:bookmarkEnd w:id="212"/>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Fonts w:ascii="Times New Roman" w:hAnsi="Times New Roman"/>
          <w:szCs w:val="24"/>
          <w:lang w:val="nb-NO"/>
        </w:rPr>
        <w:t>U</w:t>
      </w:r>
      <w:r w:rsidR="00D73F0C" w:rsidRPr="008773ED">
        <w:rPr>
          <w:rFonts w:ascii="Times New Roman" w:hAnsi="Times New Roman"/>
          <w:szCs w:val="24"/>
          <w:lang w:val="nb-NO"/>
        </w:rPr>
        <w:t>kupan etat koga čine glavni i proredni prinos pripada prostoj i proširenoj reprodukciji, i prikazan je po gazdinskim klasama u sledećim tabelama:</w:t>
      </w:r>
    </w:p>
    <w:p w:rsidR="00D73F0C" w:rsidRPr="00D85300" w:rsidRDefault="00D73F0C" w:rsidP="00D73F0C">
      <w:pPr>
        <w:ind w:left="142" w:firstLine="578"/>
        <w:rPr>
          <w:rFonts w:ascii="Times New Roman" w:hAnsi="Times New Roman"/>
          <w:color w:val="FF0000"/>
          <w:szCs w:val="24"/>
          <w:lang w:val="nb-NO"/>
        </w:rPr>
      </w:pPr>
    </w:p>
    <w:p w:rsidR="00D73F0C" w:rsidRDefault="00D73F0C" w:rsidP="00D73F0C">
      <w:pPr>
        <w:ind w:left="142" w:firstLine="578"/>
        <w:rPr>
          <w:rFonts w:ascii="Times New Roman" w:hAnsi="Times New Roman"/>
          <w:i/>
          <w:szCs w:val="24"/>
          <w:lang w:val="nb-NO"/>
        </w:rPr>
      </w:pPr>
      <w:r w:rsidRPr="00D73F0C">
        <w:rPr>
          <w:rFonts w:ascii="Times New Roman" w:hAnsi="Times New Roman"/>
          <w:i/>
          <w:szCs w:val="24"/>
          <w:lang w:val="nb-NO"/>
        </w:rPr>
        <w:t>Tabela br. 8.35. – Plan ukupnog prinosa po gazdinskim klasama – prosta reprodukcija</w:t>
      </w:r>
    </w:p>
    <w:tbl>
      <w:tblPr>
        <w:tblW w:w="7001" w:type="dxa"/>
        <w:tblInd w:w="474" w:type="dxa"/>
        <w:tblLook w:val="04A0"/>
      </w:tblPr>
      <w:tblGrid>
        <w:gridCol w:w="1720"/>
        <w:gridCol w:w="1275"/>
        <w:gridCol w:w="1451"/>
        <w:gridCol w:w="1275"/>
        <w:gridCol w:w="1280"/>
      </w:tblGrid>
      <w:tr w:rsidR="00F76EAC" w:rsidRPr="00F76EAC" w:rsidTr="00F76EAC">
        <w:trPr>
          <w:trHeight w:val="405"/>
          <w:tblHeader/>
        </w:trPr>
        <w:tc>
          <w:tcPr>
            <w:tcW w:w="172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GK</w:t>
            </w:r>
          </w:p>
        </w:tc>
        <w:tc>
          <w:tcPr>
            <w:tcW w:w="4001"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Stanje šuma za GK u kojima se vrše seče</w:t>
            </w:r>
          </w:p>
        </w:tc>
        <w:tc>
          <w:tcPr>
            <w:tcW w:w="1280" w:type="dxa"/>
            <w:vMerge w:val="restart"/>
            <w:tcBorders>
              <w:top w:val="double" w:sz="6" w:space="0" w:color="auto"/>
              <w:left w:val="single" w:sz="4" w:space="0" w:color="auto"/>
              <w:bottom w:val="double" w:sz="6" w:space="0" w:color="000000"/>
              <w:right w:val="double" w:sz="6"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Prinos</w:t>
            </w:r>
          </w:p>
        </w:tc>
      </w:tr>
      <w:tr w:rsidR="00F76EAC" w:rsidRPr="00F76EAC" w:rsidTr="00F76EAC">
        <w:trPr>
          <w:trHeight w:val="360"/>
          <w:tblHeader/>
        </w:trPr>
        <w:tc>
          <w:tcPr>
            <w:tcW w:w="1720"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P</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V</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z</w:t>
            </w:r>
            <w:r w:rsidRPr="00F76EAC">
              <w:rPr>
                <w:rFonts w:ascii="Times New Roman" w:hAnsi="Times New Roman"/>
                <w:szCs w:val="24"/>
                <w:vertAlign w:val="subscript"/>
              </w:rPr>
              <w:t>v</w:t>
            </w:r>
          </w:p>
        </w:tc>
        <w:tc>
          <w:tcPr>
            <w:tcW w:w="1280" w:type="dxa"/>
            <w:vMerge/>
            <w:tcBorders>
              <w:top w:val="double" w:sz="6" w:space="0" w:color="auto"/>
              <w:left w:val="single" w:sz="4" w:space="0" w:color="auto"/>
              <w:bottom w:val="double" w:sz="6" w:space="0" w:color="000000"/>
              <w:right w:val="double" w:sz="6" w:space="0" w:color="auto"/>
            </w:tcBorders>
            <w:vAlign w:val="center"/>
            <w:hideMark/>
          </w:tcPr>
          <w:p w:rsidR="00F76EAC" w:rsidRPr="00F76EAC" w:rsidRDefault="00F76EAC" w:rsidP="00F76EAC">
            <w:pPr>
              <w:rPr>
                <w:rFonts w:ascii="Times New Roman" w:hAnsi="Times New Roman"/>
                <w:szCs w:val="24"/>
              </w:rPr>
            </w:pPr>
          </w:p>
        </w:tc>
      </w:tr>
      <w:tr w:rsidR="00F76EAC" w:rsidRPr="00F76EAC" w:rsidTr="00F76EAC">
        <w:trPr>
          <w:trHeight w:val="360"/>
          <w:tblHeader/>
        </w:trPr>
        <w:tc>
          <w:tcPr>
            <w:tcW w:w="1720"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1275" w:type="dxa"/>
            <w:tcBorders>
              <w:top w:val="nil"/>
              <w:left w:val="single" w:sz="4" w:space="0" w:color="auto"/>
              <w:bottom w:val="double" w:sz="6"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ha</w:t>
            </w:r>
          </w:p>
        </w:tc>
        <w:tc>
          <w:tcPr>
            <w:tcW w:w="2726" w:type="dxa"/>
            <w:gridSpan w:val="2"/>
            <w:tcBorders>
              <w:top w:val="single" w:sz="4" w:space="0" w:color="auto"/>
              <w:left w:val="nil"/>
              <w:bottom w:val="double" w:sz="6" w:space="0" w:color="auto"/>
              <w:right w:val="single" w:sz="4" w:space="0" w:color="000000"/>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m</w:t>
            </w:r>
            <w:r w:rsidRPr="00F76EAC">
              <w:rPr>
                <w:rFonts w:ascii="Times New Roman" w:hAnsi="Times New Roman"/>
                <w:szCs w:val="24"/>
                <w:vertAlign w:val="superscript"/>
              </w:rPr>
              <w:t>3</w:t>
            </w:r>
          </w:p>
        </w:tc>
        <w:tc>
          <w:tcPr>
            <w:tcW w:w="1280" w:type="dxa"/>
            <w:vMerge/>
            <w:tcBorders>
              <w:top w:val="double" w:sz="6" w:space="0" w:color="auto"/>
              <w:left w:val="single" w:sz="4" w:space="0" w:color="auto"/>
              <w:bottom w:val="double" w:sz="6" w:space="0" w:color="000000"/>
              <w:right w:val="double" w:sz="6" w:space="0" w:color="auto"/>
            </w:tcBorders>
            <w:vAlign w:val="center"/>
            <w:hideMark/>
          </w:tcPr>
          <w:p w:rsidR="00F76EAC" w:rsidRPr="00F76EAC" w:rsidRDefault="00F76EAC" w:rsidP="00F76EAC">
            <w:pPr>
              <w:rPr>
                <w:rFonts w:ascii="Times New Roman" w:hAnsi="Times New Roman"/>
                <w:szCs w:val="24"/>
              </w:rPr>
            </w:pP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10 101 73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0,53</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83,7</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1,7</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7,8</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10 111 77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0,91</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254,2</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6,9</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331,2</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10 112 70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4,98</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1.167,6</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22,1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1237,4</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10 112 73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1,01</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106,5</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2,9</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5,5</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10 121 85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2,17</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361,4</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9,2</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39,4</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10 121 88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2,97</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721,2</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31,5</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99,2</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10 122 74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1,21</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343,3</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8,3</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410,4</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10 122 85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2,26</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600,3</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14,2</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54,1</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10 131 71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1,40</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359,9</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40,9</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10 131 73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0,92</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221,3</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22,0</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10 453 74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0,79</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176,5</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12,2</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267,9</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10 453 78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28,23</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9.283,5</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934,8</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3769,8</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10 453 83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775,86</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189.112,1</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14.491,4</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159166,1</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10 453 85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44,77</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5.456,9</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528,1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4542,5</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10 453 88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42,33</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7.252,9</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517,9</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5589,9</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10 457 74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68,16</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553,6</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20,5</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894,9</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10 457 88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27,93</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8094,4</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194,3</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56,2</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10 457 113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1,31</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561,7</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13,2</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77,5</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56 451 50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39,36</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5.407,1</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164,1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3375,1</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56 453 50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2,77</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587,8</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15,9</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638,5</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56 453 70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57,58</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9.513,7</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608,1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9324,3</w:t>
            </w:r>
          </w:p>
        </w:tc>
      </w:tr>
      <w:tr w:rsidR="00F76EAC" w:rsidRPr="00F76EAC" w:rsidTr="00F76EAC">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60 301 373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0,52</w:t>
            </w:r>
          </w:p>
        </w:tc>
        <w:tc>
          <w:tcPr>
            <w:tcW w:w="145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52,0</w:t>
            </w:r>
          </w:p>
        </w:tc>
        <w:tc>
          <w:tcPr>
            <w:tcW w:w="1275"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1,3</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4,5</w:t>
            </w:r>
          </w:p>
        </w:tc>
      </w:tr>
      <w:tr w:rsidR="00F76EAC" w:rsidRPr="00F76EAC" w:rsidTr="00F76EAC">
        <w:trPr>
          <w:trHeight w:val="480"/>
        </w:trPr>
        <w:tc>
          <w:tcPr>
            <w:tcW w:w="1720" w:type="dxa"/>
            <w:tcBorders>
              <w:top w:val="nil"/>
              <w:left w:val="double" w:sz="6" w:space="0" w:color="auto"/>
              <w:bottom w:val="double" w:sz="6" w:space="0" w:color="auto"/>
              <w:right w:val="nil"/>
            </w:tcBorders>
            <w:shd w:val="clear" w:color="000000" w:fill="EEECE1"/>
            <w:noWrap/>
            <w:vAlign w:val="bottom"/>
            <w:hideMark/>
          </w:tcPr>
          <w:p w:rsidR="00F76EAC" w:rsidRPr="00F76EAC" w:rsidRDefault="00F76EAC" w:rsidP="00F76EAC">
            <w:pPr>
              <w:rPr>
                <w:rFonts w:ascii="Times New Roman" w:hAnsi="Times New Roman"/>
                <w:color w:val="FF0000"/>
                <w:szCs w:val="24"/>
              </w:rPr>
            </w:pPr>
            <w:r w:rsidRPr="00F76EAC">
              <w:rPr>
                <w:rFonts w:ascii="Times New Roman" w:hAnsi="Times New Roman"/>
                <w:color w:val="FF0000"/>
                <w:szCs w:val="24"/>
              </w:rPr>
              <w:t> </w:t>
            </w:r>
          </w:p>
        </w:tc>
        <w:tc>
          <w:tcPr>
            <w:tcW w:w="1275" w:type="dxa"/>
            <w:tcBorders>
              <w:top w:val="nil"/>
              <w:left w:val="single" w:sz="4" w:space="0" w:color="auto"/>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1.107,97</w:t>
            </w:r>
          </w:p>
        </w:tc>
        <w:tc>
          <w:tcPr>
            <w:tcW w:w="1451" w:type="dxa"/>
            <w:tcBorders>
              <w:top w:val="nil"/>
              <w:left w:val="nil"/>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240.271,5</w:t>
            </w:r>
          </w:p>
        </w:tc>
        <w:tc>
          <w:tcPr>
            <w:tcW w:w="1275" w:type="dxa"/>
            <w:tcBorders>
              <w:top w:val="nil"/>
              <w:left w:val="nil"/>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17.613,7</w:t>
            </w:r>
          </w:p>
        </w:tc>
        <w:tc>
          <w:tcPr>
            <w:tcW w:w="1280" w:type="dxa"/>
            <w:tcBorders>
              <w:top w:val="nil"/>
              <w:left w:val="nil"/>
              <w:bottom w:val="double" w:sz="6" w:space="0" w:color="auto"/>
              <w:right w:val="double" w:sz="6"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189.955,0</w:t>
            </w:r>
          </w:p>
        </w:tc>
      </w:tr>
    </w:tbl>
    <w:p w:rsidR="00155EA3" w:rsidRPr="00D73F0C" w:rsidRDefault="00155EA3" w:rsidP="00D73F0C">
      <w:pPr>
        <w:ind w:left="142" w:firstLine="578"/>
        <w:rPr>
          <w:rFonts w:ascii="Times New Roman" w:hAnsi="Times New Roman"/>
          <w:i/>
          <w:szCs w:val="24"/>
          <w:lang w:val="nb-NO"/>
        </w:rPr>
      </w:pPr>
    </w:p>
    <w:p w:rsidR="00D73F0C" w:rsidRDefault="00D73F0C"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Pr="00D73F0C" w:rsidRDefault="00155EA3" w:rsidP="00D73F0C">
      <w:pPr>
        <w:ind w:firstLine="720"/>
        <w:rPr>
          <w:rFonts w:ascii="Times New Roman" w:hAnsi="Times New Roman"/>
          <w:i/>
          <w:szCs w:val="24"/>
          <w:lang w:val="sr-Latn-CS"/>
        </w:rPr>
      </w:pPr>
    </w:p>
    <w:p w:rsidR="00D73F0C" w:rsidRDefault="00D73F0C" w:rsidP="00D73F0C">
      <w:pPr>
        <w:ind w:left="142" w:firstLine="578"/>
        <w:rPr>
          <w:rFonts w:ascii="Times New Roman" w:hAnsi="Times New Roman"/>
          <w:i/>
          <w:szCs w:val="24"/>
          <w:lang w:val="nb-NO"/>
        </w:rPr>
      </w:pPr>
      <w:r w:rsidRPr="00D73F0C">
        <w:rPr>
          <w:rFonts w:ascii="Times New Roman" w:hAnsi="Times New Roman"/>
          <w:i/>
          <w:szCs w:val="24"/>
          <w:lang w:val="nb-NO"/>
        </w:rPr>
        <w:t>Tabela br. 8.36. – Plan ukupnog prinosa po gazdinskim klasama – proširena reprodukcija</w:t>
      </w:r>
    </w:p>
    <w:tbl>
      <w:tblPr>
        <w:tblW w:w="6651" w:type="dxa"/>
        <w:tblInd w:w="1254" w:type="dxa"/>
        <w:tblLook w:val="04A0"/>
      </w:tblPr>
      <w:tblGrid>
        <w:gridCol w:w="1866"/>
        <w:gridCol w:w="1099"/>
        <w:gridCol w:w="1134"/>
        <w:gridCol w:w="992"/>
        <w:gridCol w:w="1560"/>
      </w:tblGrid>
      <w:tr w:rsidR="00F76EAC" w:rsidRPr="00F76EAC" w:rsidTr="00F76EAC">
        <w:trPr>
          <w:trHeight w:val="276"/>
        </w:trPr>
        <w:tc>
          <w:tcPr>
            <w:tcW w:w="1866" w:type="dxa"/>
            <w:vMerge w:val="restart"/>
            <w:tcBorders>
              <w:top w:val="double" w:sz="6" w:space="0" w:color="auto"/>
              <w:left w:val="double" w:sz="6" w:space="0" w:color="auto"/>
              <w:bottom w:val="double" w:sz="6" w:space="0" w:color="000000"/>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GK</w:t>
            </w:r>
          </w:p>
        </w:tc>
        <w:tc>
          <w:tcPr>
            <w:tcW w:w="3225" w:type="dxa"/>
            <w:gridSpan w:val="3"/>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Stanje šuma za GK u kojima se vrše seče</w:t>
            </w:r>
          </w:p>
        </w:tc>
        <w:tc>
          <w:tcPr>
            <w:tcW w:w="1560" w:type="dxa"/>
            <w:vMerge w:val="restart"/>
            <w:tcBorders>
              <w:top w:val="double" w:sz="6" w:space="0" w:color="auto"/>
              <w:left w:val="single" w:sz="4" w:space="0" w:color="auto"/>
              <w:bottom w:val="double" w:sz="6" w:space="0" w:color="000000"/>
              <w:right w:val="double" w:sz="6"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Prinos</w:t>
            </w:r>
          </w:p>
        </w:tc>
      </w:tr>
      <w:tr w:rsidR="00F76EAC" w:rsidRPr="00F76EAC" w:rsidTr="00F76EAC">
        <w:trPr>
          <w:trHeight w:val="315"/>
        </w:trPr>
        <w:tc>
          <w:tcPr>
            <w:tcW w:w="1866"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3225" w:type="dxa"/>
            <w:gridSpan w:val="3"/>
            <w:vMerge/>
            <w:tcBorders>
              <w:top w:val="double" w:sz="6" w:space="0" w:color="auto"/>
              <w:left w:val="single" w:sz="4" w:space="0" w:color="auto"/>
              <w:bottom w:val="single" w:sz="4" w:space="0" w:color="000000"/>
              <w:right w:val="single" w:sz="4" w:space="0" w:color="000000"/>
            </w:tcBorders>
            <w:vAlign w:val="center"/>
            <w:hideMark/>
          </w:tcPr>
          <w:p w:rsidR="00F76EAC" w:rsidRPr="00F76EAC" w:rsidRDefault="00F76EAC" w:rsidP="00F76EAC">
            <w:pPr>
              <w:rPr>
                <w:rFonts w:ascii="Times New Roman" w:hAnsi="Times New Roman"/>
                <w:szCs w:val="24"/>
              </w:rPr>
            </w:pPr>
          </w:p>
        </w:tc>
        <w:tc>
          <w:tcPr>
            <w:tcW w:w="1560" w:type="dxa"/>
            <w:vMerge/>
            <w:tcBorders>
              <w:top w:val="double" w:sz="6" w:space="0" w:color="auto"/>
              <w:left w:val="single" w:sz="4" w:space="0" w:color="auto"/>
              <w:bottom w:val="double" w:sz="6" w:space="0" w:color="000000"/>
              <w:right w:val="double" w:sz="6" w:space="0" w:color="auto"/>
            </w:tcBorders>
            <w:vAlign w:val="center"/>
            <w:hideMark/>
          </w:tcPr>
          <w:p w:rsidR="00F76EAC" w:rsidRPr="00F76EAC" w:rsidRDefault="00F76EAC" w:rsidP="00F76EAC">
            <w:pPr>
              <w:rPr>
                <w:rFonts w:ascii="Times New Roman" w:hAnsi="Times New Roman"/>
                <w:szCs w:val="24"/>
              </w:rPr>
            </w:pPr>
          </w:p>
        </w:tc>
      </w:tr>
      <w:tr w:rsidR="00F76EAC" w:rsidRPr="00F76EAC" w:rsidTr="00F76EAC">
        <w:trPr>
          <w:trHeight w:val="375"/>
        </w:trPr>
        <w:tc>
          <w:tcPr>
            <w:tcW w:w="1866"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P</w:t>
            </w:r>
          </w:p>
        </w:tc>
        <w:tc>
          <w:tcPr>
            <w:tcW w:w="1134"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V</w:t>
            </w:r>
          </w:p>
        </w:tc>
        <w:tc>
          <w:tcPr>
            <w:tcW w:w="992"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i</w:t>
            </w:r>
            <w:r w:rsidRPr="00F76EAC">
              <w:rPr>
                <w:rFonts w:ascii="Times New Roman" w:hAnsi="Times New Roman"/>
                <w:szCs w:val="24"/>
                <w:vertAlign w:val="subscript"/>
              </w:rPr>
              <w:t>v</w:t>
            </w:r>
          </w:p>
        </w:tc>
        <w:tc>
          <w:tcPr>
            <w:tcW w:w="1560" w:type="dxa"/>
            <w:vMerge/>
            <w:tcBorders>
              <w:top w:val="double" w:sz="6" w:space="0" w:color="auto"/>
              <w:left w:val="single" w:sz="4" w:space="0" w:color="auto"/>
              <w:bottom w:val="double" w:sz="6" w:space="0" w:color="000000"/>
              <w:right w:val="double" w:sz="6" w:space="0" w:color="auto"/>
            </w:tcBorders>
            <w:vAlign w:val="center"/>
            <w:hideMark/>
          </w:tcPr>
          <w:p w:rsidR="00F76EAC" w:rsidRPr="00F76EAC" w:rsidRDefault="00F76EAC" w:rsidP="00F76EAC">
            <w:pPr>
              <w:rPr>
                <w:rFonts w:ascii="Times New Roman" w:hAnsi="Times New Roman"/>
                <w:szCs w:val="24"/>
              </w:rPr>
            </w:pPr>
          </w:p>
        </w:tc>
      </w:tr>
      <w:tr w:rsidR="00F76EAC" w:rsidRPr="00F76EAC" w:rsidTr="00F76EAC">
        <w:trPr>
          <w:trHeight w:val="295"/>
        </w:trPr>
        <w:tc>
          <w:tcPr>
            <w:tcW w:w="1866"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1099" w:type="dxa"/>
            <w:tcBorders>
              <w:top w:val="nil"/>
              <w:left w:val="single" w:sz="4" w:space="0" w:color="auto"/>
              <w:bottom w:val="double" w:sz="6"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ha</w:t>
            </w:r>
          </w:p>
        </w:tc>
        <w:tc>
          <w:tcPr>
            <w:tcW w:w="2126" w:type="dxa"/>
            <w:gridSpan w:val="2"/>
            <w:tcBorders>
              <w:top w:val="single" w:sz="4" w:space="0" w:color="auto"/>
              <w:left w:val="nil"/>
              <w:bottom w:val="double" w:sz="6" w:space="0" w:color="auto"/>
              <w:right w:val="single" w:sz="4" w:space="0" w:color="000000"/>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m</w:t>
            </w:r>
            <w:r w:rsidRPr="00F76EAC">
              <w:rPr>
                <w:rFonts w:ascii="Times New Roman" w:hAnsi="Times New Roman"/>
                <w:szCs w:val="24"/>
                <w:vertAlign w:val="superscript"/>
              </w:rPr>
              <w:t>3</w:t>
            </w:r>
          </w:p>
        </w:tc>
        <w:tc>
          <w:tcPr>
            <w:tcW w:w="1560" w:type="dxa"/>
            <w:vMerge/>
            <w:tcBorders>
              <w:top w:val="double" w:sz="6" w:space="0" w:color="auto"/>
              <w:left w:val="single" w:sz="4" w:space="0" w:color="auto"/>
              <w:bottom w:val="double" w:sz="6" w:space="0" w:color="000000"/>
              <w:right w:val="double" w:sz="6" w:space="0" w:color="auto"/>
            </w:tcBorders>
            <w:vAlign w:val="center"/>
            <w:hideMark/>
          </w:tcPr>
          <w:p w:rsidR="00F76EAC" w:rsidRPr="00F76EAC" w:rsidRDefault="00F76EAC" w:rsidP="00F76EAC">
            <w:pPr>
              <w:rPr>
                <w:rFonts w:ascii="Times New Roman" w:hAnsi="Times New Roman"/>
                <w:szCs w:val="24"/>
              </w:rPr>
            </w:pPr>
          </w:p>
        </w:tc>
      </w:tr>
      <w:tr w:rsidR="00F76EAC" w:rsidRPr="00F76EAC" w:rsidTr="00F76EAC">
        <w:trPr>
          <w:trHeight w:val="330"/>
        </w:trPr>
        <w:tc>
          <w:tcPr>
            <w:tcW w:w="1866"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10 125  83</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0,42</w:t>
            </w:r>
          </w:p>
        </w:tc>
        <w:tc>
          <w:tcPr>
            <w:tcW w:w="1134"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38,2</w:t>
            </w:r>
          </w:p>
        </w:tc>
        <w:tc>
          <w:tcPr>
            <w:tcW w:w="992"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0,8</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40,2</w:t>
            </w:r>
          </w:p>
        </w:tc>
      </w:tr>
      <w:tr w:rsidR="00F76EAC" w:rsidRPr="00F76EAC" w:rsidTr="00F76EAC">
        <w:trPr>
          <w:trHeight w:val="315"/>
        </w:trPr>
        <w:tc>
          <w:tcPr>
            <w:tcW w:w="1866"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10 290  74</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0,70</w:t>
            </w:r>
          </w:p>
        </w:tc>
        <w:tc>
          <w:tcPr>
            <w:tcW w:w="1134"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30,2</w:t>
            </w:r>
          </w:p>
        </w:tc>
        <w:tc>
          <w:tcPr>
            <w:tcW w:w="992"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21,4</w:t>
            </w:r>
          </w:p>
        </w:tc>
      </w:tr>
      <w:tr w:rsidR="00F76EAC" w:rsidRPr="00F76EAC" w:rsidTr="00F76EAC">
        <w:trPr>
          <w:trHeight w:val="315"/>
        </w:trPr>
        <w:tc>
          <w:tcPr>
            <w:tcW w:w="1866"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10 271 73</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4,78</w:t>
            </w:r>
          </w:p>
        </w:tc>
        <w:tc>
          <w:tcPr>
            <w:tcW w:w="1134"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143,7</w:t>
            </w:r>
          </w:p>
        </w:tc>
        <w:tc>
          <w:tcPr>
            <w:tcW w:w="992"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5,0</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156,9</w:t>
            </w:r>
          </w:p>
        </w:tc>
      </w:tr>
      <w:tr w:rsidR="00F76EAC" w:rsidRPr="00F76EAC" w:rsidTr="00F76EAC">
        <w:trPr>
          <w:trHeight w:val="315"/>
        </w:trPr>
        <w:tc>
          <w:tcPr>
            <w:tcW w:w="1866"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10 125 74</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3,49</w:t>
            </w:r>
          </w:p>
        </w:tc>
        <w:tc>
          <w:tcPr>
            <w:tcW w:w="1134"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402,0</w:t>
            </w:r>
          </w:p>
        </w:tc>
        <w:tc>
          <w:tcPr>
            <w:tcW w:w="992"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9,4</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441,0</w:t>
            </w:r>
          </w:p>
        </w:tc>
      </w:tr>
      <w:tr w:rsidR="00F76EAC" w:rsidRPr="00F76EAC" w:rsidTr="00F76EAC">
        <w:trPr>
          <w:trHeight w:val="315"/>
        </w:trPr>
        <w:tc>
          <w:tcPr>
            <w:tcW w:w="1866"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10 136 71</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0,23</w:t>
            </w:r>
          </w:p>
        </w:tc>
        <w:tc>
          <w:tcPr>
            <w:tcW w:w="1134"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5,5</w:t>
            </w:r>
          </w:p>
        </w:tc>
        <w:tc>
          <w:tcPr>
            <w:tcW w:w="992"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0,2</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6,0</w:t>
            </w:r>
          </w:p>
        </w:tc>
      </w:tr>
      <w:tr w:rsidR="00F76EAC" w:rsidRPr="00F76EAC" w:rsidTr="00F76EAC">
        <w:trPr>
          <w:trHeight w:val="315"/>
        </w:trPr>
        <w:tc>
          <w:tcPr>
            <w:tcW w:w="1866"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10 136 73</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2,96</w:t>
            </w:r>
          </w:p>
        </w:tc>
        <w:tc>
          <w:tcPr>
            <w:tcW w:w="1134"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103,4</w:t>
            </w:r>
          </w:p>
        </w:tc>
        <w:tc>
          <w:tcPr>
            <w:tcW w:w="992"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3,5</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129,4</w:t>
            </w:r>
          </w:p>
        </w:tc>
      </w:tr>
      <w:tr w:rsidR="00F76EAC" w:rsidRPr="00F76EAC" w:rsidTr="00F76EAC">
        <w:trPr>
          <w:trHeight w:val="315"/>
        </w:trPr>
        <w:tc>
          <w:tcPr>
            <w:tcW w:w="1866"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10 480 135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0,86</w:t>
            </w:r>
          </w:p>
        </w:tc>
        <w:tc>
          <w:tcPr>
            <w:tcW w:w="1134"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93,1</w:t>
            </w:r>
          </w:p>
        </w:tc>
        <w:tc>
          <w:tcPr>
            <w:tcW w:w="992"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3,0</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100,6</w:t>
            </w:r>
          </w:p>
        </w:tc>
      </w:tr>
      <w:tr w:rsidR="00F76EAC" w:rsidRPr="00F76EAC" w:rsidTr="00F76EAC">
        <w:trPr>
          <w:trHeight w:val="330"/>
        </w:trPr>
        <w:tc>
          <w:tcPr>
            <w:tcW w:w="186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56 451 50</w:t>
            </w:r>
          </w:p>
        </w:tc>
        <w:tc>
          <w:tcPr>
            <w:tcW w:w="1099" w:type="dxa"/>
            <w:tcBorders>
              <w:top w:val="nil"/>
              <w:left w:val="nil"/>
              <w:bottom w:val="double" w:sz="6"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39,36</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5.407,1</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164,1</w:t>
            </w:r>
          </w:p>
        </w:tc>
        <w:tc>
          <w:tcPr>
            <w:tcW w:w="1560" w:type="dxa"/>
            <w:tcBorders>
              <w:top w:val="nil"/>
              <w:left w:val="single" w:sz="4" w:space="0" w:color="auto"/>
              <w:bottom w:val="double" w:sz="6"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126,4</w:t>
            </w:r>
          </w:p>
        </w:tc>
      </w:tr>
      <w:tr w:rsidR="00F76EAC" w:rsidRPr="00F76EAC" w:rsidTr="00F76EAC">
        <w:trPr>
          <w:trHeight w:val="450"/>
        </w:trPr>
        <w:tc>
          <w:tcPr>
            <w:tcW w:w="1866" w:type="dxa"/>
            <w:tcBorders>
              <w:top w:val="nil"/>
              <w:left w:val="double" w:sz="6" w:space="0" w:color="auto"/>
              <w:bottom w:val="double" w:sz="6" w:space="0" w:color="auto"/>
              <w:right w:val="nil"/>
            </w:tcBorders>
            <w:shd w:val="clear" w:color="000000" w:fill="EEECE1"/>
            <w:noWrap/>
            <w:vAlign w:val="bottom"/>
            <w:hideMark/>
          </w:tcPr>
          <w:p w:rsidR="00F76EAC" w:rsidRPr="00F76EAC" w:rsidRDefault="00F76EAC" w:rsidP="00F76EAC">
            <w:pPr>
              <w:jc w:val="center"/>
              <w:rPr>
                <w:rFonts w:ascii="Times New Roman" w:hAnsi="Times New Roman"/>
                <w:b/>
                <w:bCs/>
                <w:szCs w:val="24"/>
              </w:rPr>
            </w:pPr>
            <w:r w:rsidRPr="00F76EAC">
              <w:rPr>
                <w:rFonts w:ascii="Times New Roman" w:hAnsi="Times New Roman"/>
                <w:b/>
                <w:bCs/>
                <w:szCs w:val="24"/>
              </w:rPr>
              <w:t>Ukupno</w:t>
            </w:r>
          </w:p>
        </w:tc>
        <w:tc>
          <w:tcPr>
            <w:tcW w:w="1099" w:type="dxa"/>
            <w:tcBorders>
              <w:top w:val="nil"/>
              <w:left w:val="single" w:sz="4" w:space="0" w:color="auto"/>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52,80</w:t>
            </w:r>
          </w:p>
        </w:tc>
        <w:tc>
          <w:tcPr>
            <w:tcW w:w="1134" w:type="dxa"/>
            <w:tcBorders>
              <w:top w:val="nil"/>
              <w:left w:val="nil"/>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6.223,2</w:t>
            </w:r>
          </w:p>
        </w:tc>
        <w:tc>
          <w:tcPr>
            <w:tcW w:w="992" w:type="dxa"/>
            <w:tcBorders>
              <w:top w:val="nil"/>
              <w:left w:val="nil"/>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187,0</w:t>
            </w:r>
          </w:p>
        </w:tc>
        <w:tc>
          <w:tcPr>
            <w:tcW w:w="1560" w:type="dxa"/>
            <w:tcBorders>
              <w:top w:val="nil"/>
              <w:left w:val="single" w:sz="4" w:space="0" w:color="auto"/>
              <w:bottom w:val="double" w:sz="6" w:space="0" w:color="auto"/>
              <w:right w:val="double" w:sz="6"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1.021,9</w:t>
            </w:r>
          </w:p>
        </w:tc>
      </w:tr>
    </w:tbl>
    <w:p w:rsidR="00F76EAC" w:rsidRDefault="00F76EAC" w:rsidP="00D73F0C">
      <w:pPr>
        <w:ind w:left="142" w:firstLine="578"/>
        <w:rPr>
          <w:rFonts w:ascii="Times New Roman" w:hAnsi="Times New Roman"/>
          <w:i/>
          <w:szCs w:val="24"/>
          <w:lang w:val="nb-NO"/>
        </w:rPr>
      </w:pPr>
    </w:p>
    <w:p w:rsidR="00F76EAC" w:rsidRPr="00D73F0C" w:rsidRDefault="00F76EAC" w:rsidP="00D73F0C">
      <w:pPr>
        <w:ind w:left="142" w:firstLine="578"/>
        <w:rPr>
          <w:rFonts w:ascii="Times New Roman" w:hAnsi="Times New Roman"/>
          <w:i/>
          <w:szCs w:val="24"/>
          <w:lang w:val="nb-NO"/>
        </w:rPr>
      </w:pPr>
    </w:p>
    <w:p w:rsidR="00D73F0C" w:rsidRDefault="00D73F0C" w:rsidP="00D73F0C">
      <w:pPr>
        <w:ind w:left="142" w:firstLine="578"/>
        <w:rPr>
          <w:rFonts w:ascii="Times New Roman" w:hAnsi="Times New Roman"/>
          <w:i/>
          <w:szCs w:val="24"/>
          <w:lang w:val="nb-NO"/>
        </w:rPr>
      </w:pPr>
    </w:p>
    <w:p w:rsidR="00155EA3" w:rsidRPr="00D73F0C" w:rsidRDefault="00155EA3" w:rsidP="00D73F0C">
      <w:pPr>
        <w:ind w:left="142" w:firstLine="578"/>
        <w:rPr>
          <w:rFonts w:ascii="Times New Roman" w:hAnsi="Times New Roman"/>
          <w:i/>
          <w:szCs w:val="24"/>
          <w:lang w:val="nb-NO"/>
        </w:rPr>
      </w:pPr>
    </w:p>
    <w:p w:rsidR="00D73F0C" w:rsidRDefault="00D73F0C" w:rsidP="00155EA3">
      <w:pPr>
        <w:ind w:left="142" w:firstLine="578"/>
        <w:rPr>
          <w:rFonts w:ascii="Times New Roman" w:hAnsi="Times New Roman"/>
          <w:i/>
          <w:szCs w:val="24"/>
          <w:lang w:val="nb-NO"/>
        </w:rPr>
      </w:pPr>
      <w:r w:rsidRPr="00D73F0C">
        <w:rPr>
          <w:rFonts w:ascii="Times New Roman" w:hAnsi="Times New Roman"/>
          <w:i/>
          <w:szCs w:val="24"/>
          <w:lang w:val="nb-NO"/>
        </w:rPr>
        <w:t>Tabela br. 8.37. – Plan ukupnog prinosa po gazdinskim klasama – ukupno</w:t>
      </w:r>
    </w:p>
    <w:tbl>
      <w:tblPr>
        <w:tblW w:w="7760" w:type="dxa"/>
        <w:tblInd w:w="534" w:type="dxa"/>
        <w:tblLook w:val="04A0"/>
      </w:tblPr>
      <w:tblGrid>
        <w:gridCol w:w="2020"/>
        <w:gridCol w:w="1422"/>
        <w:gridCol w:w="1617"/>
        <w:gridCol w:w="1421"/>
        <w:gridCol w:w="1280"/>
      </w:tblGrid>
      <w:tr w:rsidR="00F76EAC" w:rsidRPr="00F76EAC" w:rsidTr="00F76EAC">
        <w:trPr>
          <w:trHeight w:val="405"/>
          <w:tblHeader/>
        </w:trPr>
        <w:tc>
          <w:tcPr>
            <w:tcW w:w="202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GK</w:t>
            </w:r>
          </w:p>
        </w:tc>
        <w:tc>
          <w:tcPr>
            <w:tcW w:w="4460"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Stanje šuma za GK u kojima se vrše seče</w:t>
            </w:r>
          </w:p>
        </w:tc>
        <w:tc>
          <w:tcPr>
            <w:tcW w:w="1280" w:type="dxa"/>
            <w:vMerge w:val="restart"/>
            <w:tcBorders>
              <w:top w:val="double" w:sz="6" w:space="0" w:color="auto"/>
              <w:left w:val="single" w:sz="4" w:space="0" w:color="auto"/>
              <w:bottom w:val="double" w:sz="6" w:space="0" w:color="000000"/>
              <w:right w:val="double" w:sz="6"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Prinos</w:t>
            </w:r>
          </w:p>
        </w:tc>
      </w:tr>
      <w:tr w:rsidR="00F76EAC" w:rsidRPr="00F76EAC" w:rsidTr="00F76EAC">
        <w:trPr>
          <w:trHeight w:val="360"/>
          <w:tblHeader/>
        </w:trPr>
        <w:tc>
          <w:tcPr>
            <w:tcW w:w="2020"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P</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V</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z</w:t>
            </w:r>
            <w:r w:rsidRPr="00F76EAC">
              <w:rPr>
                <w:rFonts w:ascii="Times New Roman" w:hAnsi="Times New Roman"/>
                <w:szCs w:val="24"/>
                <w:vertAlign w:val="subscript"/>
              </w:rPr>
              <w:t>v</w:t>
            </w:r>
          </w:p>
        </w:tc>
        <w:tc>
          <w:tcPr>
            <w:tcW w:w="1280" w:type="dxa"/>
            <w:vMerge/>
            <w:tcBorders>
              <w:top w:val="double" w:sz="6" w:space="0" w:color="auto"/>
              <w:left w:val="single" w:sz="4" w:space="0" w:color="auto"/>
              <w:bottom w:val="double" w:sz="6" w:space="0" w:color="000000"/>
              <w:right w:val="double" w:sz="6" w:space="0" w:color="auto"/>
            </w:tcBorders>
            <w:vAlign w:val="center"/>
            <w:hideMark/>
          </w:tcPr>
          <w:p w:rsidR="00F76EAC" w:rsidRPr="00F76EAC" w:rsidRDefault="00F76EAC" w:rsidP="00F76EAC">
            <w:pPr>
              <w:rPr>
                <w:rFonts w:ascii="Times New Roman" w:hAnsi="Times New Roman"/>
                <w:szCs w:val="24"/>
              </w:rPr>
            </w:pPr>
          </w:p>
        </w:tc>
      </w:tr>
      <w:tr w:rsidR="00F76EAC" w:rsidRPr="00F76EAC" w:rsidTr="00F76EAC">
        <w:trPr>
          <w:trHeight w:val="360"/>
          <w:tblHeader/>
        </w:trPr>
        <w:tc>
          <w:tcPr>
            <w:tcW w:w="2020"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1422" w:type="dxa"/>
            <w:tcBorders>
              <w:top w:val="nil"/>
              <w:left w:val="single" w:sz="4" w:space="0" w:color="auto"/>
              <w:bottom w:val="double" w:sz="6"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ha</w:t>
            </w:r>
          </w:p>
        </w:tc>
        <w:tc>
          <w:tcPr>
            <w:tcW w:w="3038" w:type="dxa"/>
            <w:gridSpan w:val="2"/>
            <w:tcBorders>
              <w:top w:val="single" w:sz="4" w:space="0" w:color="auto"/>
              <w:left w:val="nil"/>
              <w:bottom w:val="double" w:sz="6" w:space="0" w:color="auto"/>
              <w:right w:val="single" w:sz="4" w:space="0" w:color="000000"/>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m</w:t>
            </w:r>
            <w:r w:rsidRPr="00F76EAC">
              <w:rPr>
                <w:rFonts w:ascii="Times New Roman" w:hAnsi="Times New Roman"/>
                <w:szCs w:val="24"/>
                <w:vertAlign w:val="superscript"/>
              </w:rPr>
              <w:t>3</w:t>
            </w:r>
          </w:p>
        </w:tc>
        <w:tc>
          <w:tcPr>
            <w:tcW w:w="1280" w:type="dxa"/>
            <w:vMerge/>
            <w:tcBorders>
              <w:top w:val="double" w:sz="6" w:space="0" w:color="auto"/>
              <w:left w:val="single" w:sz="4" w:space="0" w:color="auto"/>
              <w:bottom w:val="double" w:sz="6" w:space="0" w:color="000000"/>
              <w:right w:val="double" w:sz="6" w:space="0" w:color="auto"/>
            </w:tcBorders>
            <w:vAlign w:val="center"/>
            <w:hideMark/>
          </w:tcPr>
          <w:p w:rsidR="00F76EAC" w:rsidRPr="00F76EAC" w:rsidRDefault="00F76EAC" w:rsidP="00F76EAC">
            <w:pPr>
              <w:rPr>
                <w:rFonts w:ascii="Times New Roman" w:hAnsi="Times New Roman"/>
                <w:szCs w:val="24"/>
              </w:rPr>
            </w:pP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10 101 73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0,53</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83,7</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1,7</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7,8</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10 111 77</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0,91</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254,2</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6,9</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331,2</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10 112 70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4,98</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1.167,6</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22,1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1237,4</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10 112 73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1,01</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106,5</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2,9</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5,5</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10 121 85</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2,17</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361,4</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9,2</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39,4</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10 121 88</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2,97</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721,2</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31,5</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99,2</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10 122 74</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1,21</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343,3</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8,3</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410,4</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10 122 85</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2,26</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600,3</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14,2</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54,1</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10 125 74</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3,49</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402,0</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9,4</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441,0</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10 125 83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0,42</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38,2</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0,8</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40,2</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10 131 71</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1,40</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359,9</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40,9</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10 131 73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0,92</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221,3</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22,0</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10 136 71</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0,23</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5,5</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0,2</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6,0</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lastRenderedPageBreak/>
              <w:t>10 136 73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2,96</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103,4</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3,5</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129,4</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10 271 73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4,78</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143,7</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5,0</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156,9</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10 290 74</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0,70</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30,2</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21,4</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10 453 74</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0,79</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176,5</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12,2</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267,9</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10 453 78</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28,23</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9.283,5</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934,8</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3769,8</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10 453 83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775,86</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189.112,1</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14.491,4</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159166,1</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10 453 85</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44,77</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5.456,9</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528,1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4542,5</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10 453 88</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42,33</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7.252,9</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517,9</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5589,9</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10 457 74</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68,16</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553,6</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20,5</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894,9</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10 457 88</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27,93</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8094,4</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194,3</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56,2</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10 457 113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1,31</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561,7</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13,2</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77,5</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10 480135</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0,86</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93,1</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3,0</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100,6</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56 451 50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39,36</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5.407,1</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164,1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3501,5</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56 453 50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2,77</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587,8</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15,9</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638,5</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56 453 70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57,58</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9.513,7</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608,1</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9324,3</w:t>
            </w:r>
          </w:p>
        </w:tc>
      </w:tr>
      <w:tr w:rsidR="00F76EAC" w:rsidRPr="00F76EAC" w:rsidTr="00F76EAC">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60 301 373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0,52</w:t>
            </w:r>
          </w:p>
        </w:tc>
        <w:tc>
          <w:tcPr>
            <w:tcW w:w="16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52,0</w:t>
            </w:r>
          </w:p>
        </w:tc>
        <w:tc>
          <w:tcPr>
            <w:tcW w:w="1421"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1,3</w:t>
            </w:r>
          </w:p>
        </w:tc>
        <w:tc>
          <w:tcPr>
            <w:tcW w:w="1280"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4,5</w:t>
            </w:r>
          </w:p>
        </w:tc>
      </w:tr>
      <w:tr w:rsidR="00F76EAC" w:rsidRPr="00F76EAC" w:rsidTr="00F76EAC">
        <w:trPr>
          <w:trHeight w:val="480"/>
        </w:trPr>
        <w:tc>
          <w:tcPr>
            <w:tcW w:w="2020" w:type="dxa"/>
            <w:tcBorders>
              <w:top w:val="nil"/>
              <w:left w:val="double" w:sz="6" w:space="0" w:color="auto"/>
              <w:bottom w:val="double" w:sz="6" w:space="0" w:color="auto"/>
              <w:right w:val="nil"/>
            </w:tcBorders>
            <w:shd w:val="clear" w:color="000000" w:fill="EEECE1"/>
            <w:noWrap/>
            <w:vAlign w:val="bottom"/>
            <w:hideMark/>
          </w:tcPr>
          <w:p w:rsidR="00F76EAC" w:rsidRPr="00F76EAC" w:rsidRDefault="00F76EAC" w:rsidP="00F76EAC">
            <w:pPr>
              <w:rPr>
                <w:rFonts w:ascii="Times New Roman" w:hAnsi="Times New Roman"/>
                <w:color w:val="FF0000"/>
                <w:szCs w:val="24"/>
              </w:rPr>
            </w:pPr>
            <w:r w:rsidRPr="00F76EAC">
              <w:rPr>
                <w:rFonts w:ascii="Times New Roman" w:hAnsi="Times New Roman"/>
                <w:color w:val="FF0000"/>
                <w:szCs w:val="24"/>
              </w:rPr>
              <w:t> </w:t>
            </w:r>
          </w:p>
        </w:tc>
        <w:tc>
          <w:tcPr>
            <w:tcW w:w="1422" w:type="dxa"/>
            <w:tcBorders>
              <w:top w:val="nil"/>
              <w:left w:val="single" w:sz="4" w:space="0" w:color="auto"/>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1.121,41</w:t>
            </w:r>
          </w:p>
        </w:tc>
        <w:tc>
          <w:tcPr>
            <w:tcW w:w="1617" w:type="dxa"/>
            <w:tcBorders>
              <w:top w:val="nil"/>
              <w:left w:val="nil"/>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241.087,6</w:t>
            </w:r>
          </w:p>
        </w:tc>
        <w:tc>
          <w:tcPr>
            <w:tcW w:w="1421" w:type="dxa"/>
            <w:tcBorders>
              <w:top w:val="nil"/>
              <w:left w:val="nil"/>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17.636,6</w:t>
            </w:r>
          </w:p>
        </w:tc>
        <w:tc>
          <w:tcPr>
            <w:tcW w:w="1280" w:type="dxa"/>
            <w:tcBorders>
              <w:top w:val="nil"/>
              <w:left w:val="nil"/>
              <w:bottom w:val="double" w:sz="6" w:space="0" w:color="auto"/>
              <w:right w:val="double" w:sz="6"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190.976,9</w:t>
            </w:r>
          </w:p>
        </w:tc>
      </w:tr>
    </w:tbl>
    <w:p w:rsidR="00F76EAC" w:rsidRDefault="00F76EAC" w:rsidP="00155EA3">
      <w:pPr>
        <w:ind w:left="142" w:firstLine="578"/>
        <w:rPr>
          <w:rFonts w:ascii="Times New Roman" w:hAnsi="Times New Roman"/>
          <w:i/>
          <w:szCs w:val="24"/>
          <w:lang w:val="nb-NO"/>
        </w:rPr>
      </w:pPr>
    </w:p>
    <w:p w:rsidR="00F76EAC" w:rsidRPr="00155EA3" w:rsidRDefault="00F76EAC" w:rsidP="00155EA3">
      <w:pPr>
        <w:ind w:left="142" w:firstLine="578"/>
        <w:rPr>
          <w:rFonts w:ascii="Times New Roman" w:hAnsi="Times New Roman"/>
          <w:i/>
          <w:szCs w:val="24"/>
          <w:lang w:val="nb-NO"/>
        </w:rPr>
      </w:pPr>
    </w:p>
    <w:p w:rsidR="00155EA3" w:rsidRPr="00D85300" w:rsidRDefault="00155EA3" w:rsidP="00D73F0C">
      <w:pPr>
        <w:ind w:firstLine="720"/>
        <w:rPr>
          <w:rFonts w:ascii="Times New Roman" w:hAnsi="Times New Roman"/>
          <w:color w:val="FF0000"/>
          <w:szCs w:val="24"/>
          <w:lang w:val="sr-Latn-CS"/>
        </w:rPr>
      </w:pPr>
    </w:p>
    <w:p w:rsidR="00D73F0C" w:rsidRPr="00D85300" w:rsidRDefault="00D73F0C" w:rsidP="00D73F0C">
      <w:pPr>
        <w:ind w:firstLine="720"/>
        <w:rPr>
          <w:rFonts w:ascii="Times New Roman" w:hAnsi="Times New Roman"/>
          <w:color w:val="FF0000"/>
          <w:szCs w:val="24"/>
          <w:lang w:val="sr-Latn-CS"/>
        </w:rPr>
      </w:pPr>
    </w:p>
    <w:p w:rsidR="00D73F0C" w:rsidRPr="009A196D" w:rsidRDefault="00D73F0C" w:rsidP="00D73F0C">
      <w:pPr>
        <w:ind w:firstLine="720"/>
        <w:rPr>
          <w:rFonts w:ascii="Times New Roman" w:hAnsi="Times New Roman"/>
          <w:szCs w:val="24"/>
          <w:lang w:val="sr-Latn-CS"/>
        </w:rPr>
      </w:pPr>
      <w:r w:rsidRPr="009A196D">
        <w:rPr>
          <w:rFonts w:ascii="Times New Roman" w:hAnsi="Times New Roman"/>
          <w:szCs w:val="24"/>
          <w:lang w:val="sr-Latn-CS"/>
        </w:rPr>
        <w:t>Ukupan etat koga čine glavni i proredni prinos je prikazan po vrstama drveća u sledećim tabelama:</w:t>
      </w:r>
    </w:p>
    <w:p w:rsidR="00D73F0C" w:rsidRPr="009A196D" w:rsidRDefault="00D73F0C" w:rsidP="00D73F0C">
      <w:pPr>
        <w:rPr>
          <w:rFonts w:ascii="Times New Roman" w:hAnsi="Times New Roman"/>
          <w:szCs w:val="24"/>
          <w:lang w:val="sr-Latn-CS"/>
        </w:rPr>
      </w:pPr>
      <w:r w:rsidRPr="009A196D">
        <w:rPr>
          <w:rFonts w:ascii="Times New Roman" w:hAnsi="Times New Roman"/>
          <w:szCs w:val="24"/>
          <w:lang w:val="sr-Latn-CS"/>
        </w:rPr>
        <w:tab/>
      </w:r>
    </w:p>
    <w:p w:rsidR="00D73F0C" w:rsidRPr="00D73F0C" w:rsidRDefault="00D73F0C" w:rsidP="00D73F0C">
      <w:pPr>
        <w:rPr>
          <w:rFonts w:ascii="Times New Roman" w:hAnsi="Times New Roman"/>
          <w:i/>
          <w:szCs w:val="24"/>
          <w:lang w:val="nb-NO"/>
        </w:rPr>
      </w:pPr>
      <w:r w:rsidRPr="00D73F0C">
        <w:rPr>
          <w:rFonts w:ascii="Times New Roman" w:hAnsi="Times New Roman"/>
          <w:i/>
          <w:szCs w:val="24"/>
          <w:lang w:val="nb-NO"/>
        </w:rPr>
        <w:t>Tabela br. 8.38. – Plan ukupnog prinosa po vrstama drveća - prosta reprodukcija</w:t>
      </w:r>
    </w:p>
    <w:tbl>
      <w:tblPr>
        <w:tblW w:w="7655" w:type="dxa"/>
        <w:tblInd w:w="675" w:type="dxa"/>
        <w:tblLook w:val="04A0"/>
      </w:tblPr>
      <w:tblGrid>
        <w:gridCol w:w="2977"/>
        <w:gridCol w:w="1843"/>
        <w:gridCol w:w="1417"/>
        <w:gridCol w:w="1418"/>
      </w:tblGrid>
      <w:tr w:rsidR="00F76EAC" w:rsidRPr="00F76EAC" w:rsidTr="00F76EAC">
        <w:trPr>
          <w:trHeight w:val="675"/>
          <w:tblHeader/>
        </w:trPr>
        <w:tc>
          <w:tcPr>
            <w:tcW w:w="2977"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vrsta drveća</w:t>
            </w:r>
          </w:p>
        </w:tc>
        <w:tc>
          <w:tcPr>
            <w:tcW w:w="3260"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Stanje za vrste u kojima se vrše seče</w:t>
            </w:r>
          </w:p>
        </w:tc>
        <w:tc>
          <w:tcPr>
            <w:tcW w:w="1418"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F76EAC" w:rsidRPr="00F76EAC" w:rsidRDefault="00F76EAC" w:rsidP="00F76EAC">
            <w:pPr>
              <w:jc w:val="center"/>
              <w:rPr>
                <w:rFonts w:ascii="Times New Roman" w:hAnsi="Times New Roman"/>
                <w:color w:val="000000"/>
                <w:szCs w:val="24"/>
              </w:rPr>
            </w:pPr>
            <w:r w:rsidRPr="00F76EAC">
              <w:rPr>
                <w:rFonts w:ascii="Times New Roman" w:hAnsi="Times New Roman"/>
                <w:color w:val="000000"/>
                <w:szCs w:val="24"/>
              </w:rPr>
              <w:t>prinos</w:t>
            </w:r>
          </w:p>
        </w:tc>
      </w:tr>
      <w:tr w:rsidR="00F76EAC" w:rsidRPr="00F76EAC" w:rsidTr="00F76EAC">
        <w:trPr>
          <w:trHeight w:val="330"/>
          <w:tblHeader/>
        </w:trPr>
        <w:tc>
          <w:tcPr>
            <w:tcW w:w="2977"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V</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z</w:t>
            </w:r>
            <w:r w:rsidRPr="00F76EAC">
              <w:rPr>
                <w:rFonts w:ascii="Times New Roman" w:hAnsi="Times New Roman"/>
                <w:szCs w:val="24"/>
                <w:vertAlign w:val="subscript"/>
              </w:rPr>
              <w:t>v</w:t>
            </w:r>
          </w:p>
        </w:tc>
        <w:tc>
          <w:tcPr>
            <w:tcW w:w="1418" w:type="dxa"/>
            <w:vMerge/>
            <w:tcBorders>
              <w:top w:val="double" w:sz="6" w:space="0" w:color="auto"/>
              <w:left w:val="single" w:sz="4" w:space="0" w:color="auto"/>
              <w:bottom w:val="single" w:sz="4" w:space="0" w:color="000000"/>
              <w:right w:val="double" w:sz="6" w:space="0" w:color="auto"/>
            </w:tcBorders>
            <w:vAlign w:val="center"/>
            <w:hideMark/>
          </w:tcPr>
          <w:p w:rsidR="00F76EAC" w:rsidRPr="00F76EAC" w:rsidRDefault="00F76EAC" w:rsidP="00F76EAC">
            <w:pPr>
              <w:rPr>
                <w:rFonts w:ascii="Times New Roman" w:hAnsi="Times New Roman"/>
                <w:color w:val="000000"/>
                <w:szCs w:val="24"/>
              </w:rPr>
            </w:pPr>
          </w:p>
        </w:tc>
      </w:tr>
      <w:tr w:rsidR="00F76EAC" w:rsidRPr="00F76EAC" w:rsidTr="00F76EAC">
        <w:trPr>
          <w:trHeight w:val="435"/>
          <w:tblHeader/>
        </w:trPr>
        <w:tc>
          <w:tcPr>
            <w:tcW w:w="2977"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3260"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m</w:t>
            </w:r>
            <w:r w:rsidRPr="00F76EAC">
              <w:rPr>
                <w:rFonts w:ascii="Times New Roman" w:hAnsi="Times New Roman"/>
                <w:szCs w:val="24"/>
                <w:vertAlign w:val="superscript"/>
              </w:rPr>
              <w:t>3</w:t>
            </w:r>
          </w:p>
        </w:tc>
        <w:tc>
          <w:tcPr>
            <w:tcW w:w="1418" w:type="dxa"/>
            <w:tcBorders>
              <w:top w:val="single" w:sz="4" w:space="0" w:color="auto"/>
              <w:left w:val="nil"/>
              <w:bottom w:val="double" w:sz="6" w:space="0" w:color="auto"/>
              <w:right w:val="double" w:sz="6"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m</w:t>
            </w:r>
            <w:r w:rsidRPr="00F76EAC">
              <w:rPr>
                <w:rFonts w:ascii="Times New Roman" w:hAnsi="Times New Roman"/>
                <w:szCs w:val="24"/>
                <w:vertAlign w:val="superscript"/>
              </w:rPr>
              <w:t>3</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bela vrba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6.831,2</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217,0</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4.249,0</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bela topola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4.396,6</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147,2</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1.401,1</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crna jova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242,3</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4,7</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26,5</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topola robusta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5.525,9</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301,0</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7.783,2</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topola I-214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138.035,3</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9.427,6</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141.299,4</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lastRenderedPageBreak/>
              <w:t>deltoidna topola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75.164,2</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7.266,2</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30.964,8</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topola M-1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2.454,0</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158,6</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2.778,8</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poljski jasen</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590,9</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17,6</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100,9</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lužnjak</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9.049,1</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223,1</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1.010,4</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sitnolisna lipa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29,4</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0,8</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2,9</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ostali tvrdi lišćari</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906,7</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25,6</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233,6</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kitnjak</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31,7</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0,9</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3,1</w:t>
            </w:r>
          </w:p>
        </w:tc>
      </w:tr>
      <w:tr w:rsidR="00F76EAC" w:rsidRPr="00F76EAC" w:rsidTr="00F76EAC">
        <w:trPr>
          <w:trHeight w:val="34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američki jasen</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96,0</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101,4</w:t>
            </w:r>
          </w:p>
        </w:tc>
      </w:tr>
      <w:tr w:rsidR="00F76EAC" w:rsidRPr="00F76EAC" w:rsidTr="00F76EAC">
        <w:trPr>
          <w:trHeight w:val="450"/>
        </w:trPr>
        <w:tc>
          <w:tcPr>
            <w:tcW w:w="2977" w:type="dxa"/>
            <w:tcBorders>
              <w:top w:val="nil"/>
              <w:left w:val="double" w:sz="6" w:space="0" w:color="auto"/>
              <w:bottom w:val="double" w:sz="6" w:space="0" w:color="auto"/>
              <w:right w:val="nil"/>
            </w:tcBorders>
            <w:shd w:val="clear" w:color="000000" w:fill="EEECE1"/>
            <w:noWrap/>
            <w:vAlign w:val="bottom"/>
            <w:hideMark/>
          </w:tcPr>
          <w:p w:rsidR="00F76EAC" w:rsidRPr="00F76EAC" w:rsidRDefault="00F76EAC" w:rsidP="00F76EAC">
            <w:pPr>
              <w:rPr>
                <w:rFonts w:ascii="Times New Roman" w:hAnsi="Times New Roman"/>
                <w:b/>
                <w:bCs/>
                <w:szCs w:val="24"/>
              </w:rPr>
            </w:pPr>
            <w:r w:rsidRPr="00F76EAC">
              <w:rPr>
                <w:rFonts w:ascii="Times New Roman" w:hAnsi="Times New Roman"/>
                <w:b/>
                <w:bCs/>
                <w:szCs w:val="24"/>
              </w:rPr>
              <w:t>Ukupno:</w:t>
            </w:r>
          </w:p>
        </w:tc>
        <w:tc>
          <w:tcPr>
            <w:tcW w:w="1843" w:type="dxa"/>
            <w:tcBorders>
              <w:top w:val="nil"/>
              <w:left w:val="single" w:sz="4" w:space="0" w:color="auto"/>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243.353,3</w:t>
            </w:r>
          </w:p>
        </w:tc>
        <w:tc>
          <w:tcPr>
            <w:tcW w:w="1417" w:type="dxa"/>
            <w:tcBorders>
              <w:top w:val="nil"/>
              <w:left w:val="nil"/>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17.792,5</w:t>
            </w:r>
          </w:p>
        </w:tc>
        <w:tc>
          <w:tcPr>
            <w:tcW w:w="1418" w:type="dxa"/>
            <w:tcBorders>
              <w:top w:val="nil"/>
              <w:left w:val="nil"/>
              <w:bottom w:val="double" w:sz="6" w:space="0" w:color="auto"/>
              <w:right w:val="double" w:sz="6"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189.955,1</w:t>
            </w:r>
          </w:p>
        </w:tc>
      </w:tr>
    </w:tbl>
    <w:p w:rsidR="00D73F0C" w:rsidRDefault="00D73F0C" w:rsidP="00D73F0C">
      <w:pPr>
        <w:rPr>
          <w:rFonts w:ascii="Times New Roman" w:hAnsi="Times New Roman"/>
          <w:i/>
          <w:szCs w:val="24"/>
          <w:lang w:val="nb-NO"/>
        </w:rPr>
      </w:pPr>
    </w:p>
    <w:p w:rsidR="00F76EAC" w:rsidRPr="00D73F0C" w:rsidRDefault="00F76EAC" w:rsidP="00D73F0C">
      <w:pPr>
        <w:rPr>
          <w:rFonts w:ascii="Times New Roman" w:hAnsi="Times New Roman"/>
          <w:i/>
          <w:szCs w:val="24"/>
          <w:lang w:val="nb-NO"/>
        </w:rPr>
      </w:pPr>
    </w:p>
    <w:p w:rsidR="00D73F0C" w:rsidRDefault="00D73F0C" w:rsidP="00D73F0C">
      <w:pPr>
        <w:rPr>
          <w:rFonts w:ascii="Times New Roman" w:hAnsi="Times New Roman"/>
          <w:i/>
          <w:szCs w:val="24"/>
          <w:lang w:val="nb-NO"/>
        </w:rPr>
      </w:pPr>
      <w:r w:rsidRPr="00D73F0C">
        <w:rPr>
          <w:rFonts w:ascii="Times New Roman" w:hAnsi="Times New Roman"/>
          <w:i/>
          <w:szCs w:val="24"/>
          <w:lang w:val="nb-NO"/>
        </w:rPr>
        <w:t>Tabela br. 8.39. – Plan ukupnog prinosa po vrstama drveća - proširena reprodukcija</w:t>
      </w:r>
    </w:p>
    <w:tbl>
      <w:tblPr>
        <w:tblW w:w="7655" w:type="dxa"/>
        <w:tblInd w:w="675" w:type="dxa"/>
        <w:tblLook w:val="04A0"/>
      </w:tblPr>
      <w:tblGrid>
        <w:gridCol w:w="2977"/>
        <w:gridCol w:w="1843"/>
        <w:gridCol w:w="1417"/>
        <w:gridCol w:w="1418"/>
      </w:tblGrid>
      <w:tr w:rsidR="00F76EAC" w:rsidRPr="00F76EAC" w:rsidTr="00F76EAC">
        <w:trPr>
          <w:trHeight w:val="675"/>
          <w:tblHeader/>
        </w:trPr>
        <w:tc>
          <w:tcPr>
            <w:tcW w:w="2977"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vrsta drveća</w:t>
            </w:r>
          </w:p>
        </w:tc>
        <w:tc>
          <w:tcPr>
            <w:tcW w:w="3260"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Stanje za vrste u kojima se vrše seče</w:t>
            </w:r>
          </w:p>
        </w:tc>
        <w:tc>
          <w:tcPr>
            <w:tcW w:w="1418"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F76EAC" w:rsidRPr="00F76EAC" w:rsidRDefault="00F76EAC" w:rsidP="00F76EAC">
            <w:pPr>
              <w:jc w:val="center"/>
              <w:rPr>
                <w:rFonts w:ascii="Times New Roman" w:hAnsi="Times New Roman"/>
                <w:color w:val="000000"/>
                <w:szCs w:val="24"/>
              </w:rPr>
            </w:pPr>
            <w:r w:rsidRPr="00F76EAC">
              <w:rPr>
                <w:rFonts w:ascii="Times New Roman" w:hAnsi="Times New Roman"/>
                <w:color w:val="000000"/>
                <w:szCs w:val="24"/>
              </w:rPr>
              <w:t>prinos</w:t>
            </w:r>
          </w:p>
        </w:tc>
      </w:tr>
      <w:tr w:rsidR="00F76EAC" w:rsidRPr="00F76EAC" w:rsidTr="00F76EAC">
        <w:trPr>
          <w:trHeight w:val="330"/>
          <w:tblHeader/>
        </w:trPr>
        <w:tc>
          <w:tcPr>
            <w:tcW w:w="2977"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V</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z</w:t>
            </w:r>
            <w:r w:rsidRPr="00F76EAC">
              <w:rPr>
                <w:rFonts w:ascii="Times New Roman" w:hAnsi="Times New Roman"/>
                <w:szCs w:val="24"/>
                <w:vertAlign w:val="subscript"/>
              </w:rPr>
              <w:t>v</w:t>
            </w:r>
          </w:p>
        </w:tc>
        <w:tc>
          <w:tcPr>
            <w:tcW w:w="1418" w:type="dxa"/>
            <w:vMerge/>
            <w:tcBorders>
              <w:top w:val="double" w:sz="6" w:space="0" w:color="auto"/>
              <w:left w:val="single" w:sz="4" w:space="0" w:color="auto"/>
              <w:bottom w:val="single" w:sz="4" w:space="0" w:color="000000"/>
              <w:right w:val="double" w:sz="6" w:space="0" w:color="auto"/>
            </w:tcBorders>
            <w:vAlign w:val="center"/>
            <w:hideMark/>
          </w:tcPr>
          <w:p w:rsidR="00F76EAC" w:rsidRPr="00F76EAC" w:rsidRDefault="00F76EAC" w:rsidP="00F76EAC">
            <w:pPr>
              <w:rPr>
                <w:rFonts w:ascii="Times New Roman" w:hAnsi="Times New Roman"/>
                <w:color w:val="000000"/>
                <w:szCs w:val="24"/>
              </w:rPr>
            </w:pPr>
          </w:p>
        </w:tc>
      </w:tr>
      <w:tr w:rsidR="00F76EAC" w:rsidRPr="00F76EAC" w:rsidTr="00F76EAC">
        <w:trPr>
          <w:trHeight w:val="360"/>
          <w:tblHeader/>
        </w:trPr>
        <w:tc>
          <w:tcPr>
            <w:tcW w:w="2977"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3260"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m</w:t>
            </w:r>
            <w:r w:rsidRPr="00F76EAC">
              <w:rPr>
                <w:rFonts w:ascii="Times New Roman" w:hAnsi="Times New Roman"/>
                <w:szCs w:val="24"/>
                <w:vertAlign w:val="superscript"/>
              </w:rPr>
              <w:t>3</w:t>
            </w:r>
          </w:p>
        </w:tc>
        <w:tc>
          <w:tcPr>
            <w:tcW w:w="1418" w:type="dxa"/>
            <w:tcBorders>
              <w:top w:val="single" w:sz="4" w:space="0" w:color="auto"/>
              <w:left w:val="nil"/>
              <w:bottom w:val="double" w:sz="6" w:space="0" w:color="auto"/>
              <w:right w:val="double" w:sz="6"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m</w:t>
            </w:r>
            <w:r w:rsidRPr="00F76EAC">
              <w:rPr>
                <w:rFonts w:ascii="Times New Roman" w:hAnsi="Times New Roman"/>
                <w:szCs w:val="24"/>
                <w:vertAlign w:val="superscript"/>
              </w:rPr>
              <w:t>3</w:t>
            </w:r>
          </w:p>
        </w:tc>
      </w:tr>
      <w:tr w:rsidR="00F76EAC" w:rsidRPr="00F76EAC" w:rsidTr="00F76EAC">
        <w:trPr>
          <w:trHeight w:val="360"/>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bela vrba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6.831,2</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217,0</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150,4</w:t>
            </w:r>
          </w:p>
        </w:tc>
      </w:tr>
      <w:tr w:rsidR="00F76EAC" w:rsidRPr="00F76EAC" w:rsidTr="00F76EAC">
        <w:trPr>
          <w:trHeight w:val="360"/>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bela topola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4.396,6</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147,2</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326,6</w:t>
            </w:r>
          </w:p>
        </w:tc>
      </w:tr>
      <w:tr w:rsidR="00F76EAC" w:rsidRPr="00F76EAC" w:rsidTr="00F76EAC">
        <w:trPr>
          <w:trHeight w:val="360"/>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crna jova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242,3</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4,7</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11,5</w:t>
            </w:r>
          </w:p>
        </w:tc>
      </w:tr>
      <w:tr w:rsidR="00F76EAC" w:rsidRPr="00F76EAC" w:rsidTr="00F76EAC">
        <w:trPr>
          <w:trHeight w:val="360"/>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topola serotina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92,0</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3,0</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99,4</w:t>
            </w:r>
          </w:p>
        </w:tc>
      </w:tr>
      <w:tr w:rsidR="00F76EAC" w:rsidRPr="00F76EAC" w:rsidTr="00F76EAC">
        <w:trPr>
          <w:trHeight w:val="360"/>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poljski jasen</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590,9</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17,6</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199,2</w:t>
            </w:r>
          </w:p>
        </w:tc>
      </w:tr>
      <w:tr w:rsidR="00F76EAC" w:rsidRPr="00F76EAC" w:rsidTr="00F76EAC">
        <w:trPr>
          <w:trHeight w:val="360"/>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lužnjak</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9.049,1</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223,1</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3,1</w:t>
            </w:r>
          </w:p>
        </w:tc>
      </w:tr>
      <w:tr w:rsidR="00F76EAC" w:rsidRPr="00F76EAC" w:rsidTr="00F76EAC">
        <w:trPr>
          <w:trHeight w:val="360"/>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grab</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19,1</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0,4</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20,2</w:t>
            </w:r>
          </w:p>
        </w:tc>
      </w:tr>
      <w:tr w:rsidR="00F76EAC" w:rsidRPr="00F76EAC" w:rsidTr="00F76EAC">
        <w:trPr>
          <w:trHeight w:val="360"/>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ostali tvrdi lišćari</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906,7</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25,6</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209,3</w:t>
            </w:r>
          </w:p>
        </w:tc>
      </w:tr>
      <w:tr w:rsidR="00F76EAC" w:rsidRPr="00F76EAC" w:rsidTr="00F76EAC">
        <w:trPr>
          <w:trHeight w:val="360"/>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kitnjak</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31,7</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0,9</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1,2</w:t>
            </w:r>
          </w:p>
        </w:tc>
      </w:tr>
      <w:tr w:rsidR="00F76EAC" w:rsidRPr="00F76EAC" w:rsidTr="00F76EAC">
        <w:trPr>
          <w:trHeight w:val="360"/>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bagrem</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18,4</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0,7</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w:t>
            </w:r>
          </w:p>
        </w:tc>
      </w:tr>
      <w:tr w:rsidR="00F76EAC" w:rsidRPr="00F76EAC" w:rsidTr="00F76EAC">
        <w:trPr>
          <w:trHeight w:val="540"/>
        </w:trPr>
        <w:tc>
          <w:tcPr>
            <w:tcW w:w="2977" w:type="dxa"/>
            <w:tcBorders>
              <w:top w:val="nil"/>
              <w:left w:val="double" w:sz="6" w:space="0" w:color="auto"/>
              <w:bottom w:val="double" w:sz="6" w:space="0" w:color="auto"/>
              <w:right w:val="nil"/>
            </w:tcBorders>
            <w:shd w:val="clear" w:color="000000" w:fill="EEECE1"/>
            <w:noWrap/>
            <w:vAlign w:val="bottom"/>
            <w:hideMark/>
          </w:tcPr>
          <w:p w:rsidR="00F76EAC" w:rsidRPr="00F76EAC" w:rsidRDefault="00F76EAC" w:rsidP="00F76EAC">
            <w:pPr>
              <w:rPr>
                <w:rFonts w:ascii="Times New Roman" w:hAnsi="Times New Roman"/>
                <w:b/>
                <w:bCs/>
                <w:szCs w:val="24"/>
              </w:rPr>
            </w:pPr>
            <w:r w:rsidRPr="00F76EAC">
              <w:rPr>
                <w:rFonts w:ascii="Times New Roman" w:hAnsi="Times New Roman"/>
                <w:b/>
                <w:bCs/>
                <w:szCs w:val="24"/>
              </w:rPr>
              <w:t>Ukupno:</w:t>
            </w:r>
          </w:p>
        </w:tc>
        <w:tc>
          <w:tcPr>
            <w:tcW w:w="1843" w:type="dxa"/>
            <w:tcBorders>
              <w:top w:val="nil"/>
              <w:left w:val="single" w:sz="4" w:space="0" w:color="auto"/>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22.178,0</w:t>
            </w:r>
          </w:p>
        </w:tc>
        <w:tc>
          <w:tcPr>
            <w:tcW w:w="1417" w:type="dxa"/>
            <w:tcBorders>
              <w:top w:val="nil"/>
              <w:left w:val="single" w:sz="4" w:space="0" w:color="auto"/>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640,2</w:t>
            </w:r>
          </w:p>
        </w:tc>
        <w:tc>
          <w:tcPr>
            <w:tcW w:w="1418" w:type="dxa"/>
            <w:tcBorders>
              <w:top w:val="nil"/>
              <w:left w:val="single" w:sz="4" w:space="0" w:color="auto"/>
              <w:bottom w:val="double" w:sz="6" w:space="0" w:color="auto"/>
              <w:right w:val="double" w:sz="6"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1.021,9</w:t>
            </w:r>
          </w:p>
        </w:tc>
      </w:tr>
    </w:tbl>
    <w:p w:rsidR="00155EA3" w:rsidRDefault="00155EA3" w:rsidP="00D73F0C">
      <w:pPr>
        <w:rPr>
          <w:rFonts w:ascii="Times New Roman" w:hAnsi="Times New Roman"/>
          <w:i/>
          <w:szCs w:val="24"/>
          <w:lang w:val="nb-NO"/>
        </w:rPr>
      </w:pPr>
    </w:p>
    <w:p w:rsidR="00155EA3" w:rsidRDefault="00155EA3" w:rsidP="00D73F0C">
      <w:pPr>
        <w:rPr>
          <w:rFonts w:ascii="Times New Roman" w:hAnsi="Times New Roman"/>
          <w:i/>
          <w:szCs w:val="24"/>
          <w:lang w:val="nb-NO"/>
        </w:rPr>
      </w:pPr>
    </w:p>
    <w:p w:rsidR="00252E38" w:rsidRDefault="00252E38" w:rsidP="00D73F0C">
      <w:pPr>
        <w:rPr>
          <w:rFonts w:ascii="Times New Roman" w:hAnsi="Times New Roman"/>
          <w:i/>
          <w:szCs w:val="24"/>
          <w:lang w:val="nb-NO"/>
        </w:rPr>
      </w:pPr>
    </w:p>
    <w:p w:rsidR="00252E38" w:rsidRDefault="00252E38" w:rsidP="00D73F0C">
      <w:pPr>
        <w:rPr>
          <w:rFonts w:ascii="Times New Roman" w:hAnsi="Times New Roman"/>
          <w:i/>
          <w:szCs w:val="24"/>
          <w:lang w:val="nb-NO"/>
        </w:rPr>
      </w:pPr>
    </w:p>
    <w:p w:rsidR="00155EA3" w:rsidRDefault="00155EA3" w:rsidP="00D73F0C">
      <w:pPr>
        <w:rPr>
          <w:rFonts w:ascii="Times New Roman" w:hAnsi="Times New Roman"/>
          <w:i/>
          <w:szCs w:val="24"/>
          <w:lang w:val="nb-NO"/>
        </w:rPr>
      </w:pPr>
    </w:p>
    <w:p w:rsidR="00155EA3" w:rsidRDefault="00155EA3" w:rsidP="00D73F0C">
      <w:pPr>
        <w:rPr>
          <w:rFonts w:ascii="Times New Roman" w:hAnsi="Times New Roman"/>
          <w:i/>
          <w:szCs w:val="24"/>
          <w:lang w:val="nb-NO"/>
        </w:rPr>
      </w:pPr>
    </w:p>
    <w:p w:rsidR="00155EA3" w:rsidRPr="00D73F0C" w:rsidRDefault="00155EA3" w:rsidP="00D73F0C">
      <w:pPr>
        <w:rPr>
          <w:rFonts w:ascii="Times New Roman" w:hAnsi="Times New Roman"/>
          <w:i/>
          <w:szCs w:val="24"/>
          <w:lang w:val="nb-NO"/>
        </w:rPr>
      </w:pPr>
    </w:p>
    <w:p w:rsidR="00D73F0C" w:rsidRPr="00D73F0C" w:rsidRDefault="00D73F0C" w:rsidP="00D73F0C">
      <w:pPr>
        <w:rPr>
          <w:rFonts w:ascii="Times New Roman" w:hAnsi="Times New Roman"/>
          <w:i/>
          <w:szCs w:val="24"/>
          <w:lang w:val="sr-Latn-CS"/>
        </w:rPr>
      </w:pPr>
    </w:p>
    <w:p w:rsidR="00D73F0C" w:rsidRPr="00090542" w:rsidRDefault="00D73F0C" w:rsidP="00D73F0C">
      <w:pPr>
        <w:rPr>
          <w:rFonts w:ascii="Times New Roman" w:hAnsi="Times New Roman"/>
          <w:i/>
          <w:szCs w:val="24"/>
          <w:lang w:val="nb-NO"/>
        </w:rPr>
      </w:pPr>
      <w:r w:rsidRPr="00D73F0C">
        <w:rPr>
          <w:rFonts w:ascii="Times New Roman" w:hAnsi="Times New Roman"/>
          <w:i/>
          <w:szCs w:val="24"/>
          <w:lang w:val="nb-NO"/>
        </w:rPr>
        <w:t>Tabela br. 8.40. – Plan ukupnog prinosa po vrstama drveća - ukupno</w:t>
      </w:r>
    </w:p>
    <w:tbl>
      <w:tblPr>
        <w:tblW w:w="7655" w:type="dxa"/>
        <w:tblInd w:w="675" w:type="dxa"/>
        <w:tblLook w:val="04A0"/>
      </w:tblPr>
      <w:tblGrid>
        <w:gridCol w:w="2977"/>
        <w:gridCol w:w="1843"/>
        <w:gridCol w:w="1417"/>
        <w:gridCol w:w="1418"/>
      </w:tblGrid>
      <w:tr w:rsidR="00F76EAC" w:rsidRPr="00F76EAC" w:rsidTr="00F76EAC">
        <w:trPr>
          <w:trHeight w:val="675"/>
          <w:tblHeader/>
        </w:trPr>
        <w:tc>
          <w:tcPr>
            <w:tcW w:w="2977"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vrsta drveća</w:t>
            </w:r>
          </w:p>
        </w:tc>
        <w:tc>
          <w:tcPr>
            <w:tcW w:w="3260"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Stanje za vrste u kojima se vrše seče</w:t>
            </w:r>
          </w:p>
        </w:tc>
        <w:tc>
          <w:tcPr>
            <w:tcW w:w="1418"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F76EAC" w:rsidRPr="00F76EAC" w:rsidRDefault="00F76EAC" w:rsidP="00F76EAC">
            <w:pPr>
              <w:jc w:val="center"/>
              <w:rPr>
                <w:rFonts w:ascii="Times New Roman" w:hAnsi="Times New Roman"/>
                <w:color w:val="000000"/>
                <w:szCs w:val="24"/>
              </w:rPr>
            </w:pPr>
            <w:r w:rsidRPr="00F76EAC">
              <w:rPr>
                <w:rFonts w:ascii="Times New Roman" w:hAnsi="Times New Roman"/>
                <w:color w:val="000000"/>
                <w:szCs w:val="24"/>
              </w:rPr>
              <w:t>prinos</w:t>
            </w:r>
          </w:p>
        </w:tc>
      </w:tr>
      <w:tr w:rsidR="00F76EAC" w:rsidRPr="00F76EAC" w:rsidTr="00F76EAC">
        <w:trPr>
          <w:trHeight w:val="330"/>
          <w:tblHeader/>
        </w:trPr>
        <w:tc>
          <w:tcPr>
            <w:tcW w:w="2977"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V</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z</w:t>
            </w:r>
            <w:r w:rsidRPr="00F76EAC">
              <w:rPr>
                <w:rFonts w:ascii="Times New Roman" w:hAnsi="Times New Roman"/>
                <w:szCs w:val="24"/>
                <w:vertAlign w:val="subscript"/>
              </w:rPr>
              <w:t>v</w:t>
            </w:r>
          </w:p>
        </w:tc>
        <w:tc>
          <w:tcPr>
            <w:tcW w:w="1418" w:type="dxa"/>
            <w:vMerge/>
            <w:tcBorders>
              <w:top w:val="double" w:sz="6" w:space="0" w:color="auto"/>
              <w:left w:val="single" w:sz="4" w:space="0" w:color="auto"/>
              <w:bottom w:val="single" w:sz="4" w:space="0" w:color="000000"/>
              <w:right w:val="double" w:sz="6" w:space="0" w:color="auto"/>
            </w:tcBorders>
            <w:vAlign w:val="center"/>
            <w:hideMark/>
          </w:tcPr>
          <w:p w:rsidR="00F76EAC" w:rsidRPr="00F76EAC" w:rsidRDefault="00F76EAC" w:rsidP="00F76EAC">
            <w:pPr>
              <w:rPr>
                <w:rFonts w:ascii="Times New Roman" w:hAnsi="Times New Roman"/>
                <w:color w:val="000000"/>
                <w:szCs w:val="24"/>
              </w:rPr>
            </w:pPr>
          </w:p>
        </w:tc>
      </w:tr>
      <w:tr w:rsidR="00F76EAC" w:rsidRPr="00F76EAC" w:rsidTr="00F76EAC">
        <w:trPr>
          <w:trHeight w:val="360"/>
          <w:tblHeader/>
        </w:trPr>
        <w:tc>
          <w:tcPr>
            <w:tcW w:w="2977" w:type="dxa"/>
            <w:vMerge/>
            <w:tcBorders>
              <w:top w:val="double" w:sz="6" w:space="0" w:color="auto"/>
              <w:left w:val="double" w:sz="6" w:space="0" w:color="auto"/>
              <w:bottom w:val="double" w:sz="6" w:space="0" w:color="000000"/>
              <w:right w:val="nil"/>
            </w:tcBorders>
            <w:vAlign w:val="center"/>
            <w:hideMark/>
          </w:tcPr>
          <w:p w:rsidR="00F76EAC" w:rsidRPr="00F76EAC" w:rsidRDefault="00F76EAC" w:rsidP="00F76EAC">
            <w:pPr>
              <w:rPr>
                <w:rFonts w:ascii="Times New Roman" w:hAnsi="Times New Roman"/>
                <w:szCs w:val="24"/>
              </w:rPr>
            </w:pPr>
          </w:p>
        </w:tc>
        <w:tc>
          <w:tcPr>
            <w:tcW w:w="3260"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m</w:t>
            </w:r>
            <w:r w:rsidRPr="00F76EAC">
              <w:rPr>
                <w:rFonts w:ascii="Times New Roman" w:hAnsi="Times New Roman"/>
                <w:szCs w:val="24"/>
                <w:vertAlign w:val="superscript"/>
              </w:rPr>
              <w:t>3</w:t>
            </w:r>
          </w:p>
        </w:tc>
        <w:tc>
          <w:tcPr>
            <w:tcW w:w="1418" w:type="dxa"/>
            <w:tcBorders>
              <w:top w:val="single" w:sz="4" w:space="0" w:color="auto"/>
              <w:left w:val="nil"/>
              <w:bottom w:val="double" w:sz="6" w:space="0" w:color="auto"/>
              <w:right w:val="double" w:sz="6" w:space="0" w:color="auto"/>
            </w:tcBorders>
            <w:shd w:val="clear" w:color="auto" w:fill="auto"/>
            <w:noWrap/>
            <w:vAlign w:val="bottom"/>
            <w:hideMark/>
          </w:tcPr>
          <w:p w:rsidR="00F76EAC" w:rsidRPr="00F76EAC" w:rsidRDefault="00F76EAC" w:rsidP="00F76EAC">
            <w:pPr>
              <w:jc w:val="center"/>
              <w:rPr>
                <w:rFonts w:ascii="Times New Roman" w:hAnsi="Times New Roman"/>
                <w:szCs w:val="24"/>
              </w:rPr>
            </w:pPr>
            <w:r w:rsidRPr="00F76EAC">
              <w:rPr>
                <w:rFonts w:ascii="Times New Roman" w:hAnsi="Times New Roman"/>
                <w:szCs w:val="24"/>
              </w:rPr>
              <w:t>m</w:t>
            </w:r>
            <w:r w:rsidRPr="00F76EAC">
              <w:rPr>
                <w:rFonts w:ascii="Times New Roman" w:hAnsi="Times New Roman"/>
                <w:szCs w:val="24"/>
                <w:vertAlign w:val="superscript"/>
              </w:rPr>
              <w:t>3</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bela vrba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6.831,2</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217,0</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4.399,4</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bela topola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4.396,6</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147,2</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1.727,7</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crna jova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242,3</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4,7</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38,0</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topola robusta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5.525,9</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301,0</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7.783,2</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topola serotina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92,0</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3,0</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99,4</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topola I-214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138.035,3</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9.427,6</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141.299,4</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deltoidna topola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75.164,2</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7.266,2</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30.964,8</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topola M-1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2.454,0</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158,6</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2.778,8</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poljski jasen</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590,9</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17,6</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300,1</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lužnjak</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9.049,1</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223,1</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1.013,5</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grab</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19,1</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0,4</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20,2</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sitnolisna lipa</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29,4</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0,8</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2,9</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ostali tvrdi lišćari</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906,7</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25,6</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442,9</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kitnjak</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31,7</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0,9</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4,3</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bagrem</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18,4</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0,7</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w:t>
            </w:r>
          </w:p>
        </w:tc>
      </w:tr>
      <w:tr w:rsidR="00F76EAC" w:rsidRPr="00F76EAC" w:rsidTr="00F76EAC">
        <w:trPr>
          <w:trHeight w:val="375"/>
        </w:trPr>
        <w:tc>
          <w:tcPr>
            <w:tcW w:w="2977" w:type="dxa"/>
            <w:tcBorders>
              <w:top w:val="nil"/>
              <w:left w:val="double" w:sz="6" w:space="0" w:color="auto"/>
              <w:bottom w:val="single" w:sz="4" w:space="0" w:color="auto"/>
              <w:right w:val="nil"/>
            </w:tcBorders>
            <w:shd w:val="clear" w:color="auto" w:fill="auto"/>
            <w:noWrap/>
            <w:vAlign w:val="bottom"/>
            <w:hideMark/>
          </w:tcPr>
          <w:p w:rsidR="00F76EAC" w:rsidRPr="00F76EAC" w:rsidRDefault="00F76EAC" w:rsidP="00F76EAC">
            <w:pPr>
              <w:rPr>
                <w:rFonts w:ascii="Times New Roman" w:hAnsi="Times New Roman"/>
                <w:color w:val="000000"/>
                <w:szCs w:val="24"/>
              </w:rPr>
            </w:pPr>
            <w:r w:rsidRPr="00F76EAC">
              <w:rPr>
                <w:rFonts w:ascii="Times New Roman" w:hAnsi="Times New Roman"/>
                <w:color w:val="000000"/>
                <w:szCs w:val="24"/>
              </w:rPr>
              <w:t>američki jasen</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96,0</w:t>
            </w:r>
          </w:p>
        </w:tc>
        <w:tc>
          <w:tcPr>
            <w:tcW w:w="1417" w:type="dxa"/>
            <w:tcBorders>
              <w:top w:val="nil"/>
              <w:left w:val="nil"/>
              <w:bottom w:val="single" w:sz="4" w:space="0" w:color="auto"/>
              <w:right w:val="single" w:sz="4" w:space="0" w:color="auto"/>
            </w:tcBorders>
            <w:shd w:val="clear" w:color="auto" w:fill="auto"/>
            <w:noWrap/>
            <w:vAlign w:val="bottom"/>
            <w:hideMark/>
          </w:tcPr>
          <w:p w:rsidR="00F76EAC" w:rsidRPr="00F76EAC" w:rsidRDefault="00F76EAC" w:rsidP="00F76EAC">
            <w:pPr>
              <w:jc w:val="right"/>
              <w:rPr>
                <w:rFonts w:ascii="Times New Roman" w:hAnsi="Times New Roman"/>
                <w:color w:val="000000"/>
                <w:szCs w:val="24"/>
              </w:rPr>
            </w:pPr>
            <w:r w:rsidRPr="00F76EAC">
              <w:rPr>
                <w:rFonts w:ascii="Times New Roman" w:hAnsi="Times New Roman"/>
                <w:color w:val="000000"/>
                <w:szCs w:val="24"/>
              </w:rPr>
              <w:t>2,2</w:t>
            </w:r>
          </w:p>
        </w:tc>
        <w:tc>
          <w:tcPr>
            <w:tcW w:w="1418" w:type="dxa"/>
            <w:tcBorders>
              <w:top w:val="nil"/>
              <w:left w:val="nil"/>
              <w:bottom w:val="single" w:sz="4" w:space="0" w:color="auto"/>
              <w:right w:val="double" w:sz="6" w:space="0" w:color="auto"/>
            </w:tcBorders>
            <w:shd w:val="clear" w:color="auto" w:fill="auto"/>
            <w:noWrap/>
            <w:vAlign w:val="bottom"/>
            <w:hideMark/>
          </w:tcPr>
          <w:p w:rsidR="00F76EAC" w:rsidRPr="00F76EAC" w:rsidRDefault="00F76EAC" w:rsidP="00F76EAC">
            <w:pPr>
              <w:jc w:val="right"/>
              <w:rPr>
                <w:rFonts w:ascii="Times New Roman" w:hAnsi="Times New Roman"/>
                <w:szCs w:val="24"/>
              </w:rPr>
            </w:pPr>
            <w:r w:rsidRPr="00F76EAC">
              <w:rPr>
                <w:rFonts w:ascii="Times New Roman" w:hAnsi="Times New Roman"/>
                <w:szCs w:val="24"/>
              </w:rPr>
              <w:t>101,4</w:t>
            </w:r>
          </w:p>
        </w:tc>
      </w:tr>
      <w:tr w:rsidR="00F76EAC" w:rsidRPr="00F76EAC" w:rsidTr="00F76EAC">
        <w:trPr>
          <w:trHeight w:val="540"/>
        </w:trPr>
        <w:tc>
          <w:tcPr>
            <w:tcW w:w="2977" w:type="dxa"/>
            <w:tcBorders>
              <w:top w:val="nil"/>
              <w:left w:val="double" w:sz="6" w:space="0" w:color="auto"/>
              <w:bottom w:val="double" w:sz="6" w:space="0" w:color="auto"/>
              <w:right w:val="nil"/>
            </w:tcBorders>
            <w:shd w:val="clear" w:color="000000" w:fill="EEECE1"/>
            <w:noWrap/>
            <w:vAlign w:val="bottom"/>
            <w:hideMark/>
          </w:tcPr>
          <w:p w:rsidR="00F76EAC" w:rsidRPr="00F76EAC" w:rsidRDefault="00F76EAC" w:rsidP="00F76EAC">
            <w:pPr>
              <w:rPr>
                <w:rFonts w:ascii="Times New Roman" w:hAnsi="Times New Roman"/>
                <w:b/>
                <w:bCs/>
                <w:szCs w:val="24"/>
              </w:rPr>
            </w:pPr>
            <w:r w:rsidRPr="00F76EAC">
              <w:rPr>
                <w:rFonts w:ascii="Times New Roman" w:hAnsi="Times New Roman"/>
                <w:b/>
                <w:bCs/>
                <w:szCs w:val="24"/>
              </w:rPr>
              <w:t>Ukupno:</w:t>
            </w:r>
          </w:p>
        </w:tc>
        <w:tc>
          <w:tcPr>
            <w:tcW w:w="1843" w:type="dxa"/>
            <w:tcBorders>
              <w:top w:val="nil"/>
              <w:left w:val="single" w:sz="4" w:space="0" w:color="auto"/>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243.482,8</w:t>
            </w:r>
          </w:p>
        </w:tc>
        <w:tc>
          <w:tcPr>
            <w:tcW w:w="1417" w:type="dxa"/>
            <w:tcBorders>
              <w:top w:val="nil"/>
              <w:left w:val="single" w:sz="4" w:space="0" w:color="auto"/>
              <w:bottom w:val="double" w:sz="6" w:space="0" w:color="auto"/>
              <w:right w:val="single" w:sz="4"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17.796,6</w:t>
            </w:r>
          </w:p>
        </w:tc>
        <w:tc>
          <w:tcPr>
            <w:tcW w:w="1418" w:type="dxa"/>
            <w:tcBorders>
              <w:top w:val="nil"/>
              <w:left w:val="single" w:sz="4" w:space="0" w:color="auto"/>
              <w:bottom w:val="double" w:sz="6" w:space="0" w:color="auto"/>
              <w:right w:val="double" w:sz="6" w:space="0" w:color="auto"/>
            </w:tcBorders>
            <w:shd w:val="clear" w:color="000000" w:fill="EEECE1"/>
            <w:noWrap/>
            <w:vAlign w:val="bottom"/>
            <w:hideMark/>
          </w:tcPr>
          <w:p w:rsidR="00F76EAC" w:rsidRPr="00F76EAC" w:rsidRDefault="00F76EAC" w:rsidP="00F76EAC">
            <w:pPr>
              <w:jc w:val="right"/>
              <w:rPr>
                <w:rFonts w:ascii="Times New Roman" w:hAnsi="Times New Roman"/>
                <w:b/>
                <w:bCs/>
                <w:szCs w:val="24"/>
              </w:rPr>
            </w:pPr>
            <w:r w:rsidRPr="00F76EAC">
              <w:rPr>
                <w:rFonts w:ascii="Times New Roman" w:hAnsi="Times New Roman"/>
                <w:b/>
                <w:bCs/>
                <w:szCs w:val="24"/>
              </w:rPr>
              <w:t>190.977,0</w:t>
            </w:r>
          </w:p>
        </w:tc>
      </w:tr>
    </w:tbl>
    <w:p w:rsidR="00155EA3" w:rsidRPr="00D73F0C" w:rsidRDefault="00155EA3" w:rsidP="00D73F0C">
      <w:pPr>
        <w:rPr>
          <w:rFonts w:ascii="Times New Roman" w:hAnsi="Times New Roman"/>
          <w:i/>
          <w:color w:val="FF0000"/>
          <w:szCs w:val="24"/>
          <w:lang w:val="nb-NO"/>
        </w:rPr>
      </w:pPr>
    </w:p>
    <w:p w:rsidR="00D73F0C" w:rsidRPr="00D73F0C" w:rsidRDefault="00D73F0C" w:rsidP="00D73F0C">
      <w:pPr>
        <w:rPr>
          <w:rFonts w:ascii="Times New Roman" w:hAnsi="Times New Roman"/>
          <w:i/>
          <w:color w:val="FF0000"/>
          <w:szCs w:val="24"/>
          <w:lang w:val="nb-NO"/>
        </w:rPr>
      </w:pPr>
    </w:p>
    <w:p w:rsidR="00D73F0C" w:rsidRPr="009A196D" w:rsidRDefault="00D73F0C" w:rsidP="00D73F0C">
      <w:pPr>
        <w:jc w:val="both"/>
        <w:rPr>
          <w:rFonts w:ascii="Times New Roman" w:hAnsi="Times New Roman"/>
          <w:szCs w:val="24"/>
          <w:lang w:val="sr-Latn-CS"/>
        </w:rPr>
      </w:pPr>
      <w:r w:rsidRPr="009A196D">
        <w:rPr>
          <w:rFonts w:ascii="Times New Roman" w:hAnsi="Times New Roman"/>
          <w:szCs w:val="24"/>
          <w:lang w:val="sr-Latn-CS"/>
        </w:rPr>
        <w:tab/>
        <w:t>Ukupan etat za ovu gazdinsku jedinic</w:t>
      </w:r>
      <w:r w:rsidR="00F76EAC">
        <w:rPr>
          <w:rFonts w:ascii="Times New Roman" w:hAnsi="Times New Roman"/>
          <w:szCs w:val="24"/>
          <w:lang w:val="sr-Latn-CS"/>
        </w:rPr>
        <w:t>u iznosi 190</w:t>
      </w:r>
      <w:r w:rsidRPr="009A196D">
        <w:rPr>
          <w:rFonts w:ascii="Times New Roman" w:hAnsi="Times New Roman"/>
          <w:szCs w:val="24"/>
          <w:lang w:val="sr-Latn-CS"/>
        </w:rPr>
        <w:t>.</w:t>
      </w:r>
      <w:r w:rsidR="00F76EAC">
        <w:rPr>
          <w:rFonts w:ascii="Times New Roman" w:hAnsi="Times New Roman"/>
          <w:szCs w:val="24"/>
          <w:lang w:val="sr-Latn-CS"/>
        </w:rPr>
        <w:t>977</w:t>
      </w:r>
      <w:r w:rsidRPr="009A196D">
        <w:rPr>
          <w:rFonts w:ascii="Times New Roman" w:hAnsi="Times New Roman"/>
          <w:szCs w:val="24"/>
          <w:lang w:val="sr-Latn-CS"/>
        </w:rPr>
        <w:t>,</w:t>
      </w:r>
      <w:r w:rsidR="00F76EAC">
        <w:rPr>
          <w:rFonts w:ascii="Times New Roman" w:hAnsi="Times New Roman"/>
          <w:szCs w:val="24"/>
          <w:lang w:val="sr-Latn-CS"/>
        </w:rPr>
        <w:t>0</w:t>
      </w:r>
      <w:r w:rsidRPr="009A196D">
        <w:rPr>
          <w:rFonts w:ascii="Times New Roman" w:hAnsi="Times New Roman"/>
          <w:szCs w:val="24"/>
          <w:lang w:val="sr-Latn-CS"/>
        </w:rPr>
        <w:t xml:space="preserve"> m</w:t>
      </w:r>
      <w:r w:rsidRPr="009A196D">
        <w:rPr>
          <w:rFonts w:ascii="Times New Roman" w:hAnsi="Times New Roman"/>
          <w:szCs w:val="24"/>
          <w:vertAlign w:val="superscript"/>
          <w:lang w:val="sr-Latn-CS"/>
        </w:rPr>
        <w:t>3</w:t>
      </w:r>
      <w:r w:rsidR="00F76EAC">
        <w:rPr>
          <w:rFonts w:ascii="Times New Roman" w:hAnsi="Times New Roman"/>
          <w:szCs w:val="24"/>
          <w:lang w:val="sr-Latn-CS"/>
        </w:rPr>
        <w:t>, tj 19</w:t>
      </w:r>
      <w:r w:rsidRPr="009A196D">
        <w:rPr>
          <w:rFonts w:ascii="Times New Roman" w:hAnsi="Times New Roman"/>
          <w:szCs w:val="24"/>
          <w:lang w:val="sr-Latn-CS"/>
        </w:rPr>
        <w:t>.</w:t>
      </w:r>
      <w:r w:rsidR="00F76EAC">
        <w:rPr>
          <w:rFonts w:ascii="Times New Roman" w:hAnsi="Times New Roman"/>
          <w:szCs w:val="24"/>
          <w:lang w:val="sr-Latn-CS"/>
        </w:rPr>
        <w:t>09</w:t>
      </w:r>
      <w:r w:rsidRPr="009A196D">
        <w:rPr>
          <w:rFonts w:ascii="Times New Roman" w:hAnsi="Times New Roman"/>
          <w:szCs w:val="24"/>
          <w:lang w:val="sr-Latn-CS"/>
        </w:rPr>
        <w:t>7,7 m</w:t>
      </w:r>
      <w:r w:rsidRPr="009A196D">
        <w:rPr>
          <w:rFonts w:ascii="Times New Roman" w:hAnsi="Times New Roman"/>
          <w:szCs w:val="24"/>
          <w:vertAlign w:val="superscript"/>
          <w:lang w:val="sr-Latn-CS"/>
        </w:rPr>
        <w:t>3</w:t>
      </w:r>
      <w:r w:rsidRPr="009A196D">
        <w:rPr>
          <w:rFonts w:ascii="Times New Roman" w:hAnsi="Times New Roman"/>
          <w:szCs w:val="24"/>
          <w:lang w:val="sr-Latn-CS"/>
        </w:rPr>
        <w:t xml:space="preserve"> godišnje. </w:t>
      </w:r>
    </w:p>
    <w:p w:rsidR="00995AFD" w:rsidRDefault="00D73F0C" w:rsidP="00D73F0C">
      <w:pPr>
        <w:jc w:val="both"/>
        <w:rPr>
          <w:rFonts w:ascii="Times New Roman" w:hAnsi="Times New Roman"/>
          <w:szCs w:val="24"/>
          <w:lang w:val="sr-Latn-CS"/>
        </w:rPr>
      </w:pPr>
      <w:r w:rsidRPr="009A196D">
        <w:rPr>
          <w:rFonts w:ascii="Times New Roman" w:hAnsi="Times New Roman"/>
          <w:szCs w:val="24"/>
          <w:lang w:val="sr-Latn-CS"/>
        </w:rPr>
        <w:tab/>
        <w:t>Intenzitet zahvata u odnosu</w:t>
      </w:r>
      <w:r w:rsidR="00F76EAC">
        <w:rPr>
          <w:rFonts w:ascii="Times New Roman" w:hAnsi="Times New Roman"/>
          <w:szCs w:val="24"/>
          <w:lang w:val="sr-Latn-CS"/>
        </w:rPr>
        <w:t xml:space="preserve"> na ukupnu zapreminu iznosi 78,4</w:t>
      </w:r>
      <w:r w:rsidRPr="009A196D">
        <w:rPr>
          <w:rFonts w:ascii="Times New Roman" w:hAnsi="Times New Roman"/>
          <w:szCs w:val="24"/>
          <w:lang w:val="sr-Latn-CS"/>
        </w:rPr>
        <w:t xml:space="preserve"> %</w:t>
      </w:r>
      <w:r w:rsidR="00995AFD">
        <w:rPr>
          <w:rFonts w:ascii="Times New Roman" w:hAnsi="Times New Roman"/>
          <w:szCs w:val="24"/>
          <w:lang w:val="sr-Latn-CS"/>
        </w:rPr>
        <w:t xml:space="preserve"> i 107,3 u odnosu na prirast.</w:t>
      </w:r>
    </w:p>
    <w:p w:rsidR="00D73F0C" w:rsidRPr="009A196D" w:rsidRDefault="00D73F0C" w:rsidP="00D73F0C">
      <w:pPr>
        <w:jc w:val="both"/>
        <w:rPr>
          <w:rFonts w:ascii="Times New Roman" w:hAnsi="Times New Roman"/>
          <w:szCs w:val="24"/>
          <w:lang w:val="sr-Latn-CS"/>
        </w:rPr>
      </w:pPr>
      <w:r w:rsidRPr="009A196D">
        <w:rPr>
          <w:rFonts w:ascii="Times New Roman" w:hAnsi="Times New Roman"/>
          <w:szCs w:val="24"/>
          <w:lang w:val="sr-Latn-CS"/>
        </w:rPr>
        <w:tab/>
      </w:r>
    </w:p>
    <w:p w:rsidR="00A57904" w:rsidRDefault="00D73F0C" w:rsidP="00D73F0C">
      <w:pPr>
        <w:rPr>
          <w:rFonts w:ascii="Times New Roman" w:hAnsi="Times New Roman"/>
          <w:szCs w:val="24"/>
          <w:lang w:val="sr-Latn-CS"/>
        </w:rPr>
      </w:pPr>
      <w:r w:rsidRPr="009A196D">
        <w:rPr>
          <w:rFonts w:ascii="Times New Roman" w:hAnsi="Times New Roman"/>
          <w:szCs w:val="24"/>
          <w:lang w:val="sr-Latn-CS"/>
        </w:rPr>
        <w:tab/>
      </w:r>
    </w:p>
    <w:p w:rsidR="00995AFD" w:rsidRPr="008773ED" w:rsidRDefault="00995AFD" w:rsidP="00D73F0C">
      <w:pPr>
        <w:rPr>
          <w:rFonts w:ascii="Times New Roman" w:hAnsi="Times New Roman"/>
          <w:szCs w:val="24"/>
          <w:lang w:val="nb-NO"/>
        </w:rPr>
      </w:pPr>
    </w:p>
    <w:p w:rsidR="00A57904" w:rsidRPr="00D85300" w:rsidRDefault="00A57904" w:rsidP="00D0483A">
      <w:pPr>
        <w:pStyle w:val="Heading2"/>
        <w:rPr>
          <w:lang w:val="sr-Latn-CS"/>
        </w:rPr>
      </w:pPr>
      <w:bookmarkStart w:id="285" w:name="_Toc488399846"/>
      <w:bookmarkStart w:id="286" w:name="_Toc527030782"/>
      <w:r w:rsidRPr="00F06874">
        <w:rPr>
          <w:lang w:val="nb-NO"/>
        </w:rPr>
        <w:lastRenderedPageBreak/>
        <w:t>ODNOS</w:t>
      </w:r>
      <w:r w:rsidR="00F642E7">
        <w:rPr>
          <w:lang w:val="nb-NO"/>
        </w:rPr>
        <w:t xml:space="preserve"> </w:t>
      </w:r>
      <w:r w:rsidRPr="00F06874">
        <w:rPr>
          <w:lang w:val="nb-NO"/>
        </w:rPr>
        <w:t>OBIMA</w:t>
      </w:r>
      <w:r w:rsidR="00F642E7">
        <w:rPr>
          <w:lang w:val="nb-NO"/>
        </w:rPr>
        <w:t xml:space="preserve"> </w:t>
      </w:r>
      <w:r w:rsidRPr="00F06874">
        <w:rPr>
          <w:lang w:val="nb-NO"/>
        </w:rPr>
        <w:t>RADOVA</w:t>
      </w:r>
      <w:r w:rsidR="00F642E7">
        <w:rPr>
          <w:lang w:val="nb-NO"/>
        </w:rPr>
        <w:t xml:space="preserve"> </w:t>
      </w:r>
      <w:r w:rsidRPr="00F06874">
        <w:rPr>
          <w:lang w:val="nb-NO"/>
        </w:rPr>
        <w:t>NA</w:t>
      </w:r>
      <w:r w:rsidR="00F642E7">
        <w:rPr>
          <w:lang w:val="nb-NO"/>
        </w:rPr>
        <w:t xml:space="preserve"> </w:t>
      </w:r>
      <w:r w:rsidRPr="00F06874">
        <w:rPr>
          <w:lang w:val="nb-NO"/>
        </w:rPr>
        <w:t>GAJENJU</w:t>
      </w:r>
      <w:r w:rsidRPr="00D85300">
        <w:rPr>
          <w:lang w:val="sr-Latn-CS"/>
        </w:rPr>
        <w:t xml:space="preserve"> Š</w:t>
      </w:r>
      <w:r w:rsidRPr="00F06874">
        <w:rPr>
          <w:lang w:val="nb-NO"/>
        </w:rPr>
        <w:t>UMA</w:t>
      </w:r>
      <w:r w:rsidR="00F642E7">
        <w:rPr>
          <w:lang w:val="nb-NO"/>
        </w:rPr>
        <w:t xml:space="preserve"> </w:t>
      </w:r>
      <w:r w:rsidRPr="00F06874">
        <w:rPr>
          <w:lang w:val="nb-NO"/>
        </w:rPr>
        <w:t>I</w:t>
      </w:r>
      <w:r w:rsidR="00F642E7">
        <w:rPr>
          <w:lang w:val="nb-NO"/>
        </w:rPr>
        <w:t xml:space="preserve"> </w:t>
      </w:r>
      <w:r w:rsidRPr="00F06874">
        <w:rPr>
          <w:lang w:val="nb-NO"/>
        </w:rPr>
        <w:t>OBIMA</w:t>
      </w:r>
      <w:r w:rsidR="00F642E7">
        <w:rPr>
          <w:lang w:val="nb-NO"/>
        </w:rPr>
        <w:t xml:space="preserve"> </w:t>
      </w:r>
      <w:r w:rsidRPr="00F06874">
        <w:rPr>
          <w:lang w:val="nb-NO"/>
        </w:rPr>
        <w:t>SE</w:t>
      </w:r>
      <w:r w:rsidRPr="00D85300">
        <w:rPr>
          <w:lang w:val="sr-Latn-CS"/>
        </w:rPr>
        <w:t>Č</w:t>
      </w:r>
      <w:r w:rsidRPr="00F06874">
        <w:rPr>
          <w:lang w:val="nb-NO"/>
        </w:rPr>
        <w:t>A</w:t>
      </w:r>
      <w:r w:rsidRPr="00D85300">
        <w:rPr>
          <w:lang w:val="sr-Latn-CS"/>
        </w:rPr>
        <w:t xml:space="preserve"> Š</w:t>
      </w:r>
      <w:r w:rsidRPr="00F06874">
        <w:rPr>
          <w:lang w:val="nb-NO"/>
        </w:rPr>
        <w:t>UMA</w:t>
      </w:r>
      <w:bookmarkEnd w:id="285"/>
      <w:bookmarkEnd w:id="286"/>
    </w:p>
    <w:p w:rsidR="00965BE1" w:rsidRPr="00F06874" w:rsidRDefault="00965BE1" w:rsidP="00A57904">
      <w:pPr>
        <w:ind w:firstLine="720"/>
        <w:rPr>
          <w:rFonts w:ascii="Times New Roman" w:hAnsi="Times New Roman"/>
          <w:color w:val="FF0000"/>
          <w:szCs w:val="24"/>
          <w:lang w:val="sr-Latn-CS"/>
        </w:rPr>
      </w:pPr>
    </w:p>
    <w:p w:rsidR="00D73F0C" w:rsidRPr="009A196D" w:rsidRDefault="00D73F0C" w:rsidP="00D73F0C">
      <w:pPr>
        <w:ind w:firstLine="720"/>
        <w:rPr>
          <w:rFonts w:ascii="Times New Roman" w:hAnsi="Times New Roman"/>
          <w:szCs w:val="24"/>
          <w:lang w:val="nb-NO"/>
        </w:rPr>
      </w:pPr>
      <w:r w:rsidRPr="009A196D">
        <w:rPr>
          <w:rFonts w:ascii="Times New Roman" w:hAnsi="Times New Roman"/>
          <w:szCs w:val="24"/>
          <w:lang w:val="nb-NO"/>
        </w:rPr>
        <w:t>Obaveza prikazivanja odnosa radova na korišćenju i gajenju šuma proističe iz odredbi člana 22 i 28 Pravilnika o sadržini osnova i programa gazdovanja, godišnjeg izvođačkog plana i privremenog plana gazdovanja privatnim šumama.</w:t>
      </w:r>
    </w:p>
    <w:p w:rsidR="00995AFD" w:rsidRDefault="00D73F0C" w:rsidP="00D73F0C">
      <w:pPr>
        <w:ind w:firstLine="720"/>
        <w:rPr>
          <w:rFonts w:ascii="Times New Roman" w:hAnsi="Times New Roman"/>
          <w:color w:val="FF0000"/>
          <w:szCs w:val="24"/>
          <w:lang w:val="nb-NO"/>
        </w:rPr>
      </w:pPr>
      <w:r w:rsidRPr="009A196D">
        <w:rPr>
          <w:rFonts w:ascii="Times New Roman" w:hAnsi="Times New Roman"/>
          <w:szCs w:val="24"/>
          <w:lang w:val="nb-NO"/>
        </w:rPr>
        <w:t>Prema prethodno prikazanom sadržaju Planova gajenja šuma (po vrsti i obimu) i Planu korišćenja šuma, odnos ovih planova (obim planiranih uzgojnih radova u hektarima u odnosu na 1000 m</w:t>
      </w:r>
      <w:r w:rsidRPr="009A196D">
        <w:rPr>
          <w:rFonts w:ascii="Times New Roman" w:hAnsi="Times New Roman"/>
          <w:szCs w:val="24"/>
          <w:vertAlign w:val="superscript"/>
          <w:lang w:val="nb-NO"/>
        </w:rPr>
        <w:t>3</w:t>
      </w:r>
      <w:r w:rsidRPr="009A196D">
        <w:rPr>
          <w:rFonts w:ascii="Times New Roman" w:hAnsi="Times New Roman"/>
          <w:szCs w:val="24"/>
          <w:lang w:val="nb-NO"/>
        </w:rPr>
        <w:t xml:space="preserve"> bruto planiranog obima seča) je sledeći:</w:t>
      </w:r>
    </w:p>
    <w:p w:rsidR="00995AFD" w:rsidRDefault="00995AFD" w:rsidP="00D73F0C">
      <w:pPr>
        <w:ind w:firstLine="720"/>
        <w:rPr>
          <w:rFonts w:ascii="Times New Roman" w:hAnsi="Times New Roman"/>
          <w:color w:val="FF0000"/>
          <w:szCs w:val="24"/>
          <w:lang w:val="nb-NO"/>
        </w:rPr>
      </w:pPr>
    </w:p>
    <w:p w:rsidR="00155EA3" w:rsidRPr="00995AFD" w:rsidRDefault="00D73F0C" w:rsidP="00D73F0C">
      <w:pPr>
        <w:ind w:firstLine="720"/>
        <w:rPr>
          <w:rFonts w:ascii="Times New Roman" w:hAnsi="Times New Roman"/>
          <w:szCs w:val="24"/>
          <w:lang w:val="nb-NO"/>
        </w:rPr>
      </w:pPr>
      <w:r w:rsidRPr="00D73F0C">
        <w:rPr>
          <w:rFonts w:ascii="Times New Roman" w:hAnsi="Times New Roman"/>
          <w:i/>
          <w:szCs w:val="24"/>
          <w:lang w:val="nb-NO"/>
        </w:rPr>
        <w:t>Tabela br. 8.41. – Odnos plana gajenja i korišćenja šuma</w:t>
      </w:r>
    </w:p>
    <w:tbl>
      <w:tblPr>
        <w:tblW w:w="10840" w:type="dxa"/>
        <w:tblInd w:w="85" w:type="dxa"/>
        <w:tblLook w:val="04A0"/>
      </w:tblPr>
      <w:tblGrid>
        <w:gridCol w:w="840"/>
        <w:gridCol w:w="4923"/>
        <w:gridCol w:w="1176"/>
        <w:gridCol w:w="1123"/>
        <w:gridCol w:w="967"/>
        <w:gridCol w:w="1123"/>
        <w:gridCol w:w="1044"/>
      </w:tblGrid>
      <w:tr w:rsidR="00995AFD" w:rsidRPr="00995AFD" w:rsidTr="00995AFD">
        <w:trPr>
          <w:trHeight w:val="6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Šifra</w:t>
            </w:r>
          </w:p>
        </w:tc>
        <w:tc>
          <w:tcPr>
            <w:tcW w:w="492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Vid rada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Radna površina</w:t>
            </w:r>
          </w:p>
        </w:tc>
        <w:tc>
          <w:tcPr>
            <w:tcW w:w="1989"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Odnos plana gajenja i korišćenja</w:t>
            </w:r>
          </w:p>
        </w:tc>
        <w:tc>
          <w:tcPr>
            <w:tcW w:w="1008"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Ukupno</w:t>
            </w:r>
          </w:p>
        </w:tc>
      </w:tr>
      <w:tr w:rsidR="00995AFD" w:rsidRPr="00995AFD" w:rsidTr="00995AFD">
        <w:trPr>
          <w:trHeight w:val="465"/>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995AFD" w:rsidRPr="00995AFD" w:rsidRDefault="00995AFD" w:rsidP="00995AFD">
            <w:pPr>
              <w:rPr>
                <w:rFonts w:ascii="Times New Roman" w:hAnsi="Times New Roman"/>
                <w:b/>
                <w:bCs/>
                <w:szCs w:val="24"/>
              </w:rPr>
            </w:pPr>
          </w:p>
        </w:tc>
        <w:tc>
          <w:tcPr>
            <w:tcW w:w="4923" w:type="dxa"/>
            <w:vMerge/>
            <w:tcBorders>
              <w:top w:val="double" w:sz="6" w:space="0" w:color="auto"/>
              <w:left w:val="single" w:sz="4" w:space="0" w:color="auto"/>
              <w:bottom w:val="double" w:sz="6" w:space="0" w:color="000000"/>
              <w:right w:val="single" w:sz="4" w:space="0" w:color="auto"/>
            </w:tcBorders>
            <w:vAlign w:val="center"/>
            <w:hideMark/>
          </w:tcPr>
          <w:p w:rsidR="00995AFD" w:rsidRPr="00995AFD" w:rsidRDefault="00995AFD" w:rsidP="00995AFD">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995AFD" w:rsidRPr="00995AFD" w:rsidRDefault="00995AFD" w:rsidP="00995AFD">
            <w:pPr>
              <w:jc w:val="center"/>
              <w:rPr>
                <w:rFonts w:ascii="Times New Roman" w:hAnsi="Times New Roman"/>
                <w:szCs w:val="24"/>
              </w:rPr>
            </w:pPr>
            <w:r w:rsidRPr="00995AFD">
              <w:rPr>
                <w:rFonts w:ascii="Times New Roman" w:hAnsi="Times New Roman"/>
                <w:szCs w:val="24"/>
              </w:rPr>
              <w:t>Prosta</w:t>
            </w:r>
          </w:p>
        </w:tc>
        <w:tc>
          <w:tcPr>
            <w:tcW w:w="1040" w:type="dxa"/>
            <w:tcBorders>
              <w:top w:val="nil"/>
              <w:left w:val="nil"/>
              <w:bottom w:val="single" w:sz="4" w:space="0" w:color="auto"/>
              <w:right w:val="nil"/>
            </w:tcBorders>
            <w:shd w:val="clear" w:color="auto" w:fill="auto"/>
            <w:vAlign w:val="center"/>
            <w:hideMark/>
          </w:tcPr>
          <w:p w:rsidR="00995AFD" w:rsidRPr="00995AFD" w:rsidRDefault="00995AFD" w:rsidP="00995AFD">
            <w:pPr>
              <w:jc w:val="center"/>
              <w:rPr>
                <w:rFonts w:ascii="Times New Roman" w:hAnsi="Times New Roman"/>
                <w:szCs w:val="24"/>
              </w:rPr>
            </w:pPr>
            <w:r w:rsidRPr="00995AFD">
              <w:rPr>
                <w:rFonts w:ascii="Times New Roman" w:hAnsi="Times New Roman"/>
                <w:szCs w:val="24"/>
              </w:rPr>
              <w:t>Proširena</w:t>
            </w:r>
          </w:p>
        </w:tc>
        <w:tc>
          <w:tcPr>
            <w:tcW w:w="967" w:type="dxa"/>
            <w:tcBorders>
              <w:top w:val="nil"/>
              <w:left w:val="single" w:sz="4" w:space="0" w:color="auto"/>
              <w:bottom w:val="single" w:sz="4" w:space="0" w:color="auto"/>
              <w:right w:val="single" w:sz="4" w:space="0" w:color="auto"/>
            </w:tcBorders>
            <w:shd w:val="clear" w:color="auto" w:fill="auto"/>
            <w:vAlign w:val="center"/>
            <w:hideMark/>
          </w:tcPr>
          <w:p w:rsidR="00995AFD" w:rsidRPr="00995AFD" w:rsidRDefault="00995AFD" w:rsidP="00995AFD">
            <w:pPr>
              <w:jc w:val="center"/>
              <w:rPr>
                <w:rFonts w:ascii="Times New Roman" w:hAnsi="Times New Roman"/>
                <w:szCs w:val="24"/>
              </w:rPr>
            </w:pPr>
            <w:r w:rsidRPr="00995AFD">
              <w:rPr>
                <w:rFonts w:ascii="Times New Roman" w:hAnsi="Times New Roman"/>
                <w:szCs w:val="24"/>
              </w:rPr>
              <w:t>Prosta</w:t>
            </w:r>
          </w:p>
        </w:tc>
        <w:tc>
          <w:tcPr>
            <w:tcW w:w="1022" w:type="dxa"/>
            <w:tcBorders>
              <w:top w:val="nil"/>
              <w:left w:val="nil"/>
              <w:bottom w:val="single" w:sz="4" w:space="0" w:color="auto"/>
              <w:right w:val="nil"/>
            </w:tcBorders>
            <w:shd w:val="clear" w:color="auto" w:fill="auto"/>
            <w:vAlign w:val="center"/>
            <w:hideMark/>
          </w:tcPr>
          <w:p w:rsidR="00995AFD" w:rsidRPr="00995AFD" w:rsidRDefault="00995AFD" w:rsidP="00995AFD">
            <w:pPr>
              <w:jc w:val="center"/>
              <w:rPr>
                <w:rFonts w:ascii="Times New Roman" w:hAnsi="Times New Roman"/>
                <w:szCs w:val="24"/>
              </w:rPr>
            </w:pPr>
            <w:r w:rsidRPr="00995AFD">
              <w:rPr>
                <w:rFonts w:ascii="Times New Roman" w:hAnsi="Times New Roman"/>
                <w:szCs w:val="24"/>
              </w:rPr>
              <w:t>Proširena</w:t>
            </w:r>
          </w:p>
        </w:tc>
        <w:tc>
          <w:tcPr>
            <w:tcW w:w="1008" w:type="dxa"/>
            <w:vMerge/>
            <w:tcBorders>
              <w:top w:val="double" w:sz="6" w:space="0" w:color="auto"/>
              <w:left w:val="single" w:sz="4" w:space="0" w:color="auto"/>
              <w:bottom w:val="single" w:sz="4" w:space="0" w:color="auto"/>
              <w:right w:val="double" w:sz="6" w:space="0" w:color="auto"/>
            </w:tcBorders>
            <w:vAlign w:val="center"/>
            <w:hideMark/>
          </w:tcPr>
          <w:p w:rsidR="00995AFD" w:rsidRPr="00995AFD" w:rsidRDefault="00995AFD" w:rsidP="00995AFD">
            <w:pPr>
              <w:rPr>
                <w:rFonts w:ascii="Times New Roman" w:hAnsi="Times New Roman"/>
                <w:b/>
                <w:bCs/>
                <w:szCs w:val="24"/>
              </w:rPr>
            </w:pPr>
          </w:p>
        </w:tc>
      </w:tr>
      <w:tr w:rsidR="00995AFD" w:rsidRPr="00995AFD" w:rsidTr="00995AFD">
        <w:trPr>
          <w:trHeight w:val="39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995AFD" w:rsidRPr="00995AFD" w:rsidRDefault="00995AFD" w:rsidP="00995AFD">
            <w:pPr>
              <w:rPr>
                <w:rFonts w:ascii="Times New Roman" w:hAnsi="Times New Roman"/>
                <w:b/>
                <w:bCs/>
                <w:szCs w:val="24"/>
              </w:rPr>
            </w:pPr>
          </w:p>
        </w:tc>
        <w:tc>
          <w:tcPr>
            <w:tcW w:w="4923" w:type="dxa"/>
            <w:vMerge/>
            <w:tcBorders>
              <w:top w:val="double" w:sz="6" w:space="0" w:color="auto"/>
              <w:left w:val="single" w:sz="4" w:space="0" w:color="auto"/>
              <w:bottom w:val="double" w:sz="6" w:space="0" w:color="000000"/>
              <w:right w:val="single" w:sz="4" w:space="0" w:color="auto"/>
            </w:tcBorders>
            <w:vAlign w:val="center"/>
            <w:hideMark/>
          </w:tcPr>
          <w:p w:rsidR="00995AFD" w:rsidRPr="00995AFD" w:rsidRDefault="00995AFD" w:rsidP="00995AFD">
            <w:pPr>
              <w:rPr>
                <w:rFonts w:ascii="Times New Roman" w:hAnsi="Times New Roman"/>
                <w:b/>
                <w:bCs/>
                <w:szCs w:val="24"/>
              </w:rPr>
            </w:pPr>
          </w:p>
        </w:tc>
        <w:tc>
          <w:tcPr>
            <w:tcW w:w="2080" w:type="dxa"/>
            <w:gridSpan w:val="2"/>
            <w:tcBorders>
              <w:top w:val="single" w:sz="4" w:space="0" w:color="auto"/>
              <w:left w:val="nil"/>
              <w:bottom w:val="double" w:sz="6" w:space="0" w:color="auto"/>
              <w:right w:val="single" w:sz="4" w:space="0" w:color="auto"/>
            </w:tcBorders>
            <w:shd w:val="clear" w:color="auto" w:fill="auto"/>
            <w:vAlign w:val="center"/>
            <w:hideMark/>
          </w:tcPr>
          <w:p w:rsidR="00995AFD" w:rsidRPr="00995AFD" w:rsidRDefault="00995AFD" w:rsidP="00995AFD">
            <w:pPr>
              <w:jc w:val="center"/>
              <w:rPr>
                <w:rFonts w:ascii="Times New Roman" w:hAnsi="Times New Roman"/>
                <w:szCs w:val="24"/>
              </w:rPr>
            </w:pPr>
            <w:r w:rsidRPr="00995AFD">
              <w:rPr>
                <w:rFonts w:ascii="Times New Roman" w:hAnsi="Times New Roman"/>
                <w:szCs w:val="24"/>
              </w:rPr>
              <w:t>( ha )</w:t>
            </w:r>
          </w:p>
        </w:tc>
        <w:tc>
          <w:tcPr>
            <w:tcW w:w="2997" w:type="dxa"/>
            <w:gridSpan w:val="3"/>
            <w:tcBorders>
              <w:top w:val="single" w:sz="4" w:space="0" w:color="auto"/>
              <w:left w:val="single" w:sz="4" w:space="0" w:color="auto"/>
              <w:bottom w:val="double" w:sz="6" w:space="0" w:color="auto"/>
              <w:right w:val="double" w:sz="6" w:space="0" w:color="000000"/>
            </w:tcBorders>
            <w:shd w:val="clear" w:color="auto" w:fill="auto"/>
            <w:vAlign w:val="center"/>
            <w:hideMark/>
          </w:tcPr>
          <w:p w:rsidR="00995AFD" w:rsidRPr="00995AFD" w:rsidRDefault="00995AFD" w:rsidP="00995AFD">
            <w:pPr>
              <w:jc w:val="center"/>
              <w:rPr>
                <w:rFonts w:ascii="Times New Roman" w:hAnsi="Times New Roman"/>
                <w:szCs w:val="24"/>
              </w:rPr>
            </w:pPr>
            <w:r w:rsidRPr="00995AFD">
              <w:rPr>
                <w:rFonts w:ascii="Times New Roman" w:hAnsi="Times New Roman"/>
                <w:szCs w:val="24"/>
              </w:rPr>
              <w:t>ha / m</w:t>
            </w:r>
            <w:r w:rsidRPr="00995AFD">
              <w:rPr>
                <w:rFonts w:ascii="Times New Roman" w:hAnsi="Times New Roman"/>
                <w:szCs w:val="24"/>
                <w:vertAlign w:val="superscript"/>
              </w:rPr>
              <w:t>3</w:t>
            </w:r>
            <w:r w:rsidRPr="00995AFD">
              <w:rPr>
                <w:rFonts w:ascii="Times New Roman" w:hAnsi="Times New Roman"/>
                <w:szCs w:val="24"/>
              </w:rPr>
              <w:t xml:space="preserve"> x 1000</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101</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Pripreme za pošumljavanje mekih lišćara</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408,31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12,07</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2,14</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0,06</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2,20</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102</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Pripreme za pošumljavanje tvrdih lišćara</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41,92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17,97</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0,22</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0,09</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0,31</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317</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Veštačko pošumljavanje sadnjom</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1,79</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0,00</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0,01</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0,01</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318</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Veštačko pošumljavanje topolom plitkom sadnjom</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387,90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10,37</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2,03</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0,05</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2,09</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320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Veštačko pošumljavanje vrbom</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20,41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1,70</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0,11</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0,01</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0,12</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326</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Veštačko pošumljavanje setvom sejačicom</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41,92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23,78</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0,22</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0,12</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0,34</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334</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Popunjavanje veštački podignutih kultura sadnjom</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0,58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0,36</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0,00</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0,00</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0,00</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333</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Popunjavanje veštački podignutih kultura setvom</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11,04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4,76</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0,06</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0,02</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0,08</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335</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Popunjavanje veštački podignutih plantaža</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66,05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1,81</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0,35</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0,01</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0,36</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510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Osvetljavanje podmlatka</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286,63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95,12</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1,50</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0,50</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2,00</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522</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Kresanje grana</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2.872,69</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69,02</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15,04</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0,36</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15,40</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524</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Pinciranje</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408,31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12,07</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2,14</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0,06</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2,20</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525</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Međureda obrada tanjiranjem</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5.073,20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127,67</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26,56</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0,67</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27,23</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527</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Čišćenje u mladim kulturama</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89,02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0,47</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0,00</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0,47</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530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Međureda obrada hemijskim sredstvima</w:t>
            </w:r>
          </w:p>
        </w:tc>
        <w:tc>
          <w:tcPr>
            <w:tcW w:w="1040" w:type="dxa"/>
            <w:tcBorders>
              <w:top w:val="nil"/>
              <w:left w:val="single" w:sz="4" w:space="0" w:color="auto"/>
              <w:bottom w:val="single" w:sz="4"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3.311,40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67,32</w:t>
            </w:r>
          </w:p>
        </w:tc>
        <w:tc>
          <w:tcPr>
            <w:tcW w:w="967" w:type="dxa"/>
            <w:tcBorders>
              <w:top w:val="nil"/>
              <w:left w:val="nil"/>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17,34</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0,35</w:t>
            </w:r>
          </w:p>
        </w:tc>
        <w:tc>
          <w:tcPr>
            <w:tcW w:w="1008" w:type="dxa"/>
            <w:tcBorders>
              <w:top w:val="nil"/>
              <w:left w:val="single" w:sz="4" w:space="0" w:color="auto"/>
              <w:bottom w:val="single" w:sz="4"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17,69</w:t>
            </w:r>
          </w:p>
        </w:tc>
      </w:tr>
      <w:tr w:rsidR="00995AFD" w:rsidRPr="00995AFD" w:rsidTr="00995AFD">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539</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995AFD" w:rsidRPr="00995AFD" w:rsidRDefault="00995AFD" w:rsidP="00995AFD">
            <w:pPr>
              <w:rPr>
                <w:rFonts w:ascii="Times New Roman" w:hAnsi="Times New Roman"/>
                <w:szCs w:val="24"/>
              </w:rPr>
            </w:pPr>
            <w:r w:rsidRPr="00995AFD">
              <w:rPr>
                <w:rFonts w:ascii="Times New Roman" w:hAnsi="Times New Roman"/>
                <w:szCs w:val="24"/>
              </w:rPr>
              <w:t>Međuredna obrada tarupiranjem</w:t>
            </w:r>
          </w:p>
        </w:tc>
        <w:tc>
          <w:tcPr>
            <w:tcW w:w="1040" w:type="dxa"/>
            <w:tcBorders>
              <w:top w:val="nil"/>
              <w:left w:val="nil"/>
              <w:bottom w:val="double" w:sz="6" w:space="0" w:color="auto"/>
              <w:right w:val="nil"/>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19,80</w:t>
            </w:r>
          </w:p>
        </w:tc>
        <w:tc>
          <w:tcPr>
            <w:tcW w:w="10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5,37</w:t>
            </w:r>
          </w:p>
        </w:tc>
        <w:tc>
          <w:tcPr>
            <w:tcW w:w="967" w:type="dxa"/>
            <w:tcBorders>
              <w:top w:val="nil"/>
              <w:left w:val="nil"/>
              <w:bottom w:val="double" w:sz="6"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0,10</w:t>
            </w:r>
          </w:p>
        </w:tc>
        <w:tc>
          <w:tcPr>
            <w:tcW w:w="1022" w:type="dxa"/>
            <w:tcBorders>
              <w:top w:val="nil"/>
              <w:left w:val="single" w:sz="4" w:space="0" w:color="auto"/>
              <w:bottom w:val="double" w:sz="6" w:space="0" w:color="auto"/>
              <w:right w:val="single" w:sz="4"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0,03</w:t>
            </w:r>
          </w:p>
        </w:tc>
        <w:tc>
          <w:tcPr>
            <w:tcW w:w="1008" w:type="dxa"/>
            <w:tcBorders>
              <w:top w:val="nil"/>
              <w:left w:val="single" w:sz="4" w:space="0" w:color="auto"/>
              <w:bottom w:val="double" w:sz="6" w:space="0" w:color="auto"/>
              <w:right w:val="double" w:sz="6" w:space="0" w:color="auto"/>
            </w:tcBorders>
            <w:shd w:val="clear" w:color="auto" w:fill="auto"/>
            <w:noWrap/>
            <w:vAlign w:val="bottom"/>
            <w:hideMark/>
          </w:tcPr>
          <w:p w:rsidR="00995AFD" w:rsidRPr="00995AFD" w:rsidRDefault="00995AFD" w:rsidP="00995AFD">
            <w:pPr>
              <w:jc w:val="right"/>
              <w:rPr>
                <w:rFonts w:ascii="Times New Roman" w:hAnsi="Times New Roman"/>
                <w:szCs w:val="24"/>
              </w:rPr>
            </w:pPr>
            <w:r w:rsidRPr="00995AFD">
              <w:rPr>
                <w:rFonts w:ascii="Times New Roman" w:hAnsi="Times New Roman"/>
                <w:szCs w:val="24"/>
              </w:rPr>
              <w:t>0,13</w:t>
            </w:r>
          </w:p>
        </w:tc>
      </w:tr>
      <w:tr w:rsidR="00995AFD" w:rsidRPr="00995AFD" w:rsidTr="00995AFD">
        <w:trPr>
          <w:trHeight w:val="495"/>
        </w:trPr>
        <w:tc>
          <w:tcPr>
            <w:tcW w:w="5763" w:type="dxa"/>
            <w:gridSpan w:val="2"/>
            <w:tcBorders>
              <w:top w:val="double" w:sz="6" w:space="0" w:color="auto"/>
              <w:left w:val="double" w:sz="6" w:space="0" w:color="auto"/>
              <w:bottom w:val="double" w:sz="6" w:space="0" w:color="auto"/>
              <w:right w:val="single" w:sz="4" w:space="0" w:color="000000"/>
            </w:tcBorders>
            <w:shd w:val="clear" w:color="000000" w:fill="EEECE1"/>
            <w:noWrap/>
            <w:vAlign w:val="bottom"/>
            <w:hideMark/>
          </w:tcPr>
          <w:p w:rsidR="00995AFD" w:rsidRPr="00995AFD" w:rsidRDefault="00995AFD" w:rsidP="00995AFD">
            <w:pPr>
              <w:jc w:val="center"/>
              <w:rPr>
                <w:rFonts w:ascii="Times New Roman" w:hAnsi="Times New Roman"/>
                <w:b/>
                <w:bCs/>
                <w:szCs w:val="24"/>
              </w:rPr>
            </w:pPr>
            <w:r w:rsidRPr="00995AFD">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995AFD" w:rsidRPr="00995AFD" w:rsidRDefault="00995AFD" w:rsidP="00995AFD">
            <w:pPr>
              <w:jc w:val="right"/>
              <w:rPr>
                <w:rFonts w:ascii="Times New Roman" w:hAnsi="Times New Roman"/>
                <w:b/>
                <w:bCs/>
                <w:szCs w:val="24"/>
              </w:rPr>
            </w:pPr>
            <w:r w:rsidRPr="00995AFD">
              <w:rPr>
                <w:rFonts w:ascii="Times New Roman" w:hAnsi="Times New Roman"/>
                <w:b/>
                <w:bCs/>
                <w:szCs w:val="24"/>
              </w:rPr>
              <w:t>13.039,18</w:t>
            </w:r>
          </w:p>
        </w:tc>
        <w:tc>
          <w:tcPr>
            <w:tcW w:w="1040" w:type="dxa"/>
            <w:tcBorders>
              <w:top w:val="nil"/>
              <w:left w:val="nil"/>
              <w:bottom w:val="double" w:sz="6" w:space="0" w:color="auto"/>
              <w:right w:val="nil"/>
            </w:tcBorders>
            <w:shd w:val="clear" w:color="000000" w:fill="EEECE1"/>
            <w:noWrap/>
            <w:vAlign w:val="bottom"/>
            <w:hideMark/>
          </w:tcPr>
          <w:p w:rsidR="00995AFD" w:rsidRPr="00995AFD" w:rsidRDefault="00995AFD" w:rsidP="00995AFD">
            <w:pPr>
              <w:jc w:val="right"/>
              <w:rPr>
                <w:rFonts w:ascii="Times New Roman" w:hAnsi="Times New Roman"/>
                <w:b/>
                <w:bCs/>
                <w:szCs w:val="24"/>
              </w:rPr>
            </w:pPr>
            <w:r w:rsidRPr="00995AFD">
              <w:rPr>
                <w:rFonts w:ascii="Times New Roman" w:hAnsi="Times New Roman"/>
                <w:b/>
                <w:bCs/>
                <w:szCs w:val="24"/>
              </w:rPr>
              <w:t>451,18</w:t>
            </w:r>
          </w:p>
        </w:tc>
        <w:tc>
          <w:tcPr>
            <w:tcW w:w="967" w:type="dxa"/>
            <w:tcBorders>
              <w:top w:val="nil"/>
              <w:left w:val="single" w:sz="4" w:space="0" w:color="auto"/>
              <w:bottom w:val="double" w:sz="6" w:space="0" w:color="auto"/>
              <w:right w:val="single" w:sz="4" w:space="0" w:color="auto"/>
            </w:tcBorders>
            <w:shd w:val="clear" w:color="000000" w:fill="EEECE1"/>
            <w:noWrap/>
            <w:vAlign w:val="bottom"/>
            <w:hideMark/>
          </w:tcPr>
          <w:p w:rsidR="00995AFD" w:rsidRPr="00995AFD" w:rsidRDefault="00995AFD" w:rsidP="00995AFD">
            <w:pPr>
              <w:jc w:val="right"/>
              <w:rPr>
                <w:rFonts w:ascii="Times New Roman" w:hAnsi="Times New Roman"/>
                <w:b/>
                <w:bCs/>
                <w:szCs w:val="24"/>
              </w:rPr>
            </w:pPr>
            <w:r w:rsidRPr="00995AFD">
              <w:rPr>
                <w:rFonts w:ascii="Times New Roman" w:hAnsi="Times New Roman"/>
                <w:b/>
                <w:bCs/>
                <w:szCs w:val="24"/>
              </w:rPr>
              <w:t>68,28</w:t>
            </w:r>
          </w:p>
        </w:tc>
        <w:tc>
          <w:tcPr>
            <w:tcW w:w="1022" w:type="dxa"/>
            <w:tcBorders>
              <w:top w:val="nil"/>
              <w:left w:val="nil"/>
              <w:bottom w:val="double" w:sz="6" w:space="0" w:color="auto"/>
              <w:right w:val="single" w:sz="4" w:space="0" w:color="auto"/>
            </w:tcBorders>
            <w:shd w:val="clear" w:color="000000" w:fill="EEECE1"/>
            <w:noWrap/>
            <w:vAlign w:val="bottom"/>
            <w:hideMark/>
          </w:tcPr>
          <w:p w:rsidR="00995AFD" w:rsidRPr="00995AFD" w:rsidRDefault="00995AFD" w:rsidP="00995AFD">
            <w:pPr>
              <w:jc w:val="right"/>
              <w:rPr>
                <w:rFonts w:ascii="Times New Roman" w:hAnsi="Times New Roman"/>
                <w:b/>
                <w:bCs/>
                <w:szCs w:val="24"/>
              </w:rPr>
            </w:pPr>
            <w:r w:rsidRPr="00995AFD">
              <w:rPr>
                <w:rFonts w:ascii="Times New Roman" w:hAnsi="Times New Roman"/>
                <w:b/>
                <w:bCs/>
                <w:szCs w:val="24"/>
              </w:rPr>
              <w:t>2,36</w:t>
            </w:r>
          </w:p>
        </w:tc>
        <w:tc>
          <w:tcPr>
            <w:tcW w:w="1008" w:type="dxa"/>
            <w:tcBorders>
              <w:top w:val="nil"/>
              <w:left w:val="single" w:sz="4" w:space="0" w:color="auto"/>
              <w:bottom w:val="double" w:sz="6" w:space="0" w:color="auto"/>
              <w:right w:val="double" w:sz="6" w:space="0" w:color="auto"/>
            </w:tcBorders>
            <w:shd w:val="clear" w:color="000000" w:fill="EEECE1"/>
            <w:noWrap/>
            <w:vAlign w:val="bottom"/>
            <w:hideMark/>
          </w:tcPr>
          <w:p w:rsidR="00995AFD" w:rsidRPr="00995AFD" w:rsidRDefault="00995AFD" w:rsidP="00995AFD">
            <w:pPr>
              <w:jc w:val="right"/>
              <w:rPr>
                <w:rFonts w:ascii="Times New Roman" w:hAnsi="Times New Roman"/>
                <w:b/>
                <w:bCs/>
                <w:szCs w:val="24"/>
              </w:rPr>
            </w:pPr>
            <w:r w:rsidRPr="00995AFD">
              <w:rPr>
                <w:rFonts w:ascii="Times New Roman" w:hAnsi="Times New Roman"/>
                <w:b/>
                <w:bCs/>
                <w:szCs w:val="24"/>
              </w:rPr>
              <w:t>70,64</w:t>
            </w:r>
          </w:p>
        </w:tc>
      </w:tr>
    </w:tbl>
    <w:p w:rsidR="00D73F0C" w:rsidRPr="00D85300" w:rsidRDefault="00D73F0C" w:rsidP="00D73F0C">
      <w:pPr>
        <w:ind w:firstLine="720"/>
        <w:rPr>
          <w:rFonts w:ascii="Times New Roman" w:hAnsi="Times New Roman"/>
          <w:color w:val="FF0000"/>
          <w:szCs w:val="24"/>
          <w:lang w:val="nb-NO"/>
        </w:rPr>
      </w:pPr>
    </w:p>
    <w:p w:rsidR="00D73F0C" w:rsidRPr="009A196D" w:rsidRDefault="00D73F0C" w:rsidP="00D73F0C">
      <w:pPr>
        <w:ind w:firstLine="720"/>
        <w:jc w:val="both"/>
        <w:rPr>
          <w:rFonts w:ascii="Times New Roman" w:hAnsi="Times New Roman"/>
          <w:szCs w:val="24"/>
          <w:lang w:val="sr-Latn-CS"/>
        </w:rPr>
      </w:pPr>
      <w:r w:rsidRPr="009A196D">
        <w:rPr>
          <w:rFonts w:ascii="Times New Roman" w:hAnsi="Times New Roman"/>
          <w:szCs w:val="24"/>
          <w:lang w:val="sr-Latn-CS"/>
        </w:rPr>
        <w:t>Iz prethodnog pregleda</w:t>
      </w:r>
      <w:r w:rsidR="00995AFD">
        <w:rPr>
          <w:rFonts w:ascii="Times New Roman" w:hAnsi="Times New Roman"/>
          <w:szCs w:val="24"/>
          <w:lang w:val="sr-Latn-CS"/>
        </w:rPr>
        <w:t xml:space="preserve"> se vidi da treba izvršiti 70,64</w:t>
      </w:r>
      <w:r w:rsidRPr="009A196D">
        <w:rPr>
          <w:rFonts w:ascii="Times New Roman" w:hAnsi="Times New Roman"/>
          <w:szCs w:val="24"/>
          <w:lang w:val="sr-Latn-CS"/>
        </w:rPr>
        <w:t xml:space="preserve"> ha šumsko uzgojnih radova na svakih 1000 m</w:t>
      </w:r>
      <w:r w:rsidRPr="009A196D">
        <w:rPr>
          <w:rFonts w:ascii="Times New Roman" w:hAnsi="Times New Roman"/>
          <w:szCs w:val="24"/>
          <w:vertAlign w:val="superscript"/>
          <w:lang w:val="sr-Latn-CS"/>
        </w:rPr>
        <w:t>3</w:t>
      </w:r>
      <w:r w:rsidRPr="009A196D">
        <w:rPr>
          <w:rFonts w:ascii="Times New Roman" w:hAnsi="Times New Roman"/>
          <w:szCs w:val="24"/>
          <w:lang w:val="sr-Latn-CS"/>
        </w:rPr>
        <w:t xml:space="preserve"> posečene zapremine. </w:t>
      </w:r>
    </w:p>
    <w:p w:rsidR="00A57904" w:rsidRPr="009A196D" w:rsidRDefault="00A57904" w:rsidP="00BF36E1">
      <w:pPr>
        <w:rPr>
          <w:lang w:val="sr-Latn-CS"/>
        </w:rPr>
      </w:pPr>
    </w:p>
    <w:p w:rsidR="00A57904" w:rsidRPr="009A0F35" w:rsidRDefault="00A57904" w:rsidP="00D0483A">
      <w:pPr>
        <w:pStyle w:val="Heading2"/>
      </w:pPr>
      <w:bookmarkStart w:id="287" w:name="_Toc488399847"/>
      <w:bookmarkStart w:id="288" w:name="_Toc527030783"/>
      <w:r w:rsidRPr="009A0F35">
        <w:lastRenderedPageBreak/>
        <w:t>PLAN IZGRADNJE I ODRŽAVANJA ŠUMSKIH SAOBRAĆAJNICA I OBJEKATA</w:t>
      </w:r>
      <w:bookmarkEnd w:id="287"/>
      <w:bookmarkEnd w:id="288"/>
    </w:p>
    <w:p w:rsidR="009F34E8" w:rsidRDefault="009F34E8" w:rsidP="00A57904">
      <w:pPr>
        <w:ind w:firstLine="720"/>
        <w:rPr>
          <w:rFonts w:ascii="Times New Roman" w:hAnsi="Times New Roman"/>
          <w:color w:val="FF0000"/>
          <w:szCs w:val="24"/>
        </w:rPr>
      </w:pPr>
    </w:p>
    <w:p w:rsidR="00756D9B" w:rsidRPr="008C21BE" w:rsidRDefault="00756D9B" w:rsidP="00756D9B">
      <w:pPr>
        <w:rPr>
          <w:rFonts w:ascii="Times New Roman" w:hAnsi="Times New Roman"/>
          <w:lang w:val="nb-NO"/>
        </w:rPr>
      </w:pPr>
    </w:p>
    <w:p w:rsidR="002C430F" w:rsidRPr="00DE42B1" w:rsidRDefault="00756D9B" w:rsidP="002C430F">
      <w:pPr>
        <w:rPr>
          <w:rFonts w:ascii="Times New Roman" w:hAnsi="Times New Roman"/>
        </w:rPr>
      </w:pPr>
      <w:r w:rsidRPr="00756D9B">
        <w:rPr>
          <w:rFonts w:ascii="Times New Roman" w:hAnsi="Times New Roman"/>
          <w:i/>
          <w:lang w:val="nb-NO"/>
        </w:rPr>
        <w:t xml:space="preserve">           </w:t>
      </w:r>
      <w:r w:rsidR="00995AFD" w:rsidRPr="00DE42B1">
        <w:rPr>
          <w:rFonts w:ascii="Times New Roman" w:hAnsi="Times New Roman"/>
          <w:lang w:val="nb-NO"/>
        </w:rPr>
        <w:t>U</w:t>
      </w:r>
      <w:r w:rsidR="00995AFD">
        <w:rPr>
          <w:rFonts w:ascii="Times New Roman" w:hAnsi="Times New Roman"/>
          <w:i/>
          <w:lang w:val="nb-NO"/>
        </w:rPr>
        <w:t xml:space="preserve"> </w:t>
      </w:r>
      <w:r w:rsidR="00995AFD" w:rsidRPr="00DE42B1">
        <w:rPr>
          <w:rFonts w:ascii="Times New Roman" w:hAnsi="Times New Roman"/>
          <w:lang w:val="nb-NO"/>
        </w:rPr>
        <w:t>ovom uređajnom razdoblju se ne planira izgradnja novih šumsko-kamionskih puteva.</w:t>
      </w:r>
    </w:p>
    <w:p w:rsidR="00756D9B" w:rsidRPr="00D5115C" w:rsidRDefault="002C430F" w:rsidP="002C430F">
      <w:pPr>
        <w:rPr>
          <w:rFonts w:ascii="Times New Roman" w:hAnsi="Times New Roman"/>
        </w:rPr>
      </w:pPr>
      <w:r w:rsidRPr="00DE42B1">
        <w:rPr>
          <w:rFonts w:ascii="Times New Roman" w:hAnsi="Times New Roman"/>
        </w:rPr>
        <w:t xml:space="preserve">          </w:t>
      </w:r>
      <w:r w:rsidR="00DE42B1" w:rsidRPr="00DE42B1">
        <w:rPr>
          <w:rFonts w:ascii="Times New Roman" w:hAnsi="Times New Roman"/>
        </w:rPr>
        <w:t xml:space="preserve"> </w:t>
      </w:r>
      <w:r w:rsidRPr="00DE42B1">
        <w:rPr>
          <w:rFonts w:ascii="Times New Roman" w:hAnsi="Times New Roman"/>
        </w:rPr>
        <w:t>Za održavanje se planira u</w:t>
      </w:r>
      <w:r w:rsidR="00756D9B" w:rsidRPr="00DE42B1">
        <w:rPr>
          <w:rFonts w:ascii="Times New Roman" w:hAnsi="Times New Roman"/>
          <w:lang w:val="nb-NO"/>
        </w:rPr>
        <w:t xml:space="preserve">kupna dužina puteva u okviru gazdinske jedinice </w:t>
      </w:r>
      <w:r w:rsidRPr="00DE42B1">
        <w:rPr>
          <w:rFonts w:ascii="Times New Roman" w:hAnsi="Times New Roman"/>
          <w:lang w:val="nb-NO"/>
        </w:rPr>
        <w:t xml:space="preserve">od </w:t>
      </w:r>
      <w:r w:rsidR="00756D9B" w:rsidRPr="00DE42B1">
        <w:rPr>
          <w:rFonts w:ascii="Times New Roman" w:hAnsi="Times New Roman"/>
          <w:lang w:val="nb-NO"/>
        </w:rPr>
        <w:t>9</w:t>
      </w:r>
      <w:r w:rsidRPr="00DE42B1">
        <w:rPr>
          <w:rFonts w:ascii="Times New Roman" w:hAnsi="Times New Roman"/>
          <w:lang w:val="nb-NO"/>
        </w:rPr>
        <w:t>.</w:t>
      </w:r>
      <w:r w:rsidR="009E1A7A">
        <w:rPr>
          <w:rFonts w:ascii="Times New Roman" w:hAnsi="Times New Roman"/>
          <w:lang w:val="nb-NO"/>
        </w:rPr>
        <w:t>600</w:t>
      </w:r>
      <w:r w:rsidR="00756D9B" w:rsidRPr="00DE42B1">
        <w:rPr>
          <w:rFonts w:ascii="Times New Roman" w:hAnsi="Times New Roman"/>
          <w:lang w:val="nb-NO"/>
        </w:rPr>
        <w:t xml:space="preserve"> m.</w:t>
      </w:r>
    </w:p>
    <w:p w:rsidR="00756D9B" w:rsidRPr="00756D9B" w:rsidRDefault="00756D9B" w:rsidP="00A57904">
      <w:pPr>
        <w:ind w:firstLine="720"/>
        <w:rPr>
          <w:rFonts w:ascii="Times New Roman" w:hAnsi="Times New Roman"/>
          <w:i/>
          <w:color w:val="FF0000"/>
          <w:szCs w:val="24"/>
        </w:rPr>
      </w:pPr>
    </w:p>
    <w:p w:rsidR="00184AAC" w:rsidRPr="009F216E" w:rsidRDefault="00184AAC" w:rsidP="00D73F0C">
      <w:pPr>
        <w:ind w:firstLine="720"/>
        <w:rPr>
          <w:rFonts w:ascii="Times New Roman" w:hAnsi="Times New Roman"/>
          <w:szCs w:val="24"/>
        </w:rPr>
      </w:pPr>
    </w:p>
    <w:p w:rsidR="00D73F0C" w:rsidRPr="00D85300" w:rsidRDefault="00D73F0C" w:rsidP="00A57904">
      <w:pPr>
        <w:ind w:firstLine="720"/>
        <w:rPr>
          <w:rFonts w:ascii="Times New Roman" w:hAnsi="Times New Roman"/>
          <w:color w:val="FF0000"/>
          <w:szCs w:val="24"/>
        </w:rPr>
      </w:pPr>
    </w:p>
    <w:p w:rsidR="00A57904" w:rsidRPr="00D85300" w:rsidRDefault="00A57904" w:rsidP="00D0483A">
      <w:pPr>
        <w:pStyle w:val="Heading2"/>
      </w:pPr>
      <w:bookmarkStart w:id="289" w:name="_Toc488399848"/>
      <w:bookmarkStart w:id="290" w:name="_Toc527030784"/>
      <w:r w:rsidRPr="00D85300">
        <w:t>PLAN UREĐIVANJA ŠUMA</w:t>
      </w:r>
      <w:bookmarkEnd w:id="289"/>
      <w:bookmarkEnd w:id="290"/>
    </w:p>
    <w:p w:rsidR="006841A7" w:rsidRPr="00B12339" w:rsidRDefault="006841A7" w:rsidP="00A57904">
      <w:pPr>
        <w:ind w:firstLine="720"/>
        <w:rPr>
          <w:rFonts w:ascii="Times New Roman" w:hAnsi="Times New Roman"/>
          <w:color w:val="00B050"/>
          <w:szCs w:val="24"/>
          <w:lang w:val="nb-NO"/>
        </w:rPr>
      </w:pPr>
    </w:p>
    <w:p w:rsidR="00916CB1" w:rsidRPr="00DE42B1" w:rsidRDefault="00916CB1" w:rsidP="00916CB1">
      <w:pPr>
        <w:ind w:firstLine="720"/>
        <w:rPr>
          <w:rFonts w:ascii="Times New Roman" w:hAnsi="Times New Roman"/>
          <w:szCs w:val="24"/>
          <w:lang w:val="nb-NO"/>
        </w:rPr>
      </w:pPr>
      <w:r w:rsidRPr="00DE42B1">
        <w:rPr>
          <w:rFonts w:ascii="Times New Roman" w:hAnsi="Times New Roman"/>
          <w:szCs w:val="24"/>
          <w:lang w:val="nb-NO"/>
        </w:rPr>
        <w:t>Sledeće uređivanje šuma ove gazdinske jedinice planira se uraditi u poslednjoj godini važenja ove osnove za gazdovan</w:t>
      </w:r>
      <w:r w:rsidR="00B12339" w:rsidRPr="00DE42B1">
        <w:rPr>
          <w:rFonts w:ascii="Times New Roman" w:hAnsi="Times New Roman"/>
          <w:szCs w:val="24"/>
          <w:lang w:val="nb-NO"/>
        </w:rPr>
        <w:t>je šuma, na površini od 1.304,96</w:t>
      </w:r>
      <w:r w:rsidRPr="00DE42B1">
        <w:rPr>
          <w:rFonts w:ascii="Times New Roman" w:hAnsi="Times New Roman"/>
          <w:szCs w:val="24"/>
          <w:lang w:val="nb-NO"/>
        </w:rPr>
        <w:t xml:space="preserve"> ha. </w:t>
      </w:r>
    </w:p>
    <w:p w:rsidR="00916CB1" w:rsidRDefault="00916CB1" w:rsidP="00A57904">
      <w:pPr>
        <w:ind w:firstLine="720"/>
        <w:rPr>
          <w:rFonts w:ascii="Times New Roman" w:hAnsi="Times New Roman"/>
          <w:color w:val="FF0000"/>
          <w:szCs w:val="24"/>
          <w:lang w:val="nb-NO"/>
        </w:rPr>
      </w:pPr>
    </w:p>
    <w:p w:rsidR="00A57904" w:rsidRPr="00D85300" w:rsidRDefault="00A57904" w:rsidP="00D0483A">
      <w:pPr>
        <w:pStyle w:val="Heading2"/>
      </w:pPr>
      <w:bookmarkStart w:id="291" w:name="_Toc488399849"/>
      <w:bookmarkStart w:id="292" w:name="_Toc527030785"/>
      <w:r w:rsidRPr="00D85300">
        <w:t>PLAN RAZVOJA LOVSTVA</w:t>
      </w:r>
      <w:bookmarkEnd w:id="291"/>
      <w:bookmarkEnd w:id="292"/>
    </w:p>
    <w:p w:rsidR="00A57904" w:rsidRPr="004B2866" w:rsidRDefault="00A57904" w:rsidP="00FE7007">
      <w:pPr>
        <w:tabs>
          <w:tab w:val="left" w:pos="975"/>
        </w:tabs>
        <w:ind w:firstLine="975"/>
        <w:rPr>
          <w:rFonts w:ascii="Times New Roman" w:hAnsi="Times New Roman"/>
          <w:color w:val="00B050"/>
          <w:szCs w:val="24"/>
          <w:lang w:val="nb-NO"/>
        </w:rPr>
      </w:pPr>
    </w:p>
    <w:p w:rsidR="00756D9B" w:rsidRPr="00DE42B1" w:rsidRDefault="00756D9B" w:rsidP="00756D9B">
      <w:pPr>
        <w:tabs>
          <w:tab w:val="left" w:pos="975"/>
        </w:tabs>
        <w:rPr>
          <w:rFonts w:ascii="Times New Roman" w:hAnsi="Times New Roman"/>
          <w:lang w:val="nb-NO"/>
        </w:rPr>
      </w:pPr>
      <w:r w:rsidRPr="00DE42B1">
        <w:rPr>
          <w:rFonts w:ascii="Times New Roman" w:hAnsi="Times New Roman"/>
          <w:lang w:val="nb-NO"/>
        </w:rPr>
        <w:t xml:space="preserve">               U okviru ovog poglavlja nephodno je istaći, da se u okviru površina gazdinske jedinice </w:t>
      </w:r>
      <w:r w:rsidRPr="00DE42B1">
        <w:rPr>
          <w:rFonts w:ascii="Times New Roman" w:hAnsi="Times New Roman"/>
          <w:lang w:val="de-DE"/>
        </w:rPr>
        <w:t>„</w:t>
      </w:r>
      <w:r w:rsidRPr="00DE42B1">
        <w:rPr>
          <w:rFonts w:ascii="Times New Roman" w:hAnsi="Times New Roman"/>
          <w:lang w:val="nb-NO"/>
        </w:rPr>
        <w:t xml:space="preserve">Banov brod – Martinački poloj – Zasavica –Stara Rača </w:t>
      </w:r>
      <w:r w:rsidRPr="00DE42B1">
        <w:rPr>
          <w:rFonts w:ascii="Times New Roman" w:hAnsi="Times New Roman"/>
          <w:lang w:val="de-DE"/>
        </w:rPr>
        <w:t>“</w:t>
      </w:r>
      <w:r w:rsidRPr="00DE42B1">
        <w:rPr>
          <w:rFonts w:ascii="Times New Roman" w:hAnsi="Times New Roman"/>
          <w:lang w:val="nb-NO"/>
        </w:rPr>
        <w:t xml:space="preserve"> ne planira intenzivan uzgoj,  zaštita i korišć</w:t>
      </w:r>
      <w:r w:rsidR="00903E27" w:rsidRPr="00DE42B1">
        <w:rPr>
          <w:rFonts w:ascii="Times New Roman" w:hAnsi="Times New Roman"/>
          <w:lang w:val="nb-NO"/>
        </w:rPr>
        <w:t>enje</w:t>
      </w:r>
      <w:r w:rsidRPr="00DE42B1">
        <w:rPr>
          <w:rFonts w:ascii="Times New Roman" w:hAnsi="Times New Roman"/>
          <w:lang w:val="nb-NO"/>
        </w:rPr>
        <w:t xml:space="preserve"> divljači.</w:t>
      </w:r>
    </w:p>
    <w:p w:rsidR="00756D9B" w:rsidRPr="00DE42B1" w:rsidRDefault="00756D9B" w:rsidP="00756D9B">
      <w:pPr>
        <w:tabs>
          <w:tab w:val="left" w:pos="930"/>
        </w:tabs>
        <w:rPr>
          <w:rFonts w:ascii="Times New Roman" w:hAnsi="Times New Roman"/>
          <w:lang w:val="nb-NO"/>
        </w:rPr>
      </w:pPr>
      <w:r w:rsidRPr="00DE42B1">
        <w:rPr>
          <w:rFonts w:ascii="Times New Roman" w:hAnsi="Times New Roman"/>
          <w:lang w:val="nb-NO"/>
        </w:rPr>
        <w:tab/>
        <w:t xml:space="preserve">Detaljan plan lovnog gazdovanja za gazdinsku jedinicu </w:t>
      </w:r>
      <w:r w:rsidRPr="00DE42B1">
        <w:rPr>
          <w:rFonts w:ascii="Times New Roman" w:hAnsi="Times New Roman"/>
          <w:lang w:val="de-DE"/>
        </w:rPr>
        <w:t>„</w:t>
      </w:r>
      <w:r w:rsidRPr="00DE42B1">
        <w:rPr>
          <w:rFonts w:ascii="Times New Roman" w:hAnsi="Times New Roman"/>
          <w:lang w:val="nb-NO"/>
        </w:rPr>
        <w:t xml:space="preserve">Banov brod – Martinački poloj – Zasavica –Stara Rača </w:t>
      </w:r>
      <w:r w:rsidRPr="00DE42B1">
        <w:rPr>
          <w:rFonts w:ascii="Times New Roman" w:hAnsi="Times New Roman"/>
          <w:lang w:val="de-DE"/>
        </w:rPr>
        <w:t>“,</w:t>
      </w:r>
      <w:r w:rsidRPr="00DE42B1">
        <w:rPr>
          <w:rFonts w:ascii="Times New Roman" w:hAnsi="Times New Roman"/>
          <w:lang w:val="nb-NO"/>
        </w:rPr>
        <w:t xml:space="preserve"> biće</w:t>
      </w:r>
      <w:r w:rsidR="009C5745" w:rsidRPr="00DE42B1">
        <w:rPr>
          <w:rFonts w:ascii="Times New Roman" w:hAnsi="Times New Roman"/>
          <w:lang w:val="nb-NO"/>
        </w:rPr>
        <w:t xml:space="preserve"> prikazan</w:t>
      </w:r>
      <w:r w:rsidRPr="00DE42B1">
        <w:rPr>
          <w:rFonts w:ascii="Times New Roman" w:hAnsi="Times New Roman"/>
          <w:lang w:val="nb-NO"/>
        </w:rPr>
        <w:t xml:space="preserve"> u lovnoim osnovama lovačkog udruženja ”Srem – Mačva” iz Sremske Mitrovice. </w:t>
      </w:r>
    </w:p>
    <w:p w:rsidR="00756D9B" w:rsidRPr="00DE42B1" w:rsidRDefault="00756D9B" w:rsidP="00756D9B">
      <w:pPr>
        <w:tabs>
          <w:tab w:val="left" w:pos="930"/>
        </w:tabs>
        <w:rPr>
          <w:rFonts w:ascii="Times New Roman" w:hAnsi="Times New Roman"/>
          <w:lang w:val="nb-NO"/>
        </w:rPr>
      </w:pPr>
      <w:r w:rsidRPr="00DE42B1">
        <w:rPr>
          <w:rFonts w:ascii="Times New Roman" w:hAnsi="Times New Roman"/>
          <w:lang w:val="nb-NO"/>
        </w:rPr>
        <w:t xml:space="preserve">              Na osnovu postojećih stanišnih uslova, bonitetne vrednosti ove gazdinske jedinice, a vezano za vrste divljači koja se nalazi u  gazdinskoj jedinici </w:t>
      </w:r>
      <w:r w:rsidRPr="00DE42B1">
        <w:rPr>
          <w:rFonts w:ascii="Times New Roman" w:hAnsi="Times New Roman"/>
          <w:lang w:val="de-DE"/>
        </w:rPr>
        <w:t xml:space="preserve"> „</w:t>
      </w:r>
      <w:r w:rsidRPr="00DE42B1">
        <w:rPr>
          <w:rFonts w:ascii="Times New Roman" w:hAnsi="Times New Roman"/>
          <w:lang w:val="nb-NO"/>
        </w:rPr>
        <w:t xml:space="preserve">Banov brod – Martinački poloj – Zasavica –Stara Rača </w:t>
      </w:r>
      <w:r w:rsidRPr="00DE42B1">
        <w:rPr>
          <w:rFonts w:ascii="Times New Roman" w:hAnsi="Times New Roman"/>
          <w:lang w:val="de-DE"/>
        </w:rPr>
        <w:t>“</w:t>
      </w:r>
      <w:r w:rsidRPr="00DE42B1">
        <w:rPr>
          <w:rFonts w:ascii="Times New Roman" w:hAnsi="Times New Roman"/>
          <w:lang w:val="nb-NO"/>
        </w:rPr>
        <w:t xml:space="preserve"> određuje se:</w:t>
      </w:r>
    </w:p>
    <w:p w:rsidR="00756D9B" w:rsidRPr="00DE42B1" w:rsidRDefault="00756D9B" w:rsidP="00756D9B">
      <w:pPr>
        <w:tabs>
          <w:tab w:val="left" w:pos="930"/>
        </w:tabs>
        <w:rPr>
          <w:rFonts w:ascii="Times New Roman" w:hAnsi="Times New Roman"/>
          <w:lang w:val="nb-NO"/>
        </w:rPr>
      </w:pPr>
      <w:r w:rsidRPr="00DE42B1">
        <w:rPr>
          <w:rFonts w:ascii="Times New Roman" w:hAnsi="Times New Roman"/>
          <w:lang w:val="nb-NO"/>
        </w:rPr>
        <w:t xml:space="preserve">                            -  za srnu stanište  II boniteta    ( 2 grla/100 ha.)</w:t>
      </w:r>
    </w:p>
    <w:p w:rsidR="00756D9B" w:rsidRPr="00DE42B1" w:rsidRDefault="00756D9B" w:rsidP="00756D9B">
      <w:pPr>
        <w:tabs>
          <w:tab w:val="left" w:pos="930"/>
        </w:tabs>
        <w:rPr>
          <w:rFonts w:ascii="Times New Roman" w:hAnsi="Times New Roman"/>
          <w:lang w:val="nb-NO"/>
        </w:rPr>
      </w:pPr>
      <w:r w:rsidRPr="00DE42B1">
        <w:rPr>
          <w:rFonts w:ascii="Times New Roman" w:hAnsi="Times New Roman"/>
          <w:lang w:val="nb-NO"/>
        </w:rPr>
        <w:t xml:space="preserve">          </w:t>
      </w:r>
    </w:p>
    <w:p w:rsidR="00756D9B" w:rsidRPr="00DE42B1" w:rsidRDefault="00756D9B" w:rsidP="00756D9B">
      <w:pPr>
        <w:tabs>
          <w:tab w:val="left" w:pos="930"/>
        </w:tabs>
        <w:rPr>
          <w:rFonts w:ascii="Times New Roman" w:hAnsi="Times New Roman"/>
          <w:lang w:val="nb-NO"/>
        </w:rPr>
      </w:pPr>
      <w:r w:rsidRPr="00DE42B1">
        <w:rPr>
          <w:rFonts w:ascii="Times New Roman" w:hAnsi="Times New Roman"/>
          <w:lang w:val="nb-NO"/>
        </w:rPr>
        <w:t xml:space="preserve">               Veličina lovnoproduktivne površine za predložene vrste divljači:</w:t>
      </w:r>
    </w:p>
    <w:p w:rsidR="00756D9B" w:rsidRPr="00DE42B1" w:rsidRDefault="00756D9B" w:rsidP="00756D9B">
      <w:pPr>
        <w:numPr>
          <w:ilvl w:val="1"/>
          <w:numId w:val="6"/>
        </w:numPr>
        <w:tabs>
          <w:tab w:val="left" w:pos="930"/>
        </w:tabs>
        <w:rPr>
          <w:rFonts w:ascii="Times New Roman" w:hAnsi="Times New Roman"/>
          <w:lang w:val="nb-NO"/>
        </w:rPr>
      </w:pPr>
      <w:r w:rsidRPr="00DE42B1">
        <w:rPr>
          <w:rFonts w:ascii="Times New Roman" w:hAnsi="Times New Roman"/>
          <w:lang w:val="nb-NO"/>
        </w:rPr>
        <w:t>za srneću divljač ukupna površina šuma i šumskog zemljišta,</w:t>
      </w:r>
    </w:p>
    <w:p w:rsidR="009C5745" w:rsidRPr="00DE42B1" w:rsidRDefault="009C5745" w:rsidP="009C5745">
      <w:pPr>
        <w:tabs>
          <w:tab w:val="left" w:pos="930"/>
        </w:tabs>
        <w:ind w:left="1800"/>
        <w:rPr>
          <w:rFonts w:ascii="Times New Roman" w:hAnsi="Times New Roman"/>
          <w:lang w:val="nb-NO"/>
        </w:rPr>
      </w:pPr>
    </w:p>
    <w:p w:rsidR="00756D9B" w:rsidRPr="00DE42B1" w:rsidRDefault="00756D9B" w:rsidP="00756D9B">
      <w:pPr>
        <w:tabs>
          <w:tab w:val="left" w:pos="930"/>
        </w:tabs>
        <w:rPr>
          <w:rFonts w:ascii="Times New Roman" w:hAnsi="Times New Roman"/>
          <w:lang w:val="nb-NO"/>
        </w:rPr>
      </w:pPr>
      <w:r w:rsidRPr="00DE42B1">
        <w:rPr>
          <w:rFonts w:ascii="Times New Roman" w:hAnsi="Times New Roman"/>
          <w:lang w:val="nb-NO"/>
        </w:rPr>
        <w:tab/>
        <w:t>Na osnovu lovnog kapaciteta u ovoj gazdinskoj jedinici moguće je prisustvo sledeće divljači:</w:t>
      </w:r>
    </w:p>
    <w:p w:rsidR="00756D9B" w:rsidRPr="00DE42B1" w:rsidRDefault="00756D9B" w:rsidP="00756D9B">
      <w:pPr>
        <w:tabs>
          <w:tab w:val="left" w:pos="930"/>
        </w:tabs>
        <w:rPr>
          <w:rFonts w:ascii="Times New Roman" w:hAnsi="Times New Roman"/>
          <w:lang w:val="nb-NO"/>
        </w:rPr>
      </w:pPr>
      <w:r w:rsidRPr="00DE42B1">
        <w:rPr>
          <w:rFonts w:ascii="Times New Roman" w:hAnsi="Times New Roman"/>
          <w:lang w:val="nb-NO"/>
        </w:rPr>
        <w:tab/>
        <w:t xml:space="preserve">          -    s</w:t>
      </w:r>
      <w:r w:rsidR="00DE42B1">
        <w:rPr>
          <w:rFonts w:ascii="Times New Roman" w:hAnsi="Times New Roman"/>
          <w:lang w:val="nb-NO"/>
        </w:rPr>
        <w:t>rna                           26</w:t>
      </w:r>
      <w:r w:rsidRPr="00DE42B1">
        <w:rPr>
          <w:rFonts w:ascii="Times New Roman" w:hAnsi="Times New Roman"/>
          <w:lang w:val="nb-NO"/>
        </w:rPr>
        <w:t xml:space="preserve"> komada</w:t>
      </w:r>
    </w:p>
    <w:p w:rsidR="00756D9B" w:rsidRPr="00DE42B1" w:rsidRDefault="00756D9B" w:rsidP="00756D9B">
      <w:pPr>
        <w:tabs>
          <w:tab w:val="left" w:pos="930"/>
        </w:tabs>
        <w:rPr>
          <w:rFonts w:ascii="Times New Roman" w:hAnsi="Times New Roman"/>
          <w:lang w:val="nb-NO"/>
        </w:rPr>
      </w:pPr>
      <w:r w:rsidRPr="00DE42B1">
        <w:rPr>
          <w:rFonts w:ascii="Times New Roman" w:hAnsi="Times New Roman"/>
          <w:lang w:val="nb-NO"/>
        </w:rPr>
        <w:t xml:space="preserve"> </w:t>
      </w:r>
      <w:r w:rsidRPr="00DE42B1">
        <w:rPr>
          <w:rFonts w:ascii="Times New Roman" w:hAnsi="Times New Roman"/>
          <w:lang w:val="nb-NO"/>
        </w:rPr>
        <w:tab/>
      </w:r>
    </w:p>
    <w:p w:rsidR="00756D9B" w:rsidRDefault="00916CB1" w:rsidP="00916CB1">
      <w:pPr>
        <w:tabs>
          <w:tab w:val="left" w:pos="930"/>
        </w:tabs>
        <w:rPr>
          <w:rFonts w:ascii="Times New Roman" w:hAnsi="Times New Roman"/>
          <w:lang w:val="nb-NO"/>
        </w:rPr>
      </w:pPr>
      <w:r w:rsidRPr="002C776C">
        <w:rPr>
          <w:rFonts w:ascii="Times New Roman" w:hAnsi="Times New Roman"/>
          <w:lang w:val="nb-NO"/>
        </w:rPr>
        <w:tab/>
      </w:r>
    </w:p>
    <w:p w:rsidR="00756D9B" w:rsidRDefault="00756D9B" w:rsidP="00916CB1">
      <w:pPr>
        <w:tabs>
          <w:tab w:val="left" w:pos="930"/>
        </w:tabs>
        <w:rPr>
          <w:rFonts w:ascii="Times New Roman" w:hAnsi="Times New Roman"/>
          <w:lang w:val="nb-NO"/>
        </w:rPr>
      </w:pPr>
    </w:p>
    <w:p w:rsidR="00916CB1" w:rsidRPr="002C776C" w:rsidRDefault="00916CB1" w:rsidP="00FE7007">
      <w:pPr>
        <w:tabs>
          <w:tab w:val="left" w:pos="975"/>
        </w:tabs>
        <w:ind w:firstLine="975"/>
        <w:rPr>
          <w:rFonts w:ascii="Times New Roman" w:hAnsi="Times New Roman"/>
          <w:szCs w:val="24"/>
          <w:lang w:val="nb-NO"/>
        </w:rPr>
      </w:pPr>
    </w:p>
    <w:p w:rsidR="00A57904" w:rsidRDefault="00A57904" w:rsidP="00D0483A">
      <w:pPr>
        <w:pStyle w:val="Heading2"/>
      </w:pPr>
      <w:bookmarkStart w:id="293" w:name="_Toc488399850"/>
      <w:bookmarkStart w:id="294" w:name="_Toc527030786"/>
      <w:r w:rsidRPr="00D85300">
        <w:t>PLAN KORIŠĆENJA DRUGIH ŠUMSKIH POTENCIJALA</w:t>
      </w:r>
      <w:bookmarkEnd w:id="293"/>
      <w:bookmarkEnd w:id="294"/>
    </w:p>
    <w:p w:rsidR="00916CB1" w:rsidRPr="00916CB1" w:rsidRDefault="00916CB1" w:rsidP="00916CB1">
      <w:pPr>
        <w:rPr>
          <w:lang w:val="de-DE"/>
        </w:rPr>
      </w:pPr>
    </w:p>
    <w:p w:rsidR="004B2866" w:rsidRPr="004B2866" w:rsidRDefault="00A0162A" w:rsidP="004B2866">
      <w:pPr>
        <w:tabs>
          <w:tab w:val="left" w:pos="1125"/>
        </w:tabs>
        <w:rPr>
          <w:rFonts w:ascii="Times New Roman" w:hAnsi="Times New Roman"/>
          <w:color w:val="00B050"/>
          <w:lang w:val="nb-NO"/>
        </w:rPr>
      </w:pPr>
      <w:r>
        <w:rPr>
          <w:rFonts w:ascii="Times New Roman" w:hAnsi="Times New Roman"/>
          <w:color w:val="00B050"/>
          <w:lang w:val="nb-NO"/>
        </w:rPr>
        <w:t xml:space="preserve">                  </w:t>
      </w:r>
    </w:p>
    <w:p w:rsidR="004B2866" w:rsidRPr="00615A3D" w:rsidRDefault="00A0162A" w:rsidP="004B2866">
      <w:pPr>
        <w:tabs>
          <w:tab w:val="left" w:pos="1065"/>
        </w:tabs>
        <w:rPr>
          <w:rFonts w:ascii="Times New Roman" w:hAnsi="Times New Roman"/>
          <w:lang w:val="nb-NO"/>
        </w:rPr>
      </w:pPr>
      <w:r w:rsidRPr="00615A3D">
        <w:rPr>
          <w:rFonts w:ascii="Times New Roman" w:hAnsi="Times New Roman"/>
          <w:lang w:val="nb-NO"/>
        </w:rPr>
        <w:tab/>
        <w:t>Korišćenje</w:t>
      </w:r>
      <w:r w:rsidR="004B2866" w:rsidRPr="00615A3D">
        <w:rPr>
          <w:rFonts w:ascii="Times New Roman" w:hAnsi="Times New Roman"/>
          <w:lang w:val="nb-NO"/>
        </w:rPr>
        <w:t xml:space="preserve"> ostalih šumskih proizvoda u okviru gazdinske jedinice </w:t>
      </w:r>
      <w:r w:rsidR="004B2866" w:rsidRPr="00615A3D">
        <w:rPr>
          <w:rFonts w:ascii="Times New Roman" w:hAnsi="Times New Roman"/>
          <w:lang w:val="de-DE"/>
        </w:rPr>
        <w:t>„</w:t>
      </w:r>
      <w:r w:rsidR="004B2866" w:rsidRPr="00615A3D">
        <w:rPr>
          <w:rFonts w:ascii="Times New Roman" w:hAnsi="Times New Roman"/>
          <w:lang w:val="nb-NO"/>
        </w:rPr>
        <w:t xml:space="preserve">Banov brod – Martinački poloj – Zasavica –Stara Rača </w:t>
      </w:r>
      <w:r w:rsidRPr="00615A3D">
        <w:rPr>
          <w:rFonts w:ascii="Times New Roman" w:hAnsi="Times New Roman"/>
          <w:lang w:val="de-DE"/>
        </w:rPr>
        <w:t>“</w:t>
      </w:r>
      <w:r w:rsidR="004B2866" w:rsidRPr="00615A3D">
        <w:rPr>
          <w:rFonts w:ascii="Times New Roman" w:hAnsi="Times New Roman"/>
          <w:lang w:val="nb-NO"/>
        </w:rPr>
        <w:t xml:space="preserve"> nije planiran</w:t>
      </w:r>
      <w:r w:rsidRPr="00615A3D">
        <w:rPr>
          <w:rFonts w:ascii="Times New Roman" w:hAnsi="Times New Roman"/>
          <w:lang w:val="nb-NO"/>
        </w:rPr>
        <w:t>o, a regulisano je  Zakonom</w:t>
      </w:r>
      <w:r w:rsidR="004B2866" w:rsidRPr="00615A3D">
        <w:rPr>
          <w:rFonts w:ascii="Times New Roman" w:hAnsi="Times New Roman"/>
          <w:lang w:val="nb-NO"/>
        </w:rPr>
        <w:t xml:space="preserve"> o zaštiti životne sredine, (sl.gl.RSbr.66/91,83/92,53/93,67/93,48/94,53/95), i Naredb</w:t>
      </w:r>
      <w:r w:rsidRPr="00615A3D">
        <w:rPr>
          <w:rFonts w:ascii="Times New Roman" w:hAnsi="Times New Roman"/>
          <w:lang w:val="nb-NO"/>
        </w:rPr>
        <w:t>om</w:t>
      </w:r>
      <w:r w:rsidR="004B2866" w:rsidRPr="00615A3D">
        <w:rPr>
          <w:rFonts w:ascii="Times New Roman" w:hAnsi="Times New Roman"/>
          <w:lang w:val="nb-NO"/>
        </w:rPr>
        <w:t xml:space="preserve"> o stavljanju pod kontrolu korišćenja i prometa divljih biljnih i životinjskih vrsta (sl.gl.RS br.17/99).</w:t>
      </w:r>
    </w:p>
    <w:p w:rsidR="004B2866" w:rsidRPr="00615A3D" w:rsidRDefault="004B2866" w:rsidP="004B2866">
      <w:pPr>
        <w:tabs>
          <w:tab w:val="left" w:pos="1065"/>
        </w:tabs>
        <w:rPr>
          <w:rFonts w:ascii="Times New Roman" w:hAnsi="Times New Roman"/>
          <w:lang w:val="nb-NO"/>
        </w:rPr>
      </w:pPr>
      <w:r w:rsidRPr="00615A3D">
        <w:rPr>
          <w:rFonts w:ascii="Times New Roman" w:hAnsi="Times New Roman"/>
          <w:lang w:val="nb-NO"/>
        </w:rPr>
        <w:t xml:space="preserve">  </w:t>
      </w:r>
      <w:r w:rsidRPr="00615A3D">
        <w:rPr>
          <w:rFonts w:ascii="Times New Roman" w:hAnsi="Times New Roman"/>
          <w:lang w:val="nb-NO"/>
        </w:rPr>
        <w:tab/>
      </w:r>
      <w:r w:rsidR="00C93674" w:rsidRPr="00615A3D">
        <w:rPr>
          <w:rFonts w:ascii="Times New Roman" w:hAnsi="Times New Roman"/>
          <w:lang w:val="nb-NO"/>
        </w:rPr>
        <w:t>Obzirom na planirani obim i intenzitet šumsko-uzgojnih radove na celoj površini  gazdinske jedinice</w:t>
      </w:r>
      <w:r w:rsidRPr="00615A3D">
        <w:rPr>
          <w:rFonts w:ascii="Times New Roman" w:hAnsi="Times New Roman"/>
          <w:lang w:val="nb-NO"/>
        </w:rPr>
        <w:t xml:space="preserve"> </w:t>
      </w:r>
      <w:r w:rsidRPr="00615A3D">
        <w:rPr>
          <w:rFonts w:ascii="Times New Roman" w:hAnsi="Times New Roman"/>
          <w:lang w:val="de-DE"/>
        </w:rPr>
        <w:t>„</w:t>
      </w:r>
      <w:r w:rsidRPr="00615A3D">
        <w:rPr>
          <w:rFonts w:ascii="Times New Roman" w:hAnsi="Times New Roman"/>
          <w:lang w:val="nb-NO"/>
        </w:rPr>
        <w:t xml:space="preserve">Banov brod – Martinački poloj – Zasavica –Stara Rača </w:t>
      </w:r>
      <w:r w:rsidRPr="00615A3D">
        <w:rPr>
          <w:rFonts w:ascii="Times New Roman" w:hAnsi="Times New Roman"/>
          <w:lang w:val="de-DE"/>
        </w:rPr>
        <w:t>“,</w:t>
      </w:r>
      <w:r w:rsidRPr="00615A3D">
        <w:rPr>
          <w:rFonts w:ascii="Times New Roman" w:hAnsi="Times New Roman"/>
          <w:lang w:val="nb-NO"/>
        </w:rPr>
        <w:t xml:space="preserve"> se </w:t>
      </w:r>
      <w:r w:rsidR="00C93674" w:rsidRPr="00615A3D">
        <w:rPr>
          <w:rFonts w:ascii="Times New Roman" w:hAnsi="Times New Roman"/>
          <w:lang w:val="nb-NO"/>
        </w:rPr>
        <w:t>ne planira</w:t>
      </w:r>
      <w:r w:rsidRPr="00615A3D">
        <w:rPr>
          <w:rFonts w:ascii="Times New Roman" w:hAnsi="Times New Roman"/>
          <w:lang w:val="nb-NO"/>
        </w:rPr>
        <w:t xml:space="preserve"> ispaša domaće stoke.</w:t>
      </w:r>
    </w:p>
    <w:p w:rsidR="00BF36E1" w:rsidRPr="009A0F35" w:rsidRDefault="00BF36E1" w:rsidP="00BF36E1">
      <w:pPr>
        <w:rPr>
          <w:lang w:val="nb-NO"/>
        </w:rPr>
      </w:pPr>
    </w:p>
    <w:p w:rsidR="00A57904" w:rsidRPr="00D85300" w:rsidRDefault="00A57904" w:rsidP="00D0483A">
      <w:pPr>
        <w:pStyle w:val="Heading2"/>
      </w:pPr>
      <w:bookmarkStart w:id="295" w:name="_Toc488399851"/>
      <w:bookmarkStart w:id="296" w:name="_Toc527030787"/>
      <w:r w:rsidRPr="00D85300">
        <w:lastRenderedPageBreak/>
        <w:t>PLAN  KADROVA</w:t>
      </w:r>
      <w:bookmarkEnd w:id="295"/>
      <w:bookmarkEnd w:id="296"/>
    </w:p>
    <w:p w:rsidR="00A57904" w:rsidRPr="004B2866" w:rsidRDefault="00A57904" w:rsidP="00A57904">
      <w:pPr>
        <w:rPr>
          <w:rFonts w:ascii="Times New Roman" w:hAnsi="Times New Roman"/>
          <w:color w:val="00B050"/>
          <w:szCs w:val="24"/>
          <w:lang w:val="de-DE"/>
        </w:rPr>
      </w:pPr>
    </w:p>
    <w:p w:rsidR="00916CB1" w:rsidRPr="00615A3D" w:rsidRDefault="00916CB1" w:rsidP="00916CB1">
      <w:pPr>
        <w:ind w:firstLine="720"/>
        <w:rPr>
          <w:rFonts w:ascii="Times New Roman" w:hAnsi="Times New Roman"/>
          <w:lang w:val="sr-Latn-CS"/>
        </w:rPr>
      </w:pPr>
      <w:r w:rsidRPr="00615A3D">
        <w:rPr>
          <w:rFonts w:ascii="Times New Roman" w:hAnsi="Times New Roman"/>
          <w:lang w:val="de-DE"/>
        </w:rPr>
        <w:t>Plan kadrova ŠU "Višnjićevo" obuhva</w:t>
      </w:r>
      <w:r w:rsidRPr="00615A3D">
        <w:rPr>
          <w:rFonts w:ascii="Times New Roman" w:hAnsi="Times New Roman" w:hint="eastAsia"/>
          <w:lang w:val="de-DE"/>
        </w:rPr>
        <w:t>ć</w:t>
      </w:r>
      <w:r w:rsidRPr="00615A3D">
        <w:rPr>
          <w:rFonts w:ascii="Times New Roman" w:hAnsi="Times New Roman"/>
          <w:lang w:val="de-DE"/>
        </w:rPr>
        <w:t>en je u Opštoj osnovi za gazdovanje šumama za Sremsko šumsko podru</w:t>
      </w:r>
      <w:r w:rsidRPr="00615A3D">
        <w:rPr>
          <w:rFonts w:ascii="Times New Roman" w:hAnsi="Times New Roman" w:hint="eastAsia"/>
          <w:lang w:val="de-DE"/>
        </w:rPr>
        <w:t>č</w:t>
      </w:r>
      <w:r w:rsidRPr="00615A3D">
        <w:rPr>
          <w:rFonts w:ascii="Times New Roman" w:hAnsi="Times New Roman"/>
          <w:lang w:val="de-DE"/>
        </w:rPr>
        <w:t>je</w:t>
      </w:r>
      <w:r w:rsidR="00FB2F76">
        <w:rPr>
          <w:rFonts w:ascii="Times New Roman" w:hAnsi="Times New Roman"/>
          <w:lang w:val="de-DE"/>
        </w:rPr>
        <w:t>,</w:t>
      </w:r>
      <w:r w:rsidRPr="00615A3D">
        <w:rPr>
          <w:rFonts w:ascii="Times New Roman" w:hAnsi="Times New Roman"/>
          <w:lang w:val="de-DE"/>
        </w:rPr>
        <w:t xml:space="preserve"> odnosno biće prikazan u Planu razvoja</w:t>
      </w:r>
      <w:r w:rsidR="006472FD">
        <w:rPr>
          <w:rFonts w:ascii="Times New Roman" w:hAnsi="Times New Roman"/>
          <w:lang w:val="de-DE"/>
        </w:rPr>
        <w:t xml:space="preserve"> za Sremsko šumsko područje</w:t>
      </w:r>
      <w:r w:rsidRPr="00615A3D">
        <w:rPr>
          <w:rFonts w:ascii="Times New Roman" w:hAnsi="Times New Roman"/>
          <w:lang w:val="de-DE"/>
        </w:rPr>
        <w:t>.</w:t>
      </w:r>
    </w:p>
    <w:p w:rsidR="00916CB1" w:rsidRPr="009F216E" w:rsidRDefault="00916CB1" w:rsidP="00A57904">
      <w:pPr>
        <w:rPr>
          <w:rFonts w:ascii="Times New Roman" w:hAnsi="Times New Roman"/>
          <w:szCs w:val="24"/>
          <w:lang w:val="de-DE"/>
        </w:rPr>
      </w:pPr>
    </w:p>
    <w:p w:rsidR="00A57904" w:rsidRPr="009F216E" w:rsidRDefault="00A57904" w:rsidP="00D0483A">
      <w:pPr>
        <w:pStyle w:val="Heading2"/>
      </w:pPr>
      <w:bookmarkStart w:id="297" w:name="_Toc488399852"/>
      <w:bookmarkStart w:id="298" w:name="_Toc527030788"/>
      <w:r w:rsidRPr="009F216E">
        <w:t>PLAN  TEHNIČKOG OPREMANJA</w:t>
      </w:r>
      <w:bookmarkEnd w:id="297"/>
      <w:bookmarkEnd w:id="298"/>
    </w:p>
    <w:p w:rsidR="00F640D6" w:rsidRPr="009F216E" w:rsidRDefault="00F640D6" w:rsidP="00F42683">
      <w:pPr>
        <w:ind w:firstLine="720"/>
        <w:rPr>
          <w:rFonts w:ascii="Times New Roman" w:hAnsi="Times New Roman"/>
          <w:szCs w:val="24"/>
          <w:lang w:val="nb-NO"/>
        </w:rPr>
      </w:pPr>
    </w:p>
    <w:p w:rsidR="00F640D6" w:rsidRPr="00615A3D" w:rsidRDefault="00F640D6" w:rsidP="00F42683">
      <w:pPr>
        <w:ind w:firstLine="720"/>
        <w:rPr>
          <w:rFonts w:ascii="Times New Roman" w:hAnsi="Times New Roman"/>
          <w:szCs w:val="24"/>
          <w:lang w:val="nb-NO"/>
        </w:rPr>
      </w:pPr>
    </w:p>
    <w:p w:rsidR="00916CB1" w:rsidRPr="00615A3D" w:rsidRDefault="00916CB1" w:rsidP="00916CB1">
      <w:pPr>
        <w:ind w:firstLine="720"/>
        <w:rPr>
          <w:rFonts w:ascii="Times New Roman" w:hAnsi="Times New Roman"/>
          <w:szCs w:val="24"/>
          <w:lang w:val="nb-NO"/>
        </w:rPr>
      </w:pPr>
      <w:r w:rsidRPr="00615A3D">
        <w:rPr>
          <w:rFonts w:ascii="Times New Roman" w:hAnsi="Times New Roman"/>
          <w:szCs w:val="24"/>
          <w:lang w:val="nb-NO"/>
        </w:rPr>
        <w:t xml:space="preserve">Plan tehničkog opremanja ŠU "Višnjićevo" obuhvaćen je </w:t>
      </w:r>
      <w:r w:rsidRPr="00615A3D">
        <w:rPr>
          <w:rFonts w:ascii="Times New Roman" w:hAnsi="Times New Roman"/>
          <w:lang w:val="nb-NO"/>
        </w:rPr>
        <w:t>Plan</w:t>
      </w:r>
      <w:r w:rsidR="00FF2047">
        <w:rPr>
          <w:rFonts w:ascii="Times New Roman" w:hAnsi="Times New Roman"/>
          <w:lang w:val="nb-NO"/>
        </w:rPr>
        <w:t>om razvoja šumskog područja</w:t>
      </w:r>
      <w:r w:rsidR="00CF72D9">
        <w:rPr>
          <w:rFonts w:ascii="Times New Roman" w:hAnsi="Times New Roman"/>
          <w:lang w:val="nb-NO"/>
        </w:rPr>
        <w:t>.</w:t>
      </w:r>
    </w:p>
    <w:p w:rsidR="00F640D6" w:rsidRPr="00D85300" w:rsidRDefault="00F640D6" w:rsidP="00F42683">
      <w:pPr>
        <w:ind w:firstLine="720"/>
        <w:rPr>
          <w:rFonts w:ascii="Times New Roman" w:hAnsi="Times New Roman"/>
          <w:color w:val="FF0000"/>
          <w:szCs w:val="24"/>
          <w:lang w:val="nb-NO"/>
        </w:rPr>
      </w:pPr>
    </w:p>
    <w:p w:rsidR="009F216E" w:rsidRDefault="009F216E">
      <w:pPr>
        <w:rPr>
          <w:rFonts w:ascii="Times New Roman" w:hAnsi="Times New Roman"/>
          <w:color w:val="FF0000"/>
          <w:szCs w:val="24"/>
          <w:lang w:val="nb-NO"/>
        </w:rPr>
      </w:pPr>
      <w:r>
        <w:rPr>
          <w:rFonts w:ascii="Times New Roman" w:hAnsi="Times New Roman"/>
          <w:color w:val="FF0000"/>
          <w:szCs w:val="24"/>
          <w:lang w:val="nb-NO"/>
        </w:rPr>
        <w:br w:type="page"/>
      </w:r>
    </w:p>
    <w:p w:rsidR="00DB1528" w:rsidRPr="00D85300" w:rsidRDefault="00DB1528" w:rsidP="00F42683">
      <w:pPr>
        <w:ind w:firstLine="720"/>
        <w:rPr>
          <w:rFonts w:ascii="Times New Roman" w:hAnsi="Times New Roman"/>
          <w:color w:val="FF0000"/>
          <w:szCs w:val="24"/>
          <w:lang w:val="nb-NO"/>
        </w:rPr>
      </w:pPr>
    </w:p>
    <w:p w:rsidR="00001302" w:rsidRPr="009A0F35" w:rsidRDefault="00001302" w:rsidP="00A57904">
      <w:pPr>
        <w:rPr>
          <w:rFonts w:ascii="Times New Roman" w:hAnsi="Times New Roman"/>
          <w:color w:val="FF0000"/>
          <w:szCs w:val="24"/>
          <w:lang w:val="nb-NO"/>
        </w:rPr>
      </w:pPr>
    </w:p>
    <w:p w:rsidR="00A57904" w:rsidRDefault="00A57904" w:rsidP="00FE7007">
      <w:pPr>
        <w:pStyle w:val="Heading1"/>
      </w:pPr>
      <w:bookmarkStart w:id="299" w:name="_Toc488399853"/>
      <w:bookmarkStart w:id="300" w:name="_Toc527030789"/>
      <w:r w:rsidRPr="00D85300">
        <w:t>UPUTSTVA I SMERNICE ZA REALIZACIJU PLANOVA</w:t>
      </w:r>
      <w:bookmarkEnd w:id="299"/>
      <w:bookmarkEnd w:id="300"/>
    </w:p>
    <w:p w:rsidR="00036564" w:rsidRPr="00036564" w:rsidRDefault="00036564" w:rsidP="00036564"/>
    <w:p w:rsidR="00A57904" w:rsidRPr="00D85300" w:rsidRDefault="00A57904" w:rsidP="00A57904">
      <w:pPr>
        <w:rPr>
          <w:rFonts w:ascii="Times New Roman" w:hAnsi="Times New Roman"/>
          <w:color w:val="FF0000"/>
          <w:szCs w:val="24"/>
        </w:rPr>
      </w:pPr>
    </w:p>
    <w:p w:rsidR="00036564" w:rsidRPr="00CF72D9" w:rsidRDefault="00036564" w:rsidP="00036564">
      <w:pPr>
        <w:ind w:firstLine="720"/>
        <w:jc w:val="both"/>
        <w:rPr>
          <w:rFonts w:ascii="Times New Roman" w:hAnsi="Times New Roman"/>
          <w:szCs w:val="24"/>
        </w:rPr>
      </w:pPr>
      <w:r w:rsidRPr="00CF72D9">
        <w:rPr>
          <w:rFonts w:ascii="Times New Roman" w:hAnsi="Times New Roman"/>
          <w:szCs w:val="24"/>
        </w:rPr>
        <w:t>Uspešnost sprovođenja planova gazdovanja šumama zavisi od niza faktora. Ti faktori su katkad objektivne a katkad subjektivne prirode. Da bi se oni na neki način izbegli, ovom osnovom propisaće se smernice za sprovođenje propisanih mera i planova gazdovanja šumama. Ovim smernicama propisaće se tehnologija rada, po svim elementima šumarskog gazdovanja. Smernicama za sprovođenje propisanih mera i planova gazdovanja šumama obezbediće se maksimalno moguće unapređenje načina rada na sprovođenju planova gazdovanja.</w:t>
      </w:r>
    </w:p>
    <w:p w:rsidR="00036564" w:rsidRPr="00CF72D9" w:rsidRDefault="00036564" w:rsidP="00036564">
      <w:pPr>
        <w:jc w:val="both"/>
        <w:rPr>
          <w:rFonts w:ascii="Times New Roman" w:hAnsi="Times New Roman"/>
          <w:szCs w:val="24"/>
        </w:rPr>
      </w:pPr>
      <w:r w:rsidRPr="00CF72D9">
        <w:rPr>
          <w:rFonts w:ascii="Times New Roman" w:hAnsi="Times New Roman"/>
          <w:szCs w:val="24"/>
        </w:rPr>
        <w:tab/>
        <w:t>Radi preglednijeg sagledavanja predloženih smernica za gazdovanje šumama, sve smernice za gazdovanje šumama podeljene su po oblastima.</w:t>
      </w:r>
    </w:p>
    <w:p w:rsidR="00965BE1" w:rsidRPr="00D85300" w:rsidRDefault="00965BE1" w:rsidP="00A57904">
      <w:pPr>
        <w:rPr>
          <w:rFonts w:ascii="Times New Roman" w:hAnsi="Times New Roman"/>
          <w:color w:val="FF0000"/>
          <w:szCs w:val="24"/>
        </w:rPr>
      </w:pPr>
    </w:p>
    <w:p w:rsidR="00A57904" w:rsidRPr="00D0483A" w:rsidRDefault="00A57904" w:rsidP="00D0483A">
      <w:pPr>
        <w:pStyle w:val="Heading2"/>
      </w:pPr>
      <w:bookmarkStart w:id="301" w:name="_Toc86565149"/>
      <w:bookmarkStart w:id="302" w:name="_Toc86566516"/>
      <w:bookmarkStart w:id="303" w:name="_Toc488399854"/>
      <w:bookmarkStart w:id="304" w:name="_Toc527030790"/>
      <w:r w:rsidRPr="00D0483A">
        <w:t xml:space="preserve">SMERNICE ZA </w:t>
      </w:r>
      <w:bookmarkEnd w:id="301"/>
      <w:bookmarkEnd w:id="302"/>
      <w:r w:rsidRPr="00D0483A">
        <w:t>REALIZACIJU PLANA GAJENJA ŠUMA</w:t>
      </w:r>
      <w:bookmarkEnd w:id="303"/>
      <w:bookmarkEnd w:id="304"/>
    </w:p>
    <w:p w:rsidR="00A57904" w:rsidRPr="00E10380" w:rsidRDefault="00A57904" w:rsidP="00A57904">
      <w:pPr>
        <w:jc w:val="both"/>
        <w:rPr>
          <w:rFonts w:ascii="Times New Roman" w:hAnsi="Times New Roman"/>
          <w:color w:val="00B050"/>
          <w:szCs w:val="24"/>
          <w:lang w:val="nb-NO"/>
        </w:rPr>
      </w:pPr>
    </w:p>
    <w:p w:rsidR="00E10380" w:rsidRPr="00E10380" w:rsidRDefault="00E10380" w:rsidP="008A75DB">
      <w:pPr>
        <w:pStyle w:val="Heading3"/>
      </w:pPr>
      <w:bookmarkStart w:id="305" w:name="_Toc527030791"/>
      <w:r w:rsidRPr="00E10380">
        <w:t>Priprema za pošumljavanje mekih lišćara (101)</w:t>
      </w:r>
      <w:bookmarkEnd w:id="305"/>
    </w:p>
    <w:p w:rsidR="00E10380" w:rsidRPr="00CF72D9" w:rsidRDefault="00E10380" w:rsidP="00E10380">
      <w:pPr>
        <w:rPr>
          <w:lang w:val="sr-Latn-CS"/>
        </w:rPr>
      </w:pPr>
    </w:p>
    <w:p w:rsidR="00E10380" w:rsidRPr="00CF72D9" w:rsidRDefault="00E10380" w:rsidP="00E10380">
      <w:pPr>
        <w:ind w:firstLine="720"/>
        <w:jc w:val="both"/>
        <w:rPr>
          <w:rFonts w:ascii="Times New Roman" w:hAnsi="Times New Roman"/>
          <w:lang w:val="nb-NO"/>
        </w:rPr>
      </w:pPr>
      <w:r w:rsidRPr="00CF72D9">
        <w:rPr>
          <w:rFonts w:ascii="Times New Roman" w:hAnsi="Times New Roman"/>
          <w:lang w:val="nb-NO"/>
        </w:rPr>
        <w:t>Ovaj vid rada koji prethodi pošumljavanju odvija se u dve faze i to:</w:t>
      </w:r>
    </w:p>
    <w:p w:rsidR="00E10380" w:rsidRPr="00CF72D9" w:rsidRDefault="00E10380" w:rsidP="00E10380">
      <w:pPr>
        <w:numPr>
          <w:ilvl w:val="1"/>
          <w:numId w:val="6"/>
        </w:numPr>
        <w:jc w:val="both"/>
        <w:rPr>
          <w:rFonts w:ascii="Times New Roman" w:hAnsi="Times New Roman"/>
          <w:lang w:val="nb-NO"/>
        </w:rPr>
      </w:pPr>
      <w:r w:rsidRPr="00CF72D9">
        <w:rPr>
          <w:rFonts w:ascii="Times New Roman" w:hAnsi="Times New Roman"/>
          <w:lang w:val="nb-NO"/>
        </w:rPr>
        <w:t xml:space="preserve">priprema terena za pošumljavanje i </w:t>
      </w:r>
    </w:p>
    <w:p w:rsidR="00E10380" w:rsidRPr="00CF72D9" w:rsidRDefault="00E10380" w:rsidP="00E10380">
      <w:pPr>
        <w:numPr>
          <w:ilvl w:val="1"/>
          <w:numId w:val="6"/>
        </w:numPr>
        <w:jc w:val="both"/>
        <w:rPr>
          <w:rFonts w:ascii="Times New Roman" w:hAnsi="Times New Roman"/>
          <w:bCs/>
          <w:szCs w:val="24"/>
        </w:rPr>
      </w:pPr>
      <w:r w:rsidRPr="00CF72D9">
        <w:rPr>
          <w:rFonts w:ascii="Times New Roman" w:hAnsi="Times New Roman"/>
          <w:lang w:val="nb-NO"/>
        </w:rPr>
        <w:t>priprema zemljišta za pošumljavanje.</w:t>
      </w:r>
    </w:p>
    <w:p w:rsidR="00E10380" w:rsidRPr="00CF72D9" w:rsidRDefault="00E10380" w:rsidP="00E10380">
      <w:pPr>
        <w:ind w:left="720"/>
        <w:jc w:val="both"/>
        <w:rPr>
          <w:rFonts w:ascii="Times New Roman" w:hAnsi="Times New Roman"/>
          <w:lang w:val="nb-NO"/>
        </w:rPr>
      </w:pPr>
      <w:r w:rsidRPr="00CF72D9">
        <w:rPr>
          <w:rFonts w:ascii="Times New Roman" w:hAnsi="Times New Roman"/>
          <w:lang w:val="nb-NO"/>
        </w:rPr>
        <w:t>U konkretnom slučaju , za potrebe ove gazdiske jedinice u pripremu terena za pošumljavanje svrstani su sledeći vidovi rada:</w:t>
      </w:r>
    </w:p>
    <w:p w:rsidR="00E10380" w:rsidRPr="00CF72D9" w:rsidRDefault="00E10380" w:rsidP="00E10380">
      <w:pPr>
        <w:ind w:left="720"/>
        <w:jc w:val="both"/>
        <w:rPr>
          <w:rFonts w:ascii="Times New Roman" w:hAnsi="Times New Roman"/>
          <w:lang w:val="nb-NO"/>
        </w:rPr>
      </w:pPr>
      <w:r w:rsidRPr="00CF72D9">
        <w:rPr>
          <w:rFonts w:ascii="Times New Roman" w:hAnsi="Times New Roman"/>
          <w:lang w:val="nb-NO"/>
        </w:rPr>
        <w:t xml:space="preserve">  </w:t>
      </w:r>
      <w:r w:rsidRPr="00CF72D9">
        <w:rPr>
          <w:rFonts w:ascii="Times New Roman" w:hAnsi="Times New Roman"/>
          <w:lang w:val="nb-NO"/>
        </w:rPr>
        <w:tab/>
      </w:r>
      <w:r w:rsidRPr="00CF72D9">
        <w:rPr>
          <w:rFonts w:ascii="Times New Roman" w:hAnsi="Times New Roman"/>
          <w:lang w:val="nb-NO"/>
        </w:rPr>
        <w:tab/>
        <w:t>* Tarupiranje podrasta (114)</w:t>
      </w:r>
    </w:p>
    <w:p w:rsidR="00E10380" w:rsidRPr="00CF72D9" w:rsidRDefault="00E10380" w:rsidP="00E10380">
      <w:pPr>
        <w:ind w:left="720"/>
        <w:jc w:val="both"/>
        <w:rPr>
          <w:rFonts w:ascii="Times New Roman" w:hAnsi="Times New Roman"/>
          <w:lang w:val="nb-NO"/>
        </w:rPr>
      </w:pPr>
      <w:r w:rsidRPr="00CF72D9">
        <w:rPr>
          <w:rFonts w:ascii="Times New Roman" w:hAnsi="Times New Roman"/>
          <w:lang w:val="nb-NO"/>
        </w:rPr>
        <w:t xml:space="preserve">                        * Iveranje panjeva (119)</w:t>
      </w:r>
    </w:p>
    <w:p w:rsidR="00E10380" w:rsidRPr="00CF72D9" w:rsidRDefault="00E10380" w:rsidP="00E10380">
      <w:pPr>
        <w:ind w:left="720"/>
        <w:jc w:val="both"/>
        <w:rPr>
          <w:rFonts w:ascii="Times New Roman" w:hAnsi="Times New Roman"/>
          <w:lang w:val="nb-NO"/>
        </w:rPr>
      </w:pPr>
      <w:r w:rsidRPr="00CF72D9">
        <w:rPr>
          <w:rFonts w:ascii="Times New Roman" w:hAnsi="Times New Roman"/>
          <w:lang w:val="nb-NO"/>
        </w:rPr>
        <w:tab/>
      </w:r>
      <w:r w:rsidRPr="00CF72D9">
        <w:rPr>
          <w:rFonts w:ascii="Times New Roman" w:hAnsi="Times New Roman"/>
          <w:lang w:val="nb-NO"/>
        </w:rPr>
        <w:tab/>
        <w:t>* Sakupljanje i spaljivanje režijskog otpada (120)</w:t>
      </w:r>
    </w:p>
    <w:p w:rsidR="00E10380" w:rsidRPr="00CF72D9" w:rsidRDefault="00E10380" w:rsidP="00E10380">
      <w:pPr>
        <w:ind w:left="720"/>
        <w:jc w:val="both"/>
        <w:rPr>
          <w:rFonts w:ascii="Times New Roman" w:hAnsi="Times New Roman"/>
          <w:lang w:val="nb-NO"/>
        </w:rPr>
      </w:pPr>
      <w:r w:rsidRPr="00CF72D9">
        <w:rPr>
          <w:rFonts w:ascii="Times New Roman" w:hAnsi="Times New Roman"/>
          <w:lang w:val="nb-NO"/>
        </w:rPr>
        <w:tab/>
      </w:r>
      <w:r w:rsidRPr="00CF72D9">
        <w:rPr>
          <w:rFonts w:ascii="Times New Roman" w:hAnsi="Times New Roman"/>
          <w:lang w:val="nb-NO"/>
        </w:rPr>
        <w:tab/>
      </w:r>
    </w:p>
    <w:p w:rsidR="00E10380" w:rsidRPr="00CF72D9" w:rsidRDefault="00E10380" w:rsidP="00E10380">
      <w:pPr>
        <w:ind w:left="720"/>
        <w:jc w:val="both"/>
        <w:rPr>
          <w:rFonts w:ascii="Times New Roman" w:hAnsi="Times New Roman"/>
          <w:lang w:val="nb-NO"/>
        </w:rPr>
      </w:pPr>
      <w:r w:rsidRPr="00CF72D9">
        <w:rPr>
          <w:rFonts w:ascii="Times New Roman" w:hAnsi="Times New Roman"/>
          <w:bCs/>
          <w:szCs w:val="24"/>
        </w:rPr>
        <w:t xml:space="preserve">Vezano za pripremu zemljišta za pošumljavanje u ovoj gazdinskoj jedinici </w:t>
      </w:r>
      <w:r w:rsidRPr="00CF72D9">
        <w:rPr>
          <w:rFonts w:ascii="Times New Roman" w:hAnsi="Times New Roman"/>
          <w:lang w:val="nb-NO"/>
        </w:rPr>
        <w:t>svrstani su sledeći vidovi rada:</w:t>
      </w:r>
    </w:p>
    <w:p w:rsidR="00E10380" w:rsidRPr="00CF72D9" w:rsidRDefault="00E10380" w:rsidP="00E10380">
      <w:pPr>
        <w:ind w:left="720"/>
        <w:jc w:val="both"/>
        <w:rPr>
          <w:rFonts w:ascii="Times New Roman" w:hAnsi="Times New Roman"/>
          <w:lang w:val="nb-NO"/>
        </w:rPr>
      </w:pPr>
      <w:r w:rsidRPr="00CF72D9">
        <w:rPr>
          <w:rFonts w:ascii="Times New Roman" w:hAnsi="Times New Roman"/>
          <w:lang w:val="nb-NO"/>
        </w:rPr>
        <w:t xml:space="preserve">                       * Riperovanje (211)</w:t>
      </w:r>
    </w:p>
    <w:p w:rsidR="00E10380" w:rsidRPr="00CF72D9" w:rsidRDefault="00E10380" w:rsidP="00E10380">
      <w:pPr>
        <w:ind w:left="720"/>
        <w:jc w:val="both"/>
        <w:rPr>
          <w:rFonts w:ascii="Times New Roman" w:hAnsi="Times New Roman"/>
          <w:lang w:val="nb-NO"/>
        </w:rPr>
      </w:pPr>
      <w:r w:rsidRPr="00CF72D9">
        <w:rPr>
          <w:rFonts w:ascii="Times New Roman" w:hAnsi="Times New Roman"/>
          <w:lang w:val="nb-NO"/>
        </w:rPr>
        <w:t xml:space="preserve">                       * Razoravanje (212)</w:t>
      </w:r>
    </w:p>
    <w:p w:rsidR="00E10380" w:rsidRPr="00CF72D9" w:rsidRDefault="00E10380" w:rsidP="00E10380">
      <w:pPr>
        <w:ind w:left="720"/>
        <w:jc w:val="both"/>
        <w:rPr>
          <w:rFonts w:ascii="Times New Roman" w:hAnsi="Times New Roman"/>
          <w:lang w:val="nb-NO"/>
        </w:rPr>
      </w:pPr>
      <w:r w:rsidRPr="00CF72D9">
        <w:rPr>
          <w:rFonts w:ascii="Times New Roman" w:hAnsi="Times New Roman"/>
          <w:lang w:val="nb-NO"/>
        </w:rPr>
        <w:tab/>
        <w:t xml:space="preserve">           * Tanjiranje (213)</w:t>
      </w:r>
    </w:p>
    <w:p w:rsidR="00E10380" w:rsidRPr="00CF72D9" w:rsidRDefault="00E10380" w:rsidP="00E10380">
      <w:pPr>
        <w:ind w:left="720"/>
        <w:jc w:val="both"/>
        <w:rPr>
          <w:rFonts w:ascii="Times New Roman" w:hAnsi="Times New Roman"/>
          <w:b/>
          <w:bCs/>
          <w:sz w:val="28"/>
          <w:szCs w:val="28"/>
          <w:lang w:val="nb-NO"/>
        </w:rPr>
      </w:pPr>
      <w:r w:rsidRPr="00CF72D9">
        <w:rPr>
          <w:rFonts w:ascii="Times New Roman" w:hAnsi="Times New Roman"/>
          <w:lang w:val="nb-NO"/>
        </w:rPr>
        <w:tab/>
      </w:r>
      <w:r w:rsidRPr="00CF72D9">
        <w:rPr>
          <w:rFonts w:ascii="Times New Roman" w:hAnsi="Times New Roman"/>
          <w:bCs/>
          <w:szCs w:val="24"/>
        </w:rPr>
        <w:t>Navedeni vidovi rada detaljno su opisani u tekstu koji sledi uz napomenu da je do uvođenja šifre 101 došlo iz razloga uprošćavanja vođenja evidencije izvršenih radova i praćenja istih, kao i mogućnosti promena tehnologije i njenog usavršavanja uvođenjem novih  metoda rada ,a samim tim i primenu mehanizacije i hemijskih sredstava prilagođenih konkretnim situacijama na terenu.</w:t>
      </w:r>
    </w:p>
    <w:p w:rsidR="00E10380" w:rsidRPr="00CF72D9" w:rsidRDefault="00E10380" w:rsidP="00E10380">
      <w:pPr>
        <w:rPr>
          <w:lang w:val="sr-Latn-CS"/>
        </w:rPr>
      </w:pPr>
    </w:p>
    <w:p w:rsidR="001772B5" w:rsidRPr="00CF72D9" w:rsidRDefault="00A57904" w:rsidP="008A75DB">
      <w:pPr>
        <w:pStyle w:val="Heading3"/>
      </w:pPr>
      <w:bookmarkStart w:id="306" w:name="_Toc527030792"/>
      <w:r w:rsidRPr="00CF72D9">
        <w:t>Priprema za pošumljavanje tvrdih lišćara (102)</w:t>
      </w:r>
      <w:bookmarkEnd w:id="306"/>
    </w:p>
    <w:p w:rsidR="00036564" w:rsidRPr="00CF72D9" w:rsidRDefault="00036564" w:rsidP="00036564">
      <w:pPr>
        <w:rPr>
          <w:lang w:val="sr-Latn-CS"/>
        </w:rPr>
      </w:pPr>
    </w:p>
    <w:p w:rsidR="00036564" w:rsidRPr="00CF72D9" w:rsidRDefault="00036564" w:rsidP="00036564">
      <w:pPr>
        <w:ind w:firstLine="720"/>
        <w:jc w:val="both"/>
        <w:rPr>
          <w:rFonts w:ascii="Times New Roman" w:hAnsi="Times New Roman"/>
          <w:szCs w:val="24"/>
          <w:lang w:val="nb-NO"/>
        </w:rPr>
      </w:pPr>
      <w:r w:rsidRPr="00CF72D9">
        <w:rPr>
          <w:rFonts w:ascii="Times New Roman" w:hAnsi="Times New Roman"/>
          <w:szCs w:val="24"/>
          <w:lang w:val="nb-NO"/>
        </w:rPr>
        <w:t>Ovaj vid rada koji prethodi pošumljavanju odvija se u dve faze i to:</w:t>
      </w:r>
    </w:p>
    <w:p w:rsidR="00036564" w:rsidRPr="00CF72D9" w:rsidRDefault="00036564" w:rsidP="005C76B6">
      <w:pPr>
        <w:numPr>
          <w:ilvl w:val="1"/>
          <w:numId w:val="6"/>
        </w:numPr>
        <w:jc w:val="both"/>
        <w:rPr>
          <w:rFonts w:ascii="Times New Roman" w:hAnsi="Times New Roman"/>
          <w:szCs w:val="24"/>
          <w:lang w:val="nb-NO"/>
        </w:rPr>
      </w:pPr>
      <w:r w:rsidRPr="00CF72D9">
        <w:rPr>
          <w:rFonts w:ascii="Times New Roman" w:hAnsi="Times New Roman"/>
          <w:szCs w:val="24"/>
          <w:lang w:val="nb-NO"/>
        </w:rPr>
        <w:t xml:space="preserve">priprema terena za pošumljavanje i </w:t>
      </w:r>
    </w:p>
    <w:p w:rsidR="00036564" w:rsidRPr="00CF72D9" w:rsidRDefault="00036564" w:rsidP="005C76B6">
      <w:pPr>
        <w:numPr>
          <w:ilvl w:val="1"/>
          <w:numId w:val="6"/>
        </w:numPr>
        <w:jc w:val="both"/>
        <w:rPr>
          <w:rFonts w:ascii="Times New Roman" w:hAnsi="Times New Roman"/>
          <w:bCs/>
          <w:szCs w:val="24"/>
        </w:rPr>
      </w:pPr>
      <w:r w:rsidRPr="00CF72D9">
        <w:rPr>
          <w:rFonts w:ascii="Times New Roman" w:hAnsi="Times New Roman"/>
          <w:szCs w:val="24"/>
          <w:lang w:val="nb-NO"/>
        </w:rPr>
        <w:t>priprema zemljišta za pošumljavanje.</w:t>
      </w:r>
    </w:p>
    <w:p w:rsidR="00036564" w:rsidRPr="00CF72D9" w:rsidRDefault="00036564" w:rsidP="00036564">
      <w:pPr>
        <w:ind w:firstLine="720"/>
        <w:jc w:val="both"/>
        <w:rPr>
          <w:rFonts w:ascii="Times New Roman" w:hAnsi="Times New Roman"/>
          <w:szCs w:val="24"/>
          <w:lang w:val="nb-NO"/>
        </w:rPr>
      </w:pPr>
      <w:r w:rsidRPr="00CF72D9">
        <w:rPr>
          <w:rFonts w:ascii="Times New Roman" w:hAnsi="Times New Roman"/>
          <w:szCs w:val="24"/>
          <w:lang w:val="nb-NO"/>
        </w:rPr>
        <w:t>U konkretnom slučaju, za potrebe ove gazdinske jedinice u pripremu terena za pošumljavanje svrstani su sledeći vidovi rada:</w:t>
      </w:r>
    </w:p>
    <w:p w:rsidR="00036564" w:rsidRPr="00CF72D9" w:rsidRDefault="00036564" w:rsidP="00036564">
      <w:pPr>
        <w:ind w:left="720"/>
        <w:jc w:val="both"/>
        <w:rPr>
          <w:rFonts w:ascii="Times New Roman" w:hAnsi="Times New Roman"/>
          <w:szCs w:val="24"/>
          <w:lang w:val="nb-NO"/>
        </w:rPr>
      </w:pPr>
      <w:r w:rsidRPr="00CF72D9">
        <w:rPr>
          <w:rFonts w:ascii="Times New Roman" w:hAnsi="Times New Roman"/>
          <w:szCs w:val="24"/>
          <w:lang w:val="nb-NO"/>
        </w:rPr>
        <w:tab/>
      </w:r>
      <w:r w:rsidRPr="00CF72D9">
        <w:rPr>
          <w:rFonts w:ascii="Times New Roman" w:hAnsi="Times New Roman"/>
          <w:szCs w:val="24"/>
          <w:lang w:val="nb-NO"/>
        </w:rPr>
        <w:tab/>
        <w:t>* Tarupiranje podrasta (114)</w:t>
      </w:r>
    </w:p>
    <w:p w:rsidR="00036564" w:rsidRPr="00CF72D9" w:rsidRDefault="00036564" w:rsidP="00036564">
      <w:pPr>
        <w:ind w:left="720"/>
        <w:jc w:val="both"/>
        <w:rPr>
          <w:rFonts w:ascii="Times New Roman" w:hAnsi="Times New Roman"/>
          <w:szCs w:val="24"/>
          <w:lang w:val="nb-NO"/>
        </w:rPr>
      </w:pPr>
      <w:r w:rsidRPr="00CF72D9">
        <w:rPr>
          <w:rFonts w:ascii="Times New Roman" w:hAnsi="Times New Roman"/>
          <w:szCs w:val="24"/>
          <w:lang w:val="nb-NO"/>
        </w:rPr>
        <w:tab/>
      </w:r>
      <w:r w:rsidRPr="00CF72D9">
        <w:rPr>
          <w:rFonts w:ascii="Times New Roman" w:hAnsi="Times New Roman"/>
          <w:szCs w:val="24"/>
          <w:lang w:val="nb-NO"/>
        </w:rPr>
        <w:tab/>
        <w:t>* Sakupljanje i spaljivanje režijskog otpada (120)</w:t>
      </w:r>
    </w:p>
    <w:p w:rsidR="00036564" w:rsidRPr="00CF72D9" w:rsidRDefault="00036564" w:rsidP="00036564">
      <w:pPr>
        <w:ind w:left="720"/>
        <w:jc w:val="both"/>
        <w:rPr>
          <w:rFonts w:ascii="Times New Roman" w:hAnsi="Times New Roman"/>
          <w:szCs w:val="24"/>
          <w:lang w:val="nb-NO"/>
        </w:rPr>
      </w:pPr>
      <w:r w:rsidRPr="00CF72D9">
        <w:rPr>
          <w:rFonts w:ascii="Times New Roman" w:hAnsi="Times New Roman"/>
          <w:szCs w:val="24"/>
          <w:lang w:val="nb-NO"/>
        </w:rPr>
        <w:tab/>
      </w:r>
      <w:r w:rsidRPr="00CF72D9">
        <w:rPr>
          <w:rFonts w:ascii="Times New Roman" w:hAnsi="Times New Roman"/>
          <w:szCs w:val="24"/>
          <w:lang w:val="nb-NO"/>
        </w:rPr>
        <w:tab/>
        <w:t>* Tretiranje panjeva hemijskim sredstvima (121)</w:t>
      </w:r>
    </w:p>
    <w:p w:rsidR="00036564" w:rsidRPr="00CF72D9" w:rsidRDefault="00036564" w:rsidP="00036564">
      <w:pPr>
        <w:ind w:left="720"/>
        <w:jc w:val="both"/>
        <w:rPr>
          <w:rFonts w:ascii="Times New Roman" w:hAnsi="Times New Roman"/>
          <w:szCs w:val="24"/>
          <w:lang w:val="nb-NO"/>
        </w:rPr>
      </w:pPr>
      <w:r w:rsidRPr="00CF72D9">
        <w:rPr>
          <w:rFonts w:ascii="Times New Roman" w:hAnsi="Times New Roman"/>
          <w:szCs w:val="24"/>
          <w:lang w:val="nb-NO"/>
        </w:rPr>
        <w:tab/>
      </w:r>
      <w:r w:rsidRPr="00CF72D9">
        <w:rPr>
          <w:rFonts w:ascii="Times New Roman" w:hAnsi="Times New Roman"/>
          <w:szCs w:val="24"/>
          <w:lang w:val="nb-NO"/>
        </w:rPr>
        <w:tab/>
        <w:t>* Tretiranje podrasta hemijskim sredstvima (126)</w:t>
      </w:r>
    </w:p>
    <w:p w:rsidR="00036564" w:rsidRPr="00CF72D9" w:rsidRDefault="00036564" w:rsidP="00036564">
      <w:pPr>
        <w:ind w:left="720"/>
        <w:jc w:val="both"/>
        <w:rPr>
          <w:rFonts w:ascii="Times New Roman" w:hAnsi="Times New Roman"/>
          <w:szCs w:val="24"/>
          <w:lang w:val="nb-NO"/>
        </w:rPr>
      </w:pPr>
    </w:p>
    <w:p w:rsidR="00036564" w:rsidRPr="00CF72D9" w:rsidRDefault="00036564" w:rsidP="00036564">
      <w:pPr>
        <w:ind w:firstLine="720"/>
        <w:jc w:val="both"/>
        <w:rPr>
          <w:rFonts w:ascii="Times New Roman" w:hAnsi="Times New Roman"/>
          <w:bCs/>
          <w:szCs w:val="24"/>
          <w:lang w:val="nb-NO"/>
        </w:rPr>
      </w:pPr>
      <w:r w:rsidRPr="00CF72D9">
        <w:rPr>
          <w:rFonts w:ascii="Times New Roman" w:hAnsi="Times New Roman"/>
          <w:bCs/>
          <w:szCs w:val="24"/>
          <w:lang w:val="nb-NO"/>
        </w:rPr>
        <w:t>Navedeni vidovi rada detaljno su opisani u tekstu koji sledi uz napomenu da je do uvođenja šifre 102 došlo iz razloga uprošćavanja vođenja evidencije izvršenih radova i praćenja istih, kao i mogućnosti promena tehnologije i njenog usavršavanja uvođenjem novih metoda rada, mehanizacije i hemijskih sredstava prilagođenih konkretnim situacijama na terenu.</w:t>
      </w:r>
    </w:p>
    <w:p w:rsidR="00036564" w:rsidRPr="00CF72D9" w:rsidRDefault="00036564" w:rsidP="00036564">
      <w:pPr>
        <w:rPr>
          <w:lang w:val="sr-Latn-CS"/>
        </w:rPr>
      </w:pPr>
    </w:p>
    <w:p w:rsidR="00A57904" w:rsidRPr="00CF72D9" w:rsidRDefault="00A57904" w:rsidP="008A75DB">
      <w:pPr>
        <w:pStyle w:val="Heading3"/>
      </w:pPr>
      <w:bookmarkStart w:id="307" w:name="_Toc527030793"/>
      <w:r w:rsidRPr="00CF72D9">
        <w:t>Tarupiranje podrasta mašinski (114)</w:t>
      </w:r>
      <w:bookmarkEnd w:id="307"/>
    </w:p>
    <w:p w:rsidR="00036564" w:rsidRPr="00CF72D9" w:rsidRDefault="00036564" w:rsidP="00036564">
      <w:pPr>
        <w:rPr>
          <w:lang w:val="sr-Latn-CS"/>
        </w:rPr>
      </w:pPr>
    </w:p>
    <w:p w:rsidR="00036564" w:rsidRPr="00CF72D9" w:rsidRDefault="00036564" w:rsidP="00036564">
      <w:pPr>
        <w:ind w:firstLine="720"/>
        <w:jc w:val="both"/>
        <w:rPr>
          <w:rFonts w:ascii="Times New Roman" w:hAnsi="Times New Roman"/>
          <w:szCs w:val="24"/>
          <w:lang w:val="nb-NO"/>
        </w:rPr>
      </w:pPr>
      <w:r w:rsidRPr="00CF72D9">
        <w:rPr>
          <w:rFonts w:ascii="Times New Roman" w:hAnsi="Times New Roman"/>
          <w:szCs w:val="24"/>
          <w:lang w:val="nb-NO"/>
        </w:rPr>
        <w:t xml:space="preserve">Da bi se proces seče a kasnije i priprema za pošumljavanje nesmetano odvijao potrebno je, pre izvođenja čiste seča ukloniti vrste iz podstojnog sprata. </w:t>
      </w:r>
    </w:p>
    <w:p w:rsidR="00036564" w:rsidRPr="00CF72D9" w:rsidRDefault="00036564" w:rsidP="00036564">
      <w:pPr>
        <w:ind w:firstLine="720"/>
        <w:jc w:val="both"/>
        <w:rPr>
          <w:rFonts w:ascii="Times New Roman" w:hAnsi="Times New Roman"/>
          <w:bCs/>
          <w:szCs w:val="24"/>
          <w:lang w:val="nb-NO"/>
        </w:rPr>
      </w:pPr>
      <w:r w:rsidRPr="00CF72D9">
        <w:rPr>
          <w:rFonts w:ascii="Times New Roman" w:hAnsi="Times New Roman"/>
          <w:szCs w:val="24"/>
          <w:lang w:val="nb-NO"/>
        </w:rPr>
        <w:t>Uklanjanje će se izvoditi na mehanizovani način traktorom velike snage u kombinaciji sa šumskim mulčerom. Pre početka rada traktora potrebno je  poseći deblje jedinke podrasta ( preko 7 cm. ) motornim testerama i drvni materijal izneti iz sastojine. Traktor sa mulčerom će se kretati kroz sastojinu između stabala i prekrivajući celu površinu sastojine u dva prolaza mehanički uništavati ( mleti ) podstojni sprat.</w:t>
      </w:r>
      <w:r w:rsidRPr="00CF72D9">
        <w:rPr>
          <w:rFonts w:ascii="Times New Roman" w:hAnsi="Times New Roman"/>
          <w:bCs/>
          <w:szCs w:val="24"/>
          <w:lang w:val="nb-NO"/>
        </w:rPr>
        <w:t xml:space="preserve"> Ovaj rad se radi u jednom navratu.</w:t>
      </w:r>
    </w:p>
    <w:p w:rsidR="00036564" w:rsidRPr="00CF72D9" w:rsidRDefault="00036564" w:rsidP="00036564">
      <w:pPr>
        <w:rPr>
          <w:lang w:val="sr-Latn-CS"/>
        </w:rPr>
      </w:pPr>
    </w:p>
    <w:p w:rsidR="002B7C8E" w:rsidRPr="00CF72D9" w:rsidRDefault="002B7C8E" w:rsidP="008A75DB">
      <w:pPr>
        <w:pStyle w:val="Heading3"/>
      </w:pPr>
      <w:bookmarkStart w:id="308" w:name="_Toc527030794"/>
      <w:r w:rsidRPr="00CF72D9">
        <w:t>Iveranje panjeva ( 119 )</w:t>
      </w:r>
      <w:bookmarkEnd w:id="308"/>
    </w:p>
    <w:p w:rsidR="002B7C8E" w:rsidRPr="00CF72D9" w:rsidRDefault="002B7C8E" w:rsidP="002B7C8E">
      <w:pPr>
        <w:rPr>
          <w:lang w:val="sr-Latn-CS"/>
        </w:rPr>
      </w:pPr>
    </w:p>
    <w:p w:rsidR="002B7C8E" w:rsidRPr="00CF72D9" w:rsidRDefault="002B7C8E" w:rsidP="002B7C8E">
      <w:pPr>
        <w:jc w:val="both"/>
        <w:rPr>
          <w:rFonts w:ascii="Times New Roman" w:hAnsi="Times New Roman"/>
        </w:rPr>
      </w:pPr>
      <w:r w:rsidRPr="00CF72D9">
        <w:rPr>
          <w:rFonts w:ascii="Times New Roman" w:hAnsi="Times New Roman"/>
        </w:rPr>
        <w:tab/>
        <w:t xml:space="preserve">Ovaj vid rada se izvodi pri pripremi terena za pošumljavanje klonskim topolama. </w:t>
      </w:r>
    </w:p>
    <w:p w:rsidR="002B7C8E" w:rsidRPr="00CF72D9" w:rsidRDefault="002B7C8E" w:rsidP="002B7C8E">
      <w:pPr>
        <w:rPr>
          <w:rFonts w:ascii="Times New Roman" w:hAnsi="Times New Roman"/>
        </w:rPr>
      </w:pPr>
      <w:r w:rsidRPr="00CF72D9">
        <w:rPr>
          <w:rFonts w:ascii="Times New Roman" w:hAnsi="Times New Roman"/>
        </w:rPr>
        <w:t xml:space="preserve">           Panjevi stabala, koji su nastali posle seče zrele sastojine moraju se iverati, tako da se uništi nadzemni i podzemni deo panja, da bi se moglo izvršiti oranje zemljišta. </w:t>
      </w:r>
    </w:p>
    <w:p w:rsidR="002B7C8E" w:rsidRPr="00CF72D9" w:rsidRDefault="002B7C8E" w:rsidP="002B7C8E">
      <w:pPr>
        <w:ind w:firstLine="720"/>
        <w:rPr>
          <w:rFonts w:ascii="Times New Roman" w:hAnsi="Times New Roman"/>
        </w:rPr>
      </w:pPr>
      <w:r w:rsidRPr="00CF72D9">
        <w:rPr>
          <w:rFonts w:ascii="Times New Roman" w:hAnsi="Times New Roman"/>
        </w:rPr>
        <w:t xml:space="preserve">Uništavanjem nadzemnog i podzemnog dela panja nesmetano se može vršiti oranje zemljišta da bi se zemljište pripremilo za bušenje rupa pri pošumljavanju klonskih topola plitkom sadnjom. </w:t>
      </w:r>
    </w:p>
    <w:p w:rsidR="002B7C8E" w:rsidRPr="00CF72D9" w:rsidRDefault="002B7C8E" w:rsidP="002B7C8E">
      <w:pPr>
        <w:jc w:val="both"/>
        <w:rPr>
          <w:rFonts w:ascii="Times New Roman" w:hAnsi="Times New Roman"/>
          <w:lang w:val="nb-NO"/>
        </w:rPr>
      </w:pPr>
      <w:r w:rsidRPr="00CF72D9">
        <w:rPr>
          <w:rFonts w:ascii="Times New Roman" w:hAnsi="Times New Roman"/>
        </w:rPr>
        <w:tab/>
      </w:r>
      <w:r w:rsidRPr="00CF72D9">
        <w:rPr>
          <w:rFonts w:ascii="Times New Roman" w:hAnsi="Times New Roman"/>
          <w:lang w:val="nb-NO"/>
        </w:rPr>
        <w:t>Iveranje panjeva se radi uređajima za iveranje panjeva, koje pogone teški traktori velike snage motora na izlaznom vratilu motora. Iveranje panjeva se izvodi u jednom navratu.</w:t>
      </w:r>
    </w:p>
    <w:p w:rsidR="002B7C8E" w:rsidRPr="00CF72D9" w:rsidRDefault="002B7C8E" w:rsidP="002B7C8E">
      <w:pPr>
        <w:rPr>
          <w:lang w:val="sr-Latn-CS"/>
        </w:rPr>
      </w:pPr>
    </w:p>
    <w:p w:rsidR="00FD3DBD" w:rsidRPr="00CF72D9" w:rsidRDefault="00A57904" w:rsidP="008A75DB">
      <w:pPr>
        <w:pStyle w:val="Heading3"/>
      </w:pPr>
      <w:bookmarkStart w:id="309" w:name="_Toc527030795"/>
      <w:r w:rsidRPr="00CF72D9">
        <w:t>Sakupljanje režijskog odpatka   (120)</w:t>
      </w:r>
      <w:bookmarkEnd w:id="309"/>
    </w:p>
    <w:p w:rsidR="00036564" w:rsidRPr="00CF72D9" w:rsidRDefault="00036564" w:rsidP="00036564">
      <w:pPr>
        <w:rPr>
          <w:lang w:val="sr-Latn-CS"/>
        </w:rPr>
      </w:pPr>
    </w:p>
    <w:p w:rsidR="00036564" w:rsidRPr="00CF72D9" w:rsidRDefault="00036564" w:rsidP="00036564">
      <w:pPr>
        <w:ind w:firstLine="720"/>
        <w:jc w:val="both"/>
        <w:rPr>
          <w:rFonts w:ascii="Times New Roman" w:hAnsi="Times New Roman"/>
          <w:szCs w:val="24"/>
          <w:lang w:val="nb-NO"/>
        </w:rPr>
      </w:pPr>
      <w:r w:rsidRPr="00CF72D9">
        <w:rPr>
          <w:rFonts w:ascii="Times New Roman" w:hAnsi="Times New Roman"/>
          <w:szCs w:val="24"/>
          <w:lang w:val="nb-NO"/>
        </w:rPr>
        <w:t>Nakon izvedenih seča obnove  i privlačenja drvnih sortimenata, u sečini zaostaje jedna količina odpadnog drvnog materijala koji predstavlja smetnju za dalje radove na pripremi terena  za pošumljavanje, za radove na samom pošumljavanju površine a kasnije i za  nesmetanu pojavu i razvoj ponika glavnih vrsta, za negu i zaštitu podmlatka. Ovaj materijal najčešće iznose i za svoje potrebe iskoristi lokalno stanovništvo, a ako to nije slučaj onda se za ovaj posao angažuju radnici koji ovaj odpadni materijal prvo sakupe na gomile a zatim spale ili pomoću mehanizacije iznesu sa podmladne površine.</w:t>
      </w:r>
    </w:p>
    <w:p w:rsidR="00036564" w:rsidRPr="00CF72D9" w:rsidRDefault="00036564" w:rsidP="00036564">
      <w:pPr>
        <w:rPr>
          <w:lang w:val="sr-Latn-CS"/>
        </w:rPr>
      </w:pPr>
    </w:p>
    <w:p w:rsidR="002B7C8E" w:rsidRPr="00CF72D9" w:rsidRDefault="002B7C8E" w:rsidP="008A75DB">
      <w:pPr>
        <w:pStyle w:val="Heading3"/>
      </w:pPr>
      <w:bookmarkStart w:id="310" w:name="_Toc527030796"/>
      <w:r w:rsidRPr="00CF72D9">
        <w:t>Tretiranje panjeva hemijskim sredstvima</w:t>
      </w:r>
      <w:bookmarkEnd w:id="310"/>
    </w:p>
    <w:p w:rsidR="002B7C8E" w:rsidRPr="00CF72D9" w:rsidRDefault="002B7C8E" w:rsidP="002B7C8E">
      <w:pPr>
        <w:rPr>
          <w:lang w:val="sr-Latn-CS"/>
        </w:rPr>
      </w:pPr>
    </w:p>
    <w:p w:rsidR="002B7C8E" w:rsidRPr="00CF72D9" w:rsidRDefault="002B7C8E" w:rsidP="002B7C8E">
      <w:pPr>
        <w:pStyle w:val="BodyTextIndent"/>
        <w:ind w:firstLine="0"/>
        <w:rPr>
          <w:rFonts w:ascii="Times New Roman" w:hAnsi="Times New Roman"/>
          <w:lang w:val="nb-NO"/>
        </w:rPr>
      </w:pPr>
      <w:r w:rsidRPr="00CF72D9">
        <w:rPr>
          <w:rFonts w:ascii="Times New Roman" w:hAnsi="Times New Roman"/>
          <w:lang w:val="nb-NO"/>
        </w:rPr>
        <w:t xml:space="preserve">              U cilju suzbijanja izbojne moći iz panjeva stabala podstojnog sprata, njihovi se panjevi nakon seče tretiraju odgovarajućim arboricidima. U zavisnosti od vremena izvođenja radova i vrste preparata koji se koristi u primeni su dva osnovna načina tretiranja panjeva. U letnjem periodu primenjuje se vodeni rastvor preparata a sama aplikacija sredstva se najefikasnije izvodi prskanjem kambijalnog prstena panja pomoću leđne prskalice. Za primenu u zimskom periodu, radi boljeg prodiranja u drvo, pogodniji su preparati koji se rastvaraju u nafti a aplikacija sredstva se izvodi premazivanjem panjeva četkama. Ovaj rad se radi u jednom navratu.</w:t>
      </w:r>
    </w:p>
    <w:p w:rsidR="002B7C8E" w:rsidRDefault="002B7C8E" w:rsidP="002B7C8E">
      <w:pPr>
        <w:rPr>
          <w:lang w:val="sr-Latn-CS"/>
        </w:rPr>
      </w:pPr>
    </w:p>
    <w:p w:rsidR="00DD5DA0" w:rsidRPr="00CF72D9" w:rsidRDefault="00DD5DA0" w:rsidP="002B7C8E">
      <w:pPr>
        <w:rPr>
          <w:lang w:val="sr-Latn-CS"/>
        </w:rPr>
      </w:pPr>
    </w:p>
    <w:p w:rsidR="00D970F7" w:rsidRPr="00CF72D9" w:rsidRDefault="00A57904" w:rsidP="008A75DB">
      <w:pPr>
        <w:pStyle w:val="Heading3"/>
      </w:pPr>
      <w:bookmarkStart w:id="311" w:name="_Toc527030797"/>
      <w:r w:rsidRPr="00CF72D9">
        <w:lastRenderedPageBreak/>
        <w:t>Tretiranje podrasta hemijskim sredstvima  (126)</w:t>
      </w:r>
      <w:bookmarkEnd w:id="311"/>
    </w:p>
    <w:p w:rsidR="00036564" w:rsidRPr="00CF72D9" w:rsidRDefault="00036564" w:rsidP="00036564">
      <w:pPr>
        <w:rPr>
          <w:lang w:val="sr-Latn-CS"/>
        </w:rPr>
      </w:pPr>
    </w:p>
    <w:p w:rsidR="00036564" w:rsidRPr="00CF72D9" w:rsidRDefault="00036564" w:rsidP="00036564">
      <w:pPr>
        <w:ind w:firstLine="720"/>
        <w:jc w:val="both"/>
        <w:rPr>
          <w:rFonts w:ascii="Times New Roman" w:hAnsi="Times New Roman"/>
          <w:szCs w:val="24"/>
          <w:lang w:val="nb-NO"/>
        </w:rPr>
      </w:pPr>
      <w:r w:rsidRPr="00CF72D9">
        <w:rPr>
          <w:rFonts w:ascii="Times New Roman" w:hAnsi="Times New Roman"/>
          <w:szCs w:val="24"/>
          <w:lang w:val="nb-NO"/>
        </w:rPr>
        <w:t>Nakon mehaničkog uklanjanja jedinki podrasta iz njihovih panjeva dolazi do pojave izbojaka koji predstavljaju snažnu i opasnu konkurenciju poniku i podmlatku glavnih vrsta. U cilju subijanja konkurentskih vrsta na njihove vegetativne izbojke se primenjuje folijarni tretman odgovarajućim totalnim herbicidima translokativnog mehanizma delovanja. Zadovoljavajući  rezultati se postižu primenom jednog folijarnog tretmana u septembru 2% rastvorom preparata na bazi 360 g/l glifosata. Kao i predhodni rad, tako i tretiranje podrasta hemijskim sredstvom se izvodi u jednom navratu.</w:t>
      </w:r>
    </w:p>
    <w:p w:rsidR="00036564" w:rsidRPr="00CF72D9" w:rsidRDefault="00036564" w:rsidP="00036564">
      <w:pPr>
        <w:rPr>
          <w:lang w:val="sr-Latn-CS"/>
        </w:rPr>
      </w:pPr>
    </w:p>
    <w:p w:rsidR="002B7C8E" w:rsidRPr="00CF72D9" w:rsidRDefault="002B7C8E" w:rsidP="008A75DB">
      <w:pPr>
        <w:pStyle w:val="Heading3"/>
      </w:pPr>
      <w:bookmarkStart w:id="312" w:name="_Toc527030798"/>
      <w:r w:rsidRPr="00CF72D9">
        <w:t>Razoravanje (212)</w:t>
      </w:r>
      <w:bookmarkEnd w:id="312"/>
    </w:p>
    <w:p w:rsidR="002B7C8E" w:rsidRPr="00CF72D9" w:rsidRDefault="002B7C8E" w:rsidP="002B7C8E">
      <w:pPr>
        <w:jc w:val="both"/>
        <w:rPr>
          <w:rFonts w:ascii="Times New Roman" w:hAnsi="Times New Roman"/>
          <w:b/>
          <w:sz w:val="28"/>
          <w:szCs w:val="28"/>
          <w:lang w:val="nb-NO"/>
        </w:rPr>
      </w:pPr>
    </w:p>
    <w:p w:rsidR="002B7C8E" w:rsidRPr="00CF72D9" w:rsidRDefault="002B7C8E" w:rsidP="002B7C8E">
      <w:pPr>
        <w:rPr>
          <w:lang w:val="sr-Latn-CS"/>
        </w:rPr>
      </w:pPr>
      <w:r w:rsidRPr="00CF72D9">
        <w:rPr>
          <w:rFonts w:ascii="Times New Roman" w:hAnsi="Times New Roman"/>
          <w:lang w:val="sr-Latn-CS"/>
        </w:rPr>
        <w:t>Razoravanje zemljišta vrši se teškim traktorima opremljenim specijalnim šumskim plugovima na dubini od oko 35 cm. Ovim vidom rada se gornji sloj zemljišta “razbije” tako da se vodno vazdušni režim naglo poboljšava, a istovremeno se sitni panjevi i žile predhodne vegetacije izbace na površinu gde u nedostatku vlage gube svoju izdanačku moć</w:t>
      </w:r>
    </w:p>
    <w:p w:rsidR="002B7C8E" w:rsidRPr="00CF72D9" w:rsidRDefault="002B7C8E" w:rsidP="008A75DB">
      <w:pPr>
        <w:pStyle w:val="Heading3"/>
      </w:pPr>
      <w:bookmarkStart w:id="313" w:name="_Toc527030799"/>
      <w:r w:rsidRPr="00CF72D9">
        <w:t>Riperovanje (211)</w:t>
      </w:r>
      <w:bookmarkEnd w:id="313"/>
    </w:p>
    <w:p w:rsidR="002B7C8E" w:rsidRPr="00CF72D9" w:rsidRDefault="002B7C8E" w:rsidP="002B7C8E">
      <w:pPr>
        <w:jc w:val="both"/>
        <w:rPr>
          <w:rFonts w:ascii="Times New Roman" w:hAnsi="Times New Roman"/>
          <w:lang w:val="nb-NO"/>
        </w:rPr>
      </w:pPr>
    </w:p>
    <w:p w:rsidR="002B7C8E" w:rsidRPr="00CF72D9" w:rsidRDefault="002B7C8E" w:rsidP="002B7C8E">
      <w:pPr>
        <w:pStyle w:val="BodyTextIndent"/>
        <w:rPr>
          <w:rFonts w:ascii="Times New Roman" w:hAnsi="Times New Roman"/>
          <w:lang w:val="sr-Latn-CS"/>
        </w:rPr>
      </w:pPr>
      <w:r w:rsidRPr="00CF72D9">
        <w:rPr>
          <w:rFonts w:ascii="Times New Roman" w:hAnsi="Times New Roman"/>
          <w:lang w:val="sr-Latn-CS"/>
        </w:rPr>
        <w:t>Riperovanje zemljišta se vrši posle razoravanja, jednom ili dva puta  u zavisnosti od konkretne situacije. Izvodi se napravom koja je konstruisana za ovaj vid rada.Na ram teške tanjirače pričvršćeni su riperi koji imaju zadatak da izbace komade žila (korenja) iz zemlje na površinu i razbiju veće komade zemlje nastale razoravanjem.Ovaj vid rada olakšava rad tanjiračama i znatno smanjuje troškove održavanja tanjirača. U tu svrhu se koriste odgovarajući traktori koji vuku ripere. Posle riperovanja vrši se sakupljanje i spaljivanje ili iznošenje žila.</w:t>
      </w:r>
    </w:p>
    <w:p w:rsidR="002B7C8E" w:rsidRPr="00CF72D9" w:rsidRDefault="002B7C8E" w:rsidP="002B7C8E">
      <w:pPr>
        <w:rPr>
          <w:lang w:val="sr-Latn-CS"/>
        </w:rPr>
      </w:pPr>
    </w:p>
    <w:p w:rsidR="002B7C8E" w:rsidRPr="00CF72D9" w:rsidRDefault="008A75DB" w:rsidP="008A75DB">
      <w:pPr>
        <w:pStyle w:val="Heading3"/>
      </w:pPr>
      <w:bookmarkStart w:id="314" w:name="_Toc527030800"/>
      <w:r w:rsidRPr="00CF72D9">
        <w:t>Tanjiranje (213)</w:t>
      </w:r>
      <w:bookmarkEnd w:id="314"/>
    </w:p>
    <w:p w:rsidR="008A75DB" w:rsidRPr="00CF72D9" w:rsidRDefault="008A75DB" w:rsidP="008A75DB">
      <w:pPr>
        <w:rPr>
          <w:lang w:val="sr-Latn-CS"/>
        </w:rPr>
      </w:pPr>
    </w:p>
    <w:p w:rsidR="008A75DB" w:rsidRPr="00CF72D9" w:rsidRDefault="008A75DB" w:rsidP="008A75DB">
      <w:pPr>
        <w:pStyle w:val="BodyTextIndent"/>
        <w:rPr>
          <w:rFonts w:ascii="Times New Roman" w:hAnsi="Times New Roman"/>
          <w:lang w:val="sr-Latn-CS"/>
        </w:rPr>
      </w:pPr>
      <w:r w:rsidRPr="00CF72D9">
        <w:rPr>
          <w:rFonts w:ascii="Times New Roman" w:hAnsi="Times New Roman"/>
          <w:lang w:val="sr-Latn-CS"/>
        </w:rPr>
        <w:t>Ovaj vid rada izvodi se u zavisnosti od konkretne situacije na terenu. Ukoliko je zemljište posle drugog riperovanja ostalo neravno, potrebno je isto potanjirati kako bi se stvorili povoljniji uslovi za rad sledećih mašina koje rade na ostalim radovima za pošumljavanje topola. U tu svrhu koriste se navedeni traktori sa teškim.</w:t>
      </w:r>
    </w:p>
    <w:p w:rsidR="008A75DB" w:rsidRPr="00CF72D9" w:rsidRDefault="008A75DB" w:rsidP="008A75DB">
      <w:pPr>
        <w:rPr>
          <w:lang w:val="sr-Latn-CS"/>
        </w:rPr>
      </w:pPr>
    </w:p>
    <w:p w:rsidR="002B7C8E" w:rsidRPr="00CF72D9" w:rsidRDefault="008A75DB" w:rsidP="008A75DB">
      <w:pPr>
        <w:pStyle w:val="Heading3"/>
      </w:pPr>
      <w:bookmarkStart w:id="315" w:name="_Toc527030801"/>
      <w:r w:rsidRPr="00CF72D9">
        <w:t>Razmeravanje i obeležavanje (214)</w:t>
      </w:r>
      <w:bookmarkEnd w:id="315"/>
    </w:p>
    <w:p w:rsidR="008A75DB" w:rsidRPr="00CF72D9" w:rsidRDefault="008A75DB" w:rsidP="008A75DB">
      <w:pPr>
        <w:rPr>
          <w:lang w:val="sr-Latn-CS"/>
        </w:rPr>
      </w:pPr>
    </w:p>
    <w:p w:rsidR="008A75DB" w:rsidRPr="00CF72D9" w:rsidRDefault="008A75DB" w:rsidP="008A75DB">
      <w:pPr>
        <w:pStyle w:val="BodyText2"/>
        <w:rPr>
          <w:rFonts w:ascii="Times New Roman" w:hAnsi="Times New Roman"/>
          <w:bCs/>
          <w:szCs w:val="28"/>
          <w:lang w:val="nb-NO"/>
        </w:rPr>
      </w:pPr>
      <w:r w:rsidRPr="00CF72D9">
        <w:rPr>
          <w:rFonts w:ascii="Times New Roman" w:hAnsi="Times New Roman"/>
          <w:bCs/>
          <w:szCs w:val="28"/>
          <w:lang w:val="nb-NO"/>
        </w:rPr>
        <w:tab/>
        <w:t>Razmeravanje i obeležavanje je faza pre bušenja rupa za sadnju gde se razvlačenjem žice određuje pravac redova prilikom sadnje, dok se na svakoj žici na jednakim rastojanjima (u zavisnosti od razmaka sadnje) stavljaju kolčići koji služe kao markeri prilikom bušenja rupa.</w:t>
      </w:r>
    </w:p>
    <w:p w:rsidR="008A75DB" w:rsidRPr="00CF72D9" w:rsidRDefault="008A75DB" w:rsidP="008A75DB">
      <w:pPr>
        <w:rPr>
          <w:lang w:val="sr-Latn-CS"/>
        </w:rPr>
      </w:pPr>
    </w:p>
    <w:p w:rsidR="008A75DB" w:rsidRPr="00CF72D9" w:rsidRDefault="008A75DB" w:rsidP="008A75DB">
      <w:pPr>
        <w:rPr>
          <w:lang w:val="sr-Latn-CS"/>
        </w:rPr>
      </w:pPr>
    </w:p>
    <w:p w:rsidR="002B7C8E" w:rsidRPr="00CF72D9" w:rsidRDefault="00032C2A" w:rsidP="008A75DB">
      <w:pPr>
        <w:pStyle w:val="Heading3"/>
      </w:pPr>
      <w:bookmarkStart w:id="316" w:name="_Toc527030802"/>
      <w:r w:rsidRPr="00CF72D9">
        <w:t>Bušenje rupa mašinski (plitka sadnja)    (218)</w:t>
      </w:r>
      <w:bookmarkEnd w:id="316"/>
    </w:p>
    <w:p w:rsidR="00032C2A" w:rsidRPr="00CF72D9" w:rsidRDefault="00032C2A" w:rsidP="00032C2A">
      <w:pPr>
        <w:rPr>
          <w:lang w:val="sr-Latn-CS"/>
        </w:rPr>
      </w:pPr>
    </w:p>
    <w:p w:rsidR="00032C2A" w:rsidRPr="00CF72D9" w:rsidRDefault="00032C2A" w:rsidP="00032C2A">
      <w:pPr>
        <w:pStyle w:val="BodyTextIndent2"/>
        <w:widowControl/>
        <w:rPr>
          <w:rFonts w:ascii="Times New Roman" w:hAnsi="Times New Roman"/>
          <w:bCs/>
          <w:szCs w:val="28"/>
          <w:lang w:val="nb-NO"/>
        </w:rPr>
      </w:pPr>
      <w:r w:rsidRPr="00CF72D9">
        <w:rPr>
          <w:rFonts w:ascii="Times New Roman" w:hAnsi="Times New Roman"/>
          <w:bCs/>
          <w:szCs w:val="28"/>
          <w:lang w:val="nb-NO"/>
        </w:rPr>
        <w:t xml:space="preserve">Posle pripreme terena za pošumljavanje, razmeravanja i obeležavanja, vrši se mašinsko bušenje rupa za plitku sadnju. Rupe se buše na mestima koje su prethodno obeležene kolčićima i to sa bušilicom prečnika 45cm,a na dubini do jednog metra.Za pogon bušilice koristi se traktor snage oko 30 kW. </w:t>
      </w:r>
    </w:p>
    <w:p w:rsidR="00032C2A" w:rsidRPr="00CF72D9" w:rsidRDefault="00032C2A" w:rsidP="00032C2A">
      <w:pPr>
        <w:rPr>
          <w:lang w:val="sr-Latn-CS"/>
        </w:rPr>
      </w:pPr>
    </w:p>
    <w:p w:rsidR="00032C2A" w:rsidRPr="00CF72D9" w:rsidRDefault="00032C2A" w:rsidP="00032C2A">
      <w:pPr>
        <w:rPr>
          <w:lang w:val="sr-Latn-CS"/>
        </w:rPr>
      </w:pPr>
    </w:p>
    <w:p w:rsidR="00032C2A" w:rsidRPr="00CF72D9" w:rsidRDefault="00032C2A" w:rsidP="00032C2A">
      <w:pPr>
        <w:rPr>
          <w:lang w:val="sr-Latn-CS"/>
        </w:rPr>
      </w:pPr>
    </w:p>
    <w:p w:rsidR="00032C2A" w:rsidRPr="00CF72D9" w:rsidRDefault="00032C2A" w:rsidP="00032C2A">
      <w:pPr>
        <w:rPr>
          <w:lang w:val="sr-Latn-CS"/>
        </w:rPr>
      </w:pPr>
    </w:p>
    <w:p w:rsidR="00032C2A" w:rsidRPr="00CF72D9" w:rsidRDefault="00032C2A" w:rsidP="00032C2A">
      <w:pPr>
        <w:rPr>
          <w:lang w:val="sr-Latn-CS"/>
        </w:rPr>
      </w:pPr>
    </w:p>
    <w:p w:rsidR="00032C2A" w:rsidRPr="00CF72D9" w:rsidRDefault="00032C2A" w:rsidP="00032C2A">
      <w:pPr>
        <w:rPr>
          <w:lang w:val="sr-Latn-CS"/>
        </w:rPr>
      </w:pPr>
    </w:p>
    <w:p w:rsidR="00032C2A" w:rsidRPr="00CF72D9" w:rsidRDefault="00032C2A" w:rsidP="008A75DB">
      <w:pPr>
        <w:pStyle w:val="Heading3"/>
      </w:pPr>
      <w:bookmarkStart w:id="317" w:name="_Toc527030803"/>
      <w:r w:rsidRPr="00CF72D9">
        <w:t>Veštačko pošumljavanje sadnjom (317)</w:t>
      </w:r>
      <w:bookmarkEnd w:id="317"/>
    </w:p>
    <w:p w:rsidR="00032C2A" w:rsidRPr="00CF72D9" w:rsidRDefault="00032C2A" w:rsidP="00032C2A">
      <w:pPr>
        <w:rPr>
          <w:lang w:val="sr-Latn-CS"/>
        </w:rPr>
      </w:pPr>
    </w:p>
    <w:p w:rsidR="00032C2A" w:rsidRPr="00CF72D9" w:rsidRDefault="00032C2A" w:rsidP="00032C2A">
      <w:pPr>
        <w:pStyle w:val="Naslov4"/>
        <w:rPr>
          <w:rFonts w:ascii="Times New Roman" w:hAnsi="Times New Roman"/>
        </w:rPr>
      </w:pPr>
      <w:r w:rsidRPr="00CF72D9">
        <w:rPr>
          <w:rFonts w:ascii="Times New Roman" w:hAnsi="Times New Roman"/>
        </w:rPr>
        <w:t xml:space="preserve">Ovaj vid rada u </w:t>
      </w:r>
      <w:r w:rsidRPr="00CF72D9">
        <w:rPr>
          <w:rFonts w:ascii="Times New Roman" w:hAnsi="Times New Roman"/>
          <w:lang w:val="nb-NO"/>
        </w:rPr>
        <w:t xml:space="preserve">gazdinskoj jedinici </w:t>
      </w:r>
      <w:r w:rsidRPr="00CF72D9">
        <w:rPr>
          <w:rFonts w:ascii="Times New Roman" w:hAnsi="Times New Roman"/>
          <w:lang w:val="de-DE"/>
        </w:rPr>
        <w:t>„</w:t>
      </w:r>
      <w:r w:rsidRPr="00CF72D9">
        <w:rPr>
          <w:rFonts w:ascii="Times New Roman" w:hAnsi="Times New Roman"/>
          <w:lang w:val="nb-NO"/>
        </w:rPr>
        <w:t xml:space="preserve">Banov brod – Martinački poloj – Zasavica –Stara Rača </w:t>
      </w:r>
      <w:r w:rsidRPr="00CF72D9">
        <w:rPr>
          <w:rFonts w:ascii="Times New Roman" w:hAnsi="Times New Roman"/>
          <w:lang w:val="de-DE"/>
        </w:rPr>
        <w:t>“,</w:t>
      </w:r>
      <w:r w:rsidRPr="00CF72D9">
        <w:rPr>
          <w:rFonts w:ascii="Times New Roman" w:hAnsi="Times New Roman"/>
          <w:lang w:val="nb-NO"/>
        </w:rPr>
        <w:t xml:space="preserve"> </w:t>
      </w:r>
      <w:r w:rsidRPr="00CF72D9">
        <w:rPr>
          <w:rFonts w:ascii="Times New Roman" w:hAnsi="Times New Roman"/>
        </w:rPr>
        <w:t>odnosi se na veštačko pošumljavanje sadnjom sadnica poljskog jasena.Sadnja se vrši pod ašov.Sadnice su najčešće  dvogodišnje (2+0). Za uspeh sadnje veoma je značajno da se izvrši jesenja sadnja (ukoliko to uslovi dozvoljavaju).</w:t>
      </w:r>
    </w:p>
    <w:p w:rsidR="00032C2A" w:rsidRPr="00CF72D9" w:rsidRDefault="00032C2A" w:rsidP="00032C2A">
      <w:pPr>
        <w:ind w:firstLine="720"/>
        <w:jc w:val="both"/>
        <w:rPr>
          <w:rFonts w:ascii="Times New Roman" w:hAnsi="Times New Roman"/>
        </w:rPr>
      </w:pPr>
      <w:r w:rsidRPr="00CF72D9">
        <w:rPr>
          <w:rFonts w:ascii="Times New Roman" w:hAnsi="Times New Roman"/>
        </w:rPr>
        <w:t>Shodno utvrđenim ciljevima gazdovanja, u većini slučajeva primeniće se razmak sadnje 1.5x2.5 m.</w:t>
      </w:r>
    </w:p>
    <w:p w:rsidR="00032C2A" w:rsidRPr="00CF72D9" w:rsidRDefault="00032C2A" w:rsidP="00032C2A">
      <w:pPr>
        <w:jc w:val="both"/>
        <w:rPr>
          <w:rFonts w:ascii="Times New Roman" w:hAnsi="Times New Roman"/>
        </w:rPr>
      </w:pPr>
      <w:r w:rsidRPr="00CF72D9">
        <w:rPr>
          <w:rFonts w:ascii="Times New Roman" w:hAnsi="Times New Roman"/>
        </w:rPr>
        <w:t xml:space="preserve">Ukoliko se promeni tehologija ili se dođe do  novih saznanja, samim tim,doći će i do promene razmaka sadnje. </w:t>
      </w:r>
    </w:p>
    <w:p w:rsidR="00032C2A" w:rsidRPr="00CF72D9" w:rsidRDefault="00032C2A" w:rsidP="00032C2A">
      <w:pPr>
        <w:rPr>
          <w:lang w:val="sr-Latn-CS"/>
        </w:rPr>
      </w:pPr>
    </w:p>
    <w:p w:rsidR="00032C2A" w:rsidRPr="00CF72D9" w:rsidRDefault="00032C2A" w:rsidP="008A75DB">
      <w:pPr>
        <w:pStyle w:val="Heading3"/>
      </w:pPr>
      <w:bookmarkStart w:id="318" w:name="_Toc527030804"/>
      <w:r w:rsidRPr="00CF72D9">
        <w:t>Veštačko pošumljavanje topolom plitkom sadnjom (318)</w:t>
      </w:r>
      <w:bookmarkEnd w:id="318"/>
    </w:p>
    <w:p w:rsidR="00032C2A" w:rsidRPr="00CF72D9" w:rsidRDefault="00032C2A" w:rsidP="00032C2A">
      <w:pPr>
        <w:rPr>
          <w:lang w:val="sr-Latn-CS"/>
        </w:rPr>
      </w:pPr>
    </w:p>
    <w:p w:rsidR="00032C2A" w:rsidRPr="00CF72D9" w:rsidRDefault="00032C2A" w:rsidP="00032C2A">
      <w:pPr>
        <w:pStyle w:val="Header"/>
        <w:tabs>
          <w:tab w:val="clear" w:pos="4320"/>
          <w:tab w:val="clear" w:pos="8640"/>
        </w:tabs>
        <w:rPr>
          <w:rFonts w:ascii="Times New Roman" w:hAnsi="Times New Roman"/>
          <w:szCs w:val="16"/>
        </w:rPr>
      </w:pPr>
    </w:p>
    <w:p w:rsidR="00032C2A" w:rsidRPr="00CF72D9" w:rsidRDefault="00032C2A" w:rsidP="00032C2A">
      <w:pPr>
        <w:pStyle w:val="Naslov4"/>
        <w:rPr>
          <w:rFonts w:ascii="Times New Roman" w:hAnsi="Times New Roman"/>
        </w:rPr>
      </w:pPr>
      <w:r w:rsidRPr="00CF72D9">
        <w:rPr>
          <w:rFonts w:ascii="Times New Roman" w:hAnsi="Times New Roman"/>
        </w:rPr>
        <w:t>Sadnja se vrši sadnicama sa korenom.Sadnice su najčešće jednogodišnje (1/1) ili dvogodišnje (1/2). Sadnja se obavezno vremenski usklađuje sa bušenjem rupa,da bi se sprečilo zasipanje rupa i potreba za tzv.čišćenjem.Za uspeh sadnje veoma je značajno da se izvrši jesenja sadnja.</w:t>
      </w:r>
    </w:p>
    <w:p w:rsidR="00032C2A" w:rsidRPr="00CF72D9" w:rsidRDefault="00032C2A" w:rsidP="00032C2A">
      <w:pPr>
        <w:pStyle w:val="Naslov4"/>
        <w:rPr>
          <w:rFonts w:ascii="Times New Roman" w:hAnsi="Times New Roman"/>
        </w:rPr>
      </w:pPr>
      <w:r w:rsidRPr="00CF72D9">
        <w:rPr>
          <w:rFonts w:ascii="Times New Roman" w:hAnsi="Times New Roman"/>
        </w:rPr>
        <w:t>Dubinu sadnje treba odrediti prema orografskim, hidrografskim i pedološkim uslovima svakog pojedinog staništa. Da bi se ovi elementi što bolje odredili nužno je pre sadnje teren detaljno istražiti i na osnovu toga odrediti optimalnu dubinu sadnje. Na osnovu tipova staništa u ovoj gazdinskoj jedinici određuje se plitka sadnja 80-120cm dubine.</w:t>
      </w:r>
    </w:p>
    <w:p w:rsidR="00032C2A" w:rsidRPr="00CF72D9" w:rsidRDefault="00032C2A" w:rsidP="00032C2A">
      <w:pPr>
        <w:ind w:firstLine="720"/>
        <w:jc w:val="both"/>
        <w:rPr>
          <w:rFonts w:ascii="Times New Roman" w:hAnsi="Times New Roman"/>
        </w:rPr>
      </w:pPr>
      <w:r w:rsidRPr="00CF72D9">
        <w:rPr>
          <w:rFonts w:ascii="Times New Roman" w:hAnsi="Times New Roman"/>
        </w:rPr>
        <w:t>Shodno utvrđenim ciljevima gazdovanja, u većini slučajeva primeniće se razmak sadnje 6x6m.</w:t>
      </w:r>
    </w:p>
    <w:p w:rsidR="00032C2A" w:rsidRPr="00CF72D9" w:rsidRDefault="00032C2A" w:rsidP="00032C2A">
      <w:pPr>
        <w:jc w:val="both"/>
        <w:rPr>
          <w:rFonts w:ascii="Times New Roman" w:hAnsi="Times New Roman"/>
        </w:rPr>
      </w:pPr>
      <w:r w:rsidRPr="00CF72D9">
        <w:rPr>
          <w:rFonts w:ascii="Times New Roman" w:hAnsi="Times New Roman"/>
        </w:rPr>
        <w:t xml:space="preserve">Ukoliko se pojave novi klonovi i nova saznanja o već postojećim klonovima, može doći i do promene tehologije,a samim tim i razmaka sadnje. Izbor sorti topola za sadnju, kao i tehnologija sadnje (plitka sadnja), napraviće se na osnovu tipa zemljišta na kojem će se sadnja obaviti. </w:t>
      </w:r>
    </w:p>
    <w:p w:rsidR="00032C2A" w:rsidRPr="00CF72D9" w:rsidRDefault="00032C2A" w:rsidP="00032C2A">
      <w:pPr>
        <w:rPr>
          <w:lang w:val="sr-Latn-CS"/>
        </w:rPr>
      </w:pPr>
    </w:p>
    <w:p w:rsidR="00036564" w:rsidRPr="00CF72D9" w:rsidRDefault="00A57904" w:rsidP="008A75DB">
      <w:pPr>
        <w:pStyle w:val="Heading3"/>
      </w:pPr>
      <w:bookmarkStart w:id="319" w:name="_Toc527030805"/>
      <w:r w:rsidRPr="00CF72D9">
        <w:t>Veštačko pošumljavanje sejačicom (326)</w:t>
      </w:r>
      <w:bookmarkEnd w:id="319"/>
    </w:p>
    <w:p w:rsidR="00036564" w:rsidRPr="00CF72D9" w:rsidRDefault="00036564" w:rsidP="00036564">
      <w:pPr>
        <w:ind w:firstLine="720"/>
        <w:jc w:val="both"/>
        <w:rPr>
          <w:rFonts w:ascii="Times New Roman" w:hAnsi="Times New Roman"/>
          <w:b/>
          <w:szCs w:val="24"/>
          <w:lang w:val="nb-NO"/>
        </w:rPr>
      </w:pPr>
    </w:p>
    <w:p w:rsidR="00036564" w:rsidRPr="00CF72D9" w:rsidRDefault="00036564" w:rsidP="00036564">
      <w:pPr>
        <w:ind w:firstLine="720"/>
        <w:jc w:val="both"/>
        <w:rPr>
          <w:rFonts w:ascii="Times New Roman" w:hAnsi="Times New Roman"/>
          <w:szCs w:val="24"/>
          <w:lang w:val="nb-NO"/>
        </w:rPr>
      </w:pPr>
      <w:r w:rsidRPr="00CF72D9">
        <w:rPr>
          <w:rFonts w:ascii="Times New Roman" w:hAnsi="Times New Roman"/>
          <w:szCs w:val="24"/>
          <w:lang w:val="nb-NO"/>
        </w:rPr>
        <w:t xml:space="preserve">Najčešći način kojim se vrši pošumljavanje i popunjavanje setvom je setva sejalicom. </w:t>
      </w:r>
    </w:p>
    <w:p w:rsidR="00036564" w:rsidRPr="00CF72D9" w:rsidRDefault="00036564" w:rsidP="00036564">
      <w:pPr>
        <w:ind w:firstLine="720"/>
        <w:jc w:val="both"/>
        <w:rPr>
          <w:rFonts w:ascii="Times New Roman" w:hAnsi="Times New Roman"/>
          <w:szCs w:val="24"/>
          <w:lang w:val="nb-NO"/>
        </w:rPr>
      </w:pPr>
      <w:r w:rsidRPr="00CF72D9">
        <w:rPr>
          <w:rFonts w:ascii="Times New Roman" w:hAnsi="Times New Roman"/>
          <w:szCs w:val="24"/>
          <w:lang w:val="nb-NO"/>
        </w:rPr>
        <w:t>Sejalica se kači za traktor koji se bez poteškoća kreće po predmetnoj površini i vrši setvu. Sejačica je tako konstruisana, da se seme harstovog žira stavlja u spremište iz koga se putem lopatica potiskuje u lule i tako dospeva do zemlje. Na samom kraju lule nalaze se graničnici koji pritiskom cele sejačice ulaze par santimetara u zemlju, tako kad seme kroz lulu padne do zemlje  ulazi par santimetara u brazdicu i kretanjem napred po poršini graničnici vrše nabacivanje zemlje na seme. Iza graničnika priključen je gvozdeni točak koji nabačenu zemlju na seme potaba.</w:t>
      </w:r>
    </w:p>
    <w:p w:rsidR="00036564" w:rsidRPr="00CF72D9" w:rsidRDefault="00036564" w:rsidP="00036564">
      <w:pPr>
        <w:ind w:firstLine="720"/>
        <w:jc w:val="both"/>
        <w:rPr>
          <w:rFonts w:ascii="Times New Roman" w:hAnsi="Times New Roman"/>
          <w:szCs w:val="24"/>
          <w:lang w:val="nb-NO"/>
        </w:rPr>
      </w:pPr>
      <w:r w:rsidRPr="00CF72D9">
        <w:rPr>
          <w:rFonts w:ascii="Times New Roman" w:hAnsi="Times New Roman"/>
          <w:szCs w:val="24"/>
          <w:lang w:val="nb-NO"/>
        </w:rPr>
        <w:t>Razmak između redova sejalice je 60 cm.</w:t>
      </w:r>
    </w:p>
    <w:p w:rsidR="00036564" w:rsidRPr="00CF72D9" w:rsidRDefault="00036564" w:rsidP="00036564">
      <w:pPr>
        <w:ind w:firstLine="720"/>
        <w:jc w:val="both"/>
        <w:rPr>
          <w:rFonts w:ascii="Times New Roman" w:hAnsi="Times New Roman"/>
          <w:szCs w:val="24"/>
          <w:lang w:val="nb-NO"/>
        </w:rPr>
      </w:pPr>
      <w:r w:rsidRPr="00CF72D9">
        <w:rPr>
          <w:rFonts w:ascii="Times New Roman" w:hAnsi="Times New Roman"/>
          <w:szCs w:val="24"/>
          <w:lang w:val="nb-NO"/>
        </w:rPr>
        <w:t xml:space="preserve">Rad na pošumljavanju sejačicom zahteva minimalni broj radnika ( 2-3 radnika dnevno),  što je u današnje vreme sve veći problem organizatora pošumljavanja. </w:t>
      </w:r>
    </w:p>
    <w:p w:rsidR="00036564" w:rsidRPr="00CF72D9" w:rsidRDefault="00036564" w:rsidP="00036564">
      <w:pPr>
        <w:ind w:firstLine="720"/>
        <w:jc w:val="both"/>
        <w:rPr>
          <w:rFonts w:ascii="Times New Roman" w:hAnsi="Times New Roman"/>
          <w:szCs w:val="24"/>
          <w:lang w:val="nb-NO"/>
        </w:rPr>
      </w:pPr>
      <w:r w:rsidRPr="00CF72D9">
        <w:rPr>
          <w:rFonts w:ascii="Times New Roman" w:hAnsi="Times New Roman"/>
          <w:szCs w:val="24"/>
          <w:lang w:val="nb-NO"/>
        </w:rPr>
        <w:t>U odnosu na setvu omaške i pod motiku ovaj način je mnogo efikasniji (ušteda radne snage, kg semena i dr.), i na taj način prihvatljiviji za rad na popunjavanju. Sejačica vrši setvu hrastovog žira ravnomerno po celoj površini.</w:t>
      </w:r>
    </w:p>
    <w:p w:rsidR="00036564" w:rsidRPr="00CF72D9" w:rsidRDefault="00036564" w:rsidP="00036564">
      <w:pPr>
        <w:rPr>
          <w:lang w:val="sr-Latn-CS"/>
        </w:rPr>
      </w:pPr>
    </w:p>
    <w:p w:rsidR="00641F40" w:rsidRPr="00CF72D9" w:rsidRDefault="00641F40" w:rsidP="008A75DB">
      <w:pPr>
        <w:pStyle w:val="Heading3"/>
      </w:pPr>
      <w:bookmarkStart w:id="320" w:name="_Toc527030806"/>
      <w:r w:rsidRPr="00CF72D9">
        <w:t>Popunjavanje veštački podignutih kultura setvom (413)</w:t>
      </w:r>
      <w:bookmarkEnd w:id="320"/>
    </w:p>
    <w:p w:rsidR="00AC5C15" w:rsidRPr="00CF72D9" w:rsidRDefault="00AC5C15" w:rsidP="00AC5C15">
      <w:pPr>
        <w:rPr>
          <w:lang w:val="sr-Latn-CS"/>
        </w:rPr>
      </w:pPr>
    </w:p>
    <w:p w:rsidR="00AC5C15" w:rsidRPr="00CF72D9" w:rsidRDefault="00AC5C15" w:rsidP="00AC5C15">
      <w:pPr>
        <w:ind w:firstLine="720"/>
        <w:jc w:val="both"/>
        <w:rPr>
          <w:rFonts w:ascii="Times New Roman" w:hAnsi="Times New Roman"/>
          <w:szCs w:val="24"/>
          <w:lang w:val="nb-NO"/>
        </w:rPr>
      </w:pPr>
      <w:r w:rsidRPr="00CF72D9">
        <w:rPr>
          <w:rFonts w:ascii="Times New Roman" w:hAnsi="Times New Roman"/>
          <w:szCs w:val="24"/>
          <w:lang w:val="nb-NO"/>
        </w:rPr>
        <w:t xml:space="preserve">Popunjavanje se izvodi u prvoj, eventualno  drugoj godini nakon setve hrasta lužnjaka. Popunjavanje obuhvata samo one delove sastojine gde nije uspelo pošumljavanje. Popunjavanje se vrši takodje sejačicom u doba mirovanja vegetacije, kada prolaz traktora preko mlade sastojine ne stvara velika oštećenja na hrastovom podmlatku a uslovi za setvu su pogodni.  </w:t>
      </w:r>
    </w:p>
    <w:p w:rsidR="00AC5C15" w:rsidRPr="00CF72D9" w:rsidRDefault="00AC5C15" w:rsidP="00AC5C15">
      <w:pPr>
        <w:rPr>
          <w:lang w:val="sr-Latn-CS"/>
        </w:rPr>
      </w:pPr>
    </w:p>
    <w:p w:rsidR="009C5E0A" w:rsidRPr="00CF72D9" w:rsidRDefault="009C5E0A" w:rsidP="00AC5C15">
      <w:pPr>
        <w:rPr>
          <w:lang w:val="sr-Latn-CS"/>
        </w:rPr>
      </w:pPr>
    </w:p>
    <w:p w:rsidR="009C5E0A" w:rsidRPr="00CF72D9" w:rsidRDefault="009C5E0A" w:rsidP="008A75DB">
      <w:pPr>
        <w:pStyle w:val="Heading3"/>
      </w:pPr>
      <w:bookmarkStart w:id="321" w:name="_Toc527030807"/>
      <w:r w:rsidRPr="00CF72D9">
        <w:lastRenderedPageBreak/>
        <w:t>Popunjavanje veštački podignutih kultura sadnjom (414)</w:t>
      </w:r>
      <w:bookmarkEnd w:id="321"/>
    </w:p>
    <w:p w:rsidR="009C5E0A" w:rsidRPr="00CF72D9" w:rsidRDefault="009C5E0A" w:rsidP="009C5E0A">
      <w:pPr>
        <w:rPr>
          <w:lang w:val="sr-Latn-CS"/>
        </w:rPr>
      </w:pPr>
    </w:p>
    <w:p w:rsidR="009C5E0A" w:rsidRPr="00CF72D9" w:rsidRDefault="009C5E0A" w:rsidP="009C5E0A">
      <w:pPr>
        <w:pStyle w:val="BodyTextIndent2"/>
        <w:widowControl/>
        <w:rPr>
          <w:rFonts w:ascii="Times New Roman" w:hAnsi="Times New Roman"/>
        </w:rPr>
      </w:pPr>
      <w:r w:rsidRPr="00CF72D9">
        <w:rPr>
          <w:rFonts w:ascii="Times New Roman" w:hAnsi="Times New Roman"/>
        </w:rPr>
        <w:t>Nakon izvršenog pošumljavanja setvom žira , posle druge godine, uneće se dvogodišnje sadnice p.jasena da bi se dobila mešovita sastojina hrasta i jasena.Unos će se izvršiti ravnomerno po celoj površini sa 800 sadnica po hektaru.Sama sadnja će se izvršiti sadnjom pod ašov.</w:t>
      </w:r>
    </w:p>
    <w:p w:rsidR="009C5E0A" w:rsidRPr="00CF72D9" w:rsidRDefault="009C5E0A" w:rsidP="009C5E0A">
      <w:pPr>
        <w:rPr>
          <w:lang w:val="sr-Latn-CS"/>
        </w:rPr>
      </w:pPr>
    </w:p>
    <w:p w:rsidR="00C867DB" w:rsidRPr="00CF72D9" w:rsidRDefault="00C867DB" w:rsidP="008A75DB">
      <w:pPr>
        <w:pStyle w:val="Heading3"/>
      </w:pPr>
      <w:bookmarkStart w:id="322" w:name="_Toc527030808"/>
      <w:r w:rsidRPr="00CF72D9">
        <w:t>Popunjavanje veštački podignutih plantaža (510)</w:t>
      </w:r>
      <w:bookmarkEnd w:id="322"/>
    </w:p>
    <w:p w:rsidR="00C867DB" w:rsidRPr="00CF72D9" w:rsidRDefault="00C867DB" w:rsidP="00C867DB">
      <w:pPr>
        <w:rPr>
          <w:rFonts w:ascii="Times New Roman" w:hAnsi="Times New Roman"/>
        </w:rPr>
      </w:pPr>
    </w:p>
    <w:p w:rsidR="00C867DB" w:rsidRPr="00CF72D9" w:rsidRDefault="00C867DB" w:rsidP="00C867DB">
      <w:pPr>
        <w:pStyle w:val="BodyTextIndent2"/>
        <w:widowControl/>
        <w:rPr>
          <w:rFonts w:ascii="Times New Roman" w:hAnsi="Times New Roman"/>
        </w:rPr>
      </w:pPr>
      <w:r w:rsidRPr="00CF72D9">
        <w:rPr>
          <w:rFonts w:ascii="Times New Roman" w:hAnsi="Times New Roman"/>
        </w:rPr>
        <w:t>Nakon izvršenog pošumljavanja, sastojine treba redovno pregledati i u slučaju neuspelog pošumljavanja (sušenja sadnica, ili njihovog propadanja iz drugih razloga), na tim delovima površine izvršiti popunjavanje sastojine novim sadnicama. Ovu meru ne treba primenjivati u slučajevima retkog i pojedinačnog sušenja gde izvođenje ovih radova nije tehnološki opravdano. Popunjavanje se može vršiti i više godina nakon sadnje, sve dok su nove sadnice u stanju da se izbore za svoj položaj u sastojini. Kod topola pri izboru klonova koji se koriste za popunjavanje treba upotrebljavati starije sadnice istog klona kao pri prvom pošumljavanju ili klonove koji imaju brži porast u mlađem uzrastu, kako bi se što pre otklonila razlika u visini i prečniku.</w:t>
      </w:r>
    </w:p>
    <w:p w:rsidR="00C867DB" w:rsidRPr="00CF72D9" w:rsidRDefault="00C867DB" w:rsidP="00C867DB">
      <w:pPr>
        <w:ind w:firstLine="720"/>
        <w:jc w:val="both"/>
        <w:rPr>
          <w:rFonts w:ascii="Times New Roman" w:hAnsi="Times New Roman"/>
        </w:rPr>
      </w:pPr>
      <w:r w:rsidRPr="00CF72D9">
        <w:rPr>
          <w:rFonts w:ascii="Times New Roman" w:hAnsi="Times New Roman"/>
        </w:rPr>
        <w:t>Prilikom pregleda izvršenih pošumljavanja treba evidentirati potrebu za ispravljanjem sadnica nakon poplave i preduzeti mere da se ova pojava sanira.</w:t>
      </w:r>
    </w:p>
    <w:p w:rsidR="00C867DB" w:rsidRPr="00CF72D9" w:rsidRDefault="00C867DB" w:rsidP="00C867DB">
      <w:pPr>
        <w:rPr>
          <w:lang w:val="sr-Latn-CS"/>
        </w:rPr>
      </w:pPr>
    </w:p>
    <w:p w:rsidR="001772B5" w:rsidRPr="00CF72D9" w:rsidRDefault="00A57904" w:rsidP="008A75DB">
      <w:pPr>
        <w:pStyle w:val="Heading3"/>
      </w:pPr>
      <w:bookmarkStart w:id="323" w:name="_Toc527030809"/>
      <w:r w:rsidRPr="00CF72D9">
        <w:t>Osvetljavanje podmlatka (510)</w:t>
      </w:r>
      <w:bookmarkEnd w:id="323"/>
    </w:p>
    <w:p w:rsidR="00AC5C15" w:rsidRPr="00CF72D9" w:rsidRDefault="00AC5C15" w:rsidP="00AC5C15">
      <w:pPr>
        <w:pStyle w:val="BodyTextIndent"/>
        <w:ind w:firstLine="0"/>
        <w:jc w:val="both"/>
        <w:rPr>
          <w:rFonts w:ascii="Times New Roman" w:hAnsi="Times New Roman"/>
          <w:b/>
          <w:szCs w:val="24"/>
          <w:lang w:val="nb-NO"/>
        </w:rPr>
      </w:pPr>
    </w:p>
    <w:p w:rsidR="00AC5C15" w:rsidRPr="00CF72D9" w:rsidRDefault="00AC5C15" w:rsidP="00AC5C15">
      <w:pPr>
        <w:pStyle w:val="BodyTextIndent"/>
        <w:jc w:val="both"/>
        <w:rPr>
          <w:rFonts w:ascii="Times New Roman" w:hAnsi="Times New Roman"/>
          <w:szCs w:val="24"/>
          <w:lang w:val="nb-NO"/>
        </w:rPr>
      </w:pPr>
      <w:r w:rsidRPr="00CF72D9">
        <w:rPr>
          <w:rFonts w:ascii="Times New Roman" w:hAnsi="Times New Roman"/>
          <w:szCs w:val="24"/>
          <w:lang w:val="nb-NO"/>
        </w:rPr>
        <w:t>Ovim terminom obuhvaćeni su radovi na osvetljavanju hrastovog podmlatka i to:</w:t>
      </w:r>
    </w:p>
    <w:p w:rsidR="00AC5C15" w:rsidRPr="00CF72D9" w:rsidRDefault="00AC5C15" w:rsidP="005C76B6">
      <w:pPr>
        <w:pStyle w:val="BodyTextIndent"/>
        <w:numPr>
          <w:ilvl w:val="0"/>
          <w:numId w:val="20"/>
        </w:numPr>
        <w:jc w:val="both"/>
        <w:rPr>
          <w:rFonts w:ascii="Times New Roman" w:hAnsi="Times New Roman"/>
          <w:szCs w:val="24"/>
          <w:lang w:val="nb-NO"/>
        </w:rPr>
      </w:pPr>
      <w:r w:rsidRPr="00CF72D9">
        <w:rPr>
          <w:rFonts w:ascii="Times New Roman" w:hAnsi="Times New Roman"/>
          <w:szCs w:val="24"/>
          <w:lang w:val="nb-NO"/>
        </w:rPr>
        <w:t>Osvetljavanje podmlatka ručno (511)</w:t>
      </w:r>
    </w:p>
    <w:p w:rsidR="00AC5C15" w:rsidRPr="00CF72D9" w:rsidRDefault="00AC5C15" w:rsidP="005C76B6">
      <w:pPr>
        <w:pStyle w:val="BodyTextIndent"/>
        <w:numPr>
          <w:ilvl w:val="0"/>
          <w:numId w:val="20"/>
        </w:numPr>
        <w:jc w:val="both"/>
        <w:rPr>
          <w:rFonts w:ascii="Times New Roman" w:hAnsi="Times New Roman"/>
          <w:b/>
          <w:szCs w:val="24"/>
          <w:lang w:val="nb-NO"/>
        </w:rPr>
      </w:pPr>
      <w:r w:rsidRPr="00CF72D9">
        <w:rPr>
          <w:rFonts w:ascii="Times New Roman" w:hAnsi="Times New Roman"/>
          <w:szCs w:val="24"/>
          <w:lang w:val="nb-NO"/>
        </w:rPr>
        <w:t>Uništavanje korova hemijskim sredstvima (517)</w:t>
      </w:r>
    </w:p>
    <w:p w:rsidR="00AC5C15" w:rsidRPr="00CF72D9" w:rsidRDefault="00AC5C15" w:rsidP="00AC5C15">
      <w:pPr>
        <w:pStyle w:val="BodyTextIndent"/>
        <w:jc w:val="both"/>
        <w:rPr>
          <w:rFonts w:ascii="Times New Roman" w:hAnsi="Times New Roman"/>
          <w:szCs w:val="24"/>
          <w:lang w:val="nb-NO"/>
        </w:rPr>
      </w:pPr>
      <w:r w:rsidRPr="00CF72D9">
        <w:rPr>
          <w:rFonts w:ascii="Times New Roman" w:hAnsi="Times New Roman"/>
          <w:szCs w:val="24"/>
          <w:lang w:val="nb-NO"/>
        </w:rPr>
        <w:t xml:space="preserve">Oba navedena vida rada koriste se u više navrata i dopunjavaju jedan drugog. U zavisnosti od konkretne situacije i vremenskih uslova njihov odnos varira i prilagođava se stanju na terenu a primena jednog termina za ove poslove olakšava njihovo praćenje i evidenciju. U ovoj gazdinskoj jedinici ukazuje se potreba za ova dva načina osvetljavanja iako postoje i još nekoliko vidova rada koji imaju istu svrhu i cilj ( seča izbojaka, uklanjaje korova ručno, mašinski itd.). </w:t>
      </w:r>
    </w:p>
    <w:p w:rsidR="00AC5C15" w:rsidRPr="00CF72D9" w:rsidRDefault="00AC5C15" w:rsidP="00AC5C15">
      <w:pPr>
        <w:pStyle w:val="BodyTextIndent"/>
        <w:jc w:val="both"/>
        <w:rPr>
          <w:rFonts w:ascii="Times New Roman" w:hAnsi="Times New Roman"/>
          <w:szCs w:val="24"/>
          <w:lang w:val="nb-NO"/>
        </w:rPr>
      </w:pPr>
      <w:r w:rsidRPr="00CF72D9">
        <w:rPr>
          <w:rFonts w:ascii="Times New Roman" w:hAnsi="Times New Roman"/>
          <w:szCs w:val="24"/>
          <w:lang w:val="nb-NO"/>
        </w:rPr>
        <w:t>Radovi pod šiframa 511 i 517 detaljno su opisani u daljem tekstu.</w:t>
      </w:r>
    </w:p>
    <w:p w:rsidR="00AC5C15" w:rsidRPr="00CF72D9" w:rsidRDefault="00AC5C15" w:rsidP="00AC5C15">
      <w:pPr>
        <w:rPr>
          <w:lang w:val="sr-Latn-CS"/>
        </w:rPr>
      </w:pPr>
    </w:p>
    <w:p w:rsidR="00A57904" w:rsidRPr="00CF72D9" w:rsidRDefault="00A57904" w:rsidP="008A75DB">
      <w:pPr>
        <w:pStyle w:val="Heading3"/>
      </w:pPr>
      <w:bookmarkStart w:id="324" w:name="_Toc527030810"/>
      <w:r w:rsidRPr="00CF72D9">
        <w:t>Osvetljavanje podmlatka ručno (511)</w:t>
      </w:r>
      <w:bookmarkEnd w:id="324"/>
    </w:p>
    <w:p w:rsidR="00AC5C15" w:rsidRPr="00CF72D9" w:rsidRDefault="00AC5C15" w:rsidP="00AC5C15">
      <w:pPr>
        <w:rPr>
          <w:lang w:val="sr-Latn-CS"/>
        </w:rPr>
      </w:pPr>
    </w:p>
    <w:p w:rsidR="00AC5C15" w:rsidRPr="00CF72D9" w:rsidRDefault="00AC5C15" w:rsidP="00AC5C15">
      <w:pPr>
        <w:ind w:firstLine="720"/>
        <w:jc w:val="both"/>
        <w:rPr>
          <w:rFonts w:ascii="Times New Roman" w:hAnsi="Times New Roman"/>
          <w:szCs w:val="24"/>
          <w:lang w:val="nb-NO"/>
        </w:rPr>
      </w:pPr>
      <w:r w:rsidRPr="00CF72D9">
        <w:rPr>
          <w:rFonts w:ascii="Times New Roman" w:hAnsi="Times New Roman"/>
          <w:szCs w:val="24"/>
          <w:lang w:val="nb-NO"/>
        </w:rPr>
        <w:t>U prvoj i drugoj godini starosti nove sastojine hrasta lužnjaka, dolazi do velike konkurencije medju biljkama za opstanak. U ovoj konkurenciji ponik hrasta lužnjaka u odnosu na sve ostale zeljaste i drvenaste biljke često je najslabiji. Pošto je hrast lužnjak osnov buduće sastojine, čovek mu mora u ovoj konkurenciji pomoći raznim merama nege a prevashodno osvetljavanjem.</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Hrast lužnjak je vrsta svetlosti i u ovoj konkurenciji za opstanak njemu je svetlost najpotrebnija.</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Mera osvetljavanja hrastovog podmlatka mora se vršiti intenzivno svake godine, prve tri godine starosti hrastovog podmlatka. Od 6-10 godine mora se pratiti razvoj podmlatka i vršiti osvetljavanje svake druge godine ali samo na onim delovima površine na kojima je hrastov podmladak ugrožen od nepoželjnih vrsta.</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Optimalno vreme za izvođenje ovog posla je juni mesec.</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Visina sasecanja nepoželjnih vrsta u prve 2-3 godine vrši se kosirima do same zemlje. Sledećih godina visina sasecanja je do jedne polovine visine stabla hrastovog podmlatka. Žbunove koji se pojave kao izdanci iz grabovih panjeva, podmladak lipe ili ive, odmah u prvoj godini isprskati malom ručnom prskalicom, ali toliko precizno da rastvor hemijskog sredstva ne pada na hrastov podmladak.</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Glog ne sasecati, on ima retku lisnu masu tako da pored njega hrastov podmladak dobija dovoljnu količinu svetla.</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 xml:space="preserve">Sasecanje nepoželjnih vrsta nema za cilj uništavanje te vrste, već da usporavanje njihovog visinskograzvoja. </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lastRenderedPageBreak/>
        <w:tab/>
        <w:t>Pravilnim svakogodišnjim radom na osvetljavanju hrastovog podmlatka sačuvaće se hrastov podmladak a broj utrošenih radnih dana na ovom radu biće sveden na minimum. Ovaj vid rada se izvodi u tri navrata.</w:t>
      </w:r>
    </w:p>
    <w:p w:rsidR="00AC5C15" w:rsidRPr="00CF72D9" w:rsidRDefault="00AC5C15" w:rsidP="00AC5C15">
      <w:pPr>
        <w:rPr>
          <w:lang w:val="sr-Latn-CS"/>
        </w:rPr>
      </w:pPr>
    </w:p>
    <w:p w:rsidR="00134F3B" w:rsidRPr="00CF72D9" w:rsidRDefault="00A57904" w:rsidP="008A75DB">
      <w:pPr>
        <w:pStyle w:val="Heading3"/>
      </w:pPr>
      <w:bookmarkStart w:id="325" w:name="_Toc527030811"/>
      <w:r w:rsidRPr="00CF72D9">
        <w:t>Uništavanje korova hemijskim sredstvima (517)</w:t>
      </w:r>
      <w:bookmarkEnd w:id="325"/>
    </w:p>
    <w:p w:rsidR="00AC5C15" w:rsidRPr="00CF72D9" w:rsidRDefault="00AC5C15" w:rsidP="00AC5C15">
      <w:pPr>
        <w:rPr>
          <w:lang w:val="sr-Latn-CS"/>
        </w:rPr>
      </w:pPr>
    </w:p>
    <w:p w:rsidR="00AC5C15" w:rsidRPr="00CF72D9" w:rsidRDefault="00AC5C15" w:rsidP="00AC5C15">
      <w:pPr>
        <w:pStyle w:val="xl41"/>
        <w:pBdr>
          <w:left w:val="none" w:sz="0" w:space="0" w:color="auto"/>
          <w:bottom w:val="none" w:sz="0" w:space="0" w:color="auto"/>
          <w:right w:val="none" w:sz="0" w:space="0" w:color="auto"/>
        </w:pBdr>
        <w:spacing w:before="0" w:beforeAutospacing="0" w:after="0" w:afterAutospacing="0"/>
        <w:rPr>
          <w:rFonts w:ascii="Times New Roman" w:hAnsi="Times New Roman"/>
          <w:lang w:val="nb-NO" w:eastAsia="en-US"/>
        </w:rPr>
      </w:pPr>
    </w:p>
    <w:p w:rsidR="00AC5C15" w:rsidRPr="00CF72D9" w:rsidRDefault="00AC5C15" w:rsidP="00AC5C15">
      <w:pPr>
        <w:ind w:firstLine="720"/>
        <w:rPr>
          <w:rFonts w:ascii="Times New Roman" w:hAnsi="Times New Roman"/>
          <w:szCs w:val="24"/>
          <w:lang w:val="sr-Latn-CS"/>
        </w:rPr>
      </w:pPr>
      <w:r w:rsidRPr="00CF72D9">
        <w:rPr>
          <w:rFonts w:ascii="Times New Roman" w:hAnsi="Times New Roman"/>
          <w:szCs w:val="24"/>
          <w:lang w:val="sr-Latn-CS"/>
        </w:rPr>
        <w:t>Uništavanje korova hemijskim sredstvima je novijeg datuma u šumarstvu. Sagledavajući izvanredne rezultate u poljoprivredi koji se postižu kod primene selektivnih herbicida, stručnjaci za negu i zaštitu u šumarstvu su na manjim površinama, više oglednog karaktera, primenili te iste herbicide u mladim sastojinama hrasta lužnjaka. Posle par godina se došlo do izvanrednih rezultata u zaštiti hrasta lužnjaka od korovskih biljaka tako da se ova zaštita sada primenjuje obavezno u prvoj odnosno drugoj godini starosti  hrastovog podmlatka. Preparati koji se primenjuju su vrlo kratke razgradljivosti (male karence), tako da nisu štetni po drvenaste vrste koje će kasnije činiti sastojinu. Ovaj vid rada se izvodi u jednom navratu.</w:t>
      </w:r>
    </w:p>
    <w:p w:rsidR="00AC5C15" w:rsidRPr="00CF72D9" w:rsidRDefault="00AC5C15" w:rsidP="00AC5C15">
      <w:pPr>
        <w:rPr>
          <w:lang w:val="sr-Latn-CS"/>
        </w:rPr>
      </w:pPr>
    </w:p>
    <w:p w:rsidR="00064650" w:rsidRPr="00CF72D9" w:rsidRDefault="00064650" w:rsidP="008A75DB">
      <w:pPr>
        <w:pStyle w:val="Heading3"/>
      </w:pPr>
      <w:bookmarkStart w:id="326" w:name="_Toc527030812"/>
      <w:r w:rsidRPr="00CF72D9">
        <w:t>Okopavanje u plantažama topola (519)</w:t>
      </w:r>
      <w:bookmarkEnd w:id="326"/>
    </w:p>
    <w:p w:rsidR="00064650" w:rsidRPr="00CF72D9" w:rsidRDefault="00064650" w:rsidP="00064650">
      <w:pPr>
        <w:rPr>
          <w:lang w:val="sr-Latn-CS"/>
        </w:rPr>
      </w:pPr>
    </w:p>
    <w:p w:rsidR="00064650" w:rsidRPr="00CF72D9" w:rsidRDefault="00064650" w:rsidP="00064650">
      <w:pPr>
        <w:pStyle w:val="BodyTextIndent"/>
        <w:rPr>
          <w:rFonts w:ascii="Times New Roman" w:hAnsi="Times New Roman"/>
          <w:lang w:val="sr-Latn-CS"/>
        </w:rPr>
      </w:pPr>
      <w:r w:rsidRPr="00CF72D9">
        <w:rPr>
          <w:rFonts w:ascii="Times New Roman" w:hAnsi="Times New Roman"/>
          <w:lang w:val="sr-Latn-CS"/>
        </w:rPr>
        <w:t>Ova mera nege u prvoj godini zasada bila je neophodna i redovno se planirala i izvodila dva puta. Korišćenjem senzorskih tanjirača i herbicida ovu meru smo u znatnoj meri potisnuli. Ipak, njena primena je u nekim situacijama neophodna. U nedostatku senzorskih tanjirača, mora se vršiti okopavanje. Isto tako ako se u plantaži topola gaje poljoprivredne kulture okopavanje oko sadnica postaje neophodno. Pored okopavanja u redovima topola, potrebno je i  košenje ili hemijsko tretiranje korova. Umesto okopavanja sadnica moguće je tretiranje korova herbicidom.</w:t>
      </w:r>
    </w:p>
    <w:p w:rsidR="00064650" w:rsidRPr="00CF72D9" w:rsidRDefault="00064650" w:rsidP="00064650">
      <w:pPr>
        <w:rPr>
          <w:lang w:val="sr-Latn-CS"/>
        </w:rPr>
      </w:pPr>
    </w:p>
    <w:p w:rsidR="00064650" w:rsidRPr="00CF72D9" w:rsidRDefault="00064650" w:rsidP="008A75DB">
      <w:pPr>
        <w:pStyle w:val="Heading3"/>
      </w:pPr>
      <w:bookmarkStart w:id="327" w:name="_Toc527030813"/>
      <w:r w:rsidRPr="00CF72D9">
        <w:t>Orezivanje grana (522)</w:t>
      </w:r>
      <w:bookmarkEnd w:id="327"/>
    </w:p>
    <w:p w:rsidR="00064650" w:rsidRPr="00CF72D9" w:rsidRDefault="00064650" w:rsidP="00064650">
      <w:pPr>
        <w:rPr>
          <w:lang w:val="sr-Latn-CS"/>
        </w:rPr>
      </w:pPr>
    </w:p>
    <w:p w:rsidR="00064650" w:rsidRPr="00CF72D9" w:rsidRDefault="00064650" w:rsidP="00064650">
      <w:pPr>
        <w:ind w:firstLine="720"/>
        <w:jc w:val="both"/>
        <w:rPr>
          <w:rFonts w:ascii="Times New Roman" w:hAnsi="Times New Roman"/>
        </w:rPr>
      </w:pPr>
      <w:r w:rsidRPr="00CF72D9">
        <w:rPr>
          <w:rFonts w:ascii="Times New Roman" w:hAnsi="Times New Roman"/>
        </w:rPr>
        <w:t xml:space="preserve">Orezivanje grana je planirano u satojinama klonskih topola. </w:t>
      </w:r>
    </w:p>
    <w:p w:rsidR="00064650" w:rsidRPr="00CF72D9" w:rsidRDefault="00064650" w:rsidP="00064650">
      <w:pPr>
        <w:pStyle w:val="BodyText2"/>
        <w:ind w:firstLine="720"/>
        <w:rPr>
          <w:rFonts w:ascii="Times New Roman" w:hAnsi="Times New Roman"/>
        </w:rPr>
      </w:pPr>
      <w:r w:rsidRPr="00CF72D9">
        <w:rPr>
          <w:rFonts w:ascii="Times New Roman" w:hAnsi="Times New Roman"/>
        </w:rPr>
        <w:t>Početak i broj orezivanja grana zavisiće od starosti topole, boniteta staništa i mikroreljefa. Kod sorti koje se više granaju i brže rastu orezivanje treba početi ranije i izvoditi češće, a vrste koje sporije rastu i slabije se granaju orezivaće se u kasnijoj dobi i ređe. U proseku, radiće se šest orezivanja i to prvo, takozvano korekciono orezivanje izvršiće se u prvoj godini starosti sadnice, dok će se ostalih pet uraditi u sledećih pet godina  kako bi se dobila što veća dužina debla bez grana. Radi smanjenja troškova, kasnija orezivanja se mogu izvoditi selektivno, tako da se orežu samo stabla budućnosti, dok bi stabla koja će se vaditi proredama ostati ne orezana. Uslovi staništa utiču na način orezivanja tako što će se na lokalitetima gde postoji velika opasnost od izvaljivanja, krivljenja i lomljenja sadnica usled štetnog dejstva visoke vode, stabla treba orezati ranije i do veće visine. Takođe, na boljim bonitetima gde je razvoj krošnje brži, ranije će se orezati potrebna dužina debla.</w:t>
      </w:r>
    </w:p>
    <w:p w:rsidR="00064650" w:rsidRPr="00CF72D9" w:rsidRDefault="00064650" w:rsidP="00064650">
      <w:pPr>
        <w:ind w:firstLine="720"/>
        <w:jc w:val="both"/>
        <w:rPr>
          <w:rFonts w:ascii="Times New Roman" w:hAnsi="Times New Roman"/>
        </w:rPr>
      </w:pPr>
      <w:r w:rsidRPr="00CF72D9">
        <w:rPr>
          <w:rFonts w:ascii="Times New Roman" w:hAnsi="Times New Roman"/>
        </w:rPr>
        <w:t>Orezivanje grana treba vršiti tako da se ne povredi kora drveta, da ne dođe do zacepljenja i da je površina reza glatka i što manja.</w:t>
      </w:r>
    </w:p>
    <w:p w:rsidR="00064650" w:rsidRPr="00CF72D9" w:rsidRDefault="00064650" w:rsidP="00064650">
      <w:pPr>
        <w:rPr>
          <w:lang w:val="sr-Latn-CS"/>
        </w:rPr>
      </w:pPr>
    </w:p>
    <w:p w:rsidR="00064650" w:rsidRPr="00CF72D9" w:rsidRDefault="00064650" w:rsidP="008A75DB">
      <w:pPr>
        <w:pStyle w:val="Heading3"/>
      </w:pPr>
      <w:bookmarkStart w:id="328" w:name="_Toc527030814"/>
      <w:r w:rsidRPr="00CF72D9">
        <w:t>Međuredna obrada (525)</w:t>
      </w:r>
      <w:bookmarkEnd w:id="328"/>
    </w:p>
    <w:p w:rsidR="00064650" w:rsidRPr="00CF72D9" w:rsidRDefault="00064650" w:rsidP="00064650">
      <w:pPr>
        <w:rPr>
          <w:lang w:val="sr-Latn-CS"/>
        </w:rPr>
      </w:pPr>
    </w:p>
    <w:p w:rsidR="00064650" w:rsidRPr="00CF72D9" w:rsidRDefault="00064650" w:rsidP="00064650">
      <w:pPr>
        <w:pStyle w:val="BodyTextIndent"/>
        <w:rPr>
          <w:rFonts w:ascii="Times New Roman" w:hAnsi="Times New Roman"/>
          <w:lang w:val="sr-Latn-CS"/>
        </w:rPr>
      </w:pPr>
      <w:r w:rsidRPr="00CF72D9">
        <w:rPr>
          <w:rFonts w:ascii="Times New Roman" w:hAnsi="Times New Roman"/>
          <w:lang w:val="sr-Latn-CS"/>
        </w:rPr>
        <w:t>Međuredno tanjiranje predstavlja meru nege sa dugom tradicijom. Vrši se srednje teškim i teškim šumskim tanjiračama za čiju vuču se koriste traktori snage motora 60-110 kW. Za ovaj vid rada koristimo i tzv. senzorske tanjirače iz uvoza, kojima se zahvaljujući petoj pokretnoj bateriji tanjira izvrši obrada cele površine. Ova tanjirača zamenjuje okopavanje oko sadnica, a i unakrsno tanjiranje nije tako neophodno, kao u slučaju korišćenja klasičnih tanjirača. Međuredna obrada tanjiranjem vrši se u prvih 5 godina redovno nakon zasnivanja zasada,a kasnije po potrebi . Ukupno se u ovom periodu (prvih 5 godina) planira 15-ak tanjiranja (prohoda).</w:t>
      </w:r>
    </w:p>
    <w:p w:rsidR="00064650" w:rsidRPr="00CF72D9" w:rsidRDefault="00064650" w:rsidP="00064650">
      <w:pPr>
        <w:pStyle w:val="BodyTextIndent"/>
        <w:rPr>
          <w:rFonts w:ascii="Times New Roman" w:hAnsi="Times New Roman"/>
          <w:lang w:val="sr-Latn-CS"/>
        </w:rPr>
      </w:pPr>
      <w:r w:rsidRPr="00CF72D9">
        <w:rPr>
          <w:rFonts w:ascii="Times New Roman" w:hAnsi="Times New Roman"/>
          <w:lang w:val="sr-Latn-CS"/>
        </w:rPr>
        <w:t xml:space="preserve">Sa međurednom obradom tanjiranjem uspešno se kombinuje međuredno suzbijanje korova herbicidom. Totalni kontaktni herbicid uništava zeljaste korove i nepoželjne drvenaste vrste. Nanosi se traktorskom poljoprivrednom prskalicom prilagođenom za odgovarajući razmak sadnica. Prskalica se </w:t>
      </w:r>
      <w:r w:rsidRPr="00CF72D9">
        <w:rPr>
          <w:rFonts w:ascii="Times New Roman" w:hAnsi="Times New Roman"/>
          <w:lang w:val="sr-Latn-CS"/>
        </w:rPr>
        <w:lastRenderedPageBreak/>
        <w:t xml:space="preserve">pogoni lakim traktorom snage motora do 30 kW. Ova mera nege primenjuje se u prvih pet godina od osnivanja zasada. Svake godine vrši se jedno tretiranje. </w:t>
      </w:r>
    </w:p>
    <w:p w:rsidR="00064650" w:rsidRPr="00CF72D9" w:rsidRDefault="00064650" w:rsidP="00064650">
      <w:pPr>
        <w:rPr>
          <w:lang w:val="sr-Latn-CS"/>
        </w:rPr>
      </w:pPr>
    </w:p>
    <w:p w:rsidR="00FD3DBD" w:rsidRPr="00CF72D9" w:rsidRDefault="00A57904" w:rsidP="008A75DB">
      <w:pPr>
        <w:pStyle w:val="Heading3"/>
      </w:pPr>
      <w:bookmarkStart w:id="329" w:name="_Toc527030815"/>
      <w:r w:rsidRPr="00CF72D9">
        <w:t>Čišćenje u mladim prirodnim sastojinama i mladim kulturama  (527)</w:t>
      </w:r>
      <w:bookmarkEnd w:id="329"/>
    </w:p>
    <w:p w:rsidR="00AC5C15" w:rsidRPr="00CF72D9" w:rsidRDefault="00AC5C15" w:rsidP="00AC5C15">
      <w:pPr>
        <w:rPr>
          <w:lang w:val="sr-Latn-CS"/>
        </w:rPr>
      </w:pP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 xml:space="preserve">Čišćenje kao mera nege izvodi se u mladim prirodnim sastojinama, kao i u mladim kulturama u dobu mladika tj. od 10-30 godina starosti sastojine. </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Čišćenje mladika može se izvoditi na klasičan način i kandidovanjem stabala budućnosti.</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S druge strane ako se čišćenje izvodi kandidovanjem najkvalitetnijih stabala (stabala budućnosti) u sastojini, čovek svesno utiče na razvoj njih samih,  kao i cele sastojine.</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Doznaka stabala za čišćenje kod ovog metoda je sada u funkciji tih stabala, odnosno doznačavaju se prevashodno ona stabla koja ugrožavaju razvitak stabala budućnosti. Doznačena stabla su često u prvom spratu i direktno ugrožavaju razvitak stabla budućnosti. Sva ostala stabla koja ne utiču na razvoj stabala budućnosti a nisu u kategoriji sanitarnih stabala nisu predmet doznake.</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Prilikom izbora ovih stabala treba imati u vidu činjenicu, da svaka sastojina ima svoju individualnost, a da na broj i način izbora stabala budućnosti utiču i postavljeni ciljevi gazdovanja.</w:t>
      </w:r>
    </w:p>
    <w:p w:rsidR="00AC5C15" w:rsidRPr="00CF72D9" w:rsidRDefault="00AC5C15" w:rsidP="00AC5C15">
      <w:pPr>
        <w:rPr>
          <w:lang w:val="sr-Latn-CS"/>
        </w:rPr>
      </w:pPr>
    </w:p>
    <w:p w:rsidR="00064650" w:rsidRPr="00CF72D9" w:rsidRDefault="00064650" w:rsidP="008A75DB">
      <w:pPr>
        <w:pStyle w:val="Heading3"/>
      </w:pPr>
      <w:bookmarkStart w:id="330" w:name="_Toc527030816"/>
      <w:r w:rsidRPr="00CF72D9">
        <w:t>Međuredna obrada hemijski (540)</w:t>
      </w:r>
      <w:bookmarkEnd w:id="330"/>
    </w:p>
    <w:p w:rsidR="00064650" w:rsidRPr="00CF72D9" w:rsidRDefault="00064650" w:rsidP="00064650">
      <w:pPr>
        <w:rPr>
          <w:lang w:val="sr-Latn-CS"/>
        </w:rPr>
      </w:pPr>
    </w:p>
    <w:p w:rsidR="00064650" w:rsidRPr="00CF72D9" w:rsidRDefault="00064650" w:rsidP="00064650">
      <w:pPr>
        <w:pStyle w:val="BodyTextIndent"/>
        <w:rPr>
          <w:rFonts w:ascii="Times New Roman" w:hAnsi="Times New Roman"/>
          <w:lang w:val="sr-Latn-CS"/>
        </w:rPr>
      </w:pPr>
      <w:r w:rsidRPr="00CF72D9">
        <w:rPr>
          <w:rFonts w:ascii="Times New Roman" w:hAnsi="Times New Roman"/>
          <w:lang w:val="sr-Latn-CS"/>
        </w:rPr>
        <w:t xml:space="preserve">Sa međurednom obradom tanjiranjem uspešno se kombinuje međuredno suzbijanje korova herbicidom. Totalni kontaktni herbicid uništava zeljaste korove i nepoželjne drvenaste vrste. Nanosi se traktorskom poljoprivrednom prskalicom prilagođenom za odgovarajući razmak sadnica. Prskalica se pogoni lakim traktorom snage motora do 30 kW. Ova mera nege primenjuje se u prvih pet godina od osnivanja zasada. Svake godine vrši se jedno tretiranje. </w:t>
      </w:r>
    </w:p>
    <w:p w:rsidR="00064650" w:rsidRPr="00CF72D9" w:rsidRDefault="00064650" w:rsidP="00064650">
      <w:pPr>
        <w:rPr>
          <w:lang w:val="sr-Latn-CS"/>
        </w:rPr>
      </w:pPr>
    </w:p>
    <w:p w:rsidR="00064650" w:rsidRPr="00CF72D9" w:rsidRDefault="00064650" w:rsidP="008A75DB">
      <w:pPr>
        <w:pStyle w:val="Heading3"/>
      </w:pPr>
      <w:bookmarkStart w:id="331" w:name="_Toc527030817"/>
      <w:r w:rsidRPr="00CF72D9">
        <w:t>Održavanje protivpožarnih pruga, proseka i puteva (618)</w:t>
      </w:r>
      <w:bookmarkEnd w:id="331"/>
    </w:p>
    <w:p w:rsidR="00064650" w:rsidRPr="00CF72D9" w:rsidRDefault="00064650" w:rsidP="00064650">
      <w:pPr>
        <w:rPr>
          <w:lang w:val="sr-Latn-CS"/>
        </w:rPr>
      </w:pPr>
    </w:p>
    <w:p w:rsidR="00064650" w:rsidRPr="00CF72D9" w:rsidRDefault="00064650" w:rsidP="00064650">
      <w:pPr>
        <w:ind w:firstLine="720"/>
        <w:rPr>
          <w:rFonts w:ascii="Times New Roman" w:hAnsi="Times New Roman"/>
          <w:lang w:val="sr-Latn-CS"/>
        </w:rPr>
      </w:pPr>
      <w:r w:rsidRPr="00CF72D9">
        <w:rPr>
          <w:rFonts w:ascii="Times New Roman" w:hAnsi="Times New Roman"/>
          <w:lang w:val="sr-Latn-CS"/>
        </w:rPr>
        <w:t>Radi sprečavanja eventualnih šteta na širem području u slučaju pojave šumskih požara, neophodno je preventivno podizati i održavati protivpožarne pruge u na obnovljenim površinama, koje može lako zahvatiti prizemni požar. Uklanjaju se sve organske materije kojima se požar može širiti i prenositi u širini  od 2-3 metra. Potrebno je i redovno održavati puteve da je njima moguće prolaziti u svim uslovima. Proseke se moraju održavati čiste, prohodne i pregledne, redovnim godišnjim uklanjanjem žbunja i podrasta koji se na njima pojavljuje.</w:t>
      </w:r>
    </w:p>
    <w:p w:rsidR="00064650" w:rsidRPr="00CF72D9" w:rsidRDefault="00064650" w:rsidP="00064650">
      <w:pPr>
        <w:rPr>
          <w:lang w:val="sr-Latn-CS"/>
        </w:rPr>
      </w:pPr>
    </w:p>
    <w:p w:rsidR="00871E82" w:rsidRPr="00CF72D9" w:rsidRDefault="00871E82" w:rsidP="008A75DB">
      <w:pPr>
        <w:pStyle w:val="Heading3"/>
      </w:pPr>
      <w:bookmarkStart w:id="332" w:name="_Toc527030818"/>
      <w:r w:rsidRPr="00CF72D9">
        <w:t>Prorede u mekim lišćarima (924)</w:t>
      </w:r>
      <w:bookmarkEnd w:id="332"/>
    </w:p>
    <w:p w:rsidR="00871E82" w:rsidRPr="00CF72D9" w:rsidRDefault="00871E82" w:rsidP="00871E82">
      <w:pPr>
        <w:rPr>
          <w:lang w:val="sr-Latn-CS"/>
        </w:rPr>
      </w:pPr>
    </w:p>
    <w:p w:rsidR="00871E82" w:rsidRPr="00CF72D9" w:rsidRDefault="00871E82" w:rsidP="00871E82">
      <w:pPr>
        <w:ind w:firstLine="720"/>
        <w:jc w:val="both"/>
        <w:rPr>
          <w:rFonts w:ascii="Times New Roman" w:hAnsi="Times New Roman"/>
          <w:szCs w:val="24"/>
          <w:lang w:val="nb-NO"/>
        </w:rPr>
      </w:pPr>
      <w:r w:rsidRPr="00CF72D9">
        <w:rPr>
          <w:rFonts w:ascii="Times New Roman" w:hAnsi="Times New Roman"/>
          <w:szCs w:val="24"/>
          <w:lang w:val="nb-NO"/>
        </w:rPr>
        <w:t>Prorede u mekim lišćarima mogu biti šematske ili selektivne,a izvode se u mladim sastojinama klonskih topola starosti do 6-12 godina u zavisnosti od razvoja krošnje biljaka i njihovom sklopljenošću.</w:t>
      </w:r>
    </w:p>
    <w:p w:rsidR="00871E82" w:rsidRPr="00CF72D9" w:rsidRDefault="00871E82" w:rsidP="00871E82">
      <w:pPr>
        <w:ind w:firstLine="720"/>
        <w:jc w:val="both"/>
        <w:rPr>
          <w:rFonts w:ascii="Times New Roman" w:hAnsi="Times New Roman"/>
          <w:szCs w:val="24"/>
          <w:lang w:val="nb-NO"/>
        </w:rPr>
      </w:pPr>
      <w:r w:rsidRPr="00CF72D9">
        <w:rPr>
          <w:rFonts w:ascii="Times New Roman" w:hAnsi="Times New Roman"/>
          <w:szCs w:val="24"/>
          <w:lang w:val="nb-NO"/>
        </w:rPr>
        <w:t xml:space="preserve"> Prorede u mlađim sastojinama klonskih topola kod punog obrasta izvode se šematski, a kod ređeg sklopa (što je ređi slučaj)  vrši se doznaka stabala pri kojoj se vodi računa o prostornom rasporedu stabala. </w:t>
      </w:r>
    </w:p>
    <w:p w:rsidR="00871E82" w:rsidRPr="00CF72D9" w:rsidRDefault="00871E82" w:rsidP="00871E82">
      <w:pPr>
        <w:rPr>
          <w:lang w:val="sr-Latn-CS"/>
        </w:rPr>
      </w:pPr>
    </w:p>
    <w:p w:rsidR="00871E82" w:rsidRPr="00CF72D9" w:rsidRDefault="00871E82" w:rsidP="00871E82">
      <w:pPr>
        <w:rPr>
          <w:lang w:val="sr-Latn-CS"/>
        </w:rPr>
      </w:pPr>
    </w:p>
    <w:p w:rsidR="00DE2FD4" w:rsidRPr="00CF72D9" w:rsidRDefault="00A57904" w:rsidP="008A75DB">
      <w:pPr>
        <w:pStyle w:val="Heading3"/>
      </w:pPr>
      <w:bookmarkStart w:id="333" w:name="_Toc527030819"/>
      <w:r w:rsidRPr="00CF72D9">
        <w:lastRenderedPageBreak/>
        <w:t>Prorede u tvrdim lišćarima</w:t>
      </w:r>
      <w:r w:rsidR="00871E82" w:rsidRPr="00CF72D9">
        <w:t xml:space="preserve"> (927)</w:t>
      </w:r>
      <w:bookmarkEnd w:id="333"/>
    </w:p>
    <w:p w:rsidR="00AC5C15" w:rsidRPr="00CF72D9" w:rsidRDefault="00AC5C15" w:rsidP="00AC5C15">
      <w:pPr>
        <w:rPr>
          <w:lang w:val="sr-Latn-CS"/>
        </w:rPr>
      </w:pP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 xml:space="preserve">          Kod intenzivnog šumskog gazdovanja prorede su osnovni vid nege šuma i najduže se primenjuju u sastojinama s obzirom na dužinu proizvodnog procesa. Koji vid proreda primeniti, način izvođenja, intenzitet i učestalost, najčešće zavisi od zatečenog stanja sastojina (ocenjenog kroz strukturne osobine sastojine-sklopljenost i očuvanost, zdravstveno stanje), dosadašnjeg načina nege i uticaja na zatečeno stanje kao i stanišnih uslova u kojima se nega izvodi.</w:t>
      </w:r>
    </w:p>
    <w:p w:rsidR="00AC5C15" w:rsidRPr="00CF72D9" w:rsidRDefault="00AC5C15" w:rsidP="00AC5C15">
      <w:pPr>
        <w:ind w:left="90"/>
        <w:jc w:val="both"/>
        <w:rPr>
          <w:rFonts w:ascii="Times New Roman" w:hAnsi="Times New Roman"/>
          <w:szCs w:val="24"/>
          <w:lang w:val="nb-NO"/>
        </w:rPr>
      </w:pPr>
      <w:r w:rsidRPr="00CF72D9">
        <w:rPr>
          <w:rFonts w:ascii="Times New Roman" w:hAnsi="Times New Roman"/>
          <w:szCs w:val="24"/>
          <w:lang w:val="nb-NO"/>
        </w:rPr>
        <w:tab/>
        <w:t>Sagledavajući sve napred navedene elemente za Sremsko šumsko područje pa i za gazdinsku jedinicu ”Matijevica-Kadionica,  propisuju se selektivne prorede zasnovane na principima pozitivne selekcije. Osnovna osobina selektivne prorede je da se njenom primenom uvećava vrednost prirasta, prirast se usmerava na najbolja unapred odabrana stabla u sastojini a istovremeno se osigurava biološka stabilnost sastojine i održava maksimalna proizvodnja i koristi proizvodni potencijal zemljišta.</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Pre samog početka vršenja doznake stabala za proredu treba proučiti uredbe i smernice gazdovanja šumama, do detalja upoznati stanišne uslove i sastojinske prilike ne samo u konkretnoj sastojini gde će se vršiti doznaka stabala za proredu već i šire. Posebno je važno analizirati sve strukturne elemente sastojine, napraviti grafikone stanja zapremine po debljinskim stepenima i po najzastupljenijim vrstama. Obavezno uraditi skicu površine na kojoj će se raditi proreda. Izvođenje doznake bez predhodno izvršenih pripremnih radova garantuje neuspeh.</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Nakon izvršenih svih pripremnih radova pristupa se izvođenju same doznake stabala u proredi.</w:t>
      </w:r>
    </w:p>
    <w:p w:rsidR="00AC5C15" w:rsidRPr="00CF72D9" w:rsidRDefault="00AC5C15" w:rsidP="00AC5C15">
      <w:pPr>
        <w:jc w:val="both"/>
        <w:rPr>
          <w:rFonts w:ascii="Times New Roman" w:hAnsi="Times New Roman"/>
          <w:szCs w:val="24"/>
          <w:lang w:val="nb-NO"/>
        </w:rPr>
      </w:pPr>
      <w:r w:rsidRPr="00CF72D9">
        <w:rPr>
          <w:rFonts w:ascii="Times New Roman" w:hAnsi="Times New Roman"/>
          <w:szCs w:val="24"/>
          <w:lang w:val="nb-NO"/>
        </w:rPr>
        <w:tab/>
        <w:t>Pri praktičnom radu u konkretnoj sastojini, stabla se funkcionalno svrstavaju u tri osnovne kategorije:</w:t>
      </w:r>
    </w:p>
    <w:p w:rsidR="00AC5C15" w:rsidRPr="00CF72D9" w:rsidRDefault="00AC5C15" w:rsidP="005C76B6">
      <w:pPr>
        <w:numPr>
          <w:ilvl w:val="0"/>
          <w:numId w:val="9"/>
        </w:numPr>
        <w:jc w:val="both"/>
        <w:rPr>
          <w:rFonts w:ascii="Times New Roman" w:hAnsi="Times New Roman"/>
          <w:szCs w:val="24"/>
          <w:lang w:val="nb-NO"/>
        </w:rPr>
      </w:pPr>
      <w:r w:rsidRPr="00CF72D9">
        <w:rPr>
          <w:rFonts w:ascii="Times New Roman" w:hAnsi="Times New Roman"/>
          <w:szCs w:val="24"/>
          <w:lang w:val="nb-NO"/>
        </w:rPr>
        <w:t>Stabla budućnosti. To su najkvalitetnija stabla u sastojini, budući nosioci proizvodnje čijem daljem razvoju je sve podređeno.</w:t>
      </w:r>
    </w:p>
    <w:p w:rsidR="00AC5C15" w:rsidRPr="00CF72D9" w:rsidRDefault="00AC5C15" w:rsidP="005C76B6">
      <w:pPr>
        <w:numPr>
          <w:ilvl w:val="0"/>
          <w:numId w:val="9"/>
        </w:numPr>
        <w:jc w:val="both"/>
        <w:rPr>
          <w:rFonts w:ascii="Times New Roman" w:hAnsi="Times New Roman"/>
          <w:szCs w:val="24"/>
          <w:lang w:val="nb-NO"/>
        </w:rPr>
      </w:pPr>
      <w:r w:rsidRPr="00CF72D9">
        <w:rPr>
          <w:rFonts w:ascii="Times New Roman" w:hAnsi="Times New Roman"/>
          <w:szCs w:val="24"/>
          <w:lang w:val="nb-NO"/>
        </w:rPr>
        <w:t>Konkurentna stabla (štetna). Stabla koja svojim položajem u sastojini ometaju razvoj najboljih stabala.</w:t>
      </w:r>
    </w:p>
    <w:p w:rsidR="00AC5C15" w:rsidRPr="00CF72D9" w:rsidRDefault="00AC5C15" w:rsidP="005C76B6">
      <w:pPr>
        <w:numPr>
          <w:ilvl w:val="0"/>
          <w:numId w:val="9"/>
        </w:numPr>
        <w:jc w:val="both"/>
        <w:rPr>
          <w:rFonts w:ascii="Times New Roman" w:hAnsi="Times New Roman"/>
          <w:szCs w:val="24"/>
          <w:lang w:val="nb-NO"/>
        </w:rPr>
      </w:pPr>
      <w:r w:rsidRPr="00CF72D9">
        <w:rPr>
          <w:rFonts w:ascii="Times New Roman" w:hAnsi="Times New Roman"/>
          <w:szCs w:val="24"/>
          <w:lang w:val="nb-NO"/>
        </w:rPr>
        <w:t>Indiferentna stabla. Obuhvataju kategoriju stabala koja ni na koji način ne ugrožavaju normalan razvoj stabala budućnosti.</w:t>
      </w:r>
    </w:p>
    <w:p w:rsidR="00AC5C15" w:rsidRPr="00CF72D9" w:rsidRDefault="00AC5C15" w:rsidP="00AC5C15">
      <w:pPr>
        <w:ind w:firstLine="720"/>
        <w:jc w:val="both"/>
        <w:rPr>
          <w:rFonts w:ascii="Times New Roman" w:hAnsi="Times New Roman"/>
          <w:szCs w:val="24"/>
          <w:lang w:val="nb-NO"/>
        </w:rPr>
      </w:pPr>
      <w:r w:rsidRPr="00CF72D9">
        <w:rPr>
          <w:rFonts w:ascii="Times New Roman" w:hAnsi="Times New Roman"/>
          <w:szCs w:val="24"/>
          <w:lang w:val="nb-NO"/>
        </w:rPr>
        <w:t>U prvoj fazi u sastojini se odabiraju stabla budućnosti (koja se najčešće obeležavaju farbom ili na neki drugi način) da bi se uočila i pri narednim prorednim zahvatima. Pri tome se mora voditi računa da odabrana stabla budu najkvalitetnija u sastojini i istovremeno (u granicama mogućnosti) pravilno raspoređena po površini. Stabla moraju biti punodrvna, sa normalno razvijenom krošnjom, bez vidljivih tehničkih grešaka na deblu, obolenja i mehaničkih oštećenja. Broj odabranih stabala mora biti nešto veći od očekivanog na kraju ophodnje, kako bi se izbegle moguće posledice kasnijeg diferenciranja. Konkretan broj zavisi od starosti, vrste drveća, kvaliteta i postavljenog proizvodnog cilja.</w:t>
      </w:r>
    </w:p>
    <w:p w:rsidR="00AC5C15" w:rsidRPr="00CF72D9" w:rsidRDefault="00AC5C15" w:rsidP="00AC5C15">
      <w:pPr>
        <w:ind w:firstLine="720"/>
        <w:jc w:val="both"/>
        <w:rPr>
          <w:rFonts w:ascii="Times New Roman" w:hAnsi="Times New Roman"/>
          <w:szCs w:val="24"/>
          <w:lang w:val="nb-NO"/>
        </w:rPr>
      </w:pPr>
      <w:r w:rsidRPr="00CF72D9">
        <w:rPr>
          <w:rFonts w:ascii="Times New Roman" w:hAnsi="Times New Roman"/>
          <w:szCs w:val="24"/>
          <w:lang w:val="nb-NO"/>
        </w:rPr>
        <w:t>U drugoj fazi se vrši odabiranje i doznaka stabala za seču. Pošto se primenom selektivne prorede želi najbolji razvoj najkvalitetnijih stabala u sastojini to se uglavnom doznačuju stabla II kategorije. Ona se nalaze na taj način što se obilaskom oko stabala budućnosti pronalaze i evidentiraju (doznačavaju) glavni konkurenti koji svojim položajem u odnosu na odabrano stablo najviše ugrožavaju njihov razvoj.</w:t>
      </w:r>
    </w:p>
    <w:p w:rsidR="00AC5C15" w:rsidRPr="00CF72D9" w:rsidRDefault="00AC5C15" w:rsidP="00AC5C15">
      <w:pPr>
        <w:ind w:firstLine="720"/>
        <w:jc w:val="both"/>
        <w:rPr>
          <w:rFonts w:ascii="Times New Roman" w:hAnsi="Times New Roman"/>
          <w:szCs w:val="24"/>
          <w:lang w:val="nb-NO"/>
        </w:rPr>
      </w:pPr>
      <w:r w:rsidRPr="00CF72D9">
        <w:rPr>
          <w:rFonts w:ascii="Times New Roman" w:hAnsi="Times New Roman"/>
          <w:szCs w:val="24"/>
          <w:lang w:val="nb-NO"/>
        </w:rPr>
        <w:t>Stabla III kategorije se uklanjaju iz sastojine ako su takvog zdravstvenog stanja da ne mogu čekati naredni proredni zahvat.</w:t>
      </w:r>
    </w:p>
    <w:p w:rsidR="00AC5C15" w:rsidRPr="00CF72D9" w:rsidRDefault="00AC5C15" w:rsidP="00AC5C15">
      <w:pPr>
        <w:ind w:firstLine="720"/>
        <w:jc w:val="both"/>
        <w:rPr>
          <w:rFonts w:ascii="Times New Roman" w:hAnsi="Times New Roman"/>
          <w:szCs w:val="24"/>
          <w:lang w:val="nb-NO"/>
        </w:rPr>
      </w:pPr>
      <w:r w:rsidRPr="00CF72D9">
        <w:rPr>
          <w:rFonts w:ascii="Times New Roman" w:hAnsi="Times New Roman"/>
          <w:szCs w:val="24"/>
          <w:lang w:val="nb-NO"/>
        </w:rPr>
        <w:t xml:space="preserve">Kao stabla budućnosti treba ostaviti i zdrava stabla voćkarica. </w:t>
      </w:r>
    </w:p>
    <w:p w:rsidR="00AC5C15" w:rsidRPr="00CF72D9" w:rsidRDefault="00AC5C15" w:rsidP="00AC5C15">
      <w:pPr>
        <w:ind w:firstLine="720"/>
        <w:jc w:val="both"/>
        <w:rPr>
          <w:rFonts w:ascii="Times New Roman" w:hAnsi="Times New Roman"/>
          <w:szCs w:val="24"/>
          <w:lang w:val="nb-NO"/>
        </w:rPr>
      </w:pPr>
      <w:r w:rsidRPr="00CF72D9">
        <w:rPr>
          <w:rFonts w:ascii="Times New Roman" w:hAnsi="Times New Roman"/>
          <w:szCs w:val="24"/>
          <w:lang w:val="nb-NO"/>
        </w:rPr>
        <w:t>S obzirom na razređenost dela sastojina u nekim gazdinskim klasama zahvat mora biti umeren i odmeren u svakoj sastojini pojedinačno, a u pojedinim slučajevima proredne seče će biti sanitarno uzgojnog karaktera.</w:t>
      </w:r>
    </w:p>
    <w:p w:rsidR="00AC5C15" w:rsidRPr="00CF72D9" w:rsidRDefault="00AC5C15" w:rsidP="00AC5C15">
      <w:pPr>
        <w:ind w:firstLine="720"/>
        <w:jc w:val="both"/>
        <w:rPr>
          <w:rFonts w:ascii="Times New Roman" w:hAnsi="Times New Roman"/>
          <w:szCs w:val="24"/>
          <w:lang w:val="nb-NO"/>
        </w:rPr>
      </w:pPr>
      <w:r w:rsidRPr="00CF72D9">
        <w:rPr>
          <w:rFonts w:ascii="Times New Roman" w:hAnsi="Times New Roman"/>
          <w:szCs w:val="24"/>
          <w:lang w:val="nb-NO"/>
        </w:rPr>
        <w:t xml:space="preserve">U sastojinama gde dominira grab, doznaku usmeriti na tanja stabla i deblja stabla lošijeg kvaliteta. Na ovaj način se smanjuje ukupan broj stabala graba po jedinici površine a prirast se usmerava na zdrava i kvalitetna stabla koja će biti nosioci prirasta.   </w:t>
      </w:r>
    </w:p>
    <w:p w:rsidR="00AC5C15" w:rsidRPr="00CF72D9" w:rsidRDefault="00AC5C15" w:rsidP="00AC5C15">
      <w:pPr>
        <w:rPr>
          <w:lang w:val="sr-Latn-CS"/>
        </w:rPr>
      </w:pPr>
      <w:r w:rsidRPr="00CF72D9">
        <w:rPr>
          <w:rFonts w:ascii="Times New Roman" w:hAnsi="Times New Roman"/>
          <w:szCs w:val="24"/>
          <w:lang w:val="nb-NO"/>
        </w:rPr>
        <w:t>U semenskim objektima uglavnom nema uzgojnih intervencija ali ako bi došlo do sušenja stabala ili vetroloma tada se, uz saglasnog i odobrenje nadležnog inspektora, vrši sanacija neželjene pojave</w:t>
      </w:r>
      <w:r w:rsidR="002C626E" w:rsidRPr="00CF72D9">
        <w:rPr>
          <w:rFonts w:ascii="Times New Roman" w:hAnsi="Times New Roman"/>
          <w:szCs w:val="24"/>
          <w:lang w:val="nb-NO"/>
        </w:rPr>
        <w:t>.</w:t>
      </w:r>
    </w:p>
    <w:p w:rsidR="00303153" w:rsidRPr="00CF72D9" w:rsidRDefault="00B750B5" w:rsidP="008A75DB">
      <w:pPr>
        <w:pStyle w:val="Heading3"/>
      </w:pPr>
      <w:bookmarkStart w:id="334" w:name="_Toc527030820"/>
      <w:r w:rsidRPr="00CF72D9">
        <w:t>SMERNICE</w:t>
      </w:r>
      <w:r w:rsidR="00756232" w:rsidRPr="00CF72D9">
        <w:t xml:space="preserve">  </w:t>
      </w:r>
      <w:r w:rsidRPr="00CF72D9">
        <w:t>ZA</w:t>
      </w:r>
      <w:r w:rsidR="00756232" w:rsidRPr="00CF72D9">
        <w:t xml:space="preserve">  </w:t>
      </w:r>
      <w:r w:rsidRPr="00CF72D9">
        <w:t>FORMIRANJE</w:t>
      </w:r>
      <w:r w:rsidR="00756232" w:rsidRPr="00CF72D9">
        <w:t xml:space="preserve">  </w:t>
      </w:r>
      <w:r w:rsidRPr="00CF72D9">
        <w:t>ZAŠTITNIH</w:t>
      </w:r>
      <w:r w:rsidR="00756232" w:rsidRPr="00CF72D9">
        <w:t xml:space="preserve">  </w:t>
      </w:r>
      <w:r w:rsidRPr="00CF72D9">
        <w:t>ZONA</w:t>
      </w:r>
      <w:r w:rsidR="00756232" w:rsidRPr="00CF72D9">
        <w:t xml:space="preserve">  </w:t>
      </w:r>
      <w:r w:rsidRPr="00CF72D9">
        <w:t>PORED</w:t>
      </w:r>
      <w:r w:rsidR="00756232" w:rsidRPr="00CF72D9">
        <w:t xml:space="preserve">  </w:t>
      </w:r>
      <w:r w:rsidRPr="00CF72D9">
        <w:t>VODOTOKOVA</w:t>
      </w:r>
      <w:r w:rsidR="00756232" w:rsidRPr="00CF72D9">
        <w:t xml:space="preserve"> </w:t>
      </w:r>
      <w:r w:rsidR="00DE2FD4" w:rsidRPr="00CF72D9">
        <w:t>,</w:t>
      </w:r>
      <w:r w:rsidR="00756232" w:rsidRPr="00CF72D9">
        <w:t xml:space="preserve">  </w:t>
      </w:r>
      <w:r w:rsidR="00303153" w:rsidRPr="00CF72D9">
        <w:t>JAVNIH PUTEVA</w:t>
      </w:r>
      <w:r w:rsidR="00756232" w:rsidRPr="00CF72D9">
        <w:t xml:space="preserve"> </w:t>
      </w:r>
      <w:r w:rsidR="00303153" w:rsidRPr="00CF72D9">
        <w:t xml:space="preserve"> I </w:t>
      </w:r>
      <w:r w:rsidR="00756232" w:rsidRPr="00CF72D9">
        <w:t xml:space="preserve"> </w:t>
      </w:r>
      <w:r w:rsidR="00303153" w:rsidRPr="00CF72D9">
        <w:t>NASELJA (BUFFER ZONES)</w:t>
      </w:r>
      <w:bookmarkEnd w:id="334"/>
    </w:p>
    <w:p w:rsidR="00CC29AA" w:rsidRPr="00CF72D9" w:rsidRDefault="00CC29AA" w:rsidP="00CC29AA">
      <w:pPr>
        <w:pStyle w:val="NoSpacing"/>
        <w:rPr>
          <w:rFonts w:ascii="Times New Roman" w:hAnsi="Times New Roman"/>
        </w:rPr>
      </w:pPr>
      <w:r w:rsidRPr="00CF72D9">
        <w:rPr>
          <w:rFonts w:ascii="Times New Roman" w:hAnsi="Times New Roman"/>
        </w:rPr>
        <w:t>U skladu sa zahtevima SGS QUALIFOR-a, STANDARDA ZA GAZDOVANJE ŠUMAMA U SRBIJI iz 2007 godine, za planiranje i uspostavljanje zaštitnih zona duž vodotokova, javnih puteva i naselja, donose se smernice za formiranje zaštitnih zona u šumama kojim gazduje Javno preduzeće „Vojvodinašume“ Petrovaradin. Imajući u vidu dugoročni karakter uspostavljanja zaštitnih zona, potrebno je da se pristupi definisanju moguće strategije i tipova pojaseva, planiranju, izboru tehnologija i obezbeđivanju odgovarajućeg sadnog materijala za uspostavljanje zaštitnih zona.</w:t>
      </w:r>
    </w:p>
    <w:p w:rsidR="00CC29AA" w:rsidRPr="00CF72D9" w:rsidRDefault="00CC29AA" w:rsidP="00CC29AA">
      <w:pPr>
        <w:pStyle w:val="NoSpacing"/>
        <w:rPr>
          <w:rFonts w:ascii="Times New Roman" w:hAnsi="Times New Roman"/>
        </w:rPr>
      </w:pPr>
      <w:r w:rsidRPr="00CF72D9">
        <w:rPr>
          <w:rFonts w:ascii="Times New Roman" w:hAnsi="Times New Roman"/>
        </w:rPr>
        <w:tab/>
        <w:t xml:space="preserve">Formiranje zaštitnih zona je u funkciji obezbeđivanja pozitivnih efekata na stabilnost ekosistema, očuvanja određenih staništa, biološke i predeone raznolikosti i autentičnog izgleda predela. Zaštitne zone na obodima prirodnih šuma i graničnim pojasevima plantaža, izgrađene prvenstveno od autohtonih vrsta drveća, pored vodotokova, javnih puteva i naselja, uticaće na obnavljanje i očuvanje izvornog izgleda predela, što će obezbediti pozitivan </w:t>
      </w:r>
      <w:r w:rsidRPr="00CF72D9">
        <w:rPr>
          <w:rFonts w:ascii="Times New Roman" w:hAnsi="Times New Roman"/>
        </w:rPr>
        <w:lastRenderedPageBreak/>
        <w:t>uticaj na očuvanje autentičnih ambijenata, duševnog mira lokalnog stanovništva naviknutog na specifično okruženje i estetskih vrednosti predela. Podizanje zaštitnih zona predstavlja dugoročan proces, koji se može sprovoditi isključivo planski i postepeno. U dosadašnjoj praksi je pored prirodnih zaštitnih zona pored vodotokova, postojala obaveza ugrađivanja zaštitnih pojaseva u planska dokumenta samo u slučajevima kada je to bilo propisano odgovarajućim aktima o proglašenju zaštićenih prirodnih dobara i uslovima Zavoda za zaštitu prirode Srbije. Implementacija procesa sertifikacije šuma nameće obavezu očuvanja postojećih i uspostavljanje novih zaštitnih zona na mestima gde one nedostaju, pored vodotokova, javnih puteva i naselja.</w:t>
      </w:r>
    </w:p>
    <w:p w:rsidR="00CC29AA" w:rsidRPr="00CF72D9" w:rsidRDefault="00CC29AA" w:rsidP="00CC29AA">
      <w:pPr>
        <w:pStyle w:val="NoSpacing"/>
        <w:rPr>
          <w:rFonts w:ascii="Times New Roman" w:hAnsi="Times New Roman"/>
        </w:rPr>
      </w:pPr>
      <w:r w:rsidRPr="00CF72D9">
        <w:rPr>
          <w:rFonts w:ascii="Times New Roman" w:hAnsi="Times New Roman"/>
        </w:rPr>
        <w:tab/>
        <w:t>Počev od dana stupanja na snagu ove Smernice, u planskim dokumentima, posebnim i opštim osnovama, obavezno se planira i propisuje održavanje i podizanje zaštitnih zona u poglavlju "Smernice za sprovođenje potrebnih mera i planova gazdovanja šumama", pri čemu poseban značaj treba dati sledećem:</w:t>
      </w:r>
    </w:p>
    <w:p w:rsidR="00CC29AA" w:rsidRPr="00CF72D9" w:rsidRDefault="00CC29AA" w:rsidP="00CC29AA">
      <w:pPr>
        <w:pStyle w:val="NoSpacing"/>
        <w:rPr>
          <w:rFonts w:ascii="Times New Roman" w:hAnsi="Times New Roman"/>
        </w:rPr>
      </w:pPr>
      <w:r w:rsidRPr="00CF72D9">
        <w:rPr>
          <w:rFonts w:ascii="Times New Roman" w:eastAsia="Wingdings-Regular" w:hAnsi="Times New Roman"/>
        </w:rPr>
        <w:tab/>
        <w:t xml:space="preserve">- </w:t>
      </w:r>
      <w:r w:rsidRPr="00CF72D9">
        <w:rPr>
          <w:rFonts w:ascii="Times New Roman" w:hAnsi="Times New Roman"/>
        </w:rPr>
        <w:t>definisanju vrsta drveća koje će se primenjivati u zaštitnim zonama,</w:t>
      </w:r>
    </w:p>
    <w:p w:rsidR="00CC29AA" w:rsidRPr="00CF72D9" w:rsidRDefault="00CC29AA" w:rsidP="00CC29AA">
      <w:pPr>
        <w:pStyle w:val="NoSpacing"/>
        <w:rPr>
          <w:rFonts w:ascii="Times New Roman" w:hAnsi="Times New Roman"/>
        </w:rPr>
      </w:pPr>
      <w:r w:rsidRPr="00CF72D9">
        <w:rPr>
          <w:rFonts w:ascii="Times New Roman" w:eastAsia="Wingdings-Regular" w:hAnsi="Times New Roman"/>
        </w:rPr>
        <w:tab/>
        <w:t xml:space="preserve">- </w:t>
      </w:r>
      <w:r w:rsidRPr="00CF72D9">
        <w:rPr>
          <w:rFonts w:ascii="Times New Roman" w:hAnsi="Times New Roman"/>
        </w:rPr>
        <w:t>definisanju širine zaštitnih zona,</w:t>
      </w:r>
    </w:p>
    <w:p w:rsidR="00CC29AA" w:rsidRPr="00CF72D9" w:rsidRDefault="00CC29AA" w:rsidP="00CC29AA">
      <w:pPr>
        <w:pStyle w:val="NoSpacing"/>
        <w:rPr>
          <w:rFonts w:ascii="Times New Roman" w:hAnsi="Times New Roman"/>
        </w:rPr>
      </w:pPr>
      <w:r w:rsidRPr="00CF72D9">
        <w:rPr>
          <w:rFonts w:ascii="Times New Roman" w:eastAsia="Wingdings-Regular" w:hAnsi="Times New Roman"/>
        </w:rPr>
        <w:tab/>
        <w:t xml:space="preserve">- </w:t>
      </w:r>
      <w:r w:rsidRPr="00CF72D9">
        <w:rPr>
          <w:rFonts w:ascii="Times New Roman" w:hAnsi="Times New Roman"/>
        </w:rPr>
        <w:t>propisivanju mera nege koje će biti primenjene u zaštitnim zonama,</w:t>
      </w:r>
    </w:p>
    <w:p w:rsidR="00CC29AA" w:rsidRPr="00CF72D9" w:rsidRDefault="00CC29AA" w:rsidP="00CC29AA">
      <w:pPr>
        <w:pStyle w:val="NoSpacing"/>
        <w:rPr>
          <w:rFonts w:ascii="Times New Roman" w:hAnsi="Times New Roman"/>
        </w:rPr>
      </w:pPr>
      <w:r w:rsidRPr="00CF72D9">
        <w:rPr>
          <w:rFonts w:ascii="Times New Roman" w:eastAsia="Wingdings-Regular" w:hAnsi="Times New Roman"/>
        </w:rPr>
        <w:tab/>
        <w:t xml:space="preserve">- </w:t>
      </w:r>
      <w:r w:rsidRPr="00CF72D9">
        <w:rPr>
          <w:rFonts w:ascii="Times New Roman" w:hAnsi="Times New Roman"/>
        </w:rPr>
        <w:t>određivanju vremena obnavljanja zaštitnih zona,</w:t>
      </w:r>
    </w:p>
    <w:p w:rsidR="00CC29AA" w:rsidRPr="00CF72D9" w:rsidRDefault="00CC29AA" w:rsidP="00CC29AA">
      <w:pPr>
        <w:pStyle w:val="NoSpacing"/>
        <w:rPr>
          <w:rFonts w:ascii="Times New Roman" w:hAnsi="Times New Roman"/>
        </w:rPr>
      </w:pPr>
      <w:r w:rsidRPr="00CF72D9">
        <w:rPr>
          <w:rFonts w:ascii="Times New Roman" w:eastAsia="Wingdings-Regular" w:hAnsi="Times New Roman"/>
        </w:rPr>
        <w:tab/>
        <w:t xml:space="preserve">- </w:t>
      </w:r>
      <w:r w:rsidRPr="00CF72D9">
        <w:rPr>
          <w:rFonts w:ascii="Times New Roman" w:hAnsi="Times New Roman"/>
        </w:rPr>
        <w:t>načinu i tehnologiji obnavljanja zaštitnih zona.</w:t>
      </w:r>
    </w:p>
    <w:p w:rsidR="00CC29AA" w:rsidRPr="00CF72D9" w:rsidRDefault="00CC29AA" w:rsidP="00CC29AA">
      <w:pPr>
        <w:pStyle w:val="NoSpacing"/>
        <w:rPr>
          <w:rFonts w:ascii="Times New Roman" w:hAnsi="Times New Roman"/>
        </w:rPr>
      </w:pPr>
      <w:r w:rsidRPr="00CF72D9">
        <w:rPr>
          <w:rFonts w:ascii="Times New Roman" w:hAnsi="Times New Roman"/>
        </w:rPr>
        <w:tab/>
        <w:t>Podizanje zaštitnih zona u slučaju plantaža selekcionisanih sorti topola vršiće se prvenstveno autohtonim vrstama drveća, a u skladu sa rezultatima identifikacije stanišnih uslova datog lokaliteta, pri čemu se za pošumljavanje prioritetno preporučuju sledeća vrcte drveća: vrbe, bela topola, crna topola, hrast lužnjak, poljski jasen, crna jova i dr. U prvom planskom periodu, dok se ne obezbedi proizvodnja odgovarajućeg sadnog materijala za ove namene, zaštitne zone će se održavati od postojeće šumske vegetacije. Uzimajući u obzir iskazane zahteve, potrebno je proširiti postojeći asortiman proizvodnje reproduktivnog materijala šumskog drveća i pokrenuti rasadničku proizvodnju neophodnog sadnog materijala za potrebe podizanja zaštitnih zona.</w:t>
      </w:r>
    </w:p>
    <w:p w:rsidR="00CC29AA" w:rsidRPr="00CF72D9" w:rsidRDefault="00CC29AA" w:rsidP="00CC29AA">
      <w:pPr>
        <w:pStyle w:val="NoSpacing"/>
        <w:rPr>
          <w:rFonts w:ascii="Times New Roman" w:hAnsi="Times New Roman"/>
        </w:rPr>
      </w:pPr>
      <w:r w:rsidRPr="00CF72D9">
        <w:rPr>
          <w:rFonts w:ascii="Times New Roman" w:hAnsi="Times New Roman"/>
        </w:rPr>
        <w:tab/>
        <w:t>Širina pojaseva definisana je u skladu sa funkcijom i značajem samih pojaseva, a određena je sledećim elementima:</w:t>
      </w:r>
    </w:p>
    <w:p w:rsidR="00CC29AA" w:rsidRPr="00CF72D9" w:rsidRDefault="00CC29AA" w:rsidP="00CC29AA">
      <w:pPr>
        <w:pStyle w:val="NoSpacing"/>
        <w:rPr>
          <w:rFonts w:ascii="Times New Roman" w:hAnsi="Times New Roman"/>
        </w:rPr>
      </w:pPr>
      <w:r w:rsidRPr="00CF72D9">
        <w:rPr>
          <w:rFonts w:ascii="Times New Roman" w:eastAsia="Wingdings-Regular" w:hAnsi="Times New Roman"/>
        </w:rPr>
        <w:tab/>
        <w:t xml:space="preserve">- </w:t>
      </w:r>
      <w:r w:rsidRPr="00CF72D9">
        <w:rPr>
          <w:rFonts w:ascii="Times New Roman" w:hAnsi="Times New Roman"/>
        </w:rPr>
        <w:t>zaštitne zone širine 30 m podižu se duž toka reke Dunav, autoputeva i naselja.</w:t>
      </w:r>
    </w:p>
    <w:p w:rsidR="00CC29AA" w:rsidRPr="00CF72D9" w:rsidRDefault="00CC29AA" w:rsidP="00CC29AA">
      <w:pPr>
        <w:pStyle w:val="NoSpacing"/>
        <w:rPr>
          <w:rFonts w:ascii="Times New Roman" w:hAnsi="Times New Roman"/>
        </w:rPr>
      </w:pPr>
      <w:r w:rsidRPr="00CF72D9">
        <w:rPr>
          <w:rFonts w:ascii="Times New Roman" w:eastAsia="Wingdings-Regular" w:hAnsi="Times New Roman"/>
        </w:rPr>
        <w:tab/>
        <w:t xml:space="preserve">- </w:t>
      </w:r>
      <w:r w:rsidRPr="00CF72D9">
        <w:rPr>
          <w:rFonts w:ascii="Times New Roman" w:hAnsi="Times New Roman"/>
        </w:rPr>
        <w:t>zaštitne zone širine 20 m podižu se duž tokova Save, Tise i Tamiša, drugih većih rečnih tokova i magistralnih puteva.</w:t>
      </w:r>
    </w:p>
    <w:p w:rsidR="00CC29AA" w:rsidRPr="00CF72D9" w:rsidRDefault="00CC29AA" w:rsidP="00CC29AA">
      <w:pPr>
        <w:pStyle w:val="NoSpacing"/>
        <w:rPr>
          <w:rFonts w:ascii="Times New Roman" w:hAnsi="Times New Roman"/>
        </w:rPr>
      </w:pPr>
      <w:r w:rsidRPr="00CF72D9">
        <w:rPr>
          <w:rFonts w:ascii="Times New Roman" w:eastAsia="Wingdings-Regular" w:hAnsi="Times New Roman"/>
        </w:rPr>
        <w:tab/>
        <w:t xml:space="preserve">- </w:t>
      </w:r>
      <w:r w:rsidRPr="00CF72D9">
        <w:rPr>
          <w:rFonts w:ascii="Times New Roman" w:hAnsi="Times New Roman"/>
        </w:rPr>
        <w:t>zaštitne zone širine 10-15 m podižu se duž manjih rečnih tokova, rečnih mrtvaja i regionalnih puteva.</w:t>
      </w:r>
    </w:p>
    <w:p w:rsidR="00CC29AA" w:rsidRPr="00CF72D9" w:rsidRDefault="00CC29AA" w:rsidP="00CC29AA">
      <w:pPr>
        <w:pStyle w:val="NoSpacing"/>
        <w:rPr>
          <w:rFonts w:ascii="Times New Roman" w:hAnsi="Times New Roman"/>
          <w:lang w:val="de-DE"/>
        </w:rPr>
      </w:pPr>
      <w:r w:rsidRPr="00CF72D9">
        <w:rPr>
          <w:rFonts w:ascii="Times New Roman" w:hAnsi="Times New Roman"/>
        </w:rPr>
        <w:tab/>
        <w:t xml:space="preserve">Seča i obnavljanje zaštitnih pojaseva neće se vršiti u isto vreme sa glavnom sastojinom. Obnavljanje zaštitne zone vršiće se najranije po isteku vremenskog perioda određenog širinom jednog dobnog razreda. Prema tome, zaštitnim pojasevima će se gazdovati sa produženom ophodnjom, što je uslovljeno održavanjem zaštitnih funkija ovih zona. </w:t>
      </w:r>
      <w:r w:rsidRPr="00CF72D9">
        <w:rPr>
          <w:rFonts w:ascii="Times New Roman" w:hAnsi="Times New Roman"/>
          <w:lang w:val="de-DE"/>
        </w:rPr>
        <w:t>Pri tome, mora se imati u vidu da starost stabala u zaštitnom pojasu ne pređe biološku zrelost.</w:t>
      </w:r>
    </w:p>
    <w:p w:rsidR="00CC29AA" w:rsidRPr="00CF72D9" w:rsidRDefault="00CC29AA" w:rsidP="00CC29AA">
      <w:pPr>
        <w:pStyle w:val="NoSpacing"/>
        <w:rPr>
          <w:rFonts w:ascii="Times New Roman" w:hAnsi="Times New Roman"/>
          <w:lang w:val="de-DE"/>
        </w:rPr>
      </w:pPr>
      <w:r w:rsidRPr="00CF72D9">
        <w:rPr>
          <w:rFonts w:ascii="Times New Roman" w:hAnsi="Times New Roman"/>
          <w:lang w:val="de-DE"/>
        </w:rPr>
        <w:tab/>
        <w:t>Kao što se može zaključiti, formiranje zaštitnih zona vršiće se u dužem periodu paralelno sa realizacijom osnova gazdovanja šumama, koje će sadržati odredbe vezane za ovu problematiku. Godišnji izvođački projekti, u svom tekstualnom delu, takođe, treba da imaju definisano operativno izvođenje radova na osnivanju i održavanju zaštitnih zona.</w:t>
      </w:r>
    </w:p>
    <w:p w:rsidR="00CC29AA" w:rsidRPr="00CF72D9" w:rsidRDefault="00CC29AA" w:rsidP="00CC29AA">
      <w:pPr>
        <w:ind w:left="720"/>
        <w:jc w:val="both"/>
        <w:rPr>
          <w:rFonts w:ascii="Times New Roman" w:hAnsi="Times New Roman"/>
          <w:b/>
          <w:szCs w:val="24"/>
          <w:lang w:val="nb-NO"/>
        </w:rPr>
      </w:pPr>
    </w:p>
    <w:p w:rsidR="00AC5C15" w:rsidRPr="00CF72D9" w:rsidRDefault="00AC5C15" w:rsidP="00AC5C15">
      <w:pPr>
        <w:rPr>
          <w:lang w:val="sr-Latn-CS"/>
        </w:rPr>
      </w:pPr>
    </w:p>
    <w:p w:rsidR="00AC5C15" w:rsidRPr="00CF72D9" w:rsidRDefault="00AC5C15" w:rsidP="00CC29AA">
      <w:pPr>
        <w:pStyle w:val="NoSpacing"/>
        <w:rPr>
          <w:lang w:val="sr-Latn-CS"/>
        </w:rPr>
      </w:pPr>
      <w:r w:rsidRPr="00CF72D9">
        <w:rPr>
          <w:rFonts w:ascii="Times New Roman" w:hAnsi="Times New Roman"/>
          <w:lang w:val="sr-Latn-CS"/>
        </w:rPr>
        <w:tab/>
      </w:r>
    </w:p>
    <w:p w:rsidR="00FD3DBD" w:rsidRPr="00CF72D9" w:rsidRDefault="00FD3DBD" w:rsidP="00A57904">
      <w:pPr>
        <w:ind w:left="720"/>
        <w:jc w:val="both"/>
        <w:rPr>
          <w:rFonts w:ascii="Times New Roman" w:hAnsi="Times New Roman"/>
          <w:b/>
          <w:szCs w:val="24"/>
          <w:lang w:val="nb-NO"/>
        </w:rPr>
      </w:pPr>
    </w:p>
    <w:p w:rsidR="008230A0" w:rsidRPr="00CF72D9" w:rsidRDefault="008230A0">
      <w:pPr>
        <w:rPr>
          <w:rFonts w:ascii="Times New Roman" w:hAnsi="Times New Roman"/>
          <w:b/>
          <w:szCs w:val="24"/>
          <w:lang w:val="nb-NO"/>
        </w:rPr>
      </w:pPr>
      <w:r w:rsidRPr="00CF72D9">
        <w:rPr>
          <w:rFonts w:ascii="Times New Roman" w:hAnsi="Times New Roman"/>
          <w:b/>
          <w:szCs w:val="24"/>
          <w:lang w:val="nb-NO"/>
        </w:rPr>
        <w:br w:type="page"/>
      </w:r>
    </w:p>
    <w:p w:rsidR="00DB1528" w:rsidRPr="00CF72D9" w:rsidRDefault="00DB1528" w:rsidP="00A57904">
      <w:pPr>
        <w:ind w:left="720"/>
        <w:jc w:val="both"/>
        <w:rPr>
          <w:rFonts w:ascii="Times New Roman" w:hAnsi="Times New Roman"/>
          <w:b/>
          <w:szCs w:val="24"/>
          <w:lang w:val="nb-NO"/>
        </w:rPr>
      </w:pPr>
    </w:p>
    <w:p w:rsidR="00FD3DBD" w:rsidRPr="00CF72D9" w:rsidRDefault="00FD3DBD" w:rsidP="00A57904">
      <w:pPr>
        <w:ind w:left="720"/>
        <w:jc w:val="both"/>
        <w:rPr>
          <w:rFonts w:ascii="Times New Roman" w:hAnsi="Times New Roman"/>
          <w:b/>
          <w:szCs w:val="24"/>
          <w:lang w:val="nb-NO"/>
        </w:rPr>
      </w:pPr>
    </w:p>
    <w:p w:rsidR="00FD3DBD" w:rsidRPr="00CF72D9" w:rsidRDefault="00FD3DBD" w:rsidP="00A57904">
      <w:pPr>
        <w:ind w:left="720"/>
        <w:jc w:val="both"/>
        <w:rPr>
          <w:rFonts w:ascii="Times New Roman" w:hAnsi="Times New Roman"/>
          <w:b/>
          <w:szCs w:val="24"/>
          <w:lang w:val="nb-NO"/>
        </w:rPr>
      </w:pPr>
    </w:p>
    <w:p w:rsidR="00A57904" w:rsidRPr="00CF72D9" w:rsidRDefault="00A57904" w:rsidP="00D0483A">
      <w:pPr>
        <w:pStyle w:val="Heading2"/>
      </w:pPr>
      <w:bookmarkStart w:id="335" w:name="_Toc488399855"/>
      <w:bookmarkStart w:id="336" w:name="_Toc527030821"/>
      <w:r w:rsidRPr="00CF72D9">
        <w:t>SMERNICE ZA REALIZACIJU PLANA  ZAŠTITE ŠUMA</w:t>
      </w:r>
      <w:bookmarkEnd w:id="335"/>
      <w:bookmarkEnd w:id="336"/>
    </w:p>
    <w:p w:rsidR="00A57904" w:rsidRPr="00CF72D9" w:rsidRDefault="00A57904" w:rsidP="00A57904">
      <w:pPr>
        <w:jc w:val="both"/>
        <w:rPr>
          <w:rFonts w:ascii="Times New Roman" w:hAnsi="Times New Roman"/>
          <w:szCs w:val="24"/>
          <w:lang w:val="nb-NO"/>
        </w:rPr>
      </w:pPr>
    </w:p>
    <w:p w:rsidR="00A57904" w:rsidRPr="00CF72D9" w:rsidRDefault="00A57904" w:rsidP="008A75DB">
      <w:pPr>
        <w:pStyle w:val="Heading3"/>
      </w:pPr>
      <w:bookmarkStart w:id="337" w:name="_Toc527030822"/>
      <w:r w:rsidRPr="00CF72D9">
        <w:t>Zaštita šuma od biljnih bolesti  (611)</w:t>
      </w:r>
      <w:bookmarkEnd w:id="337"/>
    </w:p>
    <w:p w:rsidR="00AC5C15" w:rsidRPr="00CF72D9" w:rsidRDefault="00AC5C15" w:rsidP="00AC5C15">
      <w:pPr>
        <w:rPr>
          <w:lang w:val="sr-Latn-CS"/>
        </w:rPr>
      </w:pPr>
    </w:p>
    <w:p w:rsidR="00AC5C15" w:rsidRPr="00CF72D9" w:rsidRDefault="00AC5C15" w:rsidP="00AC5C15">
      <w:pPr>
        <w:ind w:firstLine="720"/>
        <w:rPr>
          <w:rFonts w:ascii="Times New Roman" w:hAnsi="Times New Roman"/>
          <w:szCs w:val="24"/>
          <w:lang w:val="sr-Latn-CS"/>
        </w:rPr>
      </w:pPr>
      <w:r w:rsidRPr="00CF72D9">
        <w:rPr>
          <w:rFonts w:ascii="Times New Roman" w:hAnsi="Times New Roman"/>
          <w:szCs w:val="24"/>
          <w:lang w:val="sr-Latn-CS"/>
        </w:rPr>
        <w:t>Zaštita šuma od biljnih bolesti nije novijeg datuma ali se primena zaštite od biljnih bolesti u sastojinama tvrdih lišćara primenjuje od skora. Usavršavanjem hemijskih sredstava u ovoj oblasti i potreba za očuvanjem mladih sastojina (prevashodno hrasta lužnjaka), u prvim godinama starosti, aktivirala je upotrebu ove vrste zaštite kao redovan vid mere zaštite u novo obnovljenim mladim sastojinama. Najčešća zaštita mladih hrastovih sastojina je vezana za uništavanje pepelnice. Ova bolest u poslednje vreme je uzela maha, pa u slučaju  da se na vreme ne izvrši  tretiranje  mlade sastojine hrasta protiv pepelnice, vrlo često dolazi do potpunog uništenja iste. Proizvodnjom nove generacije atomizera, koja je prilagođena za rad u šumi, stvorili su se uslovi za nesmetano obavljanje zaštite mladih sastojina po potrebi. Preparati koji se upotrebljavaju u zaštiti sastojina od biljnih bolesti su različiti po efikasnosti, vremenu dejstva, načinu upotrebe, a često i po ceni. Na osnovu svih navedenih parametara preporučuje se izbor preparata u zavisnosti od vremena napada biljnih bolesti, jačini napada, vrsti biljne bolesti idr. Generalno gledano zaštita mladih sastojina hrasta lužnjaka mora se obaviti na vreme i sa odgovarajućim preparatom da bi uspeh bio potpun. Ovaj vid rada se izvodi po potrebi u više navrata.</w:t>
      </w:r>
    </w:p>
    <w:p w:rsidR="00A57904" w:rsidRPr="00CF72D9" w:rsidRDefault="00A57904" w:rsidP="00A57904">
      <w:pPr>
        <w:rPr>
          <w:rFonts w:ascii="Times New Roman" w:hAnsi="Times New Roman"/>
          <w:szCs w:val="24"/>
          <w:lang w:val="sr-Latn-CS"/>
        </w:rPr>
      </w:pPr>
    </w:p>
    <w:p w:rsidR="004041D9" w:rsidRPr="00CF72D9" w:rsidRDefault="004041D9" w:rsidP="008A75DB">
      <w:pPr>
        <w:pStyle w:val="Heading3"/>
      </w:pPr>
      <w:bookmarkStart w:id="338" w:name="_Toc527030823"/>
      <w:r w:rsidRPr="00CF72D9">
        <w:t xml:space="preserve">Zaštita šuma od </w:t>
      </w:r>
      <w:r w:rsidR="00871E82" w:rsidRPr="00CF72D9">
        <w:t>štetnih insekata</w:t>
      </w:r>
      <w:r w:rsidRPr="00CF72D9">
        <w:t xml:space="preserve">  (612)</w:t>
      </w:r>
      <w:bookmarkEnd w:id="338"/>
    </w:p>
    <w:p w:rsidR="00AC5C15" w:rsidRPr="00CF72D9" w:rsidRDefault="00AC5C15" w:rsidP="00AC5C15">
      <w:pPr>
        <w:rPr>
          <w:lang w:val="sr-Latn-CS"/>
        </w:rPr>
      </w:pPr>
    </w:p>
    <w:p w:rsidR="00AC5C15" w:rsidRPr="00CF72D9" w:rsidRDefault="00AC5C15" w:rsidP="00AC5C15">
      <w:pPr>
        <w:pStyle w:val="BodyTextIndent"/>
        <w:rPr>
          <w:rFonts w:ascii="Times New Roman" w:hAnsi="Times New Roman"/>
          <w:lang w:val="sr-Latn-CS"/>
        </w:rPr>
      </w:pPr>
      <w:r w:rsidRPr="00CF72D9">
        <w:rPr>
          <w:rFonts w:ascii="Times New Roman" w:hAnsi="Times New Roman"/>
          <w:lang w:val="sr-Latn-CS"/>
        </w:rPr>
        <w:t>Štetne insekte koji čine štete u mladim sastojinama možemo svrstati u tri grupe:</w:t>
      </w:r>
    </w:p>
    <w:p w:rsidR="00AC5C15" w:rsidRPr="00CF72D9" w:rsidRDefault="00AC5C15" w:rsidP="005C76B6">
      <w:pPr>
        <w:pStyle w:val="BodyTextIndent"/>
        <w:numPr>
          <w:ilvl w:val="1"/>
          <w:numId w:val="6"/>
        </w:numPr>
        <w:rPr>
          <w:rFonts w:ascii="Times New Roman" w:hAnsi="Times New Roman"/>
          <w:lang w:val="sr-Latn-CS"/>
        </w:rPr>
      </w:pPr>
      <w:r w:rsidRPr="00CF72D9">
        <w:rPr>
          <w:rFonts w:ascii="Times New Roman" w:hAnsi="Times New Roman"/>
          <w:lang w:val="sr-Latn-CS"/>
        </w:rPr>
        <w:t>insekti koji čine štete na listu,</w:t>
      </w:r>
    </w:p>
    <w:p w:rsidR="00AC5C15" w:rsidRPr="00CF72D9" w:rsidRDefault="00AC5C15" w:rsidP="005C76B6">
      <w:pPr>
        <w:pStyle w:val="BodyTextIndent"/>
        <w:numPr>
          <w:ilvl w:val="1"/>
          <w:numId w:val="6"/>
        </w:numPr>
        <w:rPr>
          <w:rFonts w:ascii="Times New Roman" w:hAnsi="Times New Roman"/>
          <w:lang w:val="sr-Latn-CS"/>
        </w:rPr>
      </w:pPr>
      <w:r w:rsidRPr="00CF72D9">
        <w:rPr>
          <w:rFonts w:ascii="Times New Roman" w:hAnsi="Times New Roman"/>
          <w:lang w:val="sr-Latn-CS"/>
        </w:rPr>
        <w:t>insekti koji čine štete na kori,</w:t>
      </w:r>
    </w:p>
    <w:p w:rsidR="00AC5C15" w:rsidRPr="00CF72D9" w:rsidRDefault="00AC5C15" w:rsidP="005C76B6">
      <w:pPr>
        <w:pStyle w:val="BodyTextIndent"/>
        <w:numPr>
          <w:ilvl w:val="1"/>
          <w:numId w:val="6"/>
        </w:numPr>
        <w:rPr>
          <w:rFonts w:ascii="Times New Roman" w:hAnsi="Times New Roman"/>
          <w:lang w:val="sr-Latn-CS"/>
        </w:rPr>
      </w:pPr>
      <w:r w:rsidRPr="00CF72D9">
        <w:rPr>
          <w:rFonts w:ascii="Times New Roman" w:hAnsi="Times New Roman"/>
          <w:lang w:val="sr-Latn-CS"/>
        </w:rPr>
        <w:t>insekti koji čine štete na korenu.</w:t>
      </w:r>
    </w:p>
    <w:p w:rsidR="00AC5C15" w:rsidRPr="00CF72D9" w:rsidRDefault="00AC5C15" w:rsidP="00AC5C15">
      <w:pPr>
        <w:pStyle w:val="BodyTextIndent"/>
        <w:rPr>
          <w:rFonts w:ascii="Times New Roman" w:hAnsi="Times New Roman"/>
          <w:lang w:val="sr-Latn-CS"/>
        </w:rPr>
      </w:pPr>
      <w:r w:rsidRPr="00CF72D9">
        <w:rPr>
          <w:rFonts w:ascii="Times New Roman" w:hAnsi="Times New Roman"/>
          <w:lang w:val="sr-Latn-CS"/>
        </w:rPr>
        <w:t>Svi defolijatori javljaju se u rano proleće i prave štete na mladom listu. Tretiranje insekticidima potrebno je izvršiti pre polaganja jaja.</w:t>
      </w:r>
    </w:p>
    <w:p w:rsidR="00AC5C15" w:rsidRPr="00CF72D9" w:rsidRDefault="00AC5C15" w:rsidP="00AC5C15">
      <w:pPr>
        <w:pStyle w:val="BodyTextIndent"/>
        <w:rPr>
          <w:rFonts w:ascii="Times New Roman" w:hAnsi="Times New Roman"/>
          <w:lang w:val="sr-Latn-CS"/>
        </w:rPr>
      </w:pPr>
      <w:r w:rsidRPr="00CF72D9">
        <w:rPr>
          <w:rFonts w:ascii="Times New Roman" w:hAnsi="Times New Roman"/>
          <w:lang w:val="sr-Latn-CS"/>
        </w:rPr>
        <w:t>Mere zaštite od ksilofagnih insekata vrše se na sledeći način:</w:t>
      </w:r>
    </w:p>
    <w:p w:rsidR="00AC5C15" w:rsidRPr="00CF72D9" w:rsidRDefault="00AC5C15" w:rsidP="005C76B6">
      <w:pPr>
        <w:pStyle w:val="BodyTextIndent"/>
        <w:numPr>
          <w:ilvl w:val="0"/>
          <w:numId w:val="14"/>
        </w:numPr>
        <w:jc w:val="both"/>
        <w:rPr>
          <w:rFonts w:ascii="Times New Roman" w:hAnsi="Times New Roman"/>
          <w:lang w:val="sr-Latn-CS"/>
        </w:rPr>
      </w:pPr>
      <w:r w:rsidRPr="00CF72D9">
        <w:rPr>
          <w:rFonts w:ascii="Times New Roman" w:hAnsi="Times New Roman"/>
          <w:lang w:val="sr-Latn-CS"/>
        </w:rPr>
        <w:t>Zabrana iznošenja napadnutih sadnica iz rasadnika.</w:t>
      </w:r>
    </w:p>
    <w:p w:rsidR="00AC5C15" w:rsidRPr="00CF72D9" w:rsidRDefault="00AC5C15" w:rsidP="005C76B6">
      <w:pPr>
        <w:pStyle w:val="BodyTextIndent"/>
        <w:numPr>
          <w:ilvl w:val="0"/>
          <w:numId w:val="14"/>
        </w:numPr>
        <w:jc w:val="both"/>
        <w:rPr>
          <w:rFonts w:ascii="Times New Roman" w:hAnsi="Times New Roman"/>
          <w:lang w:val="sr-Latn-CS"/>
        </w:rPr>
      </w:pPr>
      <w:r w:rsidRPr="00CF72D9">
        <w:rPr>
          <w:rFonts w:ascii="Times New Roman" w:hAnsi="Times New Roman"/>
          <w:lang w:val="sr-Latn-CS"/>
        </w:rPr>
        <w:t>Izbegavanje mehaničkih ozleda na stablima.</w:t>
      </w:r>
    </w:p>
    <w:p w:rsidR="00AC5C15" w:rsidRPr="00CF72D9" w:rsidRDefault="00AC5C15" w:rsidP="005C76B6">
      <w:pPr>
        <w:pStyle w:val="BodyTextIndent"/>
        <w:numPr>
          <w:ilvl w:val="0"/>
          <w:numId w:val="14"/>
        </w:numPr>
        <w:jc w:val="both"/>
        <w:rPr>
          <w:rFonts w:ascii="Times New Roman" w:hAnsi="Times New Roman"/>
          <w:lang w:val="sr-Latn-CS"/>
        </w:rPr>
      </w:pPr>
      <w:r w:rsidRPr="00CF72D9">
        <w:rPr>
          <w:rFonts w:ascii="Times New Roman" w:hAnsi="Times New Roman"/>
          <w:lang w:val="sr-Latn-CS"/>
        </w:rPr>
        <w:t>Ubrizgavanje (injektiranje) raznih sredstava (hemijska sredstva moraju biti u skladu sa FSC politikom o primeni istih) u hodnične sisteme radi uništavanja larvi.</w:t>
      </w:r>
    </w:p>
    <w:p w:rsidR="00AC5C15" w:rsidRPr="00CF72D9" w:rsidRDefault="00AC5C15" w:rsidP="005C76B6">
      <w:pPr>
        <w:pStyle w:val="BodyTextIndent"/>
        <w:numPr>
          <w:ilvl w:val="0"/>
          <w:numId w:val="14"/>
        </w:numPr>
        <w:jc w:val="both"/>
        <w:rPr>
          <w:rFonts w:ascii="Times New Roman" w:hAnsi="Times New Roman"/>
          <w:lang w:val="sr-Latn-CS"/>
        </w:rPr>
      </w:pPr>
      <w:r w:rsidRPr="00CF72D9">
        <w:rPr>
          <w:rFonts w:ascii="Times New Roman" w:hAnsi="Times New Roman"/>
          <w:lang w:val="sr-Latn-CS"/>
        </w:rPr>
        <w:t>Tretiranje insekticidima.</w:t>
      </w:r>
    </w:p>
    <w:p w:rsidR="00AC5C15" w:rsidRPr="00CF72D9" w:rsidRDefault="00AC5C15" w:rsidP="00AC5C15">
      <w:pPr>
        <w:rPr>
          <w:lang w:val="sr-Latn-CS"/>
        </w:rPr>
      </w:pPr>
    </w:p>
    <w:p w:rsidR="001F7880" w:rsidRPr="00CF72D9" w:rsidRDefault="004041D9" w:rsidP="008A75DB">
      <w:pPr>
        <w:pStyle w:val="Heading3"/>
      </w:pPr>
      <w:bookmarkStart w:id="339" w:name="_Toc527030824"/>
      <w:r w:rsidRPr="00CF72D9">
        <w:t>Zaštita šuma od požara (613)</w:t>
      </w:r>
      <w:bookmarkEnd w:id="339"/>
    </w:p>
    <w:p w:rsidR="00AC5C15" w:rsidRPr="00CF72D9" w:rsidRDefault="00AC5C15" w:rsidP="00AC5C15">
      <w:pPr>
        <w:rPr>
          <w:lang w:val="sr-Latn-CS"/>
        </w:rPr>
      </w:pPr>
    </w:p>
    <w:p w:rsidR="00AC5C15" w:rsidRPr="00CF72D9" w:rsidRDefault="00AC5C15" w:rsidP="00AC5C15">
      <w:pPr>
        <w:rPr>
          <w:rFonts w:ascii="Times New Roman" w:hAnsi="Times New Roman"/>
          <w:lang w:val="nb-NO"/>
        </w:rPr>
      </w:pPr>
      <w:r w:rsidRPr="00CF72D9">
        <w:rPr>
          <w:rFonts w:ascii="Times New Roman" w:hAnsi="Times New Roman"/>
          <w:lang w:val="nb-NO"/>
        </w:rPr>
        <w:tab/>
        <w:t xml:space="preserve">Zaštita od požara se uglavnom radi preventivno, tako što se oko sastojine prave protivpožarne pruge koje se u najkritičnijim periodima intezivno održavaju tanjiranjem. Preventivno se putem plakata i postavljanjem tabli na vidna mesta upozorava lokalno stanovništvo da ne pali vatru oko i u blizini sastojina.  </w:t>
      </w:r>
    </w:p>
    <w:p w:rsidR="008230A0" w:rsidRPr="00CF72D9" w:rsidRDefault="008230A0">
      <w:pPr>
        <w:rPr>
          <w:lang w:val="sr-Latn-CS"/>
        </w:rPr>
      </w:pPr>
      <w:r w:rsidRPr="00CF72D9">
        <w:rPr>
          <w:lang w:val="sr-Latn-CS"/>
        </w:rPr>
        <w:br w:type="page"/>
      </w:r>
    </w:p>
    <w:p w:rsidR="00AC5C15" w:rsidRPr="00CF72D9" w:rsidRDefault="00AC5C15" w:rsidP="00AC5C15">
      <w:pPr>
        <w:rPr>
          <w:lang w:val="sr-Latn-CS"/>
        </w:rPr>
      </w:pPr>
    </w:p>
    <w:p w:rsidR="00AC5C15" w:rsidRPr="00CF72D9" w:rsidRDefault="00AC5C15" w:rsidP="00AC5C15">
      <w:pPr>
        <w:rPr>
          <w:lang w:val="sr-Latn-CS"/>
        </w:rPr>
      </w:pPr>
    </w:p>
    <w:p w:rsidR="00A57904" w:rsidRPr="00CF72D9" w:rsidRDefault="00A57904" w:rsidP="008A75DB">
      <w:pPr>
        <w:pStyle w:val="Heading3"/>
      </w:pPr>
      <w:bookmarkStart w:id="340" w:name="_Toc527030825"/>
      <w:r w:rsidRPr="00CF72D9">
        <w:t>Zaštita sastojina od glodara (621)</w:t>
      </w:r>
      <w:bookmarkEnd w:id="340"/>
    </w:p>
    <w:p w:rsidR="002D4B19" w:rsidRPr="00CF72D9" w:rsidRDefault="002D4B19" w:rsidP="002D4B19">
      <w:pPr>
        <w:rPr>
          <w:rFonts w:ascii="Times New Roman" w:hAnsi="Times New Roman"/>
          <w:szCs w:val="24"/>
          <w:lang w:val="sr-Latn-CS"/>
        </w:rPr>
      </w:pPr>
    </w:p>
    <w:p w:rsidR="002D4B19" w:rsidRPr="00CF72D9" w:rsidRDefault="002D4B19" w:rsidP="002D4B19">
      <w:pPr>
        <w:ind w:firstLine="720"/>
        <w:rPr>
          <w:rFonts w:ascii="Times New Roman" w:hAnsi="Times New Roman"/>
          <w:szCs w:val="24"/>
          <w:lang w:val="sr-Latn-CS"/>
        </w:rPr>
      </w:pPr>
      <w:r w:rsidRPr="00CF72D9">
        <w:rPr>
          <w:rFonts w:ascii="Times New Roman" w:hAnsi="Times New Roman"/>
          <w:szCs w:val="24"/>
          <w:lang w:val="sr-Latn-CS"/>
        </w:rPr>
        <w:t>Zaštita od glodara je neophodna u prvim godinama starosti mlade sastojine. U momentu nedostatka hrane, razni glodari (miševi,voluharuce i dr.), oštećuju korenje mladih biljaka u novoj sastojini  koje kasnije izaziva sušenje istih. Da bi se smanjio broj glodara na optimalanu brojnost kod koje ne dolazi do pojave oštećenja na mladim biljkama, primenjuje se uništavanje (trovanje) glodara otrovnim mamcima. Mamci se postavljaju u rupe ili u specijalne cevi tako da su fizički nedostupne ostalim toplokrvnim životinjama i pticama.  Ova mera zaštite mladih biljaka je pod posebnom kontrolom šumarskih stručnjaka tokom cele godine. Zaštita sastojina od glodara se izvodi redovno u prve četiri godine.</w:t>
      </w:r>
    </w:p>
    <w:p w:rsidR="002D4B19" w:rsidRPr="00CF72D9" w:rsidRDefault="002D4B19" w:rsidP="002D4B19">
      <w:pPr>
        <w:rPr>
          <w:lang w:val="sr-Latn-CS"/>
        </w:rPr>
      </w:pPr>
    </w:p>
    <w:p w:rsidR="00641F40" w:rsidRPr="00CF72D9" w:rsidRDefault="00641F40" w:rsidP="00871E82">
      <w:pPr>
        <w:pStyle w:val="Heading3"/>
        <w:numPr>
          <w:ilvl w:val="0"/>
          <w:numId w:val="0"/>
        </w:numPr>
        <w:ind w:left="1418"/>
      </w:pPr>
    </w:p>
    <w:p w:rsidR="00A57904" w:rsidRPr="00CF72D9" w:rsidRDefault="00A57904" w:rsidP="00D0483A">
      <w:pPr>
        <w:pStyle w:val="Heading2"/>
      </w:pPr>
      <w:bookmarkStart w:id="341" w:name="_Toc488399856"/>
      <w:bookmarkStart w:id="342" w:name="_Toc527030826"/>
      <w:r w:rsidRPr="00CF72D9">
        <w:t>SMERNICE ZA REALIZACIJU PLANA  KORIŠĆENJA ŠUMA</w:t>
      </w:r>
      <w:bookmarkEnd w:id="341"/>
      <w:bookmarkEnd w:id="342"/>
    </w:p>
    <w:p w:rsidR="00A57904" w:rsidRPr="00CF72D9" w:rsidRDefault="00A57904" w:rsidP="00A57904">
      <w:pPr>
        <w:ind w:firstLine="720"/>
        <w:rPr>
          <w:rFonts w:ascii="Times New Roman" w:hAnsi="Times New Roman"/>
          <w:szCs w:val="24"/>
          <w:lang w:val="sr-Latn-CS"/>
        </w:rPr>
      </w:pPr>
    </w:p>
    <w:p w:rsidR="002D4B19" w:rsidRPr="00CF72D9" w:rsidRDefault="002D4B19" w:rsidP="002D4B19">
      <w:pPr>
        <w:ind w:firstLine="720"/>
        <w:rPr>
          <w:rFonts w:ascii="Times New Roman" w:hAnsi="Times New Roman"/>
          <w:szCs w:val="24"/>
          <w:lang w:val="sr-Latn-CS"/>
        </w:rPr>
      </w:pPr>
      <w:r w:rsidRPr="00CF72D9">
        <w:rPr>
          <w:rFonts w:ascii="Times New Roman" w:hAnsi="Times New Roman"/>
          <w:szCs w:val="24"/>
          <w:lang w:val="sr-Latn-CS"/>
        </w:rPr>
        <w:t>Smernice za sprovođenje korišćenja šuma daju objašnjenje i obrazloženje tehnologije, kao i uputstva za izvođenje planiranih radova.Realizacija seča planiranih ovom osnovom izvodiće se putem godišnjih izvođačkih planova gazdovanja šumama. Pri tome treba voditi računa o ciljevima gazdovanja, određenom prinosu, kriterijumima sečive zrelosti, uzgojnim potrebama, kao i o rezultatima dobijenim premerom šuma pri izradi ove osnove. Na bazi sačinjenog plana seča, kao i prethodnog premera sastojina predviđenih za seču u narednoj godini (doznake stabala), sastavlja se izvođački plan gazdovanja šumama kao konačni planski dokument za izvođenje seča.</w:t>
      </w:r>
    </w:p>
    <w:p w:rsidR="002D4B19" w:rsidRPr="00CF72D9" w:rsidRDefault="002D4B19" w:rsidP="00AC2E69">
      <w:pPr>
        <w:rPr>
          <w:rFonts w:ascii="Times New Roman" w:hAnsi="Times New Roman"/>
          <w:szCs w:val="24"/>
          <w:lang w:val="sr-Latn-CS"/>
        </w:rPr>
      </w:pPr>
      <w:r w:rsidRPr="00CF72D9">
        <w:rPr>
          <w:rFonts w:ascii="Times New Roman" w:hAnsi="Times New Roman"/>
          <w:szCs w:val="24"/>
          <w:lang w:val="sr-Latn-CS"/>
        </w:rPr>
        <w:t xml:space="preserve">            Seča šume će se vršiti posle odabiranja, obeležavanja i evidentiranja stabala za seču, tj. posle izvršene doznake stabala. </w:t>
      </w:r>
    </w:p>
    <w:p w:rsidR="002D4B19" w:rsidRPr="00CF72D9" w:rsidRDefault="002D4B19" w:rsidP="002D4B19">
      <w:pPr>
        <w:ind w:firstLine="720"/>
        <w:rPr>
          <w:rFonts w:ascii="Times New Roman" w:hAnsi="Times New Roman"/>
          <w:szCs w:val="24"/>
          <w:lang w:val="sr-Latn-CS"/>
        </w:rPr>
      </w:pPr>
      <w:r w:rsidRPr="00CF72D9">
        <w:rPr>
          <w:rFonts w:ascii="Times New Roman" w:hAnsi="Times New Roman"/>
          <w:szCs w:val="24"/>
          <w:lang w:val="sr-Latn-CS"/>
        </w:rPr>
        <w:t>Zavisno od cilja gazdovanja i načina izvođenja, seče mogu biti:</w:t>
      </w:r>
    </w:p>
    <w:p w:rsidR="002D4B19" w:rsidRPr="00CF72D9" w:rsidRDefault="002D4B19" w:rsidP="002D4B19">
      <w:pPr>
        <w:rPr>
          <w:rFonts w:ascii="Times New Roman" w:hAnsi="Times New Roman"/>
          <w:szCs w:val="24"/>
          <w:lang w:val="sr-Latn-CS"/>
        </w:rPr>
      </w:pPr>
      <w:r w:rsidRPr="00CF72D9">
        <w:rPr>
          <w:rFonts w:ascii="Times New Roman" w:hAnsi="Times New Roman"/>
          <w:szCs w:val="24"/>
          <w:lang w:val="sr-Latn-CS"/>
        </w:rPr>
        <w:tab/>
      </w:r>
      <w:r w:rsidRPr="00CF72D9">
        <w:rPr>
          <w:rFonts w:ascii="Times New Roman" w:hAnsi="Times New Roman"/>
          <w:szCs w:val="24"/>
          <w:lang w:val="sr-Latn-CS"/>
        </w:rPr>
        <w:tab/>
        <w:t>- seče obnavljanja (čiste seče),</w:t>
      </w:r>
    </w:p>
    <w:p w:rsidR="002D4B19" w:rsidRPr="00CF72D9" w:rsidRDefault="002D4B19" w:rsidP="002D4B19">
      <w:pPr>
        <w:rPr>
          <w:rFonts w:ascii="Times New Roman" w:hAnsi="Times New Roman"/>
          <w:szCs w:val="24"/>
          <w:lang w:val="sr-Latn-CS"/>
        </w:rPr>
      </w:pPr>
      <w:r w:rsidRPr="00CF72D9">
        <w:rPr>
          <w:rFonts w:ascii="Times New Roman" w:hAnsi="Times New Roman"/>
          <w:szCs w:val="24"/>
          <w:lang w:val="sr-Latn-CS"/>
        </w:rPr>
        <w:tab/>
      </w:r>
      <w:r w:rsidRPr="00CF72D9">
        <w:rPr>
          <w:rFonts w:ascii="Times New Roman" w:hAnsi="Times New Roman"/>
          <w:szCs w:val="24"/>
          <w:lang w:val="sr-Latn-CS"/>
        </w:rPr>
        <w:tab/>
        <w:t>- seče obnavljanja (oplodne seče) i</w:t>
      </w:r>
    </w:p>
    <w:p w:rsidR="002D4B19" w:rsidRPr="00CF72D9" w:rsidRDefault="002D4B19" w:rsidP="002D4B19">
      <w:pPr>
        <w:rPr>
          <w:rFonts w:ascii="Times New Roman" w:hAnsi="Times New Roman"/>
          <w:szCs w:val="24"/>
          <w:lang w:val="sr-Latn-CS"/>
        </w:rPr>
      </w:pPr>
      <w:r w:rsidRPr="00CF72D9">
        <w:rPr>
          <w:rFonts w:ascii="Times New Roman" w:hAnsi="Times New Roman"/>
          <w:szCs w:val="24"/>
          <w:lang w:val="sr-Latn-CS"/>
        </w:rPr>
        <w:tab/>
      </w:r>
      <w:r w:rsidRPr="00CF72D9">
        <w:rPr>
          <w:rFonts w:ascii="Times New Roman" w:hAnsi="Times New Roman"/>
          <w:szCs w:val="24"/>
          <w:lang w:val="sr-Latn-CS"/>
        </w:rPr>
        <w:tab/>
        <w:t>- proredne  seče.</w:t>
      </w:r>
    </w:p>
    <w:p w:rsidR="00B750B5" w:rsidRPr="00CF72D9" w:rsidRDefault="00B750B5" w:rsidP="00A57904">
      <w:pPr>
        <w:rPr>
          <w:rFonts w:ascii="Times New Roman" w:hAnsi="Times New Roman"/>
          <w:szCs w:val="24"/>
          <w:lang w:val="sr-Latn-CS"/>
        </w:rPr>
      </w:pPr>
    </w:p>
    <w:p w:rsidR="00A57904" w:rsidRPr="00CF72D9" w:rsidRDefault="00A57904" w:rsidP="008A75DB">
      <w:pPr>
        <w:pStyle w:val="Heading3"/>
      </w:pPr>
      <w:bookmarkStart w:id="343" w:name="_Toc527030827"/>
      <w:r w:rsidRPr="00CF72D9">
        <w:t xml:space="preserve">SMERNICE ZA MAKSIMALNO DOZVOLJENE ŠTETE PRILIKOM SEČE, IZRADE I PRIVLAČENJA ŠUMSKIH </w:t>
      </w:r>
      <w:r w:rsidR="006A4808" w:rsidRPr="00CF72D9">
        <w:t>SORT</w:t>
      </w:r>
      <w:r w:rsidRPr="00CF72D9">
        <w:t>IMENATA</w:t>
      </w:r>
      <w:bookmarkEnd w:id="343"/>
    </w:p>
    <w:p w:rsidR="002D4B19" w:rsidRPr="00CF72D9" w:rsidRDefault="002D4B19" w:rsidP="002D4B19">
      <w:pPr>
        <w:rPr>
          <w:lang w:val="sr-Latn-CS"/>
        </w:rPr>
      </w:pPr>
    </w:p>
    <w:p w:rsidR="002D4B19" w:rsidRPr="00CF72D9" w:rsidRDefault="002D4B19" w:rsidP="002D4B19">
      <w:pPr>
        <w:pStyle w:val="Header"/>
        <w:ind w:firstLine="709"/>
        <w:jc w:val="both"/>
        <w:rPr>
          <w:rFonts w:ascii="Times New Roman" w:hAnsi="Times New Roman"/>
          <w:szCs w:val="24"/>
          <w:lang w:val="sr-Cyrl-CS"/>
        </w:rPr>
      </w:pPr>
      <w:r w:rsidRPr="00CF72D9">
        <w:rPr>
          <w:rFonts w:ascii="Times New Roman" w:hAnsi="Times New Roman"/>
          <w:szCs w:val="24"/>
          <w:lang w:val="sr-Cyrl-CS"/>
        </w:rPr>
        <w:t>Izvođenje radova seče i privlačenja, odnosno prve faze transporta vrši se na osnovu izvođačkih projekata, kojim se definiše mesto, vreme, obimi vrste radova, projektovane vlake, radna polja, tehnologija rada, mehanizacija, radna snaga i drugo.</w:t>
      </w:r>
    </w:p>
    <w:p w:rsidR="002D4B19" w:rsidRPr="00CF72D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CF72D9">
        <w:rPr>
          <w:rFonts w:ascii="Times New Roman" w:hAnsi="Times New Roman"/>
          <w:b/>
          <w:szCs w:val="24"/>
          <w:lang w:val="sr-Cyrl-CS"/>
        </w:rPr>
        <w:t>Seč</w:t>
      </w:r>
      <w:r w:rsidRPr="00CF72D9">
        <w:rPr>
          <w:rFonts w:ascii="Times New Roman" w:hAnsi="Times New Roman"/>
          <w:b/>
          <w:szCs w:val="24"/>
          <w:lang w:val="en-GB"/>
        </w:rPr>
        <w:t>a</w:t>
      </w:r>
      <w:r w:rsidRPr="00CF72D9">
        <w:rPr>
          <w:rFonts w:ascii="Times New Roman" w:hAnsi="Times New Roman"/>
          <w:b/>
          <w:szCs w:val="24"/>
          <w:lang w:val="sr-Cyrl-CS"/>
        </w:rPr>
        <w:t xml:space="preserve"> stabala</w:t>
      </w:r>
      <w:r w:rsidRPr="00CF72D9">
        <w:rPr>
          <w:rFonts w:ascii="Times New Roman" w:hAnsi="Times New Roman"/>
          <w:szCs w:val="24"/>
          <w:lang w:val="sr-Cyrl-CS"/>
        </w:rPr>
        <w:t xml:space="preserve"> se vrši nakon prethodnog</w:t>
      </w:r>
      <w:r w:rsidRPr="00CF72D9">
        <w:rPr>
          <w:rFonts w:ascii="Times New Roman" w:hAnsi="Times New Roman"/>
          <w:szCs w:val="24"/>
          <w:lang w:val="sr-Latn-CS"/>
        </w:rPr>
        <w:t xml:space="preserve">  izdvajanja,obeležavanja i evidentiranja stabala za seču(doznaka),koje može biti individualno(stablimično) ili površinsko u slučajevima čistih seča u plantažama, odnosno intenzivnim zasadima hib.topola i vrba ,gde se čista seča primenjuje kao redovni vid obnove ovih šuma.</w:t>
      </w:r>
    </w:p>
    <w:p w:rsidR="002D4B19" w:rsidRPr="00CF72D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CF72D9">
        <w:rPr>
          <w:rFonts w:ascii="Times New Roman" w:hAnsi="Times New Roman"/>
          <w:szCs w:val="24"/>
          <w:lang w:val="sr-Cyrl-CS"/>
        </w:rPr>
        <w:t>U pogledu vremena seče razlikuje se zimska (u periodu od 01. 10. do 31. 03.) i letnja seča (u periodu od 01. 04. do 30. 09.). Seča se pretežno vrši tokom zimskog perioda, a kao isključivo vreme za seču se koristi u slučajevima završnog seka pri obnavljanju visokih šuma u cilju obezbeđivanja maksimalne zaštite podmlatka tokom seče stabala i privlačenja šumskih sortimenata.</w:t>
      </w:r>
    </w:p>
    <w:p w:rsidR="002D4B19" w:rsidRPr="00CF72D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CF72D9">
        <w:rPr>
          <w:rFonts w:ascii="Times New Roman" w:hAnsi="Times New Roman"/>
          <w:szCs w:val="24"/>
          <w:lang w:val="sr-Cyrl-CS"/>
        </w:rPr>
        <w:t>Tehnologija seče stabala i izrade šumskih sortimenata mora da se primenjuje na način kojim se u najvećoj mogućoj meri izbegavaju štete na šumskim sortimentima, šumskim sastojinama, zemljištu, vodotocima i drugom. Izbegavanje šteta se vrši izborom odgovarajuće tehnologije rada izvođačkim planom i propisivanjem vremena i metoda seče (sortimentna ili deblovna), kao i drugih neophodnih tehničkih elemenata značajnih za smanjivanje šteta.</w:t>
      </w:r>
    </w:p>
    <w:p w:rsidR="002D4B19" w:rsidRPr="00CF72D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CF72D9">
        <w:rPr>
          <w:rFonts w:ascii="Times New Roman" w:hAnsi="Times New Roman"/>
          <w:szCs w:val="24"/>
          <w:lang w:val="sr-Cyrl-CS"/>
        </w:rPr>
        <w:lastRenderedPageBreak/>
        <w:t xml:space="preserve">Maksimalno dozvoljene štete na sastojini u pripremnom i </w:t>
      </w:r>
      <w:r w:rsidRPr="00CF72D9">
        <w:rPr>
          <w:rFonts w:ascii="Times New Roman" w:hAnsi="Times New Roman"/>
          <w:szCs w:val="24"/>
          <w:lang w:val="en-GB"/>
        </w:rPr>
        <w:t>o</w:t>
      </w:r>
      <w:r w:rsidRPr="00CF72D9">
        <w:rPr>
          <w:rFonts w:ascii="Times New Roman" w:hAnsi="Times New Roman"/>
          <w:szCs w:val="24"/>
          <w:lang w:val="sr-Cyrl-CS"/>
        </w:rPr>
        <w:t>plodnom seku oplodnih i prorednim sečama, koje se ispoljavaju prelomima debala i debljih grana, ne smeju biti učinjene na više od 5%  preostalih stabala u satojini, odnosno 3% rubnih stabala u slučajevima čistih seča.  Naknadnom doznakom se jako oštećena stabla obeležavaju za seču i evidentiraju u doznačnu knjigu, posle čega se uklanjaju iz sastojine.</w:t>
      </w:r>
    </w:p>
    <w:p w:rsidR="002D4B19" w:rsidRPr="00CF72D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CF72D9">
        <w:rPr>
          <w:rFonts w:ascii="Times New Roman" w:hAnsi="Times New Roman"/>
          <w:szCs w:val="24"/>
          <w:lang w:val="sr-Cyrl-CS"/>
        </w:rPr>
        <w:t xml:space="preserve">U fazi obaranja stabala ne sme doći do raspucavanja i preloma debala na više od 5% oborenih stabala. </w:t>
      </w:r>
    </w:p>
    <w:p w:rsidR="002D4B19" w:rsidRPr="00CF72D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CF72D9">
        <w:rPr>
          <w:rFonts w:ascii="Times New Roman" w:hAnsi="Times New Roman"/>
          <w:szCs w:val="24"/>
          <w:lang w:val="sr-Cyrl-CS"/>
        </w:rPr>
        <w:t>Ukoliko se tokom seče pojavi veći obim šteta, poslovođa seče obustavlja dalje izvoćenje radova. Pored poslovođe, kontrolu radova i izdavanje naloga o njihovom obustavljanju ili nastavljanju vrše nadležni referenti iz šumskih uprava i šumskih gazdinstava ili njima nadrećeni rukovodioci.</w:t>
      </w:r>
    </w:p>
    <w:p w:rsidR="002D4B19" w:rsidRPr="00CF72D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CF72D9">
        <w:rPr>
          <w:rFonts w:ascii="Times New Roman" w:hAnsi="Times New Roman"/>
          <w:szCs w:val="24"/>
          <w:lang w:val="sr-Cyrl-CS"/>
        </w:rPr>
        <w:t>Krojenje debala za izradu šumskih sortimenata vrše šumarski tehničari na poslovima korišćenja šuma, sa položenim stručnim ispitom.</w:t>
      </w:r>
    </w:p>
    <w:p w:rsidR="002D4B19" w:rsidRPr="00CF72D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CF72D9">
        <w:rPr>
          <w:rFonts w:ascii="Times New Roman" w:hAnsi="Times New Roman"/>
          <w:szCs w:val="24"/>
          <w:lang w:val="sr-Cyrl-CS"/>
        </w:rPr>
        <w:t>Posle izvršenih poslova seče i izrade drvnih sortimenata, vrši se zaprimanje radova putem zapisnika u kojima se pored izvršenih radova, evidentiraju zapaženi nedostaci, neizvršeni poslovi i prisutne štete, sa nalogom otklanjanja istih u zadatim rokovima.</w:t>
      </w:r>
    </w:p>
    <w:p w:rsidR="002D4B19" w:rsidRPr="00CF72D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CF72D9">
        <w:rPr>
          <w:rFonts w:ascii="Times New Roman" w:hAnsi="Times New Roman"/>
          <w:b/>
          <w:szCs w:val="24"/>
          <w:lang w:val="sr-Cyrl-CS"/>
        </w:rPr>
        <w:t>Izvoz šumskih sortimenata</w:t>
      </w:r>
      <w:r w:rsidRPr="00CF72D9">
        <w:rPr>
          <w:rFonts w:ascii="Times New Roman" w:hAnsi="Times New Roman"/>
          <w:szCs w:val="24"/>
          <w:lang w:val="sr-Cyrl-CS"/>
        </w:rPr>
        <w:t xml:space="preserve"> (prva faza transporta) vrši se isključivo obeleženim vlakama, koje su po pravilu širirine 3 metra. Vlake se projektuju i ucrtavaju na karti izvođačkog projekta, a namenjene su kretanju mehanizacije tokom prve faze transporta šumskih sortimenata sa sečine do stovatišta ili izvoznog puta.</w:t>
      </w:r>
    </w:p>
    <w:p w:rsidR="002D4B19" w:rsidRPr="00CF72D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CF72D9">
        <w:rPr>
          <w:rFonts w:ascii="Times New Roman" w:hAnsi="Times New Roman"/>
          <w:szCs w:val="24"/>
          <w:lang w:val="sr-Cyrl-CS"/>
        </w:rPr>
        <w:t>Tokom planiranja i projektovanja traktorskih vlaka moraju se poštovati sledeći principi i pravila:</w:t>
      </w:r>
    </w:p>
    <w:p w:rsidR="002D4B19" w:rsidRPr="00CF72D9"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CF72D9">
        <w:rPr>
          <w:rFonts w:ascii="Times New Roman" w:hAnsi="Times New Roman"/>
          <w:szCs w:val="24"/>
          <w:lang w:val="sr-Cyrl-CS"/>
        </w:rPr>
        <w:t xml:space="preserve">Za pravce vlaka prioritetno se koriste, ukoliko postoje, već postojeće vlake koje su izgrađene tokom ranijih radova. </w:t>
      </w:r>
    </w:p>
    <w:p w:rsidR="002D4B19" w:rsidRPr="00CF72D9"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CF72D9">
        <w:rPr>
          <w:rFonts w:ascii="Times New Roman" w:hAnsi="Times New Roman"/>
          <w:szCs w:val="24"/>
          <w:lang w:val="sr-Cyrl-CS"/>
        </w:rPr>
        <w:t>U raničarskim područjima vlake se po pravilu projektuju u pravilnim geometrijskim oblicima.</w:t>
      </w:r>
    </w:p>
    <w:p w:rsidR="002D4B19" w:rsidRPr="00CF72D9"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CF72D9">
        <w:rPr>
          <w:rFonts w:ascii="Times New Roman" w:hAnsi="Times New Roman"/>
          <w:szCs w:val="24"/>
          <w:lang w:val="sr-Cyrl-CS"/>
        </w:rPr>
        <w:t>Po mogućnosti se izbegava gradnja vlaka u vodotocima, rečnim rukavcima, barama, močvarnom zemljištu i neposrednoj blizini izvorišta voda.</w:t>
      </w:r>
    </w:p>
    <w:p w:rsidR="002D4B19" w:rsidRPr="00CF72D9"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CF72D9">
        <w:rPr>
          <w:rFonts w:ascii="Times New Roman" w:hAnsi="Times New Roman"/>
          <w:szCs w:val="24"/>
          <w:lang w:val="sr-Cyrl-CS"/>
        </w:rPr>
        <w:t>Prelazi vlaka preko vodotokova i rukavaca se postavljaju poprečno i po najkraćoj putanji. Na većim vodotocima, rukavcima, mlakama i kanalima se postavljaju privremeni ili trajni propusti i mostovi u zavisnosti od planiranog vremenskog trajanja upotrebe vlaka i navedenih objekata.</w:t>
      </w:r>
    </w:p>
    <w:p w:rsidR="002D4B19" w:rsidRPr="00CF72D9"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CF72D9">
        <w:rPr>
          <w:rFonts w:ascii="Times New Roman" w:hAnsi="Times New Roman"/>
          <w:szCs w:val="24"/>
          <w:lang w:val="sr-Cyrl-CS"/>
        </w:rPr>
        <w:t>Na vlažnom i močvarnom zemljištu vlake se po potrebi stabilizuju, granama, fašinama ili drvenim talpama.</w:t>
      </w:r>
    </w:p>
    <w:p w:rsidR="002D4B19" w:rsidRPr="00CF72D9" w:rsidRDefault="002D4B19" w:rsidP="002D4B19">
      <w:pPr>
        <w:pStyle w:val="Header"/>
        <w:tabs>
          <w:tab w:val="clear" w:pos="4320"/>
          <w:tab w:val="clear" w:pos="8640"/>
        </w:tabs>
        <w:ind w:firstLine="709"/>
        <w:jc w:val="both"/>
        <w:rPr>
          <w:rFonts w:ascii="Times New Roman" w:hAnsi="Times New Roman"/>
          <w:szCs w:val="24"/>
          <w:lang w:val="sr-Cyrl-CS"/>
        </w:rPr>
      </w:pPr>
      <w:r w:rsidRPr="00CF72D9">
        <w:rPr>
          <w:rFonts w:ascii="Times New Roman" w:hAnsi="Times New Roman"/>
          <w:szCs w:val="24"/>
          <w:lang w:val="sr-Latn-CS"/>
        </w:rPr>
        <w:tab/>
      </w:r>
      <w:r w:rsidRPr="00CF72D9">
        <w:rPr>
          <w:rFonts w:ascii="Times New Roman" w:hAnsi="Times New Roman"/>
          <w:szCs w:val="24"/>
          <w:lang w:val="sr-Latn-CS"/>
        </w:rPr>
        <w:tab/>
      </w:r>
      <w:r w:rsidRPr="00CF72D9">
        <w:rPr>
          <w:rFonts w:ascii="Times New Roman" w:hAnsi="Times New Roman"/>
          <w:szCs w:val="24"/>
          <w:lang w:val="sr-Cyrl-CS"/>
        </w:rPr>
        <w:t>Privlačenje sortimenata do vlaka se vrši na način koji obezbeđuje najmanje moguće oštećivanje zemljišta, vode i vegetacije uz poštovanje sledećih pravila:</w:t>
      </w:r>
    </w:p>
    <w:p w:rsidR="002D4B19" w:rsidRPr="00CF72D9"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CF72D9">
        <w:rPr>
          <w:rFonts w:ascii="Times New Roman" w:hAnsi="Times New Roman"/>
          <w:szCs w:val="24"/>
          <w:lang w:val="sr-Cyrl-CS"/>
        </w:rPr>
        <w:t>Nakon formiranja tovara šumskih sortimenata u radnom polju, vozila se najkraćom putanjom kre</w:t>
      </w:r>
      <w:r w:rsidRPr="00CF72D9">
        <w:rPr>
          <w:rFonts w:ascii="Times New Roman" w:hAnsi="Times New Roman"/>
          <w:szCs w:val="24"/>
          <w:lang w:val="sr-Latn-CS"/>
        </w:rPr>
        <w:t>ć</w:t>
      </w:r>
      <w:r w:rsidRPr="00CF72D9">
        <w:rPr>
          <w:rFonts w:ascii="Times New Roman" w:hAnsi="Times New Roman"/>
          <w:szCs w:val="24"/>
          <w:lang w:val="sr-Cyrl-CS"/>
        </w:rPr>
        <w:t>u do najbliže vlake, a dalje isključivo vlakama do stovarišta ili izvoznog puta.</w:t>
      </w:r>
    </w:p>
    <w:p w:rsidR="002D4B19" w:rsidRPr="00CF72D9"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CF72D9">
        <w:rPr>
          <w:rFonts w:ascii="Times New Roman" w:hAnsi="Times New Roman"/>
          <w:szCs w:val="24"/>
          <w:lang w:val="sr-Cyrl-CS"/>
        </w:rPr>
        <w:t>U brdskim područjima i uslovima prebirnog gazdovanja, privlačenje šumskih sortimenata do vlaka se vrši najkraćim putem animalnim zapregama i mehanizovano šumskim vitlima.</w:t>
      </w:r>
    </w:p>
    <w:p w:rsidR="002D4B19" w:rsidRPr="00CF72D9"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CF72D9">
        <w:rPr>
          <w:rFonts w:ascii="Times New Roman" w:hAnsi="Times New Roman"/>
          <w:szCs w:val="24"/>
          <w:lang w:val="sr-Cyrl-CS"/>
        </w:rPr>
        <w:t>Privlačenje sortimenata u sečinama gde se sprovodi obnavljanje šuma (podmladne povšine), vrši se po pravilu tokom zimskog perioda po snežnom pokrivaču ili smrznutom zemljištu.</w:t>
      </w:r>
    </w:p>
    <w:p w:rsidR="002D4B19" w:rsidRPr="00CF72D9"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CF72D9">
        <w:rPr>
          <w:rFonts w:ascii="Times New Roman" w:hAnsi="Times New Roman"/>
          <w:szCs w:val="24"/>
          <w:lang w:val="sr-Cyrl-CS"/>
        </w:rPr>
        <w:t>U slučajevima obilnih padavina i visoke vlažnosti zemljišta kada tokom prevoza mogu da nastanu značajne štete na zemljištu radnih polja i transportnih vlaka, obustavlja se privlačenje šumskih sortimenata.</w:t>
      </w:r>
    </w:p>
    <w:p w:rsidR="002D4B19" w:rsidRPr="00CF72D9"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CF72D9">
        <w:rPr>
          <w:rFonts w:ascii="Times New Roman" w:hAnsi="Times New Roman"/>
          <w:szCs w:val="24"/>
          <w:lang w:val="sr-Cyrl-CS"/>
        </w:rPr>
        <w:t xml:space="preserve">Prevoz sortimenata se obustavlja u slučajevima da se na radnim poljima i vlakama pojave ulegnuća zemljišta (kolotrag) od transpornih sredstava, dubine veće od 40 santimetara. </w:t>
      </w:r>
    </w:p>
    <w:p w:rsidR="002D4B19" w:rsidRPr="00CF72D9"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CF72D9">
        <w:rPr>
          <w:rFonts w:ascii="Times New Roman" w:hAnsi="Times New Roman"/>
          <w:szCs w:val="24"/>
          <w:lang w:val="sr-Cyrl-CS"/>
        </w:rPr>
        <w:t>Sva oštećenja zemljišta u vidu ulegnuća dubljih od 20 cantimetara moraju se sanirati po okončanju prevoza ručnim alatom ili mehanizovano pomoću tanjirača i druge mehanizacije.</w:t>
      </w:r>
    </w:p>
    <w:p w:rsidR="002D4B19" w:rsidRPr="00CF72D9" w:rsidRDefault="002D4B19" w:rsidP="002D4B19">
      <w:pPr>
        <w:pStyle w:val="Header"/>
        <w:tabs>
          <w:tab w:val="clear" w:pos="4320"/>
          <w:tab w:val="clear" w:pos="8640"/>
          <w:tab w:val="left" w:pos="8820"/>
        </w:tabs>
        <w:ind w:firstLine="709"/>
        <w:jc w:val="both"/>
        <w:rPr>
          <w:rFonts w:ascii="Times New Roman" w:hAnsi="Times New Roman"/>
          <w:szCs w:val="24"/>
          <w:lang w:val="sr-Cyrl-CS"/>
        </w:rPr>
      </w:pPr>
      <w:r w:rsidRPr="00CF72D9">
        <w:rPr>
          <w:rFonts w:ascii="Times New Roman" w:hAnsi="Times New Roman"/>
          <w:szCs w:val="24"/>
          <w:lang w:val="sr-Cyrl-CS"/>
        </w:rPr>
        <w:t>Neposredni nadzor nad privlačenjem šumskih sortimenata vrši poslovođa korišćenja šuma (šumarski tehničar sa položenim stručnim ispitom). Obustavu privlačenja može da izda poslovođa korišćenja šuma, referenti korišćenja iz šumskih uprava i gazdinstava, kao i njihovi nadređeni rukovodioci.</w:t>
      </w:r>
    </w:p>
    <w:p w:rsidR="002D4B19" w:rsidRPr="00CF72D9" w:rsidRDefault="002D4B19" w:rsidP="002D4B19">
      <w:pPr>
        <w:pStyle w:val="Header"/>
        <w:tabs>
          <w:tab w:val="clear" w:pos="4320"/>
          <w:tab w:val="clear" w:pos="8640"/>
          <w:tab w:val="left" w:pos="8820"/>
        </w:tabs>
        <w:ind w:firstLine="709"/>
        <w:jc w:val="both"/>
        <w:rPr>
          <w:rFonts w:ascii="Times New Roman" w:hAnsi="Times New Roman"/>
          <w:szCs w:val="24"/>
          <w:lang w:val="sr-Cyrl-CS"/>
        </w:rPr>
      </w:pPr>
      <w:r w:rsidRPr="00CF72D9">
        <w:rPr>
          <w:rFonts w:ascii="Times New Roman" w:hAnsi="Times New Roman"/>
          <w:szCs w:val="24"/>
          <w:lang w:val="sr-Cyrl-CS"/>
        </w:rPr>
        <w:t>U slučaju potrebe mogu se propisati i druge mere zaštite šuma, sortimenata, vode, vegetacije, zemljišta i drugog.</w:t>
      </w:r>
    </w:p>
    <w:p w:rsidR="002D4B19" w:rsidRPr="00CF72D9" w:rsidRDefault="002D4B19" w:rsidP="002D4B19">
      <w:pPr>
        <w:rPr>
          <w:lang w:val="sr-Latn-CS"/>
        </w:rPr>
      </w:pPr>
    </w:p>
    <w:p w:rsidR="00A57904" w:rsidRPr="00CF72D9" w:rsidRDefault="00A57904" w:rsidP="008A75DB">
      <w:pPr>
        <w:pStyle w:val="Heading3"/>
      </w:pPr>
      <w:bookmarkStart w:id="344" w:name="_Toc316643207"/>
      <w:bookmarkStart w:id="345" w:name="_Toc316643401"/>
      <w:bookmarkStart w:id="346" w:name="_Toc316643552"/>
      <w:bookmarkStart w:id="347" w:name="_Toc316643703"/>
      <w:bookmarkStart w:id="348" w:name="_Toc316643996"/>
      <w:bookmarkStart w:id="349" w:name="_Toc353444771"/>
      <w:bookmarkStart w:id="350" w:name="_Toc423069359"/>
      <w:bookmarkStart w:id="351" w:name="_Toc423327517"/>
      <w:bookmarkStart w:id="352" w:name="_Toc424038487"/>
      <w:bookmarkStart w:id="353" w:name="_Toc425336004"/>
      <w:bookmarkStart w:id="354" w:name="_Toc433019814"/>
      <w:bookmarkStart w:id="355" w:name="_Toc467761823"/>
      <w:bookmarkStart w:id="356" w:name="_Toc468947155"/>
      <w:bookmarkStart w:id="357" w:name="_Toc477870210"/>
      <w:bookmarkStart w:id="358" w:name="_Toc488399857"/>
      <w:bookmarkStart w:id="359" w:name="_Toc316643210"/>
      <w:bookmarkStart w:id="360" w:name="_Toc316643404"/>
      <w:bookmarkStart w:id="361" w:name="_Toc316643555"/>
      <w:bookmarkStart w:id="362" w:name="_Toc316643706"/>
      <w:bookmarkStart w:id="363" w:name="_Toc316643999"/>
      <w:bookmarkStart w:id="364" w:name="_Toc353444774"/>
      <w:bookmarkStart w:id="365" w:name="_Toc423069362"/>
      <w:bookmarkStart w:id="366" w:name="_Toc423327520"/>
      <w:bookmarkStart w:id="367" w:name="_Toc424038490"/>
      <w:bookmarkStart w:id="368" w:name="_Toc425336007"/>
      <w:bookmarkStart w:id="369" w:name="_Toc433019817"/>
      <w:bookmarkStart w:id="370" w:name="_Toc467761826"/>
      <w:bookmarkStart w:id="371" w:name="_Toc468947158"/>
      <w:bookmarkStart w:id="372" w:name="_Toc477870213"/>
      <w:bookmarkStart w:id="373" w:name="_Toc488399860"/>
      <w:bookmarkStart w:id="374" w:name="_Toc488399861"/>
      <w:bookmarkStart w:id="375" w:name="_Toc52703082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CF72D9">
        <w:t>Čiste seče</w:t>
      </w:r>
      <w:bookmarkEnd w:id="374"/>
      <w:bookmarkEnd w:id="375"/>
    </w:p>
    <w:p w:rsidR="002D4B19" w:rsidRPr="00CF72D9" w:rsidRDefault="002D4B19" w:rsidP="002D4B19">
      <w:pPr>
        <w:rPr>
          <w:lang w:val="sr-Latn-CS"/>
        </w:rPr>
      </w:pPr>
    </w:p>
    <w:p w:rsidR="002D4B19" w:rsidRPr="00CF72D9" w:rsidRDefault="002D4B19" w:rsidP="002D4B19">
      <w:pPr>
        <w:ind w:firstLine="720"/>
        <w:rPr>
          <w:rFonts w:ascii="Times New Roman" w:hAnsi="Times New Roman"/>
          <w:szCs w:val="24"/>
        </w:rPr>
      </w:pPr>
      <w:r w:rsidRPr="00CF72D9">
        <w:rPr>
          <w:rFonts w:ascii="Times New Roman" w:hAnsi="Times New Roman"/>
          <w:szCs w:val="24"/>
          <w:lang w:val="sr-Latn-CS"/>
        </w:rPr>
        <w:t xml:space="preserve">Obeležavanje stabala za seče obnavljanja vrši se površinski i to po graničnoj liniji koja se uključuje u površinu za čistu seču. Da bi se planirani cilljevi gazdovanja što potpunije ostvarili, a radovi izvodili efikasno, pri izvođenju seča treba nastojati da godišnje seče budu skoncentrisane radi lakše organizacije. Takođe treba nastojati da se usaglasi mesto i vreme izvođenja čistih seča i proreda, tako što će se u blizini čistih seča istovremeno izvoditi i </w:t>
      </w:r>
      <w:r w:rsidRPr="00CF72D9">
        <w:rPr>
          <w:rFonts w:ascii="Times New Roman" w:hAnsi="Times New Roman"/>
          <w:szCs w:val="24"/>
          <w:lang w:val="sr-Latn-CS"/>
        </w:rPr>
        <w:lastRenderedPageBreak/>
        <w:t xml:space="preserve">prorede. Seče se moraju izvoditi u vreme kada nema opasnosti od naglog dolaska visokih voda, a radi efikasnije zaštite proizvedenih sortimenata za vreme poplava seče treba da napreduju u nizvodnom pravcu. Na mestima gde se vrše seče ne treba ostavljati manje neposečene površine, jer bi to izazvalo organizaciono tehničke probleme prilikom izvođenja radova u budućnosti. Prilikom izvođenja radova treba voditi računa da se oborena stabla ne ukrštaju i da visina panjeva ne prelazi 2/3 prečnika panja. Krojenje posečenog drveta treba prilagoditi tržišnim uslovima, tako da se postignu maksimalni finansijski efekti (veće učešće trupaca i oblog tehničkog drveta na račun ogrevnog drveta, svođenje otpada na najmanju meru). </w:t>
      </w:r>
      <w:r w:rsidRPr="00CF72D9">
        <w:rPr>
          <w:rFonts w:ascii="Times New Roman" w:hAnsi="Times New Roman"/>
          <w:szCs w:val="24"/>
          <w:lang w:val="de-DE"/>
        </w:rPr>
        <w:t xml:space="preserve">Da bi se ovi ciljevi postigli krojenje treba da izvodi stručno lice. </w:t>
      </w:r>
      <w:r w:rsidRPr="00CF72D9">
        <w:rPr>
          <w:rFonts w:ascii="Times New Roman" w:hAnsi="Times New Roman"/>
          <w:szCs w:val="24"/>
        </w:rPr>
        <w:t>Posle seče mora se uspostaviti šumski red shodno Pravilniku o šumskom redu. Radovi na izvlačenju sortimenata moraju biti tako organizovani da vreme od seče do izvlačenja na stovarište bude što kraće, a da drvni materijal bude smešten na pristupačnim stovarištima bezbednim od poplave.</w:t>
      </w:r>
    </w:p>
    <w:p w:rsidR="002D4B19" w:rsidRPr="00CF72D9" w:rsidRDefault="002D4B19" w:rsidP="002D4B19">
      <w:pPr>
        <w:ind w:firstLine="720"/>
        <w:rPr>
          <w:rFonts w:ascii="Times New Roman" w:hAnsi="Times New Roman"/>
          <w:szCs w:val="24"/>
          <w:lang w:val="sr-Latn-CS"/>
        </w:rPr>
      </w:pPr>
      <w:r w:rsidRPr="00CF72D9">
        <w:rPr>
          <w:rFonts w:ascii="Times New Roman" w:hAnsi="Times New Roman"/>
          <w:szCs w:val="24"/>
          <w:lang w:val="sr-Latn-CS"/>
        </w:rPr>
        <w:t>Seče obnavljanja se izvode u zimskom periodu tj. u doba mirovanja vegetacije. Seča se izvodi motornim testerama dok je u plantažama hibridnih topola u upotrebi i harvester. Partiju sekača čine dva sekača i jedna motorna testera. Razmak između partija sekača je dvostruka visina srednje sastojinskog stabla.</w:t>
      </w:r>
    </w:p>
    <w:p w:rsidR="002D4B19" w:rsidRPr="00CF72D9" w:rsidRDefault="002D4B19" w:rsidP="002D4B19">
      <w:pPr>
        <w:rPr>
          <w:lang w:val="sr-Latn-CS"/>
        </w:rPr>
      </w:pPr>
    </w:p>
    <w:p w:rsidR="00A57904" w:rsidRPr="00CF72D9" w:rsidRDefault="00A57904" w:rsidP="008A75DB">
      <w:pPr>
        <w:pStyle w:val="Heading3"/>
      </w:pPr>
      <w:bookmarkStart w:id="376" w:name="_Toc488399862"/>
      <w:bookmarkStart w:id="377" w:name="_Toc527030829"/>
      <w:r w:rsidRPr="00CF72D9">
        <w:t>Proredne seče</w:t>
      </w:r>
      <w:bookmarkEnd w:id="376"/>
      <w:bookmarkEnd w:id="377"/>
    </w:p>
    <w:p w:rsidR="002D4B19" w:rsidRPr="00CF72D9" w:rsidRDefault="002D4B19" w:rsidP="002D4B19">
      <w:pPr>
        <w:rPr>
          <w:lang w:val="sr-Latn-CS"/>
        </w:rPr>
      </w:pPr>
    </w:p>
    <w:p w:rsidR="002D4B19" w:rsidRPr="00CF72D9" w:rsidRDefault="002D4B19" w:rsidP="002D4B19">
      <w:pPr>
        <w:rPr>
          <w:rFonts w:ascii="Times New Roman" w:hAnsi="Times New Roman"/>
          <w:szCs w:val="24"/>
          <w:lang w:val="sr-Latn-CS"/>
        </w:rPr>
      </w:pPr>
      <w:r w:rsidRPr="00CF72D9">
        <w:rPr>
          <w:rFonts w:ascii="Times New Roman" w:hAnsi="Times New Roman"/>
          <w:szCs w:val="24"/>
          <w:lang w:val="sr-Latn-CS"/>
        </w:rPr>
        <w:t xml:space="preserve">           Obeležavanje stabala za proredne seče će se izvršiti stablimično.Intenzitet prorede za svaku pojedinu sastojinu i vrstu drveta je naveden u prilogu  </w:t>
      </w:r>
      <w:r w:rsidRPr="00CF72D9">
        <w:rPr>
          <w:rFonts w:ascii="Times New Roman" w:hAnsi="Times New Roman"/>
          <w:i/>
          <w:iCs/>
          <w:szCs w:val="24"/>
          <w:lang w:val="sr-Latn-CS"/>
        </w:rPr>
        <w:t>PLAN  PROREDNIH SEČA</w:t>
      </w:r>
      <w:r w:rsidRPr="00CF72D9">
        <w:rPr>
          <w:rFonts w:ascii="Times New Roman" w:hAnsi="Times New Roman"/>
          <w:szCs w:val="24"/>
          <w:lang w:val="sr-Latn-CS"/>
        </w:rPr>
        <w:t>. Prilikom izvođenja proreda treba se pridržavati određene zapremine predviđene za proredu jer je navedeni procenat određen prema zapremini sastojine u vreme izrade osnove, što kod mlađih sastojina sa velikim procentom godišnjeg prirasta daje (u apsolutnom smislu vrednosti) neprecizan podatak.</w:t>
      </w:r>
    </w:p>
    <w:p w:rsidR="002D4B19" w:rsidRPr="00CF72D9" w:rsidRDefault="002D4B19" w:rsidP="002D4B19">
      <w:pPr>
        <w:rPr>
          <w:rFonts w:ascii="Times New Roman" w:hAnsi="Times New Roman"/>
          <w:szCs w:val="24"/>
          <w:lang w:val="sr-Latn-CS"/>
        </w:rPr>
      </w:pPr>
      <w:r w:rsidRPr="00CF72D9">
        <w:rPr>
          <w:rFonts w:ascii="Times New Roman" w:hAnsi="Times New Roman"/>
          <w:szCs w:val="24"/>
          <w:lang w:val="sr-Latn-CS"/>
        </w:rPr>
        <w:t xml:space="preserve">            Vreme izvođenja proreda po odeljenjima treba uskladiti sa izvođenjem seča obnavljanja u najbližim odsecima, kako bi upotrebljena mehanizacija bila što funkcionalnije korišćena. Seče se moraju izvoditi u vreme kada nema opasnosti od naglog dolaska visokih voda. Takođe, ako se ukaže potreba za proredama ili sanitarnim sečama (vetrolomi, vetroizvale i dr.) u nekim odeljenjima i odsecima koji nisu planirani ovom osnovom, (sastojine u kojima je usvojeno prelazano gazdovanje kao sistem gazdovanja), potrebno je i njih uraditi uz saglasnost, saradnju i nadzor šumarske inspekcije.</w:t>
      </w:r>
    </w:p>
    <w:p w:rsidR="002D4B19" w:rsidRPr="00CF72D9" w:rsidRDefault="002D4B19" w:rsidP="002D4B19">
      <w:pPr>
        <w:ind w:firstLine="720"/>
        <w:rPr>
          <w:rFonts w:ascii="Times New Roman" w:hAnsi="Times New Roman"/>
          <w:szCs w:val="24"/>
          <w:lang w:val="nb-NO"/>
        </w:rPr>
      </w:pPr>
      <w:r w:rsidRPr="00CF72D9">
        <w:rPr>
          <w:rFonts w:ascii="Times New Roman" w:hAnsi="Times New Roman"/>
          <w:szCs w:val="24"/>
          <w:lang w:val="nb-NO"/>
        </w:rPr>
        <w:t>Prorede se izvode tokom cele godine.</w:t>
      </w:r>
    </w:p>
    <w:p w:rsidR="002D4B19" w:rsidRPr="00CF72D9" w:rsidRDefault="002D4B19" w:rsidP="002D4B19">
      <w:pPr>
        <w:ind w:firstLine="720"/>
        <w:rPr>
          <w:rFonts w:ascii="Times New Roman" w:hAnsi="Times New Roman"/>
          <w:szCs w:val="24"/>
          <w:lang w:val="nb-NO"/>
        </w:rPr>
      </w:pPr>
      <w:r w:rsidRPr="00CF72D9">
        <w:rPr>
          <w:rFonts w:ascii="Times New Roman" w:hAnsi="Times New Roman"/>
          <w:szCs w:val="24"/>
          <w:lang w:val="nb-NO"/>
        </w:rPr>
        <w:t xml:space="preserve"> Organizacija seče stabala u proredi tvrdih lišćara je dugogodišnjim usavršavanjem dovedena u takvo stanje da sekač daje maksimalne rezultate uz istovremenu maksimalnu sigurnost. Organizaciona forma sekačke partije je svedena na: 1+1 odnosno jedan motorni sekač  i jedan pomoćnik. Partija sekača u svom zaduženju ima dve motorne testere, alatke i svu zaštitnu opremu. Od motornih testera ima jednu jaču za sastojine debljih dimenzija (seče u srednjedobnim sastojinama) i drugu slabiju za sastojine manjih dimenzija (seče u čišćenjima i prvim proredama).      </w:t>
      </w:r>
    </w:p>
    <w:p w:rsidR="002D4B19" w:rsidRPr="00CF72D9" w:rsidRDefault="002D4B19" w:rsidP="002D4B19">
      <w:pPr>
        <w:ind w:firstLine="720"/>
        <w:rPr>
          <w:rFonts w:ascii="Times New Roman" w:hAnsi="Times New Roman"/>
          <w:szCs w:val="24"/>
          <w:lang w:val="nb-NO"/>
        </w:rPr>
      </w:pPr>
      <w:r w:rsidRPr="00CF72D9">
        <w:rPr>
          <w:rFonts w:ascii="Times New Roman" w:hAnsi="Times New Roman"/>
          <w:szCs w:val="24"/>
          <w:lang w:val="nb-NO"/>
        </w:rPr>
        <w:t>U većini gazdinskih jedinica ŠG Sremska Mitrovica  izvršeno je prosecanje manipulativnih puteva (vlaka), koje su na rastojanju 60 x 150 m, i čine radna polja. Sekačke linije su raspoređene na svakih 60 m i ta dužina je jednaka u proseku dvostrukoj visini stabala i ta razdaljina čini bezbedan rad sekača pri obaranju stabala. Obaranje stabala u proredi tvrdih lišćara uglavnom se odvija tako da smer oborenih stabala ne ometa kasnije izvoz drvnih sortimenata iz sastojine do stovarišta.</w:t>
      </w:r>
    </w:p>
    <w:p w:rsidR="002D4B19" w:rsidRPr="00CF72D9" w:rsidRDefault="002D4B19" w:rsidP="002D4B19">
      <w:pPr>
        <w:ind w:firstLine="720"/>
        <w:rPr>
          <w:rFonts w:ascii="Times New Roman" w:hAnsi="Times New Roman"/>
          <w:szCs w:val="24"/>
          <w:lang w:val="nb-NO"/>
        </w:rPr>
      </w:pPr>
      <w:r w:rsidRPr="00CF72D9">
        <w:rPr>
          <w:rFonts w:ascii="Times New Roman" w:hAnsi="Times New Roman"/>
          <w:szCs w:val="24"/>
          <w:lang w:val="nb-NO"/>
        </w:rPr>
        <w:t>U proredi tvrdih lišćara kao i kod glavnih seča ,krojenje (anlegovanje) debla i klasiranje drvnih sortimenata vrši stručna služba korišćenja šuma.</w:t>
      </w:r>
    </w:p>
    <w:p w:rsidR="002D4B19" w:rsidRPr="00CF72D9" w:rsidRDefault="002D4B19" w:rsidP="002D4B19">
      <w:pPr>
        <w:ind w:firstLine="720"/>
        <w:rPr>
          <w:rFonts w:ascii="Times New Roman" w:hAnsi="Times New Roman"/>
          <w:szCs w:val="24"/>
          <w:lang w:val="nb-NO"/>
        </w:rPr>
      </w:pPr>
      <w:r w:rsidRPr="00CF72D9">
        <w:rPr>
          <w:rFonts w:ascii="Times New Roman" w:hAnsi="Times New Roman"/>
          <w:szCs w:val="24"/>
          <w:lang w:val="nb-NO"/>
        </w:rPr>
        <w:t>Tehnička oblovina i duga celuloza se slažu tako da ne smetaju  kretanju mašina koje rade na odvozu, dok se ogrvno drvo i kratka celuloza slažu u složaje visine jednog ili dva metra.</w:t>
      </w:r>
    </w:p>
    <w:p w:rsidR="002D4B19" w:rsidRPr="00CF72D9" w:rsidRDefault="002D4B19" w:rsidP="002D4B19">
      <w:pPr>
        <w:ind w:firstLine="720"/>
        <w:rPr>
          <w:rFonts w:ascii="Times New Roman" w:hAnsi="Times New Roman"/>
          <w:szCs w:val="24"/>
          <w:lang w:val="nb-NO"/>
        </w:rPr>
      </w:pPr>
      <w:r w:rsidRPr="00CF72D9">
        <w:rPr>
          <w:rFonts w:ascii="Times New Roman" w:hAnsi="Times New Roman"/>
          <w:szCs w:val="24"/>
          <w:lang w:val="nb-NO"/>
        </w:rPr>
        <w:t>Izvoz tehničke oblovine se izvodi ekipažama ili forvarderima. Opredelenje za jednu ili drugu mašinu zavisi od same sastojine i rasporeda stabala po jedinici površine. Ako je sastojina ređeg sklopa koriste se forvarderi jer je njihovo kretanje kroz te sastojine moguće i oštećenja na stablima su minimalna. U mlađim i gušćim sastojinama koriste se ekipaže za izvoz tehničke oblovine. Pri izvozu i jedne i druge mašine koriste se vlake za izlazak iz odelenja.</w:t>
      </w:r>
    </w:p>
    <w:p w:rsidR="002D4B19" w:rsidRPr="00CF72D9" w:rsidRDefault="002D4B19" w:rsidP="002D4B19">
      <w:pPr>
        <w:rPr>
          <w:lang w:val="sr-Latn-CS"/>
        </w:rPr>
      </w:pPr>
    </w:p>
    <w:p w:rsidR="00A57904" w:rsidRDefault="00A57904" w:rsidP="00A57904">
      <w:pPr>
        <w:rPr>
          <w:rFonts w:ascii="Times New Roman" w:hAnsi="Times New Roman"/>
          <w:szCs w:val="24"/>
          <w:lang w:val="nb-NO"/>
        </w:rPr>
      </w:pPr>
    </w:p>
    <w:p w:rsidR="00DD5DA0" w:rsidRPr="00CF72D9" w:rsidRDefault="00DD5DA0" w:rsidP="00A57904">
      <w:pPr>
        <w:rPr>
          <w:rFonts w:ascii="Times New Roman" w:hAnsi="Times New Roman"/>
          <w:szCs w:val="24"/>
          <w:lang w:val="nb-NO"/>
        </w:rPr>
      </w:pPr>
    </w:p>
    <w:p w:rsidR="00DB1528" w:rsidRPr="00CF72D9" w:rsidRDefault="00DB1528" w:rsidP="00A57904">
      <w:pPr>
        <w:ind w:firstLine="720"/>
        <w:rPr>
          <w:rFonts w:ascii="Times New Roman" w:hAnsi="Times New Roman"/>
          <w:szCs w:val="24"/>
          <w:lang w:val="nb-NO"/>
        </w:rPr>
      </w:pPr>
    </w:p>
    <w:p w:rsidR="00A57904" w:rsidRPr="00CF72D9" w:rsidRDefault="00A57904" w:rsidP="00D0483A">
      <w:pPr>
        <w:pStyle w:val="Heading2"/>
      </w:pPr>
      <w:bookmarkStart w:id="378" w:name="_Toc488399863"/>
      <w:bookmarkStart w:id="379" w:name="_Toc527030830"/>
      <w:r w:rsidRPr="00CF72D9">
        <w:lastRenderedPageBreak/>
        <w:t>VREME IZVOĐENJA RADOVA NA SEČI I GAJENJU  ŠUMA</w:t>
      </w:r>
      <w:bookmarkEnd w:id="378"/>
      <w:bookmarkEnd w:id="379"/>
    </w:p>
    <w:p w:rsidR="00A57904" w:rsidRPr="00CF72D9" w:rsidRDefault="00A57904" w:rsidP="00A57904">
      <w:pPr>
        <w:rPr>
          <w:rFonts w:ascii="Times New Roman" w:hAnsi="Times New Roman"/>
          <w:szCs w:val="24"/>
          <w:lang w:val="nb-NO"/>
        </w:rPr>
      </w:pPr>
    </w:p>
    <w:p w:rsidR="00A57904" w:rsidRPr="00CF72D9" w:rsidRDefault="00D97B98" w:rsidP="004E3947">
      <w:pPr>
        <w:pStyle w:val="Caption"/>
        <w:rPr>
          <w:lang w:val="nb-NO"/>
        </w:rPr>
      </w:pPr>
      <w:r w:rsidRPr="00CF72D9">
        <w:rPr>
          <w:lang w:val="nb-NO"/>
        </w:rPr>
        <w:t>Seče obnove</w:t>
      </w:r>
      <w:r w:rsidR="00851800" w:rsidRPr="00CF72D9">
        <w:rPr>
          <w:lang w:val="nb-NO"/>
        </w:rPr>
        <w:t xml:space="preserve"> se </w:t>
      </w:r>
      <w:r w:rsidR="00A57904" w:rsidRPr="00CF72D9">
        <w:rPr>
          <w:lang w:val="nb-NO"/>
        </w:rPr>
        <w:t xml:space="preserve"> izvode u doba mirovanja vegetacije</w:t>
      </w:r>
      <w:r w:rsidR="00851800" w:rsidRPr="00CF72D9">
        <w:rPr>
          <w:lang w:val="nb-NO"/>
        </w:rPr>
        <w:t>, osim pripremnog seka oplodne seče koji se može izvoditi tokom cele godine, kao i čiste seče kao vida obnove u intenzivnim zasadima mekih lišćara.</w:t>
      </w:r>
    </w:p>
    <w:p w:rsidR="00A57904" w:rsidRPr="00CF72D9" w:rsidRDefault="00A57904" w:rsidP="004E3947">
      <w:pPr>
        <w:pStyle w:val="Caption"/>
        <w:rPr>
          <w:lang w:val="nb-NO"/>
        </w:rPr>
      </w:pPr>
      <w:r w:rsidRPr="00CF72D9">
        <w:rPr>
          <w:lang w:val="nb-NO"/>
        </w:rPr>
        <w:t>Uzgojni radovi na pošumljavanju obavljaju se u doba mirovanja vegetacije a radovi na gajenju obavljaju se u doba vegetacije.</w:t>
      </w:r>
    </w:p>
    <w:p w:rsidR="0064791C" w:rsidRPr="00CF72D9" w:rsidRDefault="00A57904" w:rsidP="00D0483A">
      <w:pPr>
        <w:pStyle w:val="Heading2"/>
        <w:rPr>
          <w:lang w:val="nb-NO"/>
        </w:rPr>
      </w:pPr>
      <w:bookmarkStart w:id="380" w:name="_Toc86565151"/>
      <w:bookmarkStart w:id="381" w:name="_Toc86566518"/>
      <w:bookmarkStart w:id="382" w:name="_Toc488399864"/>
      <w:bookmarkStart w:id="383" w:name="_Toc527030831"/>
      <w:r w:rsidRPr="00CF72D9">
        <w:rPr>
          <w:lang w:val="nb-NO"/>
        </w:rPr>
        <w:t xml:space="preserve">UPUTSTVO ZA IZRADU </w:t>
      </w:r>
      <w:r w:rsidR="0015048E" w:rsidRPr="00CF72D9">
        <w:rPr>
          <w:lang w:val="nb-NO"/>
        </w:rPr>
        <w:t xml:space="preserve">GODIŠNJEG PLANA I IZVOĐAČKOG PROJEKTA </w:t>
      </w:r>
      <w:r w:rsidRPr="00CF72D9">
        <w:rPr>
          <w:lang w:val="nb-NO"/>
        </w:rPr>
        <w:t>GAZDOVANJA ŠUMAMA</w:t>
      </w:r>
      <w:bookmarkEnd w:id="380"/>
      <w:bookmarkEnd w:id="381"/>
      <w:bookmarkEnd w:id="382"/>
      <w:bookmarkEnd w:id="383"/>
    </w:p>
    <w:p w:rsidR="000A3635" w:rsidRPr="00CF72D9" w:rsidRDefault="000A3635" w:rsidP="000A3635">
      <w:pPr>
        <w:jc w:val="both"/>
        <w:rPr>
          <w:rFonts w:ascii="Times New Roman" w:hAnsi="Times New Roman"/>
          <w:szCs w:val="24"/>
          <w:lang w:val="nb-NO"/>
        </w:rPr>
      </w:pPr>
    </w:p>
    <w:p w:rsidR="000A3635" w:rsidRPr="00CF72D9" w:rsidRDefault="000A3635" w:rsidP="000A3635">
      <w:pPr>
        <w:ind w:firstLine="720"/>
        <w:rPr>
          <w:rFonts w:ascii="Times New Roman" w:hAnsi="Times New Roman"/>
          <w:szCs w:val="24"/>
          <w:lang w:val="sr-Latn-CS"/>
        </w:rPr>
      </w:pPr>
      <w:r w:rsidRPr="00CF72D9">
        <w:rPr>
          <w:rFonts w:ascii="Times New Roman" w:hAnsi="Times New Roman"/>
          <w:lang w:val="sr-Latn-CS"/>
        </w:rPr>
        <w:t>Sprovođenje osnova obezbeđuje se godišnjim planom gazdovanja šumama (u daljem tekstu godišnji plan). Njim se detaljno razrađuju radovi po pojedinim sastojinama utvrđeni u ovoj osnovi za gazdovanje šumama.</w:t>
      </w:r>
    </w:p>
    <w:p w:rsidR="000A3635" w:rsidRPr="00CF72D9" w:rsidRDefault="000A3635" w:rsidP="000A3635">
      <w:pPr>
        <w:ind w:firstLine="720"/>
        <w:rPr>
          <w:rFonts w:ascii="Times New Roman" w:hAnsi="Times New Roman"/>
          <w:lang w:val="sr-Latn-CS"/>
        </w:rPr>
      </w:pPr>
      <w:r w:rsidRPr="00CF72D9">
        <w:rPr>
          <w:rFonts w:ascii="Times New Roman" w:hAnsi="Times New Roman"/>
          <w:lang w:val="sr-Latn-CS"/>
        </w:rPr>
        <w:t xml:space="preserve">Sastavni deo godišnjeg plana je izvođački projekat gazdovanja šumama (u daljem tekstu izvođački projekat).               </w:t>
      </w:r>
    </w:p>
    <w:p w:rsidR="000A3635" w:rsidRPr="00CF72D9" w:rsidRDefault="000A3635" w:rsidP="000A3635">
      <w:pPr>
        <w:ind w:firstLine="720"/>
        <w:rPr>
          <w:rFonts w:ascii="Times New Roman" w:hAnsi="Times New Roman"/>
          <w:lang w:val="sr-Latn-CS"/>
        </w:rPr>
      </w:pPr>
      <w:r w:rsidRPr="00CF72D9">
        <w:rPr>
          <w:rFonts w:ascii="Times New Roman" w:hAnsi="Times New Roman"/>
          <w:lang w:val="sr-Latn-CS"/>
        </w:rPr>
        <w:t>Izvođačkim projektom se usklađuje tehnologija po fazama radova na gajenju, zaštiti i korišćenju šuma.</w:t>
      </w:r>
    </w:p>
    <w:p w:rsidR="000A3635" w:rsidRPr="00CF72D9" w:rsidRDefault="000A3635" w:rsidP="000A3635">
      <w:pPr>
        <w:rPr>
          <w:rFonts w:ascii="Times New Roman" w:hAnsi="Times New Roman"/>
          <w:lang w:val="sr-Latn-CS"/>
        </w:rPr>
      </w:pPr>
      <w:r w:rsidRPr="00CF72D9">
        <w:rPr>
          <w:rFonts w:ascii="Times New Roman" w:hAnsi="Times New Roman"/>
          <w:lang w:val="sr-Latn-CS"/>
        </w:rPr>
        <w:t xml:space="preserve">             Osnovna jedinica za koju se izrađuje izvođački projekat je odeljenje.</w:t>
      </w:r>
    </w:p>
    <w:p w:rsidR="000A3635" w:rsidRPr="00CF72D9" w:rsidRDefault="000A3635" w:rsidP="000A3635">
      <w:pPr>
        <w:rPr>
          <w:rFonts w:ascii="Times New Roman" w:hAnsi="Times New Roman"/>
          <w:lang w:val="sr-Latn-CS"/>
        </w:rPr>
      </w:pPr>
      <w:r w:rsidRPr="00CF72D9">
        <w:rPr>
          <w:rFonts w:ascii="Times New Roman" w:hAnsi="Times New Roman"/>
          <w:lang w:val="sr-Latn-CS"/>
        </w:rPr>
        <w:tab/>
        <w:t xml:space="preserve">Izvođački projekat sastoji se iz tekstualnog dela, tabelarnog dela i skica. </w:t>
      </w:r>
    </w:p>
    <w:p w:rsidR="000A3635" w:rsidRPr="00CF72D9" w:rsidRDefault="000A3635" w:rsidP="000A3635">
      <w:pPr>
        <w:tabs>
          <w:tab w:val="left" w:pos="709"/>
        </w:tabs>
        <w:rPr>
          <w:rFonts w:ascii="Times New Roman" w:hAnsi="Times New Roman"/>
          <w:szCs w:val="24"/>
          <w:lang w:val="sr-Latn-CS"/>
        </w:rPr>
      </w:pPr>
      <w:r w:rsidRPr="00CF72D9">
        <w:rPr>
          <w:rFonts w:ascii="Times New Roman" w:hAnsi="Times New Roman"/>
          <w:szCs w:val="24"/>
          <w:lang w:val="sr-Latn-CS"/>
        </w:rPr>
        <w:tab/>
        <w:t xml:space="preserve">Tekstualni deo izvođačkog </w:t>
      </w:r>
      <w:r w:rsidRPr="00CF72D9">
        <w:rPr>
          <w:rFonts w:ascii="Times New Roman" w:hAnsi="Times New Roman"/>
          <w:lang w:val="sr-Latn-CS"/>
        </w:rPr>
        <w:t xml:space="preserve">projekta sastoji se iz opisa staništa i sastojina, obrazloženja </w:t>
      </w:r>
      <w:r w:rsidRPr="00CF72D9">
        <w:rPr>
          <w:rFonts w:ascii="Times New Roman" w:hAnsi="Times New Roman"/>
          <w:szCs w:val="24"/>
          <w:lang w:val="sr-Latn-CS"/>
        </w:rPr>
        <w:t>opšteg i etapnog uzgojnog cilja, prikaz rasporeda  izvođenja radova na gajenju šuma i načina izvođenja tih radova, te prikaz tehnologije i organizacije rada na seči, izradi i privlačenju drvnih sortimenata.</w:t>
      </w:r>
    </w:p>
    <w:p w:rsidR="000A3635" w:rsidRPr="00CF72D9" w:rsidRDefault="000A3635" w:rsidP="000A3635">
      <w:pPr>
        <w:tabs>
          <w:tab w:val="left" w:pos="709"/>
        </w:tabs>
        <w:rPr>
          <w:rFonts w:ascii="Times New Roman" w:hAnsi="Times New Roman"/>
          <w:szCs w:val="24"/>
          <w:lang w:val="sr-Latn-CS"/>
        </w:rPr>
      </w:pPr>
      <w:r w:rsidRPr="00CF72D9">
        <w:rPr>
          <w:rFonts w:ascii="Times New Roman" w:hAnsi="Times New Roman"/>
          <w:szCs w:val="24"/>
          <w:lang w:val="sr-Latn-CS"/>
        </w:rPr>
        <w:tab/>
        <w:t>Tabelarni deo sadrži podatke o površini, vrsti i obimu radova na gajenju i korišćenju šuma, količini, vrsti i starosti sadnog materijala, radnoj snazi, mehanizaciji i drugim sredstvima rada i materijalu potrebnom za izvođenje pripremnih i glavnih radova na gajenju i korišćenju šuma.</w:t>
      </w:r>
    </w:p>
    <w:p w:rsidR="000A3635" w:rsidRPr="00CF72D9" w:rsidRDefault="000A3635" w:rsidP="000A3635">
      <w:pPr>
        <w:tabs>
          <w:tab w:val="left" w:pos="1020"/>
        </w:tabs>
        <w:rPr>
          <w:rFonts w:ascii="Times New Roman" w:hAnsi="Times New Roman"/>
          <w:lang w:val="sr-Latn-CS"/>
        </w:rPr>
      </w:pPr>
      <w:r w:rsidRPr="00CF72D9">
        <w:rPr>
          <w:rFonts w:ascii="Times New Roman" w:hAnsi="Times New Roman"/>
          <w:lang w:val="sr-Latn-CS"/>
        </w:rPr>
        <w:t xml:space="preserve">             Izvođački projekti rade se na obrascima br.19-26 koji su propisani Pravilnikom, arhiviraju se i trajno čuvaju. Izvođački projekat donosi se najkasnije do 31.oktobra, a godišnji plan do 30. novembra, za radove koji će da se izvode u narednoj godini.. Godišnji izvođački plan mora biti u skladu sa osnovom. Korisnik šuma je dužan da u godišnjem izvođačkom planu evidentira izvršene radove u toku godine na zaštiti, gajenju i seči šuma po njegovom izvršenju, a najkasnije do 28. februara naredne godine.</w:t>
      </w:r>
    </w:p>
    <w:p w:rsidR="000A3635" w:rsidRPr="00CF72D9" w:rsidRDefault="000A3635" w:rsidP="000A3635">
      <w:pPr>
        <w:tabs>
          <w:tab w:val="left" w:pos="709"/>
        </w:tabs>
        <w:rPr>
          <w:rFonts w:ascii="Times New Roman" w:hAnsi="Times New Roman"/>
          <w:szCs w:val="24"/>
          <w:lang w:val="sr-Latn-CS"/>
        </w:rPr>
      </w:pPr>
      <w:r w:rsidRPr="00CF72D9">
        <w:rPr>
          <w:rFonts w:ascii="Times New Roman" w:hAnsi="Times New Roman"/>
          <w:szCs w:val="24"/>
          <w:lang w:val="sr-Latn-CS"/>
        </w:rPr>
        <w:tab/>
        <w:t xml:space="preserve">U izvođački projekat prilažu se skice 1: 10000 sa ucrtanim izvoznim putevima, stovarištima, vlakama i td. </w:t>
      </w:r>
    </w:p>
    <w:p w:rsidR="000A3635" w:rsidRPr="00CF72D9" w:rsidRDefault="000A3635" w:rsidP="000A3635">
      <w:pPr>
        <w:tabs>
          <w:tab w:val="left" w:pos="709"/>
        </w:tabs>
        <w:rPr>
          <w:rFonts w:ascii="Times New Roman" w:hAnsi="Times New Roman"/>
          <w:szCs w:val="24"/>
          <w:lang w:val="sr-Latn-CS"/>
        </w:rPr>
      </w:pPr>
      <w:r w:rsidRPr="00CF72D9">
        <w:rPr>
          <w:rFonts w:ascii="Times New Roman" w:hAnsi="Times New Roman"/>
          <w:szCs w:val="24"/>
          <w:lang w:val="sr-Latn-CS"/>
        </w:rPr>
        <w:tab/>
        <w:t>Detaljnija upustva za izradu godišnjeg plana gazdovanja šumama, data su u Pravilniku o sadržini osnova i programa gazdovanja šumama, godišnjeg izvođačkog plana i privremenog godišnjeg plana gazdovanja privatnim šumama ( sl.gl.RS br. 122/03).</w:t>
      </w:r>
    </w:p>
    <w:p w:rsidR="000A3635" w:rsidRPr="00CF72D9" w:rsidRDefault="000A3635" w:rsidP="0064791C">
      <w:pPr>
        <w:rPr>
          <w:lang w:val="sr-Latn-CS"/>
        </w:rPr>
      </w:pPr>
    </w:p>
    <w:p w:rsidR="00A57904" w:rsidRPr="00CF72D9" w:rsidRDefault="00A57904" w:rsidP="00D0483A">
      <w:pPr>
        <w:pStyle w:val="Heading2"/>
        <w:rPr>
          <w:lang w:val="sr-Latn-CS"/>
        </w:rPr>
      </w:pPr>
      <w:bookmarkStart w:id="384" w:name="_Toc86565152"/>
      <w:bookmarkStart w:id="385" w:name="_Toc86566519"/>
      <w:bookmarkStart w:id="386" w:name="_Toc488399865"/>
      <w:bookmarkStart w:id="387" w:name="_Toc527030832"/>
      <w:r w:rsidRPr="00CF72D9">
        <w:t>UPUTSTVO</w:t>
      </w:r>
      <w:r w:rsidR="00101D3E" w:rsidRPr="00CF72D9">
        <w:t xml:space="preserve"> </w:t>
      </w:r>
      <w:r w:rsidRPr="00CF72D9">
        <w:t>ZA</w:t>
      </w:r>
      <w:r w:rsidR="00101D3E" w:rsidRPr="00CF72D9">
        <w:t xml:space="preserve"> </w:t>
      </w:r>
      <w:r w:rsidRPr="00CF72D9">
        <w:t>VO</w:t>
      </w:r>
      <w:r w:rsidRPr="00CF72D9">
        <w:rPr>
          <w:lang w:val="sr-Latn-CS"/>
        </w:rPr>
        <w:t>Đ</w:t>
      </w:r>
      <w:r w:rsidRPr="00CF72D9">
        <w:t>ENJE</w:t>
      </w:r>
      <w:r w:rsidR="00101D3E" w:rsidRPr="00CF72D9">
        <w:t xml:space="preserve"> </w:t>
      </w:r>
      <w:r w:rsidRPr="00CF72D9">
        <w:t>EVIDENCIJ</w:t>
      </w:r>
      <w:bookmarkEnd w:id="384"/>
      <w:bookmarkEnd w:id="385"/>
      <w:r w:rsidRPr="00CF72D9">
        <w:t>A</w:t>
      </w:r>
      <w:r w:rsidR="00101D3E" w:rsidRPr="00CF72D9">
        <w:t xml:space="preserve"> </w:t>
      </w:r>
      <w:r w:rsidRPr="00CF72D9">
        <w:t>GAZDOVANJA</w:t>
      </w:r>
      <w:r w:rsidR="00101D3E" w:rsidRPr="00CF72D9">
        <w:t xml:space="preserve"> </w:t>
      </w:r>
      <w:r w:rsidRPr="00CF72D9">
        <w:rPr>
          <w:lang w:val="sr-Latn-CS"/>
        </w:rPr>
        <w:t xml:space="preserve"> Š</w:t>
      </w:r>
      <w:r w:rsidRPr="00CF72D9">
        <w:t>UMAMA</w:t>
      </w:r>
      <w:bookmarkEnd w:id="386"/>
      <w:bookmarkEnd w:id="387"/>
    </w:p>
    <w:p w:rsidR="00A57904" w:rsidRPr="00CF72D9" w:rsidRDefault="00A57904" w:rsidP="00A57904">
      <w:pPr>
        <w:rPr>
          <w:rFonts w:ascii="Times New Roman" w:hAnsi="Times New Roman"/>
          <w:szCs w:val="24"/>
          <w:lang w:val="nb-NO"/>
        </w:rPr>
      </w:pPr>
    </w:p>
    <w:p w:rsidR="000A3635" w:rsidRPr="00CF72D9" w:rsidRDefault="000A3635" w:rsidP="000A3635">
      <w:pPr>
        <w:tabs>
          <w:tab w:val="left" w:pos="0"/>
        </w:tabs>
        <w:ind w:firstLine="720"/>
        <w:rPr>
          <w:rFonts w:ascii="Times New Roman" w:hAnsi="Times New Roman"/>
          <w:lang w:val="sr-Latn-CS"/>
        </w:rPr>
      </w:pPr>
      <w:r w:rsidRPr="00CF72D9">
        <w:rPr>
          <w:rFonts w:ascii="Times New Roman" w:hAnsi="Times New Roman"/>
          <w:lang w:val="sr-Latn-CS"/>
        </w:rPr>
        <w:t>Korisnik šuma je dužan prema članu 34. Zakona o šumama, da u osnovi gazdovanja  šumama, te u izvođačkom projektu evidentira izvršene radove na gajenju, zaštiti i korišćenju šuma.</w:t>
      </w:r>
    </w:p>
    <w:p w:rsidR="000A3635" w:rsidRPr="00CF72D9" w:rsidRDefault="000A3635" w:rsidP="000A3635">
      <w:pPr>
        <w:tabs>
          <w:tab w:val="left" w:pos="0"/>
        </w:tabs>
        <w:ind w:firstLine="720"/>
        <w:rPr>
          <w:rFonts w:ascii="Times New Roman" w:hAnsi="Times New Roman"/>
          <w:lang w:val="sr-Latn-CS"/>
        </w:rPr>
      </w:pPr>
      <w:r w:rsidRPr="00CF72D9">
        <w:rPr>
          <w:rFonts w:ascii="Times New Roman" w:hAnsi="Times New Roman"/>
          <w:lang w:val="sr-Latn-CS"/>
        </w:rPr>
        <w:t>Radovi izvršeni u toku godine evidentiraju se najkasnije do 28. februara naredne godine.</w:t>
      </w:r>
    </w:p>
    <w:p w:rsidR="000A3635" w:rsidRPr="00CF72D9" w:rsidRDefault="000A3635" w:rsidP="000A3635">
      <w:pPr>
        <w:tabs>
          <w:tab w:val="left" w:pos="0"/>
        </w:tabs>
        <w:ind w:firstLine="720"/>
        <w:rPr>
          <w:rFonts w:ascii="Times New Roman" w:hAnsi="Times New Roman"/>
          <w:szCs w:val="24"/>
          <w:lang w:val="sr-Latn-CS"/>
        </w:rPr>
      </w:pPr>
      <w:r w:rsidRPr="00CF72D9">
        <w:rPr>
          <w:rFonts w:ascii="Times New Roman" w:hAnsi="Times New Roman"/>
          <w:szCs w:val="24"/>
          <w:lang w:val="sr-Latn-CS"/>
        </w:rPr>
        <w:t>Evidentiranje izvršenih radova na seči i gajenju šuma vrše se na obrascima ”Plan gajenja šuma – Evidencija izvršenih radova na gajenju”,  ”Plan seča obnavljanja (jednodobne šume) – Evidencija izvršenih seča” i ”Plan prorednih seča – Evidencija izvršenih seča”.</w:t>
      </w:r>
      <w:r w:rsidRPr="00CF72D9">
        <w:rPr>
          <w:rFonts w:ascii="Times New Roman" w:hAnsi="Times New Roman"/>
          <w:szCs w:val="24"/>
          <w:lang w:val="sr-Latn-CS"/>
        </w:rPr>
        <w:tab/>
      </w:r>
    </w:p>
    <w:p w:rsidR="000A3635" w:rsidRPr="00CF72D9" w:rsidRDefault="000A3635" w:rsidP="000A3635">
      <w:pPr>
        <w:tabs>
          <w:tab w:val="left" w:pos="720"/>
        </w:tabs>
        <w:rPr>
          <w:rFonts w:ascii="Times New Roman" w:hAnsi="Times New Roman"/>
          <w:szCs w:val="24"/>
          <w:lang w:val="sr-Latn-CS"/>
        </w:rPr>
      </w:pPr>
      <w:r w:rsidRPr="00CF72D9">
        <w:rPr>
          <w:rFonts w:ascii="Times New Roman" w:hAnsi="Times New Roman"/>
          <w:szCs w:val="24"/>
          <w:lang w:val="sr-Latn-CS"/>
        </w:rPr>
        <w:tab/>
        <w:t>Detaljnija upustva za vođenje evidencije izvršenih radova regulisana su u Pravilniku o sadržini osnova i programa gazdovanja šumama, godišnjeg izvođačkog plana i privremenog godišnjeg plana gazdovanja privatnim šumama ( sl.gl.RS br. 122/03).</w:t>
      </w:r>
    </w:p>
    <w:p w:rsidR="000A3635" w:rsidRPr="00CF72D9" w:rsidRDefault="000A3635" w:rsidP="000A3635">
      <w:pPr>
        <w:ind w:right="-29" w:firstLine="720"/>
        <w:rPr>
          <w:rFonts w:ascii="Times New Roman" w:hAnsi="Times New Roman"/>
          <w:szCs w:val="24"/>
          <w:lang w:val="sr-Latn-CS"/>
        </w:rPr>
      </w:pPr>
      <w:r w:rsidRPr="00CF72D9">
        <w:rPr>
          <w:rFonts w:ascii="Times New Roman" w:hAnsi="Times New Roman"/>
          <w:szCs w:val="24"/>
          <w:lang w:val="sr-Latn-CS"/>
        </w:rPr>
        <w:t xml:space="preserve">Količina posečenog drveta unosi se iz doznačnih knjiga. Prsni prečnici doznačenih stabala mere se sa tačnošću 1 cm i unose u doznačnu knjigu. Zapremina u doznačnim knjigama obračunava se po istim zapreminskim tablicama (tarifama) po kojima je bila obračunata zapremina u OGŠ, posečeno drvo razvrstava se po strukturi na tehničko, celulozno, jamsko i ogrevno drvo. </w:t>
      </w:r>
    </w:p>
    <w:p w:rsidR="000A3635" w:rsidRPr="00CF72D9" w:rsidRDefault="000A3635" w:rsidP="000A3635">
      <w:pPr>
        <w:ind w:right="-29" w:firstLine="720"/>
        <w:rPr>
          <w:rFonts w:ascii="Times New Roman" w:hAnsi="Times New Roman"/>
          <w:szCs w:val="24"/>
          <w:lang w:val="sr-Latn-CS"/>
        </w:rPr>
      </w:pPr>
      <w:r w:rsidRPr="00CF72D9">
        <w:rPr>
          <w:rFonts w:ascii="Times New Roman" w:hAnsi="Times New Roman"/>
          <w:szCs w:val="24"/>
          <w:lang w:val="sr-Latn-CS"/>
        </w:rPr>
        <w:t>Svi izvršeni radovi se prikazuju i na kartama sa napomenom o površini, obimu radova i godini izvršenja.</w:t>
      </w:r>
    </w:p>
    <w:p w:rsidR="000A3635" w:rsidRPr="00CF72D9" w:rsidRDefault="000A3635" w:rsidP="000A3635">
      <w:pPr>
        <w:ind w:right="-29" w:firstLine="720"/>
        <w:rPr>
          <w:rFonts w:ascii="Times New Roman" w:hAnsi="Times New Roman"/>
          <w:szCs w:val="24"/>
          <w:lang w:val="sr-Latn-CS"/>
        </w:rPr>
      </w:pPr>
      <w:r w:rsidRPr="00CF72D9">
        <w:rPr>
          <w:rFonts w:ascii="Times New Roman" w:hAnsi="Times New Roman"/>
          <w:szCs w:val="24"/>
          <w:lang w:val="sr-Latn-CS"/>
        </w:rPr>
        <w:t>Ostvareni prinos razvrstava se na glavni (redovni, vanredni i slučajni) i prethodni (redovni i slučajni) prinos, a prema sortimentnoj strukturi na tehničko, jamsko, celulozno i ogrevno drvo.</w:t>
      </w:r>
    </w:p>
    <w:p w:rsidR="000A3635" w:rsidRPr="00CF72D9" w:rsidRDefault="000A3635" w:rsidP="000A3635">
      <w:pPr>
        <w:ind w:right="-29" w:firstLine="709"/>
        <w:rPr>
          <w:rFonts w:ascii="Times New Roman" w:hAnsi="Times New Roman"/>
          <w:szCs w:val="24"/>
          <w:lang w:val="sr-Latn-CS"/>
        </w:rPr>
      </w:pPr>
      <w:r w:rsidRPr="00CF72D9">
        <w:rPr>
          <w:rFonts w:ascii="Times New Roman" w:hAnsi="Times New Roman"/>
          <w:szCs w:val="24"/>
          <w:u w:val="single"/>
          <w:lang w:val="sr-Latn-CS"/>
        </w:rPr>
        <w:t>Glavni prinos</w:t>
      </w:r>
      <w:r w:rsidRPr="00CF72D9">
        <w:rPr>
          <w:rFonts w:ascii="Times New Roman" w:hAnsi="Times New Roman"/>
          <w:szCs w:val="24"/>
          <w:lang w:val="sr-Latn-CS"/>
        </w:rPr>
        <w:t xml:space="preserve"> obuhvata posečenu drvnu zapreminu stabala po planu seča obnavljanja šuma, drvnu zapreminu slučajnih prinosa - stabla posečena u sastojinama dva najstarija dobna razreda kod odabrane ophodnje, drvnu zapreminu stabala posečenih čistom sečom u izdanačkim šumama u cilju obnavljanja.</w:t>
      </w:r>
    </w:p>
    <w:p w:rsidR="000A3635" w:rsidRPr="00CF72D9" w:rsidRDefault="000A3635" w:rsidP="000A3635">
      <w:pPr>
        <w:ind w:right="-29" w:firstLine="709"/>
        <w:rPr>
          <w:rFonts w:ascii="Times New Roman" w:hAnsi="Times New Roman"/>
          <w:szCs w:val="24"/>
          <w:lang w:val="sr-Latn-CS"/>
        </w:rPr>
      </w:pPr>
      <w:r w:rsidRPr="00CF72D9">
        <w:rPr>
          <w:rFonts w:ascii="Times New Roman" w:hAnsi="Times New Roman"/>
          <w:szCs w:val="24"/>
          <w:u w:val="single"/>
          <w:lang w:val="sr-Latn-CS"/>
        </w:rPr>
        <w:lastRenderedPageBreak/>
        <w:t>Prethodni prinos</w:t>
      </w:r>
      <w:r w:rsidRPr="00CF72D9">
        <w:rPr>
          <w:rFonts w:ascii="Times New Roman" w:hAnsi="Times New Roman"/>
          <w:szCs w:val="24"/>
          <w:lang w:val="sr-Latn-CS"/>
        </w:rPr>
        <w:t xml:space="preserve"> obuhvata posečenu drvnu zapreminu stabala koja je obuhvaćena planom prorednih seča i slučajne prinose u sastojinama koje su planirane za proredne seče.</w:t>
      </w:r>
    </w:p>
    <w:p w:rsidR="000A3635" w:rsidRPr="00CF72D9" w:rsidRDefault="000A3635" w:rsidP="000A3635">
      <w:pPr>
        <w:ind w:right="-29" w:firstLine="709"/>
        <w:rPr>
          <w:rFonts w:ascii="Times New Roman" w:hAnsi="Times New Roman"/>
          <w:szCs w:val="24"/>
          <w:lang w:val="sr-Latn-CS"/>
        </w:rPr>
      </w:pPr>
      <w:r w:rsidRPr="00CF72D9">
        <w:rPr>
          <w:rFonts w:ascii="Times New Roman" w:hAnsi="Times New Roman"/>
          <w:szCs w:val="24"/>
          <w:u w:val="single"/>
          <w:lang w:val="sr-Latn-CS"/>
        </w:rPr>
        <w:t>Redovni prinos</w:t>
      </w:r>
      <w:r w:rsidRPr="00CF72D9">
        <w:rPr>
          <w:rFonts w:ascii="Times New Roman" w:hAnsi="Times New Roman"/>
          <w:szCs w:val="24"/>
          <w:lang w:val="sr-Latn-CS"/>
        </w:rPr>
        <w:t xml:space="preserve"> obuhvata posečenu drvnu zapreminu stabala koja je u planu prorednih seča i planu seča obnavljanja šuma.</w:t>
      </w:r>
    </w:p>
    <w:p w:rsidR="000A3635" w:rsidRPr="00CF72D9" w:rsidRDefault="000A3635" w:rsidP="000A3635">
      <w:pPr>
        <w:ind w:right="-29" w:firstLine="709"/>
        <w:rPr>
          <w:rFonts w:ascii="Times New Roman" w:hAnsi="Times New Roman"/>
          <w:szCs w:val="24"/>
          <w:lang w:val="sr-Latn-CS"/>
        </w:rPr>
      </w:pPr>
      <w:r w:rsidRPr="00CF72D9">
        <w:rPr>
          <w:rFonts w:ascii="Times New Roman" w:hAnsi="Times New Roman"/>
          <w:szCs w:val="24"/>
          <w:u w:val="single"/>
          <w:lang w:val="sr-Latn-CS"/>
        </w:rPr>
        <w:t>Vanredni prinos</w:t>
      </w:r>
      <w:r w:rsidRPr="00CF72D9">
        <w:rPr>
          <w:rFonts w:ascii="Times New Roman" w:hAnsi="Times New Roman"/>
          <w:szCs w:val="24"/>
          <w:lang w:val="sr-Latn-CS"/>
        </w:rPr>
        <w:t xml:space="preserve"> obuhvata posečenu drvnu zapreminu stabala sa površina koje će se koristiti za druge svrhe osim za proizvodnju drveta (šumsko-kamionski put, dalekovod, gasovod, naftovod i dr.).</w:t>
      </w:r>
    </w:p>
    <w:p w:rsidR="000A3635" w:rsidRPr="00CF72D9" w:rsidRDefault="000A3635" w:rsidP="000A3635">
      <w:pPr>
        <w:ind w:right="-29" w:firstLine="709"/>
        <w:rPr>
          <w:rFonts w:ascii="Times New Roman" w:hAnsi="Times New Roman"/>
          <w:szCs w:val="24"/>
          <w:lang w:val="sr-Latn-CS"/>
        </w:rPr>
      </w:pPr>
      <w:r w:rsidRPr="00CF72D9">
        <w:rPr>
          <w:rFonts w:ascii="Times New Roman" w:hAnsi="Times New Roman"/>
          <w:szCs w:val="24"/>
          <w:u w:val="single"/>
          <w:lang w:val="sr-Latn-CS"/>
        </w:rPr>
        <w:t>Slučajni prinos</w:t>
      </w:r>
      <w:r w:rsidRPr="00CF72D9">
        <w:rPr>
          <w:rFonts w:ascii="Times New Roman" w:hAnsi="Times New Roman"/>
          <w:szCs w:val="24"/>
          <w:lang w:val="sr-Latn-CS"/>
        </w:rPr>
        <w:t xml:space="preserve"> obuhvata posečenu zapreminu stabala koja nije obuhvaćena planom seča obnavljanja i planom prorednih seča, a potreba za njihovom sečom je slučajnog karaktera i rezultat je elementarnih nepogoda ili drugih nepredvidivih okolnosti.</w:t>
      </w:r>
    </w:p>
    <w:p w:rsidR="000A3635" w:rsidRPr="00CF72D9" w:rsidRDefault="000A3635" w:rsidP="000A3635">
      <w:pPr>
        <w:ind w:right="-29" w:firstLine="720"/>
        <w:rPr>
          <w:rFonts w:ascii="Times New Roman" w:hAnsi="Times New Roman"/>
          <w:szCs w:val="24"/>
          <w:lang w:val="sr-Latn-CS"/>
        </w:rPr>
      </w:pPr>
      <w:r w:rsidRPr="00CF72D9">
        <w:rPr>
          <w:rFonts w:ascii="Times New Roman" w:hAnsi="Times New Roman"/>
          <w:szCs w:val="24"/>
          <w:lang w:val="sr-Latn-CS"/>
        </w:rPr>
        <w:t>Pored izvršenih radova evidentiraju se i drugi podaci i pojave od značaja za gazdovanje šumama u posebnom prilogu - "Šumska hronika</w:t>
      </w:r>
      <w:r w:rsidRPr="00CF72D9">
        <w:rPr>
          <w:rFonts w:ascii="Times New Roman" w:hAnsi="Times New Roman"/>
          <w:b/>
          <w:szCs w:val="24"/>
          <w:lang w:val="sr-Latn-CS"/>
        </w:rPr>
        <w:t>"</w:t>
      </w:r>
      <w:r w:rsidRPr="00CF72D9">
        <w:rPr>
          <w:rFonts w:ascii="Times New Roman" w:hAnsi="Times New Roman"/>
          <w:szCs w:val="24"/>
          <w:lang w:val="sr-Latn-CS"/>
        </w:rPr>
        <w:t xml:space="preserve"> kao što su:</w:t>
      </w:r>
    </w:p>
    <w:p w:rsidR="000A3635" w:rsidRPr="00CF72D9"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CF72D9">
        <w:rPr>
          <w:rFonts w:ascii="Times New Roman" w:hAnsi="Times New Roman"/>
          <w:szCs w:val="24"/>
          <w:lang w:val="sr-Latn-CS"/>
        </w:rPr>
        <w:t>promena u posedovnim odnosima;</w:t>
      </w:r>
    </w:p>
    <w:p w:rsidR="000A3635" w:rsidRPr="00CF72D9"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CF72D9">
        <w:rPr>
          <w:rFonts w:ascii="Times New Roman" w:hAnsi="Times New Roman"/>
          <w:szCs w:val="24"/>
          <w:lang w:val="sr-Latn-CS"/>
        </w:rPr>
        <w:t>veće šumske štete od elementarnih nepogoda;</w:t>
      </w:r>
    </w:p>
    <w:p w:rsidR="000A3635" w:rsidRPr="00CF72D9"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CF72D9">
        <w:rPr>
          <w:rFonts w:ascii="Times New Roman" w:hAnsi="Times New Roman"/>
          <w:szCs w:val="24"/>
          <w:lang w:val="sr-Latn-CS"/>
        </w:rPr>
        <w:t>štete od biljnih bolesti i štetočina;</w:t>
      </w:r>
    </w:p>
    <w:p w:rsidR="000A3635" w:rsidRPr="00CF72D9"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CF72D9">
        <w:rPr>
          <w:rFonts w:ascii="Times New Roman" w:hAnsi="Times New Roman"/>
          <w:szCs w:val="24"/>
          <w:lang w:val="sr-Latn-CS"/>
        </w:rPr>
        <w:t>pojave ranih i kasnih mrazeva;</w:t>
      </w:r>
    </w:p>
    <w:p w:rsidR="000A3635" w:rsidRPr="00CF72D9"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CF72D9">
        <w:rPr>
          <w:rFonts w:ascii="Times New Roman" w:hAnsi="Times New Roman"/>
          <w:szCs w:val="24"/>
          <w:lang w:val="sr-Latn-CS"/>
        </w:rPr>
        <w:t>početak vegetacionoig perioda i dr.</w:t>
      </w:r>
    </w:p>
    <w:p w:rsidR="00FD3DBD" w:rsidRPr="00CF72D9" w:rsidRDefault="00FD3DBD" w:rsidP="00A57904">
      <w:pPr>
        <w:ind w:right="-29" w:firstLine="720"/>
        <w:rPr>
          <w:rFonts w:ascii="Times New Roman" w:hAnsi="Times New Roman"/>
          <w:szCs w:val="24"/>
          <w:lang w:val="sr-Latn-CS"/>
        </w:rPr>
      </w:pPr>
    </w:p>
    <w:p w:rsidR="00FD3DBD" w:rsidRPr="00CF72D9" w:rsidRDefault="00FD3DBD" w:rsidP="00A57904">
      <w:pPr>
        <w:ind w:right="-29" w:firstLine="720"/>
        <w:rPr>
          <w:rFonts w:ascii="Times New Roman" w:hAnsi="Times New Roman"/>
          <w:szCs w:val="24"/>
          <w:lang w:val="sr-Latn-CS"/>
        </w:rPr>
      </w:pPr>
    </w:p>
    <w:p w:rsidR="002F62BF" w:rsidRPr="00D85300" w:rsidRDefault="002F62BF" w:rsidP="00D0483A">
      <w:pPr>
        <w:pStyle w:val="Heading2"/>
      </w:pPr>
      <w:bookmarkStart w:id="388" w:name="_Toc488399866"/>
      <w:bookmarkStart w:id="389" w:name="_Toc527030833"/>
      <w:r w:rsidRPr="00D85300">
        <w:t>U</w:t>
      </w:r>
      <w:r w:rsidRPr="002C32E4">
        <w:t>SLOVI</w:t>
      </w:r>
      <w:r w:rsidRPr="00D85300">
        <w:t xml:space="preserve"> </w:t>
      </w:r>
      <w:r w:rsidRPr="002C32E4">
        <w:t>ZAVODA ZA ZAŠTITU PRIRODE</w:t>
      </w:r>
      <w:bookmarkEnd w:id="388"/>
      <w:bookmarkEnd w:id="389"/>
    </w:p>
    <w:p w:rsidR="002F62BF" w:rsidRDefault="002F62BF" w:rsidP="002F62BF">
      <w:pPr>
        <w:rPr>
          <w:rFonts w:ascii="Times New Roman" w:hAnsi="Times New Roman"/>
          <w:color w:val="FF0000"/>
          <w:lang w:val="nb-NO"/>
        </w:rPr>
      </w:pPr>
    </w:p>
    <w:p w:rsidR="000A3635" w:rsidRPr="00D721F0" w:rsidRDefault="000A3635" w:rsidP="000A3635">
      <w:pPr>
        <w:tabs>
          <w:tab w:val="left" w:pos="142"/>
        </w:tabs>
        <w:ind w:left="284"/>
        <w:rPr>
          <w:rFonts w:ascii="Times New Roman" w:hAnsi="Times New Roman"/>
          <w:lang w:val="nb-NO"/>
        </w:rPr>
      </w:pPr>
      <w:r w:rsidRPr="00D721F0">
        <w:rPr>
          <w:rFonts w:ascii="Times New Roman" w:hAnsi="Times New Roman"/>
          <w:lang w:val="nb-NO"/>
        </w:rPr>
        <w:tab/>
      </w:r>
      <w:r w:rsidR="00745EA5" w:rsidRPr="00D721F0">
        <w:rPr>
          <w:rFonts w:ascii="Times New Roman" w:hAnsi="Times New Roman"/>
          <w:lang w:val="nb-NO"/>
        </w:rPr>
        <w:t>U postupku izrade osnove gazdovanja šumama, a na zahtev J.P."Vojvodinašume", Pokrajinski zavod</w:t>
      </w:r>
      <w:r w:rsidRPr="00D721F0">
        <w:rPr>
          <w:rFonts w:ascii="Times New Roman" w:hAnsi="Times New Roman"/>
          <w:lang w:val="nb-NO"/>
        </w:rPr>
        <w:t xml:space="preserve"> za zaštitu prirode</w:t>
      </w:r>
      <w:r w:rsidR="005445F0" w:rsidRPr="00D721F0">
        <w:rPr>
          <w:rFonts w:ascii="Times New Roman" w:hAnsi="Times New Roman"/>
          <w:szCs w:val="24"/>
          <w:shd w:val="clear" w:color="auto" w:fill="FFFFFF"/>
          <w:lang w:val="nb-NO"/>
        </w:rPr>
        <w:t xml:space="preserve"> </w:t>
      </w:r>
      <w:r w:rsidR="00745EA5" w:rsidRPr="00D721F0">
        <w:rPr>
          <w:rFonts w:ascii="Times New Roman" w:hAnsi="Times New Roman"/>
          <w:szCs w:val="24"/>
          <w:shd w:val="clear" w:color="auto" w:fill="FFFFFF"/>
          <w:lang w:val="nb-NO"/>
        </w:rPr>
        <w:t xml:space="preserve">je doneo posebno </w:t>
      </w:r>
      <w:r w:rsidR="00745EA5" w:rsidRPr="00D721F0">
        <w:rPr>
          <w:rFonts w:ascii="Times New Roman" w:hAnsi="Times New Roman"/>
          <w:b/>
          <w:szCs w:val="24"/>
          <w:shd w:val="clear" w:color="auto" w:fill="FFFFFF"/>
          <w:lang w:val="nb-NO"/>
        </w:rPr>
        <w:t xml:space="preserve">Rešenje o uslovima zaštite prirode za izradu osnove gazdovanja šumama </w:t>
      </w:r>
      <w:r w:rsidR="005445F0" w:rsidRPr="00D721F0">
        <w:rPr>
          <w:rFonts w:ascii="Times New Roman" w:hAnsi="Times New Roman"/>
          <w:szCs w:val="24"/>
          <w:shd w:val="clear" w:color="auto" w:fill="FFFFFF"/>
          <w:lang w:val="nb-NO"/>
        </w:rPr>
        <w:t>br.</w:t>
      </w:r>
      <w:r w:rsidR="005445F0" w:rsidRPr="00D721F0">
        <w:rPr>
          <w:rStyle w:val="apple-converted-space"/>
          <w:rFonts w:ascii="Times New Roman" w:hAnsi="Times New Roman"/>
          <w:szCs w:val="24"/>
          <w:shd w:val="clear" w:color="auto" w:fill="FFFFFF"/>
          <w:lang w:val="nb-NO"/>
        </w:rPr>
        <w:t> </w:t>
      </w:r>
      <w:r w:rsidR="00074ED2" w:rsidRPr="00D721F0">
        <w:rPr>
          <w:rFonts w:ascii="Times New Roman" w:hAnsi="Times New Roman"/>
          <w:szCs w:val="24"/>
          <w:shd w:val="clear" w:color="auto" w:fill="FFFFFF"/>
          <w:lang w:val="sr-Latn-CS"/>
        </w:rPr>
        <w:t>03-1706</w:t>
      </w:r>
      <w:r w:rsidR="00745EA5" w:rsidRPr="00D721F0">
        <w:rPr>
          <w:rFonts w:ascii="Times New Roman" w:hAnsi="Times New Roman"/>
          <w:szCs w:val="24"/>
          <w:shd w:val="clear" w:color="auto" w:fill="FFFFFF"/>
          <w:lang w:val="sr-Latn-CS"/>
        </w:rPr>
        <w:t>/2</w:t>
      </w:r>
      <w:r w:rsidR="005445F0" w:rsidRPr="00D721F0">
        <w:rPr>
          <w:rFonts w:ascii="Times New Roman" w:hAnsi="Times New Roman"/>
          <w:szCs w:val="24"/>
          <w:shd w:val="clear" w:color="auto" w:fill="FFFFFF"/>
          <w:lang w:val="sr-Latn-CS"/>
        </w:rPr>
        <w:t>, od 1</w:t>
      </w:r>
      <w:r w:rsidR="00074ED2" w:rsidRPr="00D721F0">
        <w:rPr>
          <w:rFonts w:ascii="Times New Roman" w:hAnsi="Times New Roman"/>
          <w:szCs w:val="24"/>
          <w:shd w:val="clear" w:color="auto" w:fill="FFFFFF"/>
          <w:lang w:val="sr-Latn-CS"/>
        </w:rPr>
        <w:t>3</w:t>
      </w:r>
      <w:r w:rsidR="005445F0" w:rsidRPr="00D721F0">
        <w:rPr>
          <w:rFonts w:ascii="Times New Roman" w:hAnsi="Times New Roman"/>
          <w:szCs w:val="24"/>
          <w:shd w:val="clear" w:color="auto" w:fill="FFFFFF"/>
          <w:lang w:val="sr-Latn-CS"/>
        </w:rPr>
        <w:t>.0</w:t>
      </w:r>
      <w:r w:rsidR="00074ED2" w:rsidRPr="00D721F0">
        <w:rPr>
          <w:rFonts w:ascii="Times New Roman" w:hAnsi="Times New Roman"/>
          <w:szCs w:val="24"/>
          <w:shd w:val="clear" w:color="auto" w:fill="FFFFFF"/>
          <w:lang w:val="sr-Latn-CS"/>
        </w:rPr>
        <w:t>7</w:t>
      </w:r>
      <w:r w:rsidR="005445F0" w:rsidRPr="00D721F0">
        <w:rPr>
          <w:rFonts w:ascii="Times New Roman" w:hAnsi="Times New Roman"/>
          <w:szCs w:val="24"/>
          <w:shd w:val="clear" w:color="auto" w:fill="FFFFFF"/>
          <w:lang w:val="sr-Latn-CS"/>
        </w:rPr>
        <w:t>.201</w:t>
      </w:r>
      <w:r w:rsidR="00745EA5" w:rsidRPr="00D721F0">
        <w:rPr>
          <w:rFonts w:ascii="Times New Roman" w:hAnsi="Times New Roman"/>
          <w:szCs w:val="24"/>
          <w:shd w:val="clear" w:color="auto" w:fill="FFFFFF"/>
          <w:lang w:val="sr-Latn-CS"/>
        </w:rPr>
        <w:t>8</w:t>
      </w:r>
      <w:r w:rsidR="005445F0" w:rsidRPr="00D721F0">
        <w:rPr>
          <w:rFonts w:ascii="Times New Roman" w:hAnsi="Times New Roman"/>
          <w:szCs w:val="24"/>
          <w:shd w:val="clear" w:color="auto" w:fill="FFFFFF"/>
          <w:lang w:val="sr-Latn-CS"/>
        </w:rPr>
        <w:t>.godine</w:t>
      </w:r>
      <w:r w:rsidR="00745EA5" w:rsidRPr="00D721F0">
        <w:rPr>
          <w:rFonts w:ascii="Times New Roman" w:hAnsi="Times New Roman"/>
          <w:lang w:val="nb-NO"/>
        </w:rPr>
        <w:t xml:space="preserve">. U nevedenom rešenju se </w:t>
      </w:r>
      <w:r w:rsidR="00B94CC8" w:rsidRPr="00D721F0">
        <w:rPr>
          <w:rFonts w:ascii="Times New Roman" w:hAnsi="Times New Roman"/>
          <w:lang w:val="nb-NO"/>
        </w:rPr>
        <w:t>utvrđuje</w:t>
      </w:r>
      <w:r w:rsidR="00745EA5" w:rsidRPr="00D721F0">
        <w:rPr>
          <w:rFonts w:ascii="Times New Roman" w:hAnsi="Times New Roman"/>
          <w:lang w:val="nb-NO"/>
        </w:rPr>
        <w:t xml:space="preserve"> da</w:t>
      </w:r>
      <w:r w:rsidRPr="00D721F0">
        <w:rPr>
          <w:rFonts w:ascii="Times New Roman" w:hAnsi="Times New Roman"/>
          <w:lang w:val="nb-NO"/>
        </w:rPr>
        <w:t xml:space="preserve"> </w:t>
      </w:r>
      <w:r w:rsidR="00B94CC8" w:rsidRPr="00D721F0">
        <w:rPr>
          <w:rFonts w:ascii="Times New Roman" w:hAnsi="Times New Roman"/>
          <w:lang w:val="nb-NO"/>
        </w:rPr>
        <w:t>je na području gazdinske jedinice "Banov brod-Stara Rača-Martinački poloj-Zasavica" zaštita prirode regulisana sledećim propisima</w:t>
      </w:r>
      <w:r w:rsidRPr="00D721F0">
        <w:rPr>
          <w:rFonts w:ascii="Times New Roman" w:hAnsi="Times New Roman"/>
          <w:lang w:val="nb-NO"/>
        </w:rPr>
        <w:t>:</w:t>
      </w:r>
    </w:p>
    <w:p w:rsidR="000A3635" w:rsidRPr="00D721F0" w:rsidRDefault="000A3635" w:rsidP="00B94CC8">
      <w:pPr>
        <w:numPr>
          <w:ilvl w:val="0"/>
          <w:numId w:val="39"/>
        </w:numPr>
        <w:tabs>
          <w:tab w:val="left" w:pos="142"/>
        </w:tabs>
        <w:rPr>
          <w:rFonts w:ascii="Times New Roman" w:hAnsi="Times New Roman"/>
          <w:lang w:val="nb-NO"/>
        </w:rPr>
      </w:pPr>
      <w:r w:rsidRPr="00D721F0">
        <w:rPr>
          <w:rFonts w:ascii="Times New Roman" w:hAnsi="Times New Roman"/>
          <w:lang w:val="nb-NO"/>
        </w:rPr>
        <w:t xml:space="preserve">Zakon o zaštiti prirode ( ”Službeni glasnik RS”,br. </w:t>
      </w:r>
      <w:r w:rsidR="0082517B" w:rsidRPr="00D721F0">
        <w:rPr>
          <w:rFonts w:ascii="Times New Roman" w:hAnsi="Times New Roman"/>
          <w:szCs w:val="24"/>
          <w:lang w:val="nb-NO"/>
        </w:rPr>
        <w:t xml:space="preserve">36/09 , 88/10, </w:t>
      </w:r>
      <w:r w:rsidRPr="00D721F0">
        <w:rPr>
          <w:rFonts w:ascii="Times New Roman" w:hAnsi="Times New Roman"/>
          <w:szCs w:val="24"/>
          <w:lang w:val="nb-NO"/>
        </w:rPr>
        <w:t>91/10</w:t>
      </w:r>
      <w:r w:rsidR="00B94CC8" w:rsidRPr="00D721F0">
        <w:rPr>
          <w:rFonts w:ascii="Times New Roman" w:hAnsi="Times New Roman"/>
          <w:szCs w:val="24"/>
          <w:lang w:val="nb-NO"/>
        </w:rPr>
        <w:t>-ispravka i 14/2016</w:t>
      </w:r>
      <w:r w:rsidRPr="00D721F0">
        <w:rPr>
          <w:rFonts w:ascii="Times New Roman" w:hAnsi="Times New Roman"/>
          <w:lang w:val="nb-NO"/>
        </w:rPr>
        <w:t>.);</w:t>
      </w:r>
    </w:p>
    <w:p w:rsidR="000A3635" w:rsidRPr="00D721F0" w:rsidRDefault="000A3635" w:rsidP="00B94CC8">
      <w:pPr>
        <w:numPr>
          <w:ilvl w:val="0"/>
          <w:numId w:val="39"/>
        </w:numPr>
        <w:tabs>
          <w:tab w:val="left" w:pos="142"/>
        </w:tabs>
        <w:rPr>
          <w:rFonts w:ascii="Times New Roman" w:hAnsi="Times New Roman"/>
          <w:lang w:val="nb-NO"/>
        </w:rPr>
      </w:pPr>
      <w:r w:rsidRPr="00D721F0">
        <w:rPr>
          <w:rFonts w:ascii="Times New Roman" w:hAnsi="Times New Roman"/>
          <w:lang w:val="nb-NO"/>
        </w:rPr>
        <w:t xml:space="preserve">Zakon o potvrđivanju Konvencije o biološkoj raznovrsnosti (”Sl.list SRJ, Međunarodni ugovori”, br.11/01.); </w:t>
      </w:r>
    </w:p>
    <w:p w:rsidR="000A3635" w:rsidRPr="00D721F0" w:rsidRDefault="000A3635" w:rsidP="00B94CC8">
      <w:pPr>
        <w:numPr>
          <w:ilvl w:val="0"/>
          <w:numId w:val="39"/>
        </w:numPr>
        <w:tabs>
          <w:tab w:val="left" w:pos="142"/>
        </w:tabs>
        <w:rPr>
          <w:rFonts w:ascii="Times New Roman" w:hAnsi="Times New Roman"/>
          <w:lang w:val="nb-NO"/>
        </w:rPr>
      </w:pPr>
      <w:r w:rsidRPr="00D721F0">
        <w:rPr>
          <w:rFonts w:ascii="Times New Roman" w:hAnsi="Times New Roman"/>
          <w:lang w:val="nb-NO"/>
        </w:rPr>
        <w:t>Zakon o potvrđivanju Konvencije o očuvanju evropske divlje flore i faune i prirodnih staništa (”Sl.glasnik RS – Međunarodni ugovori”, br.102/07.);</w:t>
      </w:r>
    </w:p>
    <w:p w:rsidR="000A3635" w:rsidRPr="00D721F0" w:rsidRDefault="000A3635" w:rsidP="00B94CC8">
      <w:pPr>
        <w:numPr>
          <w:ilvl w:val="0"/>
          <w:numId w:val="39"/>
        </w:numPr>
        <w:tabs>
          <w:tab w:val="left" w:pos="142"/>
        </w:tabs>
        <w:rPr>
          <w:rFonts w:ascii="Times New Roman" w:hAnsi="Times New Roman"/>
          <w:szCs w:val="24"/>
          <w:lang w:val="nb-NO"/>
        </w:rPr>
      </w:pPr>
      <w:r w:rsidRPr="00D721F0">
        <w:rPr>
          <w:rFonts w:ascii="Times New Roman" w:hAnsi="Times New Roman"/>
          <w:lang w:val="nb-NO"/>
        </w:rPr>
        <w:t xml:space="preserve">Uredba o ekološkoj mreži ( ”Službeni glasnik RS”,br. </w:t>
      </w:r>
      <w:r w:rsidRPr="00D721F0">
        <w:rPr>
          <w:rFonts w:ascii="Times New Roman" w:hAnsi="Times New Roman"/>
          <w:szCs w:val="24"/>
          <w:lang w:val="nb-NO"/>
        </w:rPr>
        <w:t>102/10</w:t>
      </w:r>
      <w:r w:rsidRPr="00D721F0">
        <w:rPr>
          <w:rFonts w:ascii="Times New Roman" w:hAnsi="Times New Roman"/>
          <w:lang w:val="nb-NO"/>
        </w:rPr>
        <w:t>.);</w:t>
      </w:r>
    </w:p>
    <w:p w:rsidR="000A3635" w:rsidRPr="00D721F0" w:rsidRDefault="000A3635" w:rsidP="00B94CC8">
      <w:pPr>
        <w:numPr>
          <w:ilvl w:val="0"/>
          <w:numId w:val="39"/>
        </w:numPr>
        <w:tabs>
          <w:tab w:val="left" w:pos="142"/>
        </w:tabs>
        <w:rPr>
          <w:rFonts w:ascii="Times New Roman" w:hAnsi="Times New Roman"/>
          <w:szCs w:val="24"/>
          <w:lang w:val="nb-NO"/>
        </w:rPr>
      </w:pPr>
      <w:r w:rsidRPr="00D721F0">
        <w:rPr>
          <w:rFonts w:ascii="Times New Roman" w:hAnsi="Times New Roman"/>
          <w:szCs w:val="24"/>
          <w:lang w:val="nb-NO"/>
        </w:rPr>
        <w:t>Pravilnik o proglašenju i zaštiti strogo zaštićenih i zaštićenih divljih vrsta biljaka, životinja i gljiva (Sl.gl. RS br. 5</w:t>
      </w:r>
      <w:r w:rsidRPr="00D721F0">
        <w:rPr>
          <w:rFonts w:ascii="Times New Roman" w:hAnsi="Times New Roman"/>
          <w:lang w:val="nb-NO"/>
        </w:rPr>
        <w:t>/10</w:t>
      </w:r>
      <w:r w:rsidRPr="00D721F0">
        <w:rPr>
          <w:rFonts w:ascii="Times New Roman" w:hAnsi="Times New Roman"/>
          <w:szCs w:val="24"/>
          <w:lang w:val="nb-NO"/>
        </w:rPr>
        <w:t>),</w:t>
      </w:r>
    </w:p>
    <w:p w:rsidR="000A3635" w:rsidRPr="00D721F0" w:rsidRDefault="000A3635" w:rsidP="00B94CC8">
      <w:pPr>
        <w:pStyle w:val="BodyText2"/>
        <w:numPr>
          <w:ilvl w:val="0"/>
          <w:numId w:val="39"/>
        </w:numPr>
        <w:contextualSpacing/>
        <w:rPr>
          <w:rFonts w:ascii="Times New Roman" w:hAnsi="Times New Roman"/>
          <w:szCs w:val="24"/>
          <w:lang w:val="nb-NO"/>
        </w:rPr>
      </w:pPr>
      <w:r w:rsidRPr="00D721F0">
        <w:rPr>
          <w:rFonts w:ascii="Times New Roman" w:hAnsi="Times New Roman"/>
          <w:szCs w:val="24"/>
          <w:lang w:val="nb-NO"/>
        </w:rPr>
        <w:t>Pravilnik o kriterijumima za izdvajanje tipova staništa, o tipovima staništa, osetljivim, ugroženim, retkim i za zaštitu prioritetnim tipovima staništa i o merama zaštite za njihovo očuvanje (Sl.gl. RS br. 35/10),</w:t>
      </w:r>
    </w:p>
    <w:p w:rsidR="000A3635" w:rsidRPr="00D721F0" w:rsidRDefault="000A3635" w:rsidP="000A3635">
      <w:pPr>
        <w:rPr>
          <w:rFonts w:ascii="Times New Roman" w:hAnsi="Times New Roman"/>
          <w:lang w:val="sr-Latn-CS"/>
        </w:rPr>
      </w:pPr>
      <w:r w:rsidRPr="00D721F0">
        <w:rPr>
          <w:rFonts w:ascii="Times New Roman" w:hAnsi="Times New Roman"/>
          <w:lang w:val="nb-NO"/>
        </w:rPr>
        <w:t xml:space="preserve">            </w:t>
      </w:r>
      <w:r w:rsidR="00801BF8" w:rsidRPr="00D721F0">
        <w:rPr>
          <w:rFonts w:ascii="Times New Roman" w:hAnsi="Times New Roman"/>
          <w:lang w:val="nb-NO"/>
        </w:rPr>
        <w:t>Rešenje Pokrajinskog</w:t>
      </w:r>
      <w:r w:rsidRPr="00D721F0">
        <w:rPr>
          <w:rFonts w:ascii="Times New Roman" w:hAnsi="Times New Roman"/>
          <w:lang w:val="nb-NO"/>
        </w:rPr>
        <w:t xml:space="preserve"> </w:t>
      </w:r>
      <w:r w:rsidR="00801BF8" w:rsidRPr="00D721F0">
        <w:rPr>
          <w:rFonts w:ascii="Times New Roman" w:hAnsi="Times New Roman"/>
          <w:lang w:val="nb-NO"/>
        </w:rPr>
        <w:t>z</w:t>
      </w:r>
      <w:r w:rsidRPr="00D721F0">
        <w:rPr>
          <w:rFonts w:ascii="Times New Roman" w:hAnsi="Times New Roman"/>
          <w:lang w:val="nb-NO"/>
        </w:rPr>
        <w:t>avoda za zaštitu prirode</w:t>
      </w:r>
      <w:r w:rsidR="005445F0" w:rsidRPr="00D721F0">
        <w:rPr>
          <w:rFonts w:ascii="Times New Roman" w:hAnsi="Times New Roman"/>
          <w:szCs w:val="24"/>
          <w:shd w:val="clear" w:color="auto" w:fill="FFFFFF"/>
          <w:lang w:val="nb-NO"/>
        </w:rPr>
        <w:t xml:space="preserve"> br.</w:t>
      </w:r>
      <w:r w:rsidR="005445F0" w:rsidRPr="00D721F0">
        <w:rPr>
          <w:rStyle w:val="apple-converted-space"/>
          <w:rFonts w:ascii="Times New Roman" w:hAnsi="Times New Roman"/>
          <w:szCs w:val="24"/>
          <w:shd w:val="clear" w:color="auto" w:fill="FFFFFF"/>
          <w:lang w:val="nb-NO"/>
        </w:rPr>
        <w:t> </w:t>
      </w:r>
      <w:r w:rsidR="00D721F0" w:rsidRPr="00D721F0">
        <w:rPr>
          <w:rFonts w:ascii="Times New Roman" w:hAnsi="Times New Roman"/>
          <w:szCs w:val="24"/>
          <w:shd w:val="clear" w:color="auto" w:fill="FFFFFF"/>
          <w:lang w:val="sr-Latn-CS"/>
        </w:rPr>
        <w:t>03-1706</w:t>
      </w:r>
      <w:r w:rsidR="005445F0" w:rsidRPr="00D721F0">
        <w:rPr>
          <w:rFonts w:ascii="Times New Roman" w:hAnsi="Times New Roman"/>
          <w:szCs w:val="24"/>
          <w:shd w:val="clear" w:color="auto" w:fill="FFFFFF"/>
          <w:lang w:val="sr-Latn-CS"/>
        </w:rPr>
        <w:t>/</w:t>
      </w:r>
      <w:r w:rsidR="00801BF8" w:rsidRPr="00D721F0">
        <w:rPr>
          <w:rFonts w:ascii="Times New Roman" w:hAnsi="Times New Roman"/>
          <w:szCs w:val="24"/>
          <w:shd w:val="clear" w:color="auto" w:fill="FFFFFF"/>
          <w:lang w:val="sr-Latn-CS"/>
        </w:rPr>
        <w:t>2</w:t>
      </w:r>
      <w:r w:rsidR="005445F0" w:rsidRPr="00D721F0">
        <w:rPr>
          <w:rFonts w:ascii="Times New Roman" w:hAnsi="Times New Roman"/>
          <w:szCs w:val="24"/>
          <w:shd w:val="clear" w:color="auto" w:fill="FFFFFF"/>
          <w:lang w:val="sr-Latn-CS"/>
        </w:rPr>
        <w:t>, od 1</w:t>
      </w:r>
      <w:r w:rsidR="00D721F0" w:rsidRPr="00D721F0">
        <w:rPr>
          <w:rFonts w:ascii="Times New Roman" w:hAnsi="Times New Roman"/>
          <w:szCs w:val="24"/>
          <w:shd w:val="clear" w:color="auto" w:fill="FFFFFF"/>
          <w:lang w:val="sr-Latn-CS"/>
        </w:rPr>
        <w:t>3</w:t>
      </w:r>
      <w:r w:rsidR="005445F0" w:rsidRPr="00D721F0">
        <w:rPr>
          <w:rFonts w:ascii="Times New Roman" w:hAnsi="Times New Roman"/>
          <w:szCs w:val="24"/>
          <w:shd w:val="clear" w:color="auto" w:fill="FFFFFF"/>
          <w:lang w:val="sr-Latn-CS"/>
        </w:rPr>
        <w:t>.0</w:t>
      </w:r>
      <w:r w:rsidR="00D721F0" w:rsidRPr="00D721F0">
        <w:rPr>
          <w:rFonts w:ascii="Times New Roman" w:hAnsi="Times New Roman"/>
          <w:szCs w:val="24"/>
          <w:shd w:val="clear" w:color="auto" w:fill="FFFFFF"/>
          <w:lang w:val="sr-Latn-CS"/>
        </w:rPr>
        <w:t>7</w:t>
      </w:r>
      <w:r w:rsidR="005445F0" w:rsidRPr="00D721F0">
        <w:rPr>
          <w:rFonts w:ascii="Times New Roman" w:hAnsi="Times New Roman"/>
          <w:szCs w:val="24"/>
          <w:shd w:val="clear" w:color="auto" w:fill="FFFFFF"/>
          <w:lang w:val="sr-Latn-CS"/>
        </w:rPr>
        <w:t>.201</w:t>
      </w:r>
      <w:r w:rsidR="00801BF8" w:rsidRPr="00D721F0">
        <w:rPr>
          <w:rFonts w:ascii="Times New Roman" w:hAnsi="Times New Roman"/>
          <w:szCs w:val="24"/>
          <w:shd w:val="clear" w:color="auto" w:fill="FFFFFF"/>
          <w:lang w:val="sr-Latn-CS"/>
        </w:rPr>
        <w:t>8</w:t>
      </w:r>
      <w:r w:rsidR="005445F0" w:rsidRPr="00D721F0">
        <w:rPr>
          <w:rFonts w:ascii="Times New Roman" w:hAnsi="Times New Roman"/>
          <w:szCs w:val="24"/>
          <w:shd w:val="clear" w:color="auto" w:fill="FFFFFF"/>
          <w:lang w:val="sr-Latn-CS"/>
        </w:rPr>
        <w:t>.godine</w:t>
      </w:r>
      <w:r w:rsidR="00801BF8" w:rsidRPr="00D721F0">
        <w:rPr>
          <w:rFonts w:ascii="Times New Roman" w:hAnsi="Times New Roman"/>
          <w:lang w:val="nb-NO"/>
        </w:rPr>
        <w:t xml:space="preserve"> se nalazi  u prilogu i</w:t>
      </w:r>
      <w:r w:rsidRPr="00D721F0">
        <w:rPr>
          <w:rFonts w:ascii="Times New Roman" w:hAnsi="Times New Roman"/>
          <w:lang w:val="nb-NO"/>
        </w:rPr>
        <w:t xml:space="preserve">  sastavni</w:t>
      </w:r>
      <w:r w:rsidR="00801BF8" w:rsidRPr="00D721F0">
        <w:rPr>
          <w:rFonts w:ascii="Times New Roman" w:hAnsi="Times New Roman"/>
          <w:lang w:val="nb-NO"/>
        </w:rPr>
        <w:t xml:space="preserve"> je</w:t>
      </w:r>
      <w:r w:rsidRPr="00D721F0">
        <w:rPr>
          <w:rFonts w:ascii="Times New Roman" w:hAnsi="Times New Roman"/>
          <w:lang w:val="nb-NO"/>
        </w:rPr>
        <w:t xml:space="preserve"> deo ove osnove</w:t>
      </w:r>
      <w:r w:rsidR="00801BF8" w:rsidRPr="00D721F0">
        <w:rPr>
          <w:rFonts w:ascii="Times New Roman" w:hAnsi="Times New Roman"/>
          <w:lang w:val="nb-NO"/>
        </w:rPr>
        <w:t>.</w:t>
      </w:r>
      <w:r w:rsidR="00801BF8" w:rsidRPr="00D721F0">
        <w:rPr>
          <w:rFonts w:ascii="Times New Roman" w:hAnsi="Times New Roman"/>
          <w:lang w:val="sr-Latn-CS"/>
        </w:rPr>
        <w:t xml:space="preserve"> O</w:t>
      </w:r>
      <w:r w:rsidRPr="00D721F0">
        <w:rPr>
          <w:rFonts w:ascii="Times New Roman" w:hAnsi="Times New Roman"/>
          <w:lang w:val="sr-Latn-CS"/>
        </w:rPr>
        <w:t xml:space="preserve">dredbe iz </w:t>
      </w:r>
      <w:r w:rsidR="008F1283" w:rsidRPr="00D721F0">
        <w:rPr>
          <w:rFonts w:ascii="Times New Roman" w:hAnsi="Times New Roman"/>
          <w:lang w:val="sr-Latn-CS"/>
        </w:rPr>
        <w:t>Rešenja</w:t>
      </w:r>
      <w:r w:rsidRPr="00D721F0">
        <w:rPr>
          <w:rFonts w:ascii="Times New Roman" w:hAnsi="Times New Roman"/>
          <w:lang w:val="sr-Latn-CS"/>
        </w:rPr>
        <w:t xml:space="preserve"> </w:t>
      </w:r>
      <w:r w:rsidR="00801BF8" w:rsidRPr="00D721F0">
        <w:rPr>
          <w:rFonts w:ascii="Times New Roman" w:hAnsi="Times New Roman"/>
          <w:lang w:val="sr-Latn-CS"/>
        </w:rPr>
        <w:t>se obavezno primenjuju</w:t>
      </w:r>
      <w:r w:rsidRPr="00D721F0">
        <w:rPr>
          <w:rFonts w:ascii="Times New Roman" w:hAnsi="Times New Roman"/>
          <w:lang w:val="sr-Latn-CS"/>
        </w:rPr>
        <w:t xml:space="preserve"> tokom sprovođenja osnove čak i ako iz određenih razloga (programska rešenja) u tabelarnom delu planova u osnovi </w:t>
      </w:r>
      <w:r w:rsidR="008843EE" w:rsidRPr="00D721F0">
        <w:rPr>
          <w:rFonts w:ascii="Times New Roman" w:hAnsi="Times New Roman"/>
          <w:lang w:val="sr-Latn-CS"/>
        </w:rPr>
        <w:t>nije tako planirano</w:t>
      </w:r>
      <w:r w:rsidRPr="00D721F0">
        <w:rPr>
          <w:rFonts w:ascii="Times New Roman" w:hAnsi="Times New Roman"/>
          <w:lang w:val="sr-Latn-CS"/>
        </w:rPr>
        <w:t>.</w:t>
      </w:r>
    </w:p>
    <w:p w:rsidR="006A486B" w:rsidRPr="00254FB3" w:rsidRDefault="006A486B">
      <w:pPr>
        <w:rPr>
          <w:rFonts w:ascii="Times New Roman" w:hAnsi="Times New Roman"/>
          <w:color w:val="FF0000"/>
          <w:lang w:val="nb-NO"/>
        </w:rPr>
      </w:pPr>
      <w:r w:rsidRPr="00254FB3">
        <w:rPr>
          <w:rFonts w:ascii="Times New Roman" w:hAnsi="Times New Roman"/>
          <w:color w:val="FF0000"/>
          <w:lang w:val="nb-NO"/>
        </w:rPr>
        <w:br w:type="page"/>
      </w:r>
    </w:p>
    <w:p w:rsidR="000A3635" w:rsidRPr="00D85300" w:rsidRDefault="000A3635" w:rsidP="002F62BF">
      <w:pPr>
        <w:rPr>
          <w:rFonts w:ascii="Times New Roman" w:hAnsi="Times New Roman"/>
          <w:color w:val="FF0000"/>
          <w:lang w:val="nb-NO"/>
        </w:rPr>
      </w:pPr>
    </w:p>
    <w:p w:rsidR="009534A5" w:rsidRPr="00D85300" w:rsidRDefault="009534A5" w:rsidP="00FE7007">
      <w:pPr>
        <w:pStyle w:val="Heading1"/>
      </w:pPr>
      <w:bookmarkStart w:id="390" w:name="_Toc488399867"/>
      <w:bookmarkStart w:id="391" w:name="_Toc527030834"/>
      <w:r w:rsidRPr="00D85300">
        <w:t>EKONOMSKO FINANSIJSKA ANALIZA</w:t>
      </w:r>
      <w:bookmarkEnd w:id="390"/>
      <w:bookmarkEnd w:id="391"/>
    </w:p>
    <w:p w:rsidR="009534A5" w:rsidRPr="00D85300" w:rsidRDefault="009534A5" w:rsidP="009534A5">
      <w:pPr>
        <w:jc w:val="both"/>
        <w:rPr>
          <w:rFonts w:ascii="Times New Roman" w:hAnsi="Times New Roman"/>
          <w:color w:val="FF0000"/>
          <w:szCs w:val="24"/>
        </w:rPr>
      </w:pPr>
    </w:p>
    <w:p w:rsidR="001B4771" w:rsidRPr="00D85300" w:rsidRDefault="001B4771" w:rsidP="001B4771">
      <w:pPr>
        <w:pStyle w:val="Caption"/>
      </w:pPr>
      <w:r w:rsidRPr="00D85300">
        <w:t>Ekonomsko finasijska analiza gazdovanja šumama uskladjuje iznose i izvore sredstava za izvršenje radova planiranih osnovama.</w:t>
      </w:r>
    </w:p>
    <w:p w:rsidR="001B4771" w:rsidRPr="00D85300" w:rsidRDefault="001B4771" w:rsidP="001B4771">
      <w:pPr>
        <w:pStyle w:val="Caption"/>
      </w:pPr>
      <w:r w:rsidRPr="00D85300">
        <w:t>Ukupna prodajna vrednost drvnih i drugih proizvoda, utvrđena je na osnovu važećeg cenovnika, a troškovi šumsko uzgojnih radova utvrđeni su na osnovu kalkulacija urađenih u  Šumskom gazdinstvu “Sremska Mitrovica”.</w:t>
      </w:r>
    </w:p>
    <w:p w:rsidR="001B4771" w:rsidRPr="00D85300" w:rsidRDefault="001B4771" w:rsidP="001B4771">
      <w:pPr>
        <w:pStyle w:val="Caption"/>
      </w:pPr>
      <w:r w:rsidRPr="00D85300">
        <w:t>Sve kalkulacije u ovom poglavlju koje se odnose na prihode i rashode rađene su na godišnjem nivou.</w:t>
      </w:r>
    </w:p>
    <w:p w:rsidR="00FD3DBD" w:rsidRPr="00D85300" w:rsidRDefault="00FD3DBD" w:rsidP="009534A5">
      <w:pPr>
        <w:pStyle w:val="BodyTextIndent3"/>
        <w:ind w:left="0" w:firstLine="720"/>
        <w:rPr>
          <w:rFonts w:ascii="Times New Roman" w:hAnsi="Times New Roman"/>
          <w:color w:val="FF0000"/>
          <w:szCs w:val="24"/>
        </w:rPr>
      </w:pPr>
    </w:p>
    <w:p w:rsidR="00DB1528" w:rsidRPr="00D85300" w:rsidRDefault="00DB1528" w:rsidP="009534A5">
      <w:pPr>
        <w:pStyle w:val="BodyTextIndent3"/>
        <w:ind w:left="0" w:firstLine="720"/>
        <w:rPr>
          <w:rFonts w:ascii="Times New Roman" w:hAnsi="Times New Roman"/>
          <w:color w:val="FF0000"/>
          <w:szCs w:val="24"/>
        </w:rPr>
      </w:pPr>
    </w:p>
    <w:p w:rsidR="009534A5" w:rsidRPr="00D85300" w:rsidRDefault="009534A5" w:rsidP="00D0483A">
      <w:pPr>
        <w:pStyle w:val="Heading2"/>
      </w:pPr>
      <w:bookmarkStart w:id="392" w:name="_Toc488399868"/>
      <w:bookmarkStart w:id="393" w:name="_Toc527030835"/>
      <w:r w:rsidRPr="00D85300">
        <w:t>VREDNOST ŠUMA I ŠUMSKOG ZEMLJIŠTA</w:t>
      </w:r>
      <w:bookmarkEnd w:id="392"/>
      <w:bookmarkEnd w:id="393"/>
    </w:p>
    <w:p w:rsidR="000B4C87" w:rsidRPr="00D85300" w:rsidRDefault="000B4C87" w:rsidP="009534A5">
      <w:pPr>
        <w:rPr>
          <w:rFonts w:ascii="Times New Roman" w:hAnsi="Times New Roman"/>
          <w:color w:val="FF0000"/>
          <w:szCs w:val="24"/>
          <w:lang w:val="de-DE"/>
        </w:rPr>
      </w:pPr>
    </w:p>
    <w:p w:rsidR="00217388" w:rsidRPr="00D85300" w:rsidRDefault="00217388" w:rsidP="000B7113">
      <w:pPr>
        <w:ind w:firstLine="720"/>
        <w:jc w:val="both"/>
        <w:rPr>
          <w:rFonts w:ascii="Times New Roman" w:hAnsi="Times New Roman"/>
          <w:color w:val="FF0000"/>
          <w:lang w:val="de-DE"/>
        </w:rPr>
      </w:pPr>
    </w:p>
    <w:p w:rsidR="001B4771" w:rsidRDefault="001B4771" w:rsidP="001B4771">
      <w:pPr>
        <w:ind w:firstLine="720"/>
        <w:jc w:val="both"/>
        <w:rPr>
          <w:rFonts w:ascii="Times New Roman" w:hAnsi="Times New Roman"/>
          <w:lang w:val="de-DE"/>
        </w:rPr>
      </w:pPr>
      <w:r w:rsidRPr="00B038A0">
        <w:rPr>
          <w:rFonts w:ascii="Times New Roman" w:hAnsi="Times New Roman"/>
          <w:lang w:val="de-DE"/>
        </w:rPr>
        <w:t>Vrednost šuma i šumskog zemljišta za gazdinsku jedinicu „</w:t>
      </w:r>
      <w:r w:rsidR="00100015" w:rsidRPr="00050745">
        <w:rPr>
          <w:rFonts w:ascii="Times New Roman" w:hAnsi="Times New Roman"/>
          <w:szCs w:val="24"/>
        </w:rPr>
        <w:t>Banov brod - Martinački poloj - Zasavica - Stara Rača</w:t>
      </w:r>
      <w:r w:rsidRPr="00B038A0">
        <w:rPr>
          <w:rFonts w:ascii="Times New Roman" w:hAnsi="Times New Roman"/>
          <w:lang w:val="de-DE"/>
        </w:rPr>
        <w:t>“, i</w:t>
      </w:r>
      <w:r w:rsidR="005018BD">
        <w:rPr>
          <w:rFonts w:ascii="Times New Roman" w:hAnsi="Times New Roman"/>
          <w:lang w:val="sr-Latn-CS"/>
        </w:rPr>
        <w:t>skazana</w:t>
      </w:r>
      <w:r w:rsidRPr="00B038A0">
        <w:rPr>
          <w:rFonts w:ascii="Times New Roman" w:hAnsi="Times New Roman"/>
          <w:lang w:val="de-DE"/>
        </w:rPr>
        <w:t xml:space="preserve"> je na osnovu podataka </w:t>
      </w:r>
      <w:r w:rsidR="00100015">
        <w:rPr>
          <w:rFonts w:ascii="Times New Roman" w:hAnsi="Times New Roman"/>
          <w:lang w:val="de-DE"/>
        </w:rPr>
        <w:t>o drvnoj</w:t>
      </w:r>
      <w:r w:rsidRPr="00B038A0">
        <w:rPr>
          <w:rFonts w:ascii="Times New Roman" w:hAnsi="Times New Roman"/>
          <w:lang w:val="de-DE"/>
        </w:rPr>
        <w:t xml:space="preserve"> </w:t>
      </w:r>
      <w:r w:rsidR="008C093B">
        <w:rPr>
          <w:rFonts w:ascii="Times New Roman" w:hAnsi="Times New Roman"/>
        </w:rPr>
        <w:t>zapremin</w:t>
      </w:r>
      <w:r w:rsidR="00100015">
        <w:rPr>
          <w:rFonts w:ascii="Times New Roman" w:hAnsi="Times New Roman"/>
        </w:rPr>
        <w:t>i</w:t>
      </w:r>
      <w:r w:rsidR="00050745">
        <w:rPr>
          <w:rFonts w:ascii="Times New Roman" w:hAnsi="Times New Roman"/>
          <w:lang w:val="de-DE"/>
        </w:rPr>
        <w:t xml:space="preserve"> gazdinske jedinice i prosečne jedinične cene kubnog metra zapremine,</w:t>
      </w:r>
      <w:r w:rsidRPr="00B038A0">
        <w:rPr>
          <w:rFonts w:ascii="Times New Roman" w:hAnsi="Times New Roman"/>
          <w:lang w:val="de-DE"/>
        </w:rPr>
        <w:t xml:space="preserve"> vrednosti mladih šuma kao i tržišne vrednosti šumskog</w:t>
      </w:r>
      <w:r w:rsidR="00050745">
        <w:rPr>
          <w:rFonts w:ascii="Times New Roman" w:hAnsi="Times New Roman"/>
          <w:lang w:val="de-DE"/>
        </w:rPr>
        <w:t xml:space="preserve"> i ostalog</w:t>
      </w:r>
      <w:r w:rsidRPr="00B038A0">
        <w:rPr>
          <w:rFonts w:ascii="Times New Roman" w:hAnsi="Times New Roman"/>
          <w:lang w:val="de-DE"/>
        </w:rPr>
        <w:t xml:space="preserve"> zemljišta</w:t>
      </w:r>
      <w:r w:rsidR="00050745">
        <w:rPr>
          <w:rFonts w:ascii="Times New Roman" w:hAnsi="Times New Roman"/>
          <w:lang w:val="de-DE"/>
        </w:rPr>
        <w:t>:</w:t>
      </w:r>
    </w:p>
    <w:p w:rsidR="00050745" w:rsidRPr="00050745" w:rsidRDefault="00050745" w:rsidP="001B4771">
      <w:pPr>
        <w:ind w:firstLine="720"/>
        <w:jc w:val="both"/>
        <w:rPr>
          <w:rFonts w:ascii="Times New Roman" w:hAnsi="Times New Roman"/>
          <w:lang w:val="de-DE"/>
        </w:rPr>
      </w:pPr>
    </w:p>
    <w:p w:rsidR="001B4771" w:rsidRPr="00B038A0" w:rsidRDefault="001B4771" w:rsidP="001B4771">
      <w:pPr>
        <w:ind w:firstLine="720"/>
        <w:jc w:val="both"/>
        <w:rPr>
          <w:rFonts w:ascii="Times New Roman" w:hAnsi="Times New Roman"/>
          <w:lang w:val="de-DE"/>
        </w:rPr>
      </w:pPr>
      <w:r w:rsidRPr="00B038A0">
        <w:rPr>
          <w:rFonts w:ascii="Times New Roman" w:hAnsi="Times New Roman"/>
          <w:lang w:val="de-DE"/>
        </w:rPr>
        <w:t>Vrednost drvne zapremine</w:t>
      </w:r>
      <w:r w:rsidRPr="00B038A0">
        <w:rPr>
          <w:rFonts w:ascii="Times New Roman" w:hAnsi="Times New Roman"/>
          <w:lang w:val="de-DE"/>
        </w:rPr>
        <w:tab/>
      </w:r>
      <w:r w:rsidRPr="00B038A0">
        <w:rPr>
          <w:rFonts w:ascii="Times New Roman" w:hAnsi="Times New Roman"/>
          <w:lang w:val="de-DE"/>
        </w:rPr>
        <w:tab/>
      </w:r>
      <w:r w:rsidRPr="00B038A0">
        <w:rPr>
          <w:rFonts w:ascii="Times New Roman" w:hAnsi="Times New Roman"/>
          <w:lang w:val="de-DE"/>
        </w:rPr>
        <w:tab/>
      </w:r>
      <w:r w:rsidRPr="00B038A0">
        <w:rPr>
          <w:rFonts w:ascii="Times New Roman" w:hAnsi="Times New Roman"/>
          <w:lang w:val="de-DE"/>
        </w:rPr>
        <w:tab/>
      </w:r>
      <w:r w:rsidR="00050745" w:rsidRPr="007A4A7B">
        <w:rPr>
          <w:rFonts w:ascii="Times New Roman" w:hAnsi="Times New Roman"/>
          <w:b/>
          <w:lang w:val="de-DE"/>
        </w:rPr>
        <w:t>243.487,5</w:t>
      </w:r>
      <w:r w:rsidRPr="007A4A7B">
        <w:rPr>
          <w:rFonts w:ascii="Times New Roman" w:hAnsi="Times New Roman"/>
          <w:b/>
          <w:lang w:val="de-DE"/>
        </w:rPr>
        <w:t xml:space="preserve"> m</w:t>
      </w:r>
      <w:r w:rsidRPr="007A4A7B">
        <w:rPr>
          <w:rFonts w:ascii="Times New Roman" w:hAnsi="Times New Roman"/>
          <w:b/>
          <w:vertAlign w:val="superscript"/>
          <w:lang w:val="de-DE"/>
        </w:rPr>
        <w:t>3</w:t>
      </w:r>
      <w:r w:rsidR="007A4A7B">
        <w:rPr>
          <w:rFonts w:ascii="Times New Roman" w:hAnsi="Times New Roman"/>
          <w:b/>
          <w:vertAlign w:val="superscript"/>
          <w:lang w:val="de-DE"/>
        </w:rPr>
        <w:t xml:space="preserve"> </w:t>
      </w:r>
      <w:r w:rsidRPr="007A4A7B">
        <w:rPr>
          <w:rFonts w:ascii="Times New Roman" w:hAnsi="Times New Roman"/>
          <w:b/>
          <w:lang w:val="de-DE"/>
        </w:rPr>
        <w:t>x</w:t>
      </w:r>
      <w:r w:rsidR="008D49F1" w:rsidRPr="00100015">
        <w:rPr>
          <w:rFonts w:ascii="Times New Roman" w:hAnsi="Times New Roman"/>
          <w:b/>
          <w:color w:val="FFC000"/>
          <w:lang w:val="de-DE"/>
        </w:rPr>
        <w:t xml:space="preserve"> </w:t>
      </w:r>
      <w:r w:rsidR="007A4A7B">
        <w:rPr>
          <w:rFonts w:ascii="Times New Roman" w:hAnsi="Times New Roman"/>
          <w:b/>
          <w:color w:val="FFC000"/>
          <w:lang w:val="de-DE"/>
        </w:rPr>
        <w:t xml:space="preserve"> </w:t>
      </w:r>
      <w:r w:rsidR="00D32527">
        <w:rPr>
          <w:rFonts w:ascii="Times New Roman" w:hAnsi="Times New Roman"/>
          <w:b/>
          <w:color w:val="FFC000"/>
          <w:lang w:val="de-DE"/>
        </w:rPr>
        <w:t xml:space="preserve">        </w:t>
      </w:r>
      <w:r w:rsidR="00D32527" w:rsidRPr="00D32527">
        <w:rPr>
          <w:rFonts w:ascii="Times New Roman" w:hAnsi="Times New Roman"/>
          <w:b/>
          <w:lang w:val="de-DE"/>
        </w:rPr>
        <w:t>49,84</w:t>
      </w:r>
      <w:r w:rsidRPr="00D32527">
        <w:rPr>
          <w:rFonts w:ascii="Times New Roman" w:hAnsi="Times New Roman"/>
          <w:b/>
          <w:lang w:val="de-DE"/>
        </w:rPr>
        <w:t xml:space="preserve"> din/m</w:t>
      </w:r>
      <w:r w:rsidRPr="00D32527">
        <w:rPr>
          <w:rFonts w:ascii="Times New Roman" w:hAnsi="Times New Roman"/>
          <w:b/>
          <w:vertAlign w:val="superscript"/>
          <w:lang w:val="de-DE"/>
        </w:rPr>
        <w:t>3</w:t>
      </w:r>
      <w:r w:rsidRPr="00D32527">
        <w:rPr>
          <w:rFonts w:ascii="Times New Roman" w:hAnsi="Times New Roman"/>
          <w:b/>
          <w:lang w:val="de-DE"/>
        </w:rPr>
        <w:t xml:space="preserve"> </w:t>
      </w:r>
      <w:r w:rsidR="007A4A7B" w:rsidRPr="00D32527">
        <w:rPr>
          <w:rFonts w:ascii="Times New Roman" w:hAnsi="Times New Roman"/>
          <w:b/>
          <w:lang w:val="de-DE"/>
        </w:rPr>
        <w:t xml:space="preserve">  </w:t>
      </w:r>
      <w:r w:rsidRPr="00D32527">
        <w:rPr>
          <w:rFonts w:ascii="Times New Roman" w:hAnsi="Times New Roman"/>
          <w:b/>
          <w:lang w:val="de-DE"/>
        </w:rPr>
        <w:t xml:space="preserve">= </w:t>
      </w:r>
      <w:r w:rsidR="00D32527" w:rsidRPr="00D32527">
        <w:rPr>
          <w:rFonts w:ascii="Times New Roman" w:hAnsi="Times New Roman"/>
          <w:b/>
          <w:lang w:val="de-DE"/>
        </w:rPr>
        <w:t xml:space="preserve">   </w:t>
      </w:r>
      <w:r w:rsidRPr="00D32527">
        <w:rPr>
          <w:rFonts w:ascii="Times New Roman" w:hAnsi="Times New Roman"/>
          <w:b/>
          <w:lang w:val="de-DE"/>
        </w:rPr>
        <w:t xml:space="preserve">  </w:t>
      </w:r>
      <w:r w:rsidR="00D32527" w:rsidRPr="00D32527">
        <w:rPr>
          <w:rFonts w:ascii="Times New Roman" w:hAnsi="Times New Roman"/>
          <w:b/>
          <w:lang w:val="de-DE"/>
        </w:rPr>
        <w:t>12.135.417,00</w:t>
      </w:r>
      <w:r w:rsidR="00D32527">
        <w:rPr>
          <w:rFonts w:ascii="Times New Roman" w:hAnsi="Times New Roman"/>
          <w:b/>
          <w:lang w:val="de-DE"/>
        </w:rPr>
        <w:t xml:space="preserve"> </w:t>
      </w:r>
      <w:r w:rsidRPr="00D32527">
        <w:rPr>
          <w:rFonts w:ascii="Times New Roman" w:hAnsi="Times New Roman"/>
          <w:b/>
          <w:lang w:val="de-DE"/>
        </w:rPr>
        <w:t>din</w:t>
      </w:r>
    </w:p>
    <w:p w:rsidR="001B4771" w:rsidRPr="00B038A0" w:rsidRDefault="001B4771" w:rsidP="001B4771">
      <w:pPr>
        <w:ind w:firstLine="720"/>
        <w:jc w:val="both"/>
        <w:rPr>
          <w:rFonts w:ascii="Times New Roman" w:hAnsi="Times New Roman"/>
          <w:b/>
          <w:lang w:val="de-DE"/>
        </w:rPr>
      </w:pPr>
      <w:r w:rsidRPr="00B038A0">
        <w:rPr>
          <w:rFonts w:ascii="Times New Roman" w:hAnsi="Times New Roman"/>
          <w:lang w:val="de-DE"/>
        </w:rPr>
        <w:t>Vrednost šuma ispod taksacione granice</w:t>
      </w:r>
      <w:r w:rsidRPr="00B038A0">
        <w:rPr>
          <w:rFonts w:ascii="Times New Roman" w:hAnsi="Times New Roman"/>
          <w:lang w:val="de-DE"/>
        </w:rPr>
        <w:tab/>
      </w:r>
      <w:r w:rsidRPr="00B038A0">
        <w:rPr>
          <w:rFonts w:ascii="Times New Roman" w:hAnsi="Times New Roman"/>
          <w:lang w:val="de-DE"/>
        </w:rPr>
        <w:tab/>
      </w:r>
      <w:r w:rsidR="007A4A7B" w:rsidRPr="007A4A7B">
        <w:rPr>
          <w:rFonts w:ascii="Times New Roman" w:hAnsi="Times New Roman"/>
          <w:b/>
          <w:lang w:val="de-DE"/>
        </w:rPr>
        <w:t>199,91</w:t>
      </w:r>
      <w:r w:rsidRPr="007A4A7B">
        <w:rPr>
          <w:rFonts w:ascii="Times New Roman" w:hAnsi="Times New Roman"/>
          <w:b/>
          <w:lang w:val="de-DE"/>
        </w:rPr>
        <w:t xml:space="preserve"> ha</w:t>
      </w:r>
      <w:r w:rsidR="007A4A7B">
        <w:rPr>
          <w:rFonts w:ascii="Times New Roman" w:hAnsi="Times New Roman"/>
          <w:b/>
          <w:lang w:val="de-DE"/>
        </w:rPr>
        <w:t xml:space="preserve">     </w:t>
      </w:r>
      <w:r w:rsidRPr="007A4A7B">
        <w:rPr>
          <w:rFonts w:ascii="Times New Roman" w:hAnsi="Times New Roman"/>
          <w:b/>
          <w:lang w:val="de-DE"/>
        </w:rPr>
        <w:t xml:space="preserve"> x</w:t>
      </w:r>
      <w:r w:rsidR="008D49F1" w:rsidRPr="00100015">
        <w:rPr>
          <w:rFonts w:ascii="Times New Roman" w:hAnsi="Times New Roman"/>
          <w:b/>
          <w:color w:val="FFC000"/>
          <w:lang w:val="de-DE"/>
        </w:rPr>
        <w:t xml:space="preserve"> </w:t>
      </w:r>
      <w:r w:rsidR="007A4A7B">
        <w:rPr>
          <w:rFonts w:ascii="Times New Roman" w:hAnsi="Times New Roman"/>
          <w:b/>
          <w:color w:val="FFC000"/>
          <w:lang w:val="de-DE"/>
        </w:rPr>
        <w:t xml:space="preserve"> </w:t>
      </w:r>
      <w:r w:rsidR="007E7EBA" w:rsidRPr="007E7EBA">
        <w:rPr>
          <w:rFonts w:ascii="Times New Roman" w:hAnsi="Times New Roman"/>
          <w:b/>
          <w:lang w:val="de-DE"/>
        </w:rPr>
        <w:t>866</w:t>
      </w:r>
      <w:r w:rsidR="008D49F1" w:rsidRPr="007E7EBA">
        <w:rPr>
          <w:rFonts w:ascii="Times New Roman" w:hAnsi="Times New Roman"/>
          <w:b/>
          <w:lang w:val="de-DE"/>
        </w:rPr>
        <w:t>.</w:t>
      </w:r>
      <w:r w:rsidR="007E7EBA" w:rsidRPr="007E7EBA">
        <w:rPr>
          <w:rFonts w:ascii="Times New Roman" w:hAnsi="Times New Roman"/>
          <w:b/>
          <w:lang w:val="de-DE"/>
        </w:rPr>
        <w:t>614</w:t>
      </w:r>
      <w:r w:rsidR="008D49F1" w:rsidRPr="007E7EBA">
        <w:rPr>
          <w:rFonts w:ascii="Times New Roman" w:hAnsi="Times New Roman"/>
          <w:b/>
          <w:lang w:val="de-DE"/>
        </w:rPr>
        <w:t>,</w:t>
      </w:r>
      <w:r w:rsidR="007E7EBA" w:rsidRPr="007E7EBA">
        <w:rPr>
          <w:rFonts w:ascii="Times New Roman" w:hAnsi="Times New Roman"/>
          <w:b/>
          <w:lang w:val="de-DE"/>
        </w:rPr>
        <w:t>62</w:t>
      </w:r>
      <w:r w:rsidR="008D49F1" w:rsidRPr="007E7EBA">
        <w:rPr>
          <w:rFonts w:ascii="Times New Roman" w:hAnsi="Times New Roman"/>
          <w:b/>
          <w:lang w:val="de-DE"/>
        </w:rPr>
        <w:t xml:space="preserve"> din/ha =      1</w:t>
      </w:r>
      <w:r w:rsidR="007E7EBA" w:rsidRPr="007E7EBA">
        <w:rPr>
          <w:rFonts w:ascii="Times New Roman" w:hAnsi="Times New Roman"/>
          <w:b/>
          <w:lang w:val="de-DE"/>
        </w:rPr>
        <w:t>73</w:t>
      </w:r>
      <w:r w:rsidR="008D49F1" w:rsidRPr="007E7EBA">
        <w:rPr>
          <w:rFonts w:ascii="Times New Roman" w:hAnsi="Times New Roman"/>
          <w:b/>
          <w:lang w:val="de-DE"/>
        </w:rPr>
        <w:t>.</w:t>
      </w:r>
      <w:r w:rsidR="007E7EBA" w:rsidRPr="007E7EBA">
        <w:rPr>
          <w:rFonts w:ascii="Times New Roman" w:hAnsi="Times New Roman"/>
          <w:b/>
          <w:lang w:val="de-DE"/>
        </w:rPr>
        <w:t>24</w:t>
      </w:r>
      <w:r w:rsidR="008D49F1" w:rsidRPr="007E7EBA">
        <w:rPr>
          <w:rFonts w:ascii="Times New Roman" w:hAnsi="Times New Roman"/>
          <w:b/>
          <w:lang w:val="de-DE"/>
        </w:rPr>
        <w:t>4.</w:t>
      </w:r>
      <w:r w:rsidR="007E7EBA" w:rsidRPr="007E7EBA">
        <w:rPr>
          <w:rFonts w:ascii="Times New Roman" w:hAnsi="Times New Roman"/>
          <w:b/>
          <w:lang w:val="de-DE"/>
        </w:rPr>
        <w:t>928</w:t>
      </w:r>
      <w:r w:rsidR="008D49F1" w:rsidRPr="007E7EBA">
        <w:rPr>
          <w:rFonts w:ascii="Times New Roman" w:hAnsi="Times New Roman"/>
          <w:b/>
          <w:lang w:val="de-DE"/>
        </w:rPr>
        <w:t>,</w:t>
      </w:r>
      <w:r w:rsidR="007E7EBA" w:rsidRPr="007E7EBA">
        <w:rPr>
          <w:rFonts w:ascii="Times New Roman" w:hAnsi="Times New Roman"/>
          <w:b/>
          <w:lang w:val="de-DE"/>
        </w:rPr>
        <w:t>68</w:t>
      </w:r>
      <w:r w:rsidRPr="007E7EBA">
        <w:rPr>
          <w:rFonts w:ascii="Times New Roman" w:hAnsi="Times New Roman"/>
          <w:b/>
          <w:lang w:val="de-DE"/>
        </w:rPr>
        <w:t xml:space="preserve"> din</w:t>
      </w:r>
    </w:p>
    <w:p w:rsidR="001B4771" w:rsidRPr="00D32527" w:rsidRDefault="001B4771" w:rsidP="001B4771">
      <w:pPr>
        <w:ind w:firstLine="720"/>
        <w:jc w:val="both"/>
        <w:rPr>
          <w:rFonts w:ascii="Times New Roman" w:hAnsi="Times New Roman"/>
          <w:lang w:val="de-DE"/>
        </w:rPr>
      </w:pPr>
      <w:r w:rsidRPr="00B038A0">
        <w:rPr>
          <w:rFonts w:ascii="Times New Roman" w:hAnsi="Times New Roman"/>
          <w:lang w:val="de-DE"/>
        </w:rPr>
        <w:t>Vrednost šumskog zemljišta</w:t>
      </w:r>
      <w:r w:rsidRPr="00B038A0">
        <w:rPr>
          <w:rFonts w:ascii="Times New Roman" w:hAnsi="Times New Roman"/>
          <w:lang w:val="de-DE"/>
        </w:rPr>
        <w:tab/>
      </w:r>
      <w:r w:rsidRPr="00B038A0">
        <w:rPr>
          <w:rFonts w:ascii="Times New Roman" w:hAnsi="Times New Roman"/>
          <w:lang w:val="de-DE"/>
        </w:rPr>
        <w:tab/>
      </w:r>
      <w:r w:rsidRPr="00B038A0">
        <w:rPr>
          <w:rFonts w:ascii="Times New Roman" w:hAnsi="Times New Roman"/>
          <w:lang w:val="de-DE"/>
        </w:rPr>
        <w:tab/>
      </w:r>
      <w:r w:rsidRPr="00B038A0">
        <w:rPr>
          <w:rFonts w:ascii="Times New Roman" w:hAnsi="Times New Roman"/>
          <w:lang w:val="de-DE"/>
        </w:rPr>
        <w:tab/>
      </w:r>
      <w:r w:rsidR="007A4A7B" w:rsidRPr="007A4A7B">
        <w:rPr>
          <w:rFonts w:ascii="Times New Roman" w:hAnsi="Times New Roman"/>
          <w:b/>
          <w:lang w:val="de-DE"/>
        </w:rPr>
        <w:t>1</w:t>
      </w:r>
      <w:r w:rsidR="002B50D5" w:rsidRPr="007A4A7B">
        <w:rPr>
          <w:rFonts w:ascii="Times New Roman" w:hAnsi="Times New Roman"/>
          <w:b/>
          <w:lang w:val="de-DE"/>
        </w:rPr>
        <w:t>.</w:t>
      </w:r>
      <w:r w:rsidR="007A4A7B" w:rsidRPr="007A4A7B">
        <w:rPr>
          <w:rFonts w:ascii="Times New Roman" w:hAnsi="Times New Roman"/>
          <w:b/>
          <w:lang w:val="de-DE"/>
        </w:rPr>
        <w:t>243</w:t>
      </w:r>
      <w:r w:rsidR="002B50D5" w:rsidRPr="007A4A7B">
        <w:rPr>
          <w:rFonts w:ascii="Times New Roman" w:hAnsi="Times New Roman"/>
          <w:b/>
          <w:lang w:val="de-DE"/>
        </w:rPr>
        <w:t>,</w:t>
      </w:r>
      <w:r w:rsidR="007A4A7B" w:rsidRPr="007A4A7B">
        <w:rPr>
          <w:rFonts w:ascii="Times New Roman" w:hAnsi="Times New Roman"/>
          <w:b/>
          <w:lang w:val="de-DE"/>
        </w:rPr>
        <w:t>76</w:t>
      </w:r>
      <w:r w:rsidRPr="007A4A7B">
        <w:rPr>
          <w:rFonts w:ascii="Times New Roman" w:hAnsi="Times New Roman"/>
          <w:b/>
          <w:lang w:val="de-DE"/>
        </w:rPr>
        <w:t xml:space="preserve"> ha </w:t>
      </w:r>
      <w:r w:rsidR="007A4A7B">
        <w:rPr>
          <w:rFonts w:ascii="Times New Roman" w:hAnsi="Times New Roman"/>
          <w:b/>
          <w:lang w:val="de-DE"/>
        </w:rPr>
        <w:t xml:space="preserve">  </w:t>
      </w:r>
      <w:r w:rsidRPr="007A4A7B">
        <w:rPr>
          <w:rFonts w:ascii="Times New Roman" w:hAnsi="Times New Roman"/>
          <w:b/>
          <w:lang w:val="de-DE"/>
        </w:rPr>
        <w:t>x</w:t>
      </w:r>
      <w:r w:rsidR="008D49F1" w:rsidRPr="00100015">
        <w:rPr>
          <w:rFonts w:ascii="Times New Roman" w:hAnsi="Times New Roman"/>
          <w:b/>
          <w:color w:val="FFC000"/>
          <w:lang w:val="de-DE"/>
        </w:rPr>
        <w:t xml:space="preserve"> </w:t>
      </w:r>
      <w:r w:rsidR="007A4A7B">
        <w:rPr>
          <w:rFonts w:ascii="Times New Roman" w:hAnsi="Times New Roman"/>
          <w:b/>
          <w:color w:val="FFC000"/>
          <w:lang w:val="de-DE"/>
        </w:rPr>
        <w:t xml:space="preserve"> </w:t>
      </w:r>
      <w:r w:rsidR="00D32527" w:rsidRPr="00D32527">
        <w:rPr>
          <w:rFonts w:ascii="Times New Roman" w:hAnsi="Times New Roman"/>
          <w:b/>
          <w:lang w:val="de-DE"/>
        </w:rPr>
        <w:t>59</w:t>
      </w:r>
      <w:r w:rsidR="008D49F1" w:rsidRPr="00D32527">
        <w:rPr>
          <w:rFonts w:ascii="Times New Roman" w:hAnsi="Times New Roman"/>
          <w:b/>
          <w:lang w:val="de-DE"/>
        </w:rPr>
        <w:t>.</w:t>
      </w:r>
      <w:r w:rsidR="00D32527" w:rsidRPr="00D32527">
        <w:rPr>
          <w:rFonts w:ascii="Times New Roman" w:hAnsi="Times New Roman"/>
          <w:b/>
          <w:lang w:val="de-DE"/>
        </w:rPr>
        <w:t>160</w:t>
      </w:r>
      <w:r w:rsidR="008D49F1" w:rsidRPr="00D32527">
        <w:rPr>
          <w:rFonts w:ascii="Times New Roman" w:hAnsi="Times New Roman"/>
          <w:b/>
          <w:lang w:val="de-DE"/>
        </w:rPr>
        <w:t xml:space="preserve">,00 din/ha  </w:t>
      </w:r>
      <w:r w:rsidR="007A4A7B" w:rsidRPr="00D32527">
        <w:rPr>
          <w:rFonts w:ascii="Times New Roman" w:hAnsi="Times New Roman"/>
          <w:b/>
          <w:lang w:val="de-DE"/>
        </w:rPr>
        <w:t xml:space="preserve"> </w:t>
      </w:r>
      <w:r w:rsidR="008D49F1" w:rsidRPr="00D32527">
        <w:rPr>
          <w:rFonts w:ascii="Times New Roman" w:hAnsi="Times New Roman"/>
          <w:b/>
          <w:lang w:val="de-DE"/>
        </w:rPr>
        <w:t xml:space="preserve">=      </w:t>
      </w:r>
      <w:r w:rsidR="00D32527" w:rsidRPr="00D32527">
        <w:rPr>
          <w:rFonts w:ascii="Times New Roman" w:hAnsi="Times New Roman"/>
          <w:b/>
          <w:lang w:val="de-DE"/>
        </w:rPr>
        <w:t xml:space="preserve">  73.580.841,60</w:t>
      </w:r>
      <w:r w:rsidRPr="00D32527">
        <w:rPr>
          <w:rFonts w:ascii="Times New Roman" w:hAnsi="Times New Roman"/>
          <w:b/>
          <w:lang w:val="de-DE"/>
        </w:rPr>
        <w:t xml:space="preserve"> din</w:t>
      </w:r>
    </w:p>
    <w:p w:rsidR="001B4771" w:rsidRPr="00D32527" w:rsidRDefault="001B4771" w:rsidP="001B4771">
      <w:pPr>
        <w:pBdr>
          <w:bottom w:val="single" w:sz="4" w:space="1" w:color="auto"/>
        </w:pBdr>
        <w:ind w:firstLine="720"/>
        <w:jc w:val="both"/>
        <w:rPr>
          <w:rFonts w:ascii="Times New Roman" w:hAnsi="Times New Roman"/>
          <w:b/>
          <w:lang w:val="de-DE"/>
        </w:rPr>
      </w:pPr>
      <w:r w:rsidRPr="00D32527">
        <w:rPr>
          <w:rFonts w:ascii="Times New Roman" w:hAnsi="Times New Roman"/>
          <w:lang w:val="de-DE"/>
        </w:rPr>
        <w:t>Vrednost ostalog zemljišta</w:t>
      </w:r>
      <w:r w:rsidRPr="00D32527">
        <w:rPr>
          <w:rFonts w:ascii="Times New Roman" w:hAnsi="Times New Roman"/>
          <w:lang w:val="de-DE"/>
        </w:rPr>
        <w:tab/>
      </w:r>
      <w:r w:rsidRPr="00D32527">
        <w:rPr>
          <w:rFonts w:ascii="Times New Roman" w:hAnsi="Times New Roman"/>
          <w:lang w:val="de-DE"/>
        </w:rPr>
        <w:tab/>
      </w:r>
      <w:r w:rsidRPr="00D32527">
        <w:rPr>
          <w:rFonts w:ascii="Times New Roman" w:hAnsi="Times New Roman"/>
          <w:lang w:val="de-DE"/>
        </w:rPr>
        <w:tab/>
      </w:r>
      <w:r w:rsidRPr="00D32527">
        <w:rPr>
          <w:rFonts w:ascii="Times New Roman" w:hAnsi="Times New Roman"/>
          <w:lang w:val="de-DE"/>
        </w:rPr>
        <w:tab/>
      </w:r>
      <w:r w:rsidR="007A4A7B" w:rsidRPr="00D32527">
        <w:rPr>
          <w:rFonts w:ascii="Times New Roman" w:hAnsi="Times New Roman"/>
          <w:b/>
          <w:lang w:val="de-DE"/>
        </w:rPr>
        <w:t xml:space="preserve"> 61,76</w:t>
      </w:r>
      <w:r w:rsidRPr="00D32527">
        <w:rPr>
          <w:rFonts w:ascii="Times New Roman" w:hAnsi="Times New Roman"/>
          <w:b/>
          <w:lang w:val="de-DE"/>
        </w:rPr>
        <w:t xml:space="preserve"> ha </w:t>
      </w:r>
      <w:r w:rsidR="007A4A7B" w:rsidRPr="00D32527">
        <w:rPr>
          <w:rFonts w:ascii="Times New Roman" w:hAnsi="Times New Roman"/>
          <w:b/>
          <w:lang w:val="de-DE"/>
        </w:rPr>
        <w:t xml:space="preserve">      </w:t>
      </w:r>
      <w:r w:rsidRPr="00D32527">
        <w:rPr>
          <w:rFonts w:ascii="Times New Roman" w:hAnsi="Times New Roman"/>
          <w:b/>
          <w:lang w:val="de-DE"/>
        </w:rPr>
        <w:t>x</w:t>
      </w:r>
      <w:r w:rsidR="008D49F1" w:rsidRPr="00D32527">
        <w:rPr>
          <w:rFonts w:ascii="Times New Roman" w:hAnsi="Times New Roman"/>
          <w:b/>
          <w:lang w:val="de-DE"/>
        </w:rPr>
        <w:t xml:space="preserve"> </w:t>
      </w:r>
      <w:r w:rsidR="007A4A7B" w:rsidRPr="00D32527">
        <w:rPr>
          <w:rFonts w:ascii="Times New Roman" w:hAnsi="Times New Roman"/>
          <w:b/>
          <w:lang w:val="de-DE"/>
        </w:rPr>
        <w:t xml:space="preserve"> </w:t>
      </w:r>
      <w:r w:rsidR="00D32527" w:rsidRPr="00D32527">
        <w:rPr>
          <w:rFonts w:ascii="Times New Roman" w:hAnsi="Times New Roman"/>
          <w:b/>
          <w:lang w:val="de-DE"/>
        </w:rPr>
        <w:t>14</w:t>
      </w:r>
      <w:r w:rsidR="008D49F1" w:rsidRPr="00D32527">
        <w:rPr>
          <w:rFonts w:ascii="Times New Roman" w:hAnsi="Times New Roman"/>
          <w:b/>
          <w:lang w:val="de-DE"/>
        </w:rPr>
        <w:t>.</w:t>
      </w:r>
      <w:r w:rsidR="00D32527" w:rsidRPr="00D32527">
        <w:rPr>
          <w:rFonts w:ascii="Times New Roman" w:hAnsi="Times New Roman"/>
          <w:b/>
          <w:lang w:val="de-DE"/>
        </w:rPr>
        <w:t>790</w:t>
      </w:r>
      <w:r w:rsidR="008D49F1" w:rsidRPr="00D32527">
        <w:rPr>
          <w:rFonts w:ascii="Times New Roman" w:hAnsi="Times New Roman"/>
          <w:b/>
          <w:lang w:val="de-DE"/>
        </w:rPr>
        <w:t xml:space="preserve">,00 din/ha </w:t>
      </w:r>
      <w:r w:rsidR="007A4A7B" w:rsidRPr="00D32527">
        <w:rPr>
          <w:rFonts w:ascii="Times New Roman" w:hAnsi="Times New Roman"/>
          <w:b/>
          <w:lang w:val="de-DE"/>
        </w:rPr>
        <w:t xml:space="preserve">  =       </w:t>
      </w:r>
      <w:r w:rsidR="008D49F1" w:rsidRPr="00D32527">
        <w:rPr>
          <w:rFonts w:ascii="Times New Roman" w:hAnsi="Times New Roman"/>
          <w:b/>
          <w:lang w:val="de-DE"/>
        </w:rPr>
        <w:t xml:space="preserve">  </w:t>
      </w:r>
      <w:r w:rsidR="00D32527" w:rsidRPr="00D32527">
        <w:rPr>
          <w:rFonts w:ascii="Times New Roman" w:hAnsi="Times New Roman"/>
          <w:b/>
          <w:lang w:val="de-DE"/>
        </w:rPr>
        <w:t xml:space="preserve">   </w:t>
      </w:r>
      <w:r w:rsidR="00D32527">
        <w:rPr>
          <w:rFonts w:ascii="Times New Roman" w:hAnsi="Times New Roman"/>
          <w:b/>
          <w:lang w:val="de-DE"/>
        </w:rPr>
        <w:t xml:space="preserve"> </w:t>
      </w:r>
      <w:r w:rsidR="00D32527" w:rsidRPr="00D32527">
        <w:rPr>
          <w:rFonts w:ascii="Times New Roman" w:hAnsi="Times New Roman"/>
          <w:b/>
          <w:lang w:val="de-DE"/>
        </w:rPr>
        <w:t>913.430,40</w:t>
      </w:r>
      <w:r w:rsidRPr="00D32527">
        <w:rPr>
          <w:rFonts w:ascii="Times New Roman" w:hAnsi="Times New Roman"/>
          <w:b/>
          <w:lang w:val="de-DE"/>
        </w:rPr>
        <w:t xml:space="preserve"> din</w:t>
      </w:r>
    </w:p>
    <w:p w:rsidR="001B4771" w:rsidRPr="00D32527" w:rsidRDefault="001B4771" w:rsidP="001B4771">
      <w:pPr>
        <w:ind w:firstLine="720"/>
        <w:jc w:val="both"/>
        <w:rPr>
          <w:rFonts w:ascii="Times New Roman" w:hAnsi="Times New Roman"/>
          <w:b/>
          <w:lang w:val="de-DE"/>
        </w:rPr>
      </w:pPr>
      <w:r w:rsidRPr="00D32527">
        <w:rPr>
          <w:rFonts w:ascii="Times New Roman" w:hAnsi="Times New Roman"/>
          <w:b/>
          <w:lang w:val="de-DE"/>
        </w:rPr>
        <w:t>Ukupno:</w:t>
      </w:r>
      <w:r w:rsidR="003116F4" w:rsidRPr="00D32527">
        <w:rPr>
          <w:rFonts w:ascii="Times New Roman" w:hAnsi="Times New Roman"/>
          <w:b/>
          <w:lang w:val="de-DE"/>
        </w:rPr>
        <w:tab/>
      </w:r>
      <w:r w:rsidR="003116F4" w:rsidRPr="00D32527">
        <w:rPr>
          <w:rFonts w:ascii="Times New Roman" w:hAnsi="Times New Roman"/>
          <w:b/>
          <w:lang w:val="de-DE"/>
        </w:rPr>
        <w:tab/>
      </w:r>
      <w:r w:rsidR="003116F4" w:rsidRPr="00D32527">
        <w:rPr>
          <w:rFonts w:ascii="Times New Roman" w:hAnsi="Times New Roman"/>
          <w:b/>
          <w:lang w:val="de-DE"/>
        </w:rPr>
        <w:tab/>
      </w:r>
      <w:r w:rsidR="003116F4" w:rsidRPr="00D32527">
        <w:rPr>
          <w:rFonts w:ascii="Times New Roman" w:hAnsi="Times New Roman"/>
          <w:b/>
          <w:lang w:val="de-DE"/>
        </w:rPr>
        <w:tab/>
      </w:r>
      <w:r w:rsidR="003116F4" w:rsidRPr="00D32527">
        <w:rPr>
          <w:rFonts w:ascii="Times New Roman" w:hAnsi="Times New Roman"/>
          <w:b/>
          <w:lang w:val="de-DE"/>
        </w:rPr>
        <w:tab/>
      </w:r>
      <w:r w:rsidR="003116F4" w:rsidRPr="00D32527">
        <w:rPr>
          <w:rFonts w:ascii="Times New Roman" w:hAnsi="Times New Roman"/>
          <w:b/>
          <w:lang w:val="de-DE"/>
        </w:rPr>
        <w:tab/>
      </w:r>
      <w:r w:rsidR="003116F4" w:rsidRPr="00D32527">
        <w:rPr>
          <w:rFonts w:ascii="Times New Roman" w:hAnsi="Times New Roman"/>
          <w:b/>
          <w:lang w:val="de-DE"/>
        </w:rPr>
        <w:tab/>
      </w:r>
      <w:r w:rsidR="003116F4" w:rsidRPr="00D32527">
        <w:rPr>
          <w:rFonts w:ascii="Times New Roman" w:hAnsi="Times New Roman"/>
          <w:b/>
          <w:lang w:val="de-DE"/>
        </w:rPr>
        <w:tab/>
      </w:r>
      <w:r w:rsidR="003116F4" w:rsidRPr="00D32527">
        <w:rPr>
          <w:rFonts w:ascii="Times New Roman" w:hAnsi="Times New Roman"/>
          <w:b/>
          <w:lang w:val="de-DE"/>
        </w:rPr>
        <w:tab/>
      </w:r>
      <w:r w:rsidR="003116F4" w:rsidRPr="00D32527">
        <w:rPr>
          <w:rFonts w:ascii="Times New Roman" w:hAnsi="Times New Roman"/>
          <w:b/>
          <w:lang w:val="de-DE"/>
        </w:rPr>
        <w:tab/>
        <w:t xml:space="preserve">      </w:t>
      </w:r>
      <w:r w:rsidR="008D49F1" w:rsidRPr="00D32527">
        <w:rPr>
          <w:rFonts w:ascii="Times New Roman" w:hAnsi="Times New Roman"/>
          <w:b/>
          <w:lang w:val="de-DE"/>
        </w:rPr>
        <w:t xml:space="preserve">  </w:t>
      </w:r>
      <w:r w:rsidR="007A4A7B" w:rsidRPr="00D32527">
        <w:rPr>
          <w:rFonts w:ascii="Times New Roman" w:hAnsi="Times New Roman"/>
          <w:b/>
          <w:lang w:val="de-DE"/>
        </w:rPr>
        <w:t xml:space="preserve">    </w:t>
      </w:r>
      <w:r w:rsidR="00D32527">
        <w:rPr>
          <w:rFonts w:ascii="Times New Roman" w:hAnsi="Times New Roman"/>
          <w:b/>
          <w:lang w:val="de-DE"/>
        </w:rPr>
        <w:t xml:space="preserve">     </w:t>
      </w:r>
      <w:r w:rsidR="00D32527" w:rsidRPr="00D32527">
        <w:rPr>
          <w:rFonts w:ascii="Times New Roman" w:hAnsi="Times New Roman"/>
          <w:b/>
          <w:lang w:val="de-DE"/>
        </w:rPr>
        <w:t xml:space="preserve">259.874.617,68 </w:t>
      </w:r>
      <w:r w:rsidRPr="00D32527">
        <w:rPr>
          <w:rFonts w:ascii="Times New Roman" w:hAnsi="Times New Roman"/>
          <w:b/>
          <w:lang w:val="de-DE"/>
        </w:rPr>
        <w:t>din</w:t>
      </w:r>
    </w:p>
    <w:p w:rsidR="00A13287" w:rsidRPr="00D85300" w:rsidRDefault="00A13287" w:rsidP="00217388">
      <w:pPr>
        <w:ind w:firstLine="720"/>
        <w:jc w:val="both"/>
        <w:rPr>
          <w:rFonts w:ascii="Times New Roman" w:hAnsi="Times New Roman"/>
          <w:b/>
          <w:color w:val="FF0000"/>
          <w:lang w:val="de-DE"/>
        </w:rPr>
      </w:pPr>
    </w:p>
    <w:p w:rsidR="009534A5" w:rsidRDefault="009534A5" w:rsidP="00D0483A">
      <w:pPr>
        <w:pStyle w:val="Heading2"/>
      </w:pPr>
      <w:bookmarkStart w:id="394" w:name="_Toc488399869"/>
      <w:bookmarkStart w:id="395" w:name="_Toc527030836"/>
      <w:r w:rsidRPr="00D85300">
        <w:t>VRSTA I OBIM PLANIRANIH RADOVA</w:t>
      </w:r>
      <w:bookmarkEnd w:id="394"/>
      <w:bookmarkEnd w:id="395"/>
    </w:p>
    <w:p w:rsidR="000E5103" w:rsidRPr="000E5103" w:rsidRDefault="000E5103" w:rsidP="000E5103">
      <w:pPr>
        <w:rPr>
          <w:lang w:val="de-DE"/>
        </w:rPr>
      </w:pPr>
    </w:p>
    <w:p w:rsidR="009534A5" w:rsidRDefault="009534A5" w:rsidP="00CF2E6A">
      <w:pPr>
        <w:pStyle w:val="Heading3"/>
      </w:pPr>
      <w:bookmarkStart w:id="396" w:name="_Toc316643220"/>
      <w:bookmarkStart w:id="397" w:name="_Toc316643414"/>
      <w:bookmarkStart w:id="398" w:name="_Toc316643565"/>
      <w:bookmarkStart w:id="399" w:name="_Toc316643716"/>
      <w:bookmarkStart w:id="400" w:name="_Toc316644009"/>
      <w:bookmarkStart w:id="401" w:name="_Toc353444784"/>
      <w:bookmarkStart w:id="402" w:name="_Toc423069372"/>
      <w:bookmarkStart w:id="403" w:name="_Toc423327530"/>
      <w:bookmarkStart w:id="404" w:name="_Toc424038500"/>
      <w:bookmarkStart w:id="405" w:name="_Toc425336017"/>
      <w:bookmarkStart w:id="406" w:name="_Toc433019827"/>
      <w:bookmarkStart w:id="407" w:name="_Toc467761836"/>
      <w:bookmarkStart w:id="408" w:name="_Toc468947168"/>
      <w:bookmarkStart w:id="409" w:name="_Toc477870223"/>
      <w:bookmarkStart w:id="410" w:name="_Toc488399870"/>
      <w:bookmarkStart w:id="411" w:name="_Toc316643222"/>
      <w:bookmarkStart w:id="412" w:name="_Toc316643416"/>
      <w:bookmarkStart w:id="413" w:name="_Toc316643567"/>
      <w:bookmarkStart w:id="414" w:name="_Toc316643718"/>
      <w:bookmarkStart w:id="415" w:name="_Toc316644011"/>
      <w:bookmarkStart w:id="416" w:name="_Toc353444786"/>
      <w:bookmarkStart w:id="417" w:name="_Toc423069374"/>
      <w:bookmarkStart w:id="418" w:name="_Toc423327532"/>
      <w:bookmarkStart w:id="419" w:name="_Toc424038502"/>
      <w:bookmarkStart w:id="420" w:name="_Toc425336019"/>
      <w:bookmarkStart w:id="421" w:name="_Toc433019829"/>
      <w:bookmarkStart w:id="422" w:name="_Toc467761838"/>
      <w:bookmarkStart w:id="423" w:name="_Toc468947170"/>
      <w:bookmarkStart w:id="424" w:name="_Toc477870225"/>
      <w:bookmarkStart w:id="425" w:name="_Toc488399872"/>
      <w:bookmarkStart w:id="426" w:name="_Toc488399873"/>
      <w:bookmarkStart w:id="427" w:name="_Toc527030837"/>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D85300">
        <w:t>Kvalitativna struktura sečive zapremine</w:t>
      </w:r>
      <w:bookmarkEnd w:id="426"/>
      <w:bookmarkEnd w:id="427"/>
    </w:p>
    <w:p w:rsidR="002B50D5" w:rsidRPr="00D85300" w:rsidRDefault="002B50D5" w:rsidP="002B50D5">
      <w:pPr>
        <w:jc w:val="both"/>
        <w:rPr>
          <w:rFonts w:ascii="Times New Roman" w:hAnsi="Times New Roman"/>
          <w:color w:val="FF0000"/>
          <w:szCs w:val="24"/>
          <w:lang w:val="nb-NO"/>
        </w:rPr>
      </w:pPr>
    </w:p>
    <w:p w:rsidR="002B50D5" w:rsidRDefault="002B50D5" w:rsidP="002B50D5">
      <w:pPr>
        <w:ind w:left="142" w:firstLine="578"/>
        <w:jc w:val="both"/>
        <w:rPr>
          <w:rFonts w:ascii="Times New Roman" w:hAnsi="Times New Roman"/>
          <w:szCs w:val="24"/>
          <w:lang w:val="nb-NO"/>
        </w:rPr>
      </w:pPr>
      <w:r w:rsidRPr="002B50D5">
        <w:rPr>
          <w:rFonts w:ascii="Times New Roman" w:hAnsi="Times New Roman"/>
          <w:szCs w:val="24"/>
          <w:lang w:val="nb-NO"/>
        </w:rPr>
        <w:tab/>
        <w:t xml:space="preserve">Planom proreda i seča obnavljanja šuma, bruto sečiva zapremina u ovoj gazdinskoj jedinici iznosi  </w:t>
      </w:r>
      <w:r w:rsidR="00804DBF" w:rsidRPr="00804DBF">
        <w:rPr>
          <w:rFonts w:ascii="Times New Roman" w:hAnsi="Times New Roman"/>
          <w:szCs w:val="24"/>
          <w:lang w:val="nb-NO"/>
        </w:rPr>
        <w:t>190.97</w:t>
      </w:r>
      <w:r w:rsidRPr="00804DBF">
        <w:rPr>
          <w:rFonts w:ascii="Times New Roman" w:hAnsi="Times New Roman"/>
          <w:szCs w:val="24"/>
          <w:lang w:val="nb-NO"/>
        </w:rPr>
        <w:t>7,</w:t>
      </w:r>
      <w:r w:rsidR="00804DBF" w:rsidRPr="00804DBF">
        <w:rPr>
          <w:rFonts w:ascii="Times New Roman" w:hAnsi="Times New Roman"/>
          <w:szCs w:val="24"/>
          <w:lang w:val="nb-NO"/>
        </w:rPr>
        <w:t>0</w:t>
      </w:r>
      <w:r w:rsidRPr="00ED6646">
        <w:rPr>
          <w:rFonts w:ascii="Times New Roman" w:hAnsi="Times New Roman"/>
          <w:color w:val="FFC000"/>
          <w:szCs w:val="24"/>
          <w:lang w:val="nb-NO"/>
        </w:rPr>
        <w:t xml:space="preserve"> </w:t>
      </w:r>
      <w:r w:rsidRPr="002B50D5">
        <w:rPr>
          <w:rFonts w:ascii="Times New Roman" w:hAnsi="Times New Roman"/>
          <w:szCs w:val="24"/>
          <w:lang w:val="nb-NO"/>
        </w:rPr>
        <w:t>m</w:t>
      </w:r>
      <w:r w:rsidRPr="002B50D5">
        <w:rPr>
          <w:rFonts w:ascii="Times New Roman" w:hAnsi="Times New Roman"/>
          <w:szCs w:val="24"/>
          <w:vertAlign w:val="superscript"/>
          <w:lang w:val="nb-NO"/>
        </w:rPr>
        <w:t>3</w:t>
      </w:r>
      <w:r w:rsidRPr="002B50D5">
        <w:rPr>
          <w:rFonts w:ascii="Times New Roman" w:hAnsi="Times New Roman"/>
          <w:szCs w:val="24"/>
          <w:lang w:val="nb-NO"/>
        </w:rPr>
        <w:t xml:space="preserve">, što na godišnjem nivou iznosi </w:t>
      </w:r>
      <w:r w:rsidR="00804DBF" w:rsidRPr="00804DBF">
        <w:rPr>
          <w:rFonts w:ascii="Times New Roman" w:hAnsi="Times New Roman"/>
          <w:szCs w:val="24"/>
          <w:lang w:val="nb-NO"/>
        </w:rPr>
        <w:t>19.097</w:t>
      </w:r>
      <w:r w:rsidRPr="00804DBF">
        <w:rPr>
          <w:rFonts w:ascii="Times New Roman" w:hAnsi="Times New Roman"/>
          <w:szCs w:val="24"/>
          <w:lang w:val="nb-NO"/>
        </w:rPr>
        <w:t>,7</w:t>
      </w:r>
      <w:r w:rsidRPr="002B50D5">
        <w:rPr>
          <w:rFonts w:ascii="Times New Roman" w:hAnsi="Times New Roman"/>
          <w:szCs w:val="24"/>
          <w:lang w:val="nb-NO"/>
        </w:rPr>
        <w:t xml:space="preserve"> m</w:t>
      </w:r>
      <w:r w:rsidRPr="002B50D5">
        <w:rPr>
          <w:rFonts w:ascii="Times New Roman" w:hAnsi="Times New Roman"/>
          <w:szCs w:val="24"/>
          <w:vertAlign w:val="superscript"/>
          <w:lang w:val="nb-NO"/>
        </w:rPr>
        <w:t>3</w:t>
      </w:r>
      <w:r w:rsidRPr="002B50D5">
        <w:rPr>
          <w:rFonts w:ascii="Times New Roman" w:hAnsi="Times New Roman"/>
          <w:szCs w:val="24"/>
          <w:lang w:val="nb-NO"/>
        </w:rPr>
        <w:t xml:space="preserve">. Struktura sečivog etata urađena je na bazi dugogodišnjeg prosečnog ostvarenog, kako glavnog tako i prorednog prinosa na nivou gazdinske jedinice.  </w:t>
      </w:r>
    </w:p>
    <w:p w:rsidR="00804DBF" w:rsidRPr="002B50D5" w:rsidRDefault="00804DBF" w:rsidP="002B50D5">
      <w:pPr>
        <w:ind w:left="142" w:firstLine="578"/>
        <w:jc w:val="both"/>
        <w:rPr>
          <w:rFonts w:ascii="Times New Roman" w:hAnsi="Times New Roman"/>
          <w:szCs w:val="24"/>
          <w:lang w:val="nb-NO"/>
        </w:rPr>
      </w:pPr>
    </w:p>
    <w:p w:rsidR="00AB6907" w:rsidRDefault="00804DBF" w:rsidP="002B50D5">
      <w:pPr>
        <w:jc w:val="both"/>
        <w:rPr>
          <w:rFonts w:ascii="Times New Roman" w:hAnsi="Times New Roman"/>
          <w:i/>
          <w:szCs w:val="24"/>
          <w:lang w:val="nb-NO"/>
        </w:rPr>
      </w:pPr>
      <w:r>
        <w:rPr>
          <w:rFonts w:ascii="Times New Roman" w:hAnsi="Times New Roman"/>
          <w:szCs w:val="24"/>
          <w:lang w:val="nb-NO"/>
        </w:rPr>
        <w:t xml:space="preserve">         </w:t>
      </w:r>
      <w:r w:rsidR="002B50D5" w:rsidRPr="002B50D5">
        <w:rPr>
          <w:rFonts w:ascii="Times New Roman" w:hAnsi="Times New Roman"/>
          <w:i/>
          <w:szCs w:val="24"/>
          <w:lang w:val="nb-NO"/>
        </w:rPr>
        <w:t xml:space="preserve">Tabela br. 10.1. – Sortiment struktura prinosa </w:t>
      </w:r>
      <w:r w:rsidR="002B50D5">
        <w:rPr>
          <w:rFonts w:ascii="Times New Roman" w:hAnsi="Times New Roman"/>
          <w:i/>
          <w:szCs w:val="24"/>
          <w:lang w:val="nb-NO"/>
        </w:rPr>
        <w:t xml:space="preserve">na godišnjem nivou </w:t>
      </w:r>
      <w:r w:rsidR="002B50D5" w:rsidRPr="002B50D5">
        <w:rPr>
          <w:rFonts w:ascii="Times New Roman" w:hAnsi="Times New Roman"/>
          <w:i/>
          <w:szCs w:val="24"/>
          <w:lang w:val="nb-NO"/>
        </w:rPr>
        <w:t>– prosta reprodukcija</w:t>
      </w:r>
    </w:p>
    <w:tbl>
      <w:tblPr>
        <w:tblW w:w="12840" w:type="dxa"/>
        <w:tblInd w:w="85" w:type="dxa"/>
        <w:tblLook w:val="04A0"/>
      </w:tblPr>
      <w:tblGrid>
        <w:gridCol w:w="1740"/>
        <w:gridCol w:w="1059"/>
        <w:gridCol w:w="980"/>
        <w:gridCol w:w="1080"/>
        <w:gridCol w:w="1110"/>
        <w:gridCol w:w="1110"/>
        <w:gridCol w:w="1110"/>
        <w:gridCol w:w="1110"/>
        <w:gridCol w:w="666"/>
        <w:gridCol w:w="1329"/>
        <w:gridCol w:w="1546"/>
      </w:tblGrid>
      <w:tr w:rsidR="00804DBF" w:rsidRPr="00804DBF" w:rsidTr="00804DBF">
        <w:trPr>
          <w:trHeight w:val="330"/>
          <w:tblHeader/>
        </w:trPr>
        <w:tc>
          <w:tcPr>
            <w:tcW w:w="17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szCs w:val="24"/>
              </w:rPr>
            </w:pPr>
            <w:r w:rsidRPr="00804DBF">
              <w:rPr>
                <w:rFonts w:ascii="Times New Roman" w:hAnsi="Times New Roman"/>
                <w:szCs w:val="24"/>
              </w:rPr>
              <w:t>vrsta drveća</w:t>
            </w:r>
          </w:p>
        </w:tc>
        <w:tc>
          <w:tcPr>
            <w:tcW w:w="1059" w:type="dxa"/>
            <w:vMerge w:val="restart"/>
            <w:tcBorders>
              <w:top w:val="double" w:sz="6" w:space="0" w:color="auto"/>
              <w:left w:val="nil"/>
              <w:bottom w:val="single" w:sz="4" w:space="0" w:color="auto"/>
              <w:right w:val="nil"/>
            </w:tcBorders>
            <w:shd w:val="clear" w:color="auto" w:fill="auto"/>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bruto sečivi prinos</w:t>
            </w:r>
          </w:p>
        </w:tc>
        <w:tc>
          <w:tcPr>
            <w:tcW w:w="98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ostatak</w:t>
            </w:r>
          </w:p>
        </w:tc>
        <w:tc>
          <w:tcPr>
            <w:tcW w:w="1080" w:type="dxa"/>
            <w:vMerge w:val="restart"/>
            <w:tcBorders>
              <w:top w:val="double" w:sz="6" w:space="0" w:color="auto"/>
              <w:left w:val="nil"/>
              <w:bottom w:val="single" w:sz="4" w:space="0" w:color="auto"/>
              <w:right w:val="nil"/>
            </w:tcBorders>
            <w:shd w:val="clear" w:color="auto" w:fill="auto"/>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neto sečivi prinos</w:t>
            </w:r>
          </w:p>
        </w:tc>
        <w:tc>
          <w:tcPr>
            <w:tcW w:w="7981" w:type="dxa"/>
            <w:gridSpan w:val="7"/>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Sortimenti</w:t>
            </w:r>
          </w:p>
        </w:tc>
      </w:tr>
      <w:tr w:rsidR="00804DBF" w:rsidRPr="00804DBF" w:rsidTr="00804DBF">
        <w:trPr>
          <w:trHeight w:val="945"/>
          <w:tblHeader/>
        </w:trPr>
        <w:tc>
          <w:tcPr>
            <w:tcW w:w="1740" w:type="dxa"/>
            <w:vMerge/>
            <w:tcBorders>
              <w:top w:val="double" w:sz="6" w:space="0" w:color="auto"/>
              <w:left w:val="double" w:sz="6" w:space="0" w:color="auto"/>
              <w:bottom w:val="double" w:sz="6" w:space="0" w:color="000000"/>
              <w:right w:val="single" w:sz="4" w:space="0" w:color="auto"/>
            </w:tcBorders>
            <w:vAlign w:val="center"/>
            <w:hideMark/>
          </w:tcPr>
          <w:p w:rsidR="00804DBF" w:rsidRPr="00804DBF" w:rsidRDefault="00804DBF" w:rsidP="00804DBF">
            <w:pPr>
              <w:rPr>
                <w:rFonts w:ascii="Times New Roman" w:hAnsi="Times New Roman"/>
                <w:szCs w:val="24"/>
              </w:rPr>
            </w:pPr>
          </w:p>
        </w:tc>
        <w:tc>
          <w:tcPr>
            <w:tcW w:w="1059" w:type="dxa"/>
            <w:vMerge/>
            <w:tcBorders>
              <w:top w:val="double" w:sz="6" w:space="0" w:color="auto"/>
              <w:left w:val="nil"/>
              <w:bottom w:val="single" w:sz="4" w:space="0" w:color="auto"/>
              <w:right w:val="nil"/>
            </w:tcBorders>
            <w:vAlign w:val="center"/>
            <w:hideMark/>
          </w:tcPr>
          <w:p w:rsidR="00804DBF" w:rsidRPr="00804DBF" w:rsidRDefault="00804DBF" w:rsidP="00804DBF">
            <w:pPr>
              <w:rPr>
                <w:rFonts w:ascii="Times New Roman" w:hAnsi="Times New Roman"/>
                <w:color w:val="000000"/>
                <w:szCs w:val="24"/>
              </w:rPr>
            </w:pP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804DBF" w:rsidRPr="00804DBF" w:rsidRDefault="00804DBF" w:rsidP="00804DBF">
            <w:pPr>
              <w:rPr>
                <w:rFonts w:ascii="Times New Roman" w:hAnsi="Times New Roman"/>
                <w:color w:val="000000"/>
                <w:szCs w:val="24"/>
              </w:rPr>
            </w:pPr>
          </w:p>
        </w:tc>
        <w:tc>
          <w:tcPr>
            <w:tcW w:w="1080" w:type="dxa"/>
            <w:vMerge/>
            <w:tcBorders>
              <w:top w:val="double" w:sz="6" w:space="0" w:color="auto"/>
              <w:left w:val="nil"/>
              <w:bottom w:val="single" w:sz="4" w:space="0" w:color="auto"/>
              <w:right w:val="nil"/>
            </w:tcBorders>
            <w:vAlign w:val="center"/>
            <w:hideMark/>
          </w:tcPr>
          <w:p w:rsidR="00804DBF" w:rsidRPr="00804DBF" w:rsidRDefault="00804DBF" w:rsidP="00804DBF">
            <w:pPr>
              <w:rPr>
                <w:rFonts w:ascii="Times New Roman" w:hAnsi="Times New Roman"/>
                <w:color w:val="000000"/>
                <w:szCs w:val="24"/>
              </w:rPr>
            </w:pP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F</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L</w:t>
            </w:r>
          </w:p>
        </w:tc>
        <w:tc>
          <w:tcPr>
            <w:tcW w:w="1110" w:type="dxa"/>
            <w:tcBorders>
              <w:top w:val="nil"/>
              <w:left w:val="nil"/>
              <w:bottom w:val="single" w:sz="4" w:space="0" w:color="auto"/>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I</w:t>
            </w:r>
          </w:p>
        </w:tc>
        <w:tc>
          <w:tcPr>
            <w:tcW w:w="1110" w:type="dxa"/>
            <w:tcBorders>
              <w:top w:val="nil"/>
              <w:left w:val="nil"/>
              <w:bottom w:val="single" w:sz="4" w:space="0" w:color="auto"/>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II</w:t>
            </w:r>
          </w:p>
        </w:tc>
        <w:tc>
          <w:tcPr>
            <w:tcW w:w="666" w:type="dxa"/>
            <w:tcBorders>
              <w:top w:val="nil"/>
              <w:left w:val="nil"/>
              <w:bottom w:val="single" w:sz="4" w:space="0" w:color="auto"/>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III</w:t>
            </w:r>
          </w:p>
        </w:tc>
        <w:tc>
          <w:tcPr>
            <w:tcW w:w="1329" w:type="dxa"/>
            <w:tcBorders>
              <w:top w:val="nil"/>
              <w:left w:val="nil"/>
              <w:bottom w:val="single" w:sz="4" w:space="0" w:color="auto"/>
              <w:right w:val="nil"/>
            </w:tcBorders>
            <w:shd w:val="clear" w:color="auto" w:fill="auto"/>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ukupno tehničko drvo</w:t>
            </w:r>
          </w:p>
        </w:tc>
        <w:tc>
          <w:tcPr>
            <w:tcW w:w="1546" w:type="dxa"/>
            <w:tcBorders>
              <w:top w:val="nil"/>
              <w:left w:val="single" w:sz="4" w:space="0" w:color="auto"/>
              <w:bottom w:val="single" w:sz="4" w:space="0" w:color="auto"/>
              <w:right w:val="double" w:sz="6" w:space="0" w:color="auto"/>
            </w:tcBorders>
            <w:shd w:val="clear" w:color="auto" w:fill="auto"/>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prostorno drvo</w:t>
            </w:r>
          </w:p>
        </w:tc>
      </w:tr>
      <w:tr w:rsidR="00804DBF" w:rsidRPr="00804DBF" w:rsidTr="00804DBF">
        <w:trPr>
          <w:trHeight w:val="420"/>
          <w:tblHeader/>
        </w:trPr>
        <w:tc>
          <w:tcPr>
            <w:tcW w:w="1740" w:type="dxa"/>
            <w:vMerge/>
            <w:tcBorders>
              <w:top w:val="double" w:sz="6" w:space="0" w:color="auto"/>
              <w:left w:val="double" w:sz="6" w:space="0" w:color="auto"/>
              <w:bottom w:val="double" w:sz="6" w:space="0" w:color="000000"/>
              <w:right w:val="single" w:sz="4" w:space="0" w:color="auto"/>
            </w:tcBorders>
            <w:vAlign w:val="center"/>
            <w:hideMark/>
          </w:tcPr>
          <w:p w:rsidR="00804DBF" w:rsidRPr="00804DBF" w:rsidRDefault="00804DBF" w:rsidP="00804DBF">
            <w:pPr>
              <w:rPr>
                <w:rFonts w:ascii="Times New Roman" w:hAnsi="Times New Roman"/>
                <w:szCs w:val="24"/>
              </w:rPr>
            </w:pPr>
          </w:p>
        </w:tc>
        <w:tc>
          <w:tcPr>
            <w:tcW w:w="11100" w:type="dxa"/>
            <w:gridSpan w:val="10"/>
            <w:tcBorders>
              <w:top w:val="single" w:sz="4" w:space="0" w:color="auto"/>
              <w:left w:val="nil"/>
              <w:bottom w:val="double" w:sz="6" w:space="0" w:color="auto"/>
              <w:right w:val="double" w:sz="6" w:space="0" w:color="000000"/>
            </w:tcBorders>
            <w:shd w:val="clear" w:color="auto" w:fill="auto"/>
            <w:noWrap/>
            <w:vAlign w:val="bottom"/>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m</w:t>
            </w:r>
            <w:r w:rsidRPr="00804DBF">
              <w:rPr>
                <w:rFonts w:ascii="Times New Roman" w:hAnsi="Times New Roman"/>
                <w:color w:val="000000"/>
                <w:szCs w:val="24"/>
                <w:vertAlign w:val="superscript"/>
              </w:rPr>
              <w:t>3</w:t>
            </w:r>
          </w:p>
        </w:tc>
      </w:tr>
      <w:tr w:rsidR="00804DBF" w:rsidRPr="00804DBF" w:rsidTr="00804DBF">
        <w:trPr>
          <w:trHeight w:val="375"/>
        </w:trPr>
        <w:tc>
          <w:tcPr>
            <w:tcW w:w="174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bela vrba</w:t>
            </w:r>
          </w:p>
        </w:tc>
        <w:tc>
          <w:tcPr>
            <w:tcW w:w="1059" w:type="dxa"/>
            <w:tcBorders>
              <w:top w:val="double" w:sz="6" w:space="0" w:color="auto"/>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424,9</w:t>
            </w:r>
          </w:p>
        </w:tc>
        <w:tc>
          <w:tcPr>
            <w:tcW w:w="98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63,7</w:t>
            </w:r>
          </w:p>
        </w:tc>
        <w:tc>
          <w:tcPr>
            <w:tcW w:w="1080" w:type="dxa"/>
            <w:tcBorders>
              <w:top w:val="double" w:sz="6" w:space="0" w:color="auto"/>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361,2</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108,3</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single" w:sz="4" w:space="0" w:color="auto"/>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108,3</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252,8</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bela topola</w:t>
            </w:r>
          </w:p>
        </w:tc>
        <w:tc>
          <w:tcPr>
            <w:tcW w:w="1059" w:type="dxa"/>
            <w:tcBorders>
              <w:top w:val="single" w:sz="4" w:space="0" w:color="auto"/>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140,1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21,0</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119,1</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35,7</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35,7</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83,4</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lastRenderedPageBreak/>
              <w:t>crna jova</w:t>
            </w:r>
          </w:p>
        </w:tc>
        <w:tc>
          <w:tcPr>
            <w:tcW w:w="1059"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2,7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0,4</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2,3</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2,3</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topola robusta</w:t>
            </w:r>
          </w:p>
        </w:tc>
        <w:tc>
          <w:tcPr>
            <w:tcW w:w="1059"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778,3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116,7</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661,6</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146,9</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142,9</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51,6</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55,6</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396,9</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264,6</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topola I-214</w:t>
            </w:r>
          </w:p>
        </w:tc>
        <w:tc>
          <w:tcPr>
            <w:tcW w:w="1059"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14.129,9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2.119,5</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12.010,4</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2.666,3</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2.594,2</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936,8</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1.008,9</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7.206,2</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4.804,2</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deltoidna topola</w:t>
            </w:r>
          </w:p>
        </w:tc>
        <w:tc>
          <w:tcPr>
            <w:tcW w:w="1059"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3.096,5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464,5</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2.632,0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584,3</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568,5</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205,3</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221,1</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1.579,2</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1.052,8</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topola M-1</w:t>
            </w:r>
          </w:p>
        </w:tc>
        <w:tc>
          <w:tcPr>
            <w:tcW w:w="1059"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277,9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41,7</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236,2</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52,4</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51,0</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18,4</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19,8</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141,7</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94,5</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poljski jasen</w:t>
            </w:r>
          </w:p>
        </w:tc>
        <w:tc>
          <w:tcPr>
            <w:tcW w:w="1059"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10,1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1,0</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9,1</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1,8</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1,8</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7,3</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lužnjak</w:t>
            </w:r>
          </w:p>
        </w:tc>
        <w:tc>
          <w:tcPr>
            <w:tcW w:w="1059"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101,0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10,1</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90,9</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13,6</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13,6</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77,3</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sitnolisna lipa</w:t>
            </w:r>
          </w:p>
        </w:tc>
        <w:tc>
          <w:tcPr>
            <w:tcW w:w="1059"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0,3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0,3</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0,3</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ostali tvrdi lišćari</w:t>
            </w:r>
          </w:p>
        </w:tc>
        <w:tc>
          <w:tcPr>
            <w:tcW w:w="1059"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23,4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2,3</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21,1</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21,1</w:t>
            </w:r>
          </w:p>
        </w:tc>
      </w:tr>
      <w:tr w:rsidR="00804DBF" w:rsidRPr="00804DBF" w:rsidTr="00804DBF">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kitnjak</w:t>
            </w:r>
          </w:p>
        </w:tc>
        <w:tc>
          <w:tcPr>
            <w:tcW w:w="1059"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0,3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108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0,3</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0,3</w:t>
            </w:r>
          </w:p>
        </w:tc>
      </w:tr>
      <w:tr w:rsidR="00804DBF" w:rsidRPr="00804DBF" w:rsidTr="00804DBF">
        <w:trPr>
          <w:trHeight w:val="375"/>
        </w:trPr>
        <w:tc>
          <w:tcPr>
            <w:tcW w:w="1740" w:type="dxa"/>
            <w:tcBorders>
              <w:top w:val="nil"/>
              <w:left w:val="double" w:sz="6" w:space="0" w:color="auto"/>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američki jasen</w:t>
            </w:r>
          </w:p>
        </w:tc>
        <w:tc>
          <w:tcPr>
            <w:tcW w:w="1059" w:type="dxa"/>
            <w:tcBorders>
              <w:top w:val="nil"/>
              <w:left w:val="single" w:sz="4" w:space="0" w:color="auto"/>
              <w:bottom w:val="double" w:sz="6"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10,1</w:t>
            </w:r>
          </w:p>
        </w:tc>
        <w:tc>
          <w:tcPr>
            <w:tcW w:w="980" w:type="dxa"/>
            <w:tcBorders>
              <w:top w:val="nil"/>
              <w:left w:val="single" w:sz="4" w:space="0" w:color="auto"/>
              <w:bottom w:val="double" w:sz="6"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1,0</w:t>
            </w:r>
          </w:p>
        </w:tc>
        <w:tc>
          <w:tcPr>
            <w:tcW w:w="1080" w:type="dxa"/>
            <w:tcBorders>
              <w:top w:val="nil"/>
              <w:left w:val="nil"/>
              <w:bottom w:val="double" w:sz="6"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9,1</w:t>
            </w:r>
          </w:p>
        </w:tc>
        <w:tc>
          <w:tcPr>
            <w:tcW w:w="1110" w:type="dxa"/>
            <w:tcBorders>
              <w:top w:val="nil"/>
              <w:left w:val="single" w:sz="4" w:space="0" w:color="auto"/>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single" w:sz="4" w:space="0" w:color="auto"/>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10" w:type="dxa"/>
            <w:tcBorders>
              <w:top w:val="nil"/>
              <w:left w:val="nil"/>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666" w:type="dxa"/>
            <w:tcBorders>
              <w:top w:val="nil"/>
              <w:left w:val="nil"/>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329" w:type="dxa"/>
            <w:tcBorders>
              <w:top w:val="nil"/>
              <w:left w:val="nil"/>
              <w:bottom w:val="double" w:sz="6"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1546" w:type="dxa"/>
            <w:tcBorders>
              <w:top w:val="nil"/>
              <w:left w:val="single" w:sz="4" w:space="0" w:color="auto"/>
              <w:bottom w:val="double" w:sz="6"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9,1</w:t>
            </w:r>
          </w:p>
        </w:tc>
      </w:tr>
      <w:tr w:rsidR="00804DBF" w:rsidRPr="00804DBF" w:rsidTr="00804DBF">
        <w:trPr>
          <w:trHeight w:val="600"/>
        </w:trPr>
        <w:tc>
          <w:tcPr>
            <w:tcW w:w="1740" w:type="dxa"/>
            <w:tcBorders>
              <w:top w:val="nil"/>
              <w:left w:val="double" w:sz="6" w:space="0" w:color="auto"/>
              <w:bottom w:val="double" w:sz="6" w:space="0" w:color="auto"/>
              <w:right w:val="single" w:sz="4" w:space="0" w:color="auto"/>
            </w:tcBorders>
            <w:shd w:val="clear" w:color="000000" w:fill="EEECE1"/>
            <w:noWrap/>
            <w:vAlign w:val="bottom"/>
            <w:hideMark/>
          </w:tcPr>
          <w:p w:rsidR="00804DBF" w:rsidRPr="00804DBF" w:rsidRDefault="00804DBF" w:rsidP="00804DBF">
            <w:pPr>
              <w:rPr>
                <w:rFonts w:ascii="Times New Roman" w:hAnsi="Times New Roman"/>
                <w:b/>
                <w:bCs/>
                <w:szCs w:val="24"/>
              </w:rPr>
            </w:pPr>
            <w:r w:rsidRPr="00804DBF">
              <w:rPr>
                <w:rFonts w:ascii="Times New Roman" w:hAnsi="Times New Roman"/>
                <w:b/>
                <w:bCs/>
                <w:szCs w:val="24"/>
              </w:rPr>
              <w:t>Ukupno:</w:t>
            </w:r>
          </w:p>
        </w:tc>
        <w:tc>
          <w:tcPr>
            <w:tcW w:w="1059" w:type="dxa"/>
            <w:tcBorders>
              <w:top w:val="nil"/>
              <w:left w:val="nil"/>
              <w:bottom w:val="double" w:sz="6" w:space="0" w:color="auto"/>
              <w:right w:val="nil"/>
            </w:tcBorders>
            <w:shd w:val="clear" w:color="000000" w:fill="EEECE1"/>
            <w:noWrap/>
            <w:vAlign w:val="bottom"/>
            <w:hideMark/>
          </w:tcPr>
          <w:p w:rsidR="00804DBF" w:rsidRPr="00804DBF" w:rsidRDefault="00804DBF" w:rsidP="00804DBF">
            <w:pPr>
              <w:jc w:val="right"/>
              <w:rPr>
                <w:rFonts w:ascii="Times New Roman" w:hAnsi="Times New Roman"/>
                <w:b/>
                <w:bCs/>
                <w:szCs w:val="24"/>
              </w:rPr>
            </w:pPr>
            <w:r w:rsidRPr="00804DBF">
              <w:rPr>
                <w:rFonts w:ascii="Times New Roman" w:hAnsi="Times New Roman"/>
                <w:b/>
                <w:bCs/>
                <w:szCs w:val="24"/>
              </w:rPr>
              <w:t>18.995,5</w:t>
            </w:r>
          </w:p>
        </w:tc>
        <w:tc>
          <w:tcPr>
            <w:tcW w:w="980" w:type="dxa"/>
            <w:tcBorders>
              <w:top w:val="nil"/>
              <w:left w:val="single" w:sz="4" w:space="0" w:color="auto"/>
              <w:bottom w:val="double" w:sz="6" w:space="0" w:color="auto"/>
              <w:right w:val="single" w:sz="4" w:space="0" w:color="auto"/>
            </w:tcBorders>
            <w:shd w:val="clear" w:color="000000" w:fill="EEECE1"/>
            <w:noWrap/>
            <w:vAlign w:val="bottom"/>
            <w:hideMark/>
          </w:tcPr>
          <w:p w:rsidR="00804DBF" w:rsidRPr="00804DBF" w:rsidRDefault="00804DBF" w:rsidP="00804DBF">
            <w:pPr>
              <w:jc w:val="right"/>
              <w:rPr>
                <w:rFonts w:ascii="Times New Roman" w:hAnsi="Times New Roman"/>
                <w:b/>
                <w:bCs/>
                <w:szCs w:val="24"/>
              </w:rPr>
            </w:pPr>
            <w:r w:rsidRPr="00804DBF">
              <w:rPr>
                <w:rFonts w:ascii="Times New Roman" w:hAnsi="Times New Roman"/>
                <w:b/>
                <w:bCs/>
                <w:szCs w:val="24"/>
              </w:rPr>
              <w:t>2.842,1</w:t>
            </w:r>
          </w:p>
        </w:tc>
        <w:tc>
          <w:tcPr>
            <w:tcW w:w="1080" w:type="dxa"/>
            <w:tcBorders>
              <w:top w:val="nil"/>
              <w:left w:val="nil"/>
              <w:bottom w:val="double" w:sz="6" w:space="0" w:color="auto"/>
              <w:right w:val="nil"/>
            </w:tcBorders>
            <w:shd w:val="clear" w:color="000000" w:fill="EEECE1"/>
            <w:noWrap/>
            <w:vAlign w:val="bottom"/>
            <w:hideMark/>
          </w:tcPr>
          <w:p w:rsidR="00804DBF" w:rsidRPr="00804DBF" w:rsidRDefault="00804DBF" w:rsidP="00804DBF">
            <w:pPr>
              <w:jc w:val="right"/>
              <w:rPr>
                <w:rFonts w:ascii="Times New Roman" w:hAnsi="Times New Roman"/>
                <w:b/>
                <w:bCs/>
                <w:szCs w:val="24"/>
              </w:rPr>
            </w:pPr>
            <w:r w:rsidRPr="00804DBF">
              <w:rPr>
                <w:rFonts w:ascii="Times New Roman" w:hAnsi="Times New Roman"/>
                <w:b/>
                <w:bCs/>
                <w:szCs w:val="24"/>
              </w:rPr>
              <w:t>16.153,4</w:t>
            </w:r>
          </w:p>
        </w:tc>
        <w:tc>
          <w:tcPr>
            <w:tcW w:w="1110" w:type="dxa"/>
            <w:tcBorders>
              <w:top w:val="nil"/>
              <w:left w:val="single" w:sz="4" w:space="0" w:color="auto"/>
              <w:bottom w:val="double" w:sz="6" w:space="0" w:color="auto"/>
              <w:right w:val="single" w:sz="4" w:space="0" w:color="auto"/>
            </w:tcBorders>
            <w:shd w:val="clear" w:color="000000" w:fill="EEECE1"/>
            <w:noWrap/>
            <w:vAlign w:val="bottom"/>
            <w:hideMark/>
          </w:tcPr>
          <w:p w:rsidR="00804DBF" w:rsidRPr="00804DBF" w:rsidRDefault="00804DBF" w:rsidP="00804DBF">
            <w:pPr>
              <w:jc w:val="right"/>
              <w:rPr>
                <w:rFonts w:ascii="Times New Roman" w:hAnsi="Times New Roman"/>
                <w:b/>
                <w:bCs/>
                <w:szCs w:val="24"/>
              </w:rPr>
            </w:pPr>
            <w:r w:rsidRPr="00804DBF">
              <w:rPr>
                <w:rFonts w:ascii="Times New Roman" w:hAnsi="Times New Roman"/>
                <w:b/>
                <w:bCs/>
                <w:szCs w:val="24"/>
              </w:rPr>
              <w:t>3.449,9</w:t>
            </w:r>
          </w:p>
        </w:tc>
        <w:tc>
          <w:tcPr>
            <w:tcW w:w="1110" w:type="dxa"/>
            <w:tcBorders>
              <w:top w:val="nil"/>
              <w:left w:val="single" w:sz="4" w:space="0" w:color="auto"/>
              <w:bottom w:val="double" w:sz="6" w:space="0" w:color="auto"/>
              <w:right w:val="single" w:sz="4" w:space="0" w:color="auto"/>
            </w:tcBorders>
            <w:shd w:val="clear" w:color="000000" w:fill="EEECE1"/>
            <w:noWrap/>
            <w:vAlign w:val="bottom"/>
            <w:hideMark/>
          </w:tcPr>
          <w:p w:rsidR="00804DBF" w:rsidRPr="00804DBF" w:rsidRDefault="00804DBF" w:rsidP="00804DBF">
            <w:pPr>
              <w:jc w:val="right"/>
              <w:rPr>
                <w:rFonts w:ascii="Times New Roman" w:hAnsi="Times New Roman"/>
                <w:b/>
                <w:bCs/>
                <w:szCs w:val="24"/>
              </w:rPr>
            </w:pPr>
            <w:r w:rsidRPr="00804DBF">
              <w:rPr>
                <w:rFonts w:ascii="Times New Roman" w:hAnsi="Times New Roman"/>
                <w:b/>
                <w:bCs/>
                <w:szCs w:val="24"/>
              </w:rPr>
              <w:t>3.356,7</w:t>
            </w:r>
          </w:p>
        </w:tc>
        <w:tc>
          <w:tcPr>
            <w:tcW w:w="1110" w:type="dxa"/>
            <w:tcBorders>
              <w:top w:val="nil"/>
              <w:left w:val="nil"/>
              <w:bottom w:val="double" w:sz="6" w:space="0" w:color="auto"/>
              <w:right w:val="single" w:sz="4" w:space="0" w:color="auto"/>
            </w:tcBorders>
            <w:shd w:val="clear" w:color="000000" w:fill="EEECE1"/>
            <w:noWrap/>
            <w:vAlign w:val="bottom"/>
            <w:hideMark/>
          </w:tcPr>
          <w:p w:rsidR="00804DBF" w:rsidRPr="00804DBF" w:rsidRDefault="00804DBF" w:rsidP="00804DBF">
            <w:pPr>
              <w:jc w:val="right"/>
              <w:rPr>
                <w:rFonts w:ascii="Times New Roman" w:hAnsi="Times New Roman"/>
                <w:b/>
                <w:bCs/>
                <w:szCs w:val="24"/>
              </w:rPr>
            </w:pPr>
            <w:r w:rsidRPr="00804DBF">
              <w:rPr>
                <w:rFonts w:ascii="Times New Roman" w:hAnsi="Times New Roman"/>
                <w:b/>
                <w:bCs/>
                <w:szCs w:val="24"/>
              </w:rPr>
              <w:t>1.212,1</w:t>
            </w:r>
          </w:p>
        </w:tc>
        <w:tc>
          <w:tcPr>
            <w:tcW w:w="1110" w:type="dxa"/>
            <w:tcBorders>
              <w:top w:val="nil"/>
              <w:left w:val="nil"/>
              <w:bottom w:val="double" w:sz="6" w:space="0" w:color="auto"/>
              <w:right w:val="single" w:sz="4" w:space="0" w:color="auto"/>
            </w:tcBorders>
            <w:shd w:val="clear" w:color="000000" w:fill="EEECE1"/>
            <w:noWrap/>
            <w:vAlign w:val="bottom"/>
            <w:hideMark/>
          </w:tcPr>
          <w:p w:rsidR="00804DBF" w:rsidRPr="00804DBF" w:rsidRDefault="00804DBF" w:rsidP="00804DBF">
            <w:pPr>
              <w:jc w:val="right"/>
              <w:rPr>
                <w:rFonts w:ascii="Times New Roman" w:hAnsi="Times New Roman"/>
                <w:b/>
                <w:bCs/>
                <w:szCs w:val="24"/>
              </w:rPr>
            </w:pPr>
            <w:r w:rsidRPr="00804DBF">
              <w:rPr>
                <w:rFonts w:ascii="Times New Roman" w:hAnsi="Times New Roman"/>
                <w:b/>
                <w:bCs/>
                <w:szCs w:val="24"/>
              </w:rPr>
              <w:t>1.451,3</w:t>
            </w:r>
          </w:p>
        </w:tc>
        <w:tc>
          <w:tcPr>
            <w:tcW w:w="666" w:type="dxa"/>
            <w:tcBorders>
              <w:top w:val="nil"/>
              <w:left w:val="nil"/>
              <w:bottom w:val="double" w:sz="6" w:space="0" w:color="auto"/>
              <w:right w:val="single" w:sz="4" w:space="0" w:color="auto"/>
            </w:tcBorders>
            <w:shd w:val="clear" w:color="000000" w:fill="EEECE1"/>
            <w:noWrap/>
            <w:vAlign w:val="bottom"/>
            <w:hideMark/>
          </w:tcPr>
          <w:p w:rsidR="00804DBF" w:rsidRPr="00804DBF" w:rsidRDefault="00804DBF" w:rsidP="00804DBF">
            <w:pPr>
              <w:jc w:val="right"/>
              <w:rPr>
                <w:rFonts w:ascii="Times New Roman" w:hAnsi="Times New Roman"/>
                <w:b/>
                <w:bCs/>
                <w:szCs w:val="24"/>
              </w:rPr>
            </w:pPr>
            <w:r w:rsidRPr="00804DBF">
              <w:rPr>
                <w:rFonts w:ascii="Times New Roman" w:hAnsi="Times New Roman"/>
                <w:b/>
                <w:bCs/>
                <w:szCs w:val="24"/>
              </w:rPr>
              <w:t>13,6</w:t>
            </w:r>
          </w:p>
        </w:tc>
        <w:tc>
          <w:tcPr>
            <w:tcW w:w="1329" w:type="dxa"/>
            <w:tcBorders>
              <w:top w:val="nil"/>
              <w:left w:val="nil"/>
              <w:bottom w:val="double" w:sz="6" w:space="0" w:color="auto"/>
              <w:right w:val="nil"/>
            </w:tcBorders>
            <w:shd w:val="clear" w:color="000000" w:fill="EEECE1"/>
            <w:noWrap/>
            <w:vAlign w:val="bottom"/>
            <w:hideMark/>
          </w:tcPr>
          <w:p w:rsidR="00804DBF" w:rsidRPr="00804DBF" w:rsidRDefault="00804DBF" w:rsidP="00804DBF">
            <w:pPr>
              <w:jc w:val="right"/>
              <w:rPr>
                <w:rFonts w:ascii="Times New Roman" w:hAnsi="Times New Roman"/>
                <w:b/>
                <w:bCs/>
                <w:szCs w:val="24"/>
              </w:rPr>
            </w:pPr>
            <w:r w:rsidRPr="00804DBF">
              <w:rPr>
                <w:rFonts w:ascii="Times New Roman" w:hAnsi="Times New Roman"/>
                <w:b/>
                <w:bCs/>
                <w:szCs w:val="24"/>
              </w:rPr>
              <w:t>9.483,7</w:t>
            </w:r>
          </w:p>
        </w:tc>
        <w:tc>
          <w:tcPr>
            <w:tcW w:w="1546" w:type="dxa"/>
            <w:tcBorders>
              <w:top w:val="nil"/>
              <w:left w:val="single" w:sz="4" w:space="0" w:color="auto"/>
              <w:bottom w:val="double" w:sz="6" w:space="0" w:color="auto"/>
              <w:right w:val="double" w:sz="6" w:space="0" w:color="auto"/>
            </w:tcBorders>
            <w:shd w:val="clear" w:color="000000" w:fill="EEECE1"/>
            <w:noWrap/>
            <w:vAlign w:val="bottom"/>
            <w:hideMark/>
          </w:tcPr>
          <w:p w:rsidR="00804DBF" w:rsidRPr="00804DBF" w:rsidRDefault="00804DBF" w:rsidP="00804DBF">
            <w:pPr>
              <w:jc w:val="right"/>
              <w:rPr>
                <w:rFonts w:ascii="Times New Roman" w:hAnsi="Times New Roman"/>
                <w:b/>
                <w:bCs/>
                <w:szCs w:val="24"/>
              </w:rPr>
            </w:pPr>
            <w:r w:rsidRPr="00804DBF">
              <w:rPr>
                <w:rFonts w:ascii="Times New Roman" w:hAnsi="Times New Roman"/>
                <w:b/>
                <w:bCs/>
                <w:szCs w:val="24"/>
              </w:rPr>
              <w:t>6.669,7</w:t>
            </w:r>
          </w:p>
        </w:tc>
      </w:tr>
    </w:tbl>
    <w:p w:rsidR="00804DBF" w:rsidRDefault="00804DBF" w:rsidP="002B50D5">
      <w:pPr>
        <w:jc w:val="both"/>
        <w:rPr>
          <w:rFonts w:ascii="Times New Roman" w:hAnsi="Times New Roman"/>
          <w:i/>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Default="00804DBF" w:rsidP="002B50D5">
      <w:pPr>
        <w:jc w:val="both"/>
        <w:rPr>
          <w:rFonts w:ascii="Times New Roman" w:hAnsi="Times New Roman"/>
          <w:i/>
          <w:color w:val="FF0000"/>
          <w:szCs w:val="24"/>
          <w:lang w:val="nb-NO"/>
        </w:rPr>
      </w:pPr>
    </w:p>
    <w:p w:rsidR="00804DBF" w:rsidRPr="00804DBF" w:rsidRDefault="00804DBF" w:rsidP="002B50D5">
      <w:pPr>
        <w:jc w:val="both"/>
        <w:rPr>
          <w:rFonts w:ascii="Times New Roman" w:hAnsi="Times New Roman"/>
          <w:i/>
          <w:color w:val="FF0000"/>
          <w:szCs w:val="24"/>
          <w:lang w:val="nb-NO"/>
        </w:rPr>
      </w:pPr>
    </w:p>
    <w:p w:rsidR="00AB6907" w:rsidRDefault="00AB6907" w:rsidP="002B50D5">
      <w:pPr>
        <w:jc w:val="both"/>
        <w:rPr>
          <w:rFonts w:ascii="Times New Roman" w:hAnsi="Times New Roman"/>
          <w:i/>
          <w:szCs w:val="24"/>
          <w:lang w:val="nb-NO"/>
        </w:rPr>
      </w:pPr>
    </w:p>
    <w:p w:rsidR="002B50D5" w:rsidRPr="002B50D5" w:rsidRDefault="002B50D5" w:rsidP="002B50D5">
      <w:pPr>
        <w:jc w:val="both"/>
        <w:rPr>
          <w:rFonts w:ascii="Times New Roman" w:hAnsi="Times New Roman"/>
          <w:i/>
          <w:szCs w:val="24"/>
          <w:lang w:val="nb-NO"/>
        </w:rPr>
      </w:pPr>
    </w:p>
    <w:p w:rsidR="00AB6907" w:rsidRDefault="002B50D5" w:rsidP="002B50D5">
      <w:pPr>
        <w:jc w:val="both"/>
        <w:rPr>
          <w:rFonts w:ascii="Times New Roman" w:hAnsi="Times New Roman"/>
          <w:i/>
          <w:szCs w:val="24"/>
          <w:lang w:val="nb-NO"/>
        </w:rPr>
      </w:pPr>
      <w:r w:rsidRPr="002B50D5">
        <w:rPr>
          <w:rFonts w:ascii="Times New Roman" w:hAnsi="Times New Roman"/>
          <w:i/>
          <w:szCs w:val="24"/>
          <w:lang w:val="nb-NO"/>
        </w:rPr>
        <w:lastRenderedPageBreak/>
        <w:t xml:space="preserve">Tabela br. 10.2. – Sortiment struktura prinosa </w:t>
      </w:r>
      <w:r>
        <w:rPr>
          <w:rFonts w:ascii="Times New Roman" w:hAnsi="Times New Roman"/>
          <w:i/>
          <w:szCs w:val="24"/>
          <w:lang w:val="nb-NO"/>
        </w:rPr>
        <w:t>na godišnjem nivou</w:t>
      </w:r>
      <w:r w:rsidRPr="002B50D5">
        <w:rPr>
          <w:rFonts w:ascii="Times New Roman" w:hAnsi="Times New Roman"/>
          <w:i/>
          <w:szCs w:val="24"/>
          <w:lang w:val="nb-NO"/>
        </w:rPr>
        <w:t xml:space="preserve"> – proširena reprodukcija</w:t>
      </w:r>
    </w:p>
    <w:tbl>
      <w:tblPr>
        <w:tblW w:w="12840" w:type="dxa"/>
        <w:tblInd w:w="85" w:type="dxa"/>
        <w:tblLook w:val="04A0"/>
      </w:tblPr>
      <w:tblGrid>
        <w:gridCol w:w="1740"/>
        <w:gridCol w:w="835"/>
        <w:gridCol w:w="992"/>
        <w:gridCol w:w="992"/>
        <w:gridCol w:w="851"/>
        <w:gridCol w:w="709"/>
        <w:gridCol w:w="850"/>
        <w:gridCol w:w="1134"/>
        <w:gridCol w:w="1134"/>
        <w:gridCol w:w="1559"/>
        <w:gridCol w:w="2044"/>
      </w:tblGrid>
      <w:tr w:rsidR="00804DBF" w:rsidRPr="00804DBF" w:rsidTr="00804DBF">
        <w:trPr>
          <w:trHeight w:val="330"/>
          <w:tblHeader/>
        </w:trPr>
        <w:tc>
          <w:tcPr>
            <w:tcW w:w="17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szCs w:val="24"/>
              </w:rPr>
            </w:pPr>
            <w:r w:rsidRPr="00804DBF">
              <w:rPr>
                <w:rFonts w:ascii="Times New Roman" w:hAnsi="Times New Roman"/>
                <w:szCs w:val="24"/>
              </w:rPr>
              <w:t>vrsta drveća</w:t>
            </w:r>
          </w:p>
        </w:tc>
        <w:tc>
          <w:tcPr>
            <w:tcW w:w="835" w:type="dxa"/>
            <w:vMerge w:val="restart"/>
            <w:tcBorders>
              <w:top w:val="double" w:sz="6" w:space="0" w:color="auto"/>
              <w:left w:val="nil"/>
              <w:bottom w:val="single" w:sz="4" w:space="0" w:color="auto"/>
              <w:right w:val="nil"/>
            </w:tcBorders>
            <w:shd w:val="clear" w:color="auto" w:fill="auto"/>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bruto sečivi prinos</w:t>
            </w:r>
          </w:p>
        </w:tc>
        <w:tc>
          <w:tcPr>
            <w:tcW w:w="99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ostatak</w:t>
            </w:r>
          </w:p>
        </w:tc>
        <w:tc>
          <w:tcPr>
            <w:tcW w:w="992" w:type="dxa"/>
            <w:vMerge w:val="restart"/>
            <w:tcBorders>
              <w:top w:val="double" w:sz="6" w:space="0" w:color="auto"/>
              <w:left w:val="nil"/>
              <w:bottom w:val="single" w:sz="4" w:space="0" w:color="auto"/>
              <w:right w:val="nil"/>
            </w:tcBorders>
            <w:shd w:val="clear" w:color="auto" w:fill="auto"/>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neto sečivi prinos</w:t>
            </w:r>
          </w:p>
        </w:tc>
        <w:tc>
          <w:tcPr>
            <w:tcW w:w="8281" w:type="dxa"/>
            <w:gridSpan w:val="7"/>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Sortimenti</w:t>
            </w:r>
          </w:p>
        </w:tc>
      </w:tr>
      <w:tr w:rsidR="00804DBF" w:rsidRPr="00804DBF" w:rsidTr="00804DBF">
        <w:trPr>
          <w:trHeight w:val="945"/>
          <w:tblHeader/>
        </w:trPr>
        <w:tc>
          <w:tcPr>
            <w:tcW w:w="1740" w:type="dxa"/>
            <w:vMerge/>
            <w:tcBorders>
              <w:top w:val="double" w:sz="6" w:space="0" w:color="auto"/>
              <w:left w:val="double" w:sz="6" w:space="0" w:color="auto"/>
              <w:bottom w:val="double" w:sz="6" w:space="0" w:color="000000"/>
              <w:right w:val="single" w:sz="4" w:space="0" w:color="auto"/>
            </w:tcBorders>
            <w:vAlign w:val="center"/>
            <w:hideMark/>
          </w:tcPr>
          <w:p w:rsidR="00804DBF" w:rsidRPr="00804DBF" w:rsidRDefault="00804DBF" w:rsidP="00804DBF">
            <w:pPr>
              <w:rPr>
                <w:rFonts w:ascii="Times New Roman" w:hAnsi="Times New Roman"/>
                <w:szCs w:val="24"/>
              </w:rPr>
            </w:pPr>
          </w:p>
        </w:tc>
        <w:tc>
          <w:tcPr>
            <w:tcW w:w="835" w:type="dxa"/>
            <w:vMerge/>
            <w:tcBorders>
              <w:top w:val="double" w:sz="6" w:space="0" w:color="auto"/>
              <w:left w:val="nil"/>
              <w:bottom w:val="single" w:sz="4" w:space="0" w:color="auto"/>
              <w:right w:val="nil"/>
            </w:tcBorders>
            <w:vAlign w:val="center"/>
            <w:hideMark/>
          </w:tcPr>
          <w:p w:rsidR="00804DBF" w:rsidRPr="00804DBF" w:rsidRDefault="00804DBF" w:rsidP="00804DBF">
            <w:pPr>
              <w:rPr>
                <w:rFonts w:ascii="Times New Roman" w:hAnsi="Times New Roman"/>
                <w:color w:val="000000"/>
                <w:szCs w:val="24"/>
              </w:rPr>
            </w:pPr>
          </w:p>
        </w:tc>
        <w:tc>
          <w:tcPr>
            <w:tcW w:w="992" w:type="dxa"/>
            <w:vMerge/>
            <w:tcBorders>
              <w:top w:val="double" w:sz="6" w:space="0" w:color="auto"/>
              <w:left w:val="single" w:sz="4" w:space="0" w:color="auto"/>
              <w:bottom w:val="single" w:sz="4" w:space="0" w:color="auto"/>
              <w:right w:val="single" w:sz="4" w:space="0" w:color="auto"/>
            </w:tcBorders>
            <w:vAlign w:val="center"/>
            <w:hideMark/>
          </w:tcPr>
          <w:p w:rsidR="00804DBF" w:rsidRPr="00804DBF" w:rsidRDefault="00804DBF" w:rsidP="00804DBF">
            <w:pPr>
              <w:rPr>
                <w:rFonts w:ascii="Times New Roman" w:hAnsi="Times New Roman"/>
                <w:color w:val="000000"/>
                <w:szCs w:val="24"/>
              </w:rPr>
            </w:pPr>
          </w:p>
        </w:tc>
        <w:tc>
          <w:tcPr>
            <w:tcW w:w="992" w:type="dxa"/>
            <w:vMerge/>
            <w:tcBorders>
              <w:top w:val="double" w:sz="6" w:space="0" w:color="auto"/>
              <w:left w:val="nil"/>
              <w:bottom w:val="single" w:sz="4" w:space="0" w:color="auto"/>
              <w:right w:val="nil"/>
            </w:tcBorders>
            <w:vAlign w:val="center"/>
            <w:hideMark/>
          </w:tcPr>
          <w:p w:rsidR="00804DBF" w:rsidRPr="00804DBF" w:rsidRDefault="00804DBF" w:rsidP="00804DBF">
            <w:pPr>
              <w:rPr>
                <w:rFonts w:ascii="Times New Roman" w:hAnsi="Times New Roman"/>
                <w:color w:val="000000"/>
                <w:szCs w:val="24"/>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F</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K</w:t>
            </w:r>
          </w:p>
        </w:tc>
        <w:tc>
          <w:tcPr>
            <w:tcW w:w="850" w:type="dxa"/>
            <w:tcBorders>
              <w:top w:val="nil"/>
              <w:left w:val="nil"/>
              <w:bottom w:val="single" w:sz="4" w:space="0" w:color="auto"/>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I</w:t>
            </w:r>
          </w:p>
        </w:tc>
        <w:tc>
          <w:tcPr>
            <w:tcW w:w="1134" w:type="dxa"/>
            <w:tcBorders>
              <w:top w:val="nil"/>
              <w:left w:val="nil"/>
              <w:bottom w:val="single" w:sz="4" w:space="0" w:color="auto"/>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II</w:t>
            </w:r>
          </w:p>
        </w:tc>
        <w:tc>
          <w:tcPr>
            <w:tcW w:w="1134" w:type="dxa"/>
            <w:tcBorders>
              <w:top w:val="nil"/>
              <w:left w:val="nil"/>
              <w:bottom w:val="single" w:sz="4" w:space="0" w:color="auto"/>
              <w:right w:val="single" w:sz="4" w:space="0" w:color="auto"/>
            </w:tcBorders>
            <w:shd w:val="clear" w:color="auto" w:fill="auto"/>
            <w:noWrap/>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III</w:t>
            </w:r>
          </w:p>
        </w:tc>
        <w:tc>
          <w:tcPr>
            <w:tcW w:w="1559" w:type="dxa"/>
            <w:tcBorders>
              <w:top w:val="nil"/>
              <w:left w:val="nil"/>
              <w:bottom w:val="single" w:sz="4" w:space="0" w:color="auto"/>
              <w:right w:val="nil"/>
            </w:tcBorders>
            <w:shd w:val="clear" w:color="auto" w:fill="auto"/>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ukupno tehničko drvo</w:t>
            </w:r>
          </w:p>
        </w:tc>
        <w:tc>
          <w:tcPr>
            <w:tcW w:w="2044" w:type="dxa"/>
            <w:tcBorders>
              <w:top w:val="nil"/>
              <w:left w:val="single" w:sz="4" w:space="0" w:color="auto"/>
              <w:bottom w:val="single" w:sz="4" w:space="0" w:color="auto"/>
              <w:right w:val="double" w:sz="6" w:space="0" w:color="auto"/>
            </w:tcBorders>
            <w:shd w:val="clear" w:color="auto" w:fill="auto"/>
            <w:vAlign w:val="center"/>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prostorno drvo</w:t>
            </w:r>
          </w:p>
        </w:tc>
      </w:tr>
      <w:tr w:rsidR="00804DBF" w:rsidRPr="00804DBF" w:rsidTr="00804DBF">
        <w:trPr>
          <w:trHeight w:val="390"/>
          <w:tblHeader/>
        </w:trPr>
        <w:tc>
          <w:tcPr>
            <w:tcW w:w="1740" w:type="dxa"/>
            <w:vMerge/>
            <w:tcBorders>
              <w:top w:val="double" w:sz="6" w:space="0" w:color="auto"/>
              <w:left w:val="double" w:sz="6" w:space="0" w:color="auto"/>
              <w:bottom w:val="double" w:sz="6" w:space="0" w:color="000000"/>
              <w:right w:val="single" w:sz="4" w:space="0" w:color="auto"/>
            </w:tcBorders>
            <w:vAlign w:val="center"/>
            <w:hideMark/>
          </w:tcPr>
          <w:p w:rsidR="00804DBF" w:rsidRPr="00804DBF" w:rsidRDefault="00804DBF" w:rsidP="00804DBF">
            <w:pPr>
              <w:rPr>
                <w:rFonts w:ascii="Times New Roman" w:hAnsi="Times New Roman"/>
                <w:szCs w:val="24"/>
              </w:rPr>
            </w:pPr>
          </w:p>
        </w:tc>
        <w:tc>
          <w:tcPr>
            <w:tcW w:w="11100" w:type="dxa"/>
            <w:gridSpan w:val="10"/>
            <w:tcBorders>
              <w:top w:val="single" w:sz="4" w:space="0" w:color="auto"/>
              <w:left w:val="nil"/>
              <w:bottom w:val="double" w:sz="6" w:space="0" w:color="auto"/>
              <w:right w:val="double" w:sz="6" w:space="0" w:color="000000"/>
            </w:tcBorders>
            <w:shd w:val="clear" w:color="auto" w:fill="auto"/>
            <w:noWrap/>
            <w:vAlign w:val="bottom"/>
            <w:hideMark/>
          </w:tcPr>
          <w:p w:rsidR="00804DBF" w:rsidRPr="00804DBF" w:rsidRDefault="00804DBF" w:rsidP="00804DBF">
            <w:pPr>
              <w:jc w:val="center"/>
              <w:rPr>
                <w:rFonts w:ascii="Times New Roman" w:hAnsi="Times New Roman"/>
                <w:color w:val="000000"/>
                <w:szCs w:val="24"/>
              </w:rPr>
            </w:pPr>
            <w:r w:rsidRPr="00804DBF">
              <w:rPr>
                <w:rFonts w:ascii="Times New Roman" w:hAnsi="Times New Roman"/>
                <w:color w:val="000000"/>
                <w:szCs w:val="24"/>
              </w:rPr>
              <w:t>m</w:t>
            </w:r>
            <w:r w:rsidRPr="00804DBF">
              <w:rPr>
                <w:rFonts w:ascii="Times New Roman" w:hAnsi="Times New Roman"/>
                <w:color w:val="000000"/>
                <w:szCs w:val="24"/>
                <w:vertAlign w:val="superscript"/>
              </w:rPr>
              <w:t>3</w:t>
            </w:r>
          </w:p>
        </w:tc>
      </w:tr>
      <w:tr w:rsidR="00804DBF" w:rsidRPr="00804DBF" w:rsidTr="00804DBF">
        <w:trPr>
          <w:trHeight w:val="330"/>
        </w:trPr>
        <w:tc>
          <w:tcPr>
            <w:tcW w:w="1740" w:type="dxa"/>
            <w:tcBorders>
              <w:top w:val="nil"/>
              <w:left w:val="double" w:sz="6" w:space="0" w:color="auto"/>
              <w:bottom w:val="single" w:sz="4" w:space="0" w:color="auto"/>
              <w:right w:val="nil"/>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bela vrba</w:t>
            </w:r>
          </w:p>
        </w:tc>
        <w:tc>
          <w:tcPr>
            <w:tcW w:w="835"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15,0</w:t>
            </w:r>
          </w:p>
        </w:tc>
        <w:tc>
          <w:tcPr>
            <w:tcW w:w="992"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992" w:type="dxa"/>
            <w:tcBorders>
              <w:top w:val="single" w:sz="4" w:space="0" w:color="auto"/>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12,8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559" w:type="dxa"/>
            <w:tcBorders>
              <w:top w:val="single" w:sz="4" w:space="0" w:color="auto"/>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3,8</w:t>
            </w:r>
          </w:p>
        </w:tc>
        <w:tc>
          <w:tcPr>
            <w:tcW w:w="2044"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8,9</w:t>
            </w:r>
          </w:p>
        </w:tc>
      </w:tr>
      <w:tr w:rsidR="00804DBF" w:rsidRPr="00804DBF" w:rsidTr="00804DBF">
        <w:trPr>
          <w:trHeight w:val="315"/>
        </w:trPr>
        <w:tc>
          <w:tcPr>
            <w:tcW w:w="1740" w:type="dxa"/>
            <w:tcBorders>
              <w:top w:val="nil"/>
              <w:left w:val="double" w:sz="6" w:space="0" w:color="auto"/>
              <w:bottom w:val="single" w:sz="4" w:space="0" w:color="auto"/>
              <w:right w:val="nil"/>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bela topola</w:t>
            </w:r>
          </w:p>
        </w:tc>
        <w:tc>
          <w:tcPr>
            <w:tcW w:w="835"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32,7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992"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27,8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8,3</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55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8,3</w:t>
            </w:r>
          </w:p>
        </w:tc>
        <w:tc>
          <w:tcPr>
            <w:tcW w:w="2044"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19,5</w:t>
            </w:r>
          </w:p>
        </w:tc>
      </w:tr>
      <w:tr w:rsidR="00804DBF" w:rsidRPr="00804DBF" w:rsidTr="00804DBF">
        <w:trPr>
          <w:trHeight w:val="315"/>
        </w:trPr>
        <w:tc>
          <w:tcPr>
            <w:tcW w:w="1740" w:type="dxa"/>
            <w:tcBorders>
              <w:top w:val="nil"/>
              <w:left w:val="double" w:sz="6" w:space="0" w:color="auto"/>
              <w:bottom w:val="single" w:sz="4" w:space="0" w:color="auto"/>
              <w:right w:val="nil"/>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crna jova</w:t>
            </w:r>
          </w:p>
        </w:tc>
        <w:tc>
          <w:tcPr>
            <w:tcW w:w="835"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992"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55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2044"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1,0</w:t>
            </w:r>
          </w:p>
        </w:tc>
      </w:tr>
      <w:tr w:rsidR="00804DBF" w:rsidRPr="00804DBF" w:rsidTr="00804DBF">
        <w:trPr>
          <w:trHeight w:val="315"/>
        </w:trPr>
        <w:tc>
          <w:tcPr>
            <w:tcW w:w="1740" w:type="dxa"/>
            <w:tcBorders>
              <w:top w:val="nil"/>
              <w:left w:val="double" w:sz="6" w:space="0" w:color="auto"/>
              <w:bottom w:val="single" w:sz="4" w:space="0" w:color="auto"/>
              <w:right w:val="nil"/>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topola serotina</w:t>
            </w:r>
          </w:p>
        </w:tc>
        <w:tc>
          <w:tcPr>
            <w:tcW w:w="835"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9,9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992"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8,4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2,0</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1,3</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55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3,4</w:t>
            </w:r>
          </w:p>
        </w:tc>
        <w:tc>
          <w:tcPr>
            <w:tcW w:w="2044"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5,0</w:t>
            </w:r>
          </w:p>
        </w:tc>
      </w:tr>
      <w:tr w:rsidR="00804DBF" w:rsidRPr="00804DBF" w:rsidTr="00804DBF">
        <w:trPr>
          <w:trHeight w:val="315"/>
        </w:trPr>
        <w:tc>
          <w:tcPr>
            <w:tcW w:w="1740" w:type="dxa"/>
            <w:tcBorders>
              <w:top w:val="nil"/>
              <w:left w:val="double" w:sz="6" w:space="0" w:color="auto"/>
              <w:bottom w:val="single" w:sz="4" w:space="0" w:color="auto"/>
              <w:right w:val="nil"/>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poljski jasen</w:t>
            </w:r>
          </w:p>
        </w:tc>
        <w:tc>
          <w:tcPr>
            <w:tcW w:w="835"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19,9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992"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17,9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2,7</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55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2,7</w:t>
            </w:r>
          </w:p>
        </w:tc>
        <w:tc>
          <w:tcPr>
            <w:tcW w:w="2044"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15,2</w:t>
            </w:r>
          </w:p>
        </w:tc>
      </w:tr>
      <w:tr w:rsidR="00804DBF" w:rsidRPr="00804DBF" w:rsidTr="00804DBF">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lužnjak</w:t>
            </w:r>
          </w:p>
        </w:tc>
        <w:tc>
          <w:tcPr>
            <w:tcW w:w="835"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992"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55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2044"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0,3</w:t>
            </w:r>
          </w:p>
        </w:tc>
      </w:tr>
      <w:tr w:rsidR="00804DBF" w:rsidRPr="00804DBF" w:rsidTr="00804DBF">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grab</w:t>
            </w:r>
          </w:p>
        </w:tc>
        <w:tc>
          <w:tcPr>
            <w:tcW w:w="835"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0,2</w:t>
            </w:r>
          </w:p>
        </w:tc>
        <w:tc>
          <w:tcPr>
            <w:tcW w:w="992"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55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2044"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1,8</w:t>
            </w:r>
          </w:p>
        </w:tc>
      </w:tr>
      <w:tr w:rsidR="00804DBF" w:rsidRPr="00804DBF" w:rsidTr="00804DBF">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ostali tvrdi lišćari</w:t>
            </w:r>
          </w:p>
        </w:tc>
        <w:tc>
          <w:tcPr>
            <w:tcW w:w="835"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20,9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2,1</w:t>
            </w:r>
          </w:p>
        </w:tc>
        <w:tc>
          <w:tcPr>
            <w:tcW w:w="992"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18,8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55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2044"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18,8</w:t>
            </w:r>
          </w:p>
        </w:tc>
      </w:tr>
      <w:tr w:rsidR="00804DBF" w:rsidRPr="00804DBF" w:rsidTr="00804DBF">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kitnjak</w:t>
            </w:r>
          </w:p>
        </w:tc>
        <w:tc>
          <w:tcPr>
            <w:tcW w:w="835" w:type="dxa"/>
            <w:tcBorders>
              <w:top w:val="nil"/>
              <w:left w:val="single" w:sz="4" w:space="0" w:color="auto"/>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0,1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992"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559" w:type="dxa"/>
            <w:tcBorders>
              <w:top w:val="nil"/>
              <w:left w:val="nil"/>
              <w:bottom w:val="single" w:sz="4"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2044" w:type="dxa"/>
            <w:tcBorders>
              <w:top w:val="nil"/>
              <w:left w:val="single" w:sz="4" w:space="0" w:color="auto"/>
              <w:bottom w:val="single" w:sz="4"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0,1</w:t>
            </w:r>
          </w:p>
        </w:tc>
      </w:tr>
      <w:tr w:rsidR="00804DBF" w:rsidRPr="00804DBF" w:rsidTr="00804DBF">
        <w:trPr>
          <w:trHeight w:val="375"/>
        </w:trPr>
        <w:tc>
          <w:tcPr>
            <w:tcW w:w="1740" w:type="dxa"/>
            <w:tcBorders>
              <w:top w:val="nil"/>
              <w:left w:val="double" w:sz="6" w:space="0" w:color="auto"/>
              <w:bottom w:val="double" w:sz="6" w:space="0" w:color="auto"/>
              <w:right w:val="nil"/>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bagrem</w:t>
            </w:r>
          </w:p>
        </w:tc>
        <w:tc>
          <w:tcPr>
            <w:tcW w:w="83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szCs w:val="24"/>
              </w:rPr>
            </w:pPr>
            <w:r w:rsidRPr="00804DBF">
              <w:rPr>
                <w:rFonts w:ascii="Times New Roman" w:hAnsi="Times New Roman"/>
                <w:szCs w:val="24"/>
              </w:rPr>
              <w:t>0,1</w:t>
            </w:r>
          </w:p>
        </w:tc>
        <w:tc>
          <w:tcPr>
            <w:tcW w:w="992" w:type="dxa"/>
            <w:tcBorders>
              <w:top w:val="nil"/>
              <w:left w:val="nil"/>
              <w:bottom w:val="double" w:sz="6" w:space="0" w:color="auto"/>
              <w:right w:val="single" w:sz="4"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992" w:type="dxa"/>
            <w:tcBorders>
              <w:top w:val="nil"/>
              <w:left w:val="nil"/>
              <w:bottom w:val="double" w:sz="6"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0,1</w:t>
            </w:r>
          </w:p>
        </w:tc>
        <w:tc>
          <w:tcPr>
            <w:tcW w:w="851" w:type="dxa"/>
            <w:tcBorders>
              <w:top w:val="nil"/>
              <w:left w:val="single" w:sz="4" w:space="0" w:color="auto"/>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709" w:type="dxa"/>
            <w:tcBorders>
              <w:top w:val="nil"/>
              <w:left w:val="single" w:sz="4" w:space="0" w:color="auto"/>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850" w:type="dxa"/>
            <w:tcBorders>
              <w:top w:val="nil"/>
              <w:left w:val="nil"/>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134" w:type="dxa"/>
            <w:tcBorders>
              <w:top w:val="nil"/>
              <w:left w:val="nil"/>
              <w:bottom w:val="double" w:sz="6" w:space="0" w:color="auto"/>
              <w:right w:val="single" w:sz="4" w:space="0" w:color="auto"/>
            </w:tcBorders>
            <w:shd w:val="clear" w:color="auto" w:fill="auto"/>
            <w:noWrap/>
            <w:vAlign w:val="bottom"/>
            <w:hideMark/>
          </w:tcPr>
          <w:p w:rsidR="00804DBF" w:rsidRPr="00804DBF" w:rsidRDefault="00804DBF" w:rsidP="00804DBF">
            <w:pPr>
              <w:rPr>
                <w:rFonts w:ascii="Times New Roman" w:hAnsi="Times New Roman"/>
                <w:color w:val="000000"/>
                <w:szCs w:val="24"/>
              </w:rPr>
            </w:pPr>
            <w:r w:rsidRPr="00804DBF">
              <w:rPr>
                <w:rFonts w:ascii="Times New Roman" w:hAnsi="Times New Roman"/>
                <w:color w:val="000000"/>
                <w:szCs w:val="24"/>
              </w:rPr>
              <w:t> </w:t>
            </w:r>
          </w:p>
        </w:tc>
        <w:tc>
          <w:tcPr>
            <w:tcW w:w="1559" w:type="dxa"/>
            <w:tcBorders>
              <w:top w:val="nil"/>
              <w:left w:val="nil"/>
              <w:bottom w:val="double" w:sz="6" w:space="0" w:color="auto"/>
              <w:right w:val="nil"/>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0,0</w:t>
            </w:r>
          </w:p>
        </w:tc>
        <w:tc>
          <w:tcPr>
            <w:tcW w:w="2044" w:type="dxa"/>
            <w:tcBorders>
              <w:top w:val="nil"/>
              <w:left w:val="single" w:sz="4" w:space="0" w:color="auto"/>
              <w:bottom w:val="double" w:sz="6" w:space="0" w:color="auto"/>
              <w:right w:val="double" w:sz="6" w:space="0" w:color="auto"/>
            </w:tcBorders>
            <w:shd w:val="clear" w:color="auto" w:fill="auto"/>
            <w:noWrap/>
            <w:vAlign w:val="bottom"/>
            <w:hideMark/>
          </w:tcPr>
          <w:p w:rsidR="00804DBF" w:rsidRPr="00804DBF" w:rsidRDefault="00804DBF" w:rsidP="00804DBF">
            <w:pPr>
              <w:jc w:val="right"/>
              <w:rPr>
                <w:rFonts w:ascii="Times New Roman" w:hAnsi="Times New Roman"/>
                <w:color w:val="000000"/>
                <w:szCs w:val="24"/>
              </w:rPr>
            </w:pPr>
            <w:r w:rsidRPr="00804DBF">
              <w:rPr>
                <w:rFonts w:ascii="Times New Roman" w:hAnsi="Times New Roman"/>
                <w:color w:val="000000"/>
                <w:szCs w:val="24"/>
              </w:rPr>
              <w:t>0,1</w:t>
            </w:r>
          </w:p>
        </w:tc>
      </w:tr>
      <w:tr w:rsidR="00804DBF" w:rsidRPr="00804DBF" w:rsidTr="00804DBF">
        <w:trPr>
          <w:trHeight w:val="495"/>
        </w:trPr>
        <w:tc>
          <w:tcPr>
            <w:tcW w:w="1740" w:type="dxa"/>
            <w:tcBorders>
              <w:top w:val="nil"/>
              <w:left w:val="double" w:sz="6" w:space="0" w:color="auto"/>
              <w:bottom w:val="double" w:sz="6" w:space="0" w:color="auto"/>
              <w:right w:val="single" w:sz="4" w:space="0" w:color="auto"/>
            </w:tcBorders>
            <w:shd w:val="clear" w:color="000000" w:fill="EEECE1"/>
            <w:noWrap/>
            <w:vAlign w:val="bottom"/>
            <w:hideMark/>
          </w:tcPr>
          <w:p w:rsidR="00804DBF" w:rsidRPr="00804DBF" w:rsidRDefault="00804DBF" w:rsidP="00804DBF">
            <w:pPr>
              <w:rPr>
                <w:rFonts w:ascii="Times New Roman" w:hAnsi="Times New Roman"/>
                <w:b/>
                <w:bCs/>
                <w:szCs w:val="24"/>
              </w:rPr>
            </w:pPr>
            <w:r w:rsidRPr="00804DBF">
              <w:rPr>
                <w:rFonts w:ascii="Times New Roman" w:hAnsi="Times New Roman"/>
                <w:b/>
                <w:bCs/>
                <w:szCs w:val="24"/>
              </w:rPr>
              <w:t>Ukupno:</w:t>
            </w:r>
          </w:p>
        </w:tc>
        <w:tc>
          <w:tcPr>
            <w:tcW w:w="835" w:type="dxa"/>
            <w:tcBorders>
              <w:top w:val="nil"/>
              <w:left w:val="nil"/>
              <w:bottom w:val="double" w:sz="6" w:space="0" w:color="auto"/>
              <w:right w:val="nil"/>
            </w:tcBorders>
            <w:shd w:val="clear" w:color="000000" w:fill="EEECE1"/>
            <w:noWrap/>
            <w:vAlign w:val="bottom"/>
            <w:hideMark/>
          </w:tcPr>
          <w:p w:rsidR="00804DBF" w:rsidRPr="00804DBF" w:rsidRDefault="00804DBF" w:rsidP="00804DBF">
            <w:pPr>
              <w:jc w:val="right"/>
              <w:rPr>
                <w:rFonts w:ascii="Times New Roman" w:hAnsi="Times New Roman"/>
                <w:b/>
                <w:bCs/>
                <w:color w:val="000000"/>
                <w:szCs w:val="24"/>
              </w:rPr>
            </w:pPr>
            <w:r w:rsidRPr="00804DBF">
              <w:rPr>
                <w:rFonts w:ascii="Times New Roman" w:hAnsi="Times New Roman"/>
                <w:b/>
                <w:bCs/>
                <w:color w:val="000000"/>
                <w:szCs w:val="24"/>
              </w:rPr>
              <w:t>102,1</w:t>
            </w:r>
          </w:p>
        </w:tc>
        <w:tc>
          <w:tcPr>
            <w:tcW w:w="992" w:type="dxa"/>
            <w:tcBorders>
              <w:top w:val="nil"/>
              <w:left w:val="nil"/>
              <w:bottom w:val="double" w:sz="6" w:space="0" w:color="auto"/>
              <w:right w:val="nil"/>
            </w:tcBorders>
            <w:shd w:val="clear" w:color="000000" w:fill="EEECE1"/>
            <w:noWrap/>
            <w:vAlign w:val="bottom"/>
            <w:hideMark/>
          </w:tcPr>
          <w:p w:rsidR="00804DBF" w:rsidRPr="00804DBF" w:rsidRDefault="00804DBF" w:rsidP="00804DBF">
            <w:pPr>
              <w:jc w:val="right"/>
              <w:rPr>
                <w:rFonts w:ascii="Times New Roman" w:hAnsi="Times New Roman"/>
                <w:b/>
                <w:bCs/>
                <w:color w:val="000000"/>
                <w:szCs w:val="24"/>
              </w:rPr>
            </w:pPr>
            <w:r w:rsidRPr="00804DBF">
              <w:rPr>
                <w:rFonts w:ascii="Times New Roman" w:hAnsi="Times New Roman"/>
                <w:b/>
                <w:bCs/>
                <w:color w:val="000000"/>
                <w:szCs w:val="24"/>
              </w:rPr>
              <w:t>2,3</w:t>
            </w:r>
          </w:p>
        </w:tc>
        <w:tc>
          <w:tcPr>
            <w:tcW w:w="992" w:type="dxa"/>
            <w:tcBorders>
              <w:top w:val="nil"/>
              <w:left w:val="nil"/>
              <w:bottom w:val="double" w:sz="6" w:space="0" w:color="auto"/>
              <w:right w:val="nil"/>
            </w:tcBorders>
            <w:shd w:val="clear" w:color="000000" w:fill="EEECE1"/>
            <w:noWrap/>
            <w:vAlign w:val="bottom"/>
            <w:hideMark/>
          </w:tcPr>
          <w:p w:rsidR="00804DBF" w:rsidRPr="00804DBF" w:rsidRDefault="00804DBF" w:rsidP="00804DBF">
            <w:pPr>
              <w:jc w:val="right"/>
              <w:rPr>
                <w:rFonts w:ascii="Times New Roman" w:hAnsi="Times New Roman"/>
                <w:b/>
                <w:bCs/>
                <w:color w:val="000000"/>
                <w:szCs w:val="24"/>
              </w:rPr>
            </w:pPr>
            <w:r w:rsidRPr="00804DBF">
              <w:rPr>
                <w:rFonts w:ascii="Times New Roman" w:hAnsi="Times New Roman"/>
                <w:b/>
                <w:bCs/>
                <w:color w:val="000000"/>
                <w:szCs w:val="24"/>
              </w:rPr>
              <w:t>89,0</w:t>
            </w:r>
          </w:p>
        </w:tc>
        <w:tc>
          <w:tcPr>
            <w:tcW w:w="851" w:type="dxa"/>
            <w:tcBorders>
              <w:top w:val="nil"/>
              <w:left w:val="single" w:sz="4" w:space="0" w:color="auto"/>
              <w:bottom w:val="double" w:sz="6" w:space="0" w:color="auto"/>
              <w:right w:val="single" w:sz="4" w:space="0" w:color="auto"/>
            </w:tcBorders>
            <w:shd w:val="clear" w:color="000000" w:fill="EEECE1"/>
            <w:noWrap/>
            <w:vAlign w:val="bottom"/>
            <w:hideMark/>
          </w:tcPr>
          <w:p w:rsidR="00804DBF" w:rsidRPr="00804DBF" w:rsidRDefault="00804DBF" w:rsidP="00804DBF">
            <w:pPr>
              <w:rPr>
                <w:rFonts w:ascii="Times New Roman" w:hAnsi="Times New Roman"/>
                <w:b/>
                <w:bCs/>
                <w:color w:val="000000"/>
                <w:szCs w:val="24"/>
              </w:rPr>
            </w:pPr>
            <w:r w:rsidRPr="00804DBF">
              <w:rPr>
                <w:rFonts w:ascii="Times New Roman" w:hAnsi="Times New Roman"/>
                <w:b/>
                <w:bCs/>
                <w:color w:val="000000"/>
                <w:szCs w:val="24"/>
              </w:rPr>
              <w:t> </w:t>
            </w:r>
          </w:p>
        </w:tc>
        <w:tc>
          <w:tcPr>
            <w:tcW w:w="709" w:type="dxa"/>
            <w:tcBorders>
              <w:top w:val="nil"/>
              <w:left w:val="single" w:sz="4" w:space="0" w:color="auto"/>
              <w:bottom w:val="double" w:sz="6" w:space="0" w:color="auto"/>
              <w:right w:val="single" w:sz="4" w:space="0" w:color="auto"/>
            </w:tcBorders>
            <w:shd w:val="clear" w:color="000000" w:fill="EEECE1"/>
            <w:noWrap/>
            <w:vAlign w:val="bottom"/>
            <w:hideMark/>
          </w:tcPr>
          <w:p w:rsidR="00804DBF" w:rsidRPr="00804DBF" w:rsidRDefault="00804DBF" w:rsidP="00804DBF">
            <w:pPr>
              <w:rPr>
                <w:rFonts w:ascii="Times New Roman" w:hAnsi="Times New Roman"/>
                <w:b/>
                <w:bCs/>
                <w:color w:val="000000"/>
                <w:szCs w:val="24"/>
              </w:rPr>
            </w:pPr>
            <w:r w:rsidRPr="00804DBF">
              <w:rPr>
                <w:rFonts w:ascii="Times New Roman" w:hAnsi="Times New Roman"/>
                <w:b/>
                <w:bCs/>
                <w:color w:val="000000"/>
                <w:szCs w:val="24"/>
              </w:rPr>
              <w:t> </w:t>
            </w:r>
          </w:p>
        </w:tc>
        <w:tc>
          <w:tcPr>
            <w:tcW w:w="850" w:type="dxa"/>
            <w:tcBorders>
              <w:top w:val="nil"/>
              <w:left w:val="nil"/>
              <w:bottom w:val="double" w:sz="6" w:space="0" w:color="auto"/>
              <w:right w:val="single" w:sz="4" w:space="0" w:color="auto"/>
            </w:tcBorders>
            <w:shd w:val="clear" w:color="000000" w:fill="EEECE1"/>
            <w:noWrap/>
            <w:vAlign w:val="bottom"/>
            <w:hideMark/>
          </w:tcPr>
          <w:p w:rsidR="00804DBF" w:rsidRPr="00804DBF" w:rsidRDefault="00804DBF" w:rsidP="00804DBF">
            <w:pPr>
              <w:jc w:val="right"/>
              <w:rPr>
                <w:rFonts w:ascii="Times New Roman" w:hAnsi="Times New Roman"/>
                <w:b/>
                <w:bCs/>
                <w:color w:val="000000"/>
                <w:szCs w:val="24"/>
              </w:rPr>
            </w:pPr>
            <w:r w:rsidRPr="00804DBF">
              <w:rPr>
                <w:rFonts w:ascii="Times New Roman" w:hAnsi="Times New Roman"/>
                <w:b/>
                <w:bCs/>
                <w:color w:val="000000"/>
                <w:szCs w:val="24"/>
              </w:rPr>
              <w:t>2,0</w:t>
            </w:r>
          </w:p>
        </w:tc>
        <w:tc>
          <w:tcPr>
            <w:tcW w:w="1134" w:type="dxa"/>
            <w:tcBorders>
              <w:top w:val="nil"/>
              <w:left w:val="nil"/>
              <w:bottom w:val="double" w:sz="6" w:space="0" w:color="auto"/>
              <w:right w:val="single" w:sz="4" w:space="0" w:color="auto"/>
            </w:tcBorders>
            <w:shd w:val="clear" w:color="000000" w:fill="EEECE1"/>
            <w:noWrap/>
            <w:vAlign w:val="bottom"/>
            <w:hideMark/>
          </w:tcPr>
          <w:p w:rsidR="00804DBF" w:rsidRPr="00804DBF" w:rsidRDefault="00804DBF" w:rsidP="00804DBF">
            <w:pPr>
              <w:jc w:val="right"/>
              <w:rPr>
                <w:rFonts w:ascii="Times New Roman" w:hAnsi="Times New Roman"/>
                <w:b/>
                <w:bCs/>
                <w:color w:val="000000"/>
                <w:szCs w:val="24"/>
              </w:rPr>
            </w:pPr>
            <w:r w:rsidRPr="00804DBF">
              <w:rPr>
                <w:rFonts w:ascii="Times New Roman" w:hAnsi="Times New Roman"/>
                <w:b/>
                <w:bCs/>
                <w:color w:val="000000"/>
                <w:szCs w:val="24"/>
              </w:rPr>
              <w:t>16,2</w:t>
            </w:r>
          </w:p>
        </w:tc>
        <w:tc>
          <w:tcPr>
            <w:tcW w:w="1134" w:type="dxa"/>
            <w:tcBorders>
              <w:top w:val="nil"/>
              <w:left w:val="nil"/>
              <w:bottom w:val="double" w:sz="6" w:space="0" w:color="auto"/>
              <w:right w:val="single" w:sz="4" w:space="0" w:color="auto"/>
            </w:tcBorders>
            <w:shd w:val="clear" w:color="000000" w:fill="EEECE1"/>
            <w:noWrap/>
            <w:vAlign w:val="bottom"/>
            <w:hideMark/>
          </w:tcPr>
          <w:p w:rsidR="00804DBF" w:rsidRPr="00804DBF" w:rsidRDefault="00804DBF" w:rsidP="00804DBF">
            <w:pPr>
              <w:rPr>
                <w:rFonts w:ascii="Times New Roman" w:hAnsi="Times New Roman"/>
                <w:b/>
                <w:bCs/>
                <w:color w:val="000000"/>
                <w:szCs w:val="24"/>
              </w:rPr>
            </w:pPr>
            <w:r w:rsidRPr="00804DBF">
              <w:rPr>
                <w:rFonts w:ascii="Times New Roman" w:hAnsi="Times New Roman"/>
                <w:b/>
                <w:bCs/>
                <w:color w:val="000000"/>
                <w:szCs w:val="24"/>
              </w:rPr>
              <w:t> </w:t>
            </w:r>
          </w:p>
        </w:tc>
        <w:tc>
          <w:tcPr>
            <w:tcW w:w="1559" w:type="dxa"/>
            <w:tcBorders>
              <w:top w:val="nil"/>
              <w:left w:val="nil"/>
              <w:bottom w:val="double" w:sz="6" w:space="0" w:color="auto"/>
              <w:right w:val="nil"/>
            </w:tcBorders>
            <w:shd w:val="clear" w:color="000000" w:fill="EEECE1"/>
            <w:noWrap/>
            <w:vAlign w:val="bottom"/>
            <w:hideMark/>
          </w:tcPr>
          <w:p w:rsidR="00804DBF" w:rsidRPr="00804DBF" w:rsidRDefault="00804DBF" w:rsidP="00804DBF">
            <w:pPr>
              <w:jc w:val="right"/>
              <w:rPr>
                <w:rFonts w:ascii="Times New Roman" w:hAnsi="Times New Roman"/>
                <w:b/>
                <w:bCs/>
                <w:color w:val="000000"/>
                <w:szCs w:val="24"/>
              </w:rPr>
            </w:pPr>
            <w:r w:rsidRPr="00804DBF">
              <w:rPr>
                <w:rFonts w:ascii="Times New Roman" w:hAnsi="Times New Roman"/>
                <w:b/>
                <w:bCs/>
                <w:color w:val="000000"/>
                <w:szCs w:val="24"/>
              </w:rPr>
              <w:t>18,2</w:t>
            </w:r>
          </w:p>
        </w:tc>
        <w:tc>
          <w:tcPr>
            <w:tcW w:w="2044" w:type="dxa"/>
            <w:tcBorders>
              <w:top w:val="nil"/>
              <w:left w:val="single" w:sz="4" w:space="0" w:color="auto"/>
              <w:bottom w:val="double" w:sz="6" w:space="0" w:color="auto"/>
              <w:right w:val="double" w:sz="6" w:space="0" w:color="auto"/>
            </w:tcBorders>
            <w:shd w:val="clear" w:color="000000" w:fill="EEECE1"/>
            <w:noWrap/>
            <w:vAlign w:val="bottom"/>
            <w:hideMark/>
          </w:tcPr>
          <w:p w:rsidR="00804DBF" w:rsidRPr="00804DBF" w:rsidRDefault="00804DBF" w:rsidP="00804DBF">
            <w:pPr>
              <w:jc w:val="right"/>
              <w:rPr>
                <w:rFonts w:ascii="Times New Roman" w:hAnsi="Times New Roman"/>
                <w:b/>
                <w:bCs/>
                <w:color w:val="000000"/>
                <w:szCs w:val="24"/>
              </w:rPr>
            </w:pPr>
            <w:r w:rsidRPr="00804DBF">
              <w:rPr>
                <w:rFonts w:ascii="Times New Roman" w:hAnsi="Times New Roman"/>
                <w:b/>
                <w:bCs/>
                <w:color w:val="000000"/>
                <w:szCs w:val="24"/>
              </w:rPr>
              <w:t>70,7</w:t>
            </w:r>
          </w:p>
        </w:tc>
      </w:tr>
    </w:tbl>
    <w:p w:rsidR="00804DBF" w:rsidRDefault="00804DBF" w:rsidP="002B50D5">
      <w:pPr>
        <w:jc w:val="both"/>
        <w:rPr>
          <w:rFonts w:ascii="Times New Roman" w:hAnsi="Times New Roman"/>
          <w:i/>
          <w:szCs w:val="24"/>
          <w:lang w:val="nb-NO"/>
        </w:rPr>
      </w:pPr>
    </w:p>
    <w:p w:rsidR="002B50D5" w:rsidRDefault="002B50D5" w:rsidP="002B50D5">
      <w:pPr>
        <w:jc w:val="both"/>
        <w:rPr>
          <w:rFonts w:ascii="Times New Roman" w:hAnsi="Times New Roman"/>
          <w:i/>
          <w:szCs w:val="24"/>
          <w:lang w:val="nb-NO"/>
        </w:rPr>
      </w:pPr>
    </w:p>
    <w:p w:rsidR="006A486B" w:rsidRDefault="006A486B" w:rsidP="002B50D5">
      <w:pPr>
        <w:jc w:val="both"/>
        <w:rPr>
          <w:rFonts w:ascii="Times New Roman" w:hAnsi="Times New Roman"/>
          <w:i/>
          <w:szCs w:val="24"/>
          <w:lang w:val="nb-NO"/>
        </w:rPr>
      </w:pPr>
    </w:p>
    <w:p w:rsidR="006A486B" w:rsidRDefault="006A486B" w:rsidP="002B50D5">
      <w:pPr>
        <w:jc w:val="both"/>
        <w:rPr>
          <w:rFonts w:ascii="Times New Roman" w:hAnsi="Times New Roman"/>
          <w:i/>
          <w:szCs w:val="24"/>
          <w:lang w:val="nb-NO"/>
        </w:rPr>
      </w:pPr>
    </w:p>
    <w:p w:rsidR="00A57345" w:rsidRDefault="00A57345" w:rsidP="002B50D5">
      <w:pPr>
        <w:jc w:val="both"/>
        <w:rPr>
          <w:rFonts w:ascii="Times New Roman" w:hAnsi="Times New Roman"/>
          <w:i/>
          <w:szCs w:val="24"/>
          <w:lang w:val="nb-NO"/>
        </w:rPr>
      </w:pPr>
    </w:p>
    <w:p w:rsidR="002B50D5" w:rsidRDefault="002B50D5" w:rsidP="002B50D5">
      <w:pPr>
        <w:jc w:val="both"/>
        <w:rPr>
          <w:rFonts w:ascii="Times New Roman" w:hAnsi="Times New Roman"/>
          <w:i/>
          <w:szCs w:val="24"/>
          <w:lang w:val="nb-NO"/>
        </w:rPr>
      </w:pPr>
      <w:r w:rsidRPr="002B50D5">
        <w:rPr>
          <w:rFonts w:ascii="Times New Roman" w:hAnsi="Times New Roman"/>
          <w:i/>
          <w:szCs w:val="24"/>
          <w:lang w:val="nb-NO"/>
        </w:rPr>
        <w:t xml:space="preserve">Tabela br. 10.3. – Sortiment struktura prinosa </w:t>
      </w:r>
      <w:r>
        <w:rPr>
          <w:rFonts w:ascii="Times New Roman" w:hAnsi="Times New Roman"/>
          <w:i/>
          <w:szCs w:val="24"/>
          <w:lang w:val="nb-NO"/>
        </w:rPr>
        <w:t xml:space="preserve">na godišnjem nivou </w:t>
      </w:r>
      <w:r w:rsidRPr="002B50D5">
        <w:rPr>
          <w:rFonts w:ascii="Times New Roman" w:hAnsi="Times New Roman"/>
          <w:i/>
          <w:szCs w:val="24"/>
          <w:lang w:val="nb-NO"/>
        </w:rPr>
        <w:t>– ukupno</w:t>
      </w:r>
    </w:p>
    <w:tbl>
      <w:tblPr>
        <w:tblW w:w="12840" w:type="dxa"/>
        <w:tblInd w:w="85" w:type="dxa"/>
        <w:tblLook w:val="04A0"/>
      </w:tblPr>
      <w:tblGrid>
        <w:gridCol w:w="1740"/>
        <w:gridCol w:w="1059"/>
        <w:gridCol w:w="980"/>
        <w:gridCol w:w="1080"/>
        <w:gridCol w:w="1110"/>
        <w:gridCol w:w="1110"/>
        <w:gridCol w:w="1110"/>
        <w:gridCol w:w="1110"/>
        <w:gridCol w:w="666"/>
        <w:gridCol w:w="1329"/>
        <w:gridCol w:w="1546"/>
      </w:tblGrid>
      <w:tr w:rsidR="00595890" w:rsidRPr="00595890" w:rsidTr="009E1A7A">
        <w:trPr>
          <w:trHeight w:val="375"/>
          <w:tblHeader/>
        </w:trPr>
        <w:tc>
          <w:tcPr>
            <w:tcW w:w="17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95890" w:rsidRPr="00595890" w:rsidRDefault="00595890" w:rsidP="00595890">
            <w:pPr>
              <w:jc w:val="center"/>
              <w:rPr>
                <w:rFonts w:ascii="Times New Roman" w:hAnsi="Times New Roman"/>
                <w:szCs w:val="24"/>
              </w:rPr>
            </w:pPr>
            <w:r w:rsidRPr="00595890">
              <w:rPr>
                <w:rFonts w:ascii="Times New Roman" w:hAnsi="Times New Roman"/>
                <w:szCs w:val="24"/>
              </w:rPr>
              <w:t>vrsta drveća</w:t>
            </w:r>
          </w:p>
        </w:tc>
        <w:tc>
          <w:tcPr>
            <w:tcW w:w="1059" w:type="dxa"/>
            <w:vMerge w:val="restart"/>
            <w:tcBorders>
              <w:top w:val="double" w:sz="6" w:space="0" w:color="auto"/>
              <w:left w:val="nil"/>
              <w:bottom w:val="single" w:sz="4" w:space="0" w:color="auto"/>
              <w:right w:val="nil"/>
            </w:tcBorders>
            <w:shd w:val="clear" w:color="auto" w:fill="auto"/>
            <w:vAlign w:val="center"/>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bruto sečivi prinos</w:t>
            </w:r>
          </w:p>
        </w:tc>
        <w:tc>
          <w:tcPr>
            <w:tcW w:w="98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ostatak</w:t>
            </w:r>
          </w:p>
        </w:tc>
        <w:tc>
          <w:tcPr>
            <w:tcW w:w="1080" w:type="dxa"/>
            <w:vMerge w:val="restart"/>
            <w:tcBorders>
              <w:top w:val="double" w:sz="6" w:space="0" w:color="auto"/>
              <w:left w:val="nil"/>
              <w:bottom w:val="single" w:sz="4" w:space="0" w:color="auto"/>
              <w:right w:val="nil"/>
            </w:tcBorders>
            <w:shd w:val="clear" w:color="auto" w:fill="auto"/>
            <w:vAlign w:val="center"/>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neto sečivi prinos</w:t>
            </w:r>
          </w:p>
        </w:tc>
        <w:tc>
          <w:tcPr>
            <w:tcW w:w="7981" w:type="dxa"/>
            <w:gridSpan w:val="7"/>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Sortimenti</w:t>
            </w:r>
          </w:p>
        </w:tc>
      </w:tr>
      <w:tr w:rsidR="00595890" w:rsidRPr="00595890" w:rsidTr="009E1A7A">
        <w:trPr>
          <w:trHeight w:val="945"/>
          <w:tblHeader/>
        </w:trPr>
        <w:tc>
          <w:tcPr>
            <w:tcW w:w="1740" w:type="dxa"/>
            <w:vMerge/>
            <w:tcBorders>
              <w:top w:val="double" w:sz="6" w:space="0" w:color="auto"/>
              <w:left w:val="double" w:sz="6" w:space="0" w:color="auto"/>
              <w:bottom w:val="double" w:sz="6" w:space="0" w:color="000000"/>
              <w:right w:val="single" w:sz="4" w:space="0" w:color="auto"/>
            </w:tcBorders>
            <w:vAlign w:val="center"/>
            <w:hideMark/>
          </w:tcPr>
          <w:p w:rsidR="00595890" w:rsidRPr="00595890" w:rsidRDefault="00595890" w:rsidP="00595890">
            <w:pPr>
              <w:rPr>
                <w:rFonts w:ascii="Times New Roman" w:hAnsi="Times New Roman"/>
                <w:szCs w:val="24"/>
              </w:rPr>
            </w:pPr>
          </w:p>
        </w:tc>
        <w:tc>
          <w:tcPr>
            <w:tcW w:w="1059" w:type="dxa"/>
            <w:vMerge/>
            <w:tcBorders>
              <w:top w:val="double" w:sz="6" w:space="0" w:color="auto"/>
              <w:left w:val="nil"/>
              <w:bottom w:val="single" w:sz="4" w:space="0" w:color="auto"/>
              <w:right w:val="nil"/>
            </w:tcBorders>
            <w:vAlign w:val="center"/>
            <w:hideMark/>
          </w:tcPr>
          <w:p w:rsidR="00595890" w:rsidRPr="00595890" w:rsidRDefault="00595890" w:rsidP="00595890">
            <w:pPr>
              <w:rPr>
                <w:rFonts w:ascii="Times New Roman" w:hAnsi="Times New Roman"/>
                <w:color w:val="000000"/>
                <w:szCs w:val="24"/>
              </w:rPr>
            </w:pP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595890" w:rsidRPr="00595890" w:rsidRDefault="00595890" w:rsidP="00595890">
            <w:pPr>
              <w:rPr>
                <w:rFonts w:ascii="Times New Roman" w:hAnsi="Times New Roman"/>
                <w:color w:val="000000"/>
                <w:szCs w:val="24"/>
              </w:rPr>
            </w:pPr>
          </w:p>
        </w:tc>
        <w:tc>
          <w:tcPr>
            <w:tcW w:w="1080" w:type="dxa"/>
            <w:vMerge/>
            <w:tcBorders>
              <w:top w:val="double" w:sz="6" w:space="0" w:color="auto"/>
              <w:left w:val="nil"/>
              <w:bottom w:val="single" w:sz="4" w:space="0" w:color="auto"/>
              <w:right w:val="nil"/>
            </w:tcBorders>
            <w:vAlign w:val="center"/>
            <w:hideMark/>
          </w:tcPr>
          <w:p w:rsidR="00595890" w:rsidRPr="00595890" w:rsidRDefault="00595890" w:rsidP="00595890">
            <w:pPr>
              <w:rPr>
                <w:rFonts w:ascii="Times New Roman" w:hAnsi="Times New Roman"/>
                <w:color w:val="000000"/>
                <w:szCs w:val="24"/>
              </w:rPr>
            </w:pP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F</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K</w:t>
            </w:r>
          </w:p>
        </w:tc>
        <w:tc>
          <w:tcPr>
            <w:tcW w:w="1110" w:type="dxa"/>
            <w:tcBorders>
              <w:top w:val="nil"/>
              <w:left w:val="nil"/>
              <w:bottom w:val="single" w:sz="4" w:space="0" w:color="auto"/>
              <w:right w:val="single" w:sz="4" w:space="0" w:color="auto"/>
            </w:tcBorders>
            <w:shd w:val="clear" w:color="auto" w:fill="auto"/>
            <w:noWrap/>
            <w:vAlign w:val="center"/>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I</w:t>
            </w:r>
          </w:p>
        </w:tc>
        <w:tc>
          <w:tcPr>
            <w:tcW w:w="1110" w:type="dxa"/>
            <w:tcBorders>
              <w:top w:val="nil"/>
              <w:left w:val="nil"/>
              <w:bottom w:val="single" w:sz="4" w:space="0" w:color="auto"/>
              <w:right w:val="single" w:sz="4" w:space="0" w:color="auto"/>
            </w:tcBorders>
            <w:shd w:val="clear" w:color="auto" w:fill="auto"/>
            <w:noWrap/>
            <w:vAlign w:val="center"/>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II</w:t>
            </w:r>
          </w:p>
        </w:tc>
        <w:tc>
          <w:tcPr>
            <w:tcW w:w="666" w:type="dxa"/>
            <w:tcBorders>
              <w:top w:val="nil"/>
              <w:left w:val="nil"/>
              <w:bottom w:val="single" w:sz="4" w:space="0" w:color="auto"/>
              <w:right w:val="single" w:sz="4" w:space="0" w:color="auto"/>
            </w:tcBorders>
            <w:shd w:val="clear" w:color="auto" w:fill="auto"/>
            <w:noWrap/>
            <w:vAlign w:val="center"/>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III</w:t>
            </w:r>
          </w:p>
        </w:tc>
        <w:tc>
          <w:tcPr>
            <w:tcW w:w="1329" w:type="dxa"/>
            <w:tcBorders>
              <w:top w:val="nil"/>
              <w:left w:val="nil"/>
              <w:bottom w:val="single" w:sz="4" w:space="0" w:color="auto"/>
              <w:right w:val="nil"/>
            </w:tcBorders>
            <w:shd w:val="clear" w:color="auto" w:fill="auto"/>
            <w:vAlign w:val="center"/>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ukupno tehničko drvo</w:t>
            </w:r>
          </w:p>
        </w:tc>
        <w:tc>
          <w:tcPr>
            <w:tcW w:w="1546" w:type="dxa"/>
            <w:tcBorders>
              <w:top w:val="nil"/>
              <w:left w:val="single" w:sz="4" w:space="0" w:color="auto"/>
              <w:bottom w:val="single" w:sz="4" w:space="0" w:color="auto"/>
              <w:right w:val="double" w:sz="6" w:space="0" w:color="auto"/>
            </w:tcBorders>
            <w:shd w:val="clear" w:color="auto" w:fill="auto"/>
            <w:vAlign w:val="center"/>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prostorno drvo</w:t>
            </w:r>
          </w:p>
        </w:tc>
      </w:tr>
      <w:tr w:rsidR="00595890" w:rsidRPr="00595890" w:rsidTr="009E1A7A">
        <w:trPr>
          <w:trHeight w:val="390"/>
          <w:tblHeader/>
        </w:trPr>
        <w:tc>
          <w:tcPr>
            <w:tcW w:w="1740" w:type="dxa"/>
            <w:vMerge/>
            <w:tcBorders>
              <w:top w:val="double" w:sz="6" w:space="0" w:color="auto"/>
              <w:left w:val="double" w:sz="6" w:space="0" w:color="auto"/>
              <w:bottom w:val="double" w:sz="6" w:space="0" w:color="000000"/>
              <w:right w:val="single" w:sz="4" w:space="0" w:color="auto"/>
            </w:tcBorders>
            <w:vAlign w:val="center"/>
            <w:hideMark/>
          </w:tcPr>
          <w:p w:rsidR="00595890" w:rsidRPr="00595890" w:rsidRDefault="00595890" w:rsidP="00595890">
            <w:pPr>
              <w:rPr>
                <w:rFonts w:ascii="Times New Roman" w:hAnsi="Times New Roman"/>
                <w:szCs w:val="24"/>
              </w:rPr>
            </w:pPr>
          </w:p>
        </w:tc>
        <w:tc>
          <w:tcPr>
            <w:tcW w:w="11100" w:type="dxa"/>
            <w:gridSpan w:val="10"/>
            <w:tcBorders>
              <w:top w:val="single" w:sz="4" w:space="0" w:color="auto"/>
              <w:left w:val="nil"/>
              <w:bottom w:val="double" w:sz="6" w:space="0" w:color="auto"/>
              <w:right w:val="double" w:sz="6" w:space="0" w:color="000000"/>
            </w:tcBorders>
            <w:shd w:val="clear" w:color="auto" w:fill="auto"/>
            <w:noWrap/>
            <w:vAlign w:val="bottom"/>
            <w:hideMark/>
          </w:tcPr>
          <w:p w:rsidR="00595890" w:rsidRPr="00595890" w:rsidRDefault="00595890" w:rsidP="00595890">
            <w:pPr>
              <w:jc w:val="center"/>
              <w:rPr>
                <w:rFonts w:ascii="Times New Roman" w:hAnsi="Times New Roman"/>
                <w:color w:val="000000"/>
                <w:szCs w:val="24"/>
              </w:rPr>
            </w:pPr>
            <w:r w:rsidRPr="00595890">
              <w:rPr>
                <w:rFonts w:ascii="Times New Roman" w:hAnsi="Times New Roman"/>
                <w:color w:val="000000"/>
                <w:szCs w:val="24"/>
              </w:rPr>
              <w:t>m</w:t>
            </w:r>
            <w:r w:rsidRPr="00595890">
              <w:rPr>
                <w:rFonts w:ascii="Times New Roman" w:hAnsi="Times New Roman"/>
                <w:color w:val="000000"/>
                <w:szCs w:val="24"/>
                <w:vertAlign w:val="superscript"/>
              </w:rPr>
              <w:t>3</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bela vrba</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439,9</w:t>
            </w:r>
          </w:p>
        </w:tc>
        <w:tc>
          <w:tcPr>
            <w:tcW w:w="98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66,0</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373,9</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112,2</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single" w:sz="4" w:space="0" w:color="auto"/>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112,2</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261,7</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bela topola</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172,8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25,9</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146,9</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44,1</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44,1</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102,8</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crna jova</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3,8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0,6</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3,2</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0,0</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3,2</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topola robusta</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778,3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116,7</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661,6</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146,9</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142,9</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51,6</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55,6</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396,9</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264,6</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topola serotina</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9,9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1,5</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8,4</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2,0</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1,3</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3,4</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5,0</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topola I-214</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14.129,9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2.119,5</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12.010,4</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2.666,3</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2.594,2</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936,8</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1.008,9</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7.206,2</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4.804,2</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xml:space="preserve">deltoidna </w:t>
            </w:r>
            <w:r w:rsidRPr="00595890">
              <w:rPr>
                <w:rFonts w:ascii="Times New Roman" w:hAnsi="Times New Roman"/>
                <w:color w:val="000000"/>
                <w:szCs w:val="24"/>
              </w:rPr>
              <w:lastRenderedPageBreak/>
              <w:t>topola</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lastRenderedPageBreak/>
              <w:t>3.096,5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464,5</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2.632,0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584,3</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568,5</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205,3</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221,1</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1.579,2</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1.052,8</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lastRenderedPageBreak/>
              <w:t>topola M-1</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277,9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41,7</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236,2</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52,4</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51,0</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18,4</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19,8</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141,7</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94,5</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poljski jasen</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30,0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3,0</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27,0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4,5</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4,5</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22,5</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lužnjak</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101,4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10,1</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91,3</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13,6</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13,6</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77,7</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grab</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2,0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0,2</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1,8</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0,0</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1,8</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sitnolisna lipa</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0,0</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0,3</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0,0</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0,3</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ostali tvrdi lišćari</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44,3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4,4</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39,9</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0,0</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39,9</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kitnjak</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0,0</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0,4</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0,0</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0,4</w:t>
            </w:r>
          </w:p>
        </w:tc>
      </w:tr>
      <w:tr w:rsidR="00595890" w:rsidRPr="00595890" w:rsidTr="00595890">
        <w:trPr>
          <w:trHeight w:val="375"/>
        </w:trPr>
        <w:tc>
          <w:tcPr>
            <w:tcW w:w="1740" w:type="dxa"/>
            <w:tcBorders>
              <w:top w:val="nil"/>
              <w:left w:val="double" w:sz="6" w:space="0" w:color="auto"/>
              <w:bottom w:val="single" w:sz="4"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bagrem</w:t>
            </w:r>
          </w:p>
        </w:tc>
        <w:tc>
          <w:tcPr>
            <w:tcW w:w="1059" w:type="dxa"/>
            <w:tcBorders>
              <w:top w:val="nil"/>
              <w:left w:val="single" w:sz="4" w:space="0" w:color="auto"/>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0,0</w:t>
            </w:r>
          </w:p>
        </w:tc>
        <w:tc>
          <w:tcPr>
            <w:tcW w:w="1080"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0,1</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single" w:sz="4"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0,0</w:t>
            </w:r>
          </w:p>
        </w:tc>
        <w:tc>
          <w:tcPr>
            <w:tcW w:w="1546"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0,1</w:t>
            </w:r>
          </w:p>
        </w:tc>
      </w:tr>
      <w:tr w:rsidR="00595890" w:rsidRPr="00595890" w:rsidTr="00595890">
        <w:trPr>
          <w:trHeight w:val="375"/>
        </w:trPr>
        <w:tc>
          <w:tcPr>
            <w:tcW w:w="1740" w:type="dxa"/>
            <w:tcBorders>
              <w:top w:val="nil"/>
              <w:left w:val="double" w:sz="6" w:space="0" w:color="auto"/>
              <w:bottom w:val="double" w:sz="6" w:space="0" w:color="auto"/>
              <w:right w:val="nil"/>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američki jasen</w:t>
            </w:r>
          </w:p>
        </w:tc>
        <w:tc>
          <w:tcPr>
            <w:tcW w:w="105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10,1</w:t>
            </w:r>
          </w:p>
        </w:tc>
        <w:tc>
          <w:tcPr>
            <w:tcW w:w="980" w:type="dxa"/>
            <w:tcBorders>
              <w:top w:val="nil"/>
              <w:left w:val="nil"/>
              <w:bottom w:val="double" w:sz="6"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1,0</w:t>
            </w:r>
          </w:p>
        </w:tc>
        <w:tc>
          <w:tcPr>
            <w:tcW w:w="1080" w:type="dxa"/>
            <w:tcBorders>
              <w:top w:val="nil"/>
              <w:left w:val="nil"/>
              <w:bottom w:val="double" w:sz="6"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9,1</w:t>
            </w:r>
          </w:p>
        </w:tc>
        <w:tc>
          <w:tcPr>
            <w:tcW w:w="1110" w:type="dxa"/>
            <w:tcBorders>
              <w:top w:val="nil"/>
              <w:left w:val="single" w:sz="4" w:space="0" w:color="auto"/>
              <w:bottom w:val="double" w:sz="6"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single" w:sz="4" w:space="0" w:color="auto"/>
              <w:bottom w:val="double" w:sz="6"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double" w:sz="6"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110" w:type="dxa"/>
            <w:tcBorders>
              <w:top w:val="nil"/>
              <w:left w:val="nil"/>
              <w:bottom w:val="double" w:sz="6"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666" w:type="dxa"/>
            <w:tcBorders>
              <w:top w:val="nil"/>
              <w:left w:val="nil"/>
              <w:bottom w:val="double" w:sz="6"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color w:val="000000"/>
                <w:szCs w:val="24"/>
              </w:rPr>
            </w:pPr>
            <w:r w:rsidRPr="00595890">
              <w:rPr>
                <w:rFonts w:ascii="Times New Roman" w:hAnsi="Times New Roman"/>
                <w:color w:val="000000"/>
                <w:szCs w:val="24"/>
              </w:rPr>
              <w:t> </w:t>
            </w:r>
          </w:p>
        </w:tc>
        <w:tc>
          <w:tcPr>
            <w:tcW w:w="1329" w:type="dxa"/>
            <w:tcBorders>
              <w:top w:val="nil"/>
              <w:left w:val="nil"/>
              <w:bottom w:val="double" w:sz="6" w:space="0" w:color="auto"/>
              <w:right w:val="nil"/>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0,0</w:t>
            </w:r>
          </w:p>
        </w:tc>
        <w:tc>
          <w:tcPr>
            <w:tcW w:w="1546" w:type="dxa"/>
            <w:tcBorders>
              <w:top w:val="nil"/>
              <w:left w:val="single" w:sz="4" w:space="0" w:color="auto"/>
              <w:bottom w:val="double" w:sz="6"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color w:val="000000"/>
                <w:szCs w:val="24"/>
              </w:rPr>
            </w:pPr>
            <w:r w:rsidRPr="00595890">
              <w:rPr>
                <w:rFonts w:ascii="Times New Roman" w:hAnsi="Times New Roman"/>
                <w:color w:val="000000"/>
                <w:szCs w:val="24"/>
              </w:rPr>
              <w:t>9,1</w:t>
            </w:r>
          </w:p>
        </w:tc>
      </w:tr>
      <w:tr w:rsidR="00595890" w:rsidRPr="00595890" w:rsidTr="00595890">
        <w:trPr>
          <w:trHeight w:val="495"/>
        </w:trPr>
        <w:tc>
          <w:tcPr>
            <w:tcW w:w="1740" w:type="dxa"/>
            <w:tcBorders>
              <w:top w:val="nil"/>
              <w:left w:val="double" w:sz="6" w:space="0" w:color="auto"/>
              <w:bottom w:val="double" w:sz="6" w:space="0" w:color="auto"/>
              <w:right w:val="single" w:sz="4" w:space="0" w:color="auto"/>
            </w:tcBorders>
            <w:shd w:val="clear" w:color="000000" w:fill="EEECE1"/>
            <w:noWrap/>
            <w:vAlign w:val="bottom"/>
            <w:hideMark/>
          </w:tcPr>
          <w:p w:rsidR="00595890" w:rsidRPr="00595890" w:rsidRDefault="00595890" w:rsidP="00595890">
            <w:pPr>
              <w:rPr>
                <w:rFonts w:ascii="Times New Roman" w:hAnsi="Times New Roman"/>
                <w:b/>
                <w:bCs/>
                <w:szCs w:val="24"/>
              </w:rPr>
            </w:pPr>
            <w:r w:rsidRPr="00595890">
              <w:rPr>
                <w:rFonts w:ascii="Times New Roman" w:hAnsi="Times New Roman"/>
                <w:b/>
                <w:bCs/>
                <w:szCs w:val="24"/>
              </w:rPr>
              <w:t>Ukupno:</w:t>
            </w:r>
          </w:p>
        </w:tc>
        <w:tc>
          <w:tcPr>
            <w:tcW w:w="1059" w:type="dxa"/>
            <w:tcBorders>
              <w:top w:val="nil"/>
              <w:left w:val="nil"/>
              <w:bottom w:val="double" w:sz="6" w:space="0" w:color="auto"/>
              <w:right w:val="nil"/>
            </w:tcBorders>
            <w:shd w:val="clear" w:color="000000" w:fill="EEECE1"/>
            <w:noWrap/>
            <w:vAlign w:val="bottom"/>
            <w:hideMark/>
          </w:tcPr>
          <w:p w:rsidR="00595890" w:rsidRPr="00595890" w:rsidRDefault="00595890" w:rsidP="00595890">
            <w:pPr>
              <w:jc w:val="right"/>
              <w:rPr>
                <w:rFonts w:ascii="Times New Roman" w:hAnsi="Times New Roman"/>
                <w:b/>
                <w:bCs/>
                <w:color w:val="000000"/>
                <w:szCs w:val="24"/>
              </w:rPr>
            </w:pPr>
            <w:r w:rsidRPr="00595890">
              <w:rPr>
                <w:rFonts w:ascii="Times New Roman" w:hAnsi="Times New Roman"/>
                <w:b/>
                <w:bCs/>
                <w:color w:val="000000"/>
                <w:szCs w:val="24"/>
              </w:rPr>
              <w:t>19.097,6</w:t>
            </w:r>
          </w:p>
        </w:tc>
        <w:tc>
          <w:tcPr>
            <w:tcW w:w="980" w:type="dxa"/>
            <w:tcBorders>
              <w:top w:val="nil"/>
              <w:left w:val="single" w:sz="4" w:space="0" w:color="auto"/>
              <w:bottom w:val="double" w:sz="6" w:space="0" w:color="auto"/>
              <w:right w:val="single" w:sz="4" w:space="0" w:color="auto"/>
            </w:tcBorders>
            <w:shd w:val="clear" w:color="000000" w:fill="EEECE1"/>
            <w:noWrap/>
            <w:vAlign w:val="bottom"/>
            <w:hideMark/>
          </w:tcPr>
          <w:p w:rsidR="00595890" w:rsidRPr="00595890" w:rsidRDefault="00595890" w:rsidP="00595890">
            <w:pPr>
              <w:jc w:val="right"/>
              <w:rPr>
                <w:rFonts w:ascii="Times New Roman" w:hAnsi="Times New Roman"/>
                <w:b/>
                <w:bCs/>
                <w:color w:val="000000"/>
                <w:szCs w:val="24"/>
              </w:rPr>
            </w:pPr>
            <w:r w:rsidRPr="00595890">
              <w:rPr>
                <w:rFonts w:ascii="Times New Roman" w:hAnsi="Times New Roman"/>
                <w:b/>
                <w:bCs/>
                <w:color w:val="000000"/>
                <w:szCs w:val="24"/>
              </w:rPr>
              <w:t>2.855,2</w:t>
            </w:r>
          </w:p>
        </w:tc>
        <w:tc>
          <w:tcPr>
            <w:tcW w:w="1080" w:type="dxa"/>
            <w:tcBorders>
              <w:top w:val="nil"/>
              <w:left w:val="nil"/>
              <w:bottom w:val="double" w:sz="6" w:space="0" w:color="auto"/>
              <w:right w:val="nil"/>
            </w:tcBorders>
            <w:shd w:val="clear" w:color="000000" w:fill="EEECE1"/>
            <w:noWrap/>
            <w:vAlign w:val="bottom"/>
            <w:hideMark/>
          </w:tcPr>
          <w:p w:rsidR="00595890" w:rsidRPr="00595890" w:rsidRDefault="00595890" w:rsidP="00595890">
            <w:pPr>
              <w:jc w:val="right"/>
              <w:rPr>
                <w:rFonts w:ascii="Times New Roman" w:hAnsi="Times New Roman"/>
                <w:b/>
                <w:bCs/>
                <w:color w:val="000000"/>
                <w:szCs w:val="24"/>
              </w:rPr>
            </w:pPr>
            <w:r w:rsidRPr="00595890">
              <w:rPr>
                <w:rFonts w:ascii="Times New Roman" w:hAnsi="Times New Roman"/>
                <w:b/>
                <w:bCs/>
                <w:color w:val="000000"/>
                <w:szCs w:val="24"/>
              </w:rPr>
              <w:t>16.242,4</w:t>
            </w:r>
          </w:p>
        </w:tc>
        <w:tc>
          <w:tcPr>
            <w:tcW w:w="1110" w:type="dxa"/>
            <w:tcBorders>
              <w:top w:val="nil"/>
              <w:left w:val="single" w:sz="4" w:space="0" w:color="auto"/>
              <w:bottom w:val="double" w:sz="6" w:space="0" w:color="auto"/>
              <w:right w:val="single" w:sz="4" w:space="0" w:color="auto"/>
            </w:tcBorders>
            <w:shd w:val="clear" w:color="000000" w:fill="EEECE1"/>
            <w:noWrap/>
            <w:vAlign w:val="bottom"/>
            <w:hideMark/>
          </w:tcPr>
          <w:p w:rsidR="00595890" w:rsidRPr="00595890" w:rsidRDefault="00595890" w:rsidP="00595890">
            <w:pPr>
              <w:jc w:val="right"/>
              <w:rPr>
                <w:rFonts w:ascii="Times New Roman" w:hAnsi="Times New Roman"/>
                <w:b/>
                <w:bCs/>
                <w:color w:val="000000"/>
                <w:szCs w:val="24"/>
              </w:rPr>
            </w:pPr>
            <w:r w:rsidRPr="00595890">
              <w:rPr>
                <w:rFonts w:ascii="Times New Roman" w:hAnsi="Times New Roman"/>
                <w:b/>
                <w:bCs/>
                <w:color w:val="000000"/>
                <w:szCs w:val="24"/>
              </w:rPr>
              <w:t>3.449,9</w:t>
            </w:r>
          </w:p>
        </w:tc>
        <w:tc>
          <w:tcPr>
            <w:tcW w:w="1110" w:type="dxa"/>
            <w:tcBorders>
              <w:top w:val="nil"/>
              <w:left w:val="single" w:sz="4" w:space="0" w:color="auto"/>
              <w:bottom w:val="double" w:sz="6" w:space="0" w:color="auto"/>
              <w:right w:val="single" w:sz="4" w:space="0" w:color="auto"/>
            </w:tcBorders>
            <w:shd w:val="clear" w:color="000000" w:fill="EEECE1"/>
            <w:noWrap/>
            <w:vAlign w:val="bottom"/>
            <w:hideMark/>
          </w:tcPr>
          <w:p w:rsidR="00595890" w:rsidRPr="00595890" w:rsidRDefault="00595890" w:rsidP="00595890">
            <w:pPr>
              <w:jc w:val="right"/>
              <w:rPr>
                <w:rFonts w:ascii="Times New Roman" w:hAnsi="Times New Roman"/>
                <w:b/>
                <w:bCs/>
                <w:color w:val="000000"/>
                <w:szCs w:val="24"/>
              </w:rPr>
            </w:pPr>
            <w:r w:rsidRPr="00595890">
              <w:rPr>
                <w:rFonts w:ascii="Times New Roman" w:hAnsi="Times New Roman"/>
                <w:b/>
                <w:bCs/>
                <w:color w:val="000000"/>
                <w:szCs w:val="24"/>
              </w:rPr>
              <w:t>3.356,7</w:t>
            </w:r>
          </w:p>
        </w:tc>
        <w:tc>
          <w:tcPr>
            <w:tcW w:w="1110" w:type="dxa"/>
            <w:tcBorders>
              <w:top w:val="nil"/>
              <w:left w:val="nil"/>
              <w:bottom w:val="double" w:sz="6" w:space="0" w:color="auto"/>
              <w:right w:val="single" w:sz="4" w:space="0" w:color="auto"/>
            </w:tcBorders>
            <w:shd w:val="clear" w:color="000000" w:fill="EEECE1"/>
            <w:noWrap/>
            <w:vAlign w:val="bottom"/>
            <w:hideMark/>
          </w:tcPr>
          <w:p w:rsidR="00595890" w:rsidRPr="00595890" w:rsidRDefault="00595890" w:rsidP="00595890">
            <w:pPr>
              <w:jc w:val="right"/>
              <w:rPr>
                <w:rFonts w:ascii="Times New Roman" w:hAnsi="Times New Roman"/>
                <w:b/>
                <w:bCs/>
                <w:color w:val="000000"/>
                <w:szCs w:val="24"/>
              </w:rPr>
            </w:pPr>
            <w:r w:rsidRPr="00595890">
              <w:rPr>
                <w:rFonts w:ascii="Times New Roman" w:hAnsi="Times New Roman"/>
                <w:b/>
                <w:bCs/>
                <w:color w:val="000000"/>
                <w:szCs w:val="24"/>
              </w:rPr>
              <w:t>1.214,2</w:t>
            </w:r>
          </w:p>
        </w:tc>
        <w:tc>
          <w:tcPr>
            <w:tcW w:w="1110" w:type="dxa"/>
            <w:tcBorders>
              <w:top w:val="nil"/>
              <w:left w:val="nil"/>
              <w:bottom w:val="double" w:sz="6" w:space="0" w:color="auto"/>
              <w:right w:val="single" w:sz="4" w:space="0" w:color="auto"/>
            </w:tcBorders>
            <w:shd w:val="clear" w:color="000000" w:fill="EEECE1"/>
            <w:noWrap/>
            <w:vAlign w:val="bottom"/>
            <w:hideMark/>
          </w:tcPr>
          <w:p w:rsidR="00595890" w:rsidRPr="00595890" w:rsidRDefault="00595890" w:rsidP="00595890">
            <w:pPr>
              <w:jc w:val="right"/>
              <w:rPr>
                <w:rFonts w:ascii="Times New Roman" w:hAnsi="Times New Roman"/>
                <w:b/>
                <w:bCs/>
                <w:color w:val="000000"/>
                <w:szCs w:val="24"/>
              </w:rPr>
            </w:pPr>
            <w:r w:rsidRPr="00595890">
              <w:rPr>
                <w:rFonts w:ascii="Times New Roman" w:hAnsi="Times New Roman"/>
                <w:b/>
                <w:bCs/>
                <w:color w:val="000000"/>
                <w:szCs w:val="24"/>
              </w:rPr>
              <w:t>1.467,5</w:t>
            </w:r>
          </w:p>
        </w:tc>
        <w:tc>
          <w:tcPr>
            <w:tcW w:w="666" w:type="dxa"/>
            <w:tcBorders>
              <w:top w:val="nil"/>
              <w:left w:val="nil"/>
              <w:bottom w:val="double" w:sz="6" w:space="0" w:color="auto"/>
              <w:right w:val="single" w:sz="4" w:space="0" w:color="auto"/>
            </w:tcBorders>
            <w:shd w:val="clear" w:color="000000" w:fill="EEECE1"/>
            <w:noWrap/>
            <w:vAlign w:val="bottom"/>
            <w:hideMark/>
          </w:tcPr>
          <w:p w:rsidR="00595890" w:rsidRPr="00595890" w:rsidRDefault="00595890" w:rsidP="00595890">
            <w:pPr>
              <w:jc w:val="right"/>
              <w:rPr>
                <w:rFonts w:ascii="Times New Roman" w:hAnsi="Times New Roman"/>
                <w:b/>
                <w:bCs/>
                <w:color w:val="000000"/>
                <w:szCs w:val="24"/>
              </w:rPr>
            </w:pPr>
            <w:r w:rsidRPr="00595890">
              <w:rPr>
                <w:rFonts w:ascii="Times New Roman" w:hAnsi="Times New Roman"/>
                <w:b/>
                <w:bCs/>
                <w:color w:val="000000"/>
                <w:szCs w:val="24"/>
              </w:rPr>
              <w:t>13,6</w:t>
            </w:r>
          </w:p>
        </w:tc>
        <w:tc>
          <w:tcPr>
            <w:tcW w:w="1329" w:type="dxa"/>
            <w:tcBorders>
              <w:top w:val="nil"/>
              <w:left w:val="nil"/>
              <w:bottom w:val="double" w:sz="6" w:space="0" w:color="auto"/>
              <w:right w:val="nil"/>
            </w:tcBorders>
            <w:shd w:val="clear" w:color="000000" w:fill="EEECE1"/>
            <w:noWrap/>
            <w:vAlign w:val="bottom"/>
            <w:hideMark/>
          </w:tcPr>
          <w:p w:rsidR="00595890" w:rsidRPr="00595890" w:rsidRDefault="00595890" w:rsidP="00595890">
            <w:pPr>
              <w:jc w:val="right"/>
              <w:rPr>
                <w:rFonts w:ascii="Times New Roman" w:hAnsi="Times New Roman"/>
                <w:b/>
                <w:bCs/>
                <w:color w:val="000000"/>
                <w:szCs w:val="24"/>
              </w:rPr>
            </w:pPr>
            <w:r w:rsidRPr="00595890">
              <w:rPr>
                <w:rFonts w:ascii="Times New Roman" w:hAnsi="Times New Roman"/>
                <w:b/>
                <w:bCs/>
                <w:color w:val="000000"/>
                <w:szCs w:val="24"/>
              </w:rPr>
              <w:t>9.501,8</w:t>
            </w:r>
          </w:p>
        </w:tc>
        <w:tc>
          <w:tcPr>
            <w:tcW w:w="1546" w:type="dxa"/>
            <w:tcBorders>
              <w:top w:val="nil"/>
              <w:left w:val="single" w:sz="4" w:space="0" w:color="auto"/>
              <w:bottom w:val="double" w:sz="6" w:space="0" w:color="auto"/>
              <w:right w:val="double" w:sz="6" w:space="0" w:color="auto"/>
            </w:tcBorders>
            <w:shd w:val="clear" w:color="000000" w:fill="EEECE1"/>
            <w:noWrap/>
            <w:vAlign w:val="bottom"/>
            <w:hideMark/>
          </w:tcPr>
          <w:p w:rsidR="00595890" w:rsidRPr="00595890" w:rsidRDefault="00595890" w:rsidP="00595890">
            <w:pPr>
              <w:jc w:val="right"/>
              <w:rPr>
                <w:rFonts w:ascii="Times New Roman" w:hAnsi="Times New Roman"/>
                <w:b/>
                <w:bCs/>
                <w:color w:val="000000"/>
                <w:szCs w:val="24"/>
              </w:rPr>
            </w:pPr>
            <w:r w:rsidRPr="00595890">
              <w:rPr>
                <w:rFonts w:ascii="Times New Roman" w:hAnsi="Times New Roman"/>
                <w:b/>
                <w:bCs/>
                <w:color w:val="000000"/>
                <w:szCs w:val="24"/>
              </w:rPr>
              <w:t>6.740,5</w:t>
            </w:r>
          </w:p>
        </w:tc>
      </w:tr>
    </w:tbl>
    <w:p w:rsidR="00804DBF" w:rsidRDefault="00804DBF" w:rsidP="002B50D5">
      <w:pPr>
        <w:jc w:val="both"/>
        <w:rPr>
          <w:rFonts w:ascii="Times New Roman" w:hAnsi="Times New Roman"/>
          <w:szCs w:val="24"/>
          <w:lang w:val="nb-NO"/>
        </w:rPr>
      </w:pPr>
    </w:p>
    <w:p w:rsidR="00804DBF" w:rsidRDefault="00804DBF" w:rsidP="002B50D5">
      <w:pPr>
        <w:jc w:val="both"/>
        <w:rPr>
          <w:rFonts w:ascii="Times New Roman" w:hAnsi="Times New Roman"/>
          <w:szCs w:val="24"/>
          <w:lang w:val="nb-NO"/>
        </w:rPr>
      </w:pPr>
    </w:p>
    <w:p w:rsidR="00804DBF" w:rsidRPr="00804DBF" w:rsidRDefault="00804DBF" w:rsidP="002B50D5">
      <w:pPr>
        <w:jc w:val="both"/>
        <w:rPr>
          <w:rFonts w:ascii="Times New Roman" w:hAnsi="Times New Roman"/>
          <w:szCs w:val="24"/>
          <w:lang w:val="nb-NO"/>
        </w:rPr>
      </w:pPr>
    </w:p>
    <w:p w:rsidR="009534A5" w:rsidRPr="00D85300" w:rsidRDefault="009534A5" w:rsidP="009534A5">
      <w:pPr>
        <w:jc w:val="both"/>
        <w:rPr>
          <w:rFonts w:ascii="Times New Roman" w:hAnsi="Times New Roman"/>
          <w:color w:val="FF0000"/>
          <w:szCs w:val="24"/>
          <w:lang w:val="nb-NO"/>
        </w:rPr>
      </w:pPr>
    </w:p>
    <w:p w:rsidR="009534A5" w:rsidRDefault="009534A5" w:rsidP="008A75DB">
      <w:pPr>
        <w:pStyle w:val="Heading3"/>
      </w:pPr>
      <w:bookmarkStart w:id="428" w:name="_Toc488399874"/>
      <w:bookmarkStart w:id="429" w:name="_Toc527030838"/>
      <w:r w:rsidRPr="00D85300">
        <w:t>Vrsta i obim planiranih radova na gajenju šuma</w:t>
      </w:r>
      <w:bookmarkEnd w:id="428"/>
      <w:bookmarkEnd w:id="429"/>
    </w:p>
    <w:p w:rsidR="002B50D5" w:rsidRDefault="002B50D5" w:rsidP="002B50D5">
      <w:pPr>
        <w:rPr>
          <w:lang w:val="sr-Latn-CS"/>
        </w:rPr>
      </w:pPr>
    </w:p>
    <w:p w:rsidR="002B50D5" w:rsidRDefault="002B50D5" w:rsidP="002B50D5">
      <w:pPr>
        <w:rPr>
          <w:rFonts w:ascii="Times New Roman" w:hAnsi="Times New Roman"/>
          <w:i/>
          <w:szCs w:val="24"/>
          <w:lang w:val="nb-NO"/>
        </w:rPr>
      </w:pPr>
      <w:r w:rsidRPr="002B50D5">
        <w:rPr>
          <w:rFonts w:ascii="Times New Roman" w:hAnsi="Times New Roman"/>
          <w:i/>
          <w:szCs w:val="24"/>
          <w:lang w:val="nb-NO"/>
        </w:rPr>
        <w:t xml:space="preserve">Tabela br. 10.4. – Planirani radovi na gajenju šuma </w:t>
      </w:r>
      <w:r w:rsidR="005B2AAF">
        <w:rPr>
          <w:rFonts w:ascii="Times New Roman" w:hAnsi="Times New Roman"/>
          <w:i/>
          <w:szCs w:val="24"/>
          <w:lang w:val="nb-NO"/>
        </w:rPr>
        <w:t xml:space="preserve">na godišnjem nivou </w:t>
      </w:r>
      <w:r w:rsidRPr="002B50D5">
        <w:rPr>
          <w:rFonts w:ascii="Times New Roman" w:hAnsi="Times New Roman"/>
          <w:i/>
          <w:szCs w:val="24"/>
          <w:lang w:val="nb-NO"/>
        </w:rPr>
        <w:t>– prosta reprodukcija</w:t>
      </w:r>
    </w:p>
    <w:tbl>
      <w:tblPr>
        <w:tblW w:w="8180" w:type="dxa"/>
        <w:tblInd w:w="85" w:type="dxa"/>
        <w:tblLook w:val="04A0"/>
      </w:tblPr>
      <w:tblGrid>
        <w:gridCol w:w="840"/>
        <w:gridCol w:w="5420"/>
        <w:gridCol w:w="1056"/>
        <w:gridCol w:w="1200"/>
      </w:tblGrid>
      <w:tr w:rsidR="00595890" w:rsidRPr="00595890" w:rsidTr="00595890">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Šifra</w:t>
            </w:r>
          </w:p>
        </w:tc>
        <w:tc>
          <w:tcPr>
            <w:tcW w:w="54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Vid rada</w:t>
            </w:r>
          </w:p>
        </w:tc>
        <w:tc>
          <w:tcPr>
            <w:tcW w:w="19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Prosta reprodukcija</w:t>
            </w:r>
          </w:p>
        </w:tc>
      </w:tr>
      <w:tr w:rsidR="00595890" w:rsidRPr="00595890" w:rsidTr="00595890">
        <w:trPr>
          <w:trHeight w:val="6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595890" w:rsidRPr="00595890" w:rsidRDefault="00595890" w:rsidP="00595890">
            <w:pPr>
              <w:rPr>
                <w:rFonts w:ascii="Times New Roman" w:hAnsi="Times New Roman"/>
                <w:b/>
                <w:bCs/>
                <w:szCs w:val="24"/>
              </w:rPr>
            </w:pPr>
          </w:p>
        </w:tc>
        <w:tc>
          <w:tcPr>
            <w:tcW w:w="5420" w:type="dxa"/>
            <w:vMerge/>
            <w:tcBorders>
              <w:top w:val="double" w:sz="6" w:space="0" w:color="auto"/>
              <w:left w:val="single" w:sz="4" w:space="0" w:color="auto"/>
              <w:bottom w:val="double" w:sz="6" w:space="0" w:color="000000"/>
              <w:right w:val="single" w:sz="4" w:space="0" w:color="auto"/>
            </w:tcBorders>
            <w:vAlign w:val="center"/>
            <w:hideMark/>
          </w:tcPr>
          <w:p w:rsidR="00595890" w:rsidRPr="00595890" w:rsidRDefault="00595890" w:rsidP="00595890">
            <w:pPr>
              <w:rPr>
                <w:rFonts w:ascii="Times New Roman" w:hAnsi="Times New Roman"/>
                <w:b/>
                <w:bCs/>
                <w:szCs w:val="24"/>
              </w:rPr>
            </w:pPr>
          </w:p>
        </w:tc>
        <w:tc>
          <w:tcPr>
            <w:tcW w:w="720" w:type="dxa"/>
            <w:tcBorders>
              <w:top w:val="nil"/>
              <w:left w:val="nil"/>
              <w:bottom w:val="single" w:sz="4" w:space="0" w:color="auto"/>
              <w:right w:val="single" w:sz="4" w:space="0" w:color="auto"/>
            </w:tcBorders>
            <w:shd w:val="clear" w:color="auto" w:fill="auto"/>
            <w:vAlign w:val="center"/>
            <w:hideMark/>
          </w:tcPr>
          <w:p w:rsidR="00595890" w:rsidRPr="00595890" w:rsidRDefault="00595890" w:rsidP="00595890">
            <w:pPr>
              <w:jc w:val="center"/>
              <w:rPr>
                <w:rFonts w:ascii="Times New Roman" w:hAnsi="Times New Roman"/>
                <w:szCs w:val="24"/>
              </w:rPr>
            </w:pPr>
            <w:r w:rsidRPr="00595890">
              <w:rPr>
                <w:rFonts w:ascii="Times New Roman" w:hAnsi="Times New Roman"/>
                <w:szCs w:val="24"/>
              </w:rPr>
              <w:t>Površina</w:t>
            </w:r>
          </w:p>
        </w:tc>
        <w:tc>
          <w:tcPr>
            <w:tcW w:w="1200" w:type="dxa"/>
            <w:tcBorders>
              <w:top w:val="nil"/>
              <w:left w:val="nil"/>
              <w:bottom w:val="single" w:sz="4" w:space="0" w:color="auto"/>
              <w:right w:val="double" w:sz="6" w:space="0" w:color="auto"/>
            </w:tcBorders>
            <w:shd w:val="clear" w:color="auto" w:fill="auto"/>
            <w:vAlign w:val="center"/>
            <w:hideMark/>
          </w:tcPr>
          <w:p w:rsidR="00595890" w:rsidRPr="00595890" w:rsidRDefault="00595890" w:rsidP="00595890">
            <w:pPr>
              <w:jc w:val="center"/>
              <w:rPr>
                <w:rFonts w:ascii="Times New Roman" w:hAnsi="Times New Roman"/>
                <w:szCs w:val="24"/>
              </w:rPr>
            </w:pPr>
            <w:r w:rsidRPr="00595890">
              <w:rPr>
                <w:rFonts w:ascii="Times New Roman" w:hAnsi="Times New Roman"/>
                <w:szCs w:val="24"/>
              </w:rPr>
              <w:t>Radna površina</w:t>
            </w:r>
          </w:p>
        </w:tc>
      </w:tr>
      <w:tr w:rsidR="00595890" w:rsidRPr="00595890" w:rsidTr="00595890">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595890" w:rsidRPr="00595890" w:rsidRDefault="00595890" w:rsidP="00595890">
            <w:pPr>
              <w:rPr>
                <w:rFonts w:ascii="Times New Roman" w:hAnsi="Times New Roman"/>
                <w:b/>
                <w:bCs/>
                <w:szCs w:val="24"/>
              </w:rPr>
            </w:pPr>
          </w:p>
        </w:tc>
        <w:tc>
          <w:tcPr>
            <w:tcW w:w="5420" w:type="dxa"/>
            <w:vMerge/>
            <w:tcBorders>
              <w:top w:val="double" w:sz="6" w:space="0" w:color="auto"/>
              <w:left w:val="single" w:sz="4" w:space="0" w:color="auto"/>
              <w:bottom w:val="double" w:sz="6" w:space="0" w:color="000000"/>
              <w:right w:val="single" w:sz="4" w:space="0" w:color="auto"/>
            </w:tcBorders>
            <w:vAlign w:val="center"/>
            <w:hideMark/>
          </w:tcPr>
          <w:p w:rsidR="00595890" w:rsidRPr="00595890" w:rsidRDefault="00595890" w:rsidP="00595890">
            <w:pPr>
              <w:rPr>
                <w:rFonts w:ascii="Times New Roman" w:hAnsi="Times New Roman"/>
                <w:b/>
                <w:bCs/>
                <w:szCs w:val="24"/>
              </w:rPr>
            </w:pPr>
          </w:p>
        </w:tc>
        <w:tc>
          <w:tcPr>
            <w:tcW w:w="1920"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595890" w:rsidRPr="00595890" w:rsidRDefault="00595890" w:rsidP="00595890">
            <w:pPr>
              <w:jc w:val="center"/>
              <w:rPr>
                <w:rFonts w:ascii="Times New Roman" w:hAnsi="Times New Roman"/>
                <w:szCs w:val="24"/>
              </w:rPr>
            </w:pPr>
            <w:r w:rsidRPr="00595890">
              <w:rPr>
                <w:rFonts w:ascii="Times New Roman" w:hAnsi="Times New Roman"/>
                <w:szCs w:val="24"/>
              </w:rPr>
              <w:t>( ha )</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101</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Pripreme za pošumljavanje mekih lišćara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40,83</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40,83</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102</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Pripreme za pošumljavanje tvrdih lišćara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4,19</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4,19</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317</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Veštačko pošumljavanje sadnjom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0,00</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0,00</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318</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Veštačko pošumljavanje topolom plitkom sadnjom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38,79</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38,79</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320</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Veštačko pošumljavanje vrbom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2,04</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2,04</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326</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Veštačko pošumljavanje setvom sejačicom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4,19</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4,19</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lastRenderedPageBreak/>
              <w:t>334</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Popunjavanje veštački podignutih kultura sadnjom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0,06</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0,06</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333</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Popunjavanje veštački podignutih kultura setvom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1,10</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1,10</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335</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Popunjavanje veštački podignutih plantaža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6,61</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6,61</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510</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Osvetljavanje podmlatka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11,53</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28,66</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522</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Kresanje grana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57,47</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287,27</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524</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Pinciranje</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40,83</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40,83</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525</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Međureda obrada tanjiranjem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51,09</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507,32</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527</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Čišćenje u mladim kulturama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8,32</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8,90</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530</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Međureda obrada hemijskim sredstvima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64,67</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331,14</w:t>
            </w:r>
          </w:p>
        </w:tc>
      </w:tr>
      <w:tr w:rsidR="00595890" w:rsidRPr="00595890" w:rsidTr="00595890">
        <w:trPr>
          <w:trHeight w:val="45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539</w:t>
            </w:r>
          </w:p>
        </w:tc>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Međuredna obrada tarupiranjem</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0,70</w:t>
            </w:r>
          </w:p>
        </w:tc>
        <w:tc>
          <w:tcPr>
            <w:tcW w:w="1200" w:type="dxa"/>
            <w:tcBorders>
              <w:top w:val="nil"/>
              <w:left w:val="nil"/>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1,98</w:t>
            </w:r>
          </w:p>
        </w:tc>
      </w:tr>
      <w:tr w:rsidR="00595890" w:rsidRPr="00595890" w:rsidTr="00595890">
        <w:trPr>
          <w:trHeight w:val="600"/>
        </w:trPr>
        <w:tc>
          <w:tcPr>
            <w:tcW w:w="626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 </w:t>
            </w:r>
          </w:p>
        </w:tc>
        <w:tc>
          <w:tcPr>
            <w:tcW w:w="720" w:type="dxa"/>
            <w:tcBorders>
              <w:top w:val="nil"/>
              <w:left w:val="nil"/>
              <w:bottom w:val="double" w:sz="6" w:space="0" w:color="auto"/>
              <w:right w:val="single" w:sz="4" w:space="0" w:color="auto"/>
            </w:tcBorders>
            <w:shd w:val="clear" w:color="000000" w:fill="EEECE1"/>
            <w:noWrap/>
            <w:vAlign w:val="bottom"/>
            <w:hideMark/>
          </w:tcPr>
          <w:p w:rsidR="00595890" w:rsidRPr="00595890" w:rsidRDefault="00595890" w:rsidP="00595890">
            <w:pPr>
              <w:jc w:val="right"/>
              <w:rPr>
                <w:rFonts w:ascii="Times New Roman" w:hAnsi="Times New Roman"/>
                <w:b/>
                <w:bCs/>
                <w:szCs w:val="24"/>
              </w:rPr>
            </w:pPr>
            <w:r w:rsidRPr="00595890">
              <w:rPr>
                <w:rFonts w:ascii="Times New Roman" w:hAnsi="Times New Roman"/>
                <w:b/>
                <w:bCs/>
                <w:szCs w:val="24"/>
              </w:rPr>
              <w:t>332,42</w:t>
            </w:r>
          </w:p>
        </w:tc>
        <w:tc>
          <w:tcPr>
            <w:tcW w:w="1200" w:type="dxa"/>
            <w:tcBorders>
              <w:top w:val="nil"/>
              <w:left w:val="single" w:sz="4" w:space="0" w:color="auto"/>
              <w:bottom w:val="double" w:sz="6" w:space="0" w:color="auto"/>
              <w:right w:val="double" w:sz="6" w:space="0" w:color="auto"/>
            </w:tcBorders>
            <w:shd w:val="clear" w:color="000000" w:fill="EEECE1"/>
            <w:noWrap/>
            <w:vAlign w:val="bottom"/>
            <w:hideMark/>
          </w:tcPr>
          <w:p w:rsidR="00595890" w:rsidRPr="00595890" w:rsidRDefault="00595890" w:rsidP="00595890">
            <w:pPr>
              <w:jc w:val="right"/>
              <w:rPr>
                <w:rFonts w:ascii="Times New Roman" w:hAnsi="Times New Roman"/>
                <w:b/>
                <w:bCs/>
                <w:szCs w:val="24"/>
              </w:rPr>
            </w:pPr>
            <w:r w:rsidRPr="00595890">
              <w:rPr>
                <w:rFonts w:ascii="Times New Roman" w:hAnsi="Times New Roman"/>
                <w:b/>
                <w:bCs/>
                <w:szCs w:val="24"/>
              </w:rPr>
              <w:t>1.303,91</w:t>
            </w:r>
          </w:p>
        </w:tc>
      </w:tr>
    </w:tbl>
    <w:p w:rsidR="00F106F8" w:rsidRDefault="00F106F8" w:rsidP="002B50D5">
      <w:pPr>
        <w:rPr>
          <w:i/>
          <w:lang w:val="sr-Latn-CS"/>
        </w:rPr>
      </w:pPr>
    </w:p>
    <w:p w:rsidR="00595890" w:rsidRDefault="00595890" w:rsidP="002B50D5">
      <w:pPr>
        <w:rPr>
          <w:i/>
          <w:lang w:val="sr-Latn-CS"/>
        </w:rPr>
      </w:pPr>
    </w:p>
    <w:p w:rsidR="00595890" w:rsidRDefault="00595890" w:rsidP="002B50D5">
      <w:pPr>
        <w:rPr>
          <w:i/>
          <w:lang w:val="sr-Latn-CS"/>
        </w:rPr>
      </w:pPr>
    </w:p>
    <w:p w:rsidR="00595890" w:rsidRDefault="00595890" w:rsidP="002B50D5">
      <w:pPr>
        <w:rPr>
          <w:i/>
          <w:lang w:val="sr-Latn-CS"/>
        </w:rPr>
      </w:pPr>
    </w:p>
    <w:p w:rsidR="00595890" w:rsidRPr="002B50D5" w:rsidRDefault="00595890" w:rsidP="002B50D5">
      <w:pPr>
        <w:rPr>
          <w:i/>
          <w:lang w:val="sr-Latn-CS"/>
        </w:rPr>
      </w:pPr>
    </w:p>
    <w:p w:rsidR="00232049" w:rsidRDefault="00232049" w:rsidP="00232049">
      <w:pPr>
        <w:rPr>
          <w:i/>
          <w:lang w:val="sr-Latn-CS"/>
        </w:rPr>
      </w:pPr>
    </w:p>
    <w:p w:rsidR="00F106F8" w:rsidRPr="002B50D5" w:rsidRDefault="00F106F8" w:rsidP="00232049">
      <w:pPr>
        <w:rPr>
          <w:i/>
          <w:lang w:val="sr-Latn-CS"/>
        </w:rPr>
      </w:pPr>
    </w:p>
    <w:p w:rsidR="002B50D5" w:rsidRDefault="002B50D5" w:rsidP="00232049">
      <w:pPr>
        <w:rPr>
          <w:rFonts w:ascii="Times New Roman" w:hAnsi="Times New Roman"/>
          <w:i/>
          <w:szCs w:val="24"/>
          <w:lang w:val="nb-NO"/>
        </w:rPr>
      </w:pPr>
      <w:r w:rsidRPr="002B50D5">
        <w:rPr>
          <w:rFonts w:ascii="Times New Roman" w:hAnsi="Times New Roman"/>
          <w:i/>
          <w:szCs w:val="24"/>
          <w:lang w:val="nb-NO"/>
        </w:rPr>
        <w:t xml:space="preserve">   Tabela br. 10.5. – Planirani radovi na gajenju šuma </w:t>
      </w:r>
      <w:r w:rsidR="005B2AAF">
        <w:rPr>
          <w:rFonts w:ascii="Times New Roman" w:hAnsi="Times New Roman"/>
          <w:i/>
          <w:szCs w:val="24"/>
          <w:lang w:val="nb-NO"/>
        </w:rPr>
        <w:t xml:space="preserve">na godišnjem nivou </w:t>
      </w:r>
      <w:r w:rsidRPr="002B50D5">
        <w:rPr>
          <w:rFonts w:ascii="Times New Roman" w:hAnsi="Times New Roman"/>
          <w:i/>
          <w:szCs w:val="24"/>
          <w:lang w:val="nb-NO"/>
        </w:rPr>
        <w:t>– proširena reprodukcija</w:t>
      </w:r>
    </w:p>
    <w:tbl>
      <w:tblPr>
        <w:tblW w:w="8180" w:type="dxa"/>
        <w:tblInd w:w="85" w:type="dxa"/>
        <w:tblLook w:val="04A0"/>
      </w:tblPr>
      <w:tblGrid>
        <w:gridCol w:w="840"/>
        <w:gridCol w:w="5420"/>
        <w:gridCol w:w="1056"/>
        <w:gridCol w:w="1200"/>
      </w:tblGrid>
      <w:tr w:rsidR="00595890" w:rsidRPr="00595890" w:rsidTr="00595890">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Šifra</w:t>
            </w:r>
          </w:p>
        </w:tc>
        <w:tc>
          <w:tcPr>
            <w:tcW w:w="54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Vid rada</w:t>
            </w:r>
          </w:p>
        </w:tc>
        <w:tc>
          <w:tcPr>
            <w:tcW w:w="19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Proširena reprodukcija</w:t>
            </w:r>
          </w:p>
        </w:tc>
      </w:tr>
      <w:tr w:rsidR="00595890" w:rsidRPr="00595890" w:rsidTr="00595890">
        <w:trPr>
          <w:trHeight w:val="6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595890" w:rsidRPr="00595890" w:rsidRDefault="00595890" w:rsidP="00595890">
            <w:pPr>
              <w:rPr>
                <w:rFonts w:ascii="Times New Roman" w:hAnsi="Times New Roman"/>
                <w:b/>
                <w:bCs/>
                <w:szCs w:val="24"/>
              </w:rPr>
            </w:pPr>
          </w:p>
        </w:tc>
        <w:tc>
          <w:tcPr>
            <w:tcW w:w="5420" w:type="dxa"/>
            <w:vMerge/>
            <w:tcBorders>
              <w:top w:val="double" w:sz="6" w:space="0" w:color="auto"/>
              <w:left w:val="single" w:sz="4" w:space="0" w:color="auto"/>
              <w:bottom w:val="double" w:sz="6" w:space="0" w:color="000000"/>
              <w:right w:val="single" w:sz="4" w:space="0" w:color="auto"/>
            </w:tcBorders>
            <w:vAlign w:val="center"/>
            <w:hideMark/>
          </w:tcPr>
          <w:p w:rsidR="00595890" w:rsidRPr="00595890" w:rsidRDefault="00595890" w:rsidP="00595890">
            <w:pPr>
              <w:rPr>
                <w:rFonts w:ascii="Times New Roman" w:hAnsi="Times New Roman"/>
                <w:b/>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890" w:rsidRPr="00595890" w:rsidRDefault="00595890" w:rsidP="00595890">
            <w:pPr>
              <w:jc w:val="center"/>
              <w:rPr>
                <w:rFonts w:ascii="Times New Roman" w:hAnsi="Times New Roman"/>
                <w:szCs w:val="24"/>
              </w:rPr>
            </w:pPr>
            <w:r w:rsidRPr="00595890">
              <w:rPr>
                <w:rFonts w:ascii="Times New Roman" w:hAnsi="Times New Roman"/>
                <w:szCs w:val="24"/>
              </w:rPr>
              <w:t xml:space="preserve">Površina </w:t>
            </w:r>
          </w:p>
        </w:tc>
        <w:tc>
          <w:tcPr>
            <w:tcW w:w="1200" w:type="dxa"/>
            <w:tcBorders>
              <w:top w:val="nil"/>
              <w:left w:val="single" w:sz="4" w:space="0" w:color="auto"/>
              <w:bottom w:val="single" w:sz="4" w:space="0" w:color="auto"/>
              <w:right w:val="double" w:sz="6" w:space="0" w:color="auto"/>
            </w:tcBorders>
            <w:shd w:val="clear" w:color="auto" w:fill="auto"/>
            <w:vAlign w:val="center"/>
            <w:hideMark/>
          </w:tcPr>
          <w:p w:rsidR="00595890" w:rsidRPr="00595890" w:rsidRDefault="00595890" w:rsidP="00595890">
            <w:pPr>
              <w:jc w:val="center"/>
              <w:rPr>
                <w:rFonts w:ascii="Times New Roman" w:hAnsi="Times New Roman"/>
                <w:szCs w:val="24"/>
              </w:rPr>
            </w:pPr>
            <w:r w:rsidRPr="00595890">
              <w:rPr>
                <w:rFonts w:ascii="Times New Roman" w:hAnsi="Times New Roman"/>
                <w:szCs w:val="24"/>
              </w:rPr>
              <w:t xml:space="preserve">Radna površina </w:t>
            </w:r>
          </w:p>
        </w:tc>
      </w:tr>
      <w:tr w:rsidR="00595890" w:rsidRPr="00595890" w:rsidTr="00595890">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595890" w:rsidRPr="00595890" w:rsidRDefault="00595890" w:rsidP="00595890">
            <w:pPr>
              <w:rPr>
                <w:rFonts w:ascii="Times New Roman" w:hAnsi="Times New Roman"/>
                <w:b/>
                <w:bCs/>
                <w:szCs w:val="24"/>
              </w:rPr>
            </w:pPr>
          </w:p>
        </w:tc>
        <w:tc>
          <w:tcPr>
            <w:tcW w:w="5420" w:type="dxa"/>
            <w:vMerge/>
            <w:tcBorders>
              <w:top w:val="double" w:sz="6" w:space="0" w:color="auto"/>
              <w:left w:val="single" w:sz="4" w:space="0" w:color="auto"/>
              <w:bottom w:val="double" w:sz="6" w:space="0" w:color="000000"/>
              <w:right w:val="single" w:sz="4" w:space="0" w:color="auto"/>
            </w:tcBorders>
            <w:vAlign w:val="center"/>
            <w:hideMark/>
          </w:tcPr>
          <w:p w:rsidR="00595890" w:rsidRPr="00595890" w:rsidRDefault="00595890" w:rsidP="00595890">
            <w:pPr>
              <w:rPr>
                <w:rFonts w:ascii="Times New Roman" w:hAnsi="Times New Roman"/>
                <w:b/>
                <w:bCs/>
                <w:szCs w:val="24"/>
              </w:rPr>
            </w:pPr>
          </w:p>
        </w:tc>
        <w:tc>
          <w:tcPr>
            <w:tcW w:w="1920"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595890" w:rsidRPr="00595890" w:rsidRDefault="00595890" w:rsidP="00595890">
            <w:pPr>
              <w:jc w:val="center"/>
              <w:rPr>
                <w:rFonts w:ascii="Times New Roman" w:hAnsi="Times New Roman"/>
                <w:szCs w:val="24"/>
              </w:rPr>
            </w:pPr>
            <w:r w:rsidRPr="00595890">
              <w:rPr>
                <w:rFonts w:ascii="Times New Roman" w:hAnsi="Times New Roman"/>
                <w:szCs w:val="24"/>
              </w:rPr>
              <w:t>( ha )</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101</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Pripreme za pošumljavanje mekih lišćara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1,21</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1,21</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102</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Pripreme za pošumljavanje tvrdih lišćara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1,80</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1,80</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317</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Veštačko pošumljavanje sadnjom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0,18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0,18</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318</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Veštačko pošumljavanje topolom plitkom sadnjom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1,04</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1,04</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320</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Veštačko pošumljavanje vrbom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0,17</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0,17</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326</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Veštačko pošumljavanje setvom sejačicom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2,38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2,38</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334</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Popunjavanje veštački podignutih kultura sadnjom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0,04</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0,04</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lastRenderedPageBreak/>
              <w:t>333</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Popunjavanje veštački podignutih kultura setvom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0,48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0,48</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335</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Popunjavanje veštački podignutih plantaža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0,18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0,18</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510</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Osvetljavanje podmlatka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2,38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9,51</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522</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Kresanje grana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1,21</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6,90</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524</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Pinciranje</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1,21</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1,21</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525</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Međureda obrada tanjiranjem</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1,21</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12,77</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527</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Čišćenje u mladim kulturama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0,00</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0,00</w:t>
            </w:r>
          </w:p>
        </w:tc>
      </w:tr>
      <w:tr w:rsidR="00595890" w:rsidRPr="00595890" w:rsidTr="00595890">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530</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Međureda obrada hemijskim sredstvima</w:t>
            </w:r>
          </w:p>
        </w:tc>
        <w:tc>
          <w:tcPr>
            <w:tcW w:w="720" w:type="dxa"/>
            <w:tcBorders>
              <w:top w:val="nil"/>
              <w:left w:val="nil"/>
              <w:bottom w:val="single" w:sz="4"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1,21</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6,73</w:t>
            </w:r>
          </w:p>
        </w:tc>
      </w:tr>
      <w:tr w:rsidR="00595890" w:rsidRPr="00595890" w:rsidTr="00595890">
        <w:trPr>
          <w:trHeight w:val="360"/>
        </w:trPr>
        <w:tc>
          <w:tcPr>
            <w:tcW w:w="840" w:type="dxa"/>
            <w:tcBorders>
              <w:top w:val="nil"/>
              <w:left w:val="double" w:sz="6" w:space="0" w:color="auto"/>
              <w:bottom w:val="double" w:sz="6" w:space="0" w:color="auto"/>
              <w:right w:val="single" w:sz="4" w:space="0" w:color="auto"/>
            </w:tcBorders>
            <w:shd w:val="clear" w:color="auto" w:fill="auto"/>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539</w:t>
            </w:r>
          </w:p>
        </w:tc>
        <w:tc>
          <w:tcPr>
            <w:tcW w:w="5420" w:type="dxa"/>
            <w:tcBorders>
              <w:top w:val="nil"/>
              <w:left w:val="single" w:sz="4" w:space="0" w:color="auto"/>
              <w:bottom w:val="double" w:sz="6" w:space="0" w:color="auto"/>
              <w:right w:val="single" w:sz="4" w:space="0" w:color="auto"/>
            </w:tcBorders>
            <w:shd w:val="clear" w:color="auto" w:fill="auto"/>
            <w:noWrap/>
            <w:vAlign w:val="bottom"/>
            <w:hideMark/>
          </w:tcPr>
          <w:p w:rsidR="00595890" w:rsidRPr="00595890" w:rsidRDefault="00595890" w:rsidP="00595890">
            <w:pPr>
              <w:rPr>
                <w:rFonts w:ascii="Times New Roman" w:hAnsi="Times New Roman"/>
                <w:szCs w:val="24"/>
              </w:rPr>
            </w:pPr>
            <w:r w:rsidRPr="00595890">
              <w:rPr>
                <w:rFonts w:ascii="Times New Roman" w:hAnsi="Times New Roman"/>
                <w:szCs w:val="24"/>
              </w:rPr>
              <w:t>Međuredna obrada tarupiranjem</w:t>
            </w:r>
          </w:p>
        </w:tc>
        <w:tc>
          <w:tcPr>
            <w:tcW w:w="720" w:type="dxa"/>
            <w:tcBorders>
              <w:top w:val="nil"/>
              <w:left w:val="nil"/>
              <w:bottom w:val="double" w:sz="6" w:space="0" w:color="auto"/>
              <w:right w:val="single" w:sz="4"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0,18</w:t>
            </w:r>
          </w:p>
        </w:tc>
        <w:tc>
          <w:tcPr>
            <w:tcW w:w="1200" w:type="dxa"/>
            <w:tcBorders>
              <w:top w:val="nil"/>
              <w:left w:val="single" w:sz="4" w:space="0" w:color="auto"/>
              <w:bottom w:val="double" w:sz="6" w:space="0" w:color="auto"/>
              <w:right w:val="double" w:sz="6" w:space="0" w:color="auto"/>
            </w:tcBorders>
            <w:shd w:val="clear" w:color="auto" w:fill="auto"/>
            <w:noWrap/>
            <w:vAlign w:val="bottom"/>
            <w:hideMark/>
          </w:tcPr>
          <w:p w:rsidR="00595890" w:rsidRPr="00595890" w:rsidRDefault="00595890" w:rsidP="00595890">
            <w:pPr>
              <w:jc w:val="right"/>
              <w:rPr>
                <w:rFonts w:ascii="Times New Roman" w:hAnsi="Times New Roman"/>
                <w:szCs w:val="24"/>
              </w:rPr>
            </w:pPr>
            <w:r w:rsidRPr="00595890">
              <w:rPr>
                <w:rFonts w:ascii="Times New Roman" w:hAnsi="Times New Roman"/>
                <w:szCs w:val="24"/>
              </w:rPr>
              <w:t>0,54</w:t>
            </w:r>
          </w:p>
        </w:tc>
      </w:tr>
      <w:tr w:rsidR="00595890" w:rsidRPr="00595890" w:rsidTr="00595890">
        <w:trPr>
          <w:trHeight w:val="480"/>
        </w:trPr>
        <w:tc>
          <w:tcPr>
            <w:tcW w:w="626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595890" w:rsidRPr="00595890" w:rsidRDefault="00595890" w:rsidP="00595890">
            <w:pPr>
              <w:jc w:val="center"/>
              <w:rPr>
                <w:rFonts w:ascii="Times New Roman" w:hAnsi="Times New Roman"/>
                <w:b/>
                <w:bCs/>
                <w:szCs w:val="24"/>
              </w:rPr>
            </w:pPr>
            <w:r w:rsidRPr="00595890">
              <w:rPr>
                <w:rFonts w:ascii="Times New Roman" w:hAnsi="Times New Roman"/>
                <w:b/>
                <w:bCs/>
                <w:szCs w:val="24"/>
              </w:rPr>
              <w:t> </w:t>
            </w:r>
          </w:p>
        </w:tc>
        <w:tc>
          <w:tcPr>
            <w:tcW w:w="720" w:type="dxa"/>
            <w:tcBorders>
              <w:top w:val="nil"/>
              <w:left w:val="nil"/>
              <w:bottom w:val="double" w:sz="6" w:space="0" w:color="auto"/>
              <w:right w:val="single" w:sz="4" w:space="0" w:color="auto"/>
            </w:tcBorders>
            <w:shd w:val="clear" w:color="000000" w:fill="EEECE1"/>
            <w:noWrap/>
            <w:vAlign w:val="bottom"/>
            <w:hideMark/>
          </w:tcPr>
          <w:p w:rsidR="00595890" w:rsidRPr="00595890" w:rsidRDefault="00595890" w:rsidP="00595890">
            <w:pPr>
              <w:jc w:val="right"/>
              <w:rPr>
                <w:rFonts w:ascii="Times New Roman" w:hAnsi="Times New Roman"/>
                <w:b/>
                <w:bCs/>
                <w:szCs w:val="24"/>
              </w:rPr>
            </w:pPr>
            <w:r w:rsidRPr="00595890">
              <w:rPr>
                <w:rFonts w:ascii="Times New Roman" w:hAnsi="Times New Roman"/>
                <w:b/>
                <w:bCs/>
                <w:szCs w:val="24"/>
              </w:rPr>
              <w:t>14,85</w:t>
            </w:r>
          </w:p>
        </w:tc>
        <w:tc>
          <w:tcPr>
            <w:tcW w:w="1200" w:type="dxa"/>
            <w:tcBorders>
              <w:top w:val="nil"/>
              <w:left w:val="single" w:sz="4" w:space="0" w:color="auto"/>
              <w:bottom w:val="double" w:sz="6" w:space="0" w:color="auto"/>
              <w:right w:val="double" w:sz="6" w:space="0" w:color="auto"/>
            </w:tcBorders>
            <w:shd w:val="clear" w:color="000000" w:fill="EEECE1"/>
            <w:noWrap/>
            <w:vAlign w:val="bottom"/>
            <w:hideMark/>
          </w:tcPr>
          <w:p w:rsidR="00595890" w:rsidRPr="00595890" w:rsidRDefault="00595890" w:rsidP="00595890">
            <w:pPr>
              <w:jc w:val="right"/>
              <w:rPr>
                <w:rFonts w:ascii="Times New Roman" w:hAnsi="Times New Roman"/>
                <w:b/>
                <w:bCs/>
                <w:szCs w:val="24"/>
              </w:rPr>
            </w:pPr>
            <w:r w:rsidRPr="00595890">
              <w:rPr>
                <w:rFonts w:ascii="Times New Roman" w:hAnsi="Times New Roman"/>
                <w:b/>
                <w:bCs/>
                <w:szCs w:val="24"/>
              </w:rPr>
              <w:t>45,12</w:t>
            </w:r>
          </w:p>
        </w:tc>
      </w:tr>
    </w:tbl>
    <w:p w:rsidR="00595890" w:rsidRDefault="00595890" w:rsidP="00232049">
      <w:pPr>
        <w:rPr>
          <w:rFonts w:ascii="Times New Roman" w:hAnsi="Times New Roman"/>
          <w:i/>
          <w:szCs w:val="24"/>
          <w:lang w:val="nb-NO"/>
        </w:rPr>
      </w:pPr>
    </w:p>
    <w:p w:rsidR="00595890" w:rsidRDefault="00595890" w:rsidP="00232049">
      <w:pPr>
        <w:rPr>
          <w:rFonts w:ascii="Times New Roman" w:hAnsi="Times New Roman"/>
          <w:i/>
          <w:szCs w:val="24"/>
          <w:lang w:val="nb-NO"/>
        </w:rPr>
      </w:pPr>
    </w:p>
    <w:p w:rsidR="00F106F8" w:rsidRDefault="00F106F8" w:rsidP="00232049">
      <w:pPr>
        <w:rPr>
          <w:rFonts w:ascii="Times New Roman" w:hAnsi="Times New Roman"/>
          <w:i/>
          <w:szCs w:val="24"/>
          <w:lang w:val="nb-NO"/>
        </w:rPr>
      </w:pPr>
    </w:p>
    <w:p w:rsidR="002B50D5" w:rsidRDefault="002B50D5" w:rsidP="00232049">
      <w:pPr>
        <w:rPr>
          <w:rFonts w:ascii="Times New Roman" w:hAnsi="Times New Roman"/>
          <w:i/>
          <w:szCs w:val="24"/>
          <w:lang w:val="nb-NO"/>
        </w:rPr>
      </w:pPr>
    </w:p>
    <w:p w:rsidR="00F106F8" w:rsidRDefault="005B2AAF" w:rsidP="00232049">
      <w:pPr>
        <w:rPr>
          <w:rFonts w:ascii="Times New Roman" w:hAnsi="Times New Roman"/>
          <w:i/>
          <w:szCs w:val="24"/>
          <w:lang w:val="nb-NO"/>
        </w:rPr>
      </w:pPr>
      <w:r w:rsidRPr="005B2AAF">
        <w:rPr>
          <w:rFonts w:ascii="Times New Roman" w:hAnsi="Times New Roman"/>
          <w:i/>
          <w:szCs w:val="24"/>
          <w:lang w:val="nb-NO"/>
        </w:rPr>
        <w:t xml:space="preserve">    Tabela br. 10.6. – Planirani radovi na gajenju šuma </w:t>
      </w:r>
      <w:r>
        <w:rPr>
          <w:rFonts w:ascii="Times New Roman" w:hAnsi="Times New Roman"/>
          <w:i/>
          <w:szCs w:val="24"/>
          <w:lang w:val="nb-NO"/>
        </w:rPr>
        <w:t xml:space="preserve">na godišnjem nivou </w:t>
      </w:r>
      <w:r w:rsidRPr="005B2AAF">
        <w:rPr>
          <w:rFonts w:ascii="Times New Roman" w:hAnsi="Times New Roman"/>
          <w:i/>
          <w:szCs w:val="24"/>
          <w:lang w:val="nb-NO"/>
        </w:rPr>
        <w:t>– ukupno</w:t>
      </w:r>
    </w:p>
    <w:tbl>
      <w:tblPr>
        <w:tblW w:w="8180" w:type="dxa"/>
        <w:tblInd w:w="85" w:type="dxa"/>
        <w:tblLook w:val="04A0"/>
      </w:tblPr>
      <w:tblGrid>
        <w:gridCol w:w="840"/>
        <w:gridCol w:w="4940"/>
        <w:gridCol w:w="1200"/>
        <w:gridCol w:w="1200"/>
      </w:tblGrid>
      <w:tr w:rsidR="008766C4" w:rsidRPr="008766C4" w:rsidTr="008766C4">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Šifra</w:t>
            </w:r>
          </w:p>
        </w:tc>
        <w:tc>
          <w:tcPr>
            <w:tcW w:w="49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Vid rada</w:t>
            </w:r>
          </w:p>
        </w:tc>
        <w:tc>
          <w:tcPr>
            <w:tcW w:w="240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Ukupno</w:t>
            </w:r>
          </w:p>
        </w:tc>
      </w:tr>
      <w:tr w:rsidR="008766C4" w:rsidRPr="008766C4" w:rsidTr="008766C4">
        <w:trPr>
          <w:trHeight w:val="6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8766C4" w:rsidRPr="008766C4" w:rsidRDefault="008766C4" w:rsidP="008766C4">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8766C4" w:rsidRPr="008766C4" w:rsidRDefault="008766C4" w:rsidP="008766C4">
            <w:pPr>
              <w:rPr>
                <w:rFonts w:ascii="Times New Roman" w:hAnsi="Times New Roman"/>
                <w:b/>
                <w:bCs/>
                <w:szCs w:val="24"/>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66C4" w:rsidRPr="008766C4" w:rsidRDefault="008766C4" w:rsidP="008766C4">
            <w:pPr>
              <w:jc w:val="center"/>
              <w:rPr>
                <w:rFonts w:ascii="Times New Roman" w:hAnsi="Times New Roman"/>
                <w:szCs w:val="24"/>
              </w:rPr>
            </w:pPr>
            <w:r w:rsidRPr="008766C4">
              <w:rPr>
                <w:rFonts w:ascii="Times New Roman" w:hAnsi="Times New Roman"/>
                <w:szCs w:val="24"/>
              </w:rPr>
              <w:t xml:space="preserve">Površina </w:t>
            </w:r>
          </w:p>
        </w:tc>
        <w:tc>
          <w:tcPr>
            <w:tcW w:w="1200" w:type="dxa"/>
            <w:tcBorders>
              <w:top w:val="single" w:sz="4" w:space="0" w:color="auto"/>
              <w:left w:val="nil"/>
              <w:bottom w:val="single" w:sz="4" w:space="0" w:color="auto"/>
              <w:right w:val="double" w:sz="6" w:space="0" w:color="auto"/>
            </w:tcBorders>
            <w:shd w:val="clear" w:color="auto" w:fill="auto"/>
            <w:vAlign w:val="center"/>
            <w:hideMark/>
          </w:tcPr>
          <w:p w:rsidR="008766C4" w:rsidRPr="008766C4" w:rsidRDefault="008766C4" w:rsidP="008766C4">
            <w:pPr>
              <w:jc w:val="center"/>
              <w:rPr>
                <w:rFonts w:ascii="Times New Roman" w:hAnsi="Times New Roman"/>
                <w:szCs w:val="24"/>
              </w:rPr>
            </w:pPr>
            <w:r w:rsidRPr="008766C4">
              <w:rPr>
                <w:rFonts w:ascii="Times New Roman" w:hAnsi="Times New Roman"/>
                <w:szCs w:val="24"/>
              </w:rPr>
              <w:t xml:space="preserve">Radna površina </w:t>
            </w:r>
          </w:p>
        </w:tc>
      </w:tr>
      <w:tr w:rsidR="008766C4" w:rsidRPr="008766C4" w:rsidTr="008766C4">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8766C4" w:rsidRPr="008766C4" w:rsidRDefault="008766C4" w:rsidP="008766C4">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8766C4" w:rsidRPr="008766C4" w:rsidRDefault="008766C4" w:rsidP="008766C4">
            <w:pPr>
              <w:rPr>
                <w:rFonts w:ascii="Times New Roman" w:hAnsi="Times New Roman"/>
                <w:b/>
                <w:bCs/>
                <w:szCs w:val="24"/>
              </w:rPr>
            </w:pPr>
          </w:p>
        </w:tc>
        <w:tc>
          <w:tcPr>
            <w:tcW w:w="2400"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8766C4" w:rsidRPr="008766C4" w:rsidRDefault="008766C4" w:rsidP="008766C4">
            <w:pPr>
              <w:jc w:val="center"/>
              <w:rPr>
                <w:rFonts w:ascii="Times New Roman" w:hAnsi="Times New Roman"/>
                <w:szCs w:val="24"/>
              </w:rPr>
            </w:pPr>
            <w:r w:rsidRPr="008766C4">
              <w:rPr>
                <w:rFonts w:ascii="Times New Roman" w:hAnsi="Times New Roman"/>
                <w:szCs w:val="24"/>
              </w:rPr>
              <w:t>( ha )</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101</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Pripreme za pošumljavanje mekih lišćara</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42,04</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42,04</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102</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Pripreme za pošumljavanje tvrdih lišćara</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5,99</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5,99</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317</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Veštačko pošumljavanje sadnjom</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0,18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0,18</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318</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Veštačko pošumljavanje topolom plitkom sadnjom</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39,83</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39,83</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320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Veštačko pošumljavanje vrbom</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2,21</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2,21</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326</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Veštačko pošumljavanje setvom sejačicom</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6,57</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6,57</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334</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Popunjavanje veštački podignutih kultura sadnjom</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0,09</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0,09</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333</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Popunjavanje veštački podignutih kultura setvom</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1,58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1,58</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335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Popunjavanje veštački podignutih plantaža</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6,79</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6,79</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lastRenderedPageBreak/>
              <w:t>510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Osvetljavanje podmlatka</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13,91</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38,18</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522</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Kresanje grana</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58,68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294,17</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524</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Pinciranje</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42,04</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42,04</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525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Međureda obrada tanjiranjem</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52,30</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520,09</w:t>
            </w:r>
          </w:p>
        </w:tc>
      </w:tr>
      <w:tr w:rsidR="008766C4" w:rsidRPr="008766C4" w:rsidTr="008766C4">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527</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Čišćenje u mladim kulturama</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8,32</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8,90</w:t>
            </w:r>
          </w:p>
        </w:tc>
      </w:tr>
      <w:tr w:rsidR="008766C4" w:rsidRPr="008766C4" w:rsidTr="008766C4">
        <w:trPr>
          <w:trHeight w:val="54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530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Međureda obrada hemijskim sredstvima</w:t>
            </w:r>
          </w:p>
        </w:tc>
        <w:tc>
          <w:tcPr>
            <w:tcW w:w="1200"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65,88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337,87</w:t>
            </w:r>
          </w:p>
        </w:tc>
      </w:tr>
      <w:tr w:rsidR="008766C4" w:rsidRPr="008766C4" w:rsidTr="008766C4">
        <w:trPr>
          <w:trHeight w:val="330"/>
        </w:trPr>
        <w:tc>
          <w:tcPr>
            <w:tcW w:w="840" w:type="dxa"/>
            <w:tcBorders>
              <w:top w:val="nil"/>
              <w:left w:val="double" w:sz="6" w:space="0" w:color="auto"/>
              <w:bottom w:val="double" w:sz="6"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539</w:t>
            </w:r>
          </w:p>
        </w:tc>
        <w:tc>
          <w:tcPr>
            <w:tcW w:w="4940" w:type="dxa"/>
            <w:tcBorders>
              <w:top w:val="nil"/>
              <w:left w:val="single" w:sz="4" w:space="0" w:color="auto"/>
              <w:bottom w:val="double" w:sz="6"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Međuredna obrada tarupiranjem</w:t>
            </w:r>
          </w:p>
        </w:tc>
        <w:tc>
          <w:tcPr>
            <w:tcW w:w="1200" w:type="dxa"/>
            <w:tcBorders>
              <w:top w:val="nil"/>
              <w:left w:val="nil"/>
              <w:bottom w:val="double" w:sz="6"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0,88</w:t>
            </w:r>
          </w:p>
        </w:tc>
        <w:tc>
          <w:tcPr>
            <w:tcW w:w="1200" w:type="dxa"/>
            <w:tcBorders>
              <w:top w:val="nil"/>
              <w:left w:val="single" w:sz="4" w:space="0" w:color="auto"/>
              <w:bottom w:val="double" w:sz="6"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2,52</w:t>
            </w:r>
          </w:p>
        </w:tc>
      </w:tr>
      <w:tr w:rsidR="008766C4" w:rsidRPr="008766C4" w:rsidTr="008766C4">
        <w:trPr>
          <w:trHeight w:val="345"/>
        </w:trPr>
        <w:tc>
          <w:tcPr>
            <w:tcW w:w="57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 </w:t>
            </w:r>
          </w:p>
        </w:tc>
        <w:tc>
          <w:tcPr>
            <w:tcW w:w="1200" w:type="dxa"/>
            <w:tcBorders>
              <w:top w:val="nil"/>
              <w:left w:val="nil"/>
              <w:bottom w:val="double" w:sz="6" w:space="0" w:color="auto"/>
              <w:right w:val="single" w:sz="4" w:space="0" w:color="auto"/>
            </w:tcBorders>
            <w:shd w:val="clear" w:color="000000" w:fill="EEECE1"/>
            <w:noWrap/>
            <w:vAlign w:val="bottom"/>
            <w:hideMark/>
          </w:tcPr>
          <w:p w:rsidR="008766C4" w:rsidRPr="008766C4" w:rsidRDefault="008766C4" w:rsidP="008766C4">
            <w:pPr>
              <w:jc w:val="right"/>
              <w:rPr>
                <w:rFonts w:ascii="Times New Roman" w:hAnsi="Times New Roman"/>
                <w:b/>
                <w:bCs/>
                <w:szCs w:val="24"/>
              </w:rPr>
            </w:pPr>
            <w:r w:rsidRPr="008766C4">
              <w:rPr>
                <w:rFonts w:ascii="Times New Roman" w:hAnsi="Times New Roman"/>
                <w:b/>
                <w:bCs/>
                <w:szCs w:val="24"/>
              </w:rPr>
              <w:t>347,27</w:t>
            </w:r>
          </w:p>
        </w:tc>
        <w:tc>
          <w:tcPr>
            <w:tcW w:w="1200" w:type="dxa"/>
            <w:tcBorders>
              <w:top w:val="nil"/>
              <w:left w:val="single" w:sz="4" w:space="0" w:color="auto"/>
              <w:bottom w:val="double" w:sz="6" w:space="0" w:color="auto"/>
              <w:right w:val="double" w:sz="6" w:space="0" w:color="auto"/>
            </w:tcBorders>
            <w:shd w:val="clear" w:color="000000" w:fill="EEECE1"/>
            <w:noWrap/>
            <w:vAlign w:val="bottom"/>
            <w:hideMark/>
          </w:tcPr>
          <w:p w:rsidR="008766C4" w:rsidRPr="008766C4" w:rsidRDefault="008766C4" w:rsidP="008766C4">
            <w:pPr>
              <w:jc w:val="right"/>
              <w:rPr>
                <w:rFonts w:ascii="Times New Roman" w:hAnsi="Times New Roman"/>
                <w:b/>
                <w:bCs/>
                <w:szCs w:val="24"/>
              </w:rPr>
            </w:pPr>
            <w:r w:rsidRPr="008766C4">
              <w:rPr>
                <w:rFonts w:ascii="Times New Roman" w:hAnsi="Times New Roman"/>
                <w:b/>
                <w:bCs/>
                <w:szCs w:val="24"/>
              </w:rPr>
              <w:t>1.349,04</w:t>
            </w:r>
          </w:p>
        </w:tc>
      </w:tr>
    </w:tbl>
    <w:p w:rsidR="00595890" w:rsidRDefault="00595890" w:rsidP="00232049">
      <w:pPr>
        <w:rPr>
          <w:rFonts w:ascii="Times New Roman" w:hAnsi="Times New Roman"/>
          <w:i/>
          <w:szCs w:val="24"/>
          <w:lang w:val="nb-NO"/>
        </w:rPr>
      </w:pPr>
    </w:p>
    <w:p w:rsidR="00595890" w:rsidRDefault="00595890" w:rsidP="00232049">
      <w:pPr>
        <w:rPr>
          <w:rFonts w:ascii="Times New Roman" w:hAnsi="Times New Roman"/>
          <w:i/>
          <w:szCs w:val="24"/>
          <w:lang w:val="nb-NO"/>
        </w:rPr>
      </w:pPr>
    </w:p>
    <w:p w:rsidR="00F106F8" w:rsidRPr="005B2AAF" w:rsidRDefault="00F106F8" w:rsidP="00232049">
      <w:pPr>
        <w:rPr>
          <w:i/>
          <w:lang w:val="sr-Latn-CS"/>
        </w:rPr>
      </w:pPr>
    </w:p>
    <w:p w:rsidR="00232049" w:rsidRPr="00D85300" w:rsidRDefault="00232049" w:rsidP="00232049">
      <w:pPr>
        <w:rPr>
          <w:color w:val="FF0000"/>
          <w:lang w:val="sr-Latn-CS"/>
        </w:rPr>
      </w:pPr>
    </w:p>
    <w:p w:rsidR="00232049" w:rsidRDefault="00232049" w:rsidP="008A75DB">
      <w:pPr>
        <w:pStyle w:val="Heading3"/>
      </w:pPr>
      <w:bookmarkStart w:id="430" w:name="_Toc488399875"/>
      <w:bookmarkStart w:id="431" w:name="_Toc527030839"/>
      <w:r w:rsidRPr="00D85300">
        <w:t>Vrsta i obim planiranih radova na zaštiti šuma</w:t>
      </w:r>
      <w:bookmarkEnd w:id="430"/>
      <w:bookmarkEnd w:id="431"/>
    </w:p>
    <w:p w:rsidR="005B2AAF" w:rsidRDefault="005B2AAF" w:rsidP="005B2AAF">
      <w:pPr>
        <w:rPr>
          <w:lang w:val="sr-Latn-CS"/>
        </w:rPr>
      </w:pPr>
    </w:p>
    <w:p w:rsidR="005B2AAF" w:rsidRPr="005B2AAF" w:rsidRDefault="005B2AAF" w:rsidP="005B2AAF">
      <w:pPr>
        <w:ind w:left="720"/>
        <w:rPr>
          <w:rFonts w:ascii="Times New Roman" w:hAnsi="Times New Roman"/>
          <w:i/>
          <w:szCs w:val="24"/>
          <w:lang w:val="nb-NO"/>
        </w:rPr>
      </w:pPr>
      <w:r w:rsidRPr="005B2AAF">
        <w:rPr>
          <w:rFonts w:ascii="Times New Roman" w:hAnsi="Times New Roman"/>
          <w:i/>
          <w:szCs w:val="24"/>
          <w:lang w:val="nb-NO"/>
        </w:rPr>
        <w:t xml:space="preserve">Tabela br. 10.7. – Planirani radovi na zaštiti šuma </w:t>
      </w:r>
      <w:r>
        <w:rPr>
          <w:rFonts w:ascii="Times New Roman" w:hAnsi="Times New Roman"/>
          <w:i/>
          <w:szCs w:val="24"/>
          <w:lang w:val="nb-NO"/>
        </w:rPr>
        <w:t xml:space="preserve">na godišnjem nivou </w:t>
      </w:r>
      <w:r w:rsidRPr="005B2AAF">
        <w:rPr>
          <w:rFonts w:ascii="Times New Roman" w:hAnsi="Times New Roman"/>
          <w:i/>
          <w:szCs w:val="24"/>
          <w:lang w:val="nb-NO"/>
        </w:rPr>
        <w:t>– prosta reprodukcija</w:t>
      </w:r>
    </w:p>
    <w:tbl>
      <w:tblPr>
        <w:tblW w:w="8103" w:type="dxa"/>
        <w:tblInd w:w="85" w:type="dxa"/>
        <w:tblLook w:val="04A0"/>
      </w:tblPr>
      <w:tblGrid>
        <w:gridCol w:w="840"/>
        <w:gridCol w:w="4995"/>
        <w:gridCol w:w="1134"/>
        <w:gridCol w:w="1134"/>
      </w:tblGrid>
      <w:tr w:rsidR="008766C4" w:rsidRPr="008766C4" w:rsidTr="008766C4">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Šifra</w:t>
            </w:r>
          </w:p>
        </w:tc>
        <w:tc>
          <w:tcPr>
            <w:tcW w:w="499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Vid rada</w:t>
            </w:r>
          </w:p>
        </w:tc>
        <w:tc>
          <w:tcPr>
            <w:tcW w:w="2268" w:type="dxa"/>
            <w:gridSpan w:val="2"/>
            <w:tcBorders>
              <w:top w:val="double" w:sz="6" w:space="0" w:color="auto"/>
              <w:left w:val="nil"/>
              <w:bottom w:val="single" w:sz="4" w:space="0" w:color="auto"/>
              <w:right w:val="double" w:sz="6" w:space="0" w:color="000000"/>
            </w:tcBorders>
            <w:shd w:val="clear" w:color="auto" w:fill="auto"/>
            <w:noWrap/>
            <w:vAlign w:val="center"/>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Prosta reprodukcija</w:t>
            </w:r>
          </w:p>
        </w:tc>
      </w:tr>
      <w:tr w:rsidR="008766C4" w:rsidRPr="008766C4" w:rsidTr="008766C4">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8766C4" w:rsidRPr="008766C4" w:rsidRDefault="008766C4" w:rsidP="008766C4">
            <w:pPr>
              <w:rPr>
                <w:rFonts w:ascii="Times New Roman" w:hAnsi="Times New Roman"/>
                <w:b/>
                <w:bCs/>
                <w:szCs w:val="24"/>
              </w:rPr>
            </w:pPr>
          </w:p>
        </w:tc>
        <w:tc>
          <w:tcPr>
            <w:tcW w:w="4995" w:type="dxa"/>
            <w:vMerge/>
            <w:tcBorders>
              <w:top w:val="double" w:sz="6" w:space="0" w:color="auto"/>
              <w:left w:val="single" w:sz="4" w:space="0" w:color="auto"/>
              <w:bottom w:val="double" w:sz="6" w:space="0" w:color="000000"/>
              <w:right w:val="single" w:sz="4" w:space="0" w:color="auto"/>
            </w:tcBorders>
            <w:vAlign w:val="center"/>
            <w:hideMark/>
          </w:tcPr>
          <w:p w:rsidR="008766C4" w:rsidRPr="008766C4" w:rsidRDefault="008766C4" w:rsidP="008766C4">
            <w:pPr>
              <w:rPr>
                <w:rFonts w:ascii="Times New Roman" w:hAnsi="Times New Roman"/>
                <w:b/>
                <w:bCs/>
                <w:szCs w:val="24"/>
              </w:rPr>
            </w:pPr>
          </w:p>
        </w:tc>
        <w:tc>
          <w:tcPr>
            <w:tcW w:w="1134" w:type="dxa"/>
            <w:tcBorders>
              <w:top w:val="nil"/>
              <w:left w:val="nil"/>
              <w:bottom w:val="single" w:sz="4" w:space="0" w:color="auto"/>
              <w:right w:val="single" w:sz="4" w:space="0" w:color="auto"/>
            </w:tcBorders>
            <w:shd w:val="clear" w:color="auto" w:fill="auto"/>
            <w:vAlign w:val="center"/>
            <w:hideMark/>
          </w:tcPr>
          <w:p w:rsidR="008766C4" w:rsidRPr="008766C4" w:rsidRDefault="008766C4" w:rsidP="008766C4">
            <w:pPr>
              <w:jc w:val="center"/>
              <w:rPr>
                <w:rFonts w:ascii="Times New Roman" w:hAnsi="Times New Roman"/>
                <w:szCs w:val="24"/>
              </w:rPr>
            </w:pPr>
            <w:r w:rsidRPr="008766C4">
              <w:rPr>
                <w:rFonts w:ascii="Times New Roman" w:hAnsi="Times New Roman"/>
                <w:szCs w:val="24"/>
              </w:rPr>
              <w:t>Površina</w:t>
            </w:r>
          </w:p>
        </w:tc>
        <w:tc>
          <w:tcPr>
            <w:tcW w:w="1134" w:type="dxa"/>
            <w:tcBorders>
              <w:top w:val="nil"/>
              <w:left w:val="nil"/>
              <w:bottom w:val="single" w:sz="4" w:space="0" w:color="auto"/>
              <w:right w:val="double" w:sz="6" w:space="0" w:color="auto"/>
            </w:tcBorders>
            <w:shd w:val="clear" w:color="auto" w:fill="auto"/>
            <w:vAlign w:val="center"/>
            <w:hideMark/>
          </w:tcPr>
          <w:p w:rsidR="008766C4" w:rsidRPr="008766C4" w:rsidRDefault="008766C4" w:rsidP="008766C4">
            <w:pPr>
              <w:jc w:val="center"/>
              <w:rPr>
                <w:rFonts w:ascii="Times New Roman" w:hAnsi="Times New Roman"/>
                <w:szCs w:val="24"/>
              </w:rPr>
            </w:pPr>
            <w:r w:rsidRPr="008766C4">
              <w:rPr>
                <w:rFonts w:ascii="Times New Roman" w:hAnsi="Times New Roman"/>
                <w:szCs w:val="24"/>
              </w:rPr>
              <w:t>Radna površina</w:t>
            </w:r>
          </w:p>
        </w:tc>
      </w:tr>
      <w:tr w:rsidR="008766C4" w:rsidRPr="008766C4" w:rsidTr="008766C4">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8766C4" w:rsidRPr="008766C4" w:rsidRDefault="008766C4" w:rsidP="008766C4">
            <w:pPr>
              <w:rPr>
                <w:rFonts w:ascii="Times New Roman" w:hAnsi="Times New Roman"/>
                <w:b/>
                <w:bCs/>
                <w:szCs w:val="24"/>
              </w:rPr>
            </w:pPr>
          </w:p>
        </w:tc>
        <w:tc>
          <w:tcPr>
            <w:tcW w:w="4995" w:type="dxa"/>
            <w:vMerge/>
            <w:tcBorders>
              <w:top w:val="double" w:sz="6" w:space="0" w:color="auto"/>
              <w:left w:val="single" w:sz="4" w:space="0" w:color="auto"/>
              <w:bottom w:val="double" w:sz="6" w:space="0" w:color="000000"/>
              <w:right w:val="single" w:sz="4" w:space="0" w:color="auto"/>
            </w:tcBorders>
            <w:vAlign w:val="center"/>
            <w:hideMark/>
          </w:tcPr>
          <w:p w:rsidR="008766C4" w:rsidRPr="008766C4" w:rsidRDefault="008766C4" w:rsidP="008766C4">
            <w:pPr>
              <w:rPr>
                <w:rFonts w:ascii="Times New Roman" w:hAnsi="Times New Roman"/>
                <w:b/>
                <w:bCs/>
                <w:szCs w:val="24"/>
              </w:rPr>
            </w:pPr>
          </w:p>
        </w:tc>
        <w:tc>
          <w:tcPr>
            <w:tcW w:w="2268"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8766C4" w:rsidRPr="008766C4" w:rsidRDefault="008766C4" w:rsidP="008766C4">
            <w:pPr>
              <w:jc w:val="center"/>
              <w:rPr>
                <w:rFonts w:ascii="Times New Roman" w:hAnsi="Times New Roman"/>
                <w:szCs w:val="24"/>
              </w:rPr>
            </w:pPr>
            <w:r w:rsidRPr="008766C4">
              <w:rPr>
                <w:rFonts w:ascii="Times New Roman" w:hAnsi="Times New Roman"/>
                <w:szCs w:val="24"/>
              </w:rPr>
              <w:t>( ha )</w:t>
            </w:r>
          </w:p>
        </w:tc>
      </w:tr>
      <w:tr w:rsidR="008766C4" w:rsidRPr="008766C4" w:rsidTr="008766C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611</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Zaštita od biljnih bolesti</w:t>
            </w:r>
          </w:p>
        </w:tc>
        <w:tc>
          <w:tcPr>
            <w:tcW w:w="1134"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47,82</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57,53</w:t>
            </w:r>
          </w:p>
        </w:tc>
      </w:tr>
      <w:tr w:rsidR="008766C4" w:rsidRPr="008766C4" w:rsidTr="008766C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612</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Zaštita od entomoloških oboljenja</w:t>
            </w:r>
          </w:p>
        </w:tc>
        <w:tc>
          <w:tcPr>
            <w:tcW w:w="1134"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42,31</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42,31</w:t>
            </w:r>
          </w:p>
        </w:tc>
      </w:tr>
      <w:tr w:rsidR="008766C4" w:rsidRPr="008766C4" w:rsidTr="008766C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618</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Izgradnja i održavanje p.p. pruga, proseka</w:t>
            </w:r>
          </w:p>
        </w:tc>
        <w:tc>
          <w:tcPr>
            <w:tcW w:w="1134"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0,90</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7,17</w:t>
            </w:r>
          </w:p>
        </w:tc>
      </w:tr>
      <w:tr w:rsidR="008766C4" w:rsidRPr="008766C4" w:rsidTr="008766C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621</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Zaštita šuma od glodara</w:t>
            </w:r>
          </w:p>
        </w:tc>
        <w:tc>
          <w:tcPr>
            <w:tcW w:w="1134"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5,52</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20,75</w:t>
            </w:r>
          </w:p>
        </w:tc>
      </w:tr>
      <w:tr w:rsidR="008766C4" w:rsidRPr="008766C4" w:rsidTr="008766C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622</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Podizanje uzgojnih ograda</w:t>
            </w:r>
          </w:p>
        </w:tc>
        <w:tc>
          <w:tcPr>
            <w:tcW w:w="1134" w:type="dxa"/>
            <w:tcBorders>
              <w:top w:val="nil"/>
              <w:left w:val="nil"/>
              <w:bottom w:val="single" w:sz="4"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0,04</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0,04</w:t>
            </w:r>
          </w:p>
        </w:tc>
      </w:tr>
      <w:tr w:rsidR="008766C4" w:rsidRPr="008766C4" w:rsidTr="008766C4">
        <w:trPr>
          <w:trHeight w:val="360"/>
        </w:trPr>
        <w:tc>
          <w:tcPr>
            <w:tcW w:w="840" w:type="dxa"/>
            <w:tcBorders>
              <w:top w:val="nil"/>
              <w:left w:val="double" w:sz="6" w:space="0" w:color="auto"/>
              <w:bottom w:val="double" w:sz="6" w:space="0" w:color="auto"/>
              <w:right w:val="single" w:sz="4" w:space="0" w:color="auto"/>
            </w:tcBorders>
            <w:shd w:val="clear" w:color="auto" w:fill="auto"/>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623</w:t>
            </w:r>
          </w:p>
        </w:tc>
        <w:tc>
          <w:tcPr>
            <w:tcW w:w="4995" w:type="dxa"/>
            <w:tcBorders>
              <w:top w:val="nil"/>
              <w:left w:val="single" w:sz="4" w:space="0" w:color="auto"/>
              <w:bottom w:val="double" w:sz="6" w:space="0" w:color="auto"/>
              <w:right w:val="single" w:sz="4" w:space="0" w:color="auto"/>
            </w:tcBorders>
            <w:shd w:val="clear" w:color="auto" w:fill="auto"/>
            <w:noWrap/>
            <w:vAlign w:val="bottom"/>
            <w:hideMark/>
          </w:tcPr>
          <w:p w:rsidR="008766C4" w:rsidRPr="008766C4" w:rsidRDefault="008766C4" w:rsidP="008766C4">
            <w:pPr>
              <w:rPr>
                <w:rFonts w:ascii="Times New Roman" w:hAnsi="Times New Roman"/>
                <w:szCs w:val="24"/>
              </w:rPr>
            </w:pPr>
            <w:r w:rsidRPr="008766C4">
              <w:rPr>
                <w:rFonts w:ascii="Times New Roman" w:hAnsi="Times New Roman"/>
                <w:szCs w:val="24"/>
              </w:rPr>
              <w:t>Održavanje zaštitnih ograda</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0,08</w:t>
            </w:r>
          </w:p>
        </w:tc>
        <w:tc>
          <w:tcPr>
            <w:tcW w:w="1134" w:type="dxa"/>
            <w:tcBorders>
              <w:top w:val="nil"/>
              <w:left w:val="nil"/>
              <w:bottom w:val="double" w:sz="6" w:space="0" w:color="auto"/>
              <w:right w:val="double" w:sz="6" w:space="0" w:color="auto"/>
            </w:tcBorders>
            <w:shd w:val="clear" w:color="auto" w:fill="auto"/>
            <w:noWrap/>
            <w:vAlign w:val="bottom"/>
            <w:hideMark/>
          </w:tcPr>
          <w:p w:rsidR="008766C4" w:rsidRPr="008766C4" w:rsidRDefault="008766C4" w:rsidP="008766C4">
            <w:pPr>
              <w:jc w:val="right"/>
              <w:rPr>
                <w:rFonts w:ascii="Times New Roman" w:hAnsi="Times New Roman"/>
                <w:szCs w:val="24"/>
              </w:rPr>
            </w:pPr>
            <w:r w:rsidRPr="008766C4">
              <w:rPr>
                <w:rFonts w:ascii="Times New Roman" w:hAnsi="Times New Roman"/>
                <w:szCs w:val="24"/>
              </w:rPr>
              <w:t>0,84</w:t>
            </w:r>
          </w:p>
        </w:tc>
      </w:tr>
      <w:tr w:rsidR="008766C4" w:rsidRPr="008766C4" w:rsidTr="008766C4">
        <w:trPr>
          <w:trHeight w:val="510"/>
        </w:trPr>
        <w:tc>
          <w:tcPr>
            <w:tcW w:w="5835"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8766C4" w:rsidRPr="008766C4" w:rsidRDefault="008766C4" w:rsidP="008766C4">
            <w:pPr>
              <w:jc w:val="center"/>
              <w:rPr>
                <w:rFonts w:ascii="Times New Roman" w:hAnsi="Times New Roman"/>
                <w:b/>
                <w:bCs/>
                <w:szCs w:val="24"/>
              </w:rPr>
            </w:pPr>
            <w:r w:rsidRPr="008766C4">
              <w:rPr>
                <w:rFonts w:ascii="Times New Roman" w:hAnsi="Times New Roman"/>
                <w:b/>
                <w:bCs/>
                <w:szCs w:val="24"/>
              </w:rPr>
              <w:t> </w:t>
            </w:r>
          </w:p>
        </w:tc>
        <w:tc>
          <w:tcPr>
            <w:tcW w:w="1134" w:type="dxa"/>
            <w:tcBorders>
              <w:top w:val="nil"/>
              <w:left w:val="nil"/>
              <w:bottom w:val="double" w:sz="6" w:space="0" w:color="auto"/>
              <w:right w:val="single" w:sz="4" w:space="0" w:color="auto"/>
            </w:tcBorders>
            <w:shd w:val="clear" w:color="000000" w:fill="EEECE1"/>
            <w:noWrap/>
            <w:vAlign w:val="bottom"/>
            <w:hideMark/>
          </w:tcPr>
          <w:p w:rsidR="008766C4" w:rsidRPr="008766C4" w:rsidRDefault="008766C4" w:rsidP="008766C4">
            <w:pPr>
              <w:jc w:val="right"/>
              <w:rPr>
                <w:rFonts w:ascii="Times New Roman" w:hAnsi="Times New Roman"/>
                <w:b/>
                <w:bCs/>
                <w:szCs w:val="24"/>
              </w:rPr>
            </w:pPr>
            <w:r w:rsidRPr="008766C4">
              <w:rPr>
                <w:rFonts w:ascii="Times New Roman" w:hAnsi="Times New Roman"/>
                <w:b/>
                <w:bCs/>
                <w:szCs w:val="24"/>
              </w:rPr>
              <w:t>96,67</w:t>
            </w:r>
          </w:p>
        </w:tc>
        <w:tc>
          <w:tcPr>
            <w:tcW w:w="1134" w:type="dxa"/>
            <w:tcBorders>
              <w:top w:val="nil"/>
              <w:left w:val="single" w:sz="4" w:space="0" w:color="auto"/>
              <w:bottom w:val="double" w:sz="6" w:space="0" w:color="auto"/>
              <w:right w:val="double" w:sz="6" w:space="0" w:color="auto"/>
            </w:tcBorders>
            <w:shd w:val="clear" w:color="000000" w:fill="EEECE1"/>
            <w:noWrap/>
            <w:vAlign w:val="bottom"/>
            <w:hideMark/>
          </w:tcPr>
          <w:p w:rsidR="008766C4" w:rsidRPr="008766C4" w:rsidRDefault="008766C4" w:rsidP="008766C4">
            <w:pPr>
              <w:jc w:val="right"/>
              <w:rPr>
                <w:rFonts w:ascii="Times New Roman" w:hAnsi="Times New Roman"/>
                <w:b/>
                <w:bCs/>
                <w:szCs w:val="24"/>
              </w:rPr>
            </w:pPr>
            <w:r w:rsidRPr="008766C4">
              <w:rPr>
                <w:rFonts w:ascii="Times New Roman" w:hAnsi="Times New Roman"/>
                <w:b/>
                <w:bCs/>
                <w:szCs w:val="24"/>
              </w:rPr>
              <w:t>128,64</w:t>
            </w:r>
          </w:p>
        </w:tc>
      </w:tr>
    </w:tbl>
    <w:p w:rsidR="005B2AAF" w:rsidRPr="005B2AAF" w:rsidRDefault="005B2AAF" w:rsidP="005B2AAF">
      <w:pPr>
        <w:rPr>
          <w:lang w:val="sr-Latn-CS"/>
        </w:rPr>
      </w:pPr>
    </w:p>
    <w:p w:rsidR="00AE2755" w:rsidRDefault="00AE2755"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247195" w:rsidRDefault="00247195" w:rsidP="003426CA">
      <w:pPr>
        <w:rPr>
          <w:rFonts w:ascii="Times New Roman" w:hAnsi="Times New Roman"/>
          <w:color w:val="FF0000"/>
          <w:szCs w:val="24"/>
        </w:rPr>
      </w:pPr>
    </w:p>
    <w:p w:rsidR="00247195" w:rsidRDefault="00247195" w:rsidP="003426CA">
      <w:pPr>
        <w:rPr>
          <w:rFonts w:ascii="Times New Roman" w:hAnsi="Times New Roman"/>
          <w:color w:val="FF0000"/>
          <w:szCs w:val="24"/>
        </w:rPr>
      </w:pPr>
    </w:p>
    <w:p w:rsidR="00247195" w:rsidRDefault="00247195"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5B2AAF" w:rsidP="003426CA">
      <w:pPr>
        <w:rPr>
          <w:rFonts w:ascii="Times New Roman" w:hAnsi="Times New Roman"/>
          <w:i/>
          <w:szCs w:val="24"/>
          <w:lang w:val="nb-NO"/>
        </w:rPr>
      </w:pPr>
      <w:r w:rsidRPr="005B2AAF">
        <w:rPr>
          <w:rFonts w:ascii="Times New Roman" w:hAnsi="Times New Roman"/>
          <w:i/>
          <w:szCs w:val="24"/>
          <w:lang w:val="nb-NO"/>
        </w:rPr>
        <w:t xml:space="preserve">Tabela br. 10.8 – Planirani radovi na zaštiti šuma </w:t>
      </w:r>
      <w:r>
        <w:rPr>
          <w:rFonts w:ascii="Times New Roman" w:hAnsi="Times New Roman"/>
          <w:i/>
          <w:szCs w:val="24"/>
          <w:lang w:val="nb-NO"/>
        </w:rPr>
        <w:t xml:space="preserve">na godišnjem nivou </w:t>
      </w:r>
      <w:r w:rsidRPr="005B2AAF">
        <w:rPr>
          <w:rFonts w:ascii="Times New Roman" w:hAnsi="Times New Roman"/>
          <w:i/>
          <w:szCs w:val="24"/>
          <w:lang w:val="nb-NO"/>
        </w:rPr>
        <w:t>– proširena reprodukcija</w:t>
      </w:r>
    </w:p>
    <w:tbl>
      <w:tblPr>
        <w:tblW w:w="8103" w:type="dxa"/>
        <w:tblInd w:w="85" w:type="dxa"/>
        <w:tblLook w:val="04A0"/>
      </w:tblPr>
      <w:tblGrid>
        <w:gridCol w:w="840"/>
        <w:gridCol w:w="4995"/>
        <w:gridCol w:w="1134"/>
        <w:gridCol w:w="1134"/>
      </w:tblGrid>
      <w:tr w:rsidR="00247195" w:rsidRPr="00247195" w:rsidTr="00247195">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47195" w:rsidRPr="00247195" w:rsidRDefault="00247195" w:rsidP="00247195">
            <w:pPr>
              <w:jc w:val="center"/>
              <w:rPr>
                <w:rFonts w:ascii="Times New Roman" w:hAnsi="Times New Roman"/>
                <w:b/>
                <w:bCs/>
                <w:szCs w:val="24"/>
              </w:rPr>
            </w:pPr>
            <w:r w:rsidRPr="00247195">
              <w:rPr>
                <w:rFonts w:ascii="Times New Roman" w:hAnsi="Times New Roman"/>
                <w:b/>
                <w:bCs/>
                <w:szCs w:val="24"/>
              </w:rPr>
              <w:t>Šifra</w:t>
            </w:r>
          </w:p>
        </w:tc>
        <w:tc>
          <w:tcPr>
            <w:tcW w:w="499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47195" w:rsidRPr="00247195" w:rsidRDefault="00247195" w:rsidP="00247195">
            <w:pPr>
              <w:jc w:val="center"/>
              <w:rPr>
                <w:rFonts w:ascii="Times New Roman" w:hAnsi="Times New Roman"/>
                <w:b/>
                <w:bCs/>
                <w:szCs w:val="24"/>
              </w:rPr>
            </w:pPr>
            <w:r w:rsidRPr="00247195">
              <w:rPr>
                <w:rFonts w:ascii="Times New Roman" w:hAnsi="Times New Roman"/>
                <w:b/>
                <w:bCs/>
                <w:szCs w:val="24"/>
              </w:rPr>
              <w:t>Vid rada</w:t>
            </w:r>
          </w:p>
        </w:tc>
        <w:tc>
          <w:tcPr>
            <w:tcW w:w="2268"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47195" w:rsidRPr="00247195" w:rsidRDefault="00247195" w:rsidP="00247195">
            <w:pPr>
              <w:jc w:val="center"/>
              <w:rPr>
                <w:rFonts w:ascii="Times New Roman" w:hAnsi="Times New Roman"/>
                <w:b/>
                <w:bCs/>
                <w:szCs w:val="24"/>
              </w:rPr>
            </w:pPr>
            <w:r w:rsidRPr="00247195">
              <w:rPr>
                <w:rFonts w:ascii="Times New Roman" w:hAnsi="Times New Roman"/>
                <w:b/>
                <w:bCs/>
                <w:szCs w:val="24"/>
              </w:rPr>
              <w:t>Proširena reprodukcija</w:t>
            </w:r>
          </w:p>
        </w:tc>
      </w:tr>
      <w:tr w:rsidR="00247195" w:rsidRPr="00247195" w:rsidTr="00247195">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247195" w:rsidRPr="00247195" w:rsidRDefault="00247195" w:rsidP="00247195">
            <w:pPr>
              <w:rPr>
                <w:rFonts w:ascii="Times New Roman" w:hAnsi="Times New Roman"/>
                <w:b/>
                <w:bCs/>
                <w:szCs w:val="24"/>
              </w:rPr>
            </w:pPr>
          </w:p>
        </w:tc>
        <w:tc>
          <w:tcPr>
            <w:tcW w:w="4995" w:type="dxa"/>
            <w:vMerge/>
            <w:tcBorders>
              <w:top w:val="double" w:sz="6" w:space="0" w:color="auto"/>
              <w:left w:val="single" w:sz="4" w:space="0" w:color="auto"/>
              <w:bottom w:val="double" w:sz="6" w:space="0" w:color="000000"/>
              <w:right w:val="single" w:sz="4" w:space="0" w:color="auto"/>
            </w:tcBorders>
            <w:vAlign w:val="center"/>
            <w:hideMark/>
          </w:tcPr>
          <w:p w:rsidR="00247195" w:rsidRPr="00247195" w:rsidRDefault="00247195" w:rsidP="00247195">
            <w:pPr>
              <w:rPr>
                <w:rFonts w:ascii="Times New Roman" w:hAnsi="Times New Roman"/>
                <w:b/>
                <w:bCs/>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195" w:rsidRPr="00247195" w:rsidRDefault="00247195" w:rsidP="00247195">
            <w:pPr>
              <w:jc w:val="center"/>
              <w:rPr>
                <w:rFonts w:ascii="Times New Roman" w:hAnsi="Times New Roman"/>
                <w:szCs w:val="24"/>
              </w:rPr>
            </w:pPr>
            <w:r w:rsidRPr="00247195">
              <w:rPr>
                <w:rFonts w:ascii="Times New Roman" w:hAnsi="Times New Roman"/>
                <w:szCs w:val="24"/>
              </w:rPr>
              <w:t xml:space="preserve">Površina </w:t>
            </w:r>
          </w:p>
        </w:tc>
        <w:tc>
          <w:tcPr>
            <w:tcW w:w="1134" w:type="dxa"/>
            <w:tcBorders>
              <w:top w:val="nil"/>
              <w:left w:val="single" w:sz="4" w:space="0" w:color="auto"/>
              <w:bottom w:val="single" w:sz="4" w:space="0" w:color="auto"/>
              <w:right w:val="double" w:sz="6" w:space="0" w:color="auto"/>
            </w:tcBorders>
            <w:shd w:val="clear" w:color="auto" w:fill="auto"/>
            <w:vAlign w:val="center"/>
            <w:hideMark/>
          </w:tcPr>
          <w:p w:rsidR="00247195" w:rsidRPr="00247195" w:rsidRDefault="00247195" w:rsidP="00247195">
            <w:pPr>
              <w:jc w:val="center"/>
              <w:rPr>
                <w:rFonts w:ascii="Times New Roman" w:hAnsi="Times New Roman"/>
                <w:szCs w:val="24"/>
              </w:rPr>
            </w:pPr>
            <w:r w:rsidRPr="00247195">
              <w:rPr>
                <w:rFonts w:ascii="Times New Roman" w:hAnsi="Times New Roman"/>
                <w:szCs w:val="24"/>
              </w:rPr>
              <w:t xml:space="preserve">Radna površina </w:t>
            </w:r>
          </w:p>
        </w:tc>
      </w:tr>
      <w:tr w:rsidR="00247195" w:rsidRPr="00247195" w:rsidTr="00247195">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247195" w:rsidRPr="00247195" w:rsidRDefault="00247195" w:rsidP="00247195">
            <w:pPr>
              <w:rPr>
                <w:rFonts w:ascii="Times New Roman" w:hAnsi="Times New Roman"/>
                <w:b/>
                <w:bCs/>
                <w:szCs w:val="24"/>
              </w:rPr>
            </w:pPr>
          </w:p>
        </w:tc>
        <w:tc>
          <w:tcPr>
            <w:tcW w:w="4995" w:type="dxa"/>
            <w:vMerge/>
            <w:tcBorders>
              <w:top w:val="double" w:sz="6" w:space="0" w:color="auto"/>
              <w:left w:val="single" w:sz="4" w:space="0" w:color="auto"/>
              <w:bottom w:val="double" w:sz="6" w:space="0" w:color="000000"/>
              <w:right w:val="single" w:sz="4" w:space="0" w:color="auto"/>
            </w:tcBorders>
            <w:vAlign w:val="center"/>
            <w:hideMark/>
          </w:tcPr>
          <w:p w:rsidR="00247195" w:rsidRPr="00247195" w:rsidRDefault="00247195" w:rsidP="00247195">
            <w:pPr>
              <w:rPr>
                <w:rFonts w:ascii="Times New Roman" w:hAnsi="Times New Roman"/>
                <w:b/>
                <w:bCs/>
                <w:szCs w:val="24"/>
              </w:rPr>
            </w:pPr>
          </w:p>
        </w:tc>
        <w:tc>
          <w:tcPr>
            <w:tcW w:w="2268"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247195" w:rsidRPr="00247195" w:rsidRDefault="00247195" w:rsidP="00247195">
            <w:pPr>
              <w:jc w:val="center"/>
              <w:rPr>
                <w:rFonts w:ascii="Times New Roman" w:hAnsi="Times New Roman"/>
                <w:szCs w:val="24"/>
              </w:rPr>
            </w:pPr>
            <w:r w:rsidRPr="00247195">
              <w:rPr>
                <w:rFonts w:ascii="Times New Roman" w:hAnsi="Times New Roman"/>
                <w:szCs w:val="24"/>
              </w:rPr>
              <w:t>( ha )</w:t>
            </w:r>
          </w:p>
        </w:tc>
      </w:tr>
      <w:tr w:rsidR="00247195" w:rsidRPr="00247195" w:rsidTr="00A667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47195" w:rsidRPr="00247195" w:rsidRDefault="00247195" w:rsidP="00247195">
            <w:pPr>
              <w:jc w:val="center"/>
              <w:rPr>
                <w:rFonts w:ascii="Times New Roman" w:hAnsi="Times New Roman"/>
                <w:b/>
                <w:bCs/>
                <w:szCs w:val="24"/>
              </w:rPr>
            </w:pPr>
            <w:r w:rsidRPr="00247195">
              <w:rPr>
                <w:rFonts w:ascii="Times New Roman" w:hAnsi="Times New Roman"/>
                <w:b/>
                <w:bCs/>
                <w:szCs w:val="24"/>
              </w:rPr>
              <w:t>611</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247195" w:rsidRPr="00247195" w:rsidRDefault="00247195" w:rsidP="00247195">
            <w:pPr>
              <w:rPr>
                <w:rFonts w:ascii="Times New Roman" w:hAnsi="Times New Roman"/>
                <w:szCs w:val="24"/>
              </w:rPr>
            </w:pPr>
            <w:r w:rsidRPr="00247195">
              <w:rPr>
                <w:rFonts w:ascii="Times New Roman" w:hAnsi="Times New Roman"/>
                <w:szCs w:val="24"/>
              </w:rPr>
              <w:t>Zaštita od biljnih bolesti</w:t>
            </w:r>
          </w:p>
        </w:tc>
        <w:tc>
          <w:tcPr>
            <w:tcW w:w="1134" w:type="dxa"/>
            <w:tcBorders>
              <w:top w:val="nil"/>
              <w:left w:val="nil"/>
              <w:bottom w:val="single" w:sz="4" w:space="0" w:color="auto"/>
              <w:right w:val="single" w:sz="4"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3,59</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8,34</w:t>
            </w:r>
          </w:p>
        </w:tc>
      </w:tr>
      <w:tr w:rsidR="00247195" w:rsidRPr="00247195" w:rsidTr="00A667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47195" w:rsidRPr="00247195" w:rsidRDefault="00247195" w:rsidP="00247195">
            <w:pPr>
              <w:jc w:val="center"/>
              <w:rPr>
                <w:rFonts w:ascii="Times New Roman" w:hAnsi="Times New Roman"/>
                <w:b/>
                <w:bCs/>
                <w:szCs w:val="24"/>
              </w:rPr>
            </w:pPr>
            <w:r w:rsidRPr="00247195">
              <w:rPr>
                <w:rFonts w:ascii="Times New Roman" w:hAnsi="Times New Roman"/>
                <w:b/>
                <w:bCs/>
                <w:szCs w:val="24"/>
              </w:rPr>
              <w:t>612</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247195" w:rsidRPr="00247195" w:rsidRDefault="00247195" w:rsidP="00247195">
            <w:pPr>
              <w:rPr>
                <w:rFonts w:ascii="Times New Roman" w:hAnsi="Times New Roman"/>
                <w:szCs w:val="24"/>
              </w:rPr>
            </w:pPr>
            <w:r w:rsidRPr="00247195">
              <w:rPr>
                <w:rFonts w:ascii="Times New Roman" w:hAnsi="Times New Roman"/>
                <w:szCs w:val="24"/>
              </w:rPr>
              <w:t>Zaštita od entomoloških oboljenja</w:t>
            </w:r>
          </w:p>
        </w:tc>
        <w:tc>
          <w:tcPr>
            <w:tcW w:w="1134" w:type="dxa"/>
            <w:tcBorders>
              <w:top w:val="nil"/>
              <w:left w:val="nil"/>
              <w:bottom w:val="single" w:sz="4" w:space="0" w:color="auto"/>
              <w:right w:val="single" w:sz="4"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1,21</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1,21</w:t>
            </w:r>
          </w:p>
        </w:tc>
      </w:tr>
      <w:tr w:rsidR="00247195" w:rsidRPr="00247195" w:rsidTr="00A667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47195" w:rsidRPr="00247195" w:rsidRDefault="00247195" w:rsidP="00247195">
            <w:pPr>
              <w:jc w:val="center"/>
              <w:rPr>
                <w:rFonts w:ascii="Times New Roman" w:hAnsi="Times New Roman"/>
                <w:b/>
                <w:bCs/>
                <w:szCs w:val="24"/>
              </w:rPr>
            </w:pPr>
            <w:r w:rsidRPr="00247195">
              <w:rPr>
                <w:rFonts w:ascii="Times New Roman" w:hAnsi="Times New Roman"/>
                <w:b/>
                <w:bCs/>
                <w:szCs w:val="24"/>
              </w:rPr>
              <w:t>618</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247195" w:rsidRPr="00247195" w:rsidRDefault="00247195" w:rsidP="00247195">
            <w:pPr>
              <w:rPr>
                <w:rFonts w:ascii="Times New Roman" w:hAnsi="Times New Roman"/>
                <w:szCs w:val="24"/>
              </w:rPr>
            </w:pPr>
            <w:r w:rsidRPr="00247195">
              <w:rPr>
                <w:rFonts w:ascii="Times New Roman" w:hAnsi="Times New Roman"/>
                <w:szCs w:val="24"/>
              </w:rPr>
              <w:t>Izgradnja i održavanje p.p. pruga, proseka</w:t>
            </w:r>
          </w:p>
        </w:tc>
        <w:tc>
          <w:tcPr>
            <w:tcW w:w="1134" w:type="dxa"/>
            <w:tcBorders>
              <w:top w:val="nil"/>
              <w:left w:val="nil"/>
              <w:bottom w:val="single" w:sz="4" w:space="0" w:color="auto"/>
              <w:right w:val="single" w:sz="4"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0,01</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0,09</w:t>
            </w:r>
          </w:p>
        </w:tc>
      </w:tr>
      <w:tr w:rsidR="00247195" w:rsidRPr="00247195" w:rsidTr="00A667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47195" w:rsidRPr="00247195" w:rsidRDefault="00247195" w:rsidP="00247195">
            <w:pPr>
              <w:jc w:val="center"/>
              <w:rPr>
                <w:rFonts w:ascii="Times New Roman" w:hAnsi="Times New Roman"/>
                <w:b/>
                <w:bCs/>
                <w:szCs w:val="24"/>
              </w:rPr>
            </w:pPr>
            <w:r w:rsidRPr="00247195">
              <w:rPr>
                <w:rFonts w:ascii="Times New Roman" w:hAnsi="Times New Roman"/>
                <w:b/>
                <w:bCs/>
                <w:szCs w:val="24"/>
              </w:rPr>
              <w:t>621</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247195" w:rsidRPr="00247195" w:rsidRDefault="00247195" w:rsidP="00247195">
            <w:pPr>
              <w:rPr>
                <w:rFonts w:ascii="Times New Roman" w:hAnsi="Times New Roman"/>
                <w:szCs w:val="24"/>
              </w:rPr>
            </w:pPr>
            <w:r w:rsidRPr="00247195">
              <w:rPr>
                <w:rFonts w:ascii="Times New Roman" w:hAnsi="Times New Roman"/>
                <w:szCs w:val="24"/>
              </w:rPr>
              <w:t>Zaštita šuma od glodara</w:t>
            </w:r>
          </w:p>
        </w:tc>
        <w:tc>
          <w:tcPr>
            <w:tcW w:w="1134" w:type="dxa"/>
            <w:tcBorders>
              <w:top w:val="nil"/>
              <w:left w:val="nil"/>
              <w:bottom w:val="single" w:sz="4" w:space="0" w:color="auto"/>
              <w:right w:val="single" w:sz="4"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2,38</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9,51</w:t>
            </w:r>
          </w:p>
        </w:tc>
      </w:tr>
      <w:tr w:rsidR="00247195" w:rsidRPr="00247195" w:rsidTr="00A667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47195" w:rsidRPr="00247195" w:rsidRDefault="00247195" w:rsidP="00247195">
            <w:pPr>
              <w:jc w:val="center"/>
              <w:rPr>
                <w:rFonts w:ascii="Times New Roman" w:hAnsi="Times New Roman"/>
                <w:b/>
                <w:bCs/>
                <w:szCs w:val="24"/>
              </w:rPr>
            </w:pPr>
            <w:r w:rsidRPr="00247195">
              <w:rPr>
                <w:rFonts w:ascii="Times New Roman" w:hAnsi="Times New Roman"/>
                <w:b/>
                <w:bCs/>
                <w:szCs w:val="24"/>
              </w:rPr>
              <w:t>622</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247195" w:rsidRPr="00247195" w:rsidRDefault="00247195" w:rsidP="00247195">
            <w:pPr>
              <w:rPr>
                <w:rFonts w:ascii="Times New Roman" w:hAnsi="Times New Roman"/>
                <w:szCs w:val="24"/>
              </w:rPr>
            </w:pPr>
            <w:r w:rsidRPr="00247195">
              <w:rPr>
                <w:rFonts w:ascii="Times New Roman" w:hAnsi="Times New Roman"/>
                <w:szCs w:val="24"/>
              </w:rPr>
              <w:t>Podizanje uzgojnih ograda</w:t>
            </w:r>
          </w:p>
        </w:tc>
        <w:tc>
          <w:tcPr>
            <w:tcW w:w="1134" w:type="dxa"/>
            <w:tcBorders>
              <w:top w:val="nil"/>
              <w:left w:val="nil"/>
              <w:bottom w:val="single" w:sz="4" w:space="0" w:color="auto"/>
              <w:right w:val="single" w:sz="4"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0,00</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0,00</w:t>
            </w:r>
          </w:p>
        </w:tc>
      </w:tr>
      <w:tr w:rsidR="00247195" w:rsidRPr="00247195" w:rsidTr="00A667EB">
        <w:trPr>
          <w:trHeight w:val="360"/>
        </w:trPr>
        <w:tc>
          <w:tcPr>
            <w:tcW w:w="840" w:type="dxa"/>
            <w:tcBorders>
              <w:top w:val="nil"/>
              <w:left w:val="double" w:sz="6" w:space="0" w:color="auto"/>
              <w:bottom w:val="double" w:sz="6" w:space="0" w:color="auto"/>
              <w:right w:val="single" w:sz="4" w:space="0" w:color="auto"/>
            </w:tcBorders>
            <w:shd w:val="clear" w:color="auto" w:fill="auto"/>
            <w:noWrap/>
            <w:vAlign w:val="bottom"/>
            <w:hideMark/>
          </w:tcPr>
          <w:p w:rsidR="00247195" w:rsidRPr="00247195" w:rsidRDefault="00247195" w:rsidP="00247195">
            <w:pPr>
              <w:jc w:val="center"/>
              <w:rPr>
                <w:rFonts w:ascii="Times New Roman" w:hAnsi="Times New Roman"/>
                <w:b/>
                <w:bCs/>
                <w:szCs w:val="24"/>
              </w:rPr>
            </w:pPr>
            <w:r w:rsidRPr="00247195">
              <w:rPr>
                <w:rFonts w:ascii="Times New Roman" w:hAnsi="Times New Roman"/>
                <w:b/>
                <w:bCs/>
                <w:szCs w:val="24"/>
              </w:rPr>
              <w:t>623</w:t>
            </w:r>
          </w:p>
        </w:tc>
        <w:tc>
          <w:tcPr>
            <w:tcW w:w="4995" w:type="dxa"/>
            <w:tcBorders>
              <w:top w:val="nil"/>
              <w:left w:val="single" w:sz="4" w:space="0" w:color="auto"/>
              <w:bottom w:val="double" w:sz="6" w:space="0" w:color="auto"/>
              <w:right w:val="single" w:sz="4" w:space="0" w:color="auto"/>
            </w:tcBorders>
            <w:shd w:val="clear" w:color="auto" w:fill="auto"/>
            <w:noWrap/>
            <w:vAlign w:val="bottom"/>
            <w:hideMark/>
          </w:tcPr>
          <w:p w:rsidR="00247195" w:rsidRPr="00247195" w:rsidRDefault="00247195" w:rsidP="00247195">
            <w:pPr>
              <w:rPr>
                <w:rFonts w:ascii="Times New Roman" w:hAnsi="Times New Roman"/>
                <w:szCs w:val="24"/>
              </w:rPr>
            </w:pPr>
            <w:r w:rsidRPr="00247195">
              <w:rPr>
                <w:rFonts w:ascii="Times New Roman" w:hAnsi="Times New Roman"/>
                <w:szCs w:val="24"/>
              </w:rPr>
              <w:t>Održavanje zaštitnih ograda</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0,00</w:t>
            </w:r>
          </w:p>
        </w:tc>
        <w:tc>
          <w:tcPr>
            <w:tcW w:w="1134" w:type="dxa"/>
            <w:tcBorders>
              <w:top w:val="nil"/>
              <w:left w:val="nil"/>
              <w:bottom w:val="double" w:sz="6" w:space="0" w:color="auto"/>
              <w:right w:val="double" w:sz="6" w:space="0" w:color="auto"/>
            </w:tcBorders>
            <w:shd w:val="clear" w:color="auto" w:fill="auto"/>
            <w:noWrap/>
            <w:vAlign w:val="bottom"/>
            <w:hideMark/>
          </w:tcPr>
          <w:p w:rsidR="00247195" w:rsidRPr="00247195" w:rsidRDefault="00247195" w:rsidP="00247195">
            <w:pPr>
              <w:jc w:val="right"/>
              <w:rPr>
                <w:rFonts w:ascii="Times New Roman" w:hAnsi="Times New Roman"/>
                <w:szCs w:val="24"/>
              </w:rPr>
            </w:pPr>
            <w:r w:rsidRPr="00247195">
              <w:rPr>
                <w:rFonts w:ascii="Times New Roman" w:hAnsi="Times New Roman"/>
                <w:szCs w:val="24"/>
              </w:rPr>
              <w:t>0,01</w:t>
            </w:r>
          </w:p>
        </w:tc>
      </w:tr>
      <w:tr w:rsidR="00247195" w:rsidRPr="00247195" w:rsidTr="00A667EB">
        <w:trPr>
          <w:trHeight w:val="525"/>
        </w:trPr>
        <w:tc>
          <w:tcPr>
            <w:tcW w:w="5835"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247195" w:rsidRPr="00247195" w:rsidRDefault="00247195" w:rsidP="00247195">
            <w:pPr>
              <w:jc w:val="center"/>
              <w:rPr>
                <w:rFonts w:ascii="Times New Roman" w:hAnsi="Times New Roman"/>
                <w:b/>
                <w:bCs/>
                <w:szCs w:val="24"/>
              </w:rPr>
            </w:pPr>
            <w:r w:rsidRPr="00247195">
              <w:rPr>
                <w:rFonts w:ascii="Times New Roman" w:hAnsi="Times New Roman"/>
                <w:b/>
                <w:bCs/>
                <w:szCs w:val="24"/>
              </w:rPr>
              <w:t> </w:t>
            </w:r>
          </w:p>
        </w:tc>
        <w:tc>
          <w:tcPr>
            <w:tcW w:w="1134" w:type="dxa"/>
            <w:tcBorders>
              <w:top w:val="nil"/>
              <w:left w:val="nil"/>
              <w:bottom w:val="double" w:sz="6" w:space="0" w:color="auto"/>
              <w:right w:val="single" w:sz="4" w:space="0" w:color="auto"/>
            </w:tcBorders>
            <w:shd w:val="clear" w:color="000000" w:fill="EEECE1"/>
            <w:noWrap/>
            <w:vAlign w:val="bottom"/>
            <w:hideMark/>
          </w:tcPr>
          <w:p w:rsidR="00247195" w:rsidRPr="00247195" w:rsidRDefault="00247195" w:rsidP="00247195">
            <w:pPr>
              <w:jc w:val="right"/>
              <w:rPr>
                <w:rFonts w:ascii="Times New Roman" w:hAnsi="Times New Roman"/>
                <w:b/>
                <w:bCs/>
                <w:szCs w:val="24"/>
              </w:rPr>
            </w:pPr>
            <w:r w:rsidRPr="00247195">
              <w:rPr>
                <w:rFonts w:ascii="Times New Roman" w:hAnsi="Times New Roman"/>
                <w:b/>
                <w:bCs/>
                <w:szCs w:val="24"/>
              </w:rPr>
              <w:t>7,19</w:t>
            </w:r>
          </w:p>
        </w:tc>
        <w:tc>
          <w:tcPr>
            <w:tcW w:w="1134" w:type="dxa"/>
            <w:tcBorders>
              <w:top w:val="nil"/>
              <w:left w:val="single" w:sz="4" w:space="0" w:color="auto"/>
              <w:bottom w:val="double" w:sz="6" w:space="0" w:color="auto"/>
              <w:right w:val="double" w:sz="6" w:space="0" w:color="auto"/>
            </w:tcBorders>
            <w:shd w:val="clear" w:color="000000" w:fill="EEECE1"/>
            <w:noWrap/>
            <w:vAlign w:val="bottom"/>
            <w:hideMark/>
          </w:tcPr>
          <w:p w:rsidR="00247195" w:rsidRPr="00247195" w:rsidRDefault="00247195" w:rsidP="00247195">
            <w:pPr>
              <w:jc w:val="right"/>
              <w:rPr>
                <w:rFonts w:ascii="Times New Roman" w:hAnsi="Times New Roman"/>
                <w:b/>
                <w:bCs/>
                <w:szCs w:val="24"/>
              </w:rPr>
            </w:pPr>
            <w:r w:rsidRPr="00247195">
              <w:rPr>
                <w:rFonts w:ascii="Times New Roman" w:hAnsi="Times New Roman"/>
                <w:b/>
                <w:bCs/>
                <w:szCs w:val="24"/>
              </w:rPr>
              <w:t>19,16</w:t>
            </w:r>
          </w:p>
        </w:tc>
      </w:tr>
    </w:tbl>
    <w:p w:rsidR="00DA0378" w:rsidRPr="005B2AAF" w:rsidRDefault="00DA0378" w:rsidP="003426CA">
      <w:pPr>
        <w:rPr>
          <w:rFonts w:ascii="Times New Roman" w:hAnsi="Times New Roman"/>
          <w:i/>
          <w:szCs w:val="24"/>
        </w:rPr>
      </w:pPr>
    </w:p>
    <w:p w:rsidR="003426CA" w:rsidRDefault="003426CA" w:rsidP="003426CA">
      <w:pPr>
        <w:rPr>
          <w:rFonts w:ascii="Times New Roman" w:hAnsi="Times New Roman"/>
          <w:color w:val="FF0000"/>
          <w:lang w:val="sr-Latn-CS"/>
        </w:rPr>
      </w:pPr>
    </w:p>
    <w:p w:rsidR="00DA0378" w:rsidRDefault="005B2AAF" w:rsidP="005B2AAF">
      <w:pPr>
        <w:rPr>
          <w:rFonts w:ascii="Times New Roman" w:hAnsi="Times New Roman"/>
          <w:i/>
          <w:szCs w:val="24"/>
          <w:lang w:val="nb-NO"/>
        </w:rPr>
      </w:pPr>
      <w:r w:rsidRPr="005B2AAF">
        <w:rPr>
          <w:rFonts w:ascii="Times New Roman" w:hAnsi="Times New Roman"/>
          <w:i/>
          <w:szCs w:val="24"/>
          <w:lang w:val="nb-NO"/>
        </w:rPr>
        <w:t xml:space="preserve">Tabela br. 10.9. – Planirani radovi na zaštiti šuma </w:t>
      </w:r>
      <w:r>
        <w:rPr>
          <w:rFonts w:ascii="Times New Roman" w:hAnsi="Times New Roman"/>
          <w:i/>
          <w:szCs w:val="24"/>
          <w:lang w:val="nb-NO"/>
        </w:rPr>
        <w:t xml:space="preserve">na godišnjem nivou </w:t>
      </w:r>
      <w:r w:rsidRPr="005B2AAF">
        <w:rPr>
          <w:rFonts w:ascii="Times New Roman" w:hAnsi="Times New Roman"/>
          <w:i/>
          <w:szCs w:val="24"/>
          <w:lang w:val="nb-NO"/>
        </w:rPr>
        <w:t>– ukupno</w:t>
      </w:r>
    </w:p>
    <w:tbl>
      <w:tblPr>
        <w:tblW w:w="8103" w:type="dxa"/>
        <w:tblInd w:w="85" w:type="dxa"/>
        <w:tblLook w:val="04A0"/>
      </w:tblPr>
      <w:tblGrid>
        <w:gridCol w:w="840"/>
        <w:gridCol w:w="4995"/>
        <w:gridCol w:w="1134"/>
        <w:gridCol w:w="1134"/>
      </w:tblGrid>
      <w:tr w:rsidR="00B5337F" w:rsidRPr="00B5337F" w:rsidTr="00B5337F">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5337F" w:rsidRPr="00B5337F" w:rsidRDefault="00B5337F" w:rsidP="00B5337F">
            <w:pPr>
              <w:jc w:val="center"/>
              <w:rPr>
                <w:rFonts w:ascii="Times New Roman" w:hAnsi="Times New Roman"/>
                <w:b/>
                <w:bCs/>
                <w:szCs w:val="24"/>
              </w:rPr>
            </w:pPr>
            <w:r w:rsidRPr="00B5337F">
              <w:rPr>
                <w:rFonts w:ascii="Times New Roman" w:hAnsi="Times New Roman"/>
                <w:b/>
                <w:bCs/>
                <w:szCs w:val="24"/>
              </w:rPr>
              <w:t>Šifra</w:t>
            </w:r>
          </w:p>
        </w:tc>
        <w:tc>
          <w:tcPr>
            <w:tcW w:w="499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B5337F" w:rsidRPr="00B5337F" w:rsidRDefault="00B5337F" w:rsidP="00B5337F">
            <w:pPr>
              <w:jc w:val="center"/>
              <w:rPr>
                <w:rFonts w:ascii="Times New Roman" w:hAnsi="Times New Roman"/>
                <w:b/>
                <w:bCs/>
                <w:szCs w:val="24"/>
              </w:rPr>
            </w:pPr>
            <w:r w:rsidRPr="00B5337F">
              <w:rPr>
                <w:rFonts w:ascii="Times New Roman" w:hAnsi="Times New Roman"/>
                <w:b/>
                <w:bCs/>
                <w:szCs w:val="24"/>
              </w:rPr>
              <w:t>Vid rada</w:t>
            </w:r>
          </w:p>
        </w:tc>
        <w:tc>
          <w:tcPr>
            <w:tcW w:w="2268" w:type="dxa"/>
            <w:gridSpan w:val="2"/>
            <w:tcBorders>
              <w:top w:val="double" w:sz="6" w:space="0" w:color="auto"/>
              <w:left w:val="nil"/>
              <w:bottom w:val="single" w:sz="4" w:space="0" w:color="auto"/>
              <w:right w:val="double" w:sz="6" w:space="0" w:color="000000"/>
            </w:tcBorders>
            <w:shd w:val="clear" w:color="auto" w:fill="auto"/>
            <w:noWrap/>
            <w:vAlign w:val="center"/>
            <w:hideMark/>
          </w:tcPr>
          <w:p w:rsidR="00B5337F" w:rsidRPr="00B5337F" w:rsidRDefault="00B5337F" w:rsidP="00B5337F">
            <w:pPr>
              <w:jc w:val="center"/>
              <w:rPr>
                <w:rFonts w:ascii="Times New Roman" w:hAnsi="Times New Roman"/>
                <w:b/>
                <w:bCs/>
                <w:szCs w:val="24"/>
              </w:rPr>
            </w:pPr>
            <w:r w:rsidRPr="00B5337F">
              <w:rPr>
                <w:rFonts w:ascii="Times New Roman" w:hAnsi="Times New Roman"/>
                <w:b/>
                <w:bCs/>
                <w:szCs w:val="24"/>
              </w:rPr>
              <w:t>Ukupno</w:t>
            </w:r>
          </w:p>
        </w:tc>
      </w:tr>
      <w:tr w:rsidR="00B5337F" w:rsidRPr="00B5337F" w:rsidTr="00B5337F">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B5337F" w:rsidRPr="00B5337F" w:rsidRDefault="00B5337F" w:rsidP="00B5337F">
            <w:pPr>
              <w:rPr>
                <w:rFonts w:ascii="Times New Roman" w:hAnsi="Times New Roman"/>
                <w:b/>
                <w:bCs/>
                <w:szCs w:val="24"/>
              </w:rPr>
            </w:pPr>
          </w:p>
        </w:tc>
        <w:tc>
          <w:tcPr>
            <w:tcW w:w="4995" w:type="dxa"/>
            <w:vMerge/>
            <w:tcBorders>
              <w:top w:val="double" w:sz="6" w:space="0" w:color="auto"/>
              <w:left w:val="single" w:sz="4" w:space="0" w:color="auto"/>
              <w:bottom w:val="double" w:sz="6" w:space="0" w:color="000000"/>
              <w:right w:val="single" w:sz="4" w:space="0" w:color="auto"/>
            </w:tcBorders>
            <w:vAlign w:val="center"/>
            <w:hideMark/>
          </w:tcPr>
          <w:p w:rsidR="00B5337F" w:rsidRPr="00B5337F" w:rsidRDefault="00B5337F" w:rsidP="00B5337F">
            <w:pPr>
              <w:rPr>
                <w:rFonts w:ascii="Times New Roman" w:hAnsi="Times New Roman"/>
                <w:b/>
                <w:bCs/>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337F" w:rsidRPr="00B5337F" w:rsidRDefault="00B5337F" w:rsidP="00B5337F">
            <w:pPr>
              <w:jc w:val="center"/>
              <w:rPr>
                <w:rFonts w:ascii="Times New Roman" w:hAnsi="Times New Roman"/>
                <w:szCs w:val="24"/>
              </w:rPr>
            </w:pPr>
            <w:r w:rsidRPr="00B5337F">
              <w:rPr>
                <w:rFonts w:ascii="Times New Roman" w:hAnsi="Times New Roman"/>
                <w:szCs w:val="24"/>
              </w:rPr>
              <w:t xml:space="preserve">Površina </w:t>
            </w:r>
          </w:p>
        </w:tc>
        <w:tc>
          <w:tcPr>
            <w:tcW w:w="1134" w:type="dxa"/>
            <w:tcBorders>
              <w:top w:val="single" w:sz="4" w:space="0" w:color="auto"/>
              <w:left w:val="nil"/>
              <w:bottom w:val="single" w:sz="4" w:space="0" w:color="auto"/>
              <w:right w:val="double" w:sz="6" w:space="0" w:color="auto"/>
            </w:tcBorders>
            <w:shd w:val="clear" w:color="auto" w:fill="auto"/>
            <w:vAlign w:val="center"/>
            <w:hideMark/>
          </w:tcPr>
          <w:p w:rsidR="00B5337F" w:rsidRPr="00B5337F" w:rsidRDefault="00B5337F" w:rsidP="00B5337F">
            <w:pPr>
              <w:jc w:val="center"/>
              <w:rPr>
                <w:rFonts w:ascii="Times New Roman" w:hAnsi="Times New Roman"/>
                <w:szCs w:val="24"/>
              </w:rPr>
            </w:pPr>
            <w:r w:rsidRPr="00B5337F">
              <w:rPr>
                <w:rFonts w:ascii="Times New Roman" w:hAnsi="Times New Roman"/>
                <w:szCs w:val="24"/>
              </w:rPr>
              <w:t xml:space="preserve">Radna površina </w:t>
            </w:r>
          </w:p>
        </w:tc>
      </w:tr>
      <w:tr w:rsidR="00B5337F" w:rsidRPr="00B5337F" w:rsidTr="00B5337F">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B5337F" w:rsidRPr="00B5337F" w:rsidRDefault="00B5337F" w:rsidP="00B5337F">
            <w:pPr>
              <w:rPr>
                <w:rFonts w:ascii="Times New Roman" w:hAnsi="Times New Roman"/>
                <w:b/>
                <w:bCs/>
                <w:szCs w:val="24"/>
              </w:rPr>
            </w:pPr>
          </w:p>
        </w:tc>
        <w:tc>
          <w:tcPr>
            <w:tcW w:w="4995" w:type="dxa"/>
            <w:vMerge/>
            <w:tcBorders>
              <w:top w:val="double" w:sz="6" w:space="0" w:color="auto"/>
              <w:left w:val="single" w:sz="4" w:space="0" w:color="auto"/>
              <w:bottom w:val="double" w:sz="6" w:space="0" w:color="000000"/>
              <w:right w:val="single" w:sz="4" w:space="0" w:color="auto"/>
            </w:tcBorders>
            <w:vAlign w:val="center"/>
            <w:hideMark/>
          </w:tcPr>
          <w:p w:rsidR="00B5337F" w:rsidRPr="00B5337F" w:rsidRDefault="00B5337F" w:rsidP="00B5337F">
            <w:pPr>
              <w:rPr>
                <w:rFonts w:ascii="Times New Roman" w:hAnsi="Times New Roman"/>
                <w:b/>
                <w:bCs/>
                <w:szCs w:val="24"/>
              </w:rPr>
            </w:pPr>
          </w:p>
        </w:tc>
        <w:tc>
          <w:tcPr>
            <w:tcW w:w="2268"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B5337F" w:rsidRPr="00B5337F" w:rsidRDefault="00B5337F" w:rsidP="00B5337F">
            <w:pPr>
              <w:jc w:val="center"/>
              <w:rPr>
                <w:rFonts w:ascii="Times New Roman" w:hAnsi="Times New Roman"/>
                <w:szCs w:val="24"/>
              </w:rPr>
            </w:pPr>
            <w:r w:rsidRPr="00B5337F">
              <w:rPr>
                <w:rFonts w:ascii="Times New Roman" w:hAnsi="Times New Roman"/>
                <w:szCs w:val="24"/>
              </w:rPr>
              <w:t>( ha )</w:t>
            </w:r>
          </w:p>
        </w:tc>
      </w:tr>
      <w:tr w:rsidR="00B5337F" w:rsidRPr="00B5337F" w:rsidTr="00B5337F">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5337F" w:rsidRPr="00B5337F" w:rsidRDefault="00B5337F" w:rsidP="00B5337F">
            <w:pPr>
              <w:jc w:val="center"/>
              <w:rPr>
                <w:rFonts w:ascii="Times New Roman" w:hAnsi="Times New Roman"/>
                <w:b/>
                <w:bCs/>
                <w:szCs w:val="24"/>
              </w:rPr>
            </w:pPr>
            <w:r w:rsidRPr="00B5337F">
              <w:rPr>
                <w:rFonts w:ascii="Times New Roman" w:hAnsi="Times New Roman"/>
                <w:b/>
                <w:bCs/>
                <w:szCs w:val="24"/>
              </w:rPr>
              <w:t>611</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B5337F" w:rsidRPr="00B5337F" w:rsidRDefault="00B5337F" w:rsidP="00B5337F">
            <w:pPr>
              <w:rPr>
                <w:rFonts w:ascii="Times New Roman" w:hAnsi="Times New Roman"/>
                <w:szCs w:val="24"/>
              </w:rPr>
            </w:pPr>
            <w:r w:rsidRPr="00B5337F">
              <w:rPr>
                <w:rFonts w:ascii="Times New Roman" w:hAnsi="Times New Roman"/>
                <w:szCs w:val="24"/>
              </w:rPr>
              <w:t>Zaštita od biljnih bolesti</w:t>
            </w:r>
          </w:p>
        </w:tc>
        <w:tc>
          <w:tcPr>
            <w:tcW w:w="1134" w:type="dxa"/>
            <w:tcBorders>
              <w:top w:val="nil"/>
              <w:left w:val="nil"/>
              <w:bottom w:val="single" w:sz="4" w:space="0" w:color="auto"/>
              <w:right w:val="single" w:sz="4"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51,41</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65,87</w:t>
            </w:r>
          </w:p>
        </w:tc>
      </w:tr>
      <w:tr w:rsidR="00B5337F" w:rsidRPr="00B5337F" w:rsidTr="00B5337F">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5337F" w:rsidRPr="00B5337F" w:rsidRDefault="00B5337F" w:rsidP="00B5337F">
            <w:pPr>
              <w:jc w:val="center"/>
              <w:rPr>
                <w:rFonts w:ascii="Times New Roman" w:hAnsi="Times New Roman"/>
                <w:b/>
                <w:bCs/>
                <w:szCs w:val="24"/>
              </w:rPr>
            </w:pPr>
            <w:r w:rsidRPr="00B5337F">
              <w:rPr>
                <w:rFonts w:ascii="Times New Roman" w:hAnsi="Times New Roman"/>
                <w:b/>
                <w:bCs/>
                <w:szCs w:val="24"/>
              </w:rPr>
              <w:t>612</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B5337F" w:rsidRPr="00B5337F" w:rsidRDefault="00B5337F" w:rsidP="00B5337F">
            <w:pPr>
              <w:rPr>
                <w:rFonts w:ascii="Times New Roman" w:hAnsi="Times New Roman"/>
                <w:szCs w:val="24"/>
              </w:rPr>
            </w:pPr>
            <w:r w:rsidRPr="00B5337F">
              <w:rPr>
                <w:rFonts w:ascii="Times New Roman" w:hAnsi="Times New Roman"/>
                <w:szCs w:val="24"/>
              </w:rPr>
              <w:t>Zaštita od entomoloških oboljenja</w:t>
            </w:r>
          </w:p>
        </w:tc>
        <w:tc>
          <w:tcPr>
            <w:tcW w:w="1134" w:type="dxa"/>
            <w:tcBorders>
              <w:top w:val="nil"/>
              <w:left w:val="nil"/>
              <w:bottom w:val="single" w:sz="4" w:space="0" w:color="auto"/>
              <w:right w:val="single" w:sz="4"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43,51</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43,51</w:t>
            </w:r>
          </w:p>
        </w:tc>
      </w:tr>
      <w:tr w:rsidR="00B5337F" w:rsidRPr="00B5337F" w:rsidTr="00B5337F">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5337F" w:rsidRPr="00B5337F" w:rsidRDefault="00B5337F" w:rsidP="00B5337F">
            <w:pPr>
              <w:jc w:val="center"/>
              <w:rPr>
                <w:rFonts w:ascii="Times New Roman" w:hAnsi="Times New Roman"/>
                <w:b/>
                <w:bCs/>
                <w:szCs w:val="24"/>
              </w:rPr>
            </w:pPr>
            <w:r w:rsidRPr="00B5337F">
              <w:rPr>
                <w:rFonts w:ascii="Times New Roman" w:hAnsi="Times New Roman"/>
                <w:b/>
                <w:bCs/>
                <w:szCs w:val="24"/>
              </w:rPr>
              <w:t>618</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B5337F" w:rsidRPr="00B5337F" w:rsidRDefault="00B5337F" w:rsidP="00B5337F">
            <w:pPr>
              <w:rPr>
                <w:rFonts w:ascii="Times New Roman" w:hAnsi="Times New Roman"/>
                <w:szCs w:val="24"/>
              </w:rPr>
            </w:pPr>
            <w:r w:rsidRPr="00B5337F">
              <w:rPr>
                <w:rFonts w:ascii="Times New Roman" w:hAnsi="Times New Roman"/>
                <w:szCs w:val="24"/>
              </w:rPr>
              <w:t>Izgradnja i održavanje p.p. pruga, proseka</w:t>
            </w:r>
          </w:p>
        </w:tc>
        <w:tc>
          <w:tcPr>
            <w:tcW w:w="1134" w:type="dxa"/>
            <w:tcBorders>
              <w:top w:val="nil"/>
              <w:left w:val="nil"/>
              <w:bottom w:val="single" w:sz="4" w:space="0" w:color="auto"/>
              <w:right w:val="single" w:sz="4"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0,91</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7,25</w:t>
            </w:r>
          </w:p>
        </w:tc>
      </w:tr>
      <w:tr w:rsidR="00B5337F" w:rsidRPr="00B5337F" w:rsidTr="00B5337F">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5337F" w:rsidRPr="00B5337F" w:rsidRDefault="00B5337F" w:rsidP="00B5337F">
            <w:pPr>
              <w:jc w:val="center"/>
              <w:rPr>
                <w:rFonts w:ascii="Times New Roman" w:hAnsi="Times New Roman"/>
                <w:b/>
                <w:bCs/>
                <w:szCs w:val="24"/>
              </w:rPr>
            </w:pPr>
            <w:r w:rsidRPr="00B5337F">
              <w:rPr>
                <w:rFonts w:ascii="Times New Roman" w:hAnsi="Times New Roman"/>
                <w:b/>
                <w:bCs/>
                <w:szCs w:val="24"/>
              </w:rPr>
              <w:t>621</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B5337F" w:rsidRPr="00B5337F" w:rsidRDefault="00B5337F" w:rsidP="00B5337F">
            <w:pPr>
              <w:rPr>
                <w:rFonts w:ascii="Times New Roman" w:hAnsi="Times New Roman"/>
                <w:szCs w:val="24"/>
              </w:rPr>
            </w:pPr>
            <w:r w:rsidRPr="00B5337F">
              <w:rPr>
                <w:rFonts w:ascii="Times New Roman" w:hAnsi="Times New Roman"/>
                <w:szCs w:val="24"/>
              </w:rPr>
              <w:t>Zaštita šuma od glodara</w:t>
            </w:r>
          </w:p>
        </w:tc>
        <w:tc>
          <w:tcPr>
            <w:tcW w:w="1134" w:type="dxa"/>
            <w:tcBorders>
              <w:top w:val="nil"/>
              <w:left w:val="nil"/>
              <w:bottom w:val="single" w:sz="4" w:space="0" w:color="auto"/>
              <w:right w:val="single" w:sz="4"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7,90</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30,26</w:t>
            </w:r>
          </w:p>
        </w:tc>
      </w:tr>
      <w:tr w:rsidR="00B5337F" w:rsidRPr="00B5337F" w:rsidTr="00B5337F">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5337F" w:rsidRPr="00B5337F" w:rsidRDefault="00B5337F" w:rsidP="00B5337F">
            <w:pPr>
              <w:jc w:val="center"/>
              <w:rPr>
                <w:rFonts w:ascii="Times New Roman" w:hAnsi="Times New Roman"/>
                <w:b/>
                <w:bCs/>
                <w:szCs w:val="24"/>
              </w:rPr>
            </w:pPr>
            <w:r w:rsidRPr="00B5337F">
              <w:rPr>
                <w:rFonts w:ascii="Times New Roman" w:hAnsi="Times New Roman"/>
                <w:b/>
                <w:bCs/>
                <w:szCs w:val="24"/>
              </w:rPr>
              <w:t>622</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B5337F" w:rsidRPr="00B5337F" w:rsidRDefault="00B5337F" w:rsidP="00B5337F">
            <w:pPr>
              <w:rPr>
                <w:rFonts w:ascii="Times New Roman" w:hAnsi="Times New Roman"/>
                <w:szCs w:val="24"/>
              </w:rPr>
            </w:pPr>
            <w:r w:rsidRPr="00B5337F">
              <w:rPr>
                <w:rFonts w:ascii="Times New Roman" w:hAnsi="Times New Roman"/>
                <w:szCs w:val="24"/>
              </w:rPr>
              <w:t>Podizanje uzgojnih ograda</w:t>
            </w:r>
          </w:p>
        </w:tc>
        <w:tc>
          <w:tcPr>
            <w:tcW w:w="1134" w:type="dxa"/>
            <w:tcBorders>
              <w:top w:val="nil"/>
              <w:left w:val="nil"/>
              <w:bottom w:val="single" w:sz="4" w:space="0" w:color="auto"/>
              <w:right w:val="single" w:sz="4"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0,04</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0,04</w:t>
            </w:r>
          </w:p>
        </w:tc>
      </w:tr>
      <w:tr w:rsidR="00B5337F" w:rsidRPr="00B5337F" w:rsidTr="00B5337F">
        <w:trPr>
          <w:trHeight w:val="360"/>
        </w:trPr>
        <w:tc>
          <w:tcPr>
            <w:tcW w:w="840" w:type="dxa"/>
            <w:tcBorders>
              <w:top w:val="nil"/>
              <w:left w:val="double" w:sz="6" w:space="0" w:color="auto"/>
              <w:bottom w:val="double" w:sz="6" w:space="0" w:color="auto"/>
              <w:right w:val="single" w:sz="4" w:space="0" w:color="auto"/>
            </w:tcBorders>
            <w:shd w:val="clear" w:color="auto" w:fill="auto"/>
            <w:noWrap/>
            <w:vAlign w:val="bottom"/>
            <w:hideMark/>
          </w:tcPr>
          <w:p w:rsidR="00B5337F" w:rsidRPr="00B5337F" w:rsidRDefault="00B5337F" w:rsidP="00B5337F">
            <w:pPr>
              <w:jc w:val="center"/>
              <w:rPr>
                <w:rFonts w:ascii="Times New Roman" w:hAnsi="Times New Roman"/>
                <w:b/>
                <w:bCs/>
                <w:szCs w:val="24"/>
              </w:rPr>
            </w:pPr>
            <w:r w:rsidRPr="00B5337F">
              <w:rPr>
                <w:rFonts w:ascii="Times New Roman" w:hAnsi="Times New Roman"/>
                <w:b/>
                <w:bCs/>
                <w:szCs w:val="24"/>
              </w:rPr>
              <w:t>623</w:t>
            </w:r>
          </w:p>
        </w:tc>
        <w:tc>
          <w:tcPr>
            <w:tcW w:w="4995" w:type="dxa"/>
            <w:tcBorders>
              <w:top w:val="nil"/>
              <w:left w:val="single" w:sz="4" w:space="0" w:color="auto"/>
              <w:bottom w:val="double" w:sz="6" w:space="0" w:color="auto"/>
              <w:right w:val="single" w:sz="4" w:space="0" w:color="auto"/>
            </w:tcBorders>
            <w:shd w:val="clear" w:color="auto" w:fill="auto"/>
            <w:noWrap/>
            <w:vAlign w:val="bottom"/>
            <w:hideMark/>
          </w:tcPr>
          <w:p w:rsidR="00B5337F" w:rsidRPr="00B5337F" w:rsidRDefault="00B5337F" w:rsidP="00B5337F">
            <w:pPr>
              <w:rPr>
                <w:rFonts w:ascii="Times New Roman" w:hAnsi="Times New Roman"/>
                <w:szCs w:val="24"/>
              </w:rPr>
            </w:pPr>
            <w:r w:rsidRPr="00B5337F">
              <w:rPr>
                <w:rFonts w:ascii="Times New Roman" w:hAnsi="Times New Roman"/>
                <w:szCs w:val="24"/>
              </w:rPr>
              <w:t>Održavanje zaštitnih ograda</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0,09</w:t>
            </w:r>
          </w:p>
        </w:tc>
        <w:tc>
          <w:tcPr>
            <w:tcW w:w="1134" w:type="dxa"/>
            <w:tcBorders>
              <w:top w:val="nil"/>
              <w:left w:val="nil"/>
              <w:bottom w:val="double" w:sz="6" w:space="0" w:color="auto"/>
              <w:right w:val="double" w:sz="6" w:space="0" w:color="auto"/>
            </w:tcBorders>
            <w:shd w:val="clear" w:color="auto" w:fill="auto"/>
            <w:noWrap/>
            <w:vAlign w:val="bottom"/>
            <w:hideMark/>
          </w:tcPr>
          <w:p w:rsidR="00B5337F" w:rsidRPr="00B5337F" w:rsidRDefault="00B5337F" w:rsidP="00B5337F">
            <w:pPr>
              <w:jc w:val="right"/>
              <w:rPr>
                <w:rFonts w:ascii="Times New Roman" w:hAnsi="Times New Roman"/>
                <w:szCs w:val="24"/>
              </w:rPr>
            </w:pPr>
            <w:r w:rsidRPr="00B5337F">
              <w:rPr>
                <w:rFonts w:ascii="Times New Roman" w:hAnsi="Times New Roman"/>
                <w:szCs w:val="24"/>
              </w:rPr>
              <w:t>0,85</w:t>
            </w:r>
          </w:p>
        </w:tc>
      </w:tr>
      <w:tr w:rsidR="00B5337F" w:rsidRPr="00B5337F" w:rsidTr="00B5337F">
        <w:trPr>
          <w:trHeight w:val="480"/>
        </w:trPr>
        <w:tc>
          <w:tcPr>
            <w:tcW w:w="5835"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B5337F" w:rsidRPr="00B5337F" w:rsidRDefault="00B5337F" w:rsidP="00B5337F">
            <w:pPr>
              <w:jc w:val="center"/>
              <w:rPr>
                <w:rFonts w:ascii="Times New Roman" w:hAnsi="Times New Roman"/>
                <w:b/>
                <w:bCs/>
                <w:szCs w:val="24"/>
              </w:rPr>
            </w:pPr>
            <w:r w:rsidRPr="00B5337F">
              <w:rPr>
                <w:rFonts w:ascii="Times New Roman" w:hAnsi="Times New Roman"/>
                <w:b/>
                <w:bCs/>
                <w:szCs w:val="24"/>
              </w:rPr>
              <w:t> </w:t>
            </w:r>
          </w:p>
        </w:tc>
        <w:tc>
          <w:tcPr>
            <w:tcW w:w="1134" w:type="dxa"/>
            <w:tcBorders>
              <w:top w:val="nil"/>
              <w:left w:val="nil"/>
              <w:bottom w:val="double" w:sz="6" w:space="0" w:color="auto"/>
              <w:right w:val="single" w:sz="4" w:space="0" w:color="auto"/>
            </w:tcBorders>
            <w:shd w:val="clear" w:color="000000" w:fill="EEECE1"/>
            <w:noWrap/>
            <w:vAlign w:val="bottom"/>
            <w:hideMark/>
          </w:tcPr>
          <w:p w:rsidR="00B5337F" w:rsidRPr="00B5337F" w:rsidRDefault="00B5337F" w:rsidP="00B5337F">
            <w:pPr>
              <w:jc w:val="right"/>
              <w:rPr>
                <w:rFonts w:ascii="Times New Roman" w:hAnsi="Times New Roman"/>
                <w:b/>
                <w:bCs/>
                <w:szCs w:val="24"/>
              </w:rPr>
            </w:pPr>
            <w:r w:rsidRPr="00B5337F">
              <w:rPr>
                <w:rFonts w:ascii="Times New Roman" w:hAnsi="Times New Roman"/>
                <w:b/>
                <w:bCs/>
                <w:szCs w:val="24"/>
              </w:rPr>
              <w:t>103,86</w:t>
            </w:r>
          </w:p>
        </w:tc>
        <w:tc>
          <w:tcPr>
            <w:tcW w:w="1134" w:type="dxa"/>
            <w:tcBorders>
              <w:top w:val="nil"/>
              <w:left w:val="single" w:sz="4" w:space="0" w:color="auto"/>
              <w:bottom w:val="double" w:sz="6" w:space="0" w:color="auto"/>
              <w:right w:val="double" w:sz="6" w:space="0" w:color="auto"/>
            </w:tcBorders>
            <w:shd w:val="clear" w:color="000000" w:fill="EEECE1"/>
            <w:noWrap/>
            <w:vAlign w:val="bottom"/>
            <w:hideMark/>
          </w:tcPr>
          <w:p w:rsidR="00B5337F" w:rsidRPr="00B5337F" w:rsidRDefault="00B5337F" w:rsidP="00B5337F">
            <w:pPr>
              <w:jc w:val="right"/>
              <w:rPr>
                <w:rFonts w:ascii="Times New Roman" w:hAnsi="Times New Roman"/>
                <w:b/>
                <w:bCs/>
                <w:szCs w:val="24"/>
              </w:rPr>
            </w:pPr>
            <w:r w:rsidRPr="00B5337F">
              <w:rPr>
                <w:rFonts w:ascii="Times New Roman" w:hAnsi="Times New Roman"/>
                <w:b/>
                <w:bCs/>
                <w:szCs w:val="24"/>
              </w:rPr>
              <w:t>147,78</w:t>
            </w:r>
          </w:p>
        </w:tc>
      </w:tr>
    </w:tbl>
    <w:p w:rsidR="00B5337F" w:rsidRDefault="00B5337F" w:rsidP="005B2AAF">
      <w:pPr>
        <w:rPr>
          <w:rFonts w:ascii="Times New Roman" w:hAnsi="Times New Roman"/>
          <w:i/>
          <w:szCs w:val="24"/>
          <w:lang w:val="nb-NO"/>
        </w:rPr>
      </w:pPr>
    </w:p>
    <w:p w:rsidR="00B5337F" w:rsidRDefault="00B5337F" w:rsidP="005B2AAF">
      <w:pPr>
        <w:rPr>
          <w:rFonts w:ascii="Times New Roman" w:hAnsi="Times New Roman"/>
          <w:i/>
          <w:szCs w:val="24"/>
          <w:lang w:val="nb-NO"/>
        </w:rPr>
      </w:pPr>
    </w:p>
    <w:p w:rsidR="00B5337F" w:rsidRDefault="00B5337F" w:rsidP="005B2AAF">
      <w:pPr>
        <w:rPr>
          <w:rFonts w:ascii="Times New Roman" w:hAnsi="Times New Roman"/>
          <w:i/>
          <w:szCs w:val="24"/>
          <w:lang w:val="nb-NO"/>
        </w:rPr>
      </w:pPr>
    </w:p>
    <w:p w:rsidR="00B5337F" w:rsidRDefault="00B5337F" w:rsidP="005B2AAF">
      <w:pPr>
        <w:rPr>
          <w:rFonts w:ascii="Times New Roman" w:hAnsi="Times New Roman"/>
          <w:i/>
          <w:szCs w:val="24"/>
          <w:lang w:val="nb-NO"/>
        </w:rPr>
      </w:pPr>
    </w:p>
    <w:p w:rsidR="00B5337F" w:rsidRDefault="00B5337F" w:rsidP="005B2AAF">
      <w:pPr>
        <w:rPr>
          <w:rFonts w:ascii="Times New Roman" w:hAnsi="Times New Roman"/>
          <w:i/>
          <w:szCs w:val="24"/>
          <w:lang w:val="nb-NO"/>
        </w:rPr>
      </w:pPr>
    </w:p>
    <w:p w:rsidR="00B5337F" w:rsidRDefault="00B5337F" w:rsidP="005B2AAF">
      <w:pPr>
        <w:rPr>
          <w:rFonts w:ascii="Times New Roman" w:hAnsi="Times New Roman"/>
          <w:i/>
          <w:szCs w:val="24"/>
          <w:lang w:val="nb-NO"/>
        </w:rPr>
      </w:pPr>
    </w:p>
    <w:p w:rsidR="00DA0378" w:rsidRPr="005B2AAF" w:rsidRDefault="00DA0378" w:rsidP="005B2AAF">
      <w:pPr>
        <w:rPr>
          <w:rFonts w:ascii="Times New Roman" w:hAnsi="Times New Roman"/>
          <w:i/>
          <w:szCs w:val="24"/>
          <w:lang w:val="nb-NO"/>
        </w:rPr>
      </w:pPr>
    </w:p>
    <w:p w:rsidR="005B2AAF" w:rsidRPr="00D85300" w:rsidRDefault="005B2AAF" w:rsidP="003426CA">
      <w:pPr>
        <w:rPr>
          <w:rFonts w:ascii="Times New Roman" w:hAnsi="Times New Roman"/>
          <w:color w:val="FF0000"/>
          <w:lang w:val="sr-Latn-CS"/>
        </w:rPr>
      </w:pPr>
    </w:p>
    <w:p w:rsidR="004A270E" w:rsidRPr="00D85300" w:rsidRDefault="004A270E" w:rsidP="008A75DB">
      <w:pPr>
        <w:pStyle w:val="Heading3"/>
      </w:pPr>
      <w:bookmarkStart w:id="432" w:name="_Toc488399876"/>
      <w:bookmarkStart w:id="433" w:name="_Toc527030840"/>
      <w:r w:rsidRPr="00D85300">
        <w:t>Vrsta i obim planiranih radova na izgradnji i održavanju šumskih saobraćajnica i objekata na godišnjem nivou</w:t>
      </w:r>
      <w:bookmarkEnd w:id="432"/>
      <w:bookmarkEnd w:id="433"/>
    </w:p>
    <w:p w:rsidR="004A270E" w:rsidRDefault="004A270E" w:rsidP="003426CA">
      <w:pPr>
        <w:rPr>
          <w:rFonts w:ascii="Times New Roman" w:hAnsi="Times New Roman"/>
          <w:color w:val="FF0000"/>
          <w:lang w:val="sr-Latn-CS"/>
        </w:rPr>
      </w:pPr>
    </w:p>
    <w:p w:rsidR="005B2AAF" w:rsidRPr="005B2AAF" w:rsidRDefault="005B2AAF" w:rsidP="005B2AAF">
      <w:pPr>
        <w:ind w:firstLine="720"/>
        <w:rPr>
          <w:rFonts w:ascii="Times New Roman" w:hAnsi="Times New Roman"/>
          <w:szCs w:val="24"/>
          <w:lang w:val="sr-Latn-CS"/>
        </w:rPr>
      </w:pPr>
      <w:r w:rsidRPr="005B2AAF">
        <w:rPr>
          <w:rFonts w:ascii="Times New Roman" w:hAnsi="Times New Roman"/>
          <w:szCs w:val="24"/>
        </w:rPr>
        <w:t>U</w:t>
      </w:r>
      <w:r w:rsidR="00CE2206">
        <w:rPr>
          <w:rFonts w:ascii="Times New Roman" w:hAnsi="Times New Roman"/>
          <w:szCs w:val="24"/>
        </w:rPr>
        <w:t xml:space="preserve"> </w:t>
      </w:r>
      <w:r w:rsidRPr="005B2AAF">
        <w:rPr>
          <w:rFonts w:ascii="Times New Roman" w:hAnsi="Times New Roman"/>
          <w:szCs w:val="24"/>
        </w:rPr>
        <w:t>ovom</w:t>
      </w:r>
      <w:r w:rsidR="00CE2206">
        <w:rPr>
          <w:rFonts w:ascii="Times New Roman" w:hAnsi="Times New Roman"/>
          <w:szCs w:val="24"/>
        </w:rPr>
        <w:t xml:space="preserve"> </w:t>
      </w:r>
      <w:r w:rsidRPr="005B2AAF">
        <w:rPr>
          <w:rFonts w:ascii="Times New Roman" w:hAnsi="Times New Roman"/>
          <w:szCs w:val="24"/>
        </w:rPr>
        <w:t>ure</w:t>
      </w:r>
      <w:r w:rsidRPr="005B2AAF">
        <w:rPr>
          <w:rFonts w:ascii="Times New Roman" w:hAnsi="Times New Roman"/>
          <w:szCs w:val="24"/>
          <w:lang w:val="sr-Latn-CS"/>
        </w:rPr>
        <w:t>đ</w:t>
      </w:r>
      <w:r w:rsidRPr="005B2AAF">
        <w:rPr>
          <w:rFonts w:ascii="Times New Roman" w:hAnsi="Times New Roman"/>
          <w:szCs w:val="24"/>
        </w:rPr>
        <w:t>ajnom</w:t>
      </w:r>
      <w:r w:rsidR="00CE2206">
        <w:rPr>
          <w:rFonts w:ascii="Times New Roman" w:hAnsi="Times New Roman"/>
          <w:szCs w:val="24"/>
        </w:rPr>
        <w:t xml:space="preserve"> </w:t>
      </w:r>
      <w:r w:rsidRPr="005B2AAF">
        <w:rPr>
          <w:rFonts w:ascii="Times New Roman" w:hAnsi="Times New Roman"/>
          <w:szCs w:val="24"/>
        </w:rPr>
        <w:t>razdoblju</w:t>
      </w:r>
      <w:r w:rsidR="00CE2206">
        <w:rPr>
          <w:rFonts w:ascii="Times New Roman" w:hAnsi="Times New Roman"/>
          <w:szCs w:val="24"/>
        </w:rPr>
        <w:t xml:space="preserve"> </w:t>
      </w:r>
      <w:r w:rsidR="00B5337F">
        <w:rPr>
          <w:rFonts w:ascii="Times New Roman" w:hAnsi="Times New Roman"/>
          <w:szCs w:val="24"/>
        </w:rPr>
        <w:t>se planira</w:t>
      </w:r>
      <w:r w:rsidR="00CE2206">
        <w:rPr>
          <w:rFonts w:ascii="Times New Roman" w:hAnsi="Times New Roman"/>
          <w:szCs w:val="24"/>
        </w:rPr>
        <w:t xml:space="preserve"> </w:t>
      </w:r>
      <w:r w:rsidRPr="005B2AAF">
        <w:rPr>
          <w:rFonts w:ascii="Times New Roman" w:hAnsi="Times New Roman"/>
          <w:szCs w:val="24"/>
        </w:rPr>
        <w:t>odr</w:t>
      </w:r>
      <w:r w:rsidRPr="005B2AAF">
        <w:rPr>
          <w:rFonts w:ascii="Times New Roman" w:hAnsi="Times New Roman"/>
          <w:szCs w:val="24"/>
          <w:lang w:val="sr-Latn-CS"/>
        </w:rPr>
        <w:t>ž</w:t>
      </w:r>
      <w:r w:rsidRPr="005B2AAF">
        <w:rPr>
          <w:rFonts w:ascii="Times New Roman" w:hAnsi="Times New Roman"/>
          <w:szCs w:val="24"/>
        </w:rPr>
        <w:t>avanje</w:t>
      </w:r>
      <w:r w:rsidR="00CE2206">
        <w:rPr>
          <w:rFonts w:ascii="Times New Roman" w:hAnsi="Times New Roman"/>
          <w:szCs w:val="24"/>
        </w:rPr>
        <w:t xml:space="preserve"> </w:t>
      </w:r>
      <w:r w:rsidRPr="005B2AAF">
        <w:rPr>
          <w:rFonts w:ascii="Times New Roman" w:hAnsi="Times New Roman"/>
          <w:szCs w:val="24"/>
        </w:rPr>
        <w:t>postoje</w:t>
      </w:r>
      <w:r w:rsidRPr="005B2AAF">
        <w:rPr>
          <w:rFonts w:ascii="Times New Roman" w:hAnsi="Times New Roman"/>
          <w:szCs w:val="24"/>
          <w:lang w:val="sr-Latn-CS"/>
        </w:rPr>
        <w:t>ć</w:t>
      </w:r>
      <w:r w:rsidRPr="005B2AAF">
        <w:rPr>
          <w:rFonts w:ascii="Times New Roman" w:hAnsi="Times New Roman"/>
          <w:szCs w:val="24"/>
        </w:rPr>
        <w:t>ih</w:t>
      </w:r>
      <w:r w:rsidR="00CE2206">
        <w:rPr>
          <w:rFonts w:ascii="Times New Roman" w:hAnsi="Times New Roman"/>
          <w:szCs w:val="24"/>
        </w:rPr>
        <w:t xml:space="preserve"> </w:t>
      </w:r>
      <w:r w:rsidRPr="005B2AAF">
        <w:rPr>
          <w:rFonts w:ascii="Times New Roman" w:hAnsi="Times New Roman"/>
          <w:szCs w:val="24"/>
        </w:rPr>
        <w:t>puteva</w:t>
      </w:r>
      <w:r w:rsidR="00CE2206">
        <w:rPr>
          <w:rFonts w:ascii="Times New Roman" w:hAnsi="Times New Roman"/>
          <w:szCs w:val="24"/>
        </w:rPr>
        <w:t xml:space="preserve"> </w:t>
      </w:r>
      <w:r w:rsidR="00B5337F">
        <w:rPr>
          <w:rFonts w:ascii="Times New Roman" w:hAnsi="Times New Roman"/>
          <w:szCs w:val="24"/>
        </w:rPr>
        <w:t>u dužini od 9.600 m.</w:t>
      </w:r>
      <w:r w:rsidRPr="005B2AAF">
        <w:rPr>
          <w:rFonts w:ascii="Times New Roman" w:hAnsi="Times New Roman"/>
          <w:szCs w:val="24"/>
          <w:lang w:val="sr-Latn-CS"/>
        </w:rPr>
        <w:t xml:space="preserve">  </w:t>
      </w:r>
    </w:p>
    <w:p w:rsidR="00DA0378" w:rsidRDefault="00DA0378">
      <w:pPr>
        <w:rPr>
          <w:rFonts w:ascii="Times New Roman" w:hAnsi="Times New Roman"/>
          <w:color w:val="FF0000"/>
          <w:lang w:val="sr-Latn-CS"/>
        </w:rPr>
      </w:pPr>
    </w:p>
    <w:p w:rsidR="005B2AAF" w:rsidRPr="00D85300" w:rsidRDefault="005B2AAF" w:rsidP="003426CA">
      <w:pPr>
        <w:rPr>
          <w:rFonts w:ascii="Times New Roman" w:hAnsi="Times New Roman"/>
          <w:color w:val="FF0000"/>
          <w:lang w:val="sr-Latn-CS"/>
        </w:rPr>
      </w:pPr>
    </w:p>
    <w:p w:rsidR="004A270E" w:rsidRDefault="004A270E" w:rsidP="008A75DB">
      <w:pPr>
        <w:pStyle w:val="Heading3"/>
      </w:pPr>
      <w:bookmarkStart w:id="434" w:name="_Toc488399877"/>
      <w:bookmarkStart w:id="435" w:name="_Toc527030841"/>
      <w:r w:rsidRPr="00D85300">
        <w:t>Vrsta i obim planiranih radova na uređivanju šuma na godišnjem nivou</w:t>
      </w:r>
      <w:bookmarkEnd w:id="434"/>
      <w:bookmarkEnd w:id="435"/>
    </w:p>
    <w:p w:rsidR="00396C27" w:rsidRDefault="00396C27" w:rsidP="00396C27">
      <w:pPr>
        <w:rPr>
          <w:lang w:val="sr-Latn-CS"/>
        </w:rPr>
      </w:pPr>
    </w:p>
    <w:p w:rsidR="00396C27" w:rsidRPr="00396C27" w:rsidRDefault="00396C27" w:rsidP="00396C27">
      <w:pPr>
        <w:ind w:firstLine="720"/>
        <w:rPr>
          <w:rFonts w:ascii="Times New Roman" w:hAnsi="Times New Roman"/>
          <w:szCs w:val="24"/>
          <w:lang w:val="nb-NO"/>
        </w:rPr>
      </w:pPr>
      <w:r w:rsidRPr="00835A45">
        <w:rPr>
          <w:rFonts w:ascii="Times New Roman" w:hAnsi="Times New Roman"/>
          <w:szCs w:val="24"/>
          <w:lang w:val="nb-NO"/>
        </w:rPr>
        <w:t>Sledeće uređivanje šuma ove gazdinske jedinice planira se uraditi u poslednjoj godini važenja ove osnove za ga</w:t>
      </w:r>
      <w:r w:rsidR="00A85F1C">
        <w:rPr>
          <w:rFonts w:ascii="Times New Roman" w:hAnsi="Times New Roman"/>
          <w:szCs w:val="24"/>
          <w:lang w:val="nb-NO"/>
        </w:rPr>
        <w:t>zdovanje šuma, na površini od  1.305,52</w:t>
      </w:r>
      <w:r w:rsidRPr="00835A45">
        <w:rPr>
          <w:rFonts w:ascii="Times New Roman" w:hAnsi="Times New Roman"/>
          <w:szCs w:val="24"/>
          <w:lang w:val="nb-NO"/>
        </w:rPr>
        <w:t xml:space="preserve"> ha.</w:t>
      </w:r>
      <w:r w:rsidRPr="00396C27">
        <w:rPr>
          <w:rFonts w:ascii="Times New Roman" w:hAnsi="Times New Roman"/>
          <w:szCs w:val="24"/>
          <w:lang w:val="nb-NO"/>
        </w:rPr>
        <w:t xml:space="preserve"> </w:t>
      </w:r>
    </w:p>
    <w:p w:rsidR="00396C27" w:rsidRPr="00396C27" w:rsidRDefault="00396C27" w:rsidP="00396C27">
      <w:pPr>
        <w:rPr>
          <w:lang w:val="sr-Latn-CS"/>
        </w:rPr>
      </w:pPr>
    </w:p>
    <w:p w:rsidR="004A270E" w:rsidRDefault="004A270E" w:rsidP="004A270E">
      <w:pPr>
        <w:rPr>
          <w:color w:val="FF0000"/>
          <w:lang w:val="sr-Latn-CS"/>
        </w:rPr>
      </w:pPr>
    </w:p>
    <w:p w:rsidR="0098543E" w:rsidRDefault="0098543E" w:rsidP="004A270E">
      <w:pPr>
        <w:rPr>
          <w:color w:val="FF0000"/>
          <w:lang w:val="sr-Latn-CS"/>
        </w:rPr>
      </w:pPr>
    </w:p>
    <w:p w:rsidR="0098543E" w:rsidRPr="00D85300" w:rsidRDefault="0098543E" w:rsidP="004A270E">
      <w:pPr>
        <w:rPr>
          <w:color w:val="FF0000"/>
          <w:lang w:val="sr-Latn-CS"/>
        </w:rPr>
      </w:pPr>
    </w:p>
    <w:p w:rsidR="009534A5" w:rsidRDefault="009534A5" w:rsidP="00D0483A">
      <w:pPr>
        <w:pStyle w:val="Heading2"/>
      </w:pPr>
      <w:bookmarkStart w:id="436" w:name="_Toc488399878"/>
      <w:bookmarkStart w:id="437" w:name="_Toc527030842"/>
      <w:r w:rsidRPr="00D85300">
        <w:t>FORMIRANJE PRIHODA</w:t>
      </w:r>
      <w:bookmarkEnd w:id="436"/>
      <w:bookmarkEnd w:id="437"/>
    </w:p>
    <w:p w:rsidR="000E5103" w:rsidRPr="000E5103" w:rsidRDefault="000E5103" w:rsidP="000E5103">
      <w:pPr>
        <w:rPr>
          <w:lang w:val="de-DE"/>
        </w:rPr>
      </w:pPr>
    </w:p>
    <w:p w:rsidR="009534A5" w:rsidRDefault="009534A5" w:rsidP="008A75DB">
      <w:pPr>
        <w:pStyle w:val="Heading3"/>
      </w:pPr>
      <w:bookmarkStart w:id="438" w:name="_Toc316643227"/>
      <w:bookmarkStart w:id="439" w:name="_Toc316643421"/>
      <w:bookmarkStart w:id="440" w:name="_Toc316643572"/>
      <w:bookmarkStart w:id="441" w:name="_Toc316643723"/>
      <w:bookmarkStart w:id="442" w:name="_Toc316644016"/>
      <w:bookmarkStart w:id="443" w:name="_Toc353444791"/>
      <w:bookmarkStart w:id="444" w:name="_Toc423069379"/>
      <w:bookmarkStart w:id="445" w:name="_Toc423327537"/>
      <w:bookmarkStart w:id="446" w:name="_Toc424038509"/>
      <w:bookmarkStart w:id="447" w:name="_Toc425336026"/>
      <w:bookmarkStart w:id="448" w:name="_Toc433019836"/>
      <w:bookmarkStart w:id="449" w:name="_Toc467761845"/>
      <w:bookmarkStart w:id="450" w:name="_Toc468947177"/>
      <w:bookmarkStart w:id="451" w:name="_Toc477870232"/>
      <w:bookmarkStart w:id="452" w:name="_Toc488399879"/>
      <w:bookmarkStart w:id="453" w:name="_Toc488399880"/>
      <w:bookmarkStart w:id="454" w:name="_Toc52703084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D85300">
        <w:t>Prihod od prodaje drveta</w:t>
      </w:r>
      <w:bookmarkEnd w:id="453"/>
      <w:bookmarkEnd w:id="454"/>
    </w:p>
    <w:p w:rsidR="00AB56D8" w:rsidRDefault="00AB56D8" w:rsidP="00AB56D8">
      <w:pPr>
        <w:rPr>
          <w:lang w:val="sr-Latn-CS"/>
        </w:rPr>
      </w:pPr>
    </w:p>
    <w:p w:rsidR="00AB56D8" w:rsidRPr="00972217" w:rsidRDefault="00AB56D8" w:rsidP="00AB56D8">
      <w:pPr>
        <w:rPr>
          <w:rFonts w:ascii="Times New Roman" w:hAnsi="Times New Roman"/>
          <w:szCs w:val="24"/>
          <w:lang w:val="sr-Latn-CS"/>
        </w:rPr>
      </w:pPr>
      <w:r w:rsidRPr="00972217">
        <w:rPr>
          <w:rFonts w:ascii="Times New Roman" w:hAnsi="Times New Roman"/>
          <w:szCs w:val="24"/>
        </w:rPr>
        <w:t>Cene</w:t>
      </w:r>
      <w:r w:rsidR="00972217" w:rsidRPr="00972217">
        <w:rPr>
          <w:rFonts w:ascii="Times New Roman" w:hAnsi="Times New Roman"/>
          <w:szCs w:val="24"/>
        </w:rPr>
        <w:t xml:space="preserve"> </w:t>
      </w:r>
      <w:r w:rsidRPr="00972217">
        <w:rPr>
          <w:rFonts w:ascii="Times New Roman" w:hAnsi="Times New Roman"/>
          <w:szCs w:val="24"/>
        </w:rPr>
        <w:t>pri</w:t>
      </w:r>
      <w:r w:rsidR="00972217" w:rsidRPr="00972217">
        <w:rPr>
          <w:rFonts w:ascii="Times New Roman" w:hAnsi="Times New Roman"/>
          <w:szCs w:val="24"/>
        </w:rPr>
        <w:t xml:space="preserve"> </w:t>
      </w:r>
      <w:r w:rsidRPr="00972217">
        <w:rPr>
          <w:rFonts w:ascii="Times New Roman" w:hAnsi="Times New Roman"/>
          <w:szCs w:val="24"/>
        </w:rPr>
        <w:t>kalkulaciji</w:t>
      </w:r>
      <w:r w:rsidR="00972217" w:rsidRPr="00972217">
        <w:rPr>
          <w:rFonts w:ascii="Times New Roman" w:hAnsi="Times New Roman"/>
          <w:szCs w:val="24"/>
        </w:rPr>
        <w:t xml:space="preserve"> </w:t>
      </w:r>
      <w:r w:rsidRPr="00972217">
        <w:rPr>
          <w:rFonts w:ascii="Times New Roman" w:hAnsi="Times New Roman"/>
          <w:szCs w:val="24"/>
        </w:rPr>
        <w:t>prihoda</w:t>
      </w:r>
      <w:r w:rsidR="00972217" w:rsidRPr="00972217">
        <w:rPr>
          <w:rFonts w:ascii="Times New Roman" w:hAnsi="Times New Roman"/>
          <w:szCs w:val="24"/>
        </w:rPr>
        <w:t xml:space="preserve"> </w:t>
      </w:r>
      <w:r w:rsidRPr="00972217">
        <w:rPr>
          <w:rFonts w:ascii="Times New Roman" w:hAnsi="Times New Roman"/>
          <w:szCs w:val="24"/>
        </w:rPr>
        <w:t>uzete</w:t>
      </w:r>
      <w:r w:rsidR="00972217" w:rsidRPr="00972217">
        <w:rPr>
          <w:rFonts w:ascii="Times New Roman" w:hAnsi="Times New Roman"/>
          <w:szCs w:val="24"/>
        </w:rPr>
        <w:t xml:space="preserve"> </w:t>
      </w:r>
      <w:r w:rsidRPr="00972217">
        <w:rPr>
          <w:rFonts w:ascii="Times New Roman" w:hAnsi="Times New Roman"/>
          <w:szCs w:val="24"/>
        </w:rPr>
        <w:t>su</w:t>
      </w:r>
      <w:r w:rsidR="00972217" w:rsidRPr="00972217">
        <w:rPr>
          <w:rFonts w:ascii="Times New Roman" w:hAnsi="Times New Roman"/>
          <w:szCs w:val="24"/>
        </w:rPr>
        <w:t xml:space="preserve"> </w:t>
      </w:r>
      <w:r w:rsidRPr="00972217">
        <w:rPr>
          <w:rFonts w:ascii="Times New Roman" w:hAnsi="Times New Roman"/>
          <w:szCs w:val="24"/>
        </w:rPr>
        <w:t>po</w:t>
      </w:r>
      <w:r w:rsidRPr="00972217">
        <w:rPr>
          <w:rFonts w:ascii="Times New Roman" w:hAnsi="Times New Roman"/>
          <w:szCs w:val="24"/>
          <w:lang w:val="sr-Latn-CS"/>
        </w:rPr>
        <w:t xml:space="preserve"> važećem cenovniku </w:t>
      </w:r>
      <w:r w:rsidRPr="00972217">
        <w:rPr>
          <w:rFonts w:ascii="Times New Roman" w:hAnsi="Times New Roman"/>
          <w:szCs w:val="24"/>
        </w:rPr>
        <w:t>drvnih</w:t>
      </w:r>
      <w:r w:rsidR="00972217" w:rsidRPr="00972217">
        <w:rPr>
          <w:rFonts w:ascii="Times New Roman" w:hAnsi="Times New Roman"/>
          <w:szCs w:val="24"/>
        </w:rPr>
        <w:t xml:space="preserve"> </w:t>
      </w:r>
      <w:r w:rsidRPr="00972217">
        <w:rPr>
          <w:rFonts w:ascii="Times New Roman" w:hAnsi="Times New Roman"/>
          <w:szCs w:val="24"/>
        </w:rPr>
        <w:t>sortimenata</w:t>
      </w:r>
      <w:r w:rsidR="00972217" w:rsidRPr="00972217">
        <w:rPr>
          <w:rFonts w:ascii="Times New Roman" w:hAnsi="Times New Roman"/>
          <w:szCs w:val="24"/>
        </w:rPr>
        <w:t xml:space="preserve"> </w:t>
      </w:r>
      <w:r w:rsidRPr="00972217">
        <w:rPr>
          <w:rFonts w:ascii="Times New Roman" w:hAnsi="Times New Roman"/>
          <w:szCs w:val="24"/>
        </w:rPr>
        <w:t>na</w:t>
      </w:r>
      <w:r w:rsidR="00972217" w:rsidRPr="00972217">
        <w:rPr>
          <w:rFonts w:ascii="Times New Roman" w:hAnsi="Times New Roman"/>
          <w:szCs w:val="24"/>
        </w:rPr>
        <w:t xml:space="preserve"> </w:t>
      </w:r>
      <w:r w:rsidRPr="00972217">
        <w:rPr>
          <w:rFonts w:ascii="Times New Roman" w:hAnsi="Times New Roman"/>
          <w:szCs w:val="24"/>
        </w:rPr>
        <w:t>dan</w:t>
      </w:r>
      <w:r w:rsidRPr="00972217">
        <w:rPr>
          <w:rFonts w:ascii="Times New Roman" w:hAnsi="Times New Roman"/>
          <w:szCs w:val="24"/>
          <w:lang w:val="sr-Latn-CS"/>
        </w:rPr>
        <w:t xml:space="preserve"> pisanja osnove.</w:t>
      </w:r>
    </w:p>
    <w:p w:rsidR="00AB56D8" w:rsidRPr="009A0F35" w:rsidRDefault="00AB56D8" w:rsidP="00AB56D8">
      <w:pPr>
        <w:rPr>
          <w:rFonts w:ascii="Times New Roman" w:hAnsi="Times New Roman"/>
          <w:b/>
          <w:szCs w:val="24"/>
          <w:lang w:val="sr-Latn-CS"/>
        </w:rPr>
      </w:pPr>
    </w:p>
    <w:p w:rsidR="00AB56D8" w:rsidRPr="009A0F35" w:rsidRDefault="00AB56D8" w:rsidP="00AB56D8">
      <w:pPr>
        <w:rPr>
          <w:rFonts w:ascii="Times New Roman" w:hAnsi="Times New Roman"/>
          <w:b/>
          <w:szCs w:val="24"/>
          <w:lang w:val="sr-Latn-CS"/>
        </w:rPr>
      </w:pPr>
    </w:p>
    <w:p w:rsidR="00312F79" w:rsidRDefault="00AB56D8" w:rsidP="00AB56D8">
      <w:pPr>
        <w:ind w:firstLine="720"/>
        <w:rPr>
          <w:rFonts w:ascii="Times New Roman" w:hAnsi="Times New Roman"/>
          <w:i/>
          <w:szCs w:val="24"/>
          <w:lang w:val="nb-NO"/>
        </w:rPr>
      </w:pPr>
      <w:r w:rsidRPr="00AB56D8">
        <w:rPr>
          <w:rFonts w:ascii="Times New Roman" w:hAnsi="Times New Roman"/>
          <w:i/>
          <w:szCs w:val="24"/>
          <w:lang w:val="nb-NO"/>
        </w:rPr>
        <w:t xml:space="preserve">Tabela br. 10.10. – Prihod </w:t>
      </w:r>
      <w:r>
        <w:rPr>
          <w:rFonts w:ascii="Times New Roman" w:hAnsi="Times New Roman"/>
          <w:i/>
          <w:szCs w:val="24"/>
          <w:lang w:val="nb-NO"/>
        </w:rPr>
        <w:t xml:space="preserve">od prodaje drveta </w:t>
      </w:r>
      <w:r w:rsidRPr="00AB56D8">
        <w:rPr>
          <w:rFonts w:ascii="Times New Roman" w:hAnsi="Times New Roman"/>
          <w:i/>
          <w:szCs w:val="24"/>
          <w:lang w:val="nb-NO"/>
        </w:rPr>
        <w:t>– prosta reprodukcija</w:t>
      </w:r>
    </w:p>
    <w:tbl>
      <w:tblPr>
        <w:tblW w:w="8103" w:type="dxa"/>
        <w:tblInd w:w="85" w:type="dxa"/>
        <w:tblLook w:val="04A0"/>
      </w:tblPr>
      <w:tblGrid>
        <w:gridCol w:w="2291"/>
        <w:gridCol w:w="1163"/>
        <w:gridCol w:w="1276"/>
        <w:gridCol w:w="1559"/>
        <w:gridCol w:w="1843"/>
      </w:tblGrid>
      <w:tr w:rsidR="0009397C" w:rsidRPr="0009397C" w:rsidTr="00007F4F">
        <w:trPr>
          <w:trHeight w:val="795"/>
          <w:tblHeader/>
        </w:trPr>
        <w:tc>
          <w:tcPr>
            <w:tcW w:w="2291"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Vrsta drveta</w:t>
            </w:r>
          </w:p>
        </w:tc>
        <w:tc>
          <w:tcPr>
            <w:tcW w:w="1134"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Sortiment</w:t>
            </w:r>
          </w:p>
        </w:tc>
        <w:tc>
          <w:tcPr>
            <w:tcW w:w="1276" w:type="dxa"/>
            <w:tcBorders>
              <w:top w:val="double" w:sz="6" w:space="0" w:color="auto"/>
              <w:left w:val="nil"/>
              <w:bottom w:val="single" w:sz="4" w:space="0" w:color="auto"/>
              <w:right w:val="nil"/>
            </w:tcBorders>
            <w:shd w:val="clear" w:color="auto" w:fill="auto"/>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neto sečivi prinos</w:t>
            </w:r>
          </w:p>
        </w:tc>
        <w:tc>
          <w:tcPr>
            <w:tcW w:w="1559"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jedinična cena</w:t>
            </w:r>
          </w:p>
        </w:tc>
        <w:tc>
          <w:tcPr>
            <w:tcW w:w="1843" w:type="dxa"/>
            <w:tcBorders>
              <w:top w:val="double" w:sz="6" w:space="0" w:color="auto"/>
              <w:left w:val="nil"/>
              <w:bottom w:val="single" w:sz="4" w:space="0" w:color="auto"/>
              <w:right w:val="double" w:sz="6" w:space="0" w:color="auto"/>
            </w:tcBorders>
            <w:shd w:val="clear" w:color="auto" w:fill="auto"/>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Prihod</w:t>
            </w:r>
          </w:p>
        </w:tc>
      </w:tr>
      <w:tr w:rsidR="0009397C" w:rsidRPr="0009397C" w:rsidTr="00007F4F">
        <w:trPr>
          <w:trHeight w:val="390"/>
          <w:tblHeader/>
        </w:trPr>
        <w:tc>
          <w:tcPr>
            <w:tcW w:w="2291" w:type="dxa"/>
            <w:vMerge/>
            <w:tcBorders>
              <w:top w:val="double" w:sz="6" w:space="0" w:color="auto"/>
              <w:left w:val="double" w:sz="6" w:space="0" w:color="auto"/>
              <w:bottom w:val="double" w:sz="6" w:space="0" w:color="000000"/>
              <w:right w:val="nil"/>
            </w:tcBorders>
            <w:vAlign w:val="center"/>
            <w:hideMark/>
          </w:tcPr>
          <w:p w:rsidR="0009397C" w:rsidRPr="0009397C" w:rsidRDefault="0009397C" w:rsidP="0009397C">
            <w:pPr>
              <w:rPr>
                <w:rFonts w:ascii="Times New Roman" w:hAnsi="Times New Roman"/>
                <w:color w:val="000000"/>
                <w:szCs w:val="24"/>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09397C" w:rsidRPr="0009397C" w:rsidRDefault="0009397C" w:rsidP="0009397C">
            <w:pPr>
              <w:rPr>
                <w:rFonts w:ascii="Times New Roman" w:hAnsi="Times New Roman"/>
                <w:color w:val="000000"/>
                <w:szCs w:val="24"/>
              </w:rPr>
            </w:pPr>
          </w:p>
        </w:tc>
        <w:tc>
          <w:tcPr>
            <w:tcW w:w="1276" w:type="dxa"/>
            <w:tcBorders>
              <w:top w:val="nil"/>
              <w:left w:val="nil"/>
              <w:bottom w:val="double" w:sz="6" w:space="0" w:color="auto"/>
              <w:right w:val="nil"/>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m</w:t>
            </w:r>
            <w:r w:rsidRPr="0009397C">
              <w:rPr>
                <w:rFonts w:ascii="Times New Roman" w:hAnsi="Times New Roman"/>
                <w:color w:val="000000"/>
                <w:szCs w:val="24"/>
                <w:vertAlign w:val="superscript"/>
              </w:rPr>
              <w:t>3</w:t>
            </w:r>
          </w:p>
        </w:tc>
        <w:tc>
          <w:tcPr>
            <w:tcW w:w="1559" w:type="dxa"/>
            <w:tcBorders>
              <w:top w:val="nil"/>
              <w:left w:val="single" w:sz="4" w:space="0" w:color="auto"/>
              <w:bottom w:val="double" w:sz="6"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din. / m</w:t>
            </w:r>
            <w:r w:rsidRPr="0009397C">
              <w:rPr>
                <w:rFonts w:ascii="Times New Roman" w:hAnsi="Times New Roman"/>
                <w:color w:val="000000"/>
                <w:szCs w:val="24"/>
                <w:vertAlign w:val="superscript"/>
              </w:rPr>
              <w:t>3</w:t>
            </w:r>
          </w:p>
        </w:tc>
        <w:tc>
          <w:tcPr>
            <w:tcW w:w="1843" w:type="dxa"/>
            <w:tcBorders>
              <w:top w:val="nil"/>
              <w:left w:val="nil"/>
              <w:bottom w:val="double" w:sz="6" w:space="0" w:color="auto"/>
              <w:right w:val="double" w:sz="6"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din.</w:t>
            </w:r>
          </w:p>
        </w:tc>
      </w:tr>
      <w:tr w:rsidR="0009397C" w:rsidRPr="0009397C" w:rsidTr="0009397C">
        <w:trPr>
          <w:trHeight w:val="375"/>
        </w:trPr>
        <w:tc>
          <w:tcPr>
            <w:tcW w:w="2291" w:type="dxa"/>
            <w:tcBorders>
              <w:top w:val="single" w:sz="4" w:space="0" w:color="auto"/>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Hrast lužnjak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III</w:t>
            </w:r>
          </w:p>
        </w:tc>
        <w:tc>
          <w:tcPr>
            <w:tcW w:w="1276" w:type="dxa"/>
            <w:tcBorders>
              <w:top w:val="single" w:sz="4" w:space="0" w:color="auto"/>
              <w:left w:val="nil"/>
              <w:bottom w:val="single" w:sz="4"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9.232,00</w:t>
            </w:r>
          </w:p>
        </w:tc>
        <w:tc>
          <w:tcPr>
            <w:tcW w:w="1843" w:type="dxa"/>
            <w:tcBorders>
              <w:top w:val="single" w:sz="4" w:space="0" w:color="auto"/>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125.555,20</w:t>
            </w:r>
          </w:p>
        </w:tc>
      </w:tr>
      <w:tr w:rsidR="0009397C" w:rsidRPr="0009397C" w:rsidTr="0009397C">
        <w:trPr>
          <w:trHeight w:val="37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Poljski jasen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w:t>
            </w:r>
          </w:p>
        </w:tc>
        <w:tc>
          <w:tcPr>
            <w:tcW w:w="1276" w:type="dxa"/>
            <w:tcBorders>
              <w:top w:val="nil"/>
              <w:left w:val="nil"/>
              <w:bottom w:val="single" w:sz="4"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8.521,00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15.337,80</w:t>
            </w:r>
          </w:p>
        </w:tc>
      </w:tr>
      <w:tr w:rsidR="0009397C" w:rsidRPr="0009397C" w:rsidTr="0009397C">
        <w:trPr>
          <w:trHeight w:val="37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Klonske topole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F</w:t>
            </w:r>
          </w:p>
        </w:tc>
        <w:tc>
          <w:tcPr>
            <w:tcW w:w="1276" w:type="dxa"/>
            <w:tcBorders>
              <w:top w:val="nil"/>
              <w:left w:val="nil"/>
              <w:bottom w:val="single" w:sz="4"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3.449,9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8.522,00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29.400.047,80</w:t>
            </w:r>
          </w:p>
        </w:tc>
      </w:tr>
      <w:tr w:rsidR="0009397C" w:rsidRPr="0009397C" w:rsidTr="0009397C">
        <w:trPr>
          <w:trHeight w:val="37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Klonske topole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L</w:t>
            </w:r>
          </w:p>
        </w:tc>
        <w:tc>
          <w:tcPr>
            <w:tcW w:w="1276" w:type="dxa"/>
            <w:tcBorders>
              <w:top w:val="nil"/>
              <w:left w:val="nil"/>
              <w:bottom w:val="single" w:sz="4"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3.356,7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6.678,00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22.416.042,60</w:t>
            </w:r>
          </w:p>
        </w:tc>
      </w:tr>
      <w:tr w:rsidR="0009397C" w:rsidRPr="0009397C" w:rsidTr="0009397C">
        <w:trPr>
          <w:trHeight w:val="37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Klonske topole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w:t>
            </w:r>
          </w:p>
        </w:tc>
        <w:tc>
          <w:tcPr>
            <w:tcW w:w="1276" w:type="dxa"/>
            <w:tcBorders>
              <w:top w:val="nil"/>
              <w:left w:val="nil"/>
              <w:bottom w:val="single" w:sz="4"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1.212,1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4.970,00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6.024.137,00</w:t>
            </w:r>
          </w:p>
        </w:tc>
      </w:tr>
      <w:tr w:rsidR="0009397C" w:rsidRPr="0009397C" w:rsidTr="0009397C">
        <w:trPr>
          <w:trHeight w:val="37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Klonske topole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w:t>
            </w:r>
          </w:p>
        </w:tc>
        <w:tc>
          <w:tcPr>
            <w:tcW w:w="1276" w:type="dxa"/>
            <w:tcBorders>
              <w:top w:val="nil"/>
              <w:left w:val="nil"/>
              <w:bottom w:val="single" w:sz="4"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1.305,4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3.906,00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5.098.892,40</w:t>
            </w:r>
          </w:p>
        </w:tc>
      </w:tr>
      <w:tr w:rsidR="0009397C" w:rsidRPr="0009397C" w:rsidTr="009568DF">
        <w:trPr>
          <w:trHeight w:val="37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Dom. top. i vrbe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w:t>
            </w:r>
          </w:p>
        </w:tc>
        <w:tc>
          <w:tcPr>
            <w:tcW w:w="1276" w:type="dxa"/>
            <w:tcBorders>
              <w:top w:val="nil"/>
              <w:left w:val="nil"/>
              <w:bottom w:val="single" w:sz="4"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144,0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3.435,00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494.640,00</w:t>
            </w:r>
          </w:p>
        </w:tc>
      </w:tr>
      <w:tr w:rsidR="0009397C" w:rsidRPr="0009397C" w:rsidTr="009568DF">
        <w:trPr>
          <w:trHeight w:val="375"/>
        </w:trPr>
        <w:tc>
          <w:tcPr>
            <w:tcW w:w="3425" w:type="dxa"/>
            <w:gridSpan w:val="2"/>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lastRenderedPageBreak/>
              <w:t>ogrevno drvo t.l.</w:t>
            </w:r>
          </w:p>
        </w:tc>
        <w:tc>
          <w:tcPr>
            <w:tcW w:w="1276" w:type="dxa"/>
            <w:tcBorders>
              <w:top w:val="single" w:sz="4" w:space="0" w:color="auto"/>
              <w:left w:val="nil"/>
              <w:bottom w:val="single" w:sz="4"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115,0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5.073,90</w:t>
            </w:r>
          </w:p>
        </w:tc>
        <w:tc>
          <w:tcPr>
            <w:tcW w:w="1843" w:type="dxa"/>
            <w:tcBorders>
              <w:top w:val="single" w:sz="4" w:space="0" w:color="auto"/>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583.498,50</w:t>
            </w:r>
          </w:p>
        </w:tc>
      </w:tr>
      <w:tr w:rsidR="0009397C" w:rsidRPr="0009397C" w:rsidTr="0009397C">
        <w:trPr>
          <w:trHeight w:val="375"/>
        </w:trPr>
        <w:tc>
          <w:tcPr>
            <w:tcW w:w="3425"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celuloza m.l.</w:t>
            </w:r>
          </w:p>
        </w:tc>
        <w:tc>
          <w:tcPr>
            <w:tcW w:w="1276" w:type="dxa"/>
            <w:tcBorders>
              <w:top w:val="nil"/>
              <w:left w:val="nil"/>
              <w:bottom w:val="double" w:sz="6"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6.554,9</w:t>
            </w:r>
          </w:p>
        </w:tc>
        <w:tc>
          <w:tcPr>
            <w:tcW w:w="1559" w:type="dxa"/>
            <w:tcBorders>
              <w:top w:val="nil"/>
              <w:left w:val="single" w:sz="4" w:space="0" w:color="auto"/>
              <w:bottom w:val="double" w:sz="6"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2.827,10</w:t>
            </w:r>
          </w:p>
        </w:tc>
        <w:tc>
          <w:tcPr>
            <w:tcW w:w="1843" w:type="dxa"/>
            <w:tcBorders>
              <w:top w:val="nil"/>
              <w:left w:val="nil"/>
              <w:bottom w:val="double" w:sz="6"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18.531.357,79</w:t>
            </w:r>
          </w:p>
        </w:tc>
      </w:tr>
      <w:tr w:rsidR="0009397C" w:rsidRPr="0009397C" w:rsidTr="0009397C">
        <w:trPr>
          <w:trHeight w:val="450"/>
        </w:trPr>
        <w:tc>
          <w:tcPr>
            <w:tcW w:w="3425"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09397C" w:rsidRPr="0009397C" w:rsidRDefault="0009397C" w:rsidP="0009397C">
            <w:pPr>
              <w:jc w:val="center"/>
              <w:rPr>
                <w:rFonts w:ascii="Times New Roman" w:hAnsi="Times New Roman"/>
                <w:b/>
                <w:bCs/>
                <w:color w:val="000000"/>
                <w:szCs w:val="24"/>
              </w:rPr>
            </w:pPr>
            <w:r w:rsidRPr="0009397C">
              <w:rPr>
                <w:rFonts w:ascii="Times New Roman" w:hAnsi="Times New Roman"/>
                <w:b/>
                <w:bCs/>
                <w:color w:val="000000"/>
                <w:szCs w:val="24"/>
              </w:rPr>
              <w:t>Ukupno:</w:t>
            </w:r>
          </w:p>
        </w:tc>
        <w:tc>
          <w:tcPr>
            <w:tcW w:w="1276" w:type="dxa"/>
            <w:tcBorders>
              <w:top w:val="nil"/>
              <w:left w:val="nil"/>
              <w:bottom w:val="double" w:sz="6" w:space="0" w:color="auto"/>
              <w:right w:val="nil"/>
            </w:tcBorders>
            <w:shd w:val="clear" w:color="000000" w:fill="EEECE1"/>
            <w:noWrap/>
            <w:vAlign w:val="bottom"/>
            <w:hideMark/>
          </w:tcPr>
          <w:p w:rsidR="0009397C" w:rsidRPr="0009397C" w:rsidRDefault="0009397C" w:rsidP="0009397C">
            <w:pPr>
              <w:jc w:val="right"/>
              <w:rPr>
                <w:rFonts w:ascii="Times New Roman" w:hAnsi="Times New Roman"/>
                <w:b/>
                <w:bCs/>
                <w:color w:val="000000"/>
                <w:szCs w:val="24"/>
              </w:rPr>
            </w:pPr>
            <w:r w:rsidRPr="0009397C">
              <w:rPr>
                <w:rFonts w:ascii="Times New Roman" w:hAnsi="Times New Roman"/>
                <w:b/>
                <w:bCs/>
                <w:color w:val="000000"/>
                <w:szCs w:val="24"/>
              </w:rPr>
              <w:t>16.153,4</w:t>
            </w:r>
          </w:p>
        </w:tc>
        <w:tc>
          <w:tcPr>
            <w:tcW w:w="1559" w:type="dxa"/>
            <w:tcBorders>
              <w:top w:val="nil"/>
              <w:left w:val="single" w:sz="4" w:space="0" w:color="auto"/>
              <w:bottom w:val="double" w:sz="6" w:space="0" w:color="auto"/>
              <w:right w:val="single" w:sz="4" w:space="0" w:color="auto"/>
            </w:tcBorders>
            <w:shd w:val="clear" w:color="000000" w:fill="EEECE1"/>
            <w:noWrap/>
            <w:vAlign w:val="bottom"/>
            <w:hideMark/>
          </w:tcPr>
          <w:p w:rsidR="0009397C" w:rsidRPr="0009397C" w:rsidRDefault="0009397C" w:rsidP="0009397C">
            <w:pPr>
              <w:rPr>
                <w:rFonts w:ascii="Times New Roman" w:hAnsi="Times New Roman"/>
                <w:b/>
                <w:bCs/>
                <w:color w:val="000000"/>
                <w:szCs w:val="24"/>
              </w:rPr>
            </w:pPr>
            <w:r w:rsidRPr="0009397C">
              <w:rPr>
                <w:rFonts w:ascii="Times New Roman" w:hAnsi="Times New Roman"/>
                <w:b/>
                <w:bCs/>
                <w:color w:val="000000"/>
                <w:szCs w:val="24"/>
              </w:rPr>
              <w:t> </w:t>
            </w:r>
          </w:p>
        </w:tc>
        <w:tc>
          <w:tcPr>
            <w:tcW w:w="1843" w:type="dxa"/>
            <w:tcBorders>
              <w:top w:val="nil"/>
              <w:left w:val="nil"/>
              <w:bottom w:val="double" w:sz="6" w:space="0" w:color="auto"/>
              <w:right w:val="double" w:sz="6" w:space="0" w:color="auto"/>
            </w:tcBorders>
            <w:shd w:val="clear" w:color="000000" w:fill="EEECE1"/>
            <w:noWrap/>
            <w:vAlign w:val="bottom"/>
            <w:hideMark/>
          </w:tcPr>
          <w:p w:rsidR="0009397C" w:rsidRPr="0009397C" w:rsidRDefault="0009397C" w:rsidP="0009397C">
            <w:pPr>
              <w:jc w:val="right"/>
              <w:rPr>
                <w:rFonts w:ascii="Times New Roman" w:hAnsi="Times New Roman"/>
                <w:b/>
                <w:bCs/>
                <w:color w:val="000000"/>
                <w:szCs w:val="24"/>
              </w:rPr>
            </w:pPr>
            <w:r w:rsidRPr="0009397C">
              <w:rPr>
                <w:rFonts w:ascii="Times New Roman" w:hAnsi="Times New Roman"/>
                <w:b/>
                <w:bCs/>
                <w:color w:val="000000"/>
                <w:szCs w:val="24"/>
              </w:rPr>
              <w:t>82.689.509,09</w:t>
            </w:r>
          </w:p>
        </w:tc>
      </w:tr>
    </w:tbl>
    <w:p w:rsidR="00312F79" w:rsidRDefault="00312F79" w:rsidP="00AB56D8">
      <w:pPr>
        <w:ind w:firstLine="720"/>
        <w:rPr>
          <w:rFonts w:ascii="Times New Roman" w:hAnsi="Times New Roman"/>
          <w:i/>
          <w:szCs w:val="24"/>
          <w:lang w:val="nb-NO"/>
        </w:rPr>
      </w:pPr>
    </w:p>
    <w:p w:rsidR="00AB56D8" w:rsidRPr="00AB56D8" w:rsidRDefault="00AB56D8" w:rsidP="0009397C">
      <w:pPr>
        <w:rPr>
          <w:rFonts w:ascii="Times New Roman" w:hAnsi="Times New Roman"/>
          <w:i/>
          <w:szCs w:val="24"/>
          <w:lang w:val="nb-NO"/>
        </w:rPr>
      </w:pPr>
    </w:p>
    <w:p w:rsidR="00312F79" w:rsidRDefault="00AB56D8" w:rsidP="00AB56D8">
      <w:pPr>
        <w:ind w:firstLine="720"/>
        <w:rPr>
          <w:rFonts w:ascii="Times New Roman" w:hAnsi="Times New Roman"/>
          <w:i/>
          <w:szCs w:val="24"/>
          <w:lang w:val="nb-NO"/>
        </w:rPr>
      </w:pPr>
      <w:r w:rsidRPr="00AB56D8">
        <w:rPr>
          <w:rFonts w:ascii="Times New Roman" w:hAnsi="Times New Roman"/>
          <w:i/>
          <w:szCs w:val="24"/>
          <w:lang w:val="nb-NO"/>
        </w:rPr>
        <w:t xml:space="preserve">Tabela br. 10.11. – Prihod </w:t>
      </w:r>
      <w:r>
        <w:rPr>
          <w:rFonts w:ascii="Times New Roman" w:hAnsi="Times New Roman"/>
          <w:i/>
          <w:szCs w:val="24"/>
          <w:lang w:val="nb-NO"/>
        </w:rPr>
        <w:t xml:space="preserve">od prodaje drveta </w:t>
      </w:r>
      <w:r w:rsidRPr="00AB56D8">
        <w:rPr>
          <w:rFonts w:ascii="Times New Roman" w:hAnsi="Times New Roman"/>
          <w:i/>
          <w:szCs w:val="24"/>
          <w:lang w:val="nb-NO"/>
        </w:rPr>
        <w:t>– proširena reprodukcija</w:t>
      </w:r>
    </w:p>
    <w:tbl>
      <w:tblPr>
        <w:tblW w:w="8103" w:type="dxa"/>
        <w:tblInd w:w="85" w:type="dxa"/>
        <w:tblLook w:val="04A0"/>
      </w:tblPr>
      <w:tblGrid>
        <w:gridCol w:w="2291"/>
        <w:gridCol w:w="1163"/>
        <w:gridCol w:w="1276"/>
        <w:gridCol w:w="1559"/>
        <w:gridCol w:w="1843"/>
      </w:tblGrid>
      <w:tr w:rsidR="0009397C" w:rsidRPr="0009397C" w:rsidTr="0009397C">
        <w:trPr>
          <w:trHeight w:val="645"/>
        </w:trPr>
        <w:tc>
          <w:tcPr>
            <w:tcW w:w="2291" w:type="dxa"/>
            <w:vMerge w:val="restart"/>
            <w:tcBorders>
              <w:top w:val="double" w:sz="6" w:space="0" w:color="auto"/>
              <w:left w:val="double" w:sz="6" w:space="0" w:color="auto"/>
              <w:bottom w:val="single" w:sz="4" w:space="0" w:color="000000"/>
              <w:right w:val="nil"/>
            </w:tcBorders>
            <w:shd w:val="clear" w:color="auto" w:fill="auto"/>
            <w:noWrap/>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Vrsta drveta</w:t>
            </w:r>
          </w:p>
        </w:tc>
        <w:tc>
          <w:tcPr>
            <w:tcW w:w="1134"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Sortiment</w:t>
            </w:r>
          </w:p>
        </w:tc>
        <w:tc>
          <w:tcPr>
            <w:tcW w:w="1276" w:type="dxa"/>
            <w:tcBorders>
              <w:top w:val="double" w:sz="6" w:space="0" w:color="auto"/>
              <w:left w:val="nil"/>
              <w:bottom w:val="single" w:sz="4" w:space="0" w:color="auto"/>
              <w:right w:val="nil"/>
            </w:tcBorders>
            <w:shd w:val="clear" w:color="auto" w:fill="auto"/>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neto sečivi prinos</w:t>
            </w:r>
          </w:p>
        </w:tc>
        <w:tc>
          <w:tcPr>
            <w:tcW w:w="1559"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jedinična cena</w:t>
            </w:r>
          </w:p>
        </w:tc>
        <w:tc>
          <w:tcPr>
            <w:tcW w:w="1843" w:type="dxa"/>
            <w:tcBorders>
              <w:top w:val="double" w:sz="6" w:space="0" w:color="auto"/>
              <w:left w:val="nil"/>
              <w:bottom w:val="single" w:sz="4" w:space="0" w:color="auto"/>
              <w:right w:val="double" w:sz="6" w:space="0" w:color="auto"/>
            </w:tcBorders>
            <w:shd w:val="clear" w:color="auto" w:fill="auto"/>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Prihod</w:t>
            </w:r>
          </w:p>
        </w:tc>
      </w:tr>
      <w:tr w:rsidR="0009397C" w:rsidRPr="0009397C" w:rsidTr="0009397C">
        <w:trPr>
          <w:trHeight w:val="375"/>
        </w:trPr>
        <w:tc>
          <w:tcPr>
            <w:tcW w:w="2291" w:type="dxa"/>
            <w:vMerge/>
            <w:tcBorders>
              <w:top w:val="double" w:sz="6" w:space="0" w:color="auto"/>
              <w:left w:val="double" w:sz="6" w:space="0" w:color="auto"/>
              <w:bottom w:val="single" w:sz="4" w:space="0" w:color="000000"/>
              <w:right w:val="nil"/>
            </w:tcBorders>
            <w:vAlign w:val="center"/>
            <w:hideMark/>
          </w:tcPr>
          <w:p w:rsidR="0009397C" w:rsidRPr="0009397C" w:rsidRDefault="0009397C" w:rsidP="0009397C">
            <w:pPr>
              <w:rPr>
                <w:rFonts w:ascii="Times New Roman" w:hAnsi="Times New Roman"/>
                <w:color w:val="000000"/>
                <w:szCs w:val="24"/>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09397C" w:rsidRPr="0009397C" w:rsidRDefault="0009397C" w:rsidP="0009397C">
            <w:pPr>
              <w:rPr>
                <w:rFonts w:ascii="Times New Roman" w:hAnsi="Times New Roman"/>
                <w:color w:val="000000"/>
                <w:szCs w:val="24"/>
              </w:rPr>
            </w:pPr>
          </w:p>
        </w:tc>
        <w:tc>
          <w:tcPr>
            <w:tcW w:w="1276" w:type="dxa"/>
            <w:tcBorders>
              <w:top w:val="nil"/>
              <w:left w:val="nil"/>
              <w:bottom w:val="single" w:sz="4" w:space="0" w:color="auto"/>
              <w:right w:val="nil"/>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m</w:t>
            </w:r>
            <w:r w:rsidRPr="0009397C">
              <w:rPr>
                <w:rFonts w:ascii="Times New Roman" w:hAnsi="Times New Roman"/>
                <w:color w:val="000000"/>
                <w:szCs w:val="24"/>
                <w:vertAlign w:val="superscript"/>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din. / m</w:t>
            </w:r>
            <w:r w:rsidRPr="0009397C">
              <w:rPr>
                <w:rFonts w:ascii="Times New Roman" w:hAnsi="Times New Roman"/>
                <w:color w:val="000000"/>
                <w:szCs w:val="24"/>
                <w:vertAlign w:val="superscript"/>
              </w:rPr>
              <w:t>3</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din.</w:t>
            </w:r>
          </w:p>
        </w:tc>
      </w:tr>
      <w:tr w:rsidR="0009397C" w:rsidRPr="0009397C" w:rsidTr="0009397C">
        <w:trPr>
          <w:trHeight w:val="315"/>
        </w:trPr>
        <w:tc>
          <w:tcPr>
            <w:tcW w:w="2291" w:type="dxa"/>
            <w:tcBorders>
              <w:top w:val="single" w:sz="4" w:space="0" w:color="auto"/>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Poljski jasen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8.521,00</w:t>
            </w:r>
          </w:p>
        </w:tc>
        <w:tc>
          <w:tcPr>
            <w:tcW w:w="1843" w:type="dxa"/>
            <w:tcBorders>
              <w:top w:val="single" w:sz="4" w:space="0" w:color="auto"/>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23.006,70</w:t>
            </w:r>
          </w:p>
        </w:tc>
      </w:tr>
      <w:tr w:rsidR="0009397C" w:rsidRPr="0009397C" w:rsidTr="0009397C">
        <w:trPr>
          <w:trHeight w:val="31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Klonske topole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2,0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4.970,00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9.940,00</w:t>
            </w:r>
          </w:p>
        </w:tc>
      </w:tr>
      <w:tr w:rsidR="0009397C" w:rsidRPr="0009397C" w:rsidTr="0009397C">
        <w:trPr>
          <w:trHeight w:val="31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Klonske topole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3.906,00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5.077,80</w:t>
            </w:r>
          </w:p>
        </w:tc>
      </w:tr>
      <w:tr w:rsidR="0009397C" w:rsidRPr="0009397C" w:rsidTr="0009397C">
        <w:trPr>
          <w:trHeight w:val="31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Dom. top. i vrbe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3.435,00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41.563,50</w:t>
            </w:r>
          </w:p>
        </w:tc>
      </w:tr>
      <w:tr w:rsidR="0009397C" w:rsidRPr="0009397C" w:rsidTr="0009397C">
        <w:trPr>
          <w:trHeight w:val="315"/>
        </w:trPr>
        <w:tc>
          <w:tcPr>
            <w:tcW w:w="3425" w:type="dxa"/>
            <w:gridSpan w:val="2"/>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ogrevno drvo t.l.</w:t>
            </w:r>
          </w:p>
        </w:tc>
        <w:tc>
          <w:tcPr>
            <w:tcW w:w="1276" w:type="dxa"/>
            <w:tcBorders>
              <w:top w:val="single" w:sz="4" w:space="0" w:color="auto"/>
              <w:left w:val="nil"/>
              <w:bottom w:val="single" w:sz="4"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36,5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5.073,90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185.197,35</w:t>
            </w:r>
          </w:p>
        </w:tc>
      </w:tr>
      <w:tr w:rsidR="0009397C" w:rsidRPr="0009397C" w:rsidTr="0009397C">
        <w:trPr>
          <w:trHeight w:val="330"/>
        </w:trPr>
        <w:tc>
          <w:tcPr>
            <w:tcW w:w="3425"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celuloza m.l.</w:t>
            </w:r>
          </w:p>
        </w:tc>
        <w:tc>
          <w:tcPr>
            <w:tcW w:w="1276" w:type="dxa"/>
            <w:tcBorders>
              <w:top w:val="single" w:sz="4" w:space="0" w:color="auto"/>
              <w:left w:val="single" w:sz="4" w:space="0" w:color="auto"/>
              <w:bottom w:val="double" w:sz="6" w:space="0" w:color="auto"/>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34,4</w:t>
            </w:r>
          </w:p>
        </w:tc>
        <w:tc>
          <w:tcPr>
            <w:tcW w:w="1559" w:type="dxa"/>
            <w:tcBorders>
              <w:top w:val="nil"/>
              <w:left w:val="single" w:sz="4" w:space="0" w:color="auto"/>
              <w:bottom w:val="double" w:sz="6"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2.827,10</w:t>
            </w:r>
          </w:p>
        </w:tc>
        <w:tc>
          <w:tcPr>
            <w:tcW w:w="1843" w:type="dxa"/>
            <w:tcBorders>
              <w:top w:val="nil"/>
              <w:left w:val="nil"/>
              <w:bottom w:val="double" w:sz="6"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97.252,24</w:t>
            </w:r>
          </w:p>
        </w:tc>
      </w:tr>
      <w:tr w:rsidR="0009397C" w:rsidRPr="0009397C" w:rsidTr="0009397C">
        <w:trPr>
          <w:trHeight w:val="345"/>
        </w:trPr>
        <w:tc>
          <w:tcPr>
            <w:tcW w:w="3425" w:type="dxa"/>
            <w:gridSpan w:val="2"/>
            <w:tcBorders>
              <w:top w:val="single" w:sz="4" w:space="0" w:color="auto"/>
              <w:left w:val="double" w:sz="6" w:space="0" w:color="auto"/>
              <w:bottom w:val="double" w:sz="6" w:space="0" w:color="auto"/>
              <w:right w:val="single" w:sz="4" w:space="0" w:color="000000"/>
            </w:tcBorders>
            <w:shd w:val="clear" w:color="000000" w:fill="EEECE1"/>
            <w:noWrap/>
            <w:vAlign w:val="bottom"/>
            <w:hideMark/>
          </w:tcPr>
          <w:p w:rsidR="0009397C" w:rsidRPr="0009397C" w:rsidRDefault="0009397C" w:rsidP="0009397C">
            <w:pPr>
              <w:jc w:val="center"/>
              <w:rPr>
                <w:rFonts w:ascii="Times New Roman" w:hAnsi="Times New Roman"/>
                <w:b/>
                <w:bCs/>
                <w:color w:val="000000"/>
                <w:szCs w:val="24"/>
              </w:rPr>
            </w:pPr>
            <w:r w:rsidRPr="0009397C">
              <w:rPr>
                <w:rFonts w:ascii="Times New Roman" w:hAnsi="Times New Roman"/>
                <w:b/>
                <w:bCs/>
                <w:color w:val="000000"/>
                <w:szCs w:val="24"/>
              </w:rPr>
              <w:t>Ukupno:</w:t>
            </w:r>
          </w:p>
        </w:tc>
        <w:tc>
          <w:tcPr>
            <w:tcW w:w="1276" w:type="dxa"/>
            <w:tcBorders>
              <w:top w:val="nil"/>
              <w:left w:val="nil"/>
              <w:bottom w:val="double" w:sz="6" w:space="0" w:color="auto"/>
              <w:right w:val="nil"/>
            </w:tcBorders>
            <w:shd w:val="clear" w:color="000000" w:fill="EEECE1"/>
            <w:noWrap/>
            <w:vAlign w:val="bottom"/>
            <w:hideMark/>
          </w:tcPr>
          <w:p w:rsidR="0009397C" w:rsidRPr="0009397C" w:rsidRDefault="0009397C" w:rsidP="0009397C">
            <w:pPr>
              <w:jc w:val="right"/>
              <w:rPr>
                <w:rFonts w:ascii="Times New Roman" w:hAnsi="Times New Roman"/>
                <w:b/>
                <w:bCs/>
                <w:color w:val="000000"/>
                <w:szCs w:val="24"/>
              </w:rPr>
            </w:pPr>
            <w:r w:rsidRPr="0009397C">
              <w:rPr>
                <w:rFonts w:ascii="Times New Roman" w:hAnsi="Times New Roman"/>
                <w:b/>
                <w:bCs/>
                <w:color w:val="000000"/>
                <w:szCs w:val="24"/>
              </w:rPr>
              <w:t>89,0</w:t>
            </w:r>
          </w:p>
        </w:tc>
        <w:tc>
          <w:tcPr>
            <w:tcW w:w="1559" w:type="dxa"/>
            <w:tcBorders>
              <w:top w:val="nil"/>
              <w:left w:val="single" w:sz="4" w:space="0" w:color="auto"/>
              <w:bottom w:val="double" w:sz="6" w:space="0" w:color="auto"/>
              <w:right w:val="single" w:sz="4" w:space="0" w:color="auto"/>
            </w:tcBorders>
            <w:shd w:val="clear" w:color="000000" w:fill="EEECE1"/>
            <w:noWrap/>
            <w:vAlign w:val="bottom"/>
            <w:hideMark/>
          </w:tcPr>
          <w:p w:rsidR="0009397C" w:rsidRPr="0009397C" w:rsidRDefault="0009397C" w:rsidP="0009397C">
            <w:pPr>
              <w:rPr>
                <w:rFonts w:ascii="Times New Roman" w:hAnsi="Times New Roman"/>
                <w:b/>
                <w:bCs/>
                <w:color w:val="000000"/>
                <w:szCs w:val="24"/>
              </w:rPr>
            </w:pPr>
            <w:r w:rsidRPr="0009397C">
              <w:rPr>
                <w:rFonts w:ascii="Times New Roman" w:hAnsi="Times New Roman"/>
                <w:b/>
                <w:bCs/>
                <w:color w:val="000000"/>
                <w:szCs w:val="24"/>
              </w:rPr>
              <w:t> </w:t>
            </w:r>
          </w:p>
        </w:tc>
        <w:tc>
          <w:tcPr>
            <w:tcW w:w="1843" w:type="dxa"/>
            <w:tcBorders>
              <w:top w:val="nil"/>
              <w:left w:val="nil"/>
              <w:bottom w:val="double" w:sz="6" w:space="0" w:color="auto"/>
              <w:right w:val="double" w:sz="6" w:space="0" w:color="auto"/>
            </w:tcBorders>
            <w:shd w:val="clear" w:color="000000" w:fill="EEECE1"/>
            <w:noWrap/>
            <w:vAlign w:val="bottom"/>
            <w:hideMark/>
          </w:tcPr>
          <w:p w:rsidR="0009397C" w:rsidRPr="0009397C" w:rsidRDefault="0009397C" w:rsidP="0009397C">
            <w:pPr>
              <w:jc w:val="right"/>
              <w:rPr>
                <w:rFonts w:ascii="Times New Roman" w:hAnsi="Times New Roman"/>
                <w:b/>
                <w:bCs/>
                <w:color w:val="000000"/>
                <w:szCs w:val="24"/>
              </w:rPr>
            </w:pPr>
            <w:r w:rsidRPr="0009397C">
              <w:rPr>
                <w:rFonts w:ascii="Times New Roman" w:hAnsi="Times New Roman"/>
                <w:b/>
                <w:bCs/>
                <w:color w:val="000000"/>
                <w:szCs w:val="24"/>
              </w:rPr>
              <w:t>362.037,59</w:t>
            </w:r>
          </w:p>
        </w:tc>
      </w:tr>
    </w:tbl>
    <w:p w:rsidR="00312F79" w:rsidRPr="00AB56D8" w:rsidRDefault="00312F79" w:rsidP="00AB56D8">
      <w:pPr>
        <w:ind w:firstLine="720"/>
        <w:rPr>
          <w:rFonts w:ascii="Times New Roman" w:hAnsi="Times New Roman"/>
          <w:i/>
          <w:szCs w:val="24"/>
          <w:lang w:val="nb-NO"/>
        </w:rPr>
      </w:pPr>
    </w:p>
    <w:p w:rsidR="00AB56D8" w:rsidRDefault="00AB56D8" w:rsidP="00AB56D8">
      <w:pPr>
        <w:ind w:firstLine="720"/>
        <w:rPr>
          <w:rFonts w:ascii="Times New Roman" w:hAnsi="Times New Roman"/>
          <w:i/>
          <w:szCs w:val="24"/>
          <w:lang w:val="nb-NO"/>
        </w:rPr>
      </w:pPr>
    </w:p>
    <w:p w:rsidR="0009397C" w:rsidRDefault="00AB56D8" w:rsidP="00AB56D8">
      <w:pPr>
        <w:ind w:firstLine="720"/>
        <w:rPr>
          <w:rFonts w:ascii="Times New Roman" w:hAnsi="Times New Roman"/>
          <w:szCs w:val="24"/>
          <w:lang w:val="nb-NO"/>
        </w:rPr>
      </w:pPr>
      <w:r w:rsidRPr="00AB56D8">
        <w:rPr>
          <w:rFonts w:ascii="Times New Roman" w:hAnsi="Times New Roman"/>
          <w:i/>
          <w:szCs w:val="24"/>
          <w:lang w:val="nb-NO"/>
        </w:rPr>
        <w:t xml:space="preserve">Tabela br. 10.12. – Prihod </w:t>
      </w:r>
      <w:r>
        <w:rPr>
          <w:rFonts w:ascii="Times New Roman" w:hAnsi="Times New Roman"/>
          <w:i/>
          <w:szCs w:val="24"/>
          <w:lang w:val="nb-NO"/>
        </w:rPr>
        <w:t xml:space="preserve">od prodaje drveta </w:t>
      </w:r>
      <w:r w:rsidRPr="00AB56D8">
        <w:rPr>
          <w:rFonts w:ascii="Times New Roman" w:hAnsi="Times New Roman"/>
          <w:i/>
          <w:szCs w:val="24"/>
          <w:lang w:val="nb-NO"/>
        </w:rPr>
        <w:t>– ukupno</w:t>
      </w:r>
    </w:p>
    <w:p w:rsidR="0009397C" w:rsidRDefault="0009397C" w:rsidP="00AB56D8">
      <w:pPr>
        <w:ind w:firstLine="720"/>
        <w:rPr>
          <w:rFonts w:ascii="Times New Roman" w:hAnsi="Times New Roman"/>
          <w:szCs w:val="24"/>
          <w:lang w:val="nb-NO"/>
        </w:rPr>
      </w:pPr>
    </w:p>
    <w:tbl>
      <w:tblPr>
        <w:tblW w:w="8103" w:type="dxa"/>
        <w:tblInd w:w="85" w:type="dxa"/>
        <w:tblLook w:val="04A0"/>
      </w:tblPr>
      <w:tblGrid>
        <w:gridCol w:w="2291"/>
        <w:gridCol w:w="1163"/>
        <w:gridCol w:w="1276"/>
        <w:gridCol w:w="1559"/>
        <w:gridCol w:w="1843"/>
      </w:tblGrid>
      <w:tr w:rsidR="0009397C" w:rsidRPr="0009397C" w:rsidTr="0009397C">
        <w:trPr>
          <w:trHeight w:val="645"/>
        </w:trPr>
        <w:tc>
          <w:tcPr>
            <w:tcW w:w="2291" w:type="dxa"/>
            <w:vMerge w:val="restart"/>
            <w:tcBorders>
              <w:top w:val="double" w:sz="6" w:space="0" w:color="auto"/>
              <w:left w:val="double" w:sz="6" w:space="0" w:color="auto"/>
              <w:bottom w:val="single" w:sz="4" w:space="0" w:color="000000"/>
              <w:right w:val="nil"/>
            </w:tcBorders>
            <w:shd w:val="clear" w:color="auto" w:fill="auto"/>
            <w:noWrap/>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Vrsta drveta</w:t>
            </w:r>
          </w:p>
        </w:tc>
        <w:tc>
          <w:tcPr>
            <w:tcW w:w="1134"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Sortiment</w:t>
            </w:r>
          </w:p>
        </w:tc>
        <w:tc>
          <w:tcPr>
            <w:tcW w:w="1276" w:type="dxa"/>
            <w:tcBorders>
              <w:top w:val="double" w:sz="6" w:space="0" w:color="auto"/>
              <w:left w:val="nil"/>
              <w:bottom w:val="single" w:sz="4" w:space="0" w:color="auto"/>
              <w:right w:val="nil"/>
            </w:tcBorders>
            <w:shd w:val="clear" w:color="auto" w:fill="auto"/>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neto sečivi prinos</w:t>
            </w:r>
          </w:p>
        </w:tc>
        <w:tc>
          <w:tcPr>
            <w:tcW w:w="1559"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jedinična cena</w:t>
            </w:r>
          </w:p>
        </w:tc>
        <w:tc>
          <w:tcPr>
            <w:tcW w:w="1843" w:type="dxa"/>
            <w:tcBorders>
              <w:top w:val="double" w:sz="6" w:space="0" w:color="auto"/>
              <w:left w:val="nil"/>
              <w:bottom w:val="single" w:sz="4" w:space="0" w:color="auto"/>
              <w:right w:val="double" w:sz="6" w:space="0" w:color="auto"/>
            </w:tcBorders>
            <w:shd w:val="clear" w:color="auto" w:fill="auto"/>
            <w:vAlign w:val="center"/>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Prihod</w:t>
            </w:r>
          </w:p>
        </w:tc>
      </w:tr>
      <w:tr w:rsidR="0009397C" w:rsidRPr="0009397C" w:rsidTr="0009397C">
        <w:trPr>
          <w:trHeight w:val="375"/>
        </w:trPr>
        <w:tc>
          <w:tcPr>
            <w:tcW w:w="2291" w:type="dxa"/>
            <w:vMerge/>
            <w:tcBorders>
              <w:top w:val="double" w:sz="6" w:space="0" w:color="auto"/>
              <w:left w:val="double" w:sz="6" w:space="0" w:color="auto"/>
              <w:bottom w:val="single" w:sz="4" w:space="0" w:color="000000"/>
              <w:right w:val="nil"/>
            </w:tcBorders>
            <w:vAlign w:val="center"/>
            <w:hideMark/>
          </w:tcPr>
          <w:p w:rsidR="0009397C" w:rsidRPr="0009397C" w:rsidRDefault="0009397C" w:rsidP="0009397C">
            <w:pPr>
              <w:rPr>
                <w:rFonts w:ascii="Times New Roman" w:hAnsi="Times New Roman"/>
                <w:color w:val="000000"/>
                <w:szCs w:val="24"/>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09397C" w:rsidRPr="0009397C" w:rsidRDefault="0009397C" w:rsidP="0009397C">
            <w:pPr>
              <w:rPr>
                <w:rFonts w:ascii="Times New Roman" w:hAnsi="Times New Roman"/>
                <w:color w:val="000000"/>
                <w:szCs w:val="24"/>
              </w:rPr>
            </w:pPr>
          </w:p>
        </w:tc>
        <w:tc>
          <w:tcPr>
            <w:tcW w:w="1276" w:type="dxa"/>
            <w:tcBorders>
              <w:top w:val="nil"/>
              <w:left w:val="nil"/>
              <w:bottom w:val="single" w:sz="4" w:space="0" w:color="auto"/>
              <w:right w:val="nil"/>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m</w:t>
            </w:r>
            <w:r w:rsidRPr="0009397C">
              <w:rPr>
                <w:rFonts w:ascii="Times New Roman" w:hAnsi="Times New Roman"/>
                <w:color w:val="000000"/>
                <w:szCs w:val="24"/>
                <w:vertAlign w:val="superscript"/>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din. / m</w:t>
            </w:r>
            <w:r w:rsidRPr="0009397C">
              <w:rPr>
                <w:rFonts w:ascii="Times New Roman" w:hAnsi="Times New Roman"/>
                <w:color w:val="000000"/>
                <w:szCs w:val="24"/>
                <w:vertAlign w:val="superscript"/>
              </w:rPr>
              <w:t>3</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din.</w:t>
            </w:r>
          </w:p>
        </w:tc>
      </w:tr>
      <w:tr w:rsidR="0009397C" w:rsidRPr="0009397C" w:rsidTr="0009397C">
        <w:trPr>
          <w:trHeight w:val="315"/>
        </w:trPr>
        <w:tc>
          <w:tcPr>
            <w:tcW w:w="2291" w:type="dxa"/>
            <w:tcBorders>
              <w:top w:val="single" w:sz="4" w:space="0" w:color="auto"/>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Hrast lužnjak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III</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9.232,00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125.555,20</w:t>
            </w:r>
          </w:p>
        </w:tc>
      </w:tr>
      <w:tr w:rsidR="0009397C" w:rsidRPr="0009397C" w:rsidTr="0009397C">
        <w:trPr>
          <w:trHeight w:val="31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Poljski jasen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8.521,00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38.344,50</w:t>
            </w:r>
          </w:p>
        </w:tc>
      </w:tr>
      <w:tr w:rsidR="0009397C" w:rsidRPr="0009397C" w:rsidTr="0009397C">
        <w:trPr>
          <w:trHeight w:val="31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Klonske topole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F</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3.449,9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8.522,00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29.400.047,80</w:t>
            </w:r>
          </w:p>
        </w:tc>
      </w:tr>
      <w:tr w:rsidR="0009397C" w:rsidRPr="0009397C" w:rsidTr="0009397C">
        <w:trPr>
          <w:trHeight w:val="31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Klonske topole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L</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3.356,7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6.678,00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22.416.042,60</w:t>
            </w:r>
          </w:p>
        </w:tc>
      </w:tr>
      <w:tr w:rsidR="0009397C" w:rsidRPr="0009397C" w:rsidTr="0009397C">
        <w:trPr>
          <w:trHeight w:val="31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Klonske topole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1.214,1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4.970,00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6.034.077,00</w:t>
            </w:r>
          </w:p>
        </w:tc>
      </w:tr>
      <w:tr w:rsidR="0009397C" w:rsidRPr="0009397C" w:rsidTr="0009397C">
        <w:trPr>
          <w:trHeight w:val="31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Klonske topole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1.306,7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3.906,00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5.103.970,20</w:t>
            </w:r>
          </w:p>
        </w:tc>
      </w:tr>
      <w:tr w:rsidR="0009397C" w:rsidRPr="0009397C" w:rsidTr="0009397C">
        <w:trPr>
          <w:trHeight w:val="315"/>
        </w:trPr>
        <w:tc>
          <w:tcPr>
            <w:tcW w:w="2291" w:type="dxa"/>
            <w:tcBorders>
              <w:top w:val="nil"/>
              <w:left w:val="double" w:sz="6" w:space="0" w:color="auto"/>
              <w:bottom w:val="single" w:sz="4" w:space="0" w:color="auto"/>
              <w:right w:val="nil"/>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Dom. top. i vrbe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center"/>
              <w:rPr>
                <w:rFonts w:ascii="Times New Roman" w:hAnsi="Times New Roman"/>
                <w:color w:val="000000"/>
                <w:szCs w:val="24"/>
              </w:rPr>
            </w:pPr>
            <w:r w:rsidRPr="0009397C">
              <w:rPr>
                <w:rFonts w:ascii="Times New Roman" w:hAnsi="Times New Roman"/>
                <w:color w:val="000000"/>
                <w:szCs w:val="24"/>
              </w:rPr>
              <w:t>II</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156,1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3.435,00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536.203,50</w:t>
            </w:r>
          </w:p>
        </w:tc>
      </w:tr>
      <w:tr w:rsidR="0009397C" w:rsidRPr="0009397C" w:rsidTr="0009397C">
        <w:trPr>
          <w:trHeight w:val="315"/>
        </w:trPr>
        <w:tc>
          <w:tcPr>
            <w:tcW w:w="3425" w:type="dxa"/>
            <w:gridSpan w:val="2"/>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ogrevno drvo t.l.</w:t>
            </w:r>
          </w:p>
        </w:tc>
        <w:tc>
          <w:tcPr>
            <w:tcW w:w="1276" w:type="dxa"/>
            <w:tcBorders>
              <w:top w:val="single" w:sz="4" w:space="0" w:color="auto"/>
              <w:left w:val="nil"/>
              <w:bottom w:val="nil"/>
              <w:right w:val="nil"/>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151,5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5.073,90</w:t>
            </w:r>
          </w:p>
        </w:tc>
        <w:tc>
          <w:tcPr>
            <w:tcW w:w="1843" w:type="dxa"/>
            <w:tcBorders>
              <w:top w:val="nil"/>
              <w:left w:val="nil"/>
              <w:bottom w:val="single" w:sz="4"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768.695,85</w:t>
            </w:r>
          </w:p>
        </w:tc>
      </w:tr>
      <w:tr w:rsidR="0009397C" w:rsidRPr="0009397C" w:rsidTr="0009397C">
        <w:trPr>
          <w:trHeight w:val="330"/>
        </w:trPr>
        <w:tc>
          <w:tcPr>
            <w:tcW w:w="3425"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09397C" w:rsidRPr="0009397C" w:rsidRDefault="0009397C" w:rsidP="0009397C">
            <w:pPr>
              <w:rPr>
                <w:rFonts w:ascii="Times New Roman" w:hAnsi="Times New Roman"/>
                <w:color w:val="000000"/>
                <w:szCs w:val="24"/>
              </w:rPr>
            </w:pPr>
            <w:r w:rsidRPr="0009397C">
              <w:rPr>
                <w:rFonts w:ascii="Times New Roman" w:hAnsi="Times New Roman"/>
                <w:color w:val="000000"/>
                <w:szCs w:val="24"/>
              </w:rPr>
              <w:t>celuloza m.l.</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6.589,3</w:t>
            </w:r>
          </w:p>
        </w:tc>
        <w:tc>
          <w:tcPr>
            <w:tcW w:w="1559" w:type="dxa"/>
            <w:tcBorders>
              <w:top w:val="nil"/>
              <w:left w:val="nil"/>
              <w:bottom w:val="double" w:sz="6" w:space="0" w:color="auto"/>
              <w:right w:val="single" w:sz="4"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2.827,10</w:t>
            </w:r>
          </w:p>
        </w:tc>
        <w:tc>
          <w:tcPr>
            <w:tcW w:w="1843"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09397C" w:rsidRPr="0009397C" w:rsidRDefault="0009397C" w:rsidP="0009397C">
            <w:pPr>
              <w:jc w:val="right"/>
              <w:rPr>
                <w:rFonts w:ascii="Times New Roman" w:hAnsi="Times New Roman"/>
                <w:color w:val="000000"/>
                <w:szCs w:val="24"/>
              </w:rPr>
            </w:pPr>
            <w:r w:rsidRPr="0009397C">
              <w:rPr>
                <w:rFonts w:ascii="Times New Roman" w:hAnsi="Times New Roman"/>
                <w:color w:val="000000"/>
                <w:szCs w:val="24"/>
              </w:rPr>
              <w:t>18.628.610,03</w:t>
            </w:r>
          </w:p>
        </w:tc>
      </w:tr>
      <w:tr w:rsidR="0009397C" w:rsidRPr="0009397C" w:rsidTr="0009397C">
        <w:trPr>
          <w:trHeight w:val="345"/>
        </w:trPr>
        <w:tc>
          <w:tcPr>
            <w:tcW w:w="3425" w:type="dxa"/>
            <w:gridSpan w:val="2"/>
            <w:tcBorders>
              <w:top w:val="single" w:sz="4" w:space="0" w:color="auto"/>
              <w:left w:val="double" w:sz="6" w:space="0" w:color="auto"/>
              <w:bottom w:val="double" w:sz="6" w:space="0" w:color="auto"/>
              <w:right w:val="single" w:sz="4" w:space="0" w:color="000000"/>
            </w:tcBorders>
            <w:shd w:val="clear" w:color="000000" w:fill="EEECE1"/>
            <w:noWrap/>
            <w:vAlign w:val="bottom"/>
            <w:hideMark/>
          </w:tcPr>
          <w:p w:rsidR="0009397C" w:rsidRPr="0009397C" w:rsidRDefault="0009397C" w:rsidP="0009397C">
            <w:pPr>
              <w:jc w:val="center"/>
              <w:rPr>
                <w:rFonts w:ascii="Times New Roman" w:hAnsi="Times New Roman"/>
                <w:b/>
                <w:bCs/>
                <w:color w:val="000000"/>
                <w:szCs w:val="24"/>
              </w:rPr>
            </w:pPr>
            <w:r w:rsidRPr="0009397C">
              <w:rPr>
                <w:rFonts w:ascii="Times New Roman" w:hAnsi="Times New Roman"/>
                <w:b/>
                <w:bCs/>
                <w:color w:val="000000"/>
                <w:szCs w:val="24"/>
              </w:rPr>
              <w:t>Ukupno:</w:t>
            </w:r>
          </w:p>
        </w:tc>
        <w:tc>
          <w:tcPr>
            <w:tcW w:w="1276" w:type="dxa"/>
            <w:tcBorders>
              <w:top w:val="nil"/>
              <w:left w:val="nil"/>
              <w:bottom w:val="double" w:sz="6" w:space="0" w:color="auto"/>
              <w:right w:val="nil"/>
            </w:tcBorders>
            <w:shd w:val="clear" w:color="000000" w:fill="EEECE1"/>
            <w:noWrap/>
            <w:vAlign w:val="bottom"/>
            <w:hideMark/>
          </w:tcPr>
          <w:p w:rsidR="0009397C" w:rsidRPr="0009397C" w:rsidRDefault="0009397C" w:rsidP="0009397C">
            <w:pPr>
              <w:jc w:val="right"/>
              <w:rPr>
                <w:rFonts w:ascii="Times New Roman" w:hAnsi="Times New Roman"/>
                <w:b/>
                <w:bCs/>
                <w:color w:val="000000"/>
                <w:szCs w:val="24"/>
              </w:rPr>
            </w:pPr>
            <w:r w:rsidRPr="0009397C">
              <w:rPr>
                <w:rFonts w:ascii="Times New Roman" w:hAnsi="Times New Roman"/>
                <w:b/>
                <w:bCs/>
                <w:color w:val="000000"/>
                <w:szCs w:val="24"/>
              </w:rPr>
              <w:t>16.242,4</w:t>
            </w:r>
          </w:p>
        </w:tc>
        <w:tc>
          <w:tcPr>
            <w:tcW w:w="1559" w:type="dxa"/>
            <w:tcBorders>
              <w:top w:val="nil"/>
              <w:left w:val="single" w:sz="4" w:space="0" w:color="auto"/>
              <w:bottom w:val="double" w:sz="6" w:space="0" w:color="auto"/>
              <w:right w:val="single" w:sz="4" w:space="0" w:color="auto"/>
            </w:tcBorders>
            <w:shd w:val="clear" w:color="000000" w:fill="EEECE1"/>
            <w:noWrap/>
            <w:vAlign w:val="bottom"/>
            <w:hideMark/>
          </w:tcPr>
          <w:p w:rsidR="0009397C" w:rsidRPr="0009397C" w:rsidRDefault="0009397C" w:rsidP="0009397C">
            <w:pPr>
              <w:rPr>
                <w:rFonts w:ascii="Times New Roman" w:hAnsi="Times New Roman"/>
                <w:b/>
                <w:bCs/>
                <w:color w:val="000000"/>
                <w:szCs w:val="24"/>
              </w:rPr>
            </w:pPr>
            <w:r w:rsidRPr="0009397C">
              <w:rPr>
                <w:rFonts w:ascii="Times New Roman" w:hAnsi="Times New Roman"/>
                <w:b/>
                <w:bCs/>
                <w:color w:val="000000"/>
                <w:szCs w:val="24"/>
              </w:rPr>
              <w:t> </w:t>
            </w:r>
          </w:p>
        </w:tc>
        <w:tc>
          <w:tcPr>
            <w:tcW w:w="1843" w:type="dxa"/>
            <w:tcBorders>
              <w:top w:val="nil"/>
              <w:left w:val="nil"/>
              <w:bottom w:val="double" w:sz="6" w:space="0" w:color="auto"/>
              <w:right w:val="double" w:sz="6" w:space="0" w:color="auto"/>
            </w:tcBorders>
            <w:shd w:val="clear" w:color="000000" w:fill="EEECE1"/>
            <w:noWrap/>
            <w:vAlign w:val="bottom"/>
            <w:hideMark/>
          </w:tcPr>
          <w:p w:rsidR="0009397C" w:rsidRPr="0009397C" w:rsidRDefault="0009397C" w:rsidP="0009397C">
            <w:pPr>
              <w:jc w:val="right"/>
              <w:rPr>
                <w:rFonts w:ascii="Times New Roman" w:hAnsi="Times New Roman"/>
                <w:b/>
                <w:bCs/>
                <w:color w:val="000000"/>
                <w:szCs w:val="24"/>
              </w:rPr>
            </w:pPr>
            <w:r w:rsidRPr="0009397C">
              <w:rPr>
                <w:rFonts w:ascii="Times New Roman" w:hAnsi="Times New Roman"/>
                <w:b/>
                <w:bCs/>
                <w:color w:val="000000"/>
                <w:szCs w:val="24"/>
              </w:rPr>
              <w:t>83.051.546,68</w:t>
            </w:r>
          </w:p>
        </w:tc>
      </w:tr>
    </w:tbl>
    <w:p w:rsidR="0009397C" w:rsidRPr="0009397C" w:rsidRDefault="0009397C" w:rsidP="00AB56D8">
      <w:pPr>
        <w:ind w:firstLine="720"/>
        <w:rPr>
          <w:rFonts w:ascii="Times New Roman" w:hAnsi="Times New Roman"/>
          <w:szCs w:val="24"/>
          <w:lang w:val="nb-NO"/>
        </w:rPr>
      </w:pPr>
    </w:p>
    <w:p w:rsidR="00AB56D8" w:rsidRPr="00AB56D8" w:rsidRDefault="00AB56D8" w:rsidP="00AB56D8">
      <w:pPr>
        <w:rPr>
          <w:i/>
          <w:lang w:val="sr-Latn-CS"/>
        </w:rPr>
      </w:pPr>
    </w:p>
    <w:p w:rsidR="000E5103" w:rsidRPr="000E5103" w:rsidRDefault="000E5103" w:rsidP="000E5103">
      <w:pPr>
        <w:rPr>
          <w:lang w:val="sr-Latn-CS"/>
        </w:rPr>
      </w:pPr>
    </w:p>
    <w:p w:rsidR="009534A5" w:rsidRPr="00D85300" w:rsidRDefault="009534A5" w:rsidP="008A75DB">
      <w:pPr>
        <w:pStyle w:val="Heading3"/>
      </w:pPr>
      <w:bookmarkStart w:id="455" w:name="_Toc488399881"/>
      <w:bookmarkStart w:id="456" w:name="_Toc527030844"/>
      <w:r w:rsidRPr="00D85300">
        <w:t>Sredstva za reprodukciju šuma</w:t>
      </w:r>
      <w:bookmarkEnd w:id="455"/>
      <w:bookmarkEnd w:id="456"/>
    </w:p>
    <w:p w:rsidR="009534A5" w:rsidRDefault="009534A5" w:rsidP="009534A5">
      <w:pPr>
        <w:rPr>
          <w:rFonts w:ascii="Times New Roman" w:hAnsi="Times New Roman"/>
          <w:color w:val="FF0000"/>
          <w:szCs w:val="24"/>
          <w:lang w:val="nb-NO"/>
        </w:rPr>
      </w:pPr>
    </w:p>
    <w:p w:rsidR="00FD2A8E" w:rsidRPr="009A0F35" w:rsidRDefault="00FD2A8E" w:rsidP="00FD2A8E">
      <w:pPr>
        <w:ind w:left="1440"/>
        <w:rPr>
          <w:rFonts w:ascii="Times New Roman" w:hAnsi="Times New Roman"/>
          <w:szCs w:val="24"/>
          <w:lang w:val="nb-NO"/>
        </w:rPr>
      </w:pPr>
      <w:r w:rsidRPr="009A0F35">
        <w:rPr>
          <w:rFonts w:ascii="Times New Roman" w:hAnsi="Times New Roman"/>
          <w:szCs w:val="24"/>
          <w:lang w:val="nb-NO"/>
        </w:rPr>
        <w:t>Sredstva za reprodukciju šuma 15% na ostvarenu cenu prodatog drveta:</w:t>
      </w:r>
    </w:p>
    <w:p w:rsidR="00FD2A8E" w:rsidRPr="009A0F35" w:rsidRDefault="00FD2A8E" w:rsidP="00FD2A8E">
      <w:pPr>
        <w:ind w:left="1440"/>
        <w:rPr>
          <w:rFonts w:ascii="Times New Roman" w:hAnsi="Times New Roman"/>
          <w:b/>
          <w:color w:val="FF0000"/>
          <w:szCs w:val="24"/>
          <w:lang w:val="nb-NO"/>
        </w:rPr>
      </w:pPr>
    </w:p>
    <w:p w:rsidR="00FD2A8E" w:rsidRPr="008511CD" w:rsidRDefault="00FD2A8E" w:rsidP="00FD2A8E">
      <w:pPr>
        <w:tabs>
          <w:tab w:val="right" w:pos="6237"/>
          <w:tab w:val="right" w:pos="6946"/>
          <w:tab w:val="right" w:pos="7938"/>
          <w:tab w:val="right" w:pos="8647"/>
          <w:tab w:val="right" w:pos="11057"/>
        </w:tabs>
        <w:ind w:firstLine="709"/>
        <w:rPr>
          <w:rFonts w:ascii="Times New Roman" w:hAnsi="Times New Roman"/>
          <w:b/>
          <w:szCs w:val="24"/>
          <w:lang w:val="nb-NO"/>
        </w:rPr>
      </w:pPr>
      <w:r w:rsidRPr="00FD2A8E">
        <w:rPr>
          <w:rFonts w:ascii="Times New Roman" w:hAnsi="Times New Roman"/>
          <w:b/>
          <w:szCs w:val="24"/>
          <w:lang w:val="nb-NO"/>
        </w:rPr>
        <w:t>Prosta reprodukcija</w:t>
      </w:r>
      <w:r w:rsidRPr="00D85300">
        <w:rPr>
          <w:rFonts w:ascii="Times New Roman" w:hAnsi="Times New Roman"/>
          <w:color w:val="FF0000"/>
          <w:szCs w:val="24"/>
          <w:lang w:val="nb-NO"/>
        </w:rPr>
        <w:tab/>
      </w:r>
      <w:r w:rsidR="0043672A">
        <w:rPr>
          <w:rFonts w:ascii="Times New Roman" w:hAnsi="Times New Roman"/>
          <w:b/>
          <w:bCs/>
          <w:szCs w:val="24"/>
        </w:rPr>
        <w:t>82.689.509</w:t>
      </w:r>
      <w:r w:rsidR="008D58FB" w:rsidRPr="008511CD">
        <w:rPr>
          <w:rFonts w:ascii="Times New Roman" w:hAnsi="Times New Roman"/>
          <w:b/>
          <w:bCs/>
          <w:szCs w:val="24"/>
        </w:rPr>
        <w:t>,0</w:t>
      </w:r>
      <w:r w:rsidR="0043672A">
        <w:rPr>
          <w:rFonts w:ascii="Times New Roman" w:hAnsi="Times New Roman"/>
          <w:b/>
          <w:bCs/>
          <w:szCs w:val="24"/>
        </w:rPr>
        <w:t>9</w:t>
      </w:r>
      <w:r w:rsidRPr="008511CD">
        <w:rPr>
          <w:rFonts w:ascii="Times New Roman" w:hAnsi="Times New Roman"/>
          <w:b/>
          <w:bCs/>
          <w:szCs w:val="24"/>
        </w:rPr>
        <w:t xml:space="preserve"> din</w:t>
      </w:r>
      <w:r w:rsidRPr="008511CD">
        <w:rPr>
          <w:rFonts w:ascii="Times New Roman" w:hAnsi="Times New Roman"/>
          <w:szCs w:val="24"/>
          <w:lang w:val="nb-NO"/>
        </w:rPr>
        <w:tab/>
      </w:r>
      <w:r w:rsidRPr="008511CD">
        <w:rPr>
          <w:rFonts w:ascii="Times New Roman" w:hAnsi="Times New Roman"/>
          <w:b/>
          <w:szCs w:val="24"/>
          <w:lang w:val="nb-NO"/>
        </w:rPr>
        <w:t>x</w:t>
      </w:r>
      <w:r w:rsidRPr="008511CD">
        <w:rPr>
          <w:rFonts w:ascii="Times New Roman" w:hAnsi="Times New Roman"/>
          <w:szCs w:val="24"/>
          <w:lang w:val="nb-NO"/>
        </w:rPr>
        <w:tab/>
      </w:r>
      <w:r w:rsidRPr="008511CD">
        <w:rPr>
          <w:rFonts w:ascii="Times New Roman" w:hAnsi="Times New Roman"/>
          <w:b/>
          <w:szCs w:val="24"/>
          <w:lang w:val="nb-NO"/>
        </w:rPr>
        <w:t>0.15</w:t>
      </w:r>
      <w:r w:rsidR="008511CD" w:rsidRPr="008511CD">
        <w:rPr>
          <w:rFonts w:ascii="Times New Roman" w:hAnsi="Times New Roman"/>
          <w:b/>
          <w:szCs w:val="24"/>
          <w:lang w:val="nb-NO"/>
        </w:rPr>
        <w:tab/>
        <w:t>=</w:t>
      </w:r>
      <w:r w:rsidR="008511CD" w:rsidRPr="008511CD">
        <w:rPr>
          <w:rFonts w:ascii="Times New Roman" w:hAnsi="Times New Roman"/>
          <w:b/>
          <w:szCs w:val="24"/>
          <w:lang w:val="nb-NO"/>
        </w:rPr>
        <w:tab/>
        <w:t>12.</w:t>
      </w:r>
      <w:r w:rsidR="0043672A">
        <w:rPr>
          <w:rFonts w:ascii="Times New Roman" w:hAnsi="Times New Roman"/>
          <w:b/>
          <w:szCs w:val="24"/>
          <w:lang w:val="nb-NO"/>
        </w:rPr>
        <w:t>403</w:t>
      </w:r>
      <w:r w:rsidR="008511CD" w:rsidRPr="008511CD">
        <w:rPr>
          <w:rFonts w:ascii="Times New Roman" w:hAnsi="Times New Roman"/>
          <w:b/>
          <w:szCs w:val="24"/>
          <w:lang w:val="nb-NO"/>
        </w:rPr>
        <w:t>.</w:t>
      </w:r>
      <w:r w:rsidR="0043672A">
        <w:rPr>
          <w:rFonts w:ascii="Times New Roman" w:hAnsi="Times New Roman"/>
          <w:b/>
          <w:szCs w:val="24"/>
          <w:lang w:val="nb-NO"/>
        </w:rPr>
        <w:t>426</w:t>
      </w:r>
      <w:r w:rsidR="008511CD" w:rsidRPr="008511CD">
        <w:rPr>
          <w:rFonts w:ascii="Times New Roman" w:hAnsi="Times New Roman"/>
          <w:b/>
          <w:szCs w:val="24"/>
          <w:lang w:val="nb-NO"/>
        </w:rPr>
        <w:t>,</w:t>
      </w:r>
      <w:r w:rsidR="0043672A">
        <w:rPr>
          <w:rFonts w:ascii="Times New Roman" w:hAnsi="Times New Roman"/>
          <w:b/>
          <w:szCs w:val="24"/>
          <w:lang w:val="nb-NO"/>
        </w:rPr>
        <w:t>36</w:t>
      </w:r>
      <w:r w:rsidRPr="008511CD">
        <w:rPr>
          <w:rFonts w:ascii="Times New Roman" w:hAnsi="Times New Roman"/>
          <w:b/>
          <w:szCs w:val="24"/>
          <w:lang w:val="nb-NO"/>
        </w:rPr>
        <w:t xml:space="preserve"> din.</w:t>
      </w:r>
    </w:p>
    <w:p w:rsidR="00FD2A8E" w:rsidRPr="008511CD" w:rsidRDefault="00FD2A8E" w:rsidP="00FD2A8E">
      <w:pPr>
        <w:tabs>
          <w:tab w:val="right" w:pos="6237"/>
          <w:tab w:val="right" w:pos="6946"/>
          <w:tab w:val="right" w:pos="7938"/>
          <w:tab w:val="right" w:pos="8647"/>
          <w:tab w:val="right" w:pos="11057"/>
        </w:tabs>
        <w:ind w:firstLine="709"/>
        <w:rPr>
          <w:rFonts w:ascii="Times New Roman" w:hAnsi="Times New Roman"/>
          <w:b/>
          <w:szCs w:val="24"/>
          <w:u w:val="single"/>
          <w:lang w:val="nb-NO"/>
        </w:rPr>
      </w:pPr>
      <w:r w:rsidRPr="008511CD">
        <w:rPr>
          <w:rFonts w:ascii="Times New Roman" w:hAnsi="Times New Roman"/>
          <w:b/>
          <w:szCs w:val="24"/>
          <w:lang w:val="nb-NO"/>
        </w:rPr>
        <w:t>Proširena reprodukcija</w:t>
      </w:r>
      <w:r w:rsidRPr="008511CD">
        <w:rPr>
          <w:rFonts w:ascii="Times New Roman" w:hAnsi="Times New Roman"/>
          <w:b/>
          <w:szCs w:val="24"/>
          <w:lang w:val="nb-NO"/>
        </w:rPr>
        <w:tab/>
      </w:r>
      <w:r w:rsidR="0043672A">
        <w:rPr>
          <w:rFonts w:ascii="Times New Roman" w:hAnsi="Times New Roman"/>
          <w:b/>
          <w:szCs w:val="24"/>
          <w:lang w:val="nb-NO"/>
        </w:rPr>
        <w:t>362</w:t>
      </w:r>
      <w:r w:rsidR="008D58FB" w:rsidRPr="008511CD">
        <w:rPr>
          <w:rFonts w:ascii="Times New Roman" w:hAnsi="Times New Roman"/>
          <w:b/>
          <w:bCs/>
          <w:szCs w:val="24"/>
        </w:rPr>
        <w:t>.</w:t>
      </w:r>
      <w:r w:rsidR="0043672A">
        <w:rPr>
          <w:rFonts w:ascii="Times New Roman" w:hAnsi="Times New Roman"/>
          <w:b/>
          <w:bCs/>
          <w:szCs w:val="24"/>
        </w:rPr>
        <w:t>037</w:t>
      </w:r>
      <w:r w:rsidR="008D58FB" w:rsidRPr="008511CD">
        <w:rPr>
          <w:rFonts w:ascii="Times New Roman" w:hAnsi="Times New Roman"/>
          <w:b/>
          <w:bCs/>
          <w:szCs w:val="24"/>
        </w:rPr>
        <w:t>,</w:t>
      </w:r>
      <w:r w:rsidR="0043672A">
        <w:rPr>
          <w:rFonts w:ascii="Times New Roman" w:hAnsi="Times New Roman"/>
          <w:b/>
          <w:bCs/>
          <w:szCs w:val="24"/>
        </w:rPr>
        <w:t>59</w:t>
      </w:r>
      <w:r w:rsidRPr="008511CD">
        <w:rPr>
          <w:rFonts w:ascii="Times New Roman" w:hAnsi="Times New Roman"/>
          <w:b/>
          <w:bCs/>
          <w:szCs w:val="24"/>
        </w:rPr>
        <w:t xml:space="preserve"> din</w:t>
      </w:r>
      <w:r w:rsidRPr="008511CD">
        <w:rPr>
          <w:rFonts w:ascii="Times New Roman" w:hAnsi="Times New Roman"/>
          <w:b/>
          <w:szCs w:val="24"/>
          <w:lang w:val="nb-NO"/>
        </w:rPr>
        <w:tab/>
        <w:t>x</w:t>
      </w:r>
      <w:r w:rsidRPr="008511CD">
        <w:rPr>
          <w:rFonts w:ascii="Times New Roman" w:hAnsi="Times New Roman"/>
          <w:b/>
          <w:szCs w:val="24"/>
          <w:lang w:val="nb-NO"/>
        </w:rPr>
        <w:tab/>
        <w:t>0.15</w:t>
      </w:r>
      <w:r w:rsidRPr="008511CD">
        <w:rPr>
          <w:rFonts w:ascii="Times New Roman" w:hAnsi="Times New Roman"/>
          <w:b/>
          <w:szCs w:val="24"/>
          <w:lang w:val="nb-NO"/>
        </w:rPr>
        <w:tab/>
      </w:r>
      <w:r w:rsidR="008511CD" w:rsidRPr="008511CD">
        <w:rPr>
          <w:rFonts w:ascii="Times New Roman" w:hAnsi="Times New Roman"/>
          <w:b/>
          <w:szCs w:val="24"/>
          <w:u w:val="single"/>
          <w:lang w:val="nb-NO"/>
        </w:rPr>
        <w:t>=</w:t>
      </w:r>
      <w:r w:rsidR="008511CD" w:rsidRPr="008511CD">
        <w:rPr>
          <w:rFonts w:ascii="Times New Roman" w:hAnsi="Times New Roman"/>
          <w:b/>
          <w:szCs w:val="24"/>
          <w:u w:val="single"/>
          <w:lang w:val="nb-NO"/>
        </w:rPr>
        <w:tab/>
      </w:r>
      <w:r w:rsidR="0043672A">
        <w:rPr>
          <w:rFonts w:ascii="Times New Roman" w:hAnsi="Times New Roman"/>
          <w:b/>
          <w:szCs w:val="24"/>
          <w:u w:val="single"/>
          <w:lang w:val="nb-NO"/>
        </w:rPr>
        <w:t>54</w:t>
      </w:r>
      <w:r w:rsidR="008511CD" w:rsidRPr="008511CD">
        <w:rPr>
          <w:rFonts w:ascii="Times New Roman" w:hAnsi="Times New Roman"/>
          <w:b/>
          <w:szCs w:val="24"/>
          <w:u w:val="single"/>
          <w:lang w:val="nb-NO"/>
        </w:rPr>
        <w:t>.</w:t>
      </w:r>
      <w:r w:rsidR="0043672A">
        <w:rPr>
          <w:rFonts w:ascii="Times New Roman" w:hAnsi="Times New Roman"/>
          <w:b/>
          <w:szCs w:val="24"/>
          <w:u w:val="single"/>
          <w:lang w:val="nb-NO"/>
        </w:rPr>
        <w:t>305</w:t>
      </w:r>
      <w:r w:rsidR="008511CD" w:rsidRPr="008511CD">
        <w:rPr>
          <w:rFonts w:ascii="Times New Roman" w:hAnsi="Times New Roman"/>
          <w:b/>
          <w:szCs w:val="24"/>
          <w:u w:val="single"/>
          <w:lang w:val="nb-NO"/>
        </w:rPr>
        <w:t>,</w:t>
      </w:r>
      <w:r w:rsidR="0043672A">
        <w:rPr>
          <w:rFonts w:ascii="Times New Roman" w:hAnsi="Times New Roman"/>
          <w:b/>
          <w:szCs w:val="24"/>
          <w:u w:val="single"/>
          <w:lang w:val="nb-NO"/>
        </w:rPr>
        <w:t>64</w:t>
      </w:r>
      <w:r w:rsidRPr="008511CD">
        <w:rPr>
          <w:rFonts w:ascii="Times New Roman" w:hAnsi="Times New Roman"/>
          <w:b/>
          <w:szCs w:val="24"/>
          <w:u w:val="single"/>
          <w:lang w:val="nb-NO"/>
        </w:rPr>
        <w:t xml:space="preserve"> din. </w:t>
      </w:r>
    </w:p>
    <w:p w:rsidR="00FD2A8E" w:rsidRPr="008511CD" w:rsidRDefault="0043672A" w:rsidP="00FD2A8E">
      <w:pPr>
        <w:tabs>
          <w:tab w:val="right" w:pos="6237"/>
          <w:tab w:val="right" w:pos="6946"/>
          <w:tab w:val="right" w:pos="7938"/>
          <w:tab w:val="right" w:pos="8647"/>
          <w:tab w:val="right" w:pos="11057"/>
        </w:tabs>
        <w:ind w:firstLine="709"/>
        <w:rPr>
          <w:rFonts w:ascii="Times New Roman" w:hAnsi="Times New Roman"/>
          <w:b/>
          <w:szCs w:val="24"/>
          <w:lang w:val="nb-NO"/>
        </w:rPr>
      </w:pPr>
      <w:r>
        <w:rPr>
          <w:rFonts w:ascii="Times New Roman" w:hAnsi="Times New Roman"/>
          <w:b/>
          <w:szCs w:val="24"/>
          <w:lang w:val="nb-NO"/>
        </w:rPr>
        <w:tab/>
      </w:r>
      <w:r>
        <w:rPr>
          <w:rFonts w:ascii="Times New Roman" w:hAnsi="Times New Roman"/>
          <w:b/>
          <w:szCs w:val="24"/>
          <w:lang w:val="nb-NO"/>
        </w:rPr>
        <w:tab/>
      </w:r>
      <w:r>
        <w:rPr>
          <w:rFonts w:ascii="Times New Roman" w:hAnsi="Times New Roman"/>
          <w:b/>
          <w:szCs w:val="24"/>
          <w:lang w:val="nb-NO"/>
        </w:rPr>
        <w:tab/>
      </w:r>
      <w:r>
        <w:rPr>
          <w:rFonts w:ascii="Times New Roman" w:hAnsi="Times New Roman"/>
          <w:b/>
          <w:szCs w:val="24"/>
          <w:lang w:val="nb-NO"/>
        </w:rPr>
        <w:tab/>
        <w:t>Svega:</w:t>
      </w:r>
      <w:r>
        <w:rPr>
          <w:rFonts w:ascii="Times New Roman" w:hAnsi="Times New Roman"/>
          <w:b/>
          <w:szCs w:val="24"/>
          <w:lang w:val="nb-NO"/>
        </w:rPr>
        <w:tab/>
        <w:t>12.457</w:t>
      </w:r>
      <w:r w:rsidR="008511CD" w:rsidRPr="008511CD">
        <w:rPr>
          <w:rFonts w:ascii="Times New Roman" w:hAnsi="Times New Roman"/>
          <w:b/>
          <w:szCs w:val="24"/>
          <w:lang w:val="nb-NO"/>
        </w:rPr>
        <w:t>.</w:t>
      </w:r>
      <w:r>
        <w:rPr>
          <w:rFonts w:ascii="Times New Roman" w:hAnsi="Times New Roman"/>
          <w:b/>
          <w:szCs w:val="24"/>
          <w:lang w:val="nb-NO"/>
        </w:rPr>
        <w:t>732</w:t>
      </w:r>
      <w:r w:rsidR="008511CD" w:rsidRPr="008511CD">
        <w:rPr>
          <w:rFonts w:ascii="Times New Roman" w:hAnsi="Times New Roman"/>
          <w:b/>
          <w:szCs w:val="24"/>
          <w:lang w:val="nb-NO"/>
        </w:rPr>
        <w:t>,</w:t>
      </w:r>
      <w:r>
        <w:rPr>
          <w:rFonts w:ascii="Times New Roman" w:hAnsi="Times New Roman"/>
          <w:b/>
          <w:szCs w:val="24"/>
          <w:lang w:val="nb-NO"/>
        </w:rPr>
        <w:t>00</w:t>
      </w:r>
      <w:r w:rsidR="00FD2A8E" w:rsidRPr="008511CD">
        <w:rPr>
          <w:rFonts w:ascii="Times New Roman" w:hAnsi="Times New Roman"/>
          <w:b/>
          <w:szCs w:val="24"/>
          <w:lang w:val="nb-NO"/>
        </w:rPr>
        <w:t xml:space="preserve"> din.</w:t>
      </w:r>
    </w:p>
    <w:p w:rsidR="00FD2A8E" w:rsidRPr="00D85300" w:rsidRDefault="00FD2A8E" w:rsidP="009534A5">
      <w:pPr>
        <w:rPr>
          <w:rFonts w:ascii="Times New Roman" w:hAnsi="Times New Roman"/>
          <w:color w:val="FF0000"/>
          <w:szCs w:val="24"/>
          <w:lang w:val="nb-NO"/>
        </w:rPr>
      </w:pPr>
    </w:p>
    <w:p w:rsidR="001F6AAF" w:rsidRPr="00D85300" w:rsidRDefault="000E5103" w:rsidP="008A75DB">
      <w:pPr>
        <w:pStyle w:val="Heading3"/>
      </w:pPr>
      <w:bookmarkStart w:id="457" w:name="_Toc527030845"/>
      <w:r>
        <w:t>U</w:t>
      </w:r>
      <w:r w:rsidR="00FD2A8E">
        <w:t>kupni</w:t>
      </w:r>
      <w:r w:rsidR="001F6AAF" w:rsidRPr="00D85300">
        <w:t xml:space="preserve"> prihod</w:t>
      </w:r>
      <w:bookmarkEnd w:id="457"/>
    </w:p>
    <w:p w:rsidR="001F6AAF" w:rsidRDefault="001F6AAF" w:rsidP="001F6AAF">
      <w:pPr>
        <w:ind w:left="840" w:firstLine="720"/>
        <w:rPr>
          <w:rFonts w:ascii="Times New Roman" w:hAnsi="Times New Roman"/>
          <w:color w:val="FF0000"/>
          <w:szCs w:val="24"/>
          <w:lang w:val="nb-NO"/>
        </w:rPr>
      </w:pPr>
    </w:p>
    <w:p w:rsidR="00FD2A8E" w:rsidRPr="00D6624F" w:rsidRDefault="00FD2A8E" w:rsidP="00D6624F">
      <w:pPr>
        <w:ind w:left="720"/>
        <w:rPr>
          <w:rFonts w:ascii="Times New Roman" w:hAnsi="Times New Roman"/>
          <w:i/>
          <w:szCs w:val="24"/>
          <w:lang w:val="nb-NO"/>
        </w:rPr>
      </w:pPr>
      <w:r w:rsidRPr="00FD2A8E">
        <w:rPr>
          <w:rFonts w:ascii="Times New Roman" w:hAnsi="Times New Roman"/>
          <w:i/>
          <w:szCs w:val="24"/>
          <w:lang w:val="nb-NO"/>
        </w:rPr>
        <w:t>Tabela br. 10.13</w:t>
      </w:r>
      <w:r>
        <w:rPr>
          <w:rFonts w:ascii="Times New Roman" w:hAnsi="Times New Roman"/>
          <w:i/>
          <w:szCs w:val="24"/>
          <w:lang w:val="nb-NO"/>
        </w:rPr>
        <w:t xml:space="preserve">. – Ukupni </w:t>
      </w:r>
      <w:r w:rsidRPr="00FD2A8E">
        <w:rPr>
          <w:rFonts w:ascii="Times New Roman" w:hAnsi="Times New Roman"/>
          <w:i/>
          <w:szCs w:val="24"/>
          <w:lang w:val="nb-NO"/>
        </w:rPr>
        <w:t xml:space="preserve"> prihod </w:t>
      </w:r>
    </w:p>
    <w:tbl>
      <w:tblPr>
        <w:tblW w:w="9640" w:type="dxa"/>
        <w:tblInd w:w="85" w:type="dxa"/>
        <w:tblLook w:val="04A0"/>
      </w:tblPr>
      <w:tblGrid>
        <w:gridCol w:w="4900"/>
        <w:gridCol w:w="1596"/>
        <w:gridCol w:w="1540"/>
        <w:gridCol w:w="1620"/>
      </w:tblGrid>
      <w:tr w:rsidR="002C6793" w:rsidRPr="002C6793" w:rsidTr="002C6793">
        <w:trPr>
          <w:trHeight w:val="690"/>
        </w:trPr>
        <w:tc>
          <w:tcPr>
            <w:tcW w:w="4900" w:type="dxa"/>
            <w:tcBorders>
              <w:top w:val="double" w:sz="6" w:space="0" w:color="auto"/>
              <w:left w:val="double" w:sz="6" w:space="0" w:color="auto"/>
              <w:bottom w:val="double" w:sz="6" w:space="0" w:color="auto"/>
              <w:right w:val="nil"/>
            </w:tcBorders>
            <w:shd w:val="clear" w:color="auto" w:fill="auto"/>
            <w:noWrap/>
            <w:vAlign w:val="center"/>
            <w:hideMark/>
          </w:tcPr>
          <w:p w:rsidR="002C6793" w:rsidRPr="002C6793" w:rsidRDefault="002C6793" w:rsidP="002C6793">
            <w:pPr>
              <w:jc w:val="center"/>
              <w:rPr>
                <w:rFonts w:ascii="Times New Roman" w:hAnsi="Times New Roman"/>
                <w:color w:val="000000"/>
                <w:szCs w:val="24"/>
              </w:rPr>
            </w:pPr>
            <w:r w:rsidRPr="002C6793">
              <w:rPr>
                <w:rFonts w:ascii="Times New Roman" w:hAnsi="Times New Roman"/>
                <w:color w:val="000000"/>
                <w:szCs w:val="24"/>
              </w:rPr>
              <w:t>VRSTA PRIHODA</w:t>
            </w:r>
          </w:p>
        </w:tc>
        <w:tc>
          <w:tcPr>
            <w:tcW w:w="1580"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2C6793" w:rsidRPr="002C6793" w:rsidRDefault="002C6793" w:rsidP="002C6793">
            <w:pPr>
              <w:jc w:val="center"/>
              <w:rPr>
                <w:rFonts w:ascii="Times New Roman" w:hAnsi="Times New Roman"/>
                <w:color w:val="000000"/>
                <w:szCs w:val="24"/>
              </w:rPr>
            </w:pPr>
            <w:r w:rsidRPr="002C6793">
              <w:rPr>
                <w:rFonts w:ascii="Times New Roman" w:hAnsi="Times New Roman"/>
                <w:color w:val="000000"/>
                <w:szCs w:val="24"/>
              </w:rPr>
              <w:t>prosta reprodukcija</w:t>
            </w:r>
          </w:p>
        </w:tc>
        <w:tc>
          <w:tcPr>
            <w:tcW w:w="1540" w:type="dxa"/>
            <w:tcBorders>
              <w:top w:val="double" w:sz="6" w:space="0" w:color="auto"/>
              <w:left w:val="nil"/>
              <w:bottom w:val="double" w:sz="6" w:space="0" w:color="auto"/>
              <w:right w:val="nil"/>
            </w:tcBorders>
            <w:shd w:val="clear" w:color="auto" w:fill="auto"/>
            <w:vAlign w:val="bottom"/>
            <w:hideMark/>
          </w:tcPr>
          <w:p w:rsidR="002C6793" w:rsidRPr="002C6793" w:rsidRDefault="002C6793" w:rsidP="002C6793">
            <w:pPr>
              <w:jc w:val="center"/>
              <w:rPr>
                <w:rFonts w:ascii="Times New Roman" w:hAnsi="Times New Roman"/>
                <w:color w:val="000000"/>
                <w:szCs w:val="24"/>
              </w:rPr>
            </w:pPr>
            <w:r w:rsidRPr="002C6793">
              <w:rPr>
                <w:rFonts w:ascii="Times New Roman" w:hAnsi="Times New Roman"/>
                <w:color w:val="000000"/>
                <w:szCs w:val="24"/>
              </w:rPr>
              <w:t>proširena reprodukcija</w:t>
            </w:r>
          </w:p>
        </w:tc>
        <w:tc>
          <w:tcPr>
            <w:tcW w:w="1620" w:type="dxa"/>
            <w:tcBorders>
              <w:top w:val="double" w:sz="6" w:space="0" w:color="auto"/>
              <w:left w:val="single" w:sz="4" w:space="0" w:color="auto"/>
              <w:bottom w:val="double" w:sz="6" w:space="0" w:color="auto"/>
              <w:right w:val="double" w:sz="6" w:space="0" w:color="auto"/>
            </w:tcBorders>
            <w:shd w:val="clear" w:color="auto" w:fill="auto"/>
            <w:vAlign w:val="bottom"/>
            <w:hideMark/>
          </w:tcPr>
          <w:p w:rsidR="002C6793" w:rsidRPr="002C6793" w:rsidRDefault="002C6793" w:rsidP="002C6793">
            <w:pPr>
              <w:jc w:val="center"/>
              <w:rPr>
                <w:rFonts w:ascii="Times New Roman" w:hAnsi="Times New Roman"/>
                <w:color w:val="000000"/>
                <w:szCs w:val="24"/>
              </w:rPr>
            </w:pPr>
            <w:r w:rsidRPr="002C6793">
              <w:rPr>
                <w:rFonts w:ascii="Times New Roman" w:hAnsi="Times New Roman"/>
                <w:color w:val="000000"/>
                <w:szCs w:val="24"/>
              </w:rPr>
              <w:t>Ukupno</w:t>
            </w:r>
          </w:p>
        </w:tc>
      </w:tr>
      <w:tr w:rsidR="002C6793" w:rsidRPr="002C6793" w:rsidTr="002C6793">
        <w:trPr>
          <w:trHeight w:val="375"/>
        </w:trPr>
        <w:tc>
          <w:tcPr>
            <w:tcW w:w="4900" w:type="dxa"/>
            <w:tcBorders>
              <w:top w:val="nil"/>
              <w:left w:val="double" w:sz="6" w:space="0" w:color="auto"/>
              <w:bottom w:val="single" w:sz="4" w:space="0" w:color="auto"/>
              <w:right w:val="nil"/>
            </w:tcBorders>
            <w:shd w:val="clear" w:color="auto" w:fill="auto"/>
            <w:noWrap/>
            <w:vAlign w:val="bottom"/>
            <w:hideMark/>
          </w:tcPr>
          <w:p w:rsidR="002C6793" w:rsidRPr="002C6793" w:rsidRDefault="002C6793" w:rsidP="002C6793">
            <w:pPr>
              <w:rPr>
                <w:rFonts w:ascii="Times New Roman" w:hAnsi="Times New Roman"/>
                <w:color w:val="000000"/>
                <w:szCs w:val="24"/>
              </w:rPr>
            </w:pPr>
            <w:r w:rsidRPr="002C6793">
              <w:rPr>
                <w:rFonts w:ascii="Times New Roman" w:hAnsi="Times New Roman"/>
                <w:color w:val="000000"/>
                <w:szCs w:val="24"/>
              </w:rPr>
              <w:t>Prihod od prodaje drveta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C6793" w:rsidRPr="002C6793" w:rsidRDefault="002C6793" w:rsidP="002C6793">
            <w:pPr>
              <w:jc w:val="right"/>
              <w:rPr>
                <w:rFonts w:ascii="Times New Roman" w:hAnsi="Times New Roman"/>
                <w:color w:val="000000"/>
                <w:szCs w:val="24"/>
              </w:rPr>
            </w:pPr>
            <w:r w:rsidRPr="002C6793">
              <w:rPr>
                <w:rFonts w:ascii="Times New Roman" w:hAnsi="Times New Roman"/>
                <w:color w:val="000000"/>
                <w:szCs w:val="24"/>
              </w:rPr>
              <w:t>82.689.509,09</w:t>
            </w:r>
          </w:p>
        </w:tc>
        <w:tc>
          <w:tcPr>
            <w:tcW w:w="1540" w:type="dxa"/>
            <w:tcBorders>
              <w:top w:val="nil"/>
              <w:left w:val="nil"/>
              <w:bottom w:val="single" w:sz="4" w:space="0" w:color="auto"/>
              <w:right w:val="nil"/>
            </w:tcBorders>
            <w:shd w:val="clear" w:color="auto" w:fill="auto"/>
            <w:noWrap/>
            <w:vAlign w:val="bottom"/>
            <w:hideMark/>
          </w:tcPr>
          <w:p w:rsidR="002C6793" w:rsidRPr="002C6793" w:rsidRDefault="002C6793" w:rsidP="002C6793">
            <w:pPr>
              <w:jc w:val="right"/>
              <w:rPr>
                <w:rFonts w:ascii="Times New Roman" w:hAnsi="Times New Roman"/>
                <w:color w:val="000000"/>
                <w:szCs w:val="24"/>
              </w:rPr>
            </w:pPr>
            <w:r w:rsidRPr="002C6793">
              <w:rPr>
                <w:rFonts w:ascii="Times New Roman" w:hAnsi="Times New Roman"/>
                <w:color w:val="000000"/>
                <w:szCs w:val="24"/>
              </w:rPr>
              <w:t>362.037,59</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2C6793" w:rsidRPr="002C6793" w:rsidRDefault="002C6793" w:rsidP="002C6793">
            <w:pPr>
              <w:jc w:val="right"/>
              <w:rPr>
                <w:rFonts w:ascii="Times New Roman" w:hAnsi="Times New Roman"/>
                <w:color w:val="000000"/>
                <w:szCs w:val="24"/>
              </w:rPr>
            </w:pPr>
            <w:r w:rsidRPr="002C6793">
              <w:rPr>
                <w:rFonts w:ascii="Times New Roman" w:hAnsi="Times New Roman"/>
                <w:color w:val="000000"/>
                <w:szCs w:val="24"/>
              </w:rPr>
              <w:t>83.051.546,68</w:t>
            </w:r>
          </w:p>
        </w:tc>
      </w:tr>
      <w:tr w:rsidR="002C6793" w:rsidRPr="002C6793" w:rsidTr="002C6793">
        <w:trPr>
          <w:trHeight w:val="375"/>
        </w:trPr>
        <w:tc>
          <w:tcPr>
            <w:tcW w:w="4900" w:type="dxa"/>
            <w:tcBorders>
              <w:top w:val="nil"/>
              <w:left w:val="double" w:sz="6" w:space="0" w:color="auto"/>
              <w:bottom w:val="single" w:sz="4" w:space="0" w:color="auto"/>
              <w:right w:val="nil"/>
            </w:tcBorders>
            <w:shd w:val="clear" w:color="auto" w:fill="auto"/>
            <w:noWrap/>
            <w:vAlign w:val="bottom"/>
            <w:hideMark/>
          </w:tcPr>
          <w:p w:rsidR="002C6793" w:rsidRPr="002C6793" w:rsidRDefault="002C6793" w:rsidP="002C6793">
            <w:pPr>
              <w:rPr>
                <w:rFonts w:ascii="Times New Roman" w:hAnsi="Times New Roman"/>
                <w:color w:val="000000"/>
                <w:szCs w:val="24"/>
              </w:rPr>
            </w:pPr>
            <w:r w:rsidRPr="002C6793">
              <w:rPr>
                <w:rFonts w:ascii="Times New Roman" w:hAnsi="Times New Roman"/>
                <w:color w:val="000000"/>
                <w:szCs w:val="24"/>
              </w:rPr>
              <w:t>Sredstva za reprodukciju šuma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C6793" w:rsidRPr="002C6793" w:rsidRDefault="002C6793" w:rsidP="002C6793">
            <w:pPr>
              <w:jc w:val="right"/>
              <w:rPr>
                <w:rFonts w:ascii="Times New Roman" w:hAnsi="Times New Roman"/>
                <w:color w:val="000000"/>
                <w:szCs w:val="24"/>
              </w:rPr>
            </w:pPr>
            <w:r w:rsidRPr="002C6793">
              <w:rPr>
                <w:rFonts w:ascii="Times New Roman" w:hAnsi="Times New Roman"/>
                <w:color w:val="000000"/>
                <w:szCs w:val="24"/>
              </w:rPr>
              <w:t>12.403.426,36</w:t>
            </w:r>
          </w:p>
        </w:tc>
        <w:tc>
          <w:tcPr>
            <w:tcW w:w="1540" w:type="dxa"/>
            <w:tcBorders>
              <w:top w:val="nil"/>
              <w:left w:val="nil"/>
              <w:bottom w:val="single" w:sz="4" w:space="0" w:color="auto"/>
              <w:right w:val="nil"/>
            </w:tcBorders>
            <w:shd w:val="clear" w:color="auto" w:fill="auto"/>
            <w:noWrap/>
            <w:vAlign w:val="bottom"/>
            <w:hideMark/>
          </w:tcPr>
          <w:p w:rsidR="002C6793" w:rsidRPr="002C6793" w:rsidRDefault="002C6793" w:rsidP="002C6793">
            <w:pPr>
              <w:jc w:val="right"/>
              <w:rPr>
                <w:rFonts w:ascii="Times New Roman" w:hAnsi="Times New Roman"/>
                <w:color w:val="000000"/>
                <w:szCs w:val="24"/>
              </w:rPr>
            </w:pPr>
            <w:r w:rsidRPr="002C6793">
              <w:rPr>
                <w:rFonts w:ascii="Times New Roman" w:hAnsi="Times New Roman"/>
                <w:color w:val="000000"/>
                <w:szCs w:val="24"/>
              </w:rPr>
              <w:t>54.305,64</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2C6793" w:rsidRPr="002C6793" w:rsidRDefault="002C6793" w:rsidP="002C6793">
            <w:pPr>
              <w:jc w:val="right"/>
              <w:rPr>
                <w:rFonts w:ascii="Times New Roman" w:hAnsi="Times New Roman"/>
                <w:color w:val="000000"/>
                <w:szCs w:val="24"/>
              </w:rPr>
            </w:pPr>
            <w:r w:rsidRPr="002C6793">
              <w:rPr>
                <w:rFonts w:ascii="Times New Roman" w:hAnsi="Times New Roman"/>
                <w:color w:val="000000"/>
                <w:szCs w:val="24"/>
              </w:rPr>
              <w:t>12.457.732,00</w:t>
            </w:r>
          </w:p>
        </w:tc>
      </w:tr>
      <w:tr w:rsidR="002C6793" w:rsidRPr="002C6793" w:rsidTr="002C6793">
        <w:trPr>
          <w:trHeight w:val="375"/>
        </w:trPr>
        <w:tc>
          <w:tcPr>
            <w:tcW w:w="4900" w:type="dxa"/>
            <w:tcBorders>
              <w:top w:val="nil"/>
              <w:left w:val="double" w:sz="6" w:space="0" w:color="auto"/>
              <w:bottom w:val="double" w:sz="6" w:space="0" w:color="auto"/>
              <w:right w:val="nil"/>
            </w:tcBorders>
            <w:shd w:val="clear" w:color="auto" w:fill="auto"/>
            <w:vAlign w:val="bottom"/>
            <w:hideMark/>
          </w:tcPr>
          <w:p w:rsidR="002C6793" w:rsidRPr="002C6793" w:rsidRDefault="002C6793" w:rsidP="002C6793">
            <w:pPr>
              <w:rPr>
                <w:rFonts w:ascii="Times New Roman" w:hAnsi="Times New Roman"/>
                <w:color w:val="000000"/>
                <w:szCs w:val="24"/>
              </w:rPr>
            </w:pPr>
            <w:r w:rsidRPr="002C6793">
              <w:rPr>
                <w:rFonts w:ascii="Times New Roman" w:hAnsi="Times New Roman"/>
                <w:color w:val="000000"/>
                <w:szCs w:val="24"/>
              </w:rPr>
              <w:t>Sredstva Budžetskog fonda za šume AP Vojvodine</w:t>
            </w:r>
          </w:p>
        </w:tc>
        <w:tc>
          <w:tcPr>
            <w:tcW w:w="1580" w:type="dxa"/>
            <w:tcBorders>
              <w:top w:val="nil"/>
              <w:left w:val="single" w:sz="4" w:space="0" w:color="auto"/>
              <w:bottom w:val="double" w:sz="6" w:space="0" w:color="auto"/>
              <w:right w:val="single" w:sz="4" w:space="0" w:color="auto"/>
            </w:tcBorders>
            <w:shd w:val="clear" w:color="auto" w:fill="auto"/>
            <w:noWrap/>
            <w:vAlign w:val="bottom"/>
            <w:hideMark/>
          </w:tcPr>
          <w:p w:rsidR="002C6793" w:rsidRPr="002C6793" w:rsidRDefault="002C6793" w:rsidP="002C6793">
            <w:pPr>
              <w:rPr>
                <w:rFonts w:ascii="Times New Roman" w:hAnsi="Times New Roman"/>
                <w:color w:val="000000"/>
                <w:szCs w:val="24"/>
              </w:rPr>
            </w:pPr>
            <w:r w:rsidRPr="002C6793">
              <w:rPr>
                <w:rFonts w:ascii="Times New Roman" w:hAnsi="Times New Roman"/>
                <w:color w:val="000000"/>
                <w:szCs w:val="24"/>
              </w:rPr>
              <w:t> </w:t>
            </w:r>
          </w:p>
        </w:tc>
        <w:tc>
          <w:tcPr>
            <w:tcW w:w="1540" w:type="dxa"/>
            <w:tcBorders>
              <w:top w:val="nil"/>
              <w:left w:val="nil"/>
              <w:bottom w:val="double" w:sz="6" w:space="0" w:color="auto"/>
              <w:right w:val="nil"/>
            </w:tcBorders>
            <w:shd w:val="clear" w:color="auto" w:fill="auto"/>
            <w:noWrap/>
            <w:vAlign w:val="bottom"/>
            <w:hideMark/>
          </w:tcPr>
          <w:p w:rsidR="002C6793" w:rsidRPr="002C6793" w:rsidRDefault="002C6793" w:rsidP="002C6793">
            <w:pPr>
              <w:jc w:val="right"/>
              <w:rPr>
                <w:rFonts w:ascii="Times New Roman" w:hAnsi="Times New Roman"/>
                <w:color w:val="000000"/>
                <w:szCs w:val="24"/>
              </w:rPr>
            </w:pPr>
            <w:r w:rsidRPr="002C6793">
              <w:rPr>
                <w:rFonts w:ascii="Times New Roman" w:hAnsi="Times New Roman"/>
                <w:color w:val="000000"/>
                <w:szCs w:val="24"/>
              </w:rPr>
              <w:t>56.000,00</w:t>
            </w:r>
          </w:p>
        </w:tc>
        <w:tc>
          <w:tcPr>
            <w:tcW w:w="1620" w:type="dxa"/>
            <w:tcBorders>
              <w:top w:val="nil"/>
              <w:left w:val="single" w:sz="4" w:space="0" w:color="auto"/>
              <w:bottom w:val="double" w:sz="6" w:space="0" w:color="auto"/>
              <w:right w:val="double" w:sz="6" w:space="0" w:color="auto"/>
            </w:tcBorders>
            <w:shd w:val="clear" w:color="auto" w:fill="auto"/>
            <w:noWrap/>
            <w:vAlign w:val="bottom"/>
            <w:hideMark/>
          </w:tcPr>
          <w:p w:rsidR="002C6793" w:rsidRPr="002C6793" w:rsidRDefault="002C6793" w:rsidP="002C6793">
            <w:pPr>
              <w:jc w:val="right"/>
              <w:rPr>
                <w:rFonts w:ascii="Times New Roman" w:hAnsi="Times New Roman"/>
                <w:color w:val="000000"/>
                <w:szCs w:val="24"/>
              </w:rPr>
            </w:pPr>
            <w:r w:rsidRPr="002C6793">
              <w:rPr>
                <w:rFonts w:ascii="Times New Roman" w:hAnsi="Times New Roman"/>
                <w:color w:val="000000"/>
                <w:szCs w:val="24"/>
              </w:rPr>
              <w:t>56.000,00</w:t>
            </w:r>
          </w:p>
        </w:tc>
      </w:tr>
      <w:tr w:rsidR="002C6793" w:rsidRPr="002C6793" w:rsidTr="002C6793">
        <w:trPr>
          <w:trHeight w:val="555"/>
        </w:trPr>
        <w:tc>
          <w:tcPr>
            <w:tcW w:w="4900" w:type="dxa"/>
            <w:tcBorders>
              <w:top w:val="nil"/>
              <w:left w:val="double" w:sz="6" w:space="0" w:color="auto"/>
              <w:bottom w:val="double" w:sz="6" w:space="0" w:color="auto"/>
              <w:right w:val="nil"/>
            </w:tcBorders>
            <w:shd w:val="clear" w:color="000000" w:fill="EEECE1"/>
            <w:noWrap/>
            <w:vAlign w:val="bottom"/>
            <w:hideMark/>
          </w:tcPr>
          <w:p w:rsidR="002C6793" w:rsidRPr="002C6793" w:rsidRDefault="002C6793" w:rsidP="002C6793">
            <w:pPr>
              <w:jc w:val="right"/>
              <w:rPr>
                <w:rFonts w:ascii="Times New Roman" w:hAnsi="Times New Roman"/>
                <w:b/>
                <w:bCs/>
                <w:color w:val="000000"/>
                <w:szCs w:val="24"/>
              </w:rPr>
            </w:pPr>
            <w:r w:rsidRPr="002C6793">
              <w:rPr>
                <w:rFonts w:ascii="Times New Roman" w:hAnsi="Times New Roman"/>
                <w:b/>
                <w:bCs/>
                <w:color w:val="000000"/>
                <w:szCs w:val="24"/>
              </w:rPr>
              <w:t>Ukupno:</w:t>
            </w:r>
          </w:p>
        </w:tc>
        <w:tc>
          <w:tcPr>
            <w:tcW w:w="1580" w:type="dxa"/>
            <w:tcBorders>
              <w:top w:val="nil"/>
              <w:left w:val="single" w:sz="4" w:space="0" w:color="auto"/>
              <w:bottom w:val="double" w:sz="6" w:space="0" w:color="auto"/>
              <w:right w:val="single" w:sz="4" w:space="0" w:color="auto"/>
            </w:tcBorders>
            <w:shd w:val="clear" w:color="000000" w:fill="EEECE1"/>
            <w:noWrap/>
            <w:vAlign w:val="bottom"/>
            <w:hideMark/>
          </w:tcPr>
          <w:p w:rsidR="002C6793" w:rsidRPr="002C6793" w:rsidRDefault="002C6793" w:rsidP="002C6793">
            <w:pPr>
              <w:jc w:val="right"/>
              <w:rPr>
                <w:rFonts w:ascii="Times New Roman" w:hAnsi="Times New Roman"/>
                <w:b/>
                <w:bCs/>
                <w:color w:val="000000"/>
                <w:szCs w:val="24"/>
              </w:rPr>
            </w:pPr>
            <w:r w:rsidRPr="002C6793">
              <w:rPr>
                <w:rFonts w:ascii="Times New Roman" w:hAnsi="Times New Roman"/>
                <w:b/>
                <w:bCs/>
                <w:color w:val="000000"/>
                <w:szCs w:val="24"/>
              </w:rPr>
              <w:t>95.092.935,45</w:t>
            </w:r>
          </w:p>
        </w:tc>
        <w:tc>
          <w:tcPr>
            <w:tcW w:w="1540" w:type="dxa"/>
            <w:tcBorders>
              <w:top w:val="nil"/>
              <w:left w:val="nil"/>
              <w:bottom w:val="double" w:sz="6" w:space="0" w:color="auto"/>
              <w:right w:val="nil"/>
            </w:tcBorders>
            <w:shd w:val="clear" w:color="000000" w:fill="EEECE1"/>
            <w:noWrap/>
            <w:vAlign w:val="bottom"/>
            <w:hideMark/>
          </w:tcPr>
          <w:p w:rsidR="002C6793" w:rsidRPr="002C6793" w:rsidRDefault="002C6793" w:rsidP="002C6793">
            <w:pPr>
              <w:jc w:val="right"/>
              <w:rPr>
                <w:rFonts w:ascii="Times New Roman" w:hAnsi="Times New Roman"/>
                <w:b/>
                <w:bCs/>
                <w:color w:val="000000"/>
                <w:szCs w:val="24"/>
              </w:rPr>
            </w:pPr>
            <w:r w:rsidRPr="002C6793">
              <w:rPr>
                <w:rFonts w:ascii="Times New Roman" w:hAnsi="Times New Roman"/>
                <w:b/>
                <w:bCs/>
                <w:color w:val="000000"/>
                <w:szCs w:val="24"/>
              </w:rPr>
              <w:t>472.343,23</w:t>
            </w:r>
          </w:p>
        </w:tc>
        <w:tc>
          <w:tcPr>
            <w:tcW w:w="1620" w:type="dxa"/>
            <w:tcBorders>
              <w:top w:val="nil"/>
              <w:left w:val="single" w:sz="4" w:space="0" w:color="auto"/>
              <w:bottom w:val="double" w:sz="6" w:space="0" w:color="auto"/>
              <w:right w:val="double" w:sz="6" w:space="0" w:color="auto"/>
            </w:tcBorders>
            <w:shd w:val="clear" w:color="000000" w:fill="EEECE1"/>
            <w:noWrap/>
            <w:vAlign w:val="bottom"/>
            <w:hideMark/>
          </w:tcPr>
          <w:p w:rsidR="002C6793" w:rsidRPr="002C6793" w:rsidRDefault="002C6793" w:rsidP="002C6793">
            <w:pPr>
              <w:jc w:val="right"/>
              <w:rPr>
                <w:rFonts w:ascii="Times New Roman" w:hAnsi="Times New Roman"/>
                <w:b/>
                <w:bCs/>
                <w:color w:val="000000"/>
                <w:szCs w:val="24"/>
              </w:rPr>
            </w:pPr>
            <w:r w:rsidRPr="002C6793">
              <w:rPr>
                <w:rFonts w:ascii="Times New Roman" w:hAnsi="Times New Roman"/>
                <w:b/>
                <w:bCs/>
                <w:color w:val="000000"/>
                <w:szCs w:val="24"/>
              </w:rPr>
              <w:t>95.565.278,68</w:t>
            </w:r>
          </w:p>
        </w:tc>
      </w:tr>
    </w:tbl>
    <w:p w:rsidR="009F3E57" w:rsidRPr="00D85300" w:rsidRDefault="009F3E57" w:rsidP="009534A5">
      <w:pPr>
        <w:ind w:left="720"/>
        <w:rPr>
          <w:rFonts w:ascii="Times New Roman" w:hAnsi="Times New Roman"/>
          <w:color w:val="FF0000"/>
          <w:szCs w:val="24"/>
          <w:lang w:val="nb-NO"/>
        </w:rPr>
      </w:pPr>
    </w:p>
    <w:p w:rsidR="009F3E57" w:rsidRPr="00D85300" w:rsidRDefault="009F3E57" w:rsidP="009534A5">
      <w:pPr>
        <w:ind w:left="720"/>
        <w:rPr>
          <w:rFonts w:ascii="Times New Roman" w:hAnsi="Times New Roman"/>
          <w:color w:val="FF0000"/>
          <w:szCs w:val="24"/>
          <w:lang w:val="nb-NO"/>
        </w:rPr>
      </w:pPr>
    </w:p>
    <w:p w:rsidR="009534A5" w:rsidRPr="00D85300" w:rsidRDefault="009534A5" w:rsidP="00D0483A">
      <w:pPr>
        <w:pStyle w:val="Heading2"/>
      </w:pPr>
      <w:bookmarkStart w:id="458" w:name="_Toc488399883"/>
      <w:bookmarkStart w:id="459" w:name="_Toc527030846"/>
      <w:r w:rsidRPr="00D85300">
        <w:t>TROŠKOVI PROIZVODNJE</w:t>
      </w:r>
      <w:bookmarkEnd w:id="458"/>
      <w:bookmarkEnd w:id="459"/>
    </w:p>
    <w:p w:rsidR="009534A5" w:rsidRPr="00F72D65" w:rsidRDefault="009534A5" w:rsidP="009534A5">
      <w:pPr>
        <w:rPr>
          <w:rFonts w:ascii="Times New Roman" w:hAnsi="Times New Roman"/>
          <w:szCs w:val="24"/>
          <w:lang w:val="de-DE"/>
        </w:rPr>
      </w:pPr>
    </w:p>
    <w:p w:rsidR="00F72D65" w:rsidRDefault="00F72D65" w:rsidP="009534A5">
      <w:pPr>
        <w:rPr>
          <w:rFonts w:ascii="Times New Roman" w:hAnsi="Times New Roman"/>
          <w:szCs w:val="24"/>
          <w:lang w:val="de-DE"/>
        </w:rPr>
      </w:pPr>
      <w:r w:rsidRPr="00F72D65">
        <w:rPr>
          <w:rFonts w:ascii="Times New Roman" w:hAnsi="Times New Roman"/>
          <w:szCs w:val="24"/>
          <w:lang w:val="de-DE"/>
        </w:rPr>
        <w:t xml:space="preserve">      Pri formiranju ukupne vrednosti troškova korišćene su aktuelne cene koštanja na dan pisanja osnove.</w:t>
      </w:r>
    </w:p>
    <w:p w:rsidR="00F72D65" w:rsidRPr="00F72D65" w:rsidRDefault="00F72D65" w:rsidP="009534A5">
      <w:pPr>
        <w:rPr>
          <w:rFonts w:ascii="Times New Roman" w:hAnsi="Times New Roman"/>
          <w:szCs w:val="24"/>
          <w:lang w:val="de-DE"/>
        </w:rPr>
      </w:pPr>
    </w:p>
    <w:p w:rsidR="009534A5" w:rsidRDefault="009534A5" w:rsidP="008A75DB">
      <w:pPr>
        <w:pStyle w:val="Heading3"/>
      </w:pPr>
      <w:bookmarkStart w:id="460" w:name="_Toc316643232"/>
      <w:bookmarkStart w:id="461" w:name="_Toc316643426"/>
      <w:bookmarkStart w:id="462" w:name="_Toc316643577"/>
      <w:bookmarkStart w:id="463" w:name="_Toc316643728"/>
      <w:bookmarkStart w:id="464" w:name="_Toc316644021"/>
      <w:bookmarkStart w:id="465" w:name="_Toc353444796"/>
      <w:bookmarkStart w:id="466" w:name="_Toc423069384"/>
      <w:bookmarkStart w:id="467" w:name="_Toc423327542"/>
      <w:bookmarkStart w:id="468" w:name="_Toc424038514"/>
      <w:bookmarkStart w:id="469" w:name="_Toc425336031"/>
      <w:bookmarkStart w:id="470" w:name="_Toc433019841"/>
      <w:bookmarkStart w:id="471" w:name="_Toc467761850"/>
      <w:bookmarkStart w:id="472" w:name="_Toc468947182"/>
      <w:bookmarkStart w:id="473" w:name="_Toc477870237"/>
      <w:bookmarkStart w:id="474" w:name="_Toc488399884"/>
      <w:bookmarkStart w:id="475" w:name="_Toc488399885"/>
      <w:bookmarkStart w:id="476" w:name="_Toc527030847"/>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D85300">
        <w:t xml:space="preserve">Troškovi proizvodnje drvnih </w:t>
      </w:r>
      <w:r w:rsidR="006A4808" w:rsidRPr="00D85300">
        <w:t>sort</w:t>
      </w:r>
      <w:r w:rsidRPr="00D85300">
        <w:t>imenata</w:t>
      </w:r>
      <w:bookmarkEnd w:id="475"/>
      <w:bookmarkEnd w:id="476"/>
    </w:p>
    <w:p w:rsidR="00F72D65" w:rsidRPr="00D85300" w:rsidRDefault="00F72D65" w:rsidP="00F72D65">
      <w:pPr>
        <w:ind w:firstLine="720"/>
        <w:rPr>
          <w:rFonts w:ascii="Times New Roman" w:hAnsi="Times New Roman"/>
          <w:color w:val="FF0000"/>
          <w:szCs w:val="24"/>
          <w:lang w:val="de-DE"/>
        </w:rPr>
      </w:pPr>
    </w:p>
    <w:p w:rsidR="00F72D65" w:rsidRPr="00F72D65" w:rsidRDefault="00F72D65" w:rsidP="00F72D65">
      <w:pPr>
        <w:ind w:firstLine="709"/>
        <w:rPr>
          <w:rFonts w:ascii="Times New Roman" w:hAnsi="Times New Roman"/>
          <w:szCs w:val="24"/>
          <w:lang w:val="de-DE"/>
        </w:rPr>
      </w:pPr>
      <w:r w:rsidRPr="00F72D65">
        <w:rPr>
          <w:rFonts w:ascii="Times New Roman" w:hAnsi="Times New Roman"/>
          <w:szCs w:val="24"/>
          <w:lang w:val="de-DE"/>
        </w:rPr>
        <w:t>Troškovi proizvodnje drvnih sortimenata izračunati su na bazi opredeljenja da se seča,  izrada i izvlačenje drvnih sortimenata obavlja isključivo u sopstvenoj režiji.</w:t>
      </w:r>
    </w:p>
    <w:p w:rsidR="00F72D65" w:rsidRDefault="00F72D65" w:rsidP="00F72D65">
      <w:pPr>
        <w:ind w:firstLine="709"/>
        <w:rPr>
          <w:rFonts w:ascii="Times New Roman" w:hAnsi="Times New Roman"/>
          <w:color w:val="FF0000"/>
          <w:szCs w:val="24"/>
          <w:lang w:val="de-DE"/>
        </w:rPr>
      </w:pPr>
    </w:p>
    <w:p w:rsidR="00E5272F" w:rsidRDefault="00E5272F" w:rsidP="00F72D65">
      <w:pPr>
        <w:ind w:firstLine="709"/>
        <w:rPr>
          <w:rFonts w:ascii="Times New Roman" w:hAnsi="Times New Roman"/>
          <w:color w:val="FF0000"/>
          <w:szCs w:val="24"/>
          <w:lang w:val="de-DE"/>
        </w:rPr>
      </w:pPr>
    </w:p>
    <w:p w:rsidR="00E5272F" w:rsidRDefault="00E5272F" w:rsidP="00F72D65">
      <w:pPr>
        <w:ind w:firstLine="709"/>
        <w:rPr>
          <w:rFonts w:ascii="Times New Roman" w:hAnsi="Times New Roman"/>
          <w:color w:val="FF0000"/>
          <w:szCs w:val="24"/>
          <w:lang w:val="de-DE"/>
        </w:rPr>
      </w:pPr>
    </w:p>
    <w:p w:rsidR="00E5272F" w:rsidRDefault="00E5272F" w:rsidP="00F72D65">
      <w:pPr>
        <w:ind w:firstLine="709"/>
        <w:rPr>
          <w:rFonts w:ascii="Times New Roman" w:hAnsi="Times New Roman"/>
          <w:color w:val="FF0000"/>
          <w:szCs w:val="24"/>
          <w:lang w:val="de-DE"/>
        </w:rPr>
      </w:pPr>
    </w:p>
    <w:p w:rsidR="00E5272F" w:rsidRDefault="00E5272F" w:rsidP="00F72D65">
      <w:pPr>
        <w:ind w:firstLine="709"/>
        <w:rPr>
          <w:rFonts w:ascii="Times New Roman" w:hAnsi="Times New Roman"/>
          <w:color w:val="FF0000"/>
          <w:szCs w:val="24"/>
          <w:lang w:val="de-DE"/>
        </w:rPr>
      </w:pPr>
    </w:p>
    <w:p w:rsidR="00E5272F" w:rsidRPr="00D85300" w:rsidRDefault="00E5272F" w:rsidP="00F72D65">
      <w:pPr>
        <w:ind w:firstLine="709"/>
        <w:rPr>
          <w:rFonts w:ascii="Times New Roman" w:hAnsi="Times New Roman"/>
          <w:color w:val="FF0000"/>
          <w:szCs w:val="24"/>
          <w:lang w:val="de-DE"/>
        </w:rPr>
      </w:pPr>
    </w:p>
    <w:p w:rsidR="00F72D65" w:rsidRPr="00D85300" w:rsidRDefault="00F72D65" w:rsidP="00F72D65">
      <w:pPr>
        <w:ind w:firstLine="709"/>
        <w:rPr>
          <w:rFonts w:ascii="Times New Roman" w:hAnsi="Times New Roman"/>
          <w:color w:val="FF0000"/>
          <w:szCs w:val="24"/>
          <w:lang w:val="de-DE"/>
        </w:rPr>
      </w:pPr>
    </w:p>
    <w:p w:rsidR="00F72D65" w:rsidRDefault="00F72D65" w:rsidP="00F72D65">
      <w:pPr>
        <w:ind w:firstLine="709"/>
        <w:rPr>
          <w:rFonts w:ascii="Times New Roman" w:hAnsi="Times New Roman"/>
          <w:i/>
          <w:szCs w:val="24"/>
          <w:lang w:val="nb-NO"/>
        </w:rPr>
      </w:pPr>
      <w:r w:rsidRPr="00F72D65">
        <w:rPr>
          <w:rFonts w:ascii="Times New Roman" w:hAnsi="Times New Roman"/>
          <w:i/>
          <w:szCs w:val="24"/>
          <w:lang w:val="nb-NO"/>
        </w:rPr>
        <w:lastRenderedPageBreak/>
        <w:t>Tabela br. 10.14. – Troškovi proizvodnje drvnih sortimenata</w:t>
      </w:r>
    </w:p>
    <w:tbl>
      <w:tblPr>
        <w:tblW w:w="12740" w:type="dxa"/>
        <w:tblInd w:w="85" w:type="dxa"/>
        <w:tblLook w:val="04A0"/>
      </w:tblPr>
      <w:tblGrid>
        <w:gridCol w:w="3698"/>
        <w:gridCol w:w="1596"/>
        <w:gridCol w:w="1596"/>
        <w:gridCol w:w="1596"/>
        <w:gridCol w:w="1399"/>
        <w:gridCol w:w="1464"/>
        <w:gridCol w:w="1391"/>
      </w:tblGrid>
      <w:tr w:rsidR="00D74C6C" w:rsidRPr="00D74C6C" w:rsidTr="00D74C6C">
        <w:trPr>
          <w:trHeight w:val="495"/>
        </w:trPr>
        <w:tc>
          <w:tcPr>
            <w:tcW w:w="3900" w:type="dxa"/>
            <w:vMerge w:val="restart"/>
            <w:tcBorders>
              <w:top w:val="double" w:sz="6" w:space="0" w:color="auto"/>
              <w:left w:val="double" w:sz="6" w:space="0" w:color="auto"/>
              <w:bottom w:val="double" w:sz="6" w:space="0" w:color="000000"/>
              <w:right w:val="single" w:sz="4" w:space="0" w:color="auto"/>
            </w:tcBorders>
            <w:shd w:val="clear" w:color="auto" w:fill="auto"/>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 </w:t>
            </w:r>
          </w:p>
        </w:tc>
        <w:tc>
          <w:tcPr>
            <w:tcW w:w="4540" w:type="dxa"/>
            <w:gridSpan w:val="3"/>
            <w:tcBorders>
              <w:top w:val="double" w:sz="6" w:space="0" w:color="auto"/>
              <w:left w:val="nil"/>
              <w:bottom w:val="single" w:sz="4" w:space="0" w:color="auto"/>
              <w:right w:val="single" w:sz="4" w:space="0" w:color="000000"/>
            </w:tcBorders>
            <w:shd w:val="clear" w:color="auto" w:fill="auto"/>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Prosta reprodukcija</w:t>
            </w:r>
          </w:p>
        </w:tc>
        <w:tc>
          <w:tcPr>
            <w:tcW w:w="4300" w:type="dxa"/>
            <w:gridSpan w:val="3"/>
            <w:tcBorders>
              <w:top w:val="double" w:sz="6" w:space="0" w:color="auto"/>
              <w:left w:val="nil"/>
              <w:bottom w:val="single" w:sz="4" w:space="0" w:color="auto"/>
              <w:right w:val="double" w:sz="6" w:space="0" w:color="000000"/>
            </w:tcBorders>
            <w:shd w:val="clear" w:color="auto" w:fill="auto"/>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Proširena reprodukcija</w:t>
            </w:r>
          </w:p>
        </w:tc>
      </w:tr>
      <w:tr w:rsidR="00D74C6C" w:rsidRPr="00D74C6C" w:rsidTr="00D74C6C">
        <w:trPr>
          <w:trHeight w:val="420"/>
        </w:trPr>
        <w:tc>
          <w:tcPr>
            <w:tcW w:w="3900" w:type="dxa"/>
            <w:vMerge/>
            <w:tcBorders>
              <w:top w:val="double" w:sz="6" w:space="0" w:color="auto"/>
              <w:left w:val="double" w:sz="6" w:space="0" w:color="auto"/>
              <w:bottom w:val="double" w:sz="6" w:space="0" w:color="000000"/>
              <w:right w:val="single" w:sz="4" w:space="0" w:color="auto"/>
            </w:tcBorders>
            <w:vAlign w:val="center"/>
            <w:hideMark/>
          </w:tcPr>
          <w:p w:rsidR="00D74C6C" w:rsidRPr="00D74C6C" w:rsidRDefault="00D74C6C" w:rsidP="00D74C6C">
            <w:pPr>
              <w:rPr>
                <w:rFonts w:ascii="Times New Roman" w:hAnsi="Times New Roman"/>
                <w:szCs w:val="24"/>
              </w:rPr>
            </w:pPr>
          </w:p>
        </w:tc>
        <w:tc>
          <w:tcPr>
            <w:tcW w:w="1500"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Tehničko drvo</w:t>
            </w:r>
          </w:p>
        </w:tc>
        <w:tc>
          <w:tcPr>
            <w:tcW w:w="1500" w:type="dxa"/>
            <w:tcBorders>
              <w:top w:val="nil"/>
              <w:left w:val="single" w:sz="4" w:space="0" w:color="auto"/>
              <w:bottom w:val="double" w:sz="6" w:space="0" w:color="auto"/>
              <w:right w:val="single" w:sz="4" w:space="0" w:color="auto"/>
            </w:tcBorders>
            <w:shd w:val="clear" w:color="auto" w:fill="auto"/>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Prostorno drvo</w:t>
            </w:r>
          </w:p>
        </w:tc>
        <w:tc>
          <w:tcPr>
            <w:tcW w:w="1540"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Ukupno</w:t>
            </w:r>
          </w:p>
        </w:tc>
        <w:tc>
          <w:tcPr>
            <w:tcW w:w="1420" w:type="dxa"/>
            <w:tcBorders>
              <w:top w:val="nil"/>
              <w:left w:val="nil"/>
              <w:bottom w:val="double" w:sz="6" w:space="0" w:color="auto"/>
              <w:right w:val="single" w:sz="4" w:space="0" w:color="auto"/>
            </w:tcBorders>
            <w:shd w:val="clear" w:color="auto" w:fill="auto"/>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Tehničko drvo</w:t>
            </w:r>
          </w:p>
        </w:tc>
        <w:tc>
          <w:tcPr>
            <w:tcW w:w="1480" w:type="dxa"/>
            <w:tcBorders>
              <w:top w:val="nil"/>
              <w:left w:val="nil"/>
              <w:bottom w:val="double" w:sz="6" w:space="0" w:color="auto"/>
              <w:right w:val="single" w:sz="4" w:space="0" w:color="auto"/>
            </w:tcBorders>
            <w:shd w:val="clear" w:color="auto" w:fill="auto"/>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Prostorno drvo</w:t>
            </w:r>
          </w:p>
        </w:tc>
        <w:tc>
          <w:tcPr>
            <w:tcW w:w="1400" w:type="dxa"/>
            <w:tcBorders>
              <w:top w:val="nil"/>
              <w:left w:val="nil"/>
              <w:bottom w:val="double" w:sz="6" w:space="0" w:color="auto"/>
              <w:right w:val="double" w:sz="6" w:space="0" w:color="auto"/>
            </w:tcBorders>
            <w:shd w:val="clear" w:color="auto" w:fill="auto"/>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Ukupno</w:t>
            </w:r>
          </w:p>
        </w:tc>
      </w:tr>
      <w:tr w:rsidR="00D74C6C" w:rsidRPr="00D74C6C" w:rsidTr="00D74C6C">
        <w:trPr>
          <w:trHeight w:val="540"/>
        </w:trPr>
        <w:tc>
          <w:tcPr>
            <w:tcW w:w="3900" w:type="dxa"/>
            <w:tcBorders>
              <w:top w:val="nil"/>
              <w:left w:val="double" w:sz="6" w:space="0" w:color="auto"/>
              <w:bottom w:val="single" w:sz="4" w:space="0" w:color="auto"/>
              <w:right w:val="nil"/>
            </w:tcBorders>
            <w:shd w:val="clear" w:color="auto" w:fill="auto"/>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Neto sečivi prinos ( m</w:t>
            </w:r>
            <w:r w:rsidRPr="00D74C6C">
              <w:rPr>
                <w:rFonts w:ascii="Times New Roman" w:hAnsi="Times New Roman"/>
                <w:szCs w:val="24"/>
                <w:vertAlign w:val="superscript"/>
              </w:rPr>
              <w:t xml:space="preserve">3 </w:t>
            </w:r>
            <w:r w:rsidRPr="00D74C6C">
              <w:rPr>
                <w:rFonts w:ascii="Times New Roman" w:hAnsi="Times New Roman"/>
                <w:szCs w:val="24"/>
              </w:rPr>
              <w:t>)</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9.483,7</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6.669,7</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16.153,4</w:t>
            </w:r>
          </w:p>
        </w:tc>
        <w:tc>
          <w:tcPr>
            <w:tcW w:w="1420" w:type="dxa"/>
            <w:tcBorders>
              <w:top w:val="nil"/>
              <w:left w:val="nil"/>
              <w:bottom w:val="single" w:sz="4" w:space="0" w:color="auto"/>
              <w:right w:val="single" w:sz="4"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18,2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70,7</w:t>
            </w:r>
          </w:p>
        </w:tc>
        <w:tc>
          <w:tcPr>
            <w:tcW w:w="1400" w:type="dxa"/>
            <w:tcBorders>
              <w:top w:val="nil"/>
              <w:left w:val="nil"/>
              <w:bottom w:val="single" w:sz="4" w:space="0" w:color="auto"/>
              <w:right w:val="double" w:sz="6"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89,0</w:t>
            </w:r>
          </w:p>
        </w:tc>
      </w:tr>
      <w:tr w:rsidR="00D74C6C" w:rsidRPr="00D74C6C" w:rsidTr="00D74C6C">
        <w:trPr>
          <w:trHeight w:val="540"/>
        </w:trPr>
        <w:tc>
          <w:tcPr>
            <w:tcW w:w="3900" w:type="dxa"/>
            <w:tcBorders>
              <w:top w:val="nil"/>
              <w:left w:val="double" w:sz="6" w:space="0" w:color="auto"/>
              <w:bottom w:val="double" w:sz="6" w:space="0" w:color="auto"/>
              <w:right w:val="nil"/>
            </w:tcBorders>
            <w:shd w:val="clear" w:color="auto" w:fill="auto"/>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Jedinični troškovi proizvodnje ( din/m</w:t>
            </w:r>
            <w:r w:rsidRPr="00D74C6C">
              <w:rPr>
                <w:rFonts w:ascii="Times New Roman" w:hAnsi="Times New Roman"/>
                <w:szCs w:val="24"/>
                <w:vertAlign w:val="superscript"/>
              </w:rPr>
              <w:t>3</w:t>
            </w:r>
            <w:r w:rsidRPr="00D74C6C">
              <w:rPr>
                <w:rFonts w:ascii="Times New Roman" w:hAnsi="Times New Roman"/>
                <w:szCs w:val="24"/>
              </w:rPr>
              <w:t xml:space="preserve"> )</w:t>
            </w:r>
          </w:p>
        </w:tc>
        <w:tc>
          <w:tcPr>
            <w:tcW w:w="1500" w:type="dxa"/>
            <w:tcBorders>
              <w:top w:val="nil"/>
              <w:left w:val="single" w:sz="4" w:space="0" w:color="auto"/>
              <w:bottom w:val="double" w:sz="6" w:space="0" w:color="auto"/>
              <w:right w:val="single" w:sz="4"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4.102,57</w:t>
            </w:r>
          </w:p>
        </w:tc>
        <w:tc>
          <w:tcPr>
            <w:tcW w:w="1500" w:type="dxa"/>
            <w:tcBorders>
              <w:top w:val="nil"/>
              <w:left w:val="single" w:sz="4" w:space="0" w:color="auto"/>
              <w:bottom w:val="double" w:sz="6" w:space="0" w:color="auto"/>
              <w:right w:val="single" w:sz="4"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4.102,57</w:t>
            </w:r>
          </w:p>
        </w:tc>
        <w:tc>
          <w:tcPr>
            <w:tcW w:w="1540" w:type="dxa"/>
            <w:tcBorders>
              <w:top w:val="nil"/>
              <w:left w:val="single" w:sz="4" w:space="0" w:color="auto"/>
              <w:bottom w:val="double" w:sz="6" w:space="0" w:color="auto"/>
              <w:right w:val="single" w:sz="4"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 </w:t>
            </w:r>
          </w:p>
        </w:tc>
        <w:tc>
          <w:tcPr>
            <w:tcW w:w="1420" w:type="dxa"/>
            <w:tcBorders>
              <w:top w:val="single" w:sz="4" w:space="0" w:color="auto"/>
              <w:left w:val="nil"/>
              <w:bottom w:val="double" w:sz="6" w:space="0" w:color="auto"/>
              <w:right w:val="single" w:sz="4"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4.102,57</w:t>
            </w:r>
          </w:p>
        </w:tc>
        <w:tc>
          <w:tcPr>
            <w:tcW w:w="1480" w:type="dxa"/>
            <w:tcBorders>
              <w:top w:val="nil"/>
              <w:left w:val="nil"/>
              <w:bottom w:val="double" w:sz="6" w:space="0" w:color="auto"/>
              <w:right w:val="single" w:sz="4"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4.102,57</w:t>
            </w:r>
          </w:p>
        </w:tc>
        <w:tc>
          <w:tcPr>
            <w:tcW w:w="1400" w:type="dxa"/>
            <w:tcBorders>
              <w:top w:val="nil"/>
              <w:left w:val="nil"/>
              <w:bottom w:val="double" w:sz="6" w:space="0" w:color="auto"/>
              <w:right w:val="double" w:sz="6"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 </w:t>
            </w:r>
          </w:p>
        </w:tc>
      </w:tr>
      <w:tr w:rsidR="00D74C6C" w:rsidRPr="00D74C6C" w:rsidTr="00D74C6C">
        <w:trPr>
          <w:trHeight w:val="540"/>
        </w:trPr>
        <w:tc>
          <w:tcPr>
            <w:tcW w:w="3900" w:type="dxa"/>
            <w:tcBorders>
              <w:top w:val="nil"/>
              <w:left w:val="double" w:sz="6" w:space="0" w:color="auto"/>
              <w:bottom w:val="double" w:sz="6" w:space="0" w:color="auto"/>
              <w:right w:val="nil"/>
            </w:tcBorders>
            <w:shd w:val="clear" w:color="000000" w:fill="EEECE1"/>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UKUPNI TROŠKOVI ( din )</w:t>
            </w:r>
          </w:p>
        </w:tc>
        <w:tc>
          <w:tcPr>
            <w:tcW w:w="1500" w:type="dxa"/>
            <w:tcBorders>
              <w:top w:val="nil"/>
              <w:left w:val="single" w:sz="4" w:space="0" w:color="auto"/>
              <w:bottom w:val="double" w:sz="6" w:space="0" w:color="auto"/>
              <w:right w:val="single" w:sz="4" w:space="0" w:color="auto"/>
            </w:tcBorders>
            <w:shd w:val="clear" w:color="000000" w:fill="EEECE1"/>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38.907.354,39</w:t>
            </w:r>
          </w:p>
        </w:tc>
        <w:tc>
          <w:tcPr>
            <w:tcW w:w="1500" w:type="dxa"/>
            <w:tcBorders>
              <w:top w:val="nil"/>
              <w:left w:val="nil"/>
              <w:bottom w:val="double" w:sz="6" w:space="0" w:color="auto"/>
              <w:right w:val="single" w:sz="4" w:space="0" w:color="auto"/>
            </w:tcBorders>
            <w:shd w:val="clear" w:color="000000" w:fill="EEECE1"/>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27.363.007,54</w:t>
            </w:r>
          </w:p>
        </w:tc>
        <w:tc>
          <w:tcPr>
            <w:tcW w:w="1540" w:type="dxa"/>
            <w:tcBorders>
              <w:top w:val="nil"/>
              <w:left w:val="single" w:sz="4" w:space="0" w:color="auto"/>
              <w:bottom w:val="double" w:sz="6" w:space="0" w:color="auto"/>
              <w:right w:val="single" w:sz="4" w:space="0" w:color="auto"/>
            </w:tcBorders>
            <w:shd w:val="clear" w:color="000000" w:fill="EEECE1"/>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66.270.361,93</w:t>
            </w:r>
          </w:p>
        </w:tc>
        <w:tc>
          <w:tcPr>
            <w:tcW w:w="1420" w:type="dxa"/>
            <w:tcBorders>
              <w:top w:val="nil"/>
              <w:left w:val="single" w:sz="4" w:space="0" w:color="auto"/>
              <w:bottom w:val="double" w:sz="6" w:space="0" w:color="auto"/>
              <w:right w:val="single" w:sz="4" w:space="0" w:color="auto"/>
            </w:tcBorders>
            <w:shd w:val="clear" w:color="000000" w:fill="EEECE1"/>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74.732,42</w:t>
            </w:r>
          </w:p>
        </w:tc>
        <w:tc>
          <w:tcPr>
            <w:tcW w:w="1480" w:type="dxa"/>
            <w:tcBorders>
              <w:top w:val="nil"/>
              <w:left w:val="single" w:sz="4" w:space="0" w:color="auto"/>
              <w:bottom w:val="double" w:sz="6" w:space="0" w:color="auto"/>
              <w:right w:val="single" w:sz="4" w:space="0" w:color="auto"/>
            </w:tcBorders>
            <w:shd w:val="clear" w:color="000000" w:fill="EEECE1"/>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290.191,19</w:t>
            </w:r>
          </w:p>
        </w:tc>
        <w:tc>
          <w:tcPr>
            <w:tcW w:w="1400" w:type="dxa"/>
            <w:tcBorders>
              <w:top w:val="nil"/>
              <w:left w:val="nil"/>
              <w:bottom w:val="double" w:sz="6" w:space="0" w:color="auto"/>
              <w:right w:val="double" w:sz="6" w:space="0" w:color="auto"/>
            </w:tcBorders>
            <w:shd w:val="clear" w:color="000000" w:fill="EEECE1"/>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364.923,60</w:t>
            </w:r>
          </w:p>
        </w:tc>
      </w:tr>
    </w:tbl>
    <w:p w:rsidR="000E1366" w:rsidRDefault="000E1366" w:rsidP="00F72D65">
      <w:pPr>
        <w:ind w:firstLine="709"/>
        <w:rPr>
          <w:rFonts w:ascii="Times New Roman" w:hAnsi="Times New Roman"/>
          <w:i/>
          <w:szCs w:val="24"/>
          <w:lang w:val="nb-NO"/>
        </w:rPr>
      </w:pPr>
    </w:p>
    <w:p w:rsidR="000E1366" w:rsidRDefault="000E1366" w:rsidP="00F72D65">
      <w:pPr>
        <w:ind w:firstLine="709"/>
        <w:rPr>
          <w:rFonts w:ascii="Times New Roman" w:hAnsi="Times New Roman"/>
          <w:i/>
          <w:szCs w:val="24"/>
          <w:lang w:val="nb-NO"/>
        </w:rPr>
      </w:pPr>
    </w:p>
    <w:p w:rsidR="00E5272F" w:rsidRDefault="00E5272F" w:rsidP="00F72D65">
      <w:pPr>
        <w:ind w:firstLine="709"/>
        <w:rPr>
          <w:rFonts w:ascii="Times New Roman" w:hAnsi="Times New Roman"/>
          <w:i/>
          <w:szCs w:val="24"/>
          <w:lang w:val="nb-NO"/>
        </w:rPr>
      </w:pPr>
    </w:p>
    <w:p w:rsidR="00F72D65" w:rsidRPr="00F72D65" w:rsidRDefault="00F72D65" w:rsidP="00F72D65">
      <w:pPr>
        <w:ind w:firstLine="709"/>
        <w:rPr>
          <w:rFonts w:ascii="Times New Roman" w:hAnsi="Times New Roman"/>
          <w:i/>
          <w:szCs w:val="24"/>
          <w:lang w:val="nb-NO"/>
        </w:rPr>
      </w:pPr>
    </w:p>
    <w:p w:rsidR="00F72D65" w:rsidRPr="00F72D65" w:rsidRDefault="00F72D65" w:rsidP="00F72D65">
      <w:pPr>
        <w:ind w:firstLine="720"/>
        <w:rPr>
          <w:rFonts w:ascii="Times New Roman" w:hAnsi="Times New Roman"/>
          <w:i/>
          <w:szCs w:val="24"/>
          <w:lang w:val="nb-NO"/>
        </w:rPr>
      </w:pPr>
      <w:r w:rsidRPr="00F72D65">
        <w:rPr>
          <w:rFonts w:ascii="Times New Roman" w:hAnsi="Times New Roman"/>
          <w:i/>
          <w:szCs w:val="24"/>
          <w:lang w:val="nb-NO"/>
        </w:rPr>
        <w:t>Tabela br. 10.15. – Troškovi proizvodnje drvnih sortimenata</w:t>
      </w:r>
      <w:r w:rsidR="001961FF" w:rsidRPr="009A0F35">
        <w:rPr>
          <w:rFonts w:ascii="Times New Roman" w:hAnsi="Times New Roman"/>
          <w:i/>
          <w:szCs w:val="24"/>
          <w:lang w:val="de-DE"/>
        </w:rPr>
        <w:t>– ukupno</w:t>
      </w:r>
    </w:p>
    <w:tbl>
      <w:tblPr>
        <w:tblW w:w="5520" w:type="dxa"/>
        <w:tblInd w:w="85" w:type="dxa"/>
        <w:tblLook w:val="04A0"/>
      </w:tblPr>
      <w:tblGrid>
        <w:gridCol w:w="2640"/>
        <w:gridCol w:w="2880"/>
      </w:tblGrid>
      <w:tr w:rsidR="00D74C6C" w:rsidRPr="00D74C6C" w:rsidTr="00D74C6C">
        <w:trPr>
          <w:trHeight w:val="555"/>
        </w:trPr>
        <w:tc>
          <w:tcPr>
            <w:tcW w:w="2640" w:type="dxa"/>
            <w:tcBorders>
              <w:top w:val="double" w:sz="6" w:space="0" w:color="auto"/>
              <w:left w:val="double" w:sz="6" w:space="0" w:color="auto"/>
              <w:bottom w:val="single" w:sz="4" w:space="0" w:color="auto"/>
              <w:right w:val="nil"/>
            </w:tcBorders>
            <w:shd w:val="clear" w:color="auto" w:fill="auto"/>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Prosta reprodukcija</w:t>
            </w:r>
          </w:p>
        </w:tc>
        <w:tc>
          <w:tcPr>
            <w:tcW w:w="2880"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66.270.361,93</w:t>
            </w:r>
          </w:p>
        </w:tc>
      </w:tr>
      <w:tr w:rsidR="00D74C6C" w:rsidRPr="00D74C6C" w:rsidTr="00D74C6C">
        <w:trPr>
          <w:trHeight w:val="555"/>
        </w:trPr>
        <w:tc>
          <w:tcPr>
            <w:tcW w:w="2640" w:type="dxa"/>
            <w:tcBorders>
              <w:top w:val="nil"/>
              <w:left w:val="double" w:sz="6" w:space="0" w:color="auto"/>
              <w:bottom w:val="single" w:sz="4" w:space="0" w:color="auto"/>
              <w:right w:val="nil"/>
            </w:tcBorders>
            <w:shd w:val="clear" w:color="auto" w:fill="auto"/>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Proširena reprodukcija</w:t>
            </w:r>
          </w:p>
        </w:tc>
        <w:tc>
          <w:tcPr>
            <w:tcW w:w="2880"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364.923,60</w:t>
            </w:r>
          </w:p>
        </w:tc>
      </w:tr>
      <w:tr w:rsidR="00D74C6C" w:rsidRPr="00D74C6C" w:rsidTr="00D74C6C">
        <w:trPr>
          <w:trHeight w:val="600"/>
        </w:trPr>
        <w:tc>
          <w:tcPr>
            <w:tcW w:w="2640" w:type="dxa"/>
            <w:tcBorders>
              <w:top w:val="nil"/>
              <w:left w:val="double" w:sz="6" w:space="0" w:color="auto"/>
              <w:bottom w:val="double" w:sz="6" w:space="0" w:color="auto"/>
              <w:right w:val="nil"/>
            </w:tcBorders>
            <w:shd w:val="clear" w:color="000000" w:fill="EEECE1"/>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Ukupno:</w:t>
            </w:r>
          </w:p>
        </w:tc>
        <w:tc>
          <w:tcPr>
            <w:tcW w:w="2880" w:type="dxa"/>
            <w:tcBorders>
              <w:top w:val="nil"/>
              <w:left w:val="single" w:sz="4" w:space="0" w:color="auto"/>
              <w:bottom w:val="double" w:sz="6" w:space="0" w:color="auto"/>
              <w:right w:val="double" w:sz="6" w:space="0" w:color="auto"/>
            </w:tcBorders>
            <w:shd w:val="clear" w:color="000000" w:fill="EEECE1"/>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66.635.285,53</w:t>
            </w:r>
          </w:p>
        </w:tc>
      </w:tr>
    </w:tbl>
    <w:p w:rsidR="00F72D65" w:rsidRPr="00F72D65" w:rsidRDefault="00F72D65" w:rsidP="00F72D65">
      <w:pPr>
        <w:ind w:firstLine="709"/>
        <w:rPr>
          <w:rFonts w:ascii="Times New Roman" w:hAnsi="Times New Roman"/>
          <w:i/>
          <w:szCs w:val="24"/>
          <w:lang w:val="nb-NO"/>
        </w:rPr>
      </w:pPr>
    </w:p>
    <w:p w:rsidR="00F72D65" w:rsidRPr="00F72D65" w:rsidRDefault="00F72D65" w:rsidP="00F72D65">
      <w:pPr>
        <w:rPr>
          <w:lang w:val="sr-Latn-CS"/>
        </w:rPr>
      </w:pPr>
    </w:p>
    <w:p w:rsidR="00F72D65" w:rsidRPr="009A0F35" w:rsidRDefault="00F72D65" w:rsidP="00F72D65">
      <w:pPr>
        <w:rPr>
          <w:rFonts w:ascii="Times New Roman" w:hAnsi="Times New Roman"/>
          <w:szCs w:val="24"/>
          <w:lang w:val="sr-Latn-CS"/>
        </w:rPr>
      </w:pPr>
      <w:r w:rsidRPr="009A0F35">
        <w:rPr>
          <w:rFonts w:ascii="Times New Roman" w:hAnsi="Times New Roman"/>
          <w:szCs w:val="24"/>
          <w:lang w:val="sr-Latn-CS"/>
        </w:rPr>
        <w:tab/>
      </w:r>
      <w:r>
        <w:rPr>
          <w:rFonts w:ascii="Times New Roman" w:hAnsi="Times New Roman"/>
          <w:szCs w:val="24"/>
          <w:lang w:val="de-DE"/>
        </w:rPr>
        <w:t>Kalkulacija</w:t>
      </w:r>
      <w:r w:rsidR="00B30637">
        <w:rPr>
          <w:rFonts w:ascii="Times New Roman" w:hAnsi="Times New Roman"/>
          <w:szCs w:val="24"/>
          <w:lang w:val="de-DE"/>
        </w:rPr>
        <w:t xml:space="preserve"> </w:t>
      </w:r>
      <w:r>
        <w:rPr>
          <w:rFonts w:ascii="Times New Roman" w:hAnsi="Times New Roman"/>
          <w:szCs w:val="24"/>
          <w:lang w:val="de-DE"/>
        </w:rPr>
        <w:t>tro</w:t>
      </w:r>
      <w:r w:rsidRPr="009A0F35">
        <w:rPr>
          <w:rFonts w:ascii="Times New Roman" w:hAnsi="Times New Roman"/>
          <w:szCs w:val="24"/>
          <w:lang w:val="sr-Latn-CS"/>
        </w:rPr>
        <w:t>š</w:t>
      </w:r>
      <w:r>
        <w:rPr>
          <w:rFonts w:ascii="Times New Roman" w:hAnsi="Times New Roman"/>
          <w:szCs w:val="24"/>
          <w:lang w:val="de-DE"/>
        </w:rPr>
        <w:t>kova</w:t>
      </w:r>
      <w:r w:rsidR="00B30637">
        <w:rPr>
          <w:rFonts w:ascii="Times New Roman" w:hAnsi="Times New Roman"/>
          <w:szCs w:val="24"/>
          <w:lang w:val="de-DE"/>
        </w:rPr>
        <w:t xml:space="preserve"> </w:t>
      </w:r>
      <w:r>
        <w:rPr>
          <w:rFonts w:ascii="Times New Roman" w:hAnsi="Times New Roman"/>
          <w:szCs w:val="24"/>
          <w:lang w:val="de-DE"/>
        </w:rPr>
        <w:t>se</w:t>
      </w:r>
      <w:r w:rsidRPr="009A0F35">
        <w:rPr>
          <w:rFonts w:ascii="Times New Roman" w:hAnsi="Times New Roman"/>
          <w:szCs w:val="24"/>
          <w:lang w:val="sr-Latn-CS"/>
        </w:rPr>
        <w:t>č</w:t>
      </w:r>
      <w:r>
        <w:rPr>
          <w:rFonts w:ascii="Times New Roman" w:hAnsi="Times New Roman"/>
          <w:szCs w:val="24"/>
          <w:lang w:val="de-DE"/>
        </w:rPr>
        <w:t>e</w:t>
      </w:r>
      <w:r w:rsidR="00B30637">
        <w:rPr>
          <w:rFonts w:ascii="Times New Roman" w:hAnsi="Times New Roman"/>
          <w:szCs w:val="24"/>
          <w:lang w:val="de-DE"/>
        </w:rPr>
        <w:t xml:space="preserve"> </w:t>
      </w:r>
      <w:r>
        <w:rPr>
          <w:rFonts w:ascii="Times New Roman" w:hAnsi="Times New Roman"/>
          <w:szCs w:val="24"/>
          <w:lang w:val="de-DE"/>
        </w:rPr>
        <w:t>i</w:t>
      </w:r>
      <w:r w:rsidR="00B30637">
        <w:rPr>
          <w:rFonts w:ascii="Times New Roman" w:hAnsi="Times New Roman"/>
          <w:szCs w:val="24"/>
          <w:lang w:val="de-DE"/>
        </w:rPr>
        <w:t xml:space="preserve"> </w:t>
      </w:r>
      <w:r>
        <w:rPr>
          <w:rFonts w:ascii="Times New Roman" w:hAnsi="Times New Roman"/>
          <w:szCs w:val="24"/>
          <w:lang w:val="de-DE"/>
        </w:rPr>
        <w:t>pri</w:t>
      </w:r>
      <w:r w:rsidRPr="00F72D65">
        <w:rPr>
          <w:rFonts w:ascii="Times New Roman" w:hAnsi="Times New Roman"/>
          <w:szCs w:val="24"/>
          <w:lang w:val="de-DE"/>
        </w:rPr>
        <w:t>vla</w:t>
      </w:r>
      <w:r w:rsidRPr="009A0F35">
        <w:rPr>
          <w:rFonts w:ascii="Times New Roman" w:hAnsi="Times New Roman"/>
          <w:szCs w:val="24"/>
          <w:lang w:val="sr-Latn-CS"/>
        </w:rPr>
        <w:t>č</w:t>
      </w:r>
      <w:r w:rsidRPr="00F72D65">
        <w:rPr>
          <w:rFonts w:ascii="Times New Roman" w:hAnsi="Times New Roman"/>
          <w:szCs w:val="24"/>
          <w:lang w:val="de-DE"/>
        </w:rPr>
        <w:t>enja</w:t>
      </w:r>
      <w:r w:rsidR="00B30637">
        <w:rPr>
          <w:rFonts w:ascii="Times New Roman" w:hAnsi="Times New Roman"/>
          <w:szCs w:val="24"/>
          <w:lang w:val="de-DE"/>
        </w:rPr>
        <w:t xml:space="preserve"> </w:t>
      </w:r>
      <w:r w:rsidRPr="00F72D65">
        <w:rPr>
          <w:rFonts w:ascii="Times New Roman" w:hAnsi="Times New Roman"/>
          <w:szCs w:val="24"/>
          <w:lang w:val="de-DE"/>
        </w:rPr>
        <w:t>drvnih</w:t>
      </w:r>
      <w:r w:rsidR="00B30637">
        <w:rPr>
          <w:rFonts w:ascii="Times New Roman" w:hAnsi="Times New Roman"/>
          <w:szCs w:val="24"/>
          <w:lang w:val="de-DE"/>
        </w:rPr>
        <w:t xml:space="preserve"> </w:t>
      </w:r>
      <w:r w:rsidRPr="00F72D65">
        <w:rPr>
          <w:rFonts w:ascii="Times New Roman" w:hAnsi="Times New Roman"/>
          <w:szCs w:val="24"/>
          <w:lang w:val="de-DE"/>
        </w:rPr>
        <w:t>sortimenata</w:t>
      </w:r>
      <w:r w:rsidR="00B30637">
        <w:rPr>
          <w:rFonts w:ascii="Times New Roman" w:hAnsi="Times New Roman"/>
          <w:szCs w:val="24"/>
          <w:lang w:val="de-DE"/>
        </w:rPr>
        <w:t xml:space="preserve"> </w:t>
      </w:r>
      <w:r w:rsidRPr="00F72D65">
        <w:rPr>
          <w:rFonts w:ascii="Times New Roman" w:hAnsi="Times New Roman"/>
          <w:szCs w:val="24"/>
          <w:lang w:val="de-DE"/>
        </w:rPr>
        <w:t>do</w:t>
      </w:r>
      <w:r w:rsidR="00B30637">
        <w:rPr>
          <w:rFonts w:ascii="Times New Roman" w:hAnsi="Times New Roman"/>
          <w:szCs w:val="24"/>
          <w:lang w:val="de-DE"/>
        </w:rPr>
        <w:t xml:space="preserve"> </w:t>
      </w:r>
      <w:r w:rsidRPr="00F72D65">
        <w:rPr>
          <w:rFonts w:ascii="Times New Roman" w:hAnsi="Times New Roman"/>
          <w:szCs w:val="24"/>
          <w:lang w:val="de-DE"/>
        </w:rPr>
        <w:t>stovari</w:t>
      </w:r>
      <w:r w:rsidRPr="009A0F35">
        <w:rPr>
          <w:rFonts w:ascii="Times New Roman" w:hAnsi="Times New Roman"/>
          <w:szCs w:val="24"/>
          <w:lang w:val="sr-Latn-CS"/>
        </w:rPr>
        <w:t>š</w:t>
      </w:r>
      <w:r w:rsidRPr="00F72D65">
        <w:rPr>
          <w:rFonts w:ascii="Times New Roman" w:hAnsi="Times New Roman"/>
          <w:szCs w:val="24"/>
          <w:lang w:val="de-DE"/>
        </w:rPr>
        <w:t>ta</w:t>
      </w:r>
      <w:r w:rsidR="00B30637">
        <w:rPr>
          <w:rFonts w:ascii="Times New Roman" w:hAnsi="Times New Roman"/>
          <w:szCs w:val="24"/>
          <w:lang w:val="de-DE"/>
        </w:rPr>
        <w:t xml:space="preserve"> </w:t>
      </w:r>
      <w:r w:rsidRPr="00F72D65">
        <w:rPr>
          <w:rFonts w:ascii="Times New Roman" w:hAnsi="Times New Roman"/>
          <w:szCs w:val="24"/>
          <w:lang w:val="de-DE"/>
        </w:rPr>
        <w:t>ra</w:t>
      </w:r>
      <w:r w:rsidRPr="009A0F35">
        <w:rPr>
          <w:rFonts w:ascii="Times New Roman" w:hAnsi="Times New Roman"/>
          <w:szCs w:val="24"/>
          <w:lang w:val="sr-Latn-CS"/>
        </w:rPr>
        <w:t>đ</w:t>
      </w:r>
      <w:r w:rsidRPr="00F72D65">
        <w:rPr>
          <w:rFonts w:ascii="Times New Roman" w:hAnsi="Times New Roman"/>
          <w:szCs w:val="24"/>
          <w:lang w:val="de-DE"/>
        </w:rPr>
        <w:t>ena</w:t>
      </w:r>
      <w:r w:rsidR="00B30637">
        <w:rPr>
          <w:rFonts w:ascii="Times New Roman" w:hAnsi="Times New Roman"/>
          <w:szCs w:val="24"/>
          <w:lang w:val="de-DE"/>
        </w:rPr>
        <w:t xml:space="preserve"> </w:t>
      </w:r>
      <w:r w:rsidRPr="00F72D65">
        <w:rPr>
          <w:rFonts w:ascii="Times New Roman" w:hAnsi="Times New Roman"/>
          <w:szCs w:val="24"/>
          <w:lang w:val="de-DE"/>
        </w:rPr>
        <w:t>je</w:t>
      </w:r>
      <w:r w:rsidR="00B30637">
        <w:rPr>
          <w:rFonts w:ascii="Times New Roman" w:hAnsi="Times New Roman"/>
          <w:szCs w:val="24"/>
          <w:lang w:val="de-DE"/>
        </w:rPr>
        <w:t xml:space="preserve"> </w:t>
      </w:r>
      <w:r w:rsidRPr="00F72D65">
        <w:rPr>
          <w:rFonts w:ascii="Times New Roman" w:hAnsi="Times New Roman"/>
          <w:szCs w:val="24"/>
          <w:lang w:val="de-DE"/>
        </w:rPr>
        <w:t>na</w:t>
      </w:r>
      <w:r w:rsidR="00B30637">
        <w:rPr>
          <w:rFonts w:ascii="Times New Roman" w:hAnsi="Times New Roman"/>
          <w:szCs w:val="24"/>
          <w:lang w:val="de-DE"/>
        </w:rPr>
        <w:t xml:space="preserve"> </w:t>
      </w:r>
      <w:r w:rsidRPr="00F72D65">
        <w:rPr>
          <w:rFonts w:ascii="Times New Roman" w:hAnsi="Times New Roman"/>
          <w:szCs w:val="24"/>
          <w:lang w:val="de-DE"/>
        </w:rPr>
        <w:t>bazi</w:t>
      </w:r>
      <w:r w:rsidR="00B30637">
        <w:rPr>
          <w:rFonts w:ascii="Times New Roman" w:hAnsi="Times New Roman"/>
          <w:szCs w:val="24"/>
          <w:lang w:val="de-DE"/>
        </w:rPr>
        <w:t xml:space="preserve"> </w:t>
      </w:r>
      <w:r w:rsidRPr="00F72D65">
        <w:rPr>
          <w:rFonts w:ascii="Times New Roman" w:hAnsi="Times New Roman"/>
          <w:szCs w:val="24"/>
          <w:lang w:val="de-DE"/>
        </w:rPr>
        <w:t>jedini</w:t>
      </w:r>
      <w:r w:rsidRPr="009A0F35">
        <w:rPr>
          <w:rFonts w:ascii="Times New Roman" w:hAnsi="Times New Roman"/>
          <w:szCs w:val="24"/>
          <w:lang w:val="sr-Latn-CS"/>
        </w:rPr>
        <w:t>č</w:t>
      </w:r>
      <w:r w:rsidRPr="00F72D65">
        <w:rPr>
          <w:rFonts w:ascii="Times New Roman" w:hAnsi="Times New Roman"/>
          <w:szCs w:val="24"/>
          <w:lang w:val="de-DE"/>
        </w:rPr>
        <w:t>nih</w:t>
      </w:r>
      <w:r w:rsidR="00B30637">
        <w:rPr>
          <w:rFonts w:ascii="Times New Roman" w:hAnsi="Times New Roman"/>
          <w:szCs w:val="24"/>
          <w:lang w:val="de-DE"/>
        </w:rPr>
        <w:t xml:space="preserve"> </w:t>
      </w:r>
      <w:r w:rsidRPr="00F72D65">
        <w:rPr>
          <w:rFonts w:ascii="Times New Roman" w:hAnsi="Times New Roman"/>
          <w:szCs w:val="24"/>
          <w:lang w:val="de-DE"/>
        </w:rPr>
        <w:t>cena</w:t>
      </w:r>
      <w:r w:rsidR="00B30637">
        <w:rPr>
          <w:rFonts w:ascii="Times New Roman" w:hAnsi="Times New Roman"/>
          <w:szCs w:val="24"/>
          <w:lang w:val="de-DE"/>
        </w:rPr>
        <w:t xml:space="preserve"> </w:t>
      </w:r>
      <w:r w:rsidRPr="00F72D65">
        <w:rPr>
          <w:rFonts w:ascii="Times New Roman" w:hAnsi="Times New Roman"/>
          <w:szCs w:val="24"/>
          <w:lang w:val="de-DE"/>
        </w:rPr>
        <w:t>izrade</w:t>
      </w:r>
      <w:r w:rsidR="00B30637">
        <w:rPr>
          <w:rFonts w:ascii="Times New Roman" w:hAnsi="Times New Roman"/>
          <w:szCs w:val="24"/>
          <w:lang w:val="de-DE"/>
        </w:rPr>
        <w:t xml:space="preserve"> </w:t>
      </w:r>
      <w:r w:rsidRPr="00F72D65">
        <w:rPr>
          <w:rFonts w:ascii="Times New Roman" w:hAnsi="Times New Roman"/>
          <w:szCs w:val="24"/>
          <w:lang w:val="de-DE"/>
        </w:rPr>
        <w:t>i</w:t>
      </w:r>
      <w:r w:rsidR="00B30637">
        <w:rPr>
          <w:rFonts w:ascii="Times New Roman" w:hAnsi="Times New Roman"/>
          <w:szCs w:val="24"/>
          <w:lang w:val="de-DE"/>
        </w:rPr>
        <w:t xml:space="preserve"> </w:t>
      </w:r>
      <w:r>
        <w:rPr>
          <w:rFonts w:ascii="Times New Roman" w:hAnsi="Times New Roman"/>
          <w:szCs w:val="24"/>
          <w:lang w:val="de-DE"/>
        </w:rPr>
        <w:t>pri</w:t>
      </w:r>
      <w:r w:rsidRPr="00F72D65">
        <w:rPr>
          <w:rFonts w:ascii="Times New Roman" w:hAnsi="Times New Roman"/>
          <w:szCs w:val="24"/>
          <w:lang w:val="de-DE"/>
        </w:rPr>
        <w:t>vla</w:t>
      </w:r>
      <w:r w:rsidRPr="009A0F35">
        <w:rPr>
          <w:rFonts w:ascii="Times New Roman" w:hAnsi="Times New Roman"/>
          <w:szCs w:val="24"/>
          <w:lang w:val="sr-Latn-CS"/>
        </w:rPr>
        <w:t>č</w:t>
      </w:r>
      <w:r w:rsidRPr="00F72D65">
        <w:rPr>
          <w:rFonts w:ascii="Times New Roman" w:hAnsi="Times New Roman"/>
          <w:szCs w:val="24"/>
          <w:lang w:val="de-DE"/>
        </w:rPr>
        <w:t>enja</w:t>
      </w:r>
      <w:r w:rsidR="00B30637">
        <w:rPr>
          <w:rFonts w:ascii="Times New Roman" w:hAnsi="Times New Roman"/>
          <w:szCs w:val="24"/>
          <w:lang w:val="de-DE"/>
        </w:rPr>
        <w:t xml:space="preserve"> </w:t>
      </w:r>
      <w:r w:rsidRPr="00F72D65">
        <w:rPr>
          <w:rFonts w:ascii="Times New Roman" w:hAnsi="Times New Roman"/>
          <w:szCs w:val="24"/>
          <w:lang w:val="de-DE"/>
        </w:rPr>
        <w:t>drvnih</w:t>
      </w:r>
      <w:r w:rsidR="00B30637">
        <w:rPr>
          <w:rFonts w:ascii="Times New Roman" w:hAnsi="Times New Roman"/>
          <w:szCs w:val="24"/>
          <w:lang w:val="de-DE"/>
        </w:rPr>
        <w:t xml:space="preserve"> </w:t>
      </w:r>
      <w:r w:rsidRPr="00F72D65">
        <w:rPr>
          <w:rFonts w:ascii="Times New Roman" w:hAnsi="Times New Roman"/>
          <w:szCs w:val="24"/>
          <w:lang w:val="de-DE"/>
        </w:rPr>
        <w:t>sortimenata</w:t>
      </w:r>
      <w:r w:rsidR="00B30637">
        <w:rPr>
          <w:rFonts w:ascii="Times New Roman" w:hAnsi="Times New Roman"/>
          <w:szCs w:val="24"/>
          <w:lang w:val="de-DE"/>
        </w:rPr>
        <w:t xml:space="preserve"> </w:t>
      </w:r>
      <w:r w:rsidRPr="00F72D65">
        <w:rPr>
          <w:rFonts w:ascii="Times New Roman" w:hAnsi="Times New Roman"/>
          <w:szCs w:val="24"/>
          <w:lang w:val="de-DE"/>
        </w:rPr>
        <w:t>slu</w:t>
      </w:r>
      <w:r w:rsidRPr="009A0F35">
        <w:rPr>
          <w:rFonts w:ascii="Times New Roman" w:hAnsi="Times New Roman"/>
          <w:szCs w:val="24"/>
          <w:lang w:val="sr-Latn-CS"/>
        </w:rPr>
        <w:t>ž</w:t>
      </w:r>
      <w:r w:rsidRPr="00F72D65">
        <w:rPr>
          <w:rFonts w:ascii="Times New Roman" w:hAnsi="Times New Roman"/>
          <w:szCs w:val="24"/>
          <w:lang w:val="de-DE"/>
        </w:rPr>
        <w:t>be</w:t>
      </w:r>
      <w:r w:rsidR="00B30637">
        <w:rPr>
          <w:rFonts w:ascii="Times New Roman" w:hAnsi="Times New Roman"/>
          <w:szCs w:val="24"/>
          <w:lang w:val="de-DE"/>
        </w:rPr>
        <w:t xml:space="preserve"> </w:t>
      </w:r>
      <w:r w:rsidRPr="00F72D65">
        <w:rPr>
          <w:rFonts w:ascii="Times New Roman" w:hAnsi="Times New Roman"/>
          <w:szCs w:val="24"/>
          <w:lang w:val="de-DE"/>
        </w:rPr>
        <w:t>plana</w:t>
      </w:r>
      <w:r w:rsidR="00B30637">
        <w:rPr>
          <w:rFonts w:ascii="Times New Roman" w:hAnsi="Times New Roman"/>
          <w:szCs w:val="24"/>
          <w:lang w:val="de-DE"/>
        </w:rPr>
        <w:t xml:space="preserve"> </w:t>
      </w:r>
      <w:r w:rsidRPr="00F72D65">
        <w:rPr>
          <w:rFonts w:ascii="Times New Roman" w:hAnsi="Times New Roman"/>
          <w:szCs w:val="24"/>
          <w:lang w:val="de-DE"/>
        </w:rPr>
        <w:t>i</w:t>
      </w:r>
      <w:r w:rsidR="00B30637">
        <w:rPr>
          <w:rFonts w:ascii="Times New Roman" w:hAnsi="Times New Roman"/>
          <w:szCs w:val="24"/>
          <w:lang w:val="de-DE"/>
        </w:rPr>
        <w:t xml:space="preserve"> </w:t>
      </w:r>
      <w:r w:rsidRPr="00F72D65">
        <w:rPr>
          <w:rFonts w:ascii="Times New Roman" w:hAnsi="Times New Roman"/>
          <w:szCs w:val="24"/>
          <w:lang w:val="de-DE"/>
        </w:rPr>
        <w:t>analize</w:t>
      </w:r>
      <w:r w:rsidRPr="009A0F35">
        <w:rPr>
          <w:rFonts w:ascii="Times New Roman" w:hAnsi="Times New Roman"/>
          <w:szCs w:val="24"/>
          <w:lang w:val="sr-Latn-CS"/>
        </w:rPr>
        <w:t xml:space="preserve"> Š</w:t>
      </w:r>
      <w:r w:rsidRPr="00F72D65">
        <w:rPr>
          <w:rFonts w:ascii="Times New Roman" w:hAnsi="Times New Roman"/>
          <w:szCs w:val="24"/>
          <w:lang w:val="de-DE"/>
        </w:rPr>
        <w:t>GSremska</w:t>
      </w:r>
      <w:r w:rsidR="00B30637">
        <w:rPr>
          <w:rFonts w:ascii="Times New Roman" w:hAnsi="Times New Roman"/>
          <w:szCs w:val="24"/>
          <w:lang w:val="de-DE"/>
        </w:rPr>
        <w:t xml:space="preserve"> </w:t>
      </w:r>
      <w:r w:rsidRPr="00F72D65">
        <w:rPr>
          <w:rFonts w:ascii="Times New Roman" w:hAnsi="Times New Roman"/>
          <w:szCs w:val="24"/>
          <w:lang w:val="de-DE"/>
        </w:rPr>
        <w:t>Mitrovica</w:t>
      </w:r>
      <w:r w:rsidRPr="009A0F35">
        <w:rPr>
          <w:rFonts w:ascii="Times New Roman" w:hAnsi="Times New Roman"/>
          <w:szCs w:val="24"/>
          <w:lang w:val="sr-Latn-CS"/>
        </w:rPr>
        <w:t xml:space="preserve">. </w:t>
      </w:r>
    </w:p>
    <w:p w:rsidR="009534A5" w:rsidRPr="009A0F35" w:rsidRDefault="009534A5" w:rsidP="009534A5">
      <w:pPr>
        <w:ind w:firstLine="720"/>
        <w:rPr>
          <w:rFonts w:ascii="Times New Roman" w:hAnsi="Times New Roman"/>
          <w:color w:val="FF0000"/>
          <w:szCs w:val="24"/>
          <w:lang w:val="sr-Latn-CS"/>
        </w:rPr>
      </w:pPr>
    </w:p>
    <w:p w:rsidR="009534A5" w:rsidRDefault="009534A5" w:rsidP="008A75DB">
      <w:pPr>
        <w:pStyle w:val="Heading3"/>
      </w:pPr>
      <w:bookmarkStart w:id="477" w:name="_Toc488399886"/>
      <w:bookmarkStart w:id="478" w:name="_Toc527030848"/>
      <w:r w:rsidRPr="00D85300">
        <w:t>Troškovi radova na gajenju šuma</w:t>
      </w:r>
      <w:bookmarkEnd w:id="477"/>
      <w:bookmarkEnd w:id="478"/>
    </w:p>
    <w:p w:rsidR="00F72D65" w:rsidRPr="00F72D65" w:rsidRDefault="00F72D65" w:rsidP="00F72D65">
      <w:pPr>
        <w:rPr>
          <w:lang w:val="sr-Latn-CS"/>
        </w:rPr>
      </w:pPr>
    </w:p>
    <w:p w:rsidR="001961FF" w:rsidRPr="009A0F35" w:rsidRDefault="001961FF" w:rsidP="001961FF">
      <w:pPr>
        <w:ind w:firstLine="720"/>
        <w:rPr>
          <w:rFonts w:ascii="Times New Roman" w:hAnsi="Times New Roman"/>
          <w:i/>
          <w:szCs w:val="24"/>
          <w:lang w:val="sr-Latn-CS"/>
        </w:rPr>
      </w:pPr>
      <w:r w:rsidRPr="001961FF">
        <w:rPr>
          <w:rFonts w:ascii="Times New Roman" w:hAnsi="Times New Roman"/>
          <w:i/>
          <w:szCs w:val="24"/>
          <w:lang w:val="de-DE"/>
        </w:rPr>
        <w:t>Tabelabr</w:t>
      </w:r>
      <w:r w:rsidRPr="009A0F35">
        <w:rPr>
          <w:rFonts w:ascii="Times New Roman" w:hAnsi="Times New Roman"/>
          <w:i/>
          <w:szCs w:val="24"/>
          <w:lang w:val="sr-Latn-CS"/>
        </w:rPr>
        <w:t xml:space="preserve">. 10.16. – </w:t>
      </w:r>
      <w:r w:rsidRPr="001961FF">
        <w:rPr>
          <w:rFonts w:ascii="Times New Roman" w:hAnsi="Times New Roman"/>
          <w:i/>
          <w:szCs w:val="24"/>
          <w:lang w:val="de-DE"/>
        </w:rPr>
        <w:t>Tro</w:t>
      </w:r>
      <w:r w:rsidRPr="009A0F35">
        <w:rPr>
          <w:rFonts w:ascii="Times New Roman" w:hAnsi="Times New Roman"/>
          <w:i/>
          <w:szCs w:val="24"/>
          <w:lang w:val="sr-Latn-CS"/>
        </w:rPr>
        <w:t>š</w:t>
      </w:r>
      <w:r w:rsidRPr="001961FF">
        <w:rPr>
          <w:rFonts w:ascii="Times New Roman" w:hAnsi="Times New Roman"/>
          <w:i/>
          <w:szCs w:val="24"/>
          <w:lang w:val="de-DE"/>
        </w:rPr>
        <w:t>kovi</w:t>
      </w:r>
      <w:r w:rsidR="00B30637">
        <w:rPr>
          <w:rFonts w:ascii="Times New Roman" w:hAnsi="Times New Roman"/>
          <w:i/>
          <w:szCs w:val="24"/>
          <w:lang w:val="de-DE"/>
        </w:rPr>
        <w:t xml:space="preserve"> </w:t>
      </w:r>
      <w:r w:rsidRPr="001961FF">
        <w:rPr>
          <w:rFonts w:ascii="Times New Roman" w:hAnsi="Times New Roman"/>
          <w:i/>
          <w:szCs w:val="24"/>
          <w:lang w:val="de-DE"/>
        </w:rPr>
        <w:t>radova</w:t>
      </w:r>
      <w:r w:rsidR="00B30637">
        <w:rPr>
          <w:rFonts w:ascii="Times New Roman" w:hAnsi="Times New Roman"/>
          <w:i/>
          <w:szCs w:val="24"/>
          <w:lang w:val="de-DE"/>
        </w:rPr>
        <w:t xml:space="preserve"> </w:t>
      </w:r>
      <w:r w:rsidRPr="001961FF">
        <w:rPr>
          <w:rFonts w:ascii="Times New Roman" w:hAnsi="Times New Roman"/>
          <w:i/>
          <w:szCs w:val="24"/>
          <w:lang w:val="de-DE"/>
        </w:rPr>
        <w:t>na</w:t>
      </w:r>
      <w:r w:rsidR="00B30637">
        <w:rPr>
          <w:rFonts w:ascii="Times New Roman" w:hAnsi="Times New Roman"/>
          <w:i/>
          <w:szCs w:val="24"/>
          <w:lang w:val="de-DE"/>
        </w:rPr>
        <w:t xml:space="preserve"> </w:t>
      </w:r>
      <w:r w:rsidRPr="001961FF">
        <w:rPr>
          <w:rFonts w:ascii="Times New Roman" w:hAnsi="Times New Roman"/>
          <w:i/>
          <w:szCs w:val="24"/>
          <w:lang w:val="de-DE"/>
        </w:rPr>
        <w:t>gajenju</w:t>
      </w:r>
      <w:r w:rsidRPr="009A0F35">
        <w:rPr>
          <w:rFonts w:ascii="Times New Roman" w:hAnsi="Times New Roman"/>
          <w:i/>
          <w:szCs w:val="24"/>
          <w:lang w:val="sr-Latn-CS"/>
        </w:rPr>
        <w:t xml:space="preserve"> š</w:t>
      </w:r>
      <w:r w:rsidRPr="001961FF">
        <w:rPr>
          <w:rFonts w:ascii="Times New Roman" w:hAnsi="Times New Roman"/>
          <w:i/>
          <w:szCs w:val="24"/>
          <w:lang w:val="de-DE"/>
        </w:rPr>
        <w:t>uma</w:t>
      </w:r>
      <w:r w:rsidRPr="009A0F35">
        <w:rPr>
          <w:rFonts w:ascii="Times New Roman" w:hAnsi="Times New Roman"/>
          <w:i/>
          <w:szCs w:val="24"/>
          <w:lang w:val="sr-Latn-CS"/>
        </w:rPr>
        <w:t xml:space="preserve"> – </w:t>
      </w:r>
      <w:r w:rsidRPr="001961FF">
        <w:rPr>
          <w:rFonts w:ascii="Times New Roman" w:hAnsi="Times New Roman"/>
          <w:i/>
          <w:szCs w:val="24"/>
          <w:lang w:val="de-DE"/>
        </w:rPr>
        <w:t>prosta</w:t>
      </w:r>
      <w:r w:rsidR="00B30637">
        <w:rPr>
          <w:rFonts w:ascii="Times New Roman" w:hAnsi="Times New Roman"/>
          <w:i/>
          <w:szCs w:val="24"/>
          <w:lang w:val="de-DE"/>
        </w:rPr>
        <w:t xml:space="preserve"> </w:t>
      </w:r>
      <w:r w:rsidRPr="001961FF">
        <w:rPr>
          <w:rFonts w:ascii="Times New Roman" w:hAnsi="Times New Roman"/>
          <w:i/>
          <w:szCs w:val="24"/>
          <w:lang w:val="de-DE"/>
        </w:rPr>
        <w:t>reprodukcija</w:t>
      </w:r>
    </w:p>
    <w:tbl>
      <w:tblPr>
        <w:tblW w:w="9060" w:type="dxa"/>
        <w:tblInd w:w="85" w:type="dxa"/>
        <w:tblLook w:val="04A0"/>
      </w:tblPr>
      <w:tblGrid>
        <w:gridCol w:w="760"/>
        <w:gridCol w:w="4923"/>
        <w:gridCol w:w="1043"/>
        <w:gridCol w:w="1296"/>
        <w:gridCol w:w="1596"/>
      </w:tblGrid>
      <w:tr w:rsidR="00D74C6C" w:rsidRPr="00D74C6C" w:rsidTr="00D74C6C">
        <w:trPr>
          <w:trHeight w:val="360"/>
          <w:tblHeader/>
        </w:trPr>
        <w:tc>
          <w:tcPr>
            <w:tcW w:w="7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Šifra</w:t>
            </w:r>
          </w:p>
        </w:tc>
        <w:tc>
          <w:tcPr>
            <w:tcW w:w="492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Vid rada</w:t>
            </w:r>
          </w:p>
        </w:tc>
        <w:tc>
          <w:tcPr>
            <w:tcW w:w="85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Radna površina</w:t>
            </w:r>
          </w:p>
        </w:tc>
        <w:tc>
          <w:tcPr>
            <w:tcW w:w="111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Jedinična cena</w:t>
            </w:r>
          </w:p>
        </w:tc>
        <w:tc>
          <w:tcPr>
            <w:tcW w:w="141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Ukupni troškovi</w:t>
            </w:r>
          </w:p>
        </w:tc>
      </w:tr>
      <w:tr w:rsidR="00D74C6C" w:rsidRPr="00D74C6C" w:rsidTr="00D74C6C">
        <w:trPr>
          <w:trHeight w:val="315"/>
          <w:tblHeader/>
        </w:trPr>
        <w:tc>
          <w:tcPr>
            <w:tcW w:w="760" w:type="dxa"/>
            <w:vMerge/>
            <w:tcBorders>
              <w:top w:val="double" w:sz="6" w:space="0" w:color="auto"/>
              <w:left w:val="double" w:sz="6" w:space="0" w:color="auto"/>
              <w:bottom w:val="double" w:sz="6" w:space="0" w:color="000000"/>
              <w:right w:val="single" w:sz="4" w:space="0" w:color="auto"/>
            </w:tcBorders>
            <w:vAlign w:val="center"/>
            <w:hideMark/>
          </w:tcPr>
          <w:p w:rsidR="00D74C6C" w:rsidRPr="00D74C6C" w:rsidRDefault="00D74C6C" w:rsidP="00D74C6C">
            <w:pPr>
              <w:rPr>
                <w:rFonts w:ascii="Times New Roman" w:hAnsi="Times New Roman"/>
                <w:b/>
                <w:bCs/>
                <w:szCs w:val="24"/>
              </w:rPr>
            </w:pPr>
          </w:p>
        </w:tc>
        <w:tc>
          <w:tcPr>
            <w:tcW w:w="4923" w:type="dxa"/>
            <w:vMerge/>
            <w:tcBorders>
              <w:top w:val="double" w:sz="6" w:space="0" w:color="auto"/>
              <w:left w:val="single" w:sz="4" w:space="0" w:color="auto"/>
              <w:bottom w:val="double" w:sz="6" w:space="0" w:color="000000"/>
              <w:right w:val="single" w:sz="4" w:space="0" w:color="auto"/>
            </w:tcBorders>
            <w:vAlign w:val="center"/>
            <w:hideMark/>
          </w:tcPr>
          <w:p w:rsidR="00D74C6C" w:rsidRPr="00D74C6C" w:rsidRDefault="00D74C6C" w:rsidP="00D74C6C">
            <w:pPr>
              <w:rPr>
                <w:rFonts w:ascii="Times New Roman" w:hAnsi="Times New Roman"/>
                <w:b/>
                <w:bCs/>
                <w:szCs w:val="24"/>
              </w:rPr>
            </w:pPr>
          </w:p>
        </w:tc>
        <w:tc>
          <w:tcPr>
            <w:tcW w:w="857" w:type="dxa"/>
            <w:vMerge/>
            <w:tcBorders>
              <w:top w:val="double" w:sz="6" w:space="0" w:color="auto"/>
              <w:left w:val="single" w:sz="4" w:space="0" w:color="auto"/>
              <w:bottom w:val="single" w:sz="4" w:space="0" w:color="auto"/>
              <w:right w:val="single" w:sz="4" w:space="0" w:color="auto"/>
            </w:tcBorders>
            <w:vAlign w:val="center"/>
            <w:hideMark/>
          </w:tcPr>
          <w:p w:rsidR="00D74C6C" w:rsidRPr="00D74C6C" w:rsidRDefault="00D74C6C" w:rsidP="00D74C6C">
            <w:pPr>
              <w:rPr>
                <w:rFonts w:ascii="Times New Roman" w:hAnsi="Times New Roman"/>
                <w:szCs w:val="24"/>
              </w:rPr>
            </w:pPr>
          </w:p>
        </w:tc>
        <w:tc>
          <w:tcPr>
            <w:tcW w:w="1110" w:type="dxa"/>
            <w:vMerge/>
            <w:tcBorders>
              <w:top w:val="double" w:sz="6" w:space="0" w:color="auto"/>
              <w:left w:val="single" w:sz="4" w:space="0" w:color="auto"/>
              <w:bottom w:val="single" w:sz="4" w:space="0" w:color="auto"/>
              <w:right w:val="single" w:sz="4" w:space="0" w:color="auto"/>
            </w:tcBorders>
            <w:vAlign w:val="center"/>
            <w:hideMark/>
          </w:tcPr>
          <w:p w:rsidR="00D74C6C" w:rsidRPr="00D74C6C" w:rsidRDefault="00D74C6C" w:rsidP="00D74C6C">
            <w:pPr>
              <w:rPr>
                <w:rFonts w:ascii="Times New Roman" w:hAnsi="Times New Roman"/>
                <w:szCs w:val="24"/>
              </w:rPr>
            </w:pPr>
          </w:p>
        </w:tc>
        <w:tc>
          <w:tcPr>
            <w:tcW w:w="1410" w:type="dxa"/>
            <w:vMerge/>
            <w:tcBorders>
              <w:top w:val="double" w:sz="6" w:space="0" w:color="auto"/>
              <w:left w:val="single" w:sz="4" w:space="0" w:color="auto"/>
              <w:bottom w:val="single" w:sz="4" w:space="0" w:color="auto"/>
              <w:right w:val="double" w:sz="6" w:space="0" w:color="auto"/>
            </w:tcBorders>
            <w:vAlign w:val="center"/>
            <w:hideMark/>
          </w:tcPr>
          <w:p w:rsidR="00D74C6C" w:rsidRPr="00D74C6C" w:rsidRDefault="00D74C6C" w:rsidP="00D74C6C">
            <w:pPr>
              <w:rPr>
                <w:rFonts w:ascii="Times New Roman" w:hAnsi="Times New Roman"/>
                <w:szCs w:val="24"/>
              </w:rPr>
            </w:pPr>
          </w:p>
        </w:tc>
      </w:tr>
      <w:tr w:rsidR="00D74C6C" w:rsidRPr="00D74C6C" w:rsidTr="00D74C6C">
        <w:trPr>
          <w:trHeight w:val="330"/>
          <w:tblHeader/>
        </w:trPr>
        <w:tc>
          <w:tcPr>
            <w:tcW w:w="760" w:type="dxa"/>
            <w:vMerge/>
            <w:tcBorders>
              <w:top w:val="double" w:sz="6" w:space="0" w:color="auto"/>
              <w:left w:val="double" w:sz="6" w:space="0" w:color="auto"/>
              <w:bottom w:val="double" w:sz="6" w:space="0" w:color="000000"/>
              <w:right w:val="single" w:sz="4" w:space="0" w:color="auto"/>
            </w:tcBorders>
            <w:vAlign w:val="center"/>
            <w:hideMark/>
          </w:tcPr>
          <w:p w:rsidR="00D74C6C" w:rsidRPr="00D74C6C" w:rsidRDefault="00D74C6C" w:rsidP="00D74C6C">
            <w:pPr>
              <w:rPr>
                <w:rFonts w:ascii="Times New Roman" w:hAnsi="Times New Roman"/>
                <w:b/>
                <w:bCs/>
                <w:szCs w:val="24"/>
              </w:rPr>
            </w:pPr>
          </w:p>
        </w:tc>
        <w:tc>
          <w:tcPr>
            <w:tcW w:w="4923" w:type="dxa"/>
            <w:vMerge/>
            <w:tcBorders>
              <w:top w:val="double" w:sz="6" w:space="0" w:color="auto"/>
              <w:left w:val="single" w:sz="4" w:space="0" w:color="auto"/>
              <w:bottom w:val="double" w:sz="6" w:space="0" w:color="000000"/>
              <w:right w:val="single" w:sz="4" w:space="0" w:color="auto"/>
            </w:tcBorders>
            <w:vAlign w:val="center"/>
            <w:hideMark/>
          </w:tcPr>
          <w:p w:rsidR="00D74C6C" w:rsidRPr="00D74C6C" w:rsidRDefault="00D74C6C" w:rsidP="00D74C6C">
            <w:pPr>
              <w:rPr>
                <w:rFonts w:ascii="Times New Roman" w:hAnsi="Times New Roman"/>
                <w:b/>
                <w:bCs/>
                <w:szCs w:val="24"/>
              </w:rPr>
            </w:pPr>
          </w:p>
        </w:tc>
        <w:tc>
          <w:tcPr>
            <w:tcW w:w="857" w:type="dxa"/>
            <w:tcBorders>
              <w:top w:val="nil"/>
              <w:left w:val="single" w:sz="4" w:space="0" w:color="auto"/>
              <w:bottom w:val="double" w:sz="6" w:space="0" w:color="auto"/>
              <w:right w:val="single" w:sz="4" w:space="0" w:color="auto"/>
            </w:tcBorders>
            <w:shd w:val="clear" w:color="auto" w:fill="auto"/>
            <w:vAlign w:val="center"/>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ha</w:t>
            </w:r>
          </w:p>
        </w:tc>
        <w:tc>
          <w:tcPr>
            <w:tcW w:w="1110" w:type="dxa"/>
            <w:tcBorders>
              <w:top w:val="nil"/>
              <w:left w:val="single" w:sz="4" w:space="0" w:color="auto"/>
              <w:bottom w:val="double" w:sz="6"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din / ha</w:t>
            </w:r>
          </w:p>
        </w:tc>
        <w:tc>
          <w:tcPr>
            <w:tcW w:w="1410" w:type="dxa"/>
            <w:tcBorders>
              <w:top w:val="nil"/>
              <w:left w:val="nil"/>
              <w:bottom w:val="double" w:sz="6" w:space="0" w:color="auto"/>
              <w:right w:val="double" w:sz="6" w:space="0" w:color="auto"/>
            </w:tcBorders>
            <w:shd w:val="clear" w:color="auto" w:fill="auto"/>
            <w:noWrap/>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din</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101</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Pripreme za pošumljavanje mekih lišćara</w:t>
            </w:r>
          </w:p>
        </w:tc>
        <w:tc>
          <w:tcPr>
            <w:tcW w:w="857"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40,83</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143.995,31</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5.879.328,51</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102</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Pripreme za pošumljavanje tvrdih lišćara</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4,19</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208.643,24</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874.215,18</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317</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Veštačko pošumljavanje sadnjom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0,00</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 </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0,00</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318</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Veštačko pošumljavanje topolom plitkom sadnjom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38,79</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44.244,84</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1.716.257,34</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320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Veštačko pošumljavanje vrbom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2,04</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50.116,40</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102.237,46</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326</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Veštačko pošumljavanje setvom sejačicom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4,19</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89.658,64</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375.669,70</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lastRenderedPageBreak/>
              <w:t>334</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Popunjavanje veštački podignutih kultura sadnjom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0,06</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72.068,79</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4.324,13</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333</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Popunjavanje veštački podignutih kultura setvom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1,10</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89.367,19</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98.303,91</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335</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Popunjavanje veštački podignutih plantaža</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6,61</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72.068,79</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476.374,70</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510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Osvetljavanje podmlatka</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11,53</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47.857,94</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551.802,05</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522</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Kresanje grana</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57,47</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3.885,91</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223.323,25</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524</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Pinciranje</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40,83</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592,52</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24.192,59</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525</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Međureda obrada tanjiranjem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51,09</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4.008,20</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204.778,94</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527</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Čišćenje u mladim kulturama</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8,32</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8.023,55</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66.755,94</w:t>
            </w:r>
          </w:p>
        </w:tc>
      </w:tr>
      <w:tr w:rsidR="00D74C6C" w:rsidRPr="00D74C6C" w:rsidTr="00D74C6C">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530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Međureda obrada hemijskim sredstvima</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64,67</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6.508,06</w:t>
            </w:r>
          </w:p>
        </w:tc>
        <w:tc>
          <w:tcPr>
            <w:tcW w:w="141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420.876,24</w:t>
            </w:r>
          </w:p>
        </w:tc>
      </w:tr>
      <w:tr w:rsidR="00D74C6C" w:rsidRPr="00D74C6C" w:rsidTr="00D74C6C">
        <w:trPr>
          <w:trHeight w:val="360"/>
        </w:trPr>
        <w:tc>
          <w:tcPr>
            <w:tcW w:w="760" w:type="dxa"/>
            <w:tcBorders>
              <w:top w:val="nil"/>
              <w:left w:val="double" w:sz="6" w:space="0" w:color="auto"/>
              <w:bottom w:val="double" w:sz="6"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539</w:t>
            </w:r>
          </w:p>
        </w:tc>
        <w:tc>
          <w:tcPr>
            <w:tcW w:w="4923" w:type="dxa"/>
            <w:tcBorders>
              <w:top w:val="nil"/>
              <w:left w:val="single" w:sz="4" w:space="0" w:color="auto"/>
              <w:bottom w:val="double" w:sz="6"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Međuredna obrada tarupiranjem</w:t>
            </w:r>
          </w:p>
        </w:tc>
        <w:tc>
          <w:tcPr>
            <w:tcW w:w="857" w:type="dxa"/>
            <w:tcBorders>
              <w:top w:val="nil"/>
              <w:left w:val="nil"/>
              <w:bottom w:val="double" w:sz="6"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0,70</w:t>
            </w:r>
          </w:p>
        </w:tc>
        <w:tc>
          <w:tcPr>
            <w:tcW w:w="1110" w:type="dxa"/>
            <w:tcBorders>
              <w:top w:val="single" w:sz="4" w:space="0" w:color="auto"/>
              <w:left w:val="nil"/>
              <w:bottom w:val="double" w:sz="6"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10.481,23</w:t>
            </w:r>
          </w:p>
        </w:tc>
        <w:tc>
          <w:tcPr>
            <w:tcW w:w="1410" w:type="dxa"/>
            <w:tcBorders>
              <w:top w:val="nil"/>
              <w:left w:val="nil"/>
              <w:bottom w:val="double" w:sz="6"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7.336,86</w:t>
            </w:r>
          </w:p>
        </w:tc>
      </w:tr>
      <w:tr w:rsidR="00D74C6C" w:rsidRPr="00D74C6C" w:rsidTr="00D74C6C">
        <w:trPr>
          <w:trHeight w:val="465"/>
        </w:trPr>
        <w:tc>
          <w:tcPr>
            <w:tcW w:w="5683"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 </w:t>
            </w:r>
          </w:p>
        </w:tc>
        <w:tc>
          <w:tcPr>
            <w:tcW w:w="857" w:type="dxa"/>
            <w:tcBorders>
              <w:top w:val="nil"/>
              <w:left w:val="nil"/>
              <w:bottom w:val="double" w:sz="6" w:space="0" w:color="auto"/>
              <w:right w:val="single" w:sz="4" w:space="0" w:color="auto"/>
            </w:tcBorders>
            <w:shd w:val="clear" w:color="000000" w:fill="EEECE1"/>
            <w:noWrap/>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332,42</w:t>
            </w:r>
          </w:p>
        </w:tc>
        <w:tc>
          <w:tcPr>
            <w:tcW w:w="1110" w:type="dxa"/>
            <w:tcBorders>
              <w:top w:val="nil"/>
              <w:left w:val="single" w:sz="4" w:space="0" w:color="auto"/>
              <w:bottom w:val="double" w:sz="6" w:space="0" w:color="auto"/>
              <w:right w:val="single" w:sz="4" w:space="0" w:color="auto"/>
            </w:tcBorders>
            <w:shd w:val="clear" w:color="000000" w:fill="EEECE1"/>
            <w:noWrap/>
            <w:vAlign w:val="bottom"/>
            <w:hideMark/>
          </w:tcPr>
          <w:p w:rsidR="00D74C6C" w:rsidRPr="00D74C6C" w:rsidRDefault="00D74C6C" w:rsidP="00D74C6C">
            <w:pPr>
              <w:rPr>
                <w:rFonts w:ascii="Times New Roman" w:hAnsi="Times New Roman"/>
                <w:b/>
                <w:bCs/>
                <w:szCs w:val="24"/>
              </w:rPr>
            </w:pPr>
            <w:r w:rsidRPr="00D74C6C">
              <w:rPr>
                <w:rFonts w:ascii="Times New Roman" w:hAnsi="Times New Roman"/>
                <w:b/>
                <w:bCs/>
                <w:szCs w:val="24"/>
              </w:rPr>
              <w:t> </w:t>
            </w:r>
          </w:p>
        </w:tc>
        <w:tc>
          <w:tcPr>
            <w:tcW w:w="1410" w:type="dxa"/>
            <w:tcBorders>
              <w:top w:val="nil"/>
              <w:left w:val="nil"/>
              <w:bottom w:val="double" w:sz="6" w:space="0" w:color="auto"/>
              <w:right w:val="double" w:sz="6" w:space="0" w:color="auto"/>
            </w:tcBorders>
            <w:shd w:val="clear" w:color="000000" w:fill="EEECE1"/>
            <w:noWrap/>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11.025.776,79</w:t>
            </w:r>
          </w:p>
        </w:tc>
      </w:tr>
    </w:tbl>
    <w:p w:rsidR="00E5272F" w:rsidRPr="001961FF" w:rsidRDefault="00E5272F" w:rsidP="001961FF">
      <w:pPr>
        <w:ind w:firstLine="720"/>
        <w:rPr>
          <w:rFonts w:ascii="Times New Roman" w:hAnsi="Times New Roman"/>
          <w:i/>
          <w:szCs w:val="24"/>
          <w:lang w:val="de-DE"/>
        </w:rPr>
      </w:pPr>
    </w:p>
    <w:p w:rsidR="006166AC" w:rsidRPr="001961FF" w:rsidRDefault="006166AC" w:rsidP="009534A5">
      <w:pPr>
        <w:rPr>
          <w:rFonts w:ascii="Times New Roman" w:hAnsi="Times New Roman"/>
          <w:i/>
          <w:szCs w:val="24"/>
          <w:lang w:val="de-DE"/>
        </w:rPr>
      </w:pPr>
    </w:p>
    <w:p w:rsidR="001961FF" w:rsidRDefault="001961FF" w:rsidP="009534A5">
      <w:pPr>
        <w:rPr>
          <w:rFonts w:ascii="Times New Roman" w:hAnsi="Times New Roman"/>
          <w:i/>
          <w:szCs w:val="24"/>
          <w:lang w:val="de-DE"/>
        </w:rPr>
      </w:pPr>
      <w:r w:rsidRPr="001961FF">
        <w:rPr>
          <w:rFonts w:ascii="Times New Roman" w:hAnsi="Times New Roman"/>
          <w:i/>
          <w:szCs w:val="24"/>
          <w:lang w:val="de-DE"/>
        </w:rPr>
        <w:t xml:space="preserve">            Tabela br. 10.17. – Troškovi radova na gajenju šuma – proširena reprodukcija</w:t>
      </w:r>
    </w:p>
    <w:tbl>
      <w:tblPr>
        <w:tblW w:w="8920" w:type="dxa"/>
        <w:tblInd w:w="85" w:type="dxa"/>
        <w:tblLook w:val="04A0"/>
      </w:tblPr>
      <w:tblGrid>
        <w:gridCol w:w="740"/>
        <w:gridCol w:w="4923"/>
        <w:gridCol w:w="1043"/>
        <w:gridCol w:w="1296"/>
        <w:gridCol w:w="1476"/>
      </w:tblGrid>
      <w:tr w:rsidR="00D74C6C" w:rsidRPr="00D74C6C" w:rsidTr="00D74C6C">
        <w:trPr>
          <w:trHeight w:val="360"/>
          <w:tblHeader/>
        </w:trPr>
        <w:tc>
          <w:tcPr>
            <w:tcW w:w="7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Šifra</w:t>
            </w:r>
          </w:p>
        </w:tc>
        <w:tc>
          <w:tcPr>
            <w:tcW w:w="492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Vid rada</w:t>
            </w:r>
          </w:p>
        </w:tc>
        <w:tc>
          <w:tcPr>
            <w:tcW w:w="85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 xml:space="preserve">Radna površina </w:t>
            </w:r>
          </w:p>
        </w:tc>
        <w:tc>
          <w:tcPr>
            <w:tcW w:w="111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Jedinična cena</w:t>
            </w:r>
          </w:p>
        </w:tc>
        <w:tc>
          <w:tcPr>
            <w:tcW w:w="129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Ukupni troškovi</w:t>
            </w:r>
          </w:p>
        </w:tc>
      </w:tr>
      <w:tr w:rsidR="00D74C6C" w:rsidRPr="00D74C6C" w:rsidTr="00D74C6C">
        <w:trPr>
          <w:trHeight w:val="315"/>
          <w:tblHeader/>
        </w:trPr>
        <w:tc>
          <w:tcPr>
            <w:tcW w:w="740" w:type="dxa"/>
            <w:vMerge/>
            <w:tcBorders>
              <w:top w:val="double" w:sz="6" w:space="0" w:color="auto"/>
              <w:left w:val="double" w:sz="6" w:space="0" w:color="auto"/>
              <w:bottom w:val="double" w:sz="6" w:space="0" w:color="000000"/>
              <w:right w:val="single" w:sz="4" w:space="0" w:color="auto"/>
            </w:tcBorders>
            <w:vAlign w:val="center"/>
            <w:hideMark/>
          </w:tcPr>
          <w:p w:rsidR="00D74C6C" w:rsidRPr="00D74C6C" w:rsidRDefault="00D74C6C" w:rsidP="00D74C6C">
            <w:pPr>
              <w:rPr>
                <w:rFonts w:ascii="Times New Roman" w:hAnsi="Times New Roman"/>
                <w:b/>
                <w:bCs/>
                <w:szCs w:val="24"/>
              </w:rPr>
            </w:pPr>
          </w:p>
        </w:tc>
        <w:tc>
          <w:tcPr>
            <w:tcW w:w="4923" w:type="dxa"/>
            <w:vMerge/>
            <w:tcBorders>
              <w:top w:val="double" w:sz="6" w:space="0" w:color="auto"/>
              <w:left w:val="single" w:sz="4" w:space="0" w:color="auto"/>
              <w:bottom w:val="double" w:sz="6" w:space="0" w:color="000000"/>
              <w:right w:val="single" w:sz="4" w:space="0" w:color="auto"/>
            </w:tcBorders>
            <w:vAlign w:val="center"/>
            <w:hideMark/>
          </w:tcPr>
          <w:p w:rsidR="00D74C6C" w:rsidRPr="00D74C6C" w:rsidRDefault="00D74C6C" w:rsidP="00D74C6C">
            <w:pPr>
              <w:rPr>
                <w:rFonts w:ascii="Times New Roman" w:hAnsi="Times New Roman"/>
                <w:b/>
                <w:bCs/>
                <w:szCs w:val="24"/>
              </w:rPr>
            </w:pPr>
          </w:p>
        </w:tc>
        <w:tc>
          <w:tcPr>
            <w:tcW w:w="857" w:type="dxa"/>
            <w:vMerge/>
            <w:tcBorders>
              <w:top w:val="double" w:sz="6" w:space="0" w:color="auto"/>
              <w:left w:val="single" w:sz="4" w:space="0" w:color="auto"/>
              <w:bottom w:val="single" w:sz="4" w:space="0" w:color="auto"/>
              <w:right w:val="single" w:sz="4" w:space="0" w:color="auto"/>
            </w:tcBorders>
            <w:vAlign w:val="center"/>
            <w:hideMark/>
          </w:tcPr>
          <w:p w:rsidR="00D74C6C" w:rsidRPr="00D74C6C" w:rsidRDefault="00D74C6C" w:rsidP="00D74C6C">
            <w:pPr>
              <w:rPr>
                <w:rFonts w:ascii="Times New Roman" w:hAnsi="Times New Roman"/>
                <w:szCs w:val="24"/>
              </w:rPr>
            </w:pPr>
          </w:p>
        </w:tc>
        <w:tc>
          <w:tcPr>
            <w:tcW w:w="1110" w:type="dxa"/>
            <w:vMerge/>
            <w:tcBorders>
              <w:top w:val="double" w:sz="6" w:space="0" w:color="auto"/>
              <w:left w:val="single" w:sz="4" w:space="0" w:color="auto"/>
              <w:bottom w:val="single" w:sz="4" w:space="0" w:color="auto"/>
              <w:right w:val="single" w:sz="4" w:space="0" w:color="auto"/>
            </w:tcBorders>
            <w:vAlign w:val="center"/>
            <w:hideMark/>
          </w:tcPr>
          <w:p w:rsidR="00D74C6C" w:rsidRPr="00D74C6C" w:rsidRDefault="00D74C6C" w:rsidP="00D74C6C">
            <w:pPr>
              <w:rPr>
                <w:rFonts w:ascii="Times New Roman" w:hAnsi="Times New Roman"/>
                <w:szCs w:val="24"/>
              </w:rPr>
            </w:pPr>
          </w:p>
        </w:tc>
        <w:tc>
          <w:tcPr>
            <w:tcW w:w="1290" w:type="dxa"/>
            <w:vMerge/>
            <w:tcBorders>
              <w:top w:val="double" w:sz="6" w:space="0" w:color="auto"/>
              <w:left w:val="single" w:sz="4" w:space="0" w:color="auto"/>
              <w:bottom w:val="single" w:sz="4" w:space="0" w:color="auto"/>
              <w:right w:val="double" w:sz="6" w:space="0" w:color="auto"/>
            </w:tcBorders>
            <w:vAlign w:val="center"/>
            <w:hideMark/>
          </w:tcPr>
          <w:p w:rsidR="00D74C6C" w:rsidRPr="00D74C6C" w:rsidRDefault="00D74C6C" w:rsidP="00D74C6C">
            <w:pPr>
              <w:rPr>
                <w:rFonts w:ascii="Times New Roman" w:hAnsi="Times New Roman"/>
                <w:szCs w:val="24"/>
              </w:rPr>
            </w:pPr>
          </w:p>
        </w:tc>
      </w:tr>
      <w:tr w:rsidR="00D74C6C" w:rsidRPr="00D74C6C" w:rsidTr="00D74C6C">
        <w:trPr>
          <w:trHeight w:val="330"/>
          <w:tblHeader/>
        </w:trPr>
        <w:tc>
          <w:tcPr>
            <w:tcW w:w="740" w:type="dxa"/>
            <w:vMerge/>
            <w:tcBorders>
              <w:top w:val="double" w:sz="6" w:space="0" w:color="auto"/>
              <w:left w:val="double" w:sz="6" w:space="0" w:color="auto"/>
              <w:bottom w:val="double" w:sz="6" w:space="0" w:color="000000"/>
              <w:right w:val="single" w:sz="4" w:space="0" w:color="auto"/>
            </w:tcBorders>
            <w:vAlign w:val="center"/>
            <w:hideMark/>
          </w:tcPr>
          <w:p w:rsidR="00D74C6C" w:rsidRPr="00D74C6C" w:rsidRDefault="00D74C6C" w:rsidP="00D74C6C">
            <w:pPr>
              <w:rPr>
                <w:rFonts w:ascii="Times New Roman" w:hAnsi="Times New Roman"/>
                <w:b/>
                <w:bCs/>
                <w:szCs w:val="24"/>
              </w:rPr>
            </w:pPr>
          </w:p>
        </w:tc>
        <w:tc>
          <w:tcPr>
            <w:tcW w:w="4923" w:type="dxa"/>
            <w:vMerge/>
            <w:tcBorders>
              <w:top w:val="double" w:sz="6" w:space="0" w:color="auto"/>
              <w:left w:val="single" w:sz="4" w:space="0" w:color="auto"/>
              <w:bottom w:val="double" w:sz="6" w:space="0" w:color="000000"/>
              <w:right w:val="single" w:sz="4" w:space="0" w:color="auto"/>
            </w:tcBorders>
            <w:vAlign w:val="center"/>
            <w:hideMark/>
          </w:tcPr>
          <w:p w:rsidR="00D74C6C" w:rsidRPr="00D74C6C" w:rsidRDefault="00D74C6C" w:rsidP="00D74C6C">
            <w:pPr>
              <w:rPr>
                <w:rFonts w:ascii="Times New Roman" w:hAnsi="Times New Roman"/>
                <w:b/>
                <w:bCs/>
                <w:szCs w:val="24"/>
              </w:rPr>
            </w:pPr>
          </w:p>
        </w:tc>
        <w:tc>
          <w:tcPr>
            <w:tcW w:w="857" w:type="dxa"/>
            <w:tcBorders>
              <w:top w:val="nil"/>
              <w:left w:val="single" w:sz="4" w:space="0" w:color="auto"/>
              <w:bottom w:val="double" w:sz="6" w:space="0" w:color="auto"/>
              <w:right w:val="single" w:sz="4" w:space="0" w:color="auto"/>
            </w:tcBorders>
            <w:shd w:val="clear" w:color="auto" w:fill="auto"/>
            <w:vAlign w:val="center"/>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ha</w:t>
            </w:r>
          </w:p>
        </w:tc>
        <w:tc>
          <w:tcPr>
            <w:tcW w:w="1110" w:type="dxa"/>
            <w:tcBorders>
              <w:top w:val="nil"/>
              <w:left w:val="single" w:sz="4" w:space="0" w:color="auto"/>
              <w:bottom w:val="double" w:sz="6"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din / ha</w:t>
            </w:r>
          </w:p>
        </w:tc>
        <w:tc>
          <w:tcPr>
            <w:tcW w:w="1290" w:type="dxa"/>
            <w:tcBorders>
              <w:top w:val="nil"/>
              <w:left w:val="nil"/>
              <w:bottom w:val="double" w:sz="6" w:space="0" w:color="auto"/>
              <w:right w:val="double" w:sz="6" w:space="0" w:color="auto"/>
            </w:tcBorders>
            <w:shd w:val="clear" w:color="auto" w:fill="auto"/>
            <w:noWrap/>
            <w:vAlign w:val="bottom"/>
            <w:hideMark/>
          </w:tcPr>
          <w:p w:rsidR="00D74C6C" w:rsidRPr="00D74C6C" w:rsidRDefault="00D74C6C" w:rsidP="00D74C6C">
            <w:pPr>
              <w:jc w:val="center"/>
              <w:rPr>
                <w:rFonts w:ascii="Times New Roman" w:hAnsi="Times New Roman"/>
                <w:szCs w:val="24"/>
              </w:rPr>
            </w:pPr>
            <w:r w:rsidRPr="00D74C6C">
              <w:rPr>
                <w:rFonts w:ascii="Times New Roman" w:hAnsi="Times New Roman"/>
                <w:szCs w:val="24"/>
              </w:rPr>
              <w:t>din</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101</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Pripreme za pošumljavanje mekih lišćara</w:t>
            </w:r>
          </w:p>
        </w:tc>
        <w:tc>
          <w:tcPr>
            <w:tcW w:w="857"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1,21</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143.995,31</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173.802,34</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102</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Pripreme za pošumljavanje tvrdih lišćara</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1,80</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208.643,24</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374.931,90</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317</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Veštačko pošumljavanje sadnjom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0,18</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104.887,37</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18.774,84</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318</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Veštačko pošumljavanje topolom plitkom sadnjom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1,04</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44.224,84</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45.861,16</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320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Veštačko pošumljavanje vrbom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0,17</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51.116,40</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8.689,79</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326</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Veštačko pošumljavanje setvom sejačicom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2,38</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89.658,64</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213.208,25</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334</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Popunjavanje veštački podignutih kultura sadnjom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0,04</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72.068,79</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2.594,48</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333</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Popunjavanje veštački podignutih kultura setvom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0,48</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89.367,19</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42.538,78</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335</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Popunjavanje veštački podignutih plantaža</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0,18</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72.068,79</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13.044,45</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510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Osvetljavanje podmlatka</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9,51</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44.631,86</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424.538,25</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522</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Kresanje grana</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6,90</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6.874,41</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47.447,18</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lastRenderedPageBreak/>
              <w:t>524</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Pinciranje</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1,21</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923,47</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1.114,63</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525</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Međureda obrada tanjiranjem</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12,77</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4.530,51</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57.841,02</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527</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Čišćenje u mladim kulturama</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0,00</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 </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0,00</w:t>
            </w:r>
          </w:p>
        </w:tc>
      </w:tr>
      <w:tr w:rsidR="00D74C6C" w:rsidRPr="00D74C6C" w:rsidTr="00D74C6C">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530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Međureda obrada hemijskim sredstvima</w:t>
            </w:r>
          </w:p>
        </w:tc>
        <w:tc>
          <w:tcPr>
            <w:tcW w:w="857"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6,73</w:t>
            </w:r>
          </w:p>
        </w:tc>
        <w:tc>
          <w:tcPr>
            <w:tcW w:w="1110" w:type="dxa"/>
            <w:tcBorders>
              <w:top w:val="nil"/>
              <w:left w:val="nil"/>
              <w:bottom w:val="single" w:sz="4"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6.559,91</w:t>
            </w:r>
          </w:p>
        </w:tc>
        <w:tc>
          <w:tcPr>
            <w:tcW w:w="1290" w:type="dxa"/>
            <w:tcBorders>
              <w:top w:val="nil"/>
              <w:left w:val="single" w:sz="4" w:space="0" w:color="auto"/>
              <w:bottom w:val="single" w:sz="4"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44.161,31</w:t>
            </w:r>
          </w:p>
        </w:tc>
      </w:tr>
      <w:tr w:rsidR="00D74C6C" w:rsidRPr="00D74C6C" w:rsidTr="00D74C6C">
        <w:trPr>
          <w:trHeight w:val="375"/>
        </w:trPr>
        <w:tc>
          <w:tcPr>
            <w:tcW w:w="740" w:type="dxa"/>
            <w:tcBorders>
              <w:top w:val="nil"/>
              <w:left w:val="double" w:sz="6" w:space="0" w:color="auto"/>
              <w:bottom w:val="double" w:sz="6" w:space="0" w:color="auto"/>
              <w:right w:val="single" w:sz="4" w:space="0" w:color="auto"/>
            </w:tcBorders>
            <w:shd w:val="clear" w:color="auto" w:fill="auto"/>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539</w:t>
            </w:r>
          </w:p>
        </w:tc>
        <w:tc>
          <w:tcPr>
            <w:tcW w:w="4923" w:type="dxa"/>
            <w:tcBorders>
              <w:top w:val="nil"/>
              <w:left w:val="single" w:sz="4" w:space="0" w:color="auto"/>
              <w:bottom w:val="double" w:sz="6" w:space="0" w:color="auto"/>
              <w:right w:val="single" w:sz="4" w:space="0" w:color="auto"/>
            </w:tcBorders>
            <w:shd w:val="clear" w:color="auto" w:fill="auto"/>
            <w:noWrap/>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Međuredna obrada tarupiranjem</w:t>
            </w:r>
          </w:p>
        </w:tc>
        <w:tc>
          <w:tcPr>
            <w:tcW w:w="857" w:type="dxa"/>
            <w:tcBorders>
              <w:top w:val="nil"/>
              <w:left w:val="nil"/>
              <w:bottom w:val="double" w:sz="6"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0,54</w:t>
            </w:r>
          </w:p>
        </w:tc>
        <w:tc>
          <w:tcPr>
            <w:tcW w:w="1110" w:type="dxa"/>
            <w:tcBorders>
              <w:top w:val="single" w:sz="4" w:space="0" w:color="auto"/>
              <w:left w:val="nil"/>
              <w:bottom w:val="double" w:sz="6" w:space="0" w:color="auto"/>
              <w:right w:val="single" w:sz="4"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10.481,23</w:t>
            </w:r>
          </w:p>
        </w:tc>
        <w:tc>
          <w:tcPr>
            <w:tcW w:w="1290" w:type="dxa"/>
            <w:tcBorders>
              <w:top w:val="nil"/>
              <w:left w:val="nil"/>
              <w:bottom w:val="double" w:sz="6" w:space="0" w:color="auto"/>
              <w:right w:val="double" w:sz="6" w:space="0" w:color="auto"/>
            </w:tcBorders>
            <w:shd w:val="clear" w:color="auto" w:fill="auto"/>
            <w:noWrap/>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5.628,42</w:t>
            </w:r>
          </w:p>
        </w:tc>
      </w:tr>
      <w:tr w:rsidR="00D74C6C" w:rsidRPr="00D74C6C" w:rsidTr="00D74C6C">
        <w:trPr>
          <w:trHeight w:val="375"/>
        </w:trPr>
        <w:tc>
          <w:tcPr>
            <w:tcW w:w="5663"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D74C6C" w:rsidRPr="00D74C6C" w:rsidRDefault="00D74C6C" w:rsidP="00D74C6C">
            <w:pPr>
              <w:jc w:val="center"/>
              <w:rPr>
                <w:rFonts w:ascii="Times New Roman" w:hAnsi="Times New Roman"/>
                <w:b/>
                <w:bCs/>
                <w:szCs w:val="24"/>
              </w:rPr>
            </w:pPr>
            <w:r w:rsidRPr="00D74C6C">
              <w:rPr>
                <w:rFonts w:ascii="Times New Roman" w:hAnsi="Times New Roman"/>
                <w:b/>
                <w:bCs/>
                <w:szCs w:val="24"/>
              </w:rPr>
              <w:t> </w:t>
            </w:r>
          </w:p>
        </w:tc>
        <w:tc>
          <w:tcPr>
            <w:tcW w:w="857" w:type="dxa"/>
            <w:tcBorders>
              <w:top w:val="nil"/>
              <w:left w:val="nil"/>
              <w:bottom w:val="double" w:sz="6" w:space="0" w:color="auto"/>
              <w:right w:val="single" w:sz="4" w:space="0" w:color="auto"/>
            </w:tcBorders>
            <w:shd w:val="clear" w:color="000000" w:fill="EEECE1"/>
            <w:noWrap/>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45,12</w:t>
            </w:r>
          </w:p>
        </w:tc>
        <w:tc>
          <w:tcPr>
            <w:tcW w:w="1110" w:type="dxa"/>
            <w:tcBorders>
              <w:top w:val="nil"/>
              <w:left w:val="single" w:sz="4" w:space="0" w:color="auto"/>
              <w:bottom w:val="double" w:sz="6" w:space="0" w:color="auto"/>
              <w:right w:val="single" w:sz="4" w:space="0" w:color="auto"/>
            </w:tcBorders>
            <w:shd w:val="clear" w:color="000000" w:fill="EEECE1"/>
            <w:noWrap/>
            <w:vAlign w:val="bottom"/>
            <w:hideMark/>
          </w:tcPr>
          <w:p w:rsidR="00D74C6C" w:rsidRPr="00D74C6C" w:rsidRDefault="00D74C6C" w:rsidP="00D74C6C">
            <w:pPr>
              <w:rPr>
                <w:rFonts w:ascii="Times New Roman" w:hAnsi="Times New Roman"/>
                <w:b/>
                <w:bCs/>
                <w:szCs w:val="24"/>
              </w:rPr>
            </w:pPr>
            <w:r w:rsidRPr="00D74C6C">
              <w:rPr>
                <w:rFonts w:ascii="Times New Roman" w:hAnsi="Times New Roman"/>
                <w:b/>
                <w:bCs/>
                <w:szCs w:val="24"/>
              </w:rPr>
              <w:t> </w:t>
            </w:r>
          </w:p>
        </w:tc>
        <w:tc>
          <w:tcPr>
            <w:tcW w:w="1290" w:type="dxa"/>
            <w:tcBorders>
              <w:top w:val="nil"/>
              <w:left w:val="nil"/>
              <w:bottom w:val="double" w:sz="6" w:space="0" w:color="auto"/>
              <w:right w:val="double" w:sz="6" w:space="0" w:color="auto"/>
            </w:tcBorders>
            <w:shd w:val="clear" w:color="000000" w:fill="EEECE1"/>
            <w:noWrap/>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1.474.176,80</w:t>
            </w:r>
          </w:p>
        </w:tc>
      </w:tr>
    </w:tbl>
    <w:p w:rsidR="00F241A9" w:rsidRPr="001961FF" w:rsidRDefault="00F241A9" w:rsidP="009534A5">
      <w:pPr>
        <w:rPr>
          <w:rFonts w:ascii="Times New Roman" w:hAnsi="Times New Roman"/>
          <w:i/>
          <w:szCs w:val="24"/>
          <w:lang w:val="de-DE"/>
        </w:rPr>
      </w:pPr>
    </w:p>
    <w:p w:rsidR="001961FF" w:rsidRPr="001961FF" w:rsidRDefault="001961FF" w:rsidP="009534A5">
      <w:pPr>
        <w:rPr>
          <w:rFonts w:ascii="Times New Roman" w:hAnsi="Times New Roman"/>
          <w:i/>
          <w:szCs w:val="24"/>
          <w:lang w:val="de-DE"/>
        </w:rPr>
      </w:pPr>
    </w:p>
    <w:p w:rsidR="001961FF" w:rsidRDefault="001961FF" w:rsidP="009534A5">
      <w:pPr>
        <w:rPr>
          <w:rFonts w:ascii="Times New Roman" w:hAnsi="Times New Roman"/>
          <w:i/>
          <w:szCs w:val="24"/>
          <w:lang w:val="de-DE"/>
        </w:rPr>
      </w:pPr>
      <w:r w:rsidRPr="009A0F35">
        <w:rPr>
          <w:rFonts w:ascii="Times New Roman" w:hAnsi="Times New Roman"/>
          <w:i/>
          <w:szCs w:val="24"/>
          <w:lang w:val="de-DE"/>
        </w:rPr>
        <w:t>Tabela br. 10.18. – Troškovi radova na gajenju šuma – ukupno</w:t>
      </w:r>
    </w:p>
    <w:p w:rsidR="00F241A9" w:rsidRDefault="00F241A9" w:rsidP="009534A5">
      <w:pPr>
        <w:rPr>
          <w:rFonts w:ascii="Times New Roman" w:hAnsi="Times New Roman"/>
          <w:i/>
          <w:szCs w:val="24"/>
          <w:lang w:val="de-DE"/>
        </w:rPr>
      </w:pPr>
    </w:p>
    <w:tbl>
      <w:tblPr>
        <w:tblW w:w="5780" w:type="dxa"/>
        <w:tblInd w:w="85" w:type="dxa"/>
        <w:tblLook w:val="04A0"/>
      </w:tblPr>
      <w:tblGrid>
        <w:gridCol w:w="3280"/>
        <w:gridCol w:w="2500"/>
      </w:tblGrid>
      <w:tr w:rsidR="00D74C6C" w:rsidRPr="00D74C6C" w:rsidTr="00D74C6C">
        <w:trPr>
          <w:trHeight w:val="525"/>
        </w:trPr>
        <w:tc>
          <w:tcPr>
            <w:tcW w:w="3280" w:type="dxa"/>
            <w:tcBorders>
              <w:top w:val="double" w:sz="6" w:space="0" w:color="auto"/>
              <w:left w:val="double" w:sz="6" w:space="0" w:color="auto"/>
              <w:bottom w:val="single" w:sz="4" w:space="0" w:color="auto"/>
              <w:right w:val="nil"/>
            </w:tcBorders>
            <w:shd w:val="clear" w:color="auto" w:fill="auto"/>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Prosta reprodukcija</w:t>
            </w:r>
          </w:p>
        </w:tc>
        <w:tc>
          <w:tcPr>
            <w:tcW w:w="2500"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11.025.776,79</w:t>
            </w:r>
          </w:p>
        </w:tc>
      </w:tr>
      <w:tr w:rsidR="00D74C6C" w:rsidRPr="00D74C6C" w:rsidTr="00D74C6C">
        <w:trPr>
          <w:trHeight w:val="525"/>
        </w:trPr>
        <w:tc>
          <w:tcPr>
            <w:tcW w:w="3280" w:type="dxa"/>
            <w:tcBorders>
              <w:top w:val="nil"/>
              <w:left w:val="double" w:sz="6" w:space="0" w:color="auto"/>
              <w:bottom w:val="single" w:sz="4" w:space="0" w:color="auto"/>
              <w:right w:val="nil"/>
            </w:tcBorders>
            <w:shd w:val="clear" w:color="auto" w:fill="auto"/>
            <w:vAlign w:val="bottom"/>
            <w:hideMark/>
          </w:tcPr>
          <w:p w:rsidR="00D74C6C" w:rsidRPr="00D74C6C" w:rsidRDefault="00D74C6C" w:rsidP="00D74C6C">
            <w:pPr>
              <w:rPr>
                <w:rFonts w:ascii="Times New Roman" w:hAnsi="Times New Roman"/>
                <w:szCs w:val="24"/>
              </w:rPr>
            </w:pPr>
            <w:r w:rsidRPr="00D74C6C">
              <w:rPr>
                <w:rFonts w:ascii="Times New Roman" w:hAnsi="Times New Roman"/>
                <w:szCs w:val="24"/>
              </w:rPr>
              <w:t>Proširena reprodukcija</w:t>
            </w:r>
          </w:p>
        </w:tc>
        <w:tc>
          <w:tcPr>
            <w:tcW w:w="2500"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D74C6C" w:rsidRPr="00D74C6C" w:rsidRDefault="00D74C6C" w:rsidP="00D74C6C">
            <w:pPr>
              <w:jc w:val="right"/>
              <w:rPr>
                <w:rFonts w:ascii="Times New Roman" w:hAnsi="Times New Roman"/>
                <w:szCs w:val="24"/>
              </w:rPr>
            </w:pPr>
            <w:r w:rsidRPr="00D74C6C">
              <w:rPr>
                <w:rFonts w:ascii="Times New Roman" w:hAnsi="Times New Roman"/>
                <w:szCs w:val="24"/>
              </w:rPr>
              <w:t>1.474.176,80</w:t>
            </w:r>
          </w:p>
        </w:tc>
      </w:tr>
      <w:tr w:rsidR="00D74C6C" w:rsidRPr="00D74C6C" w:rsidTr="00D74C6C">
        <w:trPr>
          <w:trHeight w:val="480"/>
        </w:trPr>
        <w:tc>
          <w:tcPr>
            <w:tcW w:w="3280" w:type="dxa"/>
            <w:tcBorders>
              <w:top w:val="nil"/>
              <w:left w:val="double" w:sz="6" w:space="0" w:color="auto"/>
              <w:bottom w:val="double" w:sz="6" w:space="0" w:color="auto"/>
              <w:right w:val="nil"/>
            </w:tcBorders>
            <w:shd w:val="clear" w:color="000000" w:fill="EEECE1"/>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Ukupno:</w:t>
            </w:r>
          </w:p>
        </w:tc>
        <w:tc>
          <w:tcPr>
            <w:tcW w:w="2500" w:type="dxa"/>
            <w:tcBorders>
              <w:top w:val="nil"/>
              <w:left w:val="single" w:sz="4" w:space="0" w:color="auto"/>
              <w:bottom w:val="double" w:sz="6" w:space="0" w:color="auto"/>
              <w:right w:val="double" w:sz="6" w:space="0" w:color="auto"/>
            </w:tcBorders>
            <w:shd w:val="clear" w:color="000000" w:fill="EEECE1"/>
            <w:vAlign w:val="bottom"/>
            <w:hideMark/>
          </w:tcPr>
          <w:p w:rsidR="00D74C6C" w:rsidRPr="00D74C6C" w:rsidRDefault="00D74C6C" w:rsidP="00D74C6C">
            <w:pPr>
              <w:jc w:val="right"/>
              <w:rPr>
                <w:rFonts w:ascii="Times New Roman" w:hAnsi="Times New Roman"/>
                <w:b/>
                <w:bCs/>
                <w:szCs w:val="24"/>
              </w:rPr>
            </w:pPr>
            <w:r w:rsidRPr="00D74C6C">
              <w:rPr>
                <w:rFonts w:ascii="Times New Roman" w:hAnsi="Times New Roman"/>
                <w:b/>
                <w:bCs/>
                <w:szCs w:val="24"/>
              </w:rPr>
              <w:t>12.499.953,58</w:t>
            </w:r>
          </w:p>
        </w:tc>
      </w:tr>
    </w:tbl>
    <w:p w:rsidR="00F241A9" w:rsidRPr="001961FF" w:rsidRDefault="00F241A9" w:rsidP="009534A5">
      <w:pPr>
        <w:rPr>
          <w:rFonts w:ascii="Times New Roman" w:hAnsi="Times New Roman"/>
          <w:i/>
          <w:szCs w:val="24"/>
          <w:lang w:val="de-DE"/>
        </w:rPr>
      </w:pPr>
    </w:p>
    <w:p w:rsidR="009534A5" w:rsidRPr="00D85300" w:rsidRDefault="009534A5" w:rsidP="008A75DB">
      <w:pPr>
        <w:pStyle w:val="Heading3"/>
      </w:pPr>
      <w:bookmarkStart w:id="479" w:name="_Toc488399887"/>
      <w:bookmarkStart w:id="480" w:name="_Toc527030849"/>
      <w:r w:rsidRPr="00D85300">
        <w:t>Troškovi  zaštite šuma</w:t>
      </w:r>
      <w:bookmarkEnd w:id="479"/>
      <w:bookmarkEnd w:id="480"/>
    </w:p>
    <w:p w:rsidR="00F5538B" w:rsidRPr="00FB450C" w:rsidRDefault="00F5538B" w:rsidP="00236BE9">
      <w:pPr>
        <w:rPr>
          <w:rFonts w:ascii="Times New Roman" w:hAnsi="Times New Roman"/>
          <w:i/>
          <w:szCs w:val="24"/>
          <w:lang w:val="de-DE"/>
        </w:rPr>
      </w:pPr>
    </w:p>
    <w:p w:rsidR="00FB450C" w:rsidRDefault="00FB450C" w:rsidP="00236BE9">
      <w:pPr>
        <w:rPr>
          <w:rFonts w:ascii="Times New Roman" w:hAnsi="Times New Roman"/>
          <w:i/>
          <w:szCs w:val="24"/>
          <w:lang w:val="de-DE"/>
        </w:rPr>
      </w:pPr>
      <w:r w:rsidRPr="00FB450C">
        <w:rPr>
          <w:rFonts w:ascii="Times New Roman" w:hAnsi="Times New Roman"/>
          <w:i/>
          <w:szCs w:val="24"/>
          <w:lang w:val="de-DE"/>
        </w:rPr>
        <w:t xml:space="preserve">            Tabela br. 10.19. – Troškovi radova na zaštiti šuma</w:t>
      </w:r>
      <w:r w:rsidRPr="001961FF">
        <w:rPr>
          <w:rFonts w:ascii="Times New Roman" w:hAnsi="Times New Roman"/>
          <w:i/>
          <w:szCs w:val="24"/>
          <w:lang w:val="de-DE"/>
        </w:rPr>
        <w:t>– prosta reprodukcija</w:t>
      </w:r>
    </w:p>
    <w:tbl>
      <w:tblPr>
        <w:tblW w:w="9440" w:type="dxa"/>
        <w:tblInd w:w="85" w:type="dxa"/>
        <w:tblLook w:val="04A0"/>
      </w:tblPr>
      <w:tblGrid>
        <w:gridCol w:w="840"/>
        <w:gridCol w:w="4640"/>
        <w:gridCol w:w="1043"/>
        <w:gridCol w:w="1660"/>
        <w:gridCol w:w="1476"/>
      </w:tblGrid>
      <w:tr w:rsidR="00596BCE" w:rsidRPr="00596BCE" w:rsidTr="00596BCE">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Šifra</w:t>
            </w:r>
          </w:p>
        </w:tc>
        <w:tc>
          <w:tcPr>
            <w:tcW w:w="46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Vid rada</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 xml:space="preserve">Radna površina </w:t>
            </w:r>
          </w:p>
        </w:tc>
        <w:tc>
          <w:tcPr>
            <w:tcW w:w="16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Jedinična cena</w:t>
            </w:r>
          </w:p>
        </w:tc>
        <w:tc>
          <w:tcPr>
            <w:tcW w:w="134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Ukupni troškovi</w:t>
            </w:r>
          </w:p>
        </w:tc>
      </w:tr>
      <w:tr w:rsidR="00596BCE" w:rsidRPr="00596BCE" w:rsidTr="00596BCE">
        <w:trPr>
          <w:trHeight w:val="315"/>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596BCE" w:rsidRPr="00596BCE" w:rsidRDefault="00596BCE" w:rsidP="00596BCE">
            <w:pPr>
              <w:rPr>
                <w:rFonts w:ascii="Times New Roman" w:hAnsi="Times New Roman"/>
                <w:b/>
                <w:bCs/>
                <w:szCs w:val="24"/>
              </w:rPr>
            </w:pPr>
          </w:p>
        </w:tc>
        <w:tc>
          <w:tcPr>
            <w:tcW w:w="4640" w:type="dxa"/>
            <w:vMerge/>
            <w:tcBorders>
              <w:top w:val="double" w:sz="6" w:space="0" w:color="auto"/>
              <w:left w:val="single" w:sz="4" w:space="0" w:color="auto"/>
              <w:bottom w:val="double" w:sz="6" w:space="0" w:color="000000"/>
              <w:right w:val="single" w:sz="4" w:space="0" w:color="auto"/>
            </w:tcBorders>
            <w:vAlign w:val="center"/>
            <w:hideMark/>
          </w:tcPr>
          <w:p w:rsidR="00596BCE" w:rsidRPr="00596BCE" w:rsidRDefault="00596BCE" w:rsidP="00596BCE">
            <w:pPr>
              <w:rPr>
                <w:rFonts w:ascii="Times New Roman" w:hAnsi="Times New Roman"/>
                <w:b/>
                <w:bCs/>
                <w:szCs w:val="24"/>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596BCE" w:rsidRPr="00596BCE" w:rsidRDefault="00596BCE" w:rsidP="00596BCE">
            <w:pPr>
              <w:rPr>
                <w:rFonts w:ascii="Times New Roman" w:hAnsi="Times New Roman"/>
                <w:szCs w:val="24"/>
              </w:rPr>
            </w:pPr>
          </w:p>
        </w:tc>
        <w:tc>
          <w:tcPr>
            <w:tcW w:w="1660" w:type="dxa"/>
            <w:vMerge/>
            <w:tcBorders>
              <w:top w:val="double" w:sz="6" w:space="0" w:color="auto"/>
              <w:left w:val="single" w:sz="4" w:space="0" w:color="auto"/>
              <w:bottom w:val="single" w:sz="4" w:space="0" w:color="auto"/>
              <w:right w:val="single" w:sz="4" w:space="0" w:color="auto"/>
            </w:tcBorders>
            <w:vAlign w:val="center"/>
            <w:hideMark/>
          </w:tcPr>
          <w:p w:rsidR="00596BCE" w:rsidRPr="00596BCE" w:rsidRDefault="00596BCE" w:rsidP="00596BCE">
            <w:pPr>
              <w:rPr>
                <w:rFonts w:ascii="Times New Roman" w:hAnsi="Times New Roman"/>
                <w:szCs w:val="24"/>
              </w:rPr>
            </w:pPr>
          </w:p>
        </w:tc>
        <w:tc>
          <w:tcPr>
            <w:tcW w:w="1340" w:type="dxa"/>
            <w:vMerge/>
            <w:tcBorders>
              <w:top w:val="double" w:sz="6" w:space="0" w:color="auto"/>
              <w:left w:val="single" w:sz="4" w:space="0" w:color="auto"/>
              <w:bottom w:val="single" w:sz="4" w:space="0" w:color="auto"/>
              <w:right w:val="double" w:sz="6" w:space="0" w:color="auto"/>
            </w:tcBorders>
            <w:vAlign w:val="center"/>
            <w:hideMark/>
          </w:tcPr>
          <w:p w:rsidR="00596BCE" w:rsidRPr="00596BCE" w:rsidRDefault="00596BCE" w:rsidP="00596BCE">
            <w:pPr>
              <w:rPr>
                <w:rFonts w:ascii="Times New Roman" w:hAnsi="Times New Roman"/>
                <w:szCs w:val="24"/>
              </w:rPr>
            </w:pPr>
          </w:p>
        </w:tc>
      </w:tr>
      <w:tr w:rsidR="00596BCE" w:rsidRPr="00596BCE" w:rsidTr="00596BCE">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596BCE" w:rsidRPr="00596BCE" w:rsidRDefault="00596BCE" w:rsidP="00596BCE">
            <w:pPr>
              <w:rPr>
                <w:rFonts w:ascii="Times New Roman" w:hAnsi="Times New Roman"/>
                <w:b/>
                <w:bCs/>
                <w:szCs w:val="24"/>
              </w:rPr>
            </w:pPr>
          </w:p>
        </w:tc>
        <w:tc>
          <w:tcPr>
            <w:tcW w:w="4640" w:type="dxa"/>
            <w:vMerge/>
            <w:tcBorders>
              <w:top w:val="double" w:sz="6" w:space="0" w:color="auto"/>
              <w:left w:val="single" w:sz="4" w:space="0" w:color="auto"/>
              <w:bottom w:val="double" w:sz="6" w:space="0" w:color="000000"/>
              <w:right w:val="single" w:sz="4" w:space="0" w:color="auto"/>
            </w:tcBorders>
            <w:vAlign w:val="center"/>
            <w:hideMark/>
          </w:tcPr>
          <w:p w:rsidR="00596BCE" w:rsidRPr="00596BCE" w:rsidRDefault="00596BCE" w:rsidP="00596BCE">
            <w:pPr>
              <w:rPr>
                <w:rFonts w:ascii="Times New Roman" w:hAnsi="Times New Roman"/>
                <w:b/>
                <w:bCs/>
                <w:szCs w:val="24"/>
              </w:rPr>
            </w:pPr>
          </w:p>
        </w:tc>
        <w:tc>
          <w:tcPr>
            <w:tcW w:w="960" w:type="dxa"/>
            <w:tcBorders>
              <w:top w:val="nil"/>
              <w:left w:val="single" w:sz="4" w:space="0" w:color="auto"/>
              <w:bottom w:val="double" w:sz="6" w:space="0" w:color="auto"/>
              <w:right w:val="single" w:sz="4" w:space="0" w:color="auto"/>
            </w:tcBorders>
            <w:shd w:val="clear" w:color="auto" w:fill="auto"/>
            <w:vAlign w:val="center"/>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ha</w:t>
            </w:r>
          </w:p>
        </w:tc>
        <w:tc>
          <w:tcPr>
            <w:tcW w:w="1660" w:type="dxa"/>
            <w:tcBorders>
              <w:top w:val="nil"/>
              <w:left w:val="single" w:sz="4" w:space="0" w:color="auto"/>
              <w:bottom w:val="double" w:sz="6"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din / ha</w:t>
            </w:r>
          </w:p>
        </w:tc>
        <w:tc>
          <w:tcPr>
            <w:tcW w:w="1340" w:type="dxa"/>
            <w:tcBorders>
              <w:top w:val="nil"/>
              <w:left w:val="nil"/>
              <w:bottom w:val="double" w:sz="6" w:space="0" w:color="auto"/>
              <w:right w:val="double" w:sz="6" w:space="0" w:color="auto"/>
            </w:tcBorders>
            <w:shd w:val="clear" w:color="auto" w:fill="auto"/>
            <w:noWrap/>
            <w:vAlign w:val="bottom"/>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din</w:t>
            </w:r>
          </w:p>
        </w:tc>
      </w:tr>
      <w:tr w:rsidR="00596BCE" w:rsidRPr="00596BCE" w:rsidTr="00596BCE">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611</w:t>
            </w:r>
          </w:p>
        </w:tc>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Zaštita od biljnih bolesti</w:t>
            </w:r>
          </w:p>
        </w:tc>
        <w:tc>
          <w:tcPr>
            <w:tcW w:w="960" w:type="dxa"/>
            <w:tcBorders>
              <w:top w:val="nil"/>
              <w:left w:val="single" w:sz="4" w:space="0" w:color="auto"/>
              <w:bottom w:val="single" w:sz="4"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57,53</w:t>
            </w:r>
          </w:p>
        </w:tc>
        <w:tc>
          <w:tcPr>
            <w:tcW w:w="166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8.036,49</w:t>
            </w:r>
          </w:p>
        </w:tc>
        <w:tc>
          <w:tcPr>
            <w:tcW w:w="1340" w:type="dxa"/>
            <w:tcBorders>
              <w:top w:val="nil"/>
              <w:left w:val="nil"/>
              <w:bottom w:val="single" w:sz="4"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462.339,27</w:t>
            </w:r>
          </w:p>
        </w:tc>
      </w:tr>
      <w:tr w:rsidR="00596BCE" w:rsidRPr="00596BCE" w:rsidTr="00596BCE">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612</w:t>
            </w:r>
          </w:p>
        </w:tc>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Zaštita od entomoloških oboljenja</w:t>
            </w:r>
          </w:p>
        </w:tc>
        <w:tc>
          <w:tcPr>
            <w:tcW w:w="960" w:type="dxa"/>
            <w:tcBorders>
              <w:top w:val="nil"/>
              <w:left w:val="single" w:sz="4" w:space="0" w:color="auto"/>
              <w:bottom w:val="single" w:sz="4"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42,31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11.127,08</w:t>
            </w:r>
          </w:p>
        </w:tc>
        <w:tc>
          <w:tcPr>
            <w:tcW w:w="1340" w:type="dxa"/>
            <w:tcBorders>
              <w:top w:val="nil"/>
              <w:left w:val="nil"/>
              <w:bottom w:val="single" w:sz="4"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470.786,75</w:t>
            </w:r>
          </w:p>
        </w:tc>
      </w:tr>
      <w:tr w:rsidR="00596BCE" w:rsidRPr="00596BCE" w:rsidTr="00596BCE">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618</w:t>
            </w:r>
          </w:p>
        </w:tc>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Izgradnja i održavanje p.p. pruga, proseka</w:t>
            </w:r>
          </w:p>
        </w:tc>
        <w:tc>
          <w:tcPr>
            <w:tcW w:w="960" w:type="dxa"/>
            <w:tcBorders>
              <w:top w:val="nil"/>
              <w:left w:val="single" w:sz="4" w:space="0" w:color="auto"/>
              <w:bottom w:val="single" w:sz="4"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7,17</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4.205,24</w:t>
            </w:r>
          </w:p>
        </w:tc>
        <w:tc>
          <w:tcPr>
            <w:tcW w:w="1340" w:type="dxa"/>
            <w:tcBorders>
              <w:top w:val="nil"/>
              <w:left w:val="nil"/>
              <w:bottom w:val="single" w:sz="4"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30.151,57</w:t>
            </w:r>
          </w:p>
        </w:tc>
      </w:tr>
      <w:tr w:rsidR="00596BCE" w:rsidRPr="00596BCE" w:rsidTr="00596BCE">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621</w:t>
            </w:r>
          </w:p>
        </w:tc>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Zaštita šuma od glodara</w:t>
            </w:r>
          </w:p>
        </w:tc>
        <w:tc>
          <w:tcPr>
            <w:tcW w:w="960" w:type="dxa"/>
            <w:tcBorders>
              <w:top w:val="nil"/>
              <w:left w:val="single" w:sz="4" w:space="0" w:color="auto"/>
              <w:bottom w:val="single" w:sz="4"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20,75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1.210,39</w:t>
            </w:r>
          </w:p>
        </w:tc>
        <w:tc>
          <w:tcPr>
            <w:tcW w:w="1340" w:type="dxa"/>
            <w:tcBorders>
              <w:top w:val="nil"/>
              <w:left w:val="nil"/>
              <w:bottom w:val="single" w:sz="4"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25.115,59</w:t>
            </w:r>
          </w:p>
        </w:tc>
      </w:tr>
      <w:tr w:rsidR="00596BCE" w:rsidRPr="00596BCE" w:rsidTr="00596BCE">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622</w:t>
            </w:r>
          </w:p>
        </w:tc>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Podizanje uzgojnih ograda</w:t>
            </w:r>
          </w:p>
        </w:tc>
        <w:tc>
          <w:tcPr>
            <w:tcW w:w="960" w:type="dxa"/>
            <w:tcBorders>
              <w:top w:val="nil"/>
              <w:left w:val="single" w:sz="4" w:space="0" w:color="auto"/>
              <w:bottom w:val="single" w:sz="4"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0,04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1.322.875,00</w:t>
            </w:r>
          </w:p>
        </w:tc>
        <w:tc>
          <w:tcPr>
            <w:tcW w:w="1340" w:type="dxa"/>
            <w:tcBorders>
              <w:top w:val="nil"/>
              <w:left w:val="nil"/>
              <w:bottom w:val="single" w:sz="4"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52.915,00</w:t>
            </w:r>
          </w:p>
        </w:tc>
      </w:tr>
      <w:tr w:rsidR="00596BCE" w:rsidRPr="00596BCE" w:rsidTr="00596BCE">
        <w:trPr>
          <w:trHeight w:val="375"/>
        </w:trPr>
        <w:tc>
          <w:tcPr>
            <w:tcW w:w="840" w:type="dxa"/>
            <w:tcBorders>
              <w:top w:val="nil"/>
              <w:left w:val="double" w:sz="6" w:space="0" w:color="auto"/>
              <w:bottom w:val="double" w:sz="6"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623</w:t>
            </w:r>
          </w:p>
        </w:tc>
        <w:tc>
          <w:tcPr>
            <w:tcW w:w="4640" w:type="dxa"/>
            <w:tcBorders>
              <w:top w:val="nil"/>
              <w:left w:val="single" w:sz="4" w:space="0" w:color="auto"/>
              <w:bottom w:val="double" w:sz="6"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Održavanje zaštitnih ograda</w:t>
            </w:r>
          </w:p>
        </w:tc>
        <w:tc>
          <w:tcPr>
            <w:tcW w:w="960" w:type="dxa"/>
            <w:tcBorders>
              <w:top w:val="nil"/>
              <w:left w:val="single" w:sz="4" w:space="0" w:color="auto"/>
              <w:bottom w:val="double" w:sz="6"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0,84</w:t>
            </w:r>
          </w:p>
        </w:tc>
        <w:tc>
          <w:tcPr>
            <w:tcW w:w="1660" w:type="dxa"/>
            <w:tcBorders>
              <w:top w:val="nil"/>
              <w:left w:val="single" w:sz="4" w:space="0" w:color="auto"/>
              <w:bottom w:val="double" w:sz="6"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23.667,34</w:t>
            </w:r>
          </w:p>
        </w:tc>
        <w:tc>
          <w:tcPr>
            <w:tcW w:w="1340" w:type="dxa"/>
            <w:tcBorders>
              <w:top w:val="nil"/>
              <w:left w:val="nil"/>
              <w:bottom w:val="double" w:sz="6"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19.880,57</w:t>
            </w:r>
          </w:p>
        </w:tc>
      </w:tr>
      <w:tr w:rsidR="00596BCE" w:rsidRPr="00596BCE" w:rsidTr="00596BCE">
        <w:trPr>
          <w:trHeight w:val="465"/>
        </w:trPr>
        <w:tc>
          <w:tcPr>
            <w:tcW w:w="54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 </w:t>
            </w:r>
          </w:p>
        </w:tc>
        <w:tc>
          <w:tcPr>
            <w:tcW w:w="960" w:type="dxa"/>
            <w:tcBorders>
              <w:top w:val="nil"/>
              <w:left w:val="nil"/>
              <w:bottom w:val="double" w:sz="6" w:space="0" w:color="auto"/>
              <w:right w:val="single" w:sz="4" w:space="0" w:color="auto"/>
            </w:tcBorders>
            <w:shd w:val="clear" w:color="000000" w:fill="EEECE1"/>
            <w:noWrap/>
            <w:vAlign w:val="bottom"/>
            <w:hideMark/>
          </w:tcPr>
          <w:p w:rsidR="00596BCE" w:rsidRPr="00596BCE" w:rsidRDefault="00596BCE" w:rsidP="00596BCE">
            <w:pPr>
              <w:jc w:val="right"/>
              <w:rPr>
                <w:rFonts w:ascii="Times New Roman" w:hAnsi="Times New Roman"/>
                <w:b/>
                <w:bCs/>
                <w:szCs w:val="24"/>
              </w:rPr>
            </w:pPr>
            <w:r w:rsidRPr="00596BCE">
              <w:rPr>
                <w:rFonts w:ascii="Times New Roman" w:hAnsi="Times New Roman"/>
                <w:b/>
                <w:bCs/>
                <w:szCs w:val="24"/>
              </w:rPr>
              <w:t>128,64</w:t>
            </w:r>
          </w:p>
        </w:tc>
        <w:tc>
          <w:tcPr>
            <w:tcW w:w="1660" w:type="dxa"/>
            <w:tcBorders>
              <w:top w:val="nil"/>
              <w:left w:val="single" w:sz="4" w:space="0" w:color="auto"/>
              <w:bottom w:val="double" w:sz="6" w:space="0" w:color="auto"/>
              <w:right w:val="single" w:sz="4" w:space="0" w:color="auto"/>
            </w:tcBorders>
            <w:shd w:val="clear" w:color="000000" w:fill="EEECE1"/>
            <w:noWrap/>
            <w:vAlign w:val="bottom"/>
            <w:hideMark/>
          </w:tcPr>
          <w:p w:rsidR="00596BCE" w:rsidRPr="00596BCE" w:rsidRDefault="00596BCE" w:rsidP="00596BCE">
            <w:pPr>
              <w:rPr>
                <w:rFonts w:ascii="Times New Roman" w:hAnsi="Times New Roman"/>
                <w:b/>
                <w:bCs/>
                <w:szCs w:val="24"/>
              </w:rPr>
            </w:pPr>
            <w:r w:rsidRPr="00596BCE">
              <w:rPr>
                <w:rFonts w:ascii="Times New Roman" w:hAnsi="Times New Roman"/>
                <w:b/>
                <w:bCs/>
                <w:szCs w:val="24"/>
              </w:rPr>
              <w:t> </w:t>
            </w:r>
          </w:p>
        </w:tc>
        <w:tc>
          <w:tcPr>
            <w:tcW w:w="1340" w:type="dxa"/>
            <w:tcBorders>
              <w:top w:val="nil"/>
              <w:left w:val="nil"/>
              <w:bottom w:val="double" w:sz="6" w:space="0" w:color="auto"/>
              <w:right w:val="double" w:sz="6" w:space="0" w:color="auto"/>
            </w:tcBorders>
            <w:shd w:val="clear" w:color="000000" w:fill="EEECE1"/>
            <w:noWrap/>
            <w:vAlign w:val="bottom"/>
            <w:hideMark/>
          </w:tcPr>
          <w:p w:rsidR="00596BCE" w:rsidRPr="00596BCE" w:rsidRDefault="00596BCE" w:rsidP="00596BCE">
            <w:pPr>
              <w:jc w:val="right"/>
              <w:rPr>
                <w:rFonts w:ascii="Times New Roman" w:hAnsi="Times New Roman"/>
                <w:b/>
                <w:bCs/>
                <w:szCs w:val="24"/>
              </w:rPr>
            </w:pPr>
            <w:r w:rsidRPr="00596BCE">
              <w:rPr>
                <w:rFonts w:ascii="Times New Roman" w:hAnsi="Times New Roman"/>
                <w:b/>
                <w:bCs/>
                <w:szCs w:val="24"/>
              </w:rPr>
              <w:t>1.061.188,75</w:t>
            </w:r>
          </w:p>
        </w:tc>
      </w:tr>
    </w:tbl>
    <w:p w:rsidR="00FB450C" w:rsidRDefault="00FB450C" w:rsidP="00236BE9">
      <w:pPr>
        <w:rPr>
          <w:rFonts w:ascii="Times New Roman" w:hAnsi="Times New Roman"/>
          <w:i/>
          <w:szCs w:val="24"/>
          <w:lang w:val="de-DE"/>
        </w:rPr>
      </w:pPr>
    </w:p>
    <w:p w:rsidR="00007F4F" w:rsidRPr="00FB450C" w:rsidRDefault="00007F4F" w:rsidP="00236BE9">
      <w:pPr>
        <w:rPr>
          <w:rFonts w:ascii="Times New Roman" w:hAnsi="Times New Roman"/>
          <w:i/>
          <w:szCs w:val="24"/>
          <w:lang w:val="de-DE"/>
        </w:rPr>
      </w:pPr>
    </w:p>
    <w:p w:rsidR="00FB450C" w:rsidRPr="00FB450C" w:rsidRDefault="00FB450C" w:rsidP="00236BE9">
      <w:pPr>
        <w:rPr>
          <w:rFonts w:ascii="Times New Roman" w:hAnsi="Times New Roman"/>
          <w:i/>
          <w:szCs w:val="24"/>
          <w:lang w:val="de-DE"/>
        </w:rPr>
      </w:pPr>
    </w:p>
    <w:p w:rsidR="00FB450C" w:rsidRDefault="00FB450C" w:rsidP="00FB450C">
      <w:pPr>
        <w:rPr>
          <w:rFonts w:ascii="Times New Roman" w:hAnsi="Times New Roman"/>
          <w:i/>
          <w:szCs w:val="24"/>
          <w:lang w:val="de-DE"/>
        </w:rPr>
      </w:pPr>
      <w:r w:rsidRPr="00FB450C">
        <w:rPr>
          <w:rFonts w:ascii="Times New Roman" w:hAnsi="Times New Roman"/>
          <w:i/>
          <w:szCs w:val="24"/>
          <w:lang w:val="de-DE"/>
        </w:rPr>
        <w:lastRenderedPageBreak/>
        <w:t xml:space="preserve">            Tabela br. 10.20. – Troškovi radova na zaštiti šuma </w:t>
      </w:r>
      <w:r w:rsidRPr="001961FF">
        <w:rPr>
          <w:rFonts w:ascii="Times New Roman" w:hAnsi="Times New Roman"/>
          <w:i/>
          <w:szCs w:val="24"/>
          <w:lang w:val="de-DE"/>
        </w:rPr>
        <w:t>– proširena reprodukcija</w:t>
      </w:r>
    </w:p>
    <w:tbl>
      <w:tblPr>
        <w:tblW w:w="9500" w:type="dxa"/>
        <w:tblInd w:w="85" w:type="dxa"/>
        <w:tblLook w:val="04A0"/>
      </w:tblPr>
      <w:tblGrid>
        <w:gridCol w:w="840"/>
        <w:gridCol w:w="4840"/>
        <w:gridCol w:w="1043"/>
        <w:gridCol w:w="1520"/>
        <w:gridCol w:w="1260"/>
      </w:tblGrid>
      <w:tr w:rsidR="00596BCE" w:rsidRPr="00596BCE" w:rsidTr="00596BCE">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Šifra</w:t>
            </w:r>
          </w:p>
        </w:tc>
        <w:tc>
          <w:tcPr>
            <w:tcW w:w="48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Vid rada</w:t>
            </w:r>
          </w:p>
        </w:tc>
        <w:tc>
          <w:tcPr>
            <w:tcW w:w="104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 xml:space="preserve">Radna površina </w:t>
            </w:r>
          </w:p>
        </w:tc>
        <w:tc>
          <w:tcPr>
            <w:tcW w:w="152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Jedinična cena</w:t>
            </w:r>
          </w:p>
        </w:tc>
        <w:tc>
          <w:tcPr>
            <w:tcW w:w="126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Ukupni troškovi</w:t>
            </w:r>
          </w:p>
        </w:tc>
      </w:tr>
      <w:tr w:rsidR="00596BCE" w:rsidRPr="00596BCE" w:rsidTr="00596BCE">
        <w:trPr>
          <w:trHeight w:val="315"/>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596BCE" w:rsidRPr="00596BCE" w:rsidRDefault="00596BCE" w:rsidP="00596BCE">
            <w:pPr>
              <w:rPr>
                <w:rFonts w:ascii="Times New Roman" w:hAnsi="Times New Roman"/>
                <w:b/>
                <w:bCs/>
                <w:szCs w:val="24"/>
              </w:rPr>
            </w:pPr>
          </w:p>
        </w:tc>
        <w:tc>
          <w:tcPr>
            <w:tcW w:w="4840" w:type="dxa"/>
            <w:vMerge/>
            <w:tcBorders>
              <w:top w:val="double" w:sz="6" w:space="0" w:color="auto"/>
              <w:left w:val="single" w:sz="4" w:space="0" w:color="auto"/>
              <w:bottom w:val="double" w:sz="6" w:space="0" w:color="000000"/>
              <w:right w:val="single" w:sz="4" w:space="0" w:color="auto"/>
            </w:tcBorders>
            <w:vAlign w:val="center"/>
            <w:hideMark/>
          </w:tcPr>
          <w:p w:rsidR="00596BCE" w:rsidRPr="00596BCE" w:rsidRDefault="00596BCE" w:rsidP="00596BCE">
            <w:pPr>
              <w:rPr>
                <w:rFonts w:ascii="Times New Roman" w:hAnsi="Times New Roman"/>
                <w:b/>
                <w:bCs/>
                <w:szCs w:val="24"/>
              </w:rPr>
            </w:pPr>
          </w:p>
        </w:tc>
        <w:tc>
          <w:tcPr>
            <w:tcW w:w="1040" w:type="dxa"/>
            <w:vMerge/>
            <w:tcBorders>
              <w:top w:val="double" w:sz="6" w:space="0" w:color="auto"/>
              <w:left w:val="single" w:sz="4" w:space="0" w:color="auto"/>
              <w:bottom w:val="single" w:sz="4" w:space="0" w:color="auto"/>
              <w:right w:val="single" w:sz="4" w:space="0" w:color="auto"/>
            </w:tcBorders>
            <w:vAlign w:val="center"/>
            <w:hideMark/>
          </w:tcPr>
          <w:p w:rsidR="00596BCE" w:rsidRPr="00596BCE" w:rsidRDefault="00596BCE" w:rsidP="00596BCE">
            <w:pPr>
              <w:rPr>
                <w:rFonts w:ascii="Times New Roman" w:hAnsi="Times New Roman"/>
                <w:szCs w:val="24"/>
              </w:rPr>
            </w:pPr>
          </w:p>
        </w:tc>
        <w:tc>
          <w:tcPr>
            <w:tcW w:w="1520" w:type="dxa"/>
            <w:vMerge/>
            <w:tcBorders>
              <w:top w:val="double" w:sz="6" w:space="0" w:color="auto"/>
              <w:left w:val="single" w:sz="4" w:space="0" w:color="auto"/>
              <w:bottom w:val="single" w:sz="4" w:space="0" w:color="auto"/>
              <w:right w:val="single" w:sz="4" w:space="0" w:color="auto"/>
            </w:tcBorders>
            <w:vAlign w:val="center"/>
            <w:hideMark/>
          </w:tcPr>
          <w:p w:rsidR="00596BCE" w:rsidRPr="00596BCE" w:rsidRDefault="00596BCE" w:rsidP="00596BCE">
            <w:pPr>
              <w:rPr>
                <w:rFonts w:ascii="Times New Roman" w:hAnsi="Times New Roman"/>
                <w:szCs w:val="24"/>
              </w:rPr>
            </w:pPr>
          </w:p>
        </w:tc>
        <w:tc>
          <w:tcPr>
            <w:tcW w:w="1260" w:type="dxa"/>
            <w:vMerge/>
            <w:tcBorders>
              <w:top w:val="double" w:sz="6" w:space="0" w:color="auto"/>
              <w:left w:val="single" w:sz="4" w:space="0" w:color="auto"/>
              <w:bottom w:val="single" w:sz="4" w:space="0" w:color="auto"/>
              <w:right w:val="double" w:sz="6" w:space="0" w:color="auto"/>
            </w:tcBorders>
            <w:vAlign w:val="center"/>
            <w:hideMark/>
          </w:tcPr>
          <w:p w:rsidR="00596BCE" w:rsidRPr="00596BCE" w:rsidRDefault="00596BCE" w:rsidP="00596BCE">
            <w:pPr>
              <w:rPr>
                <w:rFonts w:ascii="Times New Roman" w:hAnsi="Times New Roman"/>
                <w:szCs w:val="24"/>
              </w:rPr>
            </w:pPr>
          </w:p>
        </w:tc>
      </w:tr>
      <w:tr w:rsidR="00596BCE" w:rsidRPr="00596BCE" w:rsidTr="00596BCE">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596BCE" w:rsidRPr="00596BCE" w:rsidRDefault="00596BCE" w:rsidP="00596BCE">
            <w:pPr>
              <w:rPr>
                <w:rFonts w:ascii="Times New Roman" w:hAnsi="Times New Roman"/>
                <w:b/>
                <w:bCs/>
                <w:szCs w:val="24"/>
              </w:rPr>
            </w:pPr>
          </w:p>
        </w:tc>
        <w:tc>
          <w:tcPr>
            <w:tcW w:w="4840" w:type="dxa"/>
            <w:vMerge/>
            <w:tcBorders>
              <w:top w:val="double" w:sz="6" w:space="0" w:color="auto"/>
              <w:left w:val="single" w:sz="4" w:space="0" w:color="auto"/>
              <w:bottom w:val="double" w:sz="6" w:space="0" w:color="000000"/>
              <w:right w:val="single" w:sz="4" w:space="0" w:color="auto"/>
            </w:tcBorders>
            <w:vAlign w:val="center"/>
            <w:hideMark/>
          </w:tcPr>
          <w:p w:rsidR="00596BCE" w:rsidRPr="00596BCE" w:rsidRDefault="00596BCE" w:rsidP="00596BCE">
            <w:pPr>
              <w:rPr>
                <w:rFonts w:ascii="Times New Roman" w:hAnsi="Times New Roman"/>
                <w:b/>
                <w:bCs/>
                <w:szCs w:val="24"/>
              </w:rPr>
            </w:pPr>
          </w:p>
        </w:tc>
        <w:tc>
          <w:tcPr>
            <w:tcW w:w="1040" w:type="dxa"/>
            <w:tcBorders>
              <w:top w:val="nil"/>
              <w:left w:val="single" w:sz="4" w:space="0" w:color="auto"/>
              <w:bottom w:val="double" w:sz="6" w:space="0" w:color="auto"/>
              <w:right w:val="single" w:sz="4" w:space="0" w:color="auto"/>
            </w:tcBorders>
            <w:shd w:val="clear" w:color="auto" w:fill="auto"/>
            <w:vAlign w:val="center"/>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ha</w:t>
            </w:r>
          </w:p>
        </w:tc>
        <w:tc>
          <w:tcPr>
            <w:tcW w:w="1520" w:type="dxa"/>
            <w:tcBorders>
              <w:top w:val="nil"/>
              <w:left w:val="single" w:sz="4" w:space="0" w:color="auto"/>
              <w:bottom w:val="double" w:sz="6"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din / ha</w:t>
            </w:r>
          </w:p>
        </w:tc>
        <w:tc>
          <w:tcPr>
            <w:tcW w:w="1260" w:type="dxa"/>
            <w:tcBorders>
              <w:top w:val="nil"/>
              <w:left w:val="nil"/>
              <w:bottom w:val="double" w:sz="6" w:space="0" w:color="auto"/>
              <w:right w:val="double" w:sz="6" w:space="0" w:color="auto"/>
            </w:tcBorders>
            <w:shd w:val="clear" w:color="auto" w:fill="auto"/>
            <w:noWrap/>
            <w:vAlign w:val="bottom"/>
            <w:hideMark/>
          </w:tcPr>
          <w:p w:rsidR="00596BCE" w:rsidRPr="00596BCE" w:rsidRDefault="00596BCE" w:rsidP="00596BCE">
            <w:pPr>
              <w:jc w:val="center"/>
              <w:rPr>
                <w:rFonts w:ascii="Times New Roman" w:hAnsi="Times New Roman"/>
                <w:szCs w:val="24"/>
              </w:rPr>
            </w:pPr>
            <w:r w:rsidRPr="00596BCE">
              <w:rPr>
                <w:rFonts w:ascii="Times New Roman" w:hAnsi="Times New Roman"/>
                <w:szCs w:val="24"/>
              </w:rPr>
              <w:t>din</w:t>
            </w:r>
          </w:p>
        </w:tc>
      </w:tr>
      <w:tr w:rsidR="00596BCE" w:rsidRPr="00596BCE" w:rsidTr="00596BCE">
        <w:trPr>
          <w:trHeight w:val="40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611</w:t>
            </w:r>
          </w:p>
        </w:tc>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Zaštita od biljnih bolesti</w:t>
            </w:r>
          </w:p>
        </w:tc>
        <w:tc>
          <w:tcPr>
            <w:tcW w:w="1040" w:type="dxa"/>
            <w:tcBorders>
              <w:top w:val="nil"/>
              <w:left w:val="single" w:sz="4" w:space="0" w:color="auto"/>
              <w:bottom w:val="single" w:sz="4"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8,34</w:t>
            </w:r>
          </w:p>
        </w:tc>
        <w:tc>
          <w:tcPr>
            <w:tcW w:w="152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7.202,77</w:t>
            </w:r>
          </w:p>
        </w:tc>
        <w:tc>
          <w:tcPr>
            <w:tcW w:w="1260" w:type="dxa"/>
            <w:tcBorders>
              <w:top w:val="nil"/>
              <w:left w:val="nil"/>
              <w:bottom w:val="single" w:sz="4"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60.071,10</w:t>
            </w:r>
          </w:p>
        </w:tc>
      </w:tr>
      <w:tr w:rsidR="00596BCE" w:rsidRPr="00596BCE" w:rsidTr="00596BCE">
        <w:trPr>
          <w:trHeight w:val="40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612</w:t>
            </w:r>
          </w:p>
        </w:tc>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Zaštita od entomoloških oboljenja</w:t>
            </w:r>
          </w:p>
        </w:tc>
        <w:tc>
          <w:tcPr>
            <w:tcW w:w="1040" w:type="dxa"/>
            <w:tcBorders>
              <w:top w:val="nil"/>
              <w:left w:val="single" w:sz="4" w:space="0" w:color="auto"/>
              <w:bottom w:val="single" w:sz="4"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1,21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1.187,62</w:t>
            </w:r>
          </w:p>
        </w:tc>
        <w:tc>
          <w:tcPr>
            <w:tcW w:w="1260" w:type="dxa"/>
            <w:tcBorders>
              <w:top w:val="nil"/>
              <w:left w:val="nil"/>
              <w:bottom w:val="single" w:sz="4"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1.437,02</w:t>
            </w:r>
          </w:p>
        </w:tc>
      </w:tr>
      <w:tr w:rsidR="00596BCE" w:rsidRPr="00596BCE" w:rsidTr="00596BCE">
        <w:trPr>
          <w:trHeight w:val="40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618</w:t>
            </w:r>
          </w:p>
        </w:tc>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Izgradnja i održavanje p.p. pruga, proseka</w:t>
            </w:r>
          </w:p>
        </w:tc>
        <w:tc>
          <w:tcPr>
            <w:tcW w:w="1040" w:type="dxa"/>
            <w:tcBorders>
              <w:top w:val="nil"/>
              <w:left w:val="single" w:sz="4" w:space="0" w:color="auto"/>
              <w:bottom w:val="single" w:sz="4"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0,09</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3.975,59</w:t>
            </w:r>
          </w:p>
        </w:tc>
        <w:tc>
          <w:tcPr>
            <w:tcW w:w="1260" w:type="dxa"/>
            <w:tcBorders>
              <w:top w:val="nil"/>
              <w:left w:val="nil"/>
              <w:bottom w:val="single" w:sz="4"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357,80</w:t>
            </w:r>
          </w:p>
        </w:tc>
      </w:tr>
      <w:tr w:rsidR="00596BCE" w:rsidRPr="00596BCE" w:rsidTr="00596BCE">
        <w:trPr>
          <w:trHeight w:val="40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621</w:t>
            </w:r>
          </w:p>
        </w:tc>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Zaštita šuma od glodara</w:t>
            </w:r>
          </w:p>
        </w:tc>
        <w:tc>
          <w:tcPr>
            <w:tcW w:w="1040" w:type="dxa"/>
            <w:tcBorders>
              <w:top w:val="nil"/>
              <w:left w:val="single" w:sz="4" w:space="0" w:color="auto"/>
              <w:bottom w:val="single" w:sz="4"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9,51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1.115,61</w:t>
            </w:r>
          </w:p>
        </w:tc>
        <w:tc>
          <w:tcPr>
            <w:tcW w:w="1260" w:type="dxa"/>
            <w:tcBorders>
              <w:top w:val="nil"/>
              <w:left w:val="nil"/>
              <w:bottom w:val="single" w:sz="4"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10.609,45</w:t>
            </w:r>
          </w:p>
        </w:tc>
      </w:tr>
      <w:tr w:rsidR="00596BCE" w:rsidRPr="00596BCE" w:rsidTr="00596BCE">
        <w:trPr>
          <w:trHeight w:val="40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622</w:t>
            </w:r>
          </w:p>
        </w:tc>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Podizanje uzgojnih ograda</w:t>
            </w:r>
          </w:p>
        </w:tc>
        <w:tc>
          <w:tcPr>
            <w:tcW w:w="1040" w:type="dxa"/>
            <w:tcBorders>
              <w:top w:val="nil"/>
              <w:left w:val="single" w:sz="4" w:space="0" w:color="auto"/>
              <w:bottom w:val="single" w:sz="4"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0,00</w:t>
            </w:r>
          </w:p>
        </w:tc>
        <w:tc>
          <w:tcPr>
            <w:tcW w:w="1260" w:type="dxa"/>
            <w:tcBorders>
              <w:top w:val="nil"/>
              <w:left w:val="nil"/>
              <w:bottom w:val="single" w:sz="4"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0,00</w:t>
            </w:r>
          </w:p>
        </w:tc>
      </w:tr>
      <w:tr w:rsidR="00596BCE" w:rsidRPr="00596BCE" w:rsidTr="00596BCE">
        <w:trPr>
          <w:trHeight w:val="405"/>
        </w:trPr>
        <w:tc>
          <w:tcPr>
            <w:tcW w:w="840" w:type="dxa"/>
            <w:tcBorders>
              <w:top w:val="nil"/>
              <w:left w:val="double" w:sz="6" w:space="0" w:color="auto"/>
              <w:bottom w:val="double" w:sz="6" w:space="0" w:color="auto"/>
              <w:right w:val="single" w:sz="4" w:space="0" w:color="auto"/>
            </w:tcBorders>
            <w:shd w:val="clear" w:color="auto" w:fill="auto"/>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623</w:t>
            </w:r>
          </w:p>
        </w:tc>
        <w:tc>
          <w:tcPr>
            <w:tcW w:w="4840" w:type="dxa"/>
            <w:tcBorders>
              <w:top w:val="nil"/>
              <w:left w:val="single" w:sz="4" w:space="0" w:color="auto"/>
              <w:bottom w:val="double" w:sz="6" w:space="0" w:color="auto"/>
              <w:right w:val="single" w:sz="4" w:space="0" w:color="auto"/>
            </w:tcBorders>
            <w:shd w:val="clear" w:color="auto" w:fill="auto"/>
            <w:noWrap/>
            <w:vAlign w:val="bottom"/>
            <w:hideMark/>
          </w:tcPr>
          <w:p w:rsidR="00596BCE" w:rsidRPr="00596BCE" w:rsidRDefault="00596BCE" w:rsidP="00596BCE">
            <w:pPr>
              <w:rPr>
                <w:rFonts w:ascii="Times New Roman" w:hAnsi="Times New Roman"/>
                <w:szCs w:val="24"/>
              </w:rPr>
            </w:pPr>
            <w:r w:rsidRPr="00596BCE">
              <w:rPr>
                <w:rFonts w:ascii="Times New Roman" w:hAnsi="Times New Roman"/>
                <w:szCs w:val="24"/>
              </w:rPr>
              <w:t>Održavanje zaštitnih ograda</w:t>
            </w:r>
          </w:p>
        </w:tc>
        <w:tc>
          <w:tcPr>
            <w:tcW w:w="1040" w:type="dxa"/>
            <w:tcBorders>
              <w:top w:val="nil"/>
              <w:left w:val="single" w:sz="4" w:space="0" w:color="auto"/>
              <w:bottom w:val="double" w:sz="6" w:space="0" w:color="auto"/>
              <w:right w:val="nil"/>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0,01</w:t>
            </w:r>
          </w:p>
        </w:tc>
        <w:tc>
          <w:tcPr>
            <w:tcW w:w="1520" w:type="dxa"/>
            <w:tcBorders>
              <w:top w:val="nil"/>
              <w:left w:val="single" w:sz="4" w:space="0" w:color="auto"/>
              <w:bottom w:val="double" w:sz="6" w:space="0" w:color="auto"/>
              <w:right w:val="single" w:sz="4"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19.870,96</w:t>
            </w:r>
          </w:p>
        </w:tc>
        <w:tc>
          <w:tcPr>
            <w:tcW w:w="1260" w:type="dxa"/>
            <w:tcBorders>
              <w:top w:val="nil"/>
              <w:left w:val="nil"/>
              <w:bottom w:val="double" w:sz="6" w:space="0" w:color="auto"/>
              <w:right w:val="double" w:sz="6" w:space="0" w:color="auto"/>
            </w:tcBorders>
            <w:shd w:val="clear" w:color="auto" w:fill="auto"/>
            <w:noWrap/>
            <w:vAlign w:val="bottom"/>
            <w:hideMark/>
          </w:tcPr>
          <w:p w:rsidR="00596BCE" w:rsidRPr="00596BCE" w:rsidRDefault="00596BCE" w:rsidP="00596BCE">
            <w:pPr>
              <w:jc w:val="right"/>
              <w:rPr>
                <w:rFonts w:ascii="Times New Roman" w:hAnsi="Times New Roman"/>
                <w:szCs w:val="24"/>
              </w:rPr>
            </w:pPr>
            <w:r w:rsidRPr="00596BCE">
              <w:rPr>
                <w:rFonts w:ascii="Times New Roman" w:hAnsi="Times New Roman"/>
                <w:szCs w:val="24"/>
              </w:rPr>
              <w:t>198,71</w:t>
            </w:r>
          </w:p>
        </w:tc>
      </w:tr>
      <w:tr w:rsidR="00596BCE" w:rsidRPr="00596BCE" w:rsidTr="00596BCE">
        <w:trPr>
          <w:trHeight w:val="405"/>
        </w:trPr>
        <w:tc>
          <w:tcPr>
            <w:tcW w:w="56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596BCE" w:rsidRPr="00596BCE" w:rsidRDefault="00596BCE" w:rsidP="00596BCE">
            <w:pPr>
              <w:jc w:val="center"/>
              <w:rPr>
                <w:rFonts w:ascii="Times New Roman" w:hAnsi="Times New Roman"/>
                <w:b/>
                <w:bCs/>
                <w:szCs w:val="24"/>
              </w:rPr>
            </w:pPr>
            <w:r w:rsidRPr="00596BCE">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596BCE" w:rsidRPr="00596BCE" w:rsidRDefault="00596BCE" w:rsidP="00596BCE">
            <w:pPr>
              <w:jc w:val="right"/>
              <w:rPr>
                <w:rFonts w:ascii="Times New Roman" w:hAnsi="Times New Roman"/>
                <w:b/>
                <w:bCs/>
                <w:szCs w:val="24"/>
              </w:rPr>
            </w:pPr>
            <w:r w:rsidRPr="00596BCE">
              <w:rPr>
                <w:rFonts w:ascii="Times New Roman" w:hAnsi="Times New Roman"/>
                <w:b/>
                <w:bCs/>
                <w:szCs w:val="24"/>
              </w:rPr>
              <w:t>19,16</w:t>
            </w:r>
          </w:p>
        </w:tc>
        <w:tc>
          <w:tcPr>
            <w:tcW w:w="1520" w:type="dxa"/>
            <w:tcBorders>
              <w:top w:val="nil"/>
              <w:left w:val="single" w:sz="4" w:space="0" w:color="auto"/>
              <w:bottom w:val="double" w:sz="6" w:space="0" w:color="auto"/>
              <w:right w:val="single" w:sz="4" w:space="0" w:color="auto"/>
            </w:tcBorders>
            <w:shd w:val="clear" w:color="000000" w:fill="EEECE1"/>
            <w:noWrap/>
            <w:vAlign w:val="bottom"/>
            <w:hideMark/>
          </w:tcPr>
          <w:p w:rsidR="00596BCE" w:rsidRPr="00596BCE" w:rsidRDefault="00596BCE" w:rsidP="00596BCE">
            <w:pPr>
              <w:rPr>
                <w:rFonts w:ascii="Times New Roman" w:hAnsi="Times New Roman"/>
                <w:b/>
                <w:bCs/>
                <w:szCs w:val="24"/>
              </w:rPr>
            </w:pPr>
            <w:r w:rsidRPr="00596BCE">
              <w:rPr>
                <w:rFonts w:ascii="Times New Roman" w:hAnsi="Times New Roman"/>
                <w:b/>
                <w:bCs/>
                <w:szCs w:val="24"/>
              </w:rPr>
              <w:t> </w:t>
            </w:r>
          </w:p>
        </w:tc>
        <w:tc>
          <w:tcPr>
            <w:tcW w:w="1260" w:type="dxa"/>
            <w:tcBorders>
              <w:top w:val="nil"/>
              <w:left w:val="nil"/>
              <w:bottom w:val="double" w:sz="6" w:space="0" w:color="auto"/>
              <w:right w:val="double" w:sz="6" w:space="0" w:color="auto"/>
            </w:tcBorders>
            <w:shd w:val="clear" w:color="000000" w:fill="EEECE1"/>
            <w:noWrap/>
            <w:vAlign w:val="bottom"/>
            <w:hideMark/>
          </w:tcPr>
          <w:p w:rsidR="00596BCE" w:rsidRPr="00596BCE" w:rsidRDefault="00596BCE" w:rsidP="00596BCE">
            <w:pPr>
              <w:jc w:val="right"/>
              <w:rPr>
                <w:rFonts w:ascii="Times New Roman" w:hAnsi="Times New Roman"/>
                <w:b/>
                <w:bCs/>
                <w:szCs w:val="24"/>
              </w:rPr>
            </w:pPr>
            <w:r w:rsidRPr="00596BCE">
              <w:rPr>
                <w:rFonts w:ascii="Times New Roman" w:hAnsi="Times New Roman"/>
                <w:b/>
                <w:bCs/>
                <w:szCs w:val="24"/>
              </w:rPr>
              <w:t>72.674,09</w:t>
            </w:r>
          </w:p>
        </w:tc>
      </w:tr>
    </w:tbl>
    <w:p w:rsidR="0074233E" w:rsidRDefault="0074233E" w:rsidP="00FB450C">
      <w:pPr>
        <w:rPr>
          <w:rFonts w:ascii="Times New Roman" w:hAnsi="Times New Roman"/>
          <w:i/>
          <w:szCs w:val="24"/>
          <w:lang w:val="de-DE"/>
        </w:rPr>
      </w:pPr>
    </w:p>
    <w:p w:rsidR="0074233E" w:rsidRPr="001961FF" w:rsidRDefault="0074233E" w:rsidP="00FB450C">
      <w:pPr>
        <w:rPr>
          <w:rFonts w:ascii="Times New Roman" w:hAnsi="Times New Roman"/>
          <w:i/>
          <w:szCs w:val="24"/>
          <w:lang w:val="de-DE"/>
        </w:rPr>
      </w:pPr>
    </w:p>
    <w:p w:rsidR="00FB450C" w:rsidRPr="00FB450C" w:rsidRDefault="00FB450C" w:rsidP="00FB450C">
      <w:pPr>
        <w:rPr>
          <w:rFonts w:ascii="Times New Roman" w:hAnsi="Times New Roman"/>
          <w:i/>
          <w:szCs w:val="24"/>
          <w:lang w:val="de-DE"/>
        </w:rPr>
      </w:pPr>
    </w:p>
    <w:p w:rsidR="00FB450C" w:rsidRPr="00FB450C" w:rsidRDefault="00FB450C" w:rsidP="00236BE9">
      <w:pPr>
        <w:rPr>
          <w:rFonts w:ascii="Times New Roman" w:hAnsi="Times New Roman"/>
          <w:i/>
          <w:szCs w:val="24"/>
          <w:lang w:val="de-DE"/>
        </w:rPr>
      </w:pPr>
    </w:p>
    <w:p w:rsidR="00FB450C" w:rsidRDefault="00FB450C" w:rsidP="00236BE9">
      <w:pPr>
        <w:rPr>
          <w:rFonts w:ascii="Times New Roman" w:hAnsi="Times New Roman"/>
          <w:i/>
          <w:szCs w:val="24"/>
          <w:lang w:val="de-DE"/>
        </w:rPr>
      </w:pPr>
      <w:r w:rsidRPr="00FB450C">
        <w:rPr>
          <w:rFonts w:ascii="Times New Roman" w:hAnsi="Times New Roman"/>
          <w:i/>
          <w:szCs w:val="24"/>
          <w:lang w:val="de-DE"/>
        </w:rPr>
        <w:t xml:space="preserve">            Tabela br. 10.21. – Troškovi radova na zaštiti šuma – ukupno</w:t>
      </w:r>
    </w:p>
    <w:tbl>
      <w:tblPr>
        <w:tblW w:w="5780" w:type="dxa"/>
        <w:tblInd w:w="85" w:type="dxa"/>
        <w:tblLook w:val="04A0"/>
      </w:tblPr>
      <w:tblGrid>
        <w:gridCol w:w="3580"/>
        <w:gridCol w:w="2200"/>
      </w:tblGrid>
      <w:tr w:rsidR="007B68F1" w:rsidRPr="007B68F1" w:rsidTr="007B68F1">
        <w:trPr>
          <w:trHeight w:val="585"/>
        </w:trPr>
        <w:tc>
          <w:tcPr>
            <w:tcW w:w="3580" w:type="dxa"/>
            <w:tcBorders>
              <w:top w:val="double" w:sz="6" w:space="0" w:color="auto"/>
              <w:left w:val="double" w:sz="6" w:space="0" w:color="auto"/>
              <w:bottom w:val="single" w:sz="4" w:space="0" w:color="auto"/>
              <w:right w:val="nil"/>
            </w:tcBorders>
            <w:shd w:val="clear" w:color="auto" w:fill="auto"/>
            <w:vAlign w:val="bottom"/>
            <w:hideMark/>
          </w:tcPr>
          <w:p w:rsidR="007B68F1" w:rsidRPr="007B68F1" w:rsidRDefault="007B68F1" w:rsidP="007B68F1">
            <w:pPr>
              <w:rPr>
                <w:rFonts w:ascii="Times New Roman" w:hAnsi="Times New Roman"/>
                <w:szCs w:val="24"/>
              </w:rPr>
            </w:pPr>
            <w:r w:rsidRPr="007B68F1">
              <w:rPr>
                <w:rFonts w:ascii="Times New Roman" w:hAnsi="Times New Roman"/>
                <w:szCs w:val="24"/>
              </w:rPr>
              <w:t>Prosta reprodukcija</w:t>
            </w:r>
          </w:p>
        </w:tc>
        <w:tc>
          <w:tcPr>
            <w:tcW w:w="2200"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7B68F1" w:rsidRPr="007B68F1" w:rsidRDefault="007B68F1" w:rsidP="007B68F1">
            <w:pPr>
              <w:jc w:val="right"/>
              <w:rPr>
                <w:rFonts w:ascii="Times New Roman" w:hAnsi="Times New Roman"/>
                <w:szCs w:val="24"/>
              </w:rPr>
            </w:pPr>
            <w:r w:rsidRPr="007B68F1">
              <w:rPr>
                <w:rFonts w:ascii="Times New Roman" w:hAnsi="Times New Roman"/>
                <w:szCs w:val="24"/>
              </w:rPr>
              <w:t>1.061.188,75</w:t>
            </w:r>
          </w:p>
        </w:tc>
      </w:tr>
      <w:tr w:rsidR="007B68F1" w:rsidRPr="007B68F1" w:rsidTr="007B68F1">
        <w:trPr>
          <w:trHeight w:val="585"/>
        </w:trPr>
        <w:tc>
          <w:tcPr>
            <w:tcW w:w="3580" w:type="dxa"/>
            <w:tcBorders>
              <w:top w:val="nil"/>
              <w:left w:val="double" w:sz="6" w:space="0" w:color="auto"/>
              <w:bottom w:val="single" w:sz="4" w:space="0" w:color="auto"/>
              <w:right w:val="nil"/>
            </w:tcBorders>
            <w:shd w:val="clear" w:color="auto" w:fill="auto"/>
            <w:vAlign w:val="bottom"/>
            <w:hideMark/>
          </w:tcPr>
          <w:p w:rsidR="007B68F1" w:rsidRPr="007B68F1" w:rsidRDefault="007B68F1" w:rsidP="007B68F1">
            <w:pPr>
              <w:rPr>
                <w:rFonts w:ascii="Times New Roman" w:hAnsi="Times New Roman"/>
                <w:szCs w:val="24"/>
              </w:rPr>
            </w:pPr>
            <w:r w:rsidRPr="007B68F1">
              <w:rPr>
                <w:rFonts w:ascii="Times New Roman" w:hAnsi="Times New Roman"/>
                <w:szCs w:val="24"/>
              </w:rPr>
              <w:t>Proširena reprodukcija</w:t>
            </w:r>
          </w:p>
        </w:tc>
        <w:tc>
          <w:tcPr>
            <w:tcW w:w="2200"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7B68F1" w:rsidRPr="007B68F1" w:rsidRDefault="007B68F1" w:rsidP="007B68F1">
            <w:pPr>
              <w:jc w:val="right"/>
              <w:rPr>
                <w:rFonts w:ascii="Times New Roman" w:hAnsi="Times New Roman"/>
                <w:szCs w:val="24"/>
              </w:rPr>
            </w:pPr>
            <w:r w:rsidRPr="007B68F1">
              <w:rPr>
                <w:rFonts w:ascii="Times New Roman" w:hAnsi="Times New Roman"/>
                <w:szCs w:val="24"/>
              </w:rPr>
              <w:t>72.674,09</w:t>
            </w:r>
          </w:p>
        </w:tc>
      </w:tr>
      <w:tr w:rsidR="007B68F1" w:rsidRPr="007B68F1" w:rsidTr="007B68F1">
        <w:trPr>
          <w:trHeight w:val="495"/>
        </w:trPr>
        <w:tc>
          <w:tcPr>
            <w:tcW w:w="3580" w:type="dxa"/>
            <w:tcBorders>
              <w:top w:val="nil"/>
              <w:left w:val="double" w:sz="6" w:space="0" w:color="auto"/>
              <w:bottom w:val="double" w:sz="6" w:space="0" w:color="auto"/>
              <w:right w:val="nil"/>
            </w:tcBorders>
            <w:shd w:val="clear" w:color="000000" w:fill="EEECE1"/>
            <w:vAlign w:val="bottom"/>
            <w:hideMark/>
          </w:tcPr>
          <w:p w:rsidR="007B68F1" w:rsidRPr="007B68F1" w:rsidRDefault="007B68F1" w:rsidP="007B68F1">
            <w:pPr>
              <w:jc w:val="right"/>
              <w:rPr>
                <w:rFonts w:ascii="Times New Roman" w:hAnsi="Times New Roman"/>
                <w:b/>
                <w:bCs/>
                <w:szCs w:val="24"/>
              </w:rPr>
            </w:pPr>
            <w:r w:rsidRPr="007B68F1">
              <w:rPr>
                <w:rFonts w:ascii="Times New Roman" w:hAnsi="Times New Roman"/>
                <w:b/>
                <w:bCs/>
                <w:szCs w:val="24"/>
              </w:rPr>
              <w:t>Ukupno:</w:t>
            </w:r>
          </w:p>
        </w:tc>
        <w:tc>
          <w:tcPr>
            <w:tcW w:w="2200" w:type="dxa"/>
            <w:tcBorders>
              <w:top w:val="nil"/>
              <w:left w:val="single" w:sz="4" w:space="0" w:color="auto"/>
              <w:bottom w:val="double" w:sz="6" w:space="0" w:color="auto"/>
              <w:right w:val="double" w:sz="6" w:space="0" w:color="auto"/>
            </w:tcBorders>
            <w:shd w:val="clear" w:color="000000" w:fill="EEECE1"/>
            <w:vAlign w:val="bottom"/>
            <w:hideMark/>
          </w:tcPr>
          <w:p w:rsidR="007B68F1" w:rsidRPr="007B68F1" w:rsidRDefault="007B68F1" w:rsidP="007B68F1">
            <w:pPr>
              <w:jc w:val="right"/>
              <w:rPr>
                <w:rFonts w:ascii="Times New Roman" w:hAnsi="Times New Roman"/>
                <w:b/>
                <w:bCs/>
                <w:szCs w:val="24"/>
              </w:rPr>
            </w:pPr>
            <w:r w:rsidRPr="007B68F1">
              <w:rPr>
                <w:rFonts w:ascii="Times New Roman" w:hAnsi="Times New Roman"/>
                <w:b/>
                <w:bCs/>
                <w:szCs w:val="24"/>
              </w:rPr>
              <w:t>1.133.862,84</w:t>
            </w:r>
          </w:p>
        </w:tc>
      </w:tr>
    </w:tbl>
    <w:p w:rsidR="0074233E" w:rsidRDefault="0074233E" w:rsidP="00236BE9">
      <w:pPr>
        <w:rPr>
          <w:rFonts w:ascii="Times New Roman" w:hAnsi="Times New Roman"/>
          <w:i/>
          <w:szCs w:val="24"/>
          <w:lang w:val="de-DE"/>
        </w:rPr>
      </w:pPr>
    </w:p>
    <w:p w:rsidR="0074233E" w:rsidRDefault="0074233E" w:rsidP="00236BE9">
      <w:pPr>
        <w:rPr>
          <w:rFonts w:ascii="Times New Roman" w:hAnsi="Times New Roman"/>
          <w:i/>
          <w:szCs w:val="24"/>
          <w:lang w:val="de-DE"/>
        </w:rPr>
      </w:pPr>
    </w:p>
    <w:p w:rsidR="00F241A9" w:rsidRPr="00FB450C" w:rsidRDefault="00F241A9" w:rsidP="00236BE9">
      <w:pPr>
        <w:rPr>
          <w:rFonts w:ascii="Times New Roman" w:hAnsi="Times New Roman"/>
          <w:i/>
          <w:szCs w:val="24"/>
          <w:lang w:val="de-DE"/>
        </w:rPr>
      </w:pPr>
    </w:p>
    <w:p w:rsidR="009534A5" w:rsidRDefault="009534A5" w:rsidP="008A75DB">
      <w:pPr>
        <w:pStyle w:val="Heading3"/>
      </w:pPr>
      <w:bookmarkStart w:id="481" w:name="_Toc488399888"/>
      <w:bookmarkStart w:id="482" w:name="_Toc527030850"/>
      <w:r w:rsidRPr="00D85300">
        <w:t>Troškovi</w:t>
      </w:r>
      <w:r w:rsidR="003E758C">
        <w:t xml:space="preserve"> </w:t>
      </w:r>
      <w:r w:rsidRPr="00D85300">
        <w:t xml:space="preserve"> izgradnje i održavanja saobraćajnica i tehničkog opremanja</w:t>
      </w:r>
      <w:bookmarkEnd w:id="481"/>
      <w:bookmarkEnd w:id="482"/>
    </w:p>
    <w:p w:rsidR="000E5103" w:rsidRDefault="000E5103" w:rsidP="000E5103">
      <w:pPr>
        <w:rPr>
          <w:lang w:val="sr-Latn-CS"/>
        </w:rPr>
      </w:pPr>
    </w:p>
    <w:p w:rsidR="00FB450C" w:rsidRPr="009A0F35" w:rsidRDefault="00FB450C" w:rsidP="00FB450C">
      <w:pPr>
        <w:ind w:firstLine="709"/>
        <w:jc w:val="both"/>
        <w:rPr>
          <w:rFonts w:ascii="Times New Roman" w:hAnsi="Times New Roman"/>
          <w:szCs w:val="24"/>
          <w:lang w:val="sr-Latn-CS"/>
        </w:rPr>
      </w:pPr>
      <w:r w:rsidRPr="00FB450C">
        <w:rPr>
          <w:rFonts w:ascii="Times New Roman" w:hAnsi="Times New Roman"/>
          <w:szCs w:val="24"/>
          <w:lang w:val="de-DE"/>
        </w:rPr>
        <w:t>U</w:t>
      </w:r>
      <w:r w:rsidR="00BB31D4">
        <w:rPr>
          <w:rFonts w:ascii="Times New Roman" w:hAnsi="Times New Roman"/>
          <w:szCs w:val="24"/>
          <w:lang w:val="de-DE"/>
        </w:rPr>
        <w:t xml:space="preserve"> </w:t>
      </w:r>
      <w:r w:rsidRPr="00FB450C">
        <w:rPr>
          <w:rFonts w:ascii="Times New Roman" w:hAnsi="Times New Roman"/>
          <w:szCs w:val="24"/>
          <w:lang w:val="de-DE"/>
        </w:rPr>
        <w:t>narednom</w:t>
      </w:r>
      <w:r w:rsidR="00BB31D4">
        <w:rPr>
          <w:rFonts w:ascii="Times New Roman" w:hAnsi="Times New Roman"/>
          <w:szCs w:val="24"/>
          <w:lang w:val="de-DE"/>
        </w:rPr>
        <w:t xml:space="preserve"> </w:t>
      </w:r>
      <w:r w:rsidRPr="00FB450C">
        <w:rPr>
          <w:rFonts w:ascii="Times New Roman" w:hAnsi="Times New Roman"/>
          <w:szCs w:val="24"/>
          <w:lang w:val="de-DE"/>
        </w:rPr>
        <w:t>ure</w:t>
      </w:r>
      <w:r w:rsidRPr="009A0F35">
        <w:rPr>
          <w:rFonts w:ascii="Times New Roman" w:hAnsi="Times New Roman"/>
          <w:szCs w:val="24"/>
          <w:lang w:val="sr-Latn-CS"/>
        </w:rPr>
        <w:t>đ</w:t>
      </w:r>
      <w:r w:rsidRPr="00FB450C">
        <w:rPr>
          <w:rFonts w:ascii="Times New Roman" w:hAnsi="Times New Roman"/>
          <w:szCs w:val="24"/>
          <w:lang w:val="de-DE"/>
        </w:rPr>
        <w:t>ajnom</w:t>
      </w:r>
      <w:r w:rsidR="00BB31D4">
        <w:rPr>
          <w:rFonts w:ascii="Times New Roman" w:hAnsi="Times New Roman"/>
          <w:szCs w:val="24"/>
          <w:lang w:val="de-DE"/>
        </w:rPr>
        <w:t xml:space="preserve"> </w:t>
      </w:r>
      <w:r w:rsidRPr="00FB450C">
        <w:rPr>
          <w:rFonts w:ascii="Times New Roman" w:hAnsi="Times New Roman"/>
          <w:szCs w:val="24"/>
          <w:lang w:val="de-DE"/>
        </w:rPr>
        <w:t>razdoblju</w:t>
      </w:r>
      <w:r w:rsidR="00BB31D4">
        <w:rPr>
          <w:rFonts w:ascii="Times New Roman" w:hAnsi="Times New Roman"/>
          <w:szCs w:val="24"/>
          <w:lang w:val="de-DE"/>
        </w:rPr>
        <w:t xml:space="preserve"> </w:t>
      </w:r>
      <w:r w:rsidRPr="00FB450C">
        <w:rPr>
          <w:rFonts w:ascii="Times New Roman" w:hAnsi="Times New Roman"/>
          <w:szCs w:val="24"/>
          <w:lang w:val="de-DE"/>
        </w:rPr>
        <w:t>godi</w:t>
      </w:r>
      <w:r w:rsidRPr="009A0F35">
        <w:rPr>
          <w:rFonts w:ascii="Times New Roman" w:hAnsi="Times New Roman"/>
          <w:szCs w:val="24"/>
          <w:lang w:val="sr-Latn-CS"/>
        </w:rPr>
        <w:t>š</w:t>
      </w:r>
      <w:r w:rsidRPr="00FB450C">
        <w:rPr>
          <w:rFonts w:ascii="Times New Roman" w:hAnsi="Times New Roman"/>
          <w:szCs w:val="24"/>
          <w:lang w:val="de-DE"/>
        </w:rPr>
        <w:t>nje</w:t>
      </w:r>
      <w:r w:rsidR="00BB31D4">
        <w:rPr>
          <w:rFonts w:ascii="Times New Roman" w:hAnsi="Times New Roman"/>
          <w:szCs w:val="24"/>
          <w:lang w:val="de-DE"/>
        </w:rPr>
        <w:t xml:space="preserve"> </w:t>
      </w:r>
      <w:r w:rsidRPr="00FB450C">
        <w:rPr>
          <w:rFonts w:ascii="Times New Roman" w:hAnsi="Times New Roman"/>
          <w:szCs w:val="24"/>
          <w:lang w:val="de-DE"/>
        </w:rPr>
        <w:t>je</w:t>
      </w:r>
      <w:r w:rsidR="00BB31D4">
        <w:rPr>
          <w:rFonts w:ascii="Times New Roman" w:hAnsi="Times New Roman"/>
          <w:szCs w:val="24"/>
          <w:lang w:val="de-DE"/>
        </w:rPr>
        <w:t xml:space="preserve"> </w:t>
      </w:r>
      <w:r w:rsidR="0074233E">
        <w:rPr>
          <w:rFonts w:ascii="Times New Roman" w:hAnsi="Times New Roman"/>
          <w:szCs w:val="24"/>
          <w:lang w:val="de-DE"/>
        </w:rPr>
        <w:t>planirano</w:t>
      </w:r>
      <w:r w:rsidR="00BB31D4">
        <w:rPr>
          <w:rFonts w:ascii="Times New Roman" w:hAnsi="Times New Roman"/>
          <w:szCs w:val="24"/>
          <w:lang w:val="de-DE"/>
        </w:rPr>
        <w:t xml:space="preserve"> </w:t>
      </w:r>
      <w:r w:rsidRPr="00FB450C">
        <w:rPr>
          <w:rFonts w:ascii="Times New Roman" w:hAnsi="Times New Roman"/>
          <w:szCs w:val="24"/>
          <w:lang w:val="de-DE"/>
        </w:rPr>
        <w:t>odr</w:t>
      </w:r>
      <w:r w:rsidRPr="009A0F35">
        <w:rPr>
          <w:rFonts w:ascii="Times New Roman" w:hAnsi="Times New Roman"/>
          <w:szCs w:val="24"/>
          <w:lang w:val="sr-Latn-CS"/>
        </w:rPr>
        <w:t>ž</w:t>
      </w:r>
      <w:r w:rsidRPr="00FB450C">
        <w:rPr>
          <w:rFonts w:ascii="Times New Roman" w:hAnsi="Times New Roman"/>
          <w:szCs w:val="24"/>
          <w:lang w:val="de-DE"/>
        </w:rPr>
        <w:t>avanje</w:t>
      </w:r>
      <w:r w:rsidR="003E758C">
        <w:rPr>
          <w:rFonts w:ascii="Times New Roman" w:hAnsi="Times New Roman"/>
          <w:szCs w:val="24"/>
          <w:lang w:val="de-DE"/>
        </w:rPr>
        <w:t xml:space="preserve"> </w:t>
      </w:r>
      <w:r w:rsidRPr="00FB450C">
        <w:rPr>
          <w:rFonts w:ascii="Times New Roman" w:hAnsi="Times New Roman"/>
          <w:szCs w:val="24"/>
          <w:lang w:val="de-DE"/>
        </w:rPr>
        <w:t>postoje</w:t>
      </w:r>
      <w:r w:rsidRPr="009A0F35">
        <w:rPr>
          <w:rFonts w:ascii="Times New Roman" w:hAnsi="Times New Roman"/>
          <w:szCs w:val="24"/>
          <w:lang w:val="sr-Latn-CS"/>
        </w:rPr>
        <w:t>ć</w:t>
      </w:r>
      <w:r w:rsidRPr="00FB450C">
        <w:rPr>
          <w:rFonts w:ascii="Times New Roman" w:hAnsi="Times New Roman"/>
          <w:szCs w:val="24"/>
          <w:lang w:val="de-DE"/>
        </w:rPr>
        <w:t>ih</w:t>
      </w:r>
      <w:r w:rsidR="003E758C">
        <w:rPr>
          <w:rFonts w:ascii="Times New Roman" w:hAnsi="Times New Roman"/>
          <w:szCs w:val="24"/>
          <w:lang w:val="de-DE"/>
        </w:rPr>
        <w:t xml:space="preserve"> </w:t>
      </w:r>
      <w:r w:rsidRPr="00FB450C">
        <w:rPr>
          <w:rFonts w:ascii="Times New Roman" w:hAnsi="Times New Roman"/>
          <w:szCs w:val="24"/>
          <w:lang w:val="de-DE"/>
        </w:rPr>
        <w:t>puteva</w:t>
      </w:r>
      <w:r w:rsidR="003E758C">
        <w:rPr>
          <w:rFonts w:ascii="Times New Roman" w:hAnsi="Times New Roman"/>
          <w:szCs w:val="24"/>
          <w:lang w:val="de-DE"/>
        </w:rPr>
        <w:t xml:space="preserve"> </w:t>
      </w:r>
      <w:r w:rsidRPr="00FB450C">
        <w:rPr>
          <w:rFonts w:ascii="Times New Roman" w:hAnsi="Times New Roman"/>
          <w:szCs w:val="24"/>
          <w:lang w:val="de-DE"/>
        </w:rPr>
        <w:t>u</w:t>
      </w:r>
      <w:r w:rsidR="003E758C">
        <w:rPr>
          <w:rFonts w:ascii="Times New Roman" w:hAnsi="Times New Roman"/>
          <w:szCs w:val="24"/>
          <w:lang w:val="de-DE"/>
        </w:rPr>
        <w:t xml:space="preserve"> </w:t>
      </w:r>
      <w:r w:rsidRPr="00FB450C">
        <w:rPr>
          <w:rFonts w:ascii="Times New Roman" w:hAnsi="Times New Roman"/>
          <w:szCs w:val="24"/>
          <w:lang w:val="de-DE"/>
        </w:rPr>
        <w:t>du</w:t>
      </w:r>
      <w:r w:rsidRPr="009A0F35">
        <w:rPr>
          <w:rFonts w:ascii="Times New Roman" w:hAnsi="Times New Roman"/>
          <w:szCs w:val="24"/>
          <w:lang w:val="sr-Latn-CS"/>
        </w:rPr>
        <w:t>ž</w:t>
      </w:r>
      <w:r w:rsidRPr="00FB450C">
        <w:rPr>
          <w:rFonts w:ascii="Times New Roman" w:hAnsi="Times New Roman"/>
          <w:szCs w:val="24"/>
          <w:lang w:val="de-DE"/>
        </w:rPr>
        <w:t>ini</w:t>
      </w:r>
      <w:r w:rsidR="003E758C">
        <w:rPr>
          <w:rFonts w:ascii="Times New Roman" w:hAnsi="Times New Roman"/>
          <w:szCs w:val="24"/>
          <w:lang w:val="de-DE"/>
        </w:rPr>
        <w:t xml:space="preserve"> </w:t>
      </w:r>
      <w:r w:rsidRPr="00FB450C">
        <w:rPr>
          <w:rFonts w:ascii="Times New Roman" w:hAnsi="Times New Roman"/>
          <w:szCs w:val="24"/>
          <w:lang w:val="de-DE"/>
        </w:rPr>
        <w:t>od</w:t>
      </w:r>
      <w:r w:rsidR="0074233E">
        <w:rPr>
          <w:rFonts w:ascii="Times New Roman" w:hAnsi="Times New Roman"/>
          <w:szCs w:val="24"/>
          <w:lang w:val="de-DE"/>
        </w:rPr>
        <w:t xml:space="preserve"> 960 m</w:t>
      </w:r>
      <w:r w:rsidRPr="009A0F35">
        <w:rPr>
          <w:rFonts w:ascii="Times New Roman" w:hAnsi="Times New Roman"/>
          <w:szCs w:val="24"/>
          <w:lang w:val="sr-Latn-CS"/>
        </w:rPr>
        <w:t xml:space="preserve">: </w:t>
      </w:r>
    </w:p>
    <w:p w:rsidR="00FB450C" w:rsidRPr="009A0F35" w:rsidRDefault="00FB450C" w:rsidP="00FB450C">
      <w:pPr>
        <w:ind w:firstLine="709"/>
        <w:jc w:val="both"/>
        <w:rPr>
          <w:rFonts w:ascii="Times New Roman" w:hAnsi="Times New Roman"/>
          <w:sz w:val="12"/>
          <w:szCs w:val="12"/>
          <w:lang w:val="sr-Latn-CS"/>
        </w:rPr>
      </w:pPr>
    </w:p>
    <w:p w:rsidR="00FB450C" w:rsidRPr="009A0F35" w:rsidRDefault="00FB450C" w:rsidP="00FB450C">
      <w:pPr>
        <w:ind w:firstLine="709"/>
        <w:jc w:val="both"/>
        <w:rPr>
          <w:rFonts w:ascii="Times New Roman" w:hAnsi="Times New Roman"/>
          <w:b/>
          <w:szCs w:val="24"/>
          <w:lang w:val="sr-Latn-CS"/>
        </w:rPr>
      </w:pPr>
      <w:r w:rsidRPr="00F241A9">
        <w:rPr>
          <w:rFonts w:ascii="Times New Roman" w:hAnsi="Times New Roman"/>
          <w:szCs w:val="24"/>
          <w:lang w:val="de-DE"/>
        </w:rPr>
        <w:t>Tro</w:t>
      </w:r>
      <w:r w:rsidRPr="009A0F35">
        <w:rPr>
          <w:rFonts w:ascii="Times New Roman" w:hAnsi="Times New Roman"/>
          <w:szCs w:val="24"/>
          <w:lang w:val="sr-Latn-CS"/>
        </w:rPr>
        <w:t>š</w:t>
      </w:r>
      <w:r w:rsidRPr="00F241A9">
        <w:rPr>
          <w:rFonts w:ascii="Times New Roman" w:hAnsi="Times New Roman"/>
          <w:szCs w:val="24"/>
          <w:lang w:val="de-DE"/>
        </w:rPr>
        <w:t>kovi</w:t>
      </w:r>
      <w:r w:rsidR="003E758C">
        <w:rPr>
          <w:rFonts w:ascii="Times New Roman" w:hAnsi="Times New Roman"/>
          <w:szCs w:val="24"/>
          <w:lang w:val="de-DE"/>
        </w:rPr>
        <w:t xml:space="preserve"> </w:t>
      </w:r>
      <w:r w:rsidRPr="00F241A9">
        <w:rPr>
          <w:rFonts w:ascii="Times New Roman" w:hAnsi="Times New Roman"/>
          <w:szCs w:val="24"/>
          <w:lang w:val="de-DE"/>
        </w:rPr>
        <w:t>odr</w:t>
      </w:r>
      <w:r w:rsidRPr="009A0F35">
        <w:rPr>
          <w:rFonts w:ascii="Times New Roman" w:hAnsi="Times New Roman"/>
          <w:szCs w:val="24"/>
          <w:lang w:val="sr-Latn-CS"/>
        </w:rPr>
        <w:t>ž</w:t>
      </w:r>
      <w:r w:rsidRPr="00F241A9">
        <w:rPr>
          <w:rFonts w:ascii="Times New Roman" w:hAnsi="Times New Roman"/>
          <w:szCs w:val="24"/>
          <w:lang w:val="de-DE"/>
        </w:rPr>
        <w:t>avanja</w:t>
      </w:r>
      <w:r w:rsidR="003E758C">
        <w:rPr>
          <w:rFonts w:ascii="Times New Roman" w:hAnsi="Times New Roman"/>
          <w:szCs w:val="24"/>
          <w:lang w:val="de-DE"/>
        </w:rPr>
        <w:t xml:space="preserve"> </w:t>
      </w:r>
      <w:r w:rsidRPr="00F241A9">
        <w:rPr>
          <w:rFonts w:ascii="Times New Roman" w:hAnsi="Times New Roman"/>
          <w:szCs w:val="24"/>
          <w:lang w:val="de-DE"/>
        </w:rPr>
        <w:t>na</w:t>
      </w:r>
      <w:r w:rsidR="003E758C">
        <w:rPr>
          <w:rFonts w:ascii="Times New Roman" w:hAnsi="Times New Roman"/>
          <w:szCs w:val="24"/>
          <w:lang w:val="de-DE"/>
        </w:rPr>
        <w:t xml:space="preserve"> </w:t>
      </w:r>
      <w:r w:rsidRPr="00F241A9">
        <w:rPr>
          <w:rFonts w:ascii="Times New Roman" w:hAnsi="Times New Roman"/>
          <w:szCs w:val="24"/>
          <w:lang w:val="de-DE"/>
        </w:rPr>
        <w:t>godi</w:t>
      </w:r>
      <w:r w:rsidRPr="009A0F35">
        <w:rPr>
          <w:rFonts w:ascii="Times New Roman" w:hAnsi="Times New Roman"/>
          <w:szCs w:val="24"/>
          <w:lang w:val="sr-Latn-CS"/>
        </w:rPr>
        <w:t>š</w:t>
      </w:r>
      <w:r w:rsidRPr="00F241A9">
        <w:rPr>
          <w:rFonts w:ascii="Times New Roman" w:hAnsi="Times New Roman"/>
          <w:szCs w:val="24"/>
          <w:lang w:val="de-DE"/>
        </w:rPr>
        <w:t>njem</w:t>
      </w:r>
      <w:r w:rsidR="003E758C">
        <w:rPr>
          <w:rFonts w:ascii="Times New Roman" w:hAnsi="Times New Roman"/>
          <w:szCs w:val="24"/>
          <w:lang w:val="de-DE"/>
        </w:rPr>
        <w:t xml:space="preserve"> </w:t>
      </w:r>
      <w:r w:rsidRPr="00F241A9">
        <w:rPr>
          <w:rFonts w:ascii="Times New Roman" w:hAnsi="Times New Roman"/>
          <w:szCs w:val="24"/>
          <w:lang w:val="de-DE"/>
        </w:rPr>
        <w:t>nivou</w:t>
      </w:r>
      <w:r w:rsidR="003E758C">
        <w:rPr>
          <w:rFonts w:ascii="Times New Roman" w:hAnsi="Times New Roman"/>
          <w:szCs w:val="24"/>
          <w:lang w:val="de-DE"/>
        </w:rPr>
        <w:t xml:space="preserve"> </w:t>
      </w:r>
      <w:r w:rsidRPr="00F241A9">
        <w:rPr>
          <w:rFonts w:ascii="Times New Roman" w:hAnsi="Times New Roman"/>
          <w:szCs w:val="24"/>
          <w:lang w:val="de-DE"/>
        </w:rPr>
        <w:t>iznose</w:t>
      </w:r>
      <w:r w:rsidR="003E758C">
        <w:rPr>
          <w:rFonts w:ascii="Times New Roman" w:hAnsi="Times New Roman"/>
          <w:szCs w:val="24"/>
          <w:lang w:val="de-DE"/>
        </w:rPr>
        <w:t xml:space="preserve">                         </w:t>
      </w:r>
      <w:r w:rsidR="0074233E">
        <w:rPr>
          <w:rFonts w:ascii="Times New Roman" w:hAnsi="Times New Roman"/>
          <w:b/>
          <w:szCs w:val="24"/>
          <w:u w:val="single"/>
          <w:lang w:val="sr-Latn-CS"/>
        </w:rPr>
        <w:t>0</w:t>
      </w:r>
      <w:r w:rsidR="000340E1" w:rsidRPr="009A0F35">
        <w:rPr>
          <w:rFonts w:ascii="Times New Roman" w:hAnsi="Times New Roman"/>
          <w:b/>
          <w:szCs w:val="24"/>
          <w:u w:val="single"/>
          <w:lang w:val="sr-Latn-CS"/>
        </w:rPr>
        <w:t>,</w:t>
      </w:r>
      <w:r w:rsidR="0074233E">
        <w:rPr>
          <w:rFonts w:ascii="Times New Roman" w:hAnsi="Times New Roman"/>
          <w:b/>
          <w:szCs w:val="24"/>
          <w:u w:val="single"/>
          <w:lang w:val="sr-Latn-CS"/>
        </w:rPr>
        <w:t xml:space="preserve">96 </w:t>
      </w:r>
      <w:r w:rsidR="000340E1" w:rsidRPr="009A0F35">
        <w:rPr>
          <w:rFonts w:ascii="Times New Roman" w:hAnsi="Times New Roman"/>
          <w:b/>
          <w:szCs w:val="24"/>
          <w:u w:val="single"/>
          <w:lang w:val="sr-Latn-CS"/>
        </w:rPr>
        <w:t xml:space="preserve"> </w:t>
      </w:r>
      <w:r w:rsidR="000340E1" w:rsidRPr="00F241A9">
        <w:rPr>
          <w:rFonts w:ascii="Times New Roman" w:hAnsi="Times New Roman"/>
          <w:b/>
          <w:szCs w:val="24"/>
          <w:u w:val="single"/>
          <w:lang w:val="de-DE"/>
        </w:rPr>
        <w:t>km</w:t>
      </w:r>
      <w:r w:rsidR="0074233E">
        <w:rPr>
          <w:rFonts w:ascii="Times New Roman" w:hAnsi="Times New Roman"/>
          <w:b/>
          <w:szCs w:val="24"/>
          <w:u w:val="single"/>
          <w:lang w:val="de-DE"/>
        </w:rPr>
        <w:t xml:space="preserve">  </w:t>
      </w:r>
      <w:r w:rsidR="000340E1" w:rsidRPr="00F241A9">
        <w:rPr>
          <w:rFonts w:ascii="Times New Roman" w:hAnsi="Times New Roman"/>
          <w:b/>
          <w:szCs w:val="24"/>
          <w:u w:val="single"/>
          <w:lang w:val="de-DE"/>
        </w:rPr>
        <w:t>x</w:t>
      </w:r>
      <w:r w:rsidR="007B68F1">
        <w:rPr>
          <w:rFonts w:ascii="Times New Roman" w:hAnsi="Times New Roman"/>
          <w:b/>
          <w:szCs w:val="24"/>
          <w:u w:val="single"/>
          <w:lang w:val="sr-Latn-CS"/>
        </w:rPr>
        <w:t xml:space="preserve">      53.125</w:t>
      </w:r>
      <w:r w:rsidR="000340E1" w:rsidRPr="009A0F35">
        <w:rPr>
          <w:rFonts w:ascii="Times New Roman" w:hAnsi="Times New Roman"/>
          <w:b/>
          <w:szCs w:val="24"/>
          <w:u w:val="single"/>
          <w:lang w:val="sr-Latn-CS"/>
        </w:rPr>
        <w:t>,00</w:t>
      </w:r>
      <w:r w:rsidR="00CF1714" w:rsidRPr="00F241A9">
        <w:rPr>
          <w:rFonts w:ascii="Times New Roman" w:hAnsi="Times New Roman"/>
          <w:b/>
          <w:szCs w:val="24"/>
          <w:u w:val="single"/>
          <w:lang w:val="de-DE"/>
        </w:rPr>
        <w:t>din</w:t>
      </w:r>
      <w:r w:rsidR="00CF1714" w:rsidRPr="009A0F35">
        <w:rPr>
          <w:rFonts w:ascii="Times New Roman" w:hAnsi="Times New Roman"/>
          <w:b/>
          <w:szCs w:val="24"/>
          <w:u w:val="single"/>
          <w:lang w:val="sr-Latn-CS"/>
        </w:rPr>
        <w:t>/</w:t>
      </w:r>
      <w:r w:rsidR="00CF1714" w:rsidRPr="00F241A9">
        <w:rPr>
          <w:rFonts w:ascii="Times New Roman" w:hAnsi="Times New Roman"/>
          <w:b/>
          <w:szCs w:val="24"/>
          <w:u w:val="single"/>
          <w:lang w:val="de-DE"/>
        </w:rPr>
        <w:t>km</w:t>
      </w:r>
      <w:r w:rsidR="00CF1714" w:rsidRPr="009A0F35">
        <w:rPr>
          <w:rFonts w:ascii="Times New Roman" w:hAnsi="Times New Roman"/>
          <w:b/>
          <w:szCs w:val="24"/>
          <w:u w:val="single"/>
          <w:lang w:val="sr-Latn-CS"/>
        </w:rPr>
        <w:t xml:space="preserve">  =  </w:t>
      </w:r>
      <w:r w:rsidR="007B68F1">
        <w:rPr>
          <w:rFonts w:ascii="Times New Roman" w:hAnsi="Times New Roman"/>
          <w:b/>
          <w:szCs w:val="24"/>
          <w:u w:val="single"/>
          <w:lang w:val="sr-Latn-CS"/>
        </w:rPr>
        <w:t>51</w:t>
      </w:r>
      <w:r w:rsidR="0074233E">
        <w:rPr>
          <w:rFonts w:ascii="Times New Roman" w:hAnsi="Times New Roman"/>
          <w:b/>
          <w:szCs w:val="24"/>
          <w:u w:val="single"/>
          <w:lang w:val="sr-Latn-CS"/>
        </w:rPr>
        <w:t>.</w:t>
      </w:r>
      <w:r w:rsidR="007B68F1">
        <w:rPr>
          <w:rFonts w:ascii="Times New Roman" w:hAnsi="Times New Roman"/>
          <w:b/>
          <w:szCs w:val="24"/>
          <w:u w:val="single"/>
          <w:lang w:val="sr-Latn-CS"/>
        </w:rPr>
        <w:t>0</w:t>
      </w:r>
      <w:r w:rsidR="0074233E">
        <w:rPr>
          <w:rFonts w:ascii="Times New Roman" w:hAnsi="Times New Roman"/>
          <w:b/>
          <w:szCs w:val="24"/>
          <w:u w:val="single"/>
          <w:lang w:val="sr-Latn-CS"/>
        </w:rPr>
        <w:t>00</w:t>
      </w:r>
      <w:r w:rsidR="00CF1714" w:rsidRPr="009A0F35">
        <w:rPr>
          <w:rFonts w:ascii="Times New Roman" w:hAnsi="Times New Roman"/>
          <w:b/>
          <w:szCs w:val="24"/>
          <w:u w:val="single"/>
          <w:lang w:val="sr-Latn-CS"/>
        </w:rPr>
        <w:t>,00</w:t>
      </w:r>
      <w:r w:rsidRPr="00F241A9">
        <w:rPr>
          <w:rFonts w:ascii="Times New Roman" w:hAnsi="Times New Roman"/>
          <w:b/>
          <w:szCs w:val="24"/>
          <w:u w:val="single"/>
          <w:lang w:val="de-DE"/>
        </w:rPr>
        <w:t>din</w:t>
      </w:r>
      <w:r w:rsidRPr="009A0F35">
        <w:rPr>
          <w:rFonts w:ascii="Times New Roman" w:hAnsi="Times New Roman"/>
          <w:b/>
          <w:szCs w:val="24"/>
          <w:u w:val="single"/>
          <w:lang w:val="sr-Latn-CS"/>
        </w:rPr>
        <w:t>.</w:t>
      </w:r>
    </w:p>
    <w:p w:rsidR="00FB450C" w:rsidRPr="00F241A9" w:rsidRDefault="00FB450C" w:rsidP="00FB450C">
      <w:pPr>
        <w:ind w:firstLine="709"/>
        <w:jc w:val="both"/>
        <w:rPr>
          <w:rFonts w:ascii="Times New Roman" w:hAnsi="Times New Roman"/>
          <w:b/>
          <w:szCs w:val="24"/>
          <w:u w:val="single"/>
          <w:lang w:val="de-DE"/>
        </w:rPr>
      </w:pPr>
      <w:r w:rsidRPr="009A0F35">
        <w:rPr>
          <w:rFonts w:ascii="Times New Roman" w:hAnsi="Times New Roman"/>
          <w:b/>
          <w:szCs w:val="24"/>
          <w:lang w:val="sr-Latn-CS"/>
        </w:rPr>
        <w:tab/>
      </w:r>
      <w:r w:rsidRPr="009A0F35">
        <w:rPr>
          <w:rFonts w:ascii="Times New Roman" w:hAnsi="Times New Roman"/>
          <w:b/>
          <w:szCs w:val="24"/>
          <w:lang w:val="sr-Latn-CS"/>
        </w:rPr>
        <w:tab/>
      </w:r>
      <w:r w:rsidRPr="009A0F35">
        <w:rPr>
          <w:rFonts w:ascii="Times New Roman" w:hAnsi="Times New Roman"/>
          <w:b/>
          <w:szCs w:val="24"/>
          <w:lang w:val="sr-Latn-CS"/>
        </w:rPr>
        <w:tab/>
      </w:r>
      <w:r w:rsidRPr="009A0F35">
        <w:rPr>
          <w:rFonts w:ascii="Times New Roman" w:hAnsi="Times New Roman"/>
          <w:b/>
          <w:szCs w:val="24"/>
          <w:lang w:val="sr-Latn-CS"/>
        </w:rPr>
        <w:tab/>
      </w:r>
      <w:r w:rsidRPr="009A0F35">
        <w:rPr>
          <w:rFonts w:ascii="Times New Roman" w:hAnsi="Times New Roman"/>
          <w:b/>
          <w:szCs w:val="24"/>
          <w:lang w:val="sr-Latn-CS"/>
        </w:rPr>
        <w:tab/>
      </w:r>
      <w:r w:rsidRPr="009A0F35">
        <w:rPr>
          <w:rFonts w:ascii="Times New Roman" w:hAnsi="Times New Roman"/>
          <w:b/>
          <w:szCs w:val="24"/>
          <w:lang w:val="sr-Latn-CS"/>
        </w:rPr>
        <w:tab/>
      </w:r>
      <w:r w:rsidRPr="009A0F35">
        <w:rPr>
          <w:rFonts w:ascii="Times New Roman" w:hAnsi="Times New Roman"/>
          <w:b/>
          <w:szCs w:val="24"/>
          <w:lang w:val="sr-Latn-CS"/>
        </w:rPr>
        <w:tab/>
      </w:r>
      <w:r w:rsidR="003E758C">
        <w:rPr>
          <w:rFonts w:ascii="Times New Roman" w:hAnsi="Times New Roman"/>
          <w:b/>
          <w:szCs w:val="24"/>
          <w:lang w:val="sr-Latn-CS"/>
        </w:rPr>
        <w:t xml:space="preserve">                                    </w:t>
      </w:r>
      <w:r w:rsidRPr="009A0F35">
        <w:rPr>
          <w:rFonts w:ascii="Times New Roman" w:hAnsi="Times New Roman"/>
          <w:b/>
          <w:szCs w:val="24"/>
          <w:lang w:val="sr-Latn-CS"/>
        </w:rPr>
        <w:tab/>
      </w:r>
      <w:r w:rsidR="00DB42DA" w:rsidRPr="00F241A9">
        <w:rPr>
          <w:rFonts w:ascii="Times New Roman" w:hAnsi="Times New Roman"/>
          <w:b/>
          <w:szCs w:val="24"/>
          <w:u w:val="single"/>
          <w:lang w:val="de-DE"/>
        </w:rPr>
        <w:t>Ukupno:</w:t>
      </w:r>
      <w:r w:rsidR="00DB42DA" w:rsidRPr="00F241A9">
        <w:rPr>
          <w:rFonts w:ascii="Times New Roman" w:hAnsi="Times New Roman"/>
          <w:b/>
          <w:szCs w:val="24"/>
          <w:u w:val="single"/>
          <w:lang w:val="de-DE"/>
        </w:rPr>
        <w:tab/>
      </w:r>
      <w:r w:rsidR="00DB42DA" w:rsidRPr="00F241A9">
        <w:rPr>
          <w:rFonts w:ascii="Times New Roman" w:hAnsi="Times New Roman"/>
          <w:b/>
          <w:szCs w:val="24"/>
          <w:u w:val="single"/>
          <w:lang w:val="de-DE"/>
        </w:rPr>
        <w:tab/>
      </w:r>
      <w:r w:rsidR="007B68F1">
        <w:rPr>
          <w:rFonts w:ascii="Times New Roman" w:hAnsi="Times New Roman"/>
          <w:b/>
          <w:szCs w:val="24"/>
          <w:u w:val="single"/>
          <w:lang w:val="de-DE"/>
        </w:rPr>
        <w:t xml:space="preserve">    51.0</w:t>
      </w:r>
      <w:r w:rsidR="0074233E">
        <w:rPr>
          <w:rFonts w:ascii="Times New Roman" w:hAnsi="Times New Roman"/>
          <w:b/>
          <w:szCs w:val="24"/>
          <w:u w:val="single"/>
          <w:lang w:val="de-DE"/>
        </w:rPr>
        <w:t>00,00</w:t>
      </w:r>
      <w:r w:rsidRPr="00F241A9">
        <w:rPr>
          <w:rFonts w:ascii="Times New Roman" w:hAnsi="Times New Roman"/>
          <w:b/>
          <w:szCs w:val="24"/>
          <w:u w:val="single"/>
          <w:lang w:val="de-DE"/>
        </w:rPr>
        <w:t xml:space="preserve"> din</w:t>
      </w:r>
    </w:p>
    <w:p w:rsidR="00FB450C" w:rsidRPr="000E5103" w:rsidRDefault="00FB450C" w:rsidP="000E5103">
      <w:pPr>
        <w:rPr>
          <w:lang w:val="sr-Latn-CS"/>
        </w:rPr>
      </w:pPr>
    </w:p>
    <w:p w:rsidR="009534A5" w:rsidRDefault="009534A5" w:rsidP="008A75DB">
      <w:pPr>
        <w:pStyle w:val="Heading3"/>
      </w:pPr>
      <w:bookmarkStart w:id="483" w:name="_Toc488399889"/>
      <w:bookmarkStart w:id="484" w:name="_Toc527030851"/>
      <w:r w:rsidRPr="00D85300">
        <w:t>Troškovi uređivanja šuma</w:t>
      </w:r>
      <w:bookmarkEnd w:id="483"/>
      <w:bookmarkEnd w:id="484"/>
    </w:p>
    <w:p w:rsidR="00FB450C" w:rsidRDefault="00FB450C" w:rsidP="00FB450C">
      <w:pPr>
        <w:rPr>
          <w:lang w:val="sr-Latn-CS"/>
        </w:rPr>
      </w:pPr>
    </w:p>
    <w:p w:rsidR="00FB450C" w:rsidRPr="009A0F35" w:rsidRDefault="00FB450C" w:rsidP="00FB450C">
      <w:pPr>
        <w:ind w:firstLine="709"/>
        <w:jc w:val="both"/>
        <w:rPr>
          <w:rFonts w:ascii="Times New Roman" w:hAnsi="Times New Roman"/>
          <w:szCs w:val="24"/>
          <w:lang w:val="sr-Latn-CS"/>
        </w:rPr>
      </w:pPr>
      <w:r w:rsidRPr="00FB450C">
        <w:rPr>
          <w:rFonts w:ascii="Times New Roman" w:hAnsi="Times New Roman"/>
          <w:szCs w:val="24"/>
          <w:lang w:val="de-DE"/>
        </w:rPr>
        <w:t>Tro</w:t>
      </w:r>
      <w:r w:rsidRPr="009A0F35">
        <w:rPr>
          <w:rFonts w:ascii="Times New Roman" w:hAnsi="Times New Roman"/>
          <w:szCs w:val="24"/>
          <w:lang w:val="sr-Latn-CS"/>
        </w:rPr>
        <w:t>š</w:t>
      </w:r>
      <w:r w:rsidRPr="00FB450C">
        <w:rPr>
          <w:rFonts w:ascii="Times New Roman" w:hAnsi="Times New Roman"/>
          <w:szCs w:val="24"/>
          <w:lang w:val="de-DE"/>
        </w:rPr>
        <w:t>kovi</w:t>
      </w:r>
      <w:r w:rsidR="00E11A49">
        <w:rPr>
          <w:rFonts w:ascii="Times New Roman" w:hAnsi="Times New Roman"/>
          <w:szCs w:val="24"/>
          <w:lang w:val="de-DE"/>
        </w:rPr>
        <w:t xml:space="preserve"> </w:t>
      </w:r>
      <w:r w:rsidRPr="00FB450C">
        <w:rPr>
          <w:rFonts w:ascii="Times New Roman" w:hAnsi="Times New Roman"/>
          <w:szCs w:val="24"/>
          <w:lang w:val="de-DE"/>
        </w:rPr>
        <w:t>ure</w:t>
      </w:r>
      <w:r w:rsidRPr="009A0F35">
        <w:rPr>
          <w:rFonts w:ascii="Times New Roman" w:hAnsi="Times New Roman"/>
          <w:szCs w:val="24"/>
          <w:lang w:val="sr-Latn-CS"/>
        </w:rPr>
        <w:t>đ</w:t>
      </w:r>
      <w:r w:rsidRPr="00FB450C">
        <w:rPr>
          <w:rFonts w:ascii="Times New Roman" w:hAnsi="Times New Roman"/>
          <w:szCs w:val="24"/>
          <w:lang w:val="de-DE"/>
        </w:rPr>
        <w:t>ivanja</w:t>
      </w:r>
      <w:r w:rsidRPr="009A0F35">
        <w:rPr>
          <w:rFonts w:ascii="Times New Roman" w:hAnsi="Times New Roman"/>
          <w:szCs w:val="24"/>
          <w:lang w:val="sr-Latn-CS"/>
        </w:rPr>
        <w:t xml:space="preserve"> š</w:t>
      </w:r>
      <w:r w:rsidRPr="00FB450C">
        <w:rPr>
          <w:rFonts w:ascii="Times New Roman" w:hAnsi="Times New Roman"/>
          <w:szCs w:val="24"/>
          <w:lang w:val="de-DE"/>
        </w:rPr>
        <w:t>uma</w:t>
      </w:r>
      <w:r w:rsidR="00E11A49">
        <w:rPr>
          <w:rFonts w:ascii="Times New Roman" w:hAnsi="Times New Roman"/>
          <w:szCs w:val="24"/>
          <w:lang w:val="de-DE"/>
        </w:rPr>
        <w:t xml:space="preserve"> </w:t>
      </w:r>
      <w:r w:rsidRPr="00FB450C">
        <w:rPr>
          <w:rFonts w:ascii="Times New Roman" w:hAnsi="Times New Roman"/>
          <w:szCs w:val="24"/>
          <w:lang w:val="de-DE"/>
        </w:rPr>
        <w:t>izra</w:t>
      </w:r>
      <w:r w:rsidRPr="009A0F35">
        <w:rPr>
          <w:rFonts w:ascii="Times New Roman" w:hAnsi="Times New Roman"/>
          <w:szCs w:val="24"/>
          <w:lang w:val="sr-Latn-CS"/>
        </w:rPr>
        <w:t>č</w:t>
      </w:r>
      <w:r w:rsidRPr="00FB450C">
        <w:rPr>
          <w:rFonts w:ascii="Times New Roman" w:hAnsi="Times New Roman"/>
          <w:szCs w:val="24"/>
          <w:lang w:val="de-DE"/>
        </w:rPr>
        <w:t>unati</w:t>
      </w:r>
      <w:r w:rsidR="00E11A49">
        <w:rPr>
          <w:rFonts w:ascii="Times New Roman" w:hAnsi="Times New Roman"/>
          <w:szCs w:val="24"/>
          <w:lang w:val="de-DE"/>
        </w:rPr>
        <w:t xml:space="preserve"> </w:t>
      </w:r>
      <w:r w:rsidRPr="00FB450C">
        <w:rPr>
          <w:rFonts w:ascii="Times New Roman" w:hAnsi="Times New Roman"/>
          <w:szCs w:val="24"/>
          <w:lang w:val="de-DE"/>
        </w:rPr>
        <w:t>su</w:t>
      </w:r>
      <w:r w:rsidR="00E11A49">
        <w:rPr>
          <w:rFonts w:ascii="Times New Roman" w:hAnsi="Times New Roman"/>
          <w:szCs w:val="24"/>
          <w:lang w:val="de-DE"/>
        </w:rPr>
        <w:t xml:space="preserve"> </w:t>
      </w:r>
      <w:r w:rsidRPr="00FB450C">
        <w:rPr>
          <w:rFonts w:ascii="Times New Roman" w:hAnsi="Times New Roman"/>
          <w:szCs w:val="24"/>
          <w:lang w:val="de-DE"/>
        </w:rPr>
        <w:t>na</w:t>
      </w:r>
      <w:r w:rsidR="00E11A49">
        <w:rPr>
          <w:rFonts w:ascii="Times New Roman" w:hAnsi="Times New Roman"/>
          <w:szCs w:val="24"/>
          <w:lang w:val="de-DE"/>
        </w:rPr>
        <w:t xml:space="preserve"> </w:t>
      </w:r>
      <w:r w:rsidRPr="00FB450C">
        <w:rPr>
          <w:rFonts w:ascii="Times New Roman" w:hAnsi="Times New Roman"/>
          <w:szCs w:val="24"/>
          <w:lang w:val="de-DE"/>
        </w:rPr>
        <w:t>bazi</w:t>
      </w:r>
      <w:r w:rsidR="00E11A49">
        <w:rPr>
          <w:rFonts w:ascii="Times New Roman" w:hAnsi="Times New Roman"/>
          <w:szCs w:val="24"/>
          <w:lang w:val="de-DE"/>
        </w:rPr>
        <w:t xml:space="preserve"> </w:t>
      </w:r>
      <w:r w:rsidRPr="00FB450C">
        <w:rPr>
          <w:rFonts w:ascii="Times New Roman" w:hAnsi="Times New Roman"/>
          <w:szCs w:val="24"/>
          <w:lang w:val="de-DE"/>
        </w:rPr>
        <w:t>kalkulacije</w:t>
      </w:r>
      <w:r w:rsidR="00E11A49">
        <w:rPr>
          <w:rFonts w:ascii="Times New Roman" w:hAnsi="Times New Roman"/>
          <w:szCs w:val="24"/>
          <w:lang w:val="de-DE"/>
        </w:rPr>
        <w:t xml:space="preserve"> </w:t>
      </w:r>
      <w:r w:rsidRPr="00FB450C">
        <w:rPr>
          <w:rFonts w:ascii="Times New Roman" w:hAnsi="Times New Roman"/>
          <w:szCs w:val="24"/>
          <w:lang w:val="de-DE"/>
        </w:rPr>
        <w:t>planske</w:t>
      </w:r>
      <w:r w:rsidR="00E11A49">
        <w:rPr>
          <w:rFonts w:ascii="Times New Roman" w:hAnsi="Times New Roman"/>
          <w:szCs w:val="24"/>
          <w:lang w:val="de-DE"/>
        </w:rPr>
        <w:t xml:space="preserve"> </w:t>
      </w:r>
      <w:r w:rsidRPr="00FB450C">
        <w:rPr>
          <w:rFonts w:ascii="Times New Roman" w:hAnsi="Times New Roman"/>
          <w:szCs w:val="24"/>
          <w:lang w:val="de-DE"/>
        </w:rPr>
        <w:t>slu</w:t>
      </w:r>
      <w:r w:rsidRPr="009A0F35">
        <w:rPr>
          <w:rFonts w:ascii="Times New Roman" w:hAnsi="Times New Roman"/>
          <w:szCs w:val="24"/>
          <w:lang w:val="sr-Latn-CS"/>
        </w:rPr>
        <w:t>ž</w:t>
      </w:r>
      <w:r w:rsidRPr="00FB450C">
        <w:rPr>
          <w:rFonts w:ascii="Times New Roman" w:hAnsi="Times New Roman"/>
          <w:szCs w:val="24"/>
          <w:lang w:val="de-DE"/>
        </w:rPr>
        <w:t>be</w:t>
      </w:r>
      <w:r w:rsidRPr="009A0F35">
        <w:rPr>
          <w:rFonts w:ascii="Times New Roman" w:hAnsi="Times New Roman"/>
          <w:szCs w:val="24"/>
          <w:lang w:val="sr-Latn-CS"/>
        </w:rPr>
        <w:t xml:space="preserve"> Š</w:t>
      </w:r>
      <w:r w:rsidRPr="00FB450C">
        <w:rPr>
          <w:rFonts w:ascii="Times New Roman" w:hAnsi="Times New Roman"/>
          <w:szCs w:val="24"/>
          <w:lang w:val="de-DE"/>
        </w:rPr>
        <w:t>G</w:t>
      </w:r>
      <w:r w:rsidR="00E11A49">
        <w:rPr>
          <w:rFonts w:ascii="Times New Roman" w:hAnsi="Times New Roman"/>
          <w:szCs w:val="24"/>
          <w:lang w:val="de-DE"/>
        </w:rPr>
        <w:t xml:space="preserve"> </w:t>
      </w:r>
      <w:r w:rsidRPr="00FB450C">
        <w:rPr>
          <w:rFonts w:ascii="Times New Roman" w:hAnsi="Times New Roman"/>
          <w:szCs w:val="24"/>
          <w:lang w:val="de-DE"/>
        </w:rPr>
        <w:t>Sremska</w:t>
      </w:r>
      <w:r w:rsidR="00E11A49">
        <w:rPr>
          <w:rFonts w:ascii="Times New Roman" w:hAnsi="Times New Roman"/>
          <w:szCs w:val="24"/>
          <w:lang w:val="de-DE"/>
        </w:rPr>
        <w:t xml:space="preserve"> </w:t>
      </w:r>
      <w:r w:rsidRPr="00FB450C">
        <w:rPr>
          <w:rFonts w:ascii="Times New Roman" w:hAnsi="Times New Roman"/>
          <w:szCs w:val="24"/>
          <w:lang w:val="de-DE"/>
        </w:rPr>
        <w:t>Mitrovica</w:t>
      </w:r>
      <w:r w:rsidRPr="009A0F35">
        <w:rPr>
          <w:rFonts w:ascii="Times New Roman" w:hAnsi="Times New Roman"/>
          <w:szCs w:val="24"/>
          <w:lang w:val="sr-Latn-CS"/>
        </w:rPr>
        <w:t xml:space="preserve">, </w:t>
      </w:r>
      <w:r w:rsidRPr="00FB450C">
        <w:rPr>
          <w:rFonts w:ascii="Times New Roman" w:hAnsi="Times New Roman"/>
          <w:szCs w:val="24"/>
          <w:lang w:val="de-DE"/>
        </w:rPr>
        <w:t>utro</w:t>
      </w:r>
      <w:r w:rsidRPr="009A0F35">
        <w:rPr>
          <w:rFonts w:ascii="Times New Roman" w:hAnsi="Times New Roman"/>
          <w:szCs w:val="24"/>
          <w:lang w:val="sr-Latn-CS"/>
        </w:rPr>
        <w:t>š</w:t>
      </w:r>
      <w:r w:rsidRPr="00FB450C">
        <w:rPr>
          <w:rFonts w:ascii="Times New Roman" w:hAnsi="Times New Roman"/>
          <w:szCs w:val="24"/>
          <w:lang w:val="de-DE"/>
        </w:rPr>
        <w:t>enih</w:t>
      </w:r>
      <w:r w:rsidR="00E11A49">
        <w:rPr>
          <w:rFonts w:ascii="Times New Roman" w:hAnsi="Times New Roman"/>
          <w:szCs w:val="24"/>
          <w:lang w:val="de-DE"/>
        </w:rPr>
        <w:t xml:space="preserve"> </w:t>
      </w:r>
      <w:r w:rsidRPr="00FB450C">
        <w:rPr>
          <w:rFonts w:ascii="Times New Roman" w:hAnsi="Times New Roman"/>
          <w:szCs w:val="24"/>
          <w:lang w:val="de-DE"/>
        </w:rPr>
        <w:t>sredstava</w:t>
      </w:r>
      <w:r w:rsidR="00E11A49">
        <w:rPr>
          <w:rFonts w:ascii="Times New Roman" w:hAnsi="Times New Roman"/>
          <w:szCs w:val="24"/>
          <w:lang w:val="de-DE"/>
        </w:rPr>
        <w:t xml:space="preserve"> </w:t>
      </w:r>
      <w:r w:rsidRPr="00FB450C">
        <w:rPr>
          <w:rFonts w:ascii="Times New Roman" w:hAnsi="Times New Roman"/>
          <w:szCs w:val="24"/>
          <w:lang w:val="de-DE"/>
        </w:rPr>
        <w:t>za</w:t>
      </w:r>
      <w:r w:rsidR="00E11A49">
        <w:rPr>
          <w:rFonts w:ascii="Times New Roman" w:hAnsi="Times New Roman"/>
          <w:szCs w:val="24"/>
          <w:lang w:val="de-DE"/>
        </w:rPr>
        <w:t xml:space="preserve"> </w:t>
      </w:r>
      <w:r w:rsidRPr="00FB450C">
        <w:rPr>
          <w:rFonts w:ascii="Times New Roman" w:hAnsi="Times New Roman"/>
          <w:szCs w:val="24"/>
          <w:lang w:val="de-DE"/>
        </w:rPr>
        <w:t>ure</w:t>
      </w:r>
      <w:r w:rsidRPr="009A0F35">
        <w:rPr>
          <w:rFonts w:ascii="Times New Roman" w:hAnsi="Times New Roman"/>
          <w:szCs w:val="24"/>
          <w:lang w:val="sr-Latn-CS"/>
        </w:rPr>
        <w:t>đ</w:t>
      </w:r>
      <w:r w:rsidRPr="00FB450C">
        <w:rPr>
          <w:rFonts w:ascii="Times New Roman" w:hAnsi="Times New Roman"/>
          <w:szCs w:val="24"/>
          <w:lang w:val="de-DE"/>
        </w:rPr>
        <w:t>ivanje</w:t>
      </w:r>
      <w:r w:rsidRPr="009A0F35">
        <w:rPr>
          <w:rFonts w:ascii="Times New Roman" w:hAnsi="Times New Roman"/>
          <w:szCs w:val="24"/>
          <w:lang w:val="sr-Latn-CS"/>
        </w:rPr>
        <w:t xml:space="preserve"> š</w:t>
      </w:r>
      <w:r w:rsidRPr="00FB450C">
        <w:rPr>
          <w:rFonts w:ascii="Times New Roman" w:hAnsi="Times New Roman"/>
          <w:szCs w:val="24"/>
          <w:lang w:val="de-DE"/>
        </w:rPr>
        <w:t>uma</w:t>
      </w:r>
      <w:r w:rsidR="00E11A49">
        <w:rPr>
          <w:rFonts w:ascii="Times New Roman" w:hAnsi="Times New Roman"/>
          <w:szCs w:val="24"/>
          <w:lang w:val="de-DE"/>
        </w:rPr>
        <w:t xml:space="preserve"> </w:t>
      </w:r>
      <w:r w:rsidRPr="00FB450C">
        <w:rPr>
          <w:rFonts w:ascii="Times New Roman" w:hAnsi="Times New Roman"/>
          <w:szCs w:val="24"/>
          <w:lang w:val="de-DE"/>
        </w:rPr>
        <w:t>koje</w:t>
      </w:r>
      <w:r w:rsidR="00E11A49">
        <w:rPr>
          <w:rFonts w:ascii="Times New Roman" w:hAnsi="Times New Roman"/>
          <w:szCs w:val="24"/>
          <w:lang w:val="de-DE"/>
        </w:rPr>
        <w:t xml:space="preserve"> </w:t>
      </w:r>
      <w:r w:rsidRPr="00FB450C">
        <w:rPr>
          <w:rFonts w:ascii="Times New Roman" w:hAnsi="Times New Roman"/>
          <w:szCs w:val="24"/>
          <w:lang w:val="de-DE"/>
        </w:rPr>
        <w:t>se</w:t>
      </w:r>
      <w:r w:rsidR="00E11A49">
        <w:rPr>
          <w:rFonts w:ascii="Times New Roman" w:hAnsi="Times New Roman"/>
          <w:szCs w:val="24"/>
          <w:lang w:val="de-DE"/>
        </w:rPr>
        <w:t xml:space="preserve"> </w:t>
      </w:r>
      <w:r w:rsidRPr="00FB450C">
        <w:rPr>
          <w:rFonts w:ascii="Times New Roman" w:hAnsi="Times New Roman"/>
          <w:szCs w:val="24"/>
          <w:lang w:val="de-DE"/>
        </w:rPr>
        <w:t>radilo</w:t>
      </w:r>
      <w:r w:rsidR="00C922FC">
        <w:rPr>
          <w:rFonts w:ascii="Times New Roman" w:hAnsi="Times New Roman"/>
          <w:szCs w:val="24"/>
          <w:lang w:val="sr-Latn-CS"/>
        </w:rPr>
        <w:t xml:space="preserve"> 2017</w:t>
      </w:r>
      <w:r w:rsidRPr="009A0F35">
        <w:rPr>
          <w:rFonts w:ascii="Times New Roman" w:hAnsi="Times New Roman"/>
          <w:szCs w:val="24"/>
          <w:lang w:val="sr-Latn-CS"/>
        </w:rPr>
        <w:t>. - 201</w:t>
      </w:r>
      <w:r w:rsidR="00C922FC">
        <w:rPr>
          <w:rFonts w:ascii="Times New Roman" w:hAnsi="Times New Roman"/>
          <w:szCs w:val="24"/>
          <w:lang w:val="sr-Latn-CS"/>
        </w:rPr>
        <w:t>8</w:t>
      </w:r>
      <w:r w:rsidRPr="009A0F35">
        <w:rPr>
          <w:rFonts w:ascii="Times New Roman" w:hAnsi="Times New Roman"/>
          <w:szCs w:val="24"/>
          <w:lang w:val="sr-Latn-CS"/>
        </w:rPr>
        <w:t xml:space="preserve">. </w:t>
      </w:r>
      <w:r w:rsidRPr="00FB450C">
        <w:rPr>
          <w:rFonts w:ascii="Times New Roman" w:hAnsi="Times New Roman"/>
          <w:szCs w:val="24"/>
          <w:lang w:val="de-DE"/>
        </w:rPr>
        <w:t>godine</w:t>
      </w:r>
      <w:r w:rsidRPr="009A0F35">
        <w:rPr>
          <w:rFonts w:ascii="Times New Roman" w:hAnsi="Times New Roman"/>
          <w:szCs w:val="24"/>
          <w:lang w:val="sr-Latn-CS"/>
        </w:rPr>
        <w:t xml:space="preserve">.  </w:t>
      </w:r>
      <w:r w:rsidRPr="00FB450C">
        <w:rPr>
          <w:rFonts w:ascii="Times New Roman" w:hAnsi="Times New Roman"/>
          <w:szCs w:val="24"/>
          <w:lang w:val="de-DE"/>
        </w:rPr>
        <w:t>Na</w:t>
      </w:r>
      <w:r w:rsidR="00E11A49">
        <w:rPr>
          <w:rFonts w:ascii="Times New Roman" w:hAnsi="Times New Roman"/>
          <w:szCs w:val="24"/>
          <w:lang w:val="de-DE"/>
        </w:rPr>
        <w:t xml:space="preserve"> </w:t>
      </w:r>
      <w:r w:rsidRPr="00FB450C">
        <w:rPr>
          <w:rFonts w:ascii="Times New Roman" w:hAnsi="Times New Roman"/>
          <w:szCs w:val="24"/>
          <w:lang w:val="de-DE"/>
        </w:rPr>
        <w:t>osnovu</w:t>
      </w:r>
      <w:r w:rsidR="00E11A49">
        <w:rPr>
          <w:rFonts w:ascii="Times New Roman" w:hAnsi="Times New Roman"/>
          <w:szCs w:val="24"/>
          <w:lang w:val="de-DE"/>
        </w:rPr>
        <w:t xml:space="preserve"> </w:t>
      </w:r>
      <w:r w:rsidRPr="00FB450C">
        <w:rPr>
          <w:rFonts w:ascii="Times New Roman" w:hAnsi="Times New Roman"/>
          <w:szCs w:val="24"/>
          <w:lang w:val="de-DE"/>
        </w:rPr>
        <w:t>kalkulacija</w:t>
      </w:r>
      <w:r w:rsidRPr="009A0F35">
        <w:rPr>
          <w:rFonts w:ascii="Times New Roman" w:hAnsi="Times New Roman"/>
          <w:szCs w:val="24"/>
          <w:lang w:val="sr-Latn-CS"/>
        </w:rPr>
        <w:t xml:space="preserve">, </w:t>
      </w:r>
      <w:r w:rsidRPr="00FB450C">
        <w:rPr>
          <w:rFonts w:ascii="Times New Roman" w:hAnsi="Times New Roman"/>
          <w:szCs w:val="24"/>
          <w:lang w:val="de-DE"/>
        </w:rPr>
        <w:t>godi</w:t>
      </w:r>
      <w:r w:rsidRPr="009A0F35">
        <w:rPr>
          <w:rFonts w:ascii="Times New Roman" w:hAnsi="Times New Roman"/>
          <w:szCs w:val="24"/>
          <w:lang w:val="sr-Latn-CS"/>
        </w:rPr>
        <w:t>š</w:t>
      </w:r>
      <w:r w:rsidRPr="00FB450C">
        <w:rPr>
          <w:rFonts w:ascii="Times New Roman" w:hAnsi="Times New Roman"/>
          <w:szCs w:val="24"/>
          <w:lang w:val="de-DE"/>
        </w:rPr>
        <w:t>nji</w:t>
      </w:r>
      <w:r w:rsidR="00E11A49">
        <w:rPr>
          <w:rFonts w:ascii="Times New Roman" w:hAnsi="Times New Roman"/>
          <w:szCs w:val="24"/>
          <w:lang w:val="de-DE"/>
        </w:rPr>
        <w:t xml:space="preserve"> </w:t>
      </w:r>
      <w:r w:rsidRPr="00FB450C">
        <w:rPr>
          <w:rFonts w:ascii="Times New Roman" w:hAnsi="Times New Roman"/>
          <w:szCs w:val="24"/>
          <w:lang w:val="de-DE"/>
        </w:rPr>
        <w:t>tro</w:t>
      </w:r>
      <w:r w:rsidRPr="009A0F35">
        <w:rPr>
          <w:rFonts w:ascii="Times New Roman" w:hAnsi="Times New Roman"/>
          <w:szCs w:val="24"/>
          <w:lang w:val="sr-Latn-CS"/>
        </w:rPr>
        <w:t>š</w:t>
      </w:r>
      <w:r w:rsidRPr="00FB450C">
        <w:rPr>
          <w:rFonts w:ascii="Times New Roman" w:hAnsi="Times New Roman"/>
          <w:szCs w:val="24"/>
          <w:lang w:val="de-DE"/>
        </w:rPr>
        <w:t>kovi</w:t>
      </w:r>
      <w:r w:rsidR="00E11A49">
        <w:rPr>
          <w:rFonts w:ascii="Times New Roman" w:hAnsi="Times New Roman"/>
          <w:szCs w:val="24"/>
          <w:lang w:val="de-DE"/>
        </w:rPr>
        <w:t xml:space="preserve"> </w:t>
      </w:r>
      <w:r w:rsidRPr="00FB450C">
        <w:rPr>
          <w:rFonts w:ascii="Times New Roman" w:hAnsi="Times New Roman"/>
          <w:szCs w:val="24"/>
          <w:lang w:val="de-DE"/>
        </w:rPr>
        <w:t>ure</w:t>
      </w:r>
      <w:r w:rsidRPr="009A0F35">
        <w:rPr>
          <w:rFonts w:ascii="Times New Roman" w:hAnsi="Times New Roman"/>
          <w:szCs w:val="24"/>
          <w:lang w:val="sr-Latn-CS"/>
        </w:rPr>
        <w:t>đ</w:t>
      </w:r>
      <w:r w:rsidRPr="00FB450C">
        <w:rPr>
          <w:rFonts w:ascii="Times New Roman" w:hAnsi="Times New Roman"/>
          <w:szCs w:val="24"/>
          <w:lang w:val="de-DE"/>
        </w:rPr>
        <w:t>ivanja</w:t>
      </w:r>
      <w:r w:rsidRPr="009A0F35">
        <w:rPr>
          <w:rFonts w:ascii="Times New Roman" w:hAnsi="Times New Roman"/>
          <w:szCs w:val="24"/>
          <w:lang w:val="sr-Latn-CS"/>
        </w:rPr>
        <w:t xml:space="preserve"> š</w:t>
      </w:r>
      <w:r w:rsidRPr="00FB450C">
        <w:rPr>
          <w:rFonts w:ascii="Times New Roman" w:hAnsi="Times New Roman"/>
          <w:szCs w:val="24"/>
          <w:lang w:val="de-DE"/>
        </w:rPr>
        <w:t>uma</w:t>
      </w:r>
      <w:r w:rsidR="00E11A49">
        <w:rPr>
          <w:rFonts w:ascii="Times New Roman" w:hAnsi="Times New Roman"/>
          <w:szCs w:val="24"/>
          <w:lang w:val="de-DE"/>
        </w:rPr>
        <w:t xml:space="preserve"> </w:t>
      </w:r>
      <w:r w:rsidRPr="00FB450C">
        <w:rPr>
          <w:rFonts w:ascii="Times New Roman" w:hAnsi="Times New Roman"/>
          <w:szCs w:val="24"/>
          <w:lang w:val="de-DE"/>
        </w:rPr>
        <w:t>u</w:t>
      </w:r>
      <w:r w:rsidR="00E11A49">
        <w:rPr>
          <w:rFonts w:ascii="Times New Roman" w:hAnsi="Times New Roman"/>
          <w:szCs w:val="24"/>
          <w:lang w:val="de-DE"/>
        </w:rPr>
        <w:t xml:space="preserve"> </w:t>
      </w:r>
      <w:r w:rsidRPr="00FB450C">
        <w:rPr>
          <w:rFonts w:ascii="Times New Roman" w:hAnsi="Times New Roman"/>
          <w:szCs w:val="24"/>
          <w:lang w:val="de-DE"/>
        </w:rPr>
        <w:t>narednom</w:t>
      </w:r>
      <w:r w:rsidR="00E11A49">
        <w:rPr>
          <w:rFonts w:ascii="Times New Roman" w:hAnsi="Times New Roman"/>
          <w:szCs w:val="24"/>
          <w:lang w:val="de-DE"/>
        </w:rPr>
        <w:t xml:space="preserve"> </w:t>
      </w:r>
      <w:r w:rsidRPr="00FB450C">
        <w:rPr>
          <w:rFonts w:ascii="Times New Roman" w:hAnsi="Times New Roman"/>
          <w:szCs w:val="24"/>
          <w:lang w:val="de-DE"/>
        </w:rPr>
        <w:t>ure</w:t>
      </w:r>
      <w:r w:rsidRPr="009A0F35">
        <w:rPr>
          <w:rFonts w:ascii="Times New Roman" w:hAnsi="Times New Roman"/>
          <w:szCs w:val="24"/>
          <w:lang w:val="sr-Latn-CS"/>
        </w:rPr>
        <w:t>đ</w:t>
      </w:r>
      <w:r w:rsidRPr="00FB450C">
        <w:rPr>
          <w:rFonts w:ascii="Times New Roman" w:hAnsi="Times New Roman"/>
          <w:szCs w:val="24"/>
          <w:lang w:val="de-DE"/>
        </w:rPr>
        <w:t>ajnom</w:t>
      </w:r>
      <w:r w:rsidR="00E11A49">
        <w:rPr>
          <w:rFonts w:ascii="Times New Roman" w:hAnsi="Times New Roman"/>
          <w:szCs w:val="24"/>
          <w:lang w:val="de-DE"/>
        </w:rPr>
        <w:t xml:space="preserve"> </w:t>
      </w:r>
      <w:r w:rsidRPr="00FB450C">
        <w:rPr>
          <w:rFonts w:ascii="Times New Roman" w:hAnsi="Times New Roman"/>
          <w:szCs w:val="24"/>
          <w:lang w:val="de-DE"/>
        </w:rPr>
        <w:t>razdoblju</w:t>
      </w:r>
      <w:r w:rsidR="00E11A49">
        <w:rPr>
          <w:rFonts w:ascii="Times New Roman" w:hAnsi="Times New Roman"/>
          <w:szCs w:val="24"/>
          <w:lang w:val="de-DE"/>
        </w:rPr>
        <w:t xml:space="preserve"> </w:t>
      </w:r>
      <w:r w:rsidRPr="00FB450C">
        <w:rPr>
          <w:rFonts w:ascii="Times New Roman" w:hAnsi="Times New Roman"/>
          <w:szCs w:val="24"/>
          <w:lang w:val="de-DE"/>
        </w:rPr>
        <w:t>iznose</w:t>
      </w:r>
      <w:r w:rsidRPr="009A0F35">
        <w:rPr>
          <w:rFonts w:ascii="Times New Roman" w:hAnsi="Times New Roman"/>
          <w:szCs w:val="24"/>
          <w:lang w:val="sr-Latn-CS"/>
        </w:rPr>
        <w:t>:</w:t>
      </w:r>
    </w:p>
    <w:p w:rsidR="00FB450C" w:rsidRPr="009A0F35" w:rsidRDefault="00FB450C" w:rsidP="00FB450C">
      <w:pPr>
        <w:ind w:left="720"/>
        <w:rPr>
          <w:rFonts w:ascii="Times New Roman" w:hAnsi="Times New Roman"/>
          <w:szCs w:val="24"/>
          <w:lang w:val="sr-Latn-CS"/>
        </w:rPr>
      </w:pPr>
    </w:p>
    <w:p w:rsidR="00FB450C" w:rsidRPr="00FB450C" w:rsidRDefault="00FB450C" w:rsidP="00FB450C">
      <w:pPr>
        <w:rPr>
          <w:lang w:val="sr-Latn-CS"/>
        </w:rPr>
      </w:pPr>
      <w:r w:rsidRPr="009A0F35">
        <w:rPr>
          <w:rFonts w:ascii="Times New Roman" w:hAnsi="Times New Roman"/>
          <w:szCs w:val="24"/>
          <w:lang w:val="sr-Latn-CS"/>
        </w:rPr>
        <w:tab/>
      </w:r>
      <w:r w:rsidRPr="009A0F35">
        <w:rPr>
          <w:rFonts w:ascii="Times New Roman" w:hAnsi="Times New Roman"/>
          <w:szCs w:val="24"/>
          <w:lang w:val="sr-Latn-CS"/>
        </w:rPr>
        <w:tab/>
      </w:r>
      <w:r w:rsidRPr="009A0F35">
        <w:rPr>
          <w:rFonts w:ascii="Times New Roman" w:hAnsi="Times New Roman"/>
          <w:szCs w:val="24"/>
          <w:lang w:val="sr-Latn-CS"/>
        </w:rPr>
        <w:tab/>
      </w:r>
      <w:r w:rsidRPr="009A0F35">
        <w:rPr>
          <w:rFonts w:ascii="Times New Roman" w:hAnsi="Times New Roman"/>
          <w:szCs w:val="24"/>
          <w:lang w:val="sr-Latn-CS"/>
        </w:rPr>
        <w:tab/>
      </w:r>
      <w:r w:rsidRPr="009A0F35">
        <w:rPr>
          <w:rFonts w:ascii="Times New Roman" w:hAnsi="Times New Roman"/>
          <w:szCs w:val="24"/>
          <w:lang w:val="sr-Latn-CS"/>
        </w:rPr>
        <w:tab/>
      </w:r>
      <w:r w:rsidRPr="009A0F35">
        <w:rPr>
          <w:rFonts w:ascii="Times New Roman" w:hAnsi="Times New Roman"/>
          <w:szCs w:val="24"/>
          <w:lang w:val="sr-Latn-CS"/>
        </w:rPr>
        <w:tab/>
      </w:r>
      <w:r w:rsidRPr="009A0F35">
        <w:rPr>
          <w:rFonts w:ascii="Times New Roman" w:hAnsi="Times New Roman"/>
          <w:szCs w:val="24"/>
          <w:lang w:val="sr-Latn-CS"/>
        </w:rPr>
        <w:tab/>
      </w:r>
      <w:r w:rsidR="00F17D2A">
        <w:rPr>
          <w:rFonts w:ascii="Times New Roman" w:hAnsi="Times New Roman"/>
          <w:b/>
          <w:szCs w:val="24"/>
          <w:lang w:val="de-DE"/>
        </w:rPr>
        <w:t>130</w:t>
      </w:r>
      <w:r>
        <w:rPr>
          <w:rFonts w:ascii="Times New Roman" w:hAnsi="Times New Roman"/>
          <w:b/>
          <w:szCs w:val="24"/>
          <w:lang w:val="de-DE"/>
        </w:rPr>
        <w:t>,5</w:t>
      </w:r>
      <w:r w:rsidR="00F17D2A">
        <w:rPr>
          <w:rFonts w:ascii="Times New Roman" w:hAnsi="Times New Roman"/>
          <w:b/>
          <w:szCs w:val="24"/>
          <w:lang w:val="de-DE"/>
        </w:rPr>
        <w:t>5</w:t>
      </w:r>
      <w:r>
        <w:rPr>
          <w:rFonts w:ascii="Times New Roman" w:hAnsi="Times New Roman"/>
          <w:b/>
          <w:szCs w:val="24"/>
          <w:lang w:val="de-DE"/>
        </w:rPr>
        <w:t xml:space="preserve"> </w:t>
      </w:r>
      <w:r w:rsidRPr="00FB450C">
        <w:rPr>
          <w:rFonts w:ascii="Times New Roman" w:hAnsi="Times New Roman"/>
          <w:b/>
          <w:szCs w:val="24"/>
          <w:lang w:val="de-DE"/>
        </w:rPr>
        <w:t xml:space="preserve"> ha x 1</w:t>
      </w:r>
      <w:r>
        <w:rPr>
          <w:rFonts w:ascii="Times New Roman" w:hAnsi="Times New Roman"/>
          <w:b/>
          <w:szCs w:val="24"/>
          <w:lang w:val="de-DE"/>
        </w:rPr>
        <w:t>.</w:t>
      </w:r>
      <w:r w:rsidRPr="00FB450C">
        <w:rPr>
          <w:rFonts w:ascii="Times New Roman" w:hAnsi="Times New Roman"/>
          <w:b/>
          <w:szCs w:val="24"/>
          <w:lang w:val="de-DE"/>
        </w:rPr>
        <w:t>836</w:t>
      </w:r>
      <w:r>
        <w:rPr>
          <w:rFonts w:ascii="Times New Roman" w:hAnsi="Times New Roman"/>
          <w:b/>
          <w:szCs w:val="24"/>
          <w:lang w:val="de-DE"/>
        </w:rPr>
        <w:t>,00</w:t>
      </w:r>
      <w:r w:rsidRPr="00FB450C">
        <w:rPr>
          <w:rFonts w:ascii="Times New Roman" w:hAnsi="Times New Roman"/>
          <w:b/>
          <w:szCs w:val="24"/>
          <w:lang w:val="de-DE"/>
        </w:rPr>
        <w:t xml:space="preserve"> din/ha = </w:t>
      </w:r>
      <w:r>
        <w:rPr>
          <w:rFonts w:ascii="Times New Roman" w:hAnsi="Times New Roman"/>
          <w:b/>
          <w:szCs w:val="24"/>
          <w:lang w:val="de-DE"/>
        </w:rPr>
        <w:t xml:space="preserve"> </w:t>
      </w:r>
      <w:r w:rsidR="00F17D2A">
        <w:rPr>
          <w:rFonts w:ascii="Times New Roman" w:hAnsi="Times New Roman"/>
          <w:b/>
          <w:szCs w:val="24"/>
          <w:lang w:val="de-DE"/>
        </w:rPr>
        <w:t>239.689</w:t>
      </w:r>
      <w:r>
        <w:rPr>
          <w:rFonts w:ascii="Times New Roman" w:hAnsi="Times New Roman"/>
          <w:b/>
          <w:szCs w:val="24"/>
          <w:lang w:val="de-DE"/>
        </w:rPr>
        <w:t>,</w:t>
      </w:r>
      <w:r w:rsidR="00F17D2A">
        <w:rPr>
          <w:rFonts w:ascii="Times New Roman" w:hAnsi="Times New Roman"/>
          <w:b/>
          <w:szCs w:val="24"/>
          <w:lang w:val="de-DE"/>
        </w:rPr>
        <w:t>80</w:t>
      </w:r>
      <w:r w:rsidRPr="00FB450C">
        <w:rPr>
          <w:rFonts w:ascii="Times New Roman" w:hAnsi="Times New Roman"/>
          <w:b/>
          <w:szCs w:val="24"/>
          <w:lang w:val="de-DE"/>
        </w:rPr>
        <w:t xml:space="preserve"> dinara.</w:t>
      </w:r>
    </w:p>
    <w:p w:rsidR="009534A5" w:rsidRPr="00D85300" w:rsidRDefault="009534A5" w:rsidP="009534A5">
      <w:pPr>
        <w:rPr>
          <w:rFonts w:ascii="Times New Roman" w:hAnsi="Times New Roman"/>
          <w:color w:val="FF0000"/>
          <w:szCs w:val="24"/>
          <w:lang w:val="de-DE"/>
        </w:rPr>
      </w:pPr>
    </w:p>
    <w:p w:rsidR="009534A5" w:rsidRPr="00D85300" w:rsidRDefault="009534A5" w:rsidP="008A75DB">
      <w:pPr>
        <w:pStyle w:val="Heading3"/>
      </w:pPr>
      <w:bookmarkStart w:id="485" w:name="_Toc488399890"/>
      <w:bookmarkStart w:id="486" w:name="_Toc527030852"/>
      <w:r w:rsidRPr="00D85300">
        <w:t>Sredstva za reprodukciju šuma ( na godišnjem nivou )</w:t>
      </w:r>
      <w:bookmarkEnd w:id="485"/>
      <w:bookmarkEnd w:id="486"/>
    </w:p>
    <w:p w:rsidR="001A093D" w:rsidRDefault="001A093D" w:rsidP="009534A5">
      <w:pPr>
        <w:rPr>
          <w:rFonts w:ascii="Times New Roman" w:hAnsi="Times New Roman"/>
          <w:color w:val="FF0000"/>
          <w:szCs w:val="24"/>
          <w:lang w:val="de-DE"/>
        </w:rPr>
      </w:pPr>
    </w:p>
    <w:p w:rsidR="00615299" w:rsidRPr="00615299" w:rsidRDefault="00615299" w:rsidP="00615299">
      <w:pPr>
        <w:ind w:left="1440"/>
        <w:rPr>
          <w:rFonts w:ascii="Times New Roman" w:hAnsi="Times New Roman"/>
          <w:szCs w:val="24"/>
          <w:lang w:val="de-DE"/>
        </w:rPr>
      </w:pPr>
      <w:r w:rsidRPr="00615299">
        <w:rPr>
          <w:rFonts w:ascii="Times New Roman" w:hAnsi="Times New Roman"/>
          <w:szCs w:val="24"/>
          <w:lang w:val="de-DE"/>
        </w:rPr>
        <w:t>Sredstva za reprodukciju šuma 15% na ostvarenu cenu prodatog drveta:</w:t>
      </w:r>
    </w:p>
    <w:p w:rsidR="00872E53" w:rsidRPr="008511CD" w:rsidRDefault="00872E53" w:rsidP="00872E53">
      <w:pPr>
        <w:tabs>
          <w:tab w:val="right" w:pos="6237"/>
          <w:tab w:val="right" w:pos="6946"/>
          <w:tab w:val="right" w:pos="7938"/>
          <w:tab w:val="right" w:pos="8647"/>
          <w:tab w:val="right" w:pos="11057"/>
        </w:tabs>
        <w:ind w:firstLine="709"/>
        <w:rPr>
          <w:rFonts w:ascii="Times New Roman" w:hAnsi="Times New Roman"/>
          <w:b/>
          <w:szCs w:val="24"/>
          <w:lang w:val="nb-NO"/>
        </w:rPr>
      </w:pPr>
      <w:r w:rsidRPr="00FD2A8E">
        <w:rPr>
          <w:rFonts w:ascii="Times New Roman" w:hAnsi="Times New Roman"/>
          <w:b/>
          <w:szCs w:val="24"/>
          <w:lang w:val="nb-NO"/>
        </w:rPr>
        <w:t>Prosta reprodukcija</w:t>
      </w:r>
      <w:r w:rsidRPr="00D85300">
        <w:rPr>
          <w:rFonts w:ascii="Times New Roman" w:hAnsi="Times New Roman"/>
          <w:color w:val="FF0000"/>
          <w:szCs w:val="24"/>
          <w:lang w:val="nb-NO"/>
        </w:rPr>
        <w:tab/>
      </w:r>
      <w:r>
        <w:rPr>
          <w:rFonts w:ascii="Times New Roman" w:hAnsi="Times New Roman"/>
          <w:b/>
          <w:bCs/>
          <w:szCs w:val="24"/>
        </w:rPr>
        <w:t>82.689.509</w:t>
      </w:r>
      <w:r w:rsidRPr="008511CD">
        <w:rPr>
          <w:rFonts w:ascii="Times New Roman" w:hAnsi="Times New Roman"/>
          <w:b/>
          <w:bCs/>
          <w:szCs w:val="24"/>
        </w:rPr>
        <w:t>,0</w:t>
      </w:r>
      <w:r>
        <w:rPr>
          <w:rFonts w:ascii="Times New Roman" w:hAnsi="Times New Roman"/>
          <w:b/>
          <w:bCs/>
          <w:szCs w:val="24"/>
        </w:rPr>
        <w:t>9</w:t>
      </w:r>
      <w:r w:rsidRPr="008511CD">
        <w:rPr>
          <w:rFonts w:ascii="Times New Roman" w:hAnsi="Times New Roman"/>
          <w:b/>
          <w:bCs/>
          <w:szCs w:val="24"/>
        </w:rPr>
        <w:t xml:space="preserve"> din</w:t>
      </w:r>
      <w:r w:rsidRPr="008511CD">
        <w:rPr>
          <w:rFonts w:ascii="Times New Roman" w:hAnsi="Times New Roman"/>
          <w:szCs w:val="24"/>
          <w:lang w:val="nb-NO"/>
        </w:rPr>
        <w:tab/>
      </w:r>
      <w:r w:rsidRPr="008511CD">
        <w:rPr>
          <w:rFonts w:ascii="Times New Roman" w:hAnsi="Times New Roman"/>
          <w:b/>
          <w:szCs w:val="24"/>
          <w:lang w:val="nb-NO"/>
        </w:rPr>
        <w:t>x</w:t>
      </w:r>
      <w:r w:rsidRPr="008511CD">
        <w:rPr>
          <w:rFonts w:ascii="Times New Roman" w:hAnsi="Times New Roman"/>
          <w:szCs w:val="24"/>
          <w:lang w:val="nb-NO"/>
        </w:rPr>
        <w:tab/>
      </w:r>
      <w:r w:rsidRPr="008511CD">
        <w:rPr>
          <w:rFonts w:ascii="Times New Roman" w:hAnsi="Times New Roman"/>
          <w:b/>
          <w:szCs w:val="24"/>
          <w:lang w:val="nb-NO"/>
        </w:rPr>
        <w:t>0.15</w:t>
      </w:r>
      <w:r w:rsidRPr="008511CD">
        <w:rPr>
          <w:rFonts w:ascii="Times New Roman" w:hAnsi="Times New Roman"/>
          <w:b/>
          <w:szCs w:val="24"/>
          <w:lang w:val="nb-NO"/>
        </w:rPr>
        <w:tab/>
        <w:t>=</w:t>
      </w:r>
      <w:r w:rsidRPr="008511CD">
        <w:rPr>
          <w:rFonts w:ascii="Times New Roman" w:hAnsi="Times New Roman"/>
          <w:b/>
          <w:szCs w:val="24"/>
          <w:lang w:val="nb-NO"/>
        </w:rPr>
        <w:tab/>
        <w:t>12.</w:t>
      </w:r>
      <w:r>
        <w:rPr>
          <w:rFonts w:ascii="Times New Roman" w:hAnsi="Times New Roman"/>
          <w:b/>
          <w:szCs w:val="24"/>
          <w:lang w:val="nb-NO"/>
        </w:rPr>
        <w:t>403</w:t>
      </w:r>
      <w:r w:rsidRPr="008511CD">
        <w:rPr>
          <w:rFonts w:ascii="Times New Roman" w:hAnsi="Times New Roman"/>
          <w:b/>
          <w:szCs w:val="24"/>
          <w:lang w:val="nb-NO"/>
        </w:rPr>
        <w:t>.</w:t>
      </w:r>
      <w:r>
        <w:rPr>
          <w:rFonts w:ascii="Times New Roman" w:hAnsi="Times New Roman"/>
          <w:b/>
          <w:szCs w:val="24"/>
          <w:lang w:val="nb-NO"/>
        </w:rPr>
        <w:t>426</w:t>
      </w:r>
      <w:r w:rsidRPr="008511CD">
        <w:rPr>
          <w:rFonts w:ascii="Times New Roman" w:hAnsi="Times New Roman"/>
          <w:b/>
          <w:szCs w:val="24"/>
          <w:lang w:val="nb-NO"/>
        </w:rPr>
        <w:t>,</w:t>
      </w:r>
      <w:r>
        <w:rPr>
          <w:rFonts w:ascii="Times New Roman" w:hAnsi="Times New Roman"/>
          <w:b/>
          <w:szCs w:val="24"/>
          <w:lang w:val="nb-NO"/>
        </w:rPr>
        <w:t>36</w:t>
      </w:r>
      <w:r w:rsidRPr="008511CD">
        <w:rPr>
          <w:rFonts w:ascii="Times New Roman" w:hAnsi="Times New Roman"/>
          <w:b/>
          <w:szCs w:val="24"/>
          <w:lang w:val="nb-NO"/>
        </w:rPr>
        <w:t xml:space="preserve"> din.</w:t>
      </w:r>
    </w:p>
    <w:p w:rsidR="00872E53" w:rsidRPr="008511CD" w:rsidRDefault="00872E53" w:rsidP="00872E53">
      <w:pPr>
        <w:tabs>
          <w:tab w:val="right" w:pos="6237"/>
          <w:tab w:val="right" w:pos="6946"/>
          <w:tab w:val="right" w:pos="7938"/>
          <w:tab w:val="right" w:pos="8647"/>
          <w:tab w:val="right" w:pos="11057"/>
        </w:tabs>
        <w:ind w:firstLine="709"/>
        <w:rPr>
          <w:rFonts w:ascii="Times New Roman" w:hAnsi="Times New Roman"/>
          <w:b/>
          <w:szCs w:val="24"/>
          <w:u w:val="single"/>
          <w:lang w:val="nb-NO"/>
        </w:rPr>
      </w:pPr>
      <w:r w:rsidRPr="008511CD">
        <w:rPr>
          <w:rFonts w:ascii="Times New Roman" w:hAnsi="Times New Roman"/>
          <w:b/>
          <w:szCs w:val="24"/>
          <w:lang w:val="nb-NO"/>
        </w:rPr>
        <w:t>Proširena reprodukcija</w:t>
      </w:r>
      <w:r w:rsidRPr="008511CD">
        <w:rPr>
          <w:rFonts w:ascii="Times New Roman" w:hAnsi="Times New Roman"/>
          <w:b/>
          <w:szCs w:val="24"/>
          <w:lang w:val="nb-NO"/>
        </w:rPr>
        <w:tab/>
      </w:r>
      <w:r>
        <w:rPr>
          <w:rFonts w:ascii="Times New Roman" w:hAnsi="Times New Roman"/>
          <w:b/>
          <w:szCs w:val="24"/>
          <w:lang w:val="nb-NO"/>
        </w:rPr>
        <w:t>362</w:t>
      </w:r>
      <w:r w:rsidRPr="008511CD">
        <w:rPr>
          <w:rFonts w:ascii="Times New Roman" w:hAnsi="Times New Roman"/>
          <w:b/>
          <w:bCs/>
          <w:szCs w:val="24"/>
        </w:rPr>
        <w:t>.</w:t>
      </w:r>
      <w:r>
        <w:rPr>
          <w:rFonts w:ascii="Times New Roman" w:hAnsi="Times New Roman"/>
          <w:b/>
          <w:bCs/>
          <w:szCs w:val="24"/>
        </w:rPr>
        <w:t>037</w:t>
      </w:r>
      <w:r w:rsidRPr="008511CD">
        <w:rPr>
          <w:rFonts w:ascii="Times New Roman" w:hAnsi="Times New Roman"/>
          <w:b/>
          <w:bCs/>
          <w:szCs w:val="24"/>
        </w:rPr>
        <w:t>,</w:t>
      </w:r>
      <w:r>
        <w:rPr>
          <w:rFonts w:ascii="Times New Roman" w:hAnsi="Times New Roman"/>
          <w:b/>
          <w:bCs/>
          <w:szCs w:val="24"/>
        </w:rPr>
        <w:t>59</w:t>
      </w:r>
      <w:r w:rsidRPr="008511CD">
        <w:rPr>
          <w:rFonts w:ascii="Times New Roman" w:hAnsi="Times New Roman"/>
          <w:b/>
          <w:bCs/>
          <w:szCs w:val="24"/>
        </w:rPr>
        <w:t xml:space="preserve"> din</w:t>
      </w:r>
      <w:r w:rsidRPr="008511CD">
        <w:rPr>
          <w:rFonts w:ascii="Times New Roman" w:hAnsi="Times New Roman"/>
          <w:b/>
          <w:szCs w:val="24"/>
          <w:lang w:val="nb-NO"/>
        </w:rPr>
        <w:tab/>
        <w:t>x</w:t>
      </w:r>
      <w:r w:rsidRPr="008511CD">
        <w:rPr>
          <w:rFonts w:ascii="Times New Roman" w:hAnsi="Times New Roman"/>
          <w:b/>
          <w:szCs w:val="24"/>
          <w:lang w:val="nb-NO"/>
        </w:rPr>
        <w:tab/>
        <w:t>0.15</w:t>
      </w:r>
      <w:r w:rsidRPr="008511CD">
        <w:rPr>
          <w:rFonts w:ascii="Times New Roman" w:hAnsi="Times New Roman"/>
          <w:b/>
          <w:szCs w:val="24"/>
          <w:lang w:val="nb-NO"/>
        </w:rPr>
        <w:tab/>
      </w:r>
      <w:r w:rsidRPr="008511CD">
        <w:rPr>
          <w:rFonts w:ascii="Times New Roman" w:hAnsi="Times New Roman"/>
          <w:b/>
          <w:szCs w:val="24"/>
          <w:u w:val="single"/>
          <w:lang w:val="nb-NO"/>
        </w:rPr>
        <w:t>=</w:t>
      </w:r>
      <w:r w:rsidRPr="008511CD">
        <w:rPr>
          <w:rFonts w:ascii="Times New Roman" w:hAnsi="Times New Roman"/>
          <w:b/>
          <w:szCs w:val="24"/>
          <w:u w:val="single"/>
          <w:lang w:val="nb-NO"/>
        </w:rPr>
        <w:tab/>
      </w:r>
      <w:r>
        <w:rPr>
          <w:rFonts w:ascii="Times New Roman" w:hAnsi="Times New Roman"/>
          <w:b/>
          <w:szCs w:val="24"/>
          <w:u w:val="single"/>
          <w:lang w:val="nb-NO"/>
        </w:rPr>
        <w:t>54</w:t>
      </w:r>
      <w:r w:rsidRPr="008511CD">
        <w:rPr>
          <w:rFonts w:ascii="Times New Roman" w:hAnsi="Times New Roman"/>
          <w:b/>
          <w:szCs w:val="24"/>
          <w:u w:val="single"/>
          <w:lang w:val="nb-NO"/>
        </w:rPr>
        <w:t>.</w:t>
      </w:r>
      <w:r>
        <w:rPr>
          <w:rFonts w:ascii="Times New Roman" w:hAnsi="Times New Roman"/>
          <w:b/>
          <w:szCs w:val="24"/>
          <w:u w:val="single"/>
          <w:lang w:val="nb-NO"/>
        </w:rPr>
        <w:t>305</w:t>
      </w:r>
      <w:r w:rsidRPr="008511CD">
        <w:rPr>
          <w:rFonts w:ascii="Times New Roman" w:hAnsi="Times New Roman"/>
          <w:b/>
          <w:szCs w:val="24"/>
          <w:u w:val="single"/>
          <w:lang w:val="nb-NO"/>
        </w:rPr>
        <w:t>,</w:t>
      </w:r>
      <w:r>
        <w:rPr>
          <w:rFonts w:ascii="Times New Roman" w:hAnsi="Times New Roman"/>
          <w:b/>
          <w:szCs w:val="24"/>
          <w:u w:val="single"/>
          <w:lang w:val="nb-NO"/>
        </w:rPr>
        <w:t>64</w:t>
      </w:r>
      <w:r w:rsidRPr="008511CD">
        <w:rPr>
          <w:rFonts w:ascii="Times New Roman" w:hAnsi="Times New Roman"/>
          <w:b/>
          <w:szCs w:val="24"/>
          <w:u w:val="single"/>
          <w:lang w:val="nb-NO"/>
        </w:rPr>
        <w:t xml:space="preserve"> din. </w:t>
      </w:r>
    </w:p>
    <w:p w:rsidR="00872E53" w:rsidRPr="008511CD" w:rsidRDefault="00872E53" w:rsidP="00872E53">
      <w:pPr>
        <w:tabs>
          <w:tab w:val="right" w:pos="6237"/>
          <w:tab w:val="right" w:pos="6946"/>
          <w:tab w:val="right" w:pos="7938"/>
          <w:tab w:val="right" w:pos="8647"/>
          <w:tab w:val="right" w:pos="11057"/>
        </w:tabs>
        <w:ind w:firstLine="709"/>
        <w:rPr>
          <w:rFonts w:ascii="Times New Roman" w:hAnsi="Times New Roman"/>
          <w:b/>
          <w:szCs w:val="24"/>
          <w:lang w:val="nb-NO"/>
        </w:rPr>
      </w:pPr>
      <w:r>
        <w:rPr>
          <w:rFonts w:ascii="Times New Roman" w:hAnsi="Times New Roman"/>
          <w:b/>
          <w:szCs w:val="24"/>
          <w:lang w:val="nb-NO"/>
        </w:rPr>
        <w:tab/>
      </w:r>
      <w:r>
        <w:rPr>
          <w:rFonts w:ascii="Times New Roman" w:hAnsi="Times New Roman"/>
          <w:b/>
          <w:szCs w:val="24"/>
          <w:lang w:val="nb-NO"/>
        </w:rPr>
        <w:tab/>
      </w:r>
      <w:r>
        <w:rPr>
          <w:rFonts w:ascii="Times New Roman" w:hAnsi="Times New Roman"/>
          <w:b/>
          <w:szCs w:val="24"/>
          <w:lang w:val="nb-NO"/>
        </w:rPr>
        <w:tab/>
      </w:r>
      <w:r>
        <w:rPr>
          <w:rFonts w:ascii="Times New Roman" w:hAnsi="Times New Roman"/>
          <w:b/>
          <w:szCs w:val="24"/>
          <w:lang w:val="nb-NO"/>
        </w:rPr>
        <w:tab/>
        <w:t>Svega:</w:t>
      </w:r>
      <w:r>
        <w:rPr>
          <w:rFonts w:ascii="Times New Roman" w:hAnsi="Times New Roman"/>
          <w:b/>
          <w:szCs w:val="24"/>
          <w:lang w:val="nb-NO"/>
        </w:rPr>
        <w:tab/>
        <w:t>12.457</w:t>
      </w:r>
      <w:r w:rsidRPr="008511CD">
        <w:rPr>
          <w:rFonts w:ascii="Times New Roman" w:hAnsi="Times New Roman"/>
          <w:b/>
          <w:szCs w:val="24"/>
          <w:lang w:val="nb-NO"/>
        </w:rPr>
        <w:t>.</w:t>
      </w:r>
      <w:r>
        <w:rPr>
          <w:rFonts w:ascii="Times New Roman" w:hAnsi="Times New Roman"/>
          <w:b/>
          <w:szCs w:val="24"/>
          <w:lang w:val="nb-NO"/>
        </w:rPr>
        <w:t>732</w:t>
      </w:r>
      <w:r w:rsidRPr="008511CD">
        <w:rPr>
          <w:rFonts w:ascii="Times New Roman" w:hAnsi="Times New Roman"/>
          <w:b/>
          <w:szCs w:val="24"/>
          <w:lang w:val="nb-NO"/>
        </w:rPr>
        <w:t>,</w:t>
      </w:r>
      <w:r>
        <w:rPr>
          <w:rFonts w:ascii="Times New Roman" w:hAnsi="Times New Roman"/>
          <w:b/>
          <w:szCs w:val="24"/>
          <w:lang w:val="nb-NO"/>
        </w:rPr>
        <w:t>00</w:t>
      </w:r>
      <w:r w:rsidRPr="008511CD">
        <w:rPr>
          <w:rFonts w:ascii="Times New Roman" w:hAnsi="Times New Roman"/>
          <w:b/>
          <w:szCs w:val="24"/>
          <w:lang w:val="nb-NO"/>
        </w:rPr>
        <w:t xml:space="preserve"> din.</w:t>
      </w:r>
    </w:p>
    <w:p w:rsidR="00872E53" w:rsidRPr="00D85300" w:rsidRDefault="00872E53" w:rsidP="009534A5">
      <w:pPr>
        <w:rPr>
          <w:rFonts w:ascii="Times New Roman" w:hAnsi="Times New Roman"/>
          <w:color w:val="FF0000"/>
          <w:szCs w:val="24"/>
          <w:lang w:val="de-DE"/>
        </w:rPr>
      </w:pPr>
    </w:p>
    <w:p w:rsidR="009534A5" w:rsidRDefault="009534A5" w:rsidP="008A75DB">
      <w:pPr>
        <w:pStyle w:val="Heading3"/>
      </w:pPr>
      <w:bookmarkStart w:id="487" w:name="_Toc488399891"/>
      <w:bookmarkStart w:id="488" w:name="_Toc527030853"/>
      <w:r w:rsidRPr="00D85300">
        <w:t xml:space="preserve">Naknada za </w:t>
      </w:r>
      <w:r w:rsidR="003679C2">
        <w:t>korišćenje šuma</w:t>
      </w:r>
      <w:r w:rsidRPr="00D85300">
        <w:t xml:space="preserve"> ( na godišnjem nivou )</w:t>
      </w:r>
      <w:bookmarkEnd w:id="487"/>
      <w:bookmarkEnd w:id="488"/>
    </w:p>
    <w:p w:rsidR="000B0123" w:rsidRPr="000B0123" w:rsidRDefault="000B0123" w:rsidP="000B0123">
      <w:pPr>
        <w:rPr>
          <w:lang w:val="sr-Latn-CS"/>
        </w:rPr>
      </w:pPr>
    </w:p>
    <w:p w:rsidR="000B0123" w:rsidRPr="000B0123" w:rsidRDefault="000B0123" w:rsidP="000B0123">
      <w:pPr>
        <w:ind w:firstLine="709"/>
        <w:rPr>
          <w:rFonts w:ascii="Times New Roman" w:hAnsi="Times New Roman"/>
          <w:szCs w:val="24"/>
          <w:lang w:val="sr-Latn-CS"/>
        </w:rPr>
      </w:pPr>
      <w:r w:rsidRPr="000B0123">
        <w:rPr>
          <w:rFonts w:ascii="Times New Roman" w:hAnsi="Times New Roman"/>
          <w:szCs w:val="24"/>
          <w:lang w:val="nb-NO"/>
        </w:rPr>
        <w:t xml:space="preserve">Prema zakonu o šumama, naknada za </w:t>
      </w:r>
      <w:r w:rsidR="003679C2">
        <w:rPr>
          <w:rFonts w:ascii="Times New Roman" w:hAnsi="Times New Roman"/>
          <w:szCs w:val="24"/>
          <w:lang w:val="nb-NO"/>
        </w:rPr>
        <w:t>korišćenje šuma</w:t>
      </w:r>
      <w:r w:rsidRPr="000B0123">
        <w:rPr>
          <w:rFonts w:ascii="Times New Roman" w:hAnsi="Times New Roman"/>
          <w:szCs w:val="24"/>
          <w:lang w:val="nb-NO"/>
        </w:rPr>
        <w:t xml:space="preserve"> iznosi 3% od </w:t>
      </w:r>
      <w:r w:rsidRPr="000B0123">
        <w:rPr>
          <w:rFonts w:ascii="Times New Roman" w:hAnsi="Times New Roman"/>
          <w:lang w:val="sr-Latn-CS"/>
        </w:rPr>
        <w:t>ukupnog prihoda ostvarenog gazdovanjem šumama.</w:t>
      </w:r>
      <w:r w:rsidRPr="000B0123">
        <w:rPr>
          <w:rFonts w:ascii="Times New Roman" w:hAnsi="Times New Roman"/>
          <w:szCs w:val="24"/>
          <w:lang w:val="sr-Latn-CS"/>
        </w:rPr>
        <w:t>.</w:t>
      </w:r>
    </w:p>
    <w:p w:rsidR="000B0123" w:rsidRPr="000B0123" w:rsidRDefault="000B0123" w:rsidP="000B0123">
      <w:pPr>
        <w:ind w:firstLine="709"/>
        <w:rPr>
          <w:rFonts w:ascii="Times New Roman" w:hAnsi="Times New Roman"/>
          <w:szCs w:val="24"/>
          <w:lang w:val="sr-Latn-CS"/>
        </w:rPr>
      </w:pPr>
    </w:p>
    <w:p w:rsidR="000B0123" w:rsidRPr="000B0123" w:rsidRDefault="000B0123" w:rsidP="000B0123">
      <w:pPr>
        <w:tabs>
          <w:tab w:val="right" w:pos="6237"/>
          <w:tab w:val="right" w:pos="6946"/>
          <w:tab w:val="right" w:pos="7938"/>
          <w:tab w:val="right" w:pos="8647"/>
          <w:tab w:val="right" w:pos="11057"/>
        </w:tabs>
        <w:ind w:firstLine="709"/>
        <w:rPr>
          <w:rFonts w:ascii="Times New Roman" w:hAnsi="Times New Roman"/>
          <w:b/>
          <w:szCs w:val="24"/>
          <w:lang w:val="nb-NO"/>
        </w:rPr>
      </w:pPr>
      <w:r w:rsidRPr="000B0123">
        <w:rPr>
          <w:rFonts w:ascii="Times New Roman" w:hAnsi="Times New Roman"/>
          <w:b/>
          <w:szCs w:val="24"/>
          <w:lang w:val="nb-NO"/>
        </w:rPr>
        <w:t>Prosta reprodukcija</w:t>
      </w:r>
      <w:r w:rsidRPr="000B0123">
        <w:rPr>
          <w:rFonts w:ascii="Times New Roman" w:hAnsi="Times New Roman"/>
          <w:szCs w:val="24"/>
          <w:lang w:val="nb-NO"/>
        </w:rPr>
        <w:tab/>
      </w:r>
      <w:r w:rsidR="00872E53">
        <w:rPr>
          <w:rFonts w:ascii="Times New Roman" w:hAnsi="Times New Roman"/>
          <w:b/>
          <w:bCs/>
          <w:szCs w:val="24"/>
        </w:rPr>
        <w:t>82.689.509</w:t>
      </w:r>
      <w:r w:rsidR="00872E53" w:rsidRPr="008511CD">
        <w:rPr>
          <w:rFonts w:ascii="Times New Roman" w:hAnsi="Times New Roman"/>
          <w:b/>
          <w:bCs/>
          <w:szCs w:val="24"/>
        </w:rPr>
        <w:t>,0</w:t>
      </w:r>
      <w:r w:rsidR="00872E53">
        <w:rPr>
          <w:rFonts w:ascii="Times New Roman" w:hAnsi="Times New Roman"/>
          <w:b/>
          <w:bCs/>
          <w:szCs w:val="24"/>
        </w:rPr>
        <w:t>9</w:t>
      </w:r>
      <w:r w:rsidR="00872E53" w:rsidRPr="008511CD">
        <w:rPr>
          <w:rFonts w:ascii="Times New Roman" w:hAnsi="Times New Roman"/>
          <w:b/>
          <w:bCs/>
          <w:szCs w:val="24"/>
        </w:rPr>
        <w:t xml:space="preserve"> </w:t>
      </w:r>
      <w:r w:rsidRPr="000B0123">
        <w:rPr>
          <w:rFonts w:ascii="Times New Roman" w:hAnsi="Times New Roman"/>
          <w:b/>
          <w:bCs/>
          <w:szCs w:val="24"/>
        </w:rPr>
        <w:t>din</w:t>
      </w:r>
      <w:r w:rsidRPr="000B0123">
        <w:rPr>
          <w:rFonts w:ascii="Times New Roman" w:hAnsi="Times New Roman"/>
          <w:szCs w:val="24"/>
          <w:lang w:val="nb-NO"/>
        </w:rPr>
        <w:tab/>
        <w:t>x</w:t>
      </w:r>
      <w:r w:rsidRPr="000B0123">
        <w:rPr>
          <w:rFonts w:ascii="Times New Roman" w:hAnsi="Times New Roman"/>
          <w:szCs w:val="24"/>
          <w:lang w:val="nb-NO"/>
        </w:rPr>
        <w:tab/>
      </w:r>
      <w:r w:rsidR="00872E53">
        <w:rPr>
          <w:rFonts w:ascii="Times New Roman" w:hAnsi="Times New Roman"/>
          <w:b/>
          <w:szCs w:val="24"/>
          <w:lang w:val="nb-NO"/>
        </w:rPr>
        <w:t>0.03</w:t>
      </w:r>
      <w:r w:rsidR="00872E53">
        <w:rPr>
          <w:rFonts w:ascii="Times New Roman" w:hAnsi="Times New Roman"/>
          <w:b/>
          <w:szCs w:val="24"/>
          <w:lang w:val="nb-NO"/>
        </w:rPr>
        <w:tab/>
        <w:t>=</w:t>
      </w:r>
      <w:r w:rsidR="00872E53">
        <w:rPr>
          <w:rFonts w:ascii="Times New Roman" w:hAnsi="Times New Roman"/>
          <w:b/>
          <w:szCs w:val="24"/>
          <w:lang w:val="nb-NO"/>
        </w:rPr>
        <w:tab/>
        <w:t>2.480</w:t>
      </w:r>
      <w:r>
        <w:rPr>
          <w:rFonts w:ascii="Times New Roman" w:hAnsi="Times New Roman"/>
          <w:b/>
          <w:szCs w:val="24"/>
          <w:lang w:val="nb-NO"/>
        </w:rPr>
        <w:t>.</w:t>
      </w:r>
      <w:r w:rsidR="00872E53">
        <w:rPr>
          <w:rFonts w:ascii="Times New Roman" w:hAnsi="Times New Roman"/>
          <w:b/>
          <w:szCs w:val="24"/>
          <w:lang w:val="nb-NO"/>
        </w:rPr>
        <w:t>685</w:t>
      </w:r>
      <w:r>
        <w:rPr>
          <w:rFonts w:ascii="Times New Roman" w:hAnsi="Times New Roman"/>
          <w:b/>
          <w:szCs w:val="24"/>
          <w:lang w:val="nb-NO"/>
        </w:rPr>
        <w:t>,</w:t>
      </w:r>
      <w:r w:rsidR="00872E53">
        <w:rPr>
          <w:rFonts w:ascii="Times New Roman" w:hAnsi="Times New Roman"/>
          <w:b/>
          <w:szCs w:val="24"/>
          <w:lang w:val="nb-NO"/>
        </w:rPr>
        <w:t>27</w:t>
      </w:r>
      <w:r w:rsidRPr="000B0123">
        <w:rPr>
          <w:rFonts w:ascii="Times New Roman" w:hAnsi="Times New Roman"/>
          <w:b/>
          <w:szCs w:val="24"/>
          <w:lang w:val="nb-NO"/>
        </w:rPr>
        <w:t xml:space="preserve"> din.</w:t>
      </w:r>
    </w:p>
    <w:p w:rsidR="000B0123" w:rsidRPr="000B0123" w:rsidRDefault="000B0123" w:rsidP="000B0123">
      <w:pPr>
        <w:tabs>
          <w:tab w:val="right" w:pos="6237"/>
          <w:tab w:val="right" w:pos="6946"/>
          <w:tab w:val="right" w:pos="7938"/>
          <w:tab w:val="right" w:pos="8647"/>
          <w:tab w:val="right" w:pos="11057"/>
        </w:tabs>
        <w:ind w:firstLine="709"/>
        <w:rPr>
          <w:rFonts w:ascii="Times New Roman" w:hAnsi="Times New Roman"/>
          <w:b/>
          <w:szCs w:val="24"/>
          <w:u w:val="single"/>
          <w:lang w:val="nb-NO"/>
        </w:rPr>
      </w:pPr>
      <w:r w:rsidRPr="000B0123">
        <w:rPr>
          <w:rFonts w:ascii="Times New Roman" w:hAnsi="Times New Roman"/>
          <w:b/>
          <w:szCs w:val="24"/>
          <w:lang w:val="nb-NO"/>
        </w:rPr>
        <w:t>Proširena reprodukcija</w:t>
      </w:r>
      <w:r w:rsidRPr="000B0123">
        <w:rPr>
          <w:rFonts w:ascii="Times New Roman" w:hAnsi="Times New Roman"/>
          <w:b/>
          <w:szCs w:val="24"/>
          <w:lang w:val="nb-NO"/>
        </w:rPr>
        <w:tab/>
      </w:r>
      <w:r w:rsidR="00872E53">
        <w:rPr>
          <w:rFonts w:ascii="Times New Roman" w:hAnsi="Times New Roman"/>
          <w:b/>
          <w:szCs w:val="24"/>
          <w:lang w:val="nb-NO"/>
        </w:rPr>
        <w:t>362</w:t>
      </w:r>
      <w:r w:rsidR="00872E53" w:rsidRPr="008511CD">
        <w:rPr>
          <w:rFonts w:ascii="Times New Roman" w:hAnsi="Times New Roman"/>
          <w:b/>
          <w:bCs/>
          <w:szCs w:val="24"/>
        </w:rPr>
        <w:t>.</w:t>
      </w:r>
      <w:r w:rsidR="00872E53">
        <w:rPr>
          <w:rFonts w:ascii="Times New Roman" w:hAnsi="Times New Roman"/>
          <w:b/>
          <w:bCs/>
          <w:szCs w:val="24"/>
        </w:rPr>
        <w:t>037</w:t>
      </w:r>
      <w:r w:rsidR="00872E53" w:rsidRPr="008511CD">
        <w:rPr>
          <w:rFonts w:ascii="Times New Roman" w:hAnsi="Times New Roman"/>
          <w:b/>
          <w:bCs/>
          <w:szCs w:val="24"/>
        </w:rPr>
        <w:t>,</w:t>
      </w:r>
      <w:r w:rsidR="00872E53">
        <w:rPr>
          <w:rFonts w:ascii="Times New Roman" w:hAnsi="Times New Roman"/>
          <w:b/>
          <w:bCs/>
          <w:szCs w:val="24"/>
        </w:rPr>
        <w:t>59</w:t>
      </w:r>
      <w:r w:rsidR="00872E53" w:rsidRPr="008511CD">
        <w:rPr>
          <w:rFonts w:ascii="Times New Roman" w:hAnsi="Times New Roman"/>
          <w:b/>
          <w:bCs/>
          <w:szCs w:val="24"/>
        </w:rPr>
        <w:t xml:space="preserve"> </w:t>
      </w:r>
      <w:r w:rsidRPr="000B0123">
        <w:rPr>
          <w:rFonts w:ascii="Times New Roman" w:hAnsi="Times New Roman"/>
          <w:b/>
          <w:bCs/>
          <w:szCs w:val="24"/>
        </w:rPr>
        <w:t>din</w:t>
      </w:r>
      <w:r w:rsidRPr="000B0123">
        <w:rPr>
          <w:rFonts w:ascii="Times New Roman" w:hAnsi="Times New Roman"/>
          <w:b/>
          <w:szCs w:val="24"/>
          <w:lang w:val="nb-NO"/>
        </w:rPr>
        <w:tab/>
        <w:t>x</w:t>
      </w:r>
      <w:r w:rsidRPr="000B0123">
        <w:rPr>
          <w:rFonts w:ascii="Times New Roman" w:hAnsi="Times New Roman"/>
          <w:b/>
          <w:szCs w:val="24"/>
          <w:lang w:val="nb-NO"/>
        </w:rPr>
        <w:tab/>
        <w:t>0.03</w:t>
      </w:r>
      <w:r w:rsidRPr="000B0123">
        <w:rPr>
          <w:rFonts w:ascii="Times New Roman" w:hAnsi="Times New Roman"/>
          <w:b/>
          <w:szCs w:val="24"/>
          <w:lang w:val="nb-NO"/>
        </w:rPr>
        <w:tab/>
      </w:r>
      <w:r>
        <w:rPr>
          <w:rFonts w:ascii="Times New Roman" w:hAnsi="Times New Roman"/>
          <w:b/>
          <w:szCs w:val="24"/>
          <w:u w:val="single"/>
          <w:lang w:val="nb-NO"/>
        </w:rPr>
        <w:t>=</w:t>
      </w:r>
      <w:r>
        <w:rPr>
          <w:rFonts w:ascii="Times New Roman" w:hAnsi="Times New Roman"/>
          <w:b/>
          <w:szCs w:val="24"/>
          <w:u w:val="single"/>
          <w:lang w:val="nb-NO"/>
        </w:rPr>
        <w:tab/>
        <w:t>1</w:t>
      </w:r>
      <w:r w:rsidR="00872E53">
        <w:rPr>
          <w:rFonts w:ascii="Times New Roman" w:hAnsi="Times New Roman"/>
          <w:b/>
          <w:szCs w:val="24"/>
          <w:u w:val="single"/>
          <w:lang w:val="nb-NO"/>
        </w:rPr>
        <w:t>0</w:t>
      </w:r>
      <w:r>
        <w:rPr>
          <w:rFonts w:ascii="Times New Roman" w:hAnsi="Times New Roman"/>
          <w:b/>
          <w:szCs w:val="24"/>
          <w:u w:val="single"/>
          <w:lang w:val="nb-NO"/>
        </w:rPr>
        <w:t>.</w:t>
      </w:r>
      <w:r w:rsidR="00872E53">
        <w:rPr>
          <w:rFonts w:ascii="Times New Roman" w:hAnsi="Times New Roman"/>
          <w:b/>
          <w:szCs w:val="24"/>
          <w:u w:val="single"/>
          <w:lang w:val="nb-NO"/>
        </w:rPr>
        <w:t>861</w:t>
      </w:r>
      <w:r>
        <w:rPr>
          <w:rFonts w:ascii="Times New Roman" w:hAnsi="Times New Roman"/>
          <w:b/>
          <w:szCs w:val="24"/>
          <w:u w:val="single"/>
          <w:lang w:val="nb-NO"/>
        </w:rPr>
        <w:t>,</w:t>
      </w:r>
      <w:r w:rsidR="00872E53">
        <w:rPr>
          <w:rFonts w:ascii="Times New Roman" w:hAnsi="Times New Roman"/>
          <w:b/>
          <w:szCs w:val="24"/>
          <w:u w:val="single"/>
          <w:lang w:val="nb-NO"/>
        </w:rPr>
        <w:t>13</w:t>
      </w:r>
      <w:r w:rsidRPr="000B0123">
        <w:rPr>
          <w:rFonts w:ascii="Times New Roman" w:hAnsi="Times New Roman"/>
          <w:b/>
          <w:szCs w:val="24"/>
          <w:u w:val="single"/>
          <w:lang w:val="nb-NO"/>
        </w:rPr>
        <w:t xml:space="preserve"> din. </w:t>
      </w:r>
    </w:p>
    <w:p w:rsidR="000B0123" w:rsidRPr="000B0123" w:rsidRDefault="000B0123" w:rsidP="000B0123">
      <w:pPr>
        <w:tabs>
          <w:tab w:val="right" w:pos="6237"/>
          <w:tab w:val="right" w:pos="6946"/>
          <w:tab w:val="right" w:pos="7938"/>
          <w:tab w:val="right" w:pos="8647"/>
          <w:tab w:val="right" w:pos="11057"/>
        </w:tabs>
        <w:ind w:firstLine="709"/>
        <w:rPr>
          <w:rFonts w:ascii="Times New Roman" w:hAnsi="Times New Roman"/>
          <w:b/>
          <w:szCs w:val="24"/>
          <w:lang w:val="nb-NO"/>
        </w:rPr>
      </w:pPr>
      <w:r>
        <w:rPr>
          <w:rFonts w:ascii="Times New Roman" w:hAnsi="Times New Roman"/>
          <w:b/>
          <w:szCs w:val="24"/>
          <w:lang w:val="nb-NO"/>
        </w:rPr>
        <w:tab/>
      </w:r>
      <w:r>
        <w:rPr>
          <w:rFonts w:ascii="Times New Roman" w:hAnsi="Times New Roman"/>
          <w:b/>
          <w:szCs w:val="24"/>
          <w:lang w:val="nb-NO"/>
        </w:rPr>
        <w:tab/>
      </w:r>
      <w:r>
        <w:rPr>
          <w:rFonts w:ascii="Times New Roman" w:hAnsi="Times New Roman"/>
          <w:b/>
          <w:szCs w:val="24"/>
          <w:lang w:val="nb-NO"/>
        </w:rPr>
        <w:tab/>
      </w:r>
      <w:r>
        <w:rPr>
          <w:rFonts w:ascii="Times New Roman" w:hAnsi="Times New Roman"/>
          <w:b/>
          <w:szCs w:val="24"/>
          <w:lang w:val="nb-NO"/>
        </w:rPr>
        <w:tab/>
        <w:t>Svega:</w:t>
      </w:r>
      <w:r>
        <w:rPr>
          <w:rFonts w:ascii="Times New Roman" w:hAnsi="Times New Roman"/>
          <w:b/>
          <w:szCs w:val="24"/>
          <w:lang w:val="nb-NO"/>
        </w:rPr>
        <w:tab/>
        <w:t>2.</w:t>
      </w:r>
      <w:r w:rsidR="00872E53">
        <w:rPr>
          <w:rFonts w:ascii="Times New Roman" w:hAnsi="Times New Roman"/>
          <w:b/>
          <w:szCs w:val="24"/>
          <w:lang w:val="nb-NO"/>
        </w:rPr>
        <w:t>491</w:t>
      </w:r>
      <w:r>
        <w:rPr>
          <w:rFonts w:ascii="Times New Roman" w:hAnsi="Times New Roman"/>
          <w:b/>
          <w:szCs w:val="24"/>
          <w:lang w:val="nb-NO"/>
        </w:rPr>
        <w:t>.</w:t>
      </w:r>
      <w:r w:rsidR="00872E53">
        <w:rPr>
          <w:rFonts w:ascii="Times New Roman" w:hAnsi="Times New Roman"/>
          <w:b/>
          <w:szCs w:val="24"/>
          <w:lang w:val="nb-NO"/>
        </w:rPr>
        <w:t>546</w:t>
      </w:r>
      <w:r>
        <w:rPr>
          <w:rFonts w:ascii="Times New Roman" w:hAnsi="Times New Roman"/>
          <w:b/>
          <w:szCs w:val="24"/>
          <w:lang w:val="nb-NO"/>
        </w:rPr>
        <w:t>,</w:t>
      </w:r>
      <w:r w:rsidR="00872E53">
        <w:rPr>
          <w:rFonts w:ascii="Times New Roman" w:hAnsi="Times New Roman"/>
          <w:b/>
          <w:szCs w:val="24"/>
          <w:lang w:val="nb-NO"/>
        </w:rPr>
        <w:t>40</w:t>
      </w:r>
      <w:r w:rsidRPr="000B0123">
        <w:rPr>
          <w:rFonts w:ascii="Times New Roman" w:hAnsi="Times New Roman"/>
          <w:b/>
          <w:szCs w:val="24"/>
          <w:lang w:val="nb-NO"/>
        </w:rPr>
        <w:t xml:space="preserve"> din.</w:t>
      </w:r>
    </w:p>
    <w:p w:rsidR="009534A5" w:rsidRPr="00D85300" w:rsidRDefault="009534A5" w:rsidP="009534A5">
      <w:pPr>
        <w:rPr>
          <w:rFonts w:ascii="Times New Roman" w:hAnsi="Times New Roman"/>
          <w:color w:val="FF0000"/>
          <w:szCs w:val="24"/>
          <w:lang w:val="nb-NO"/>
        </w:rPr>
      </w:pPr>
    </w:p>
    <w:p w:rsidR="003C7BC5" w:rsidRDefault="003C7BC5" w:rsidP="009534A5">
      <w:pPr>
        <w:rPr>
          <w:rFonts w:ascii="Times New Roman" w:hAnsi="Times New Roman"/>
          <w:color w:val="FF0000"/>
          <w:szCs w:val="24"/>
          <w:lang w:val="nb-NO"/>
        </w:rPr>
      </w:pPr>
    </w:p>
    <w:p w:rsidR="00F241A9" w:rsidRDefault="00F241A9" w:rsidP="009534A5">
      <w:pPr>
        <w:rPr>
          <w:rFonts w:ascii="Times New Roman" w:hAnsi="Times New Roman"/>
          <w:color w:val="FF0000"/>
          <w:szCs w:val="24"/>
          <w:lang w:val="nb-NO"/>
        </w:rPr>
      </w:pPr>
    </w:p>
    <w:p w:rsidR="00F241A9" w:rsidRPr="00D85300" w:rsidRDefault="00F241A9" w:rsidP="009534A5">
      <w:pPr>
        <w:rPr>
          <w:rFonts w:ascii="Times New Roman" w:hAnsi="Times New Roman"/>
          <w:color w:val="FF0000"/>
          <w:szCs w:val="24"/>
          <w:lang w:val="nb-NO"/>
        </w:rPr>
      </w:pPr>
    </w:p>
    <w:p w:rsidR="009534A5" w:rsidRPr="00D85300" w:rsidRDefault="009534A5" w:rsidP="008A75DB">
      <w:pPr>
        <w:pStyle w:val="Heading3"/>
      </w:pPr>
      <w:bookmarkStart w:id="489" w:name="_Toc488399893"/>
      <w:bookmarkStart w:id="490" w:name="_Toc527030854"/>
      <w:r w:rsidRPr="00D85300">
        <w:t>Ukupni troškovi</w:t>
      </w:r>
      <w:bookmarkEnd w:id="489"/>
      <w:bookmarkEnd w:id="490"/>
    </w:p>
    <w:p w:rsidR="009534A5" w:rsidRPr="00D85300" w:rsidRDefault="009534A5" w:rsidP="009534A5">
      <w:pPr>
        <w:rPr>
          <w:rFonts w:ascii="Times New Roman" w:hAnsi="Times New Roman"/>
          <w:color w:val="FF0000"/>
          <w:szCs w:val="24"/>
          <w:lang w:val="de-DE"/>
        </w:rPr>
      </w:pPr>
    </w:p>
    <w:p w:rsidR="003C7BC5" w:rsidRPr="003C7BC5" w:rsidRDefault="00C922FC" w:rsidP="003C7BC5">
      <w:pPr>
        <w:ind w:left="720"/>
        <w:rPr>
          <w:rFonts w:ascii="Times New Roman" w:hAnsi="Times New Roman"/>
          <w:i/>
          <w:szCs w:val="24"/>
          <w:lang w:val="de-DE"/>
        </w:rPr>
      </w:pPr>
      <w:r>
        <w:rPr>
          <w:rFonts w:ascii="Times New Roman" w:hAnsi="Times New Roman"/>
          <w:i/>
          <w:szCs w:val="24"/>
          <w:lang w:val="de-DE"/>
        </w:rPr>
        <w:t>Tabela br. 10.22</w:t>
      </w:r>
      <w:r w:rsidR="003C7BC5" w:rsidRPr="003C7BC5">
        <w:rPr>
          <w:rFonts w:ascii="Times New Roman" w:hAnsi="Times New Roman"/>
          <w:i/>
          <w:szCs w:val="24"/>
          <w:lang w:val="de-DE"/>
        </w:rPr>
        <w:t xml:space="preserve"> – Ukupni troškovi </w:t>
      </w:r>
    </w:p>
    <w:tbl>
      <w:tblPr>
        <w:tblW w:w="8740" w:type="dxa"/>
        <w:tblInd w:w="85" w:type="dxa"/>
        <w:tblLook w:val="04A0"/>
      </w:tblPr>
      <w:tblGrid>
        <w:gridCol w:w="3751"/>
        <w:gridCol w:w="1694"/>
        <w:gridCol w:w="1563"/>
        <w:gridCol w:w="1732"/>
      </w:tblGrid>
      <w:tr w:rsidR="00C922FC" w:rsidRPr="00C922FC" w:rsidTr="00C922FC">
        <w:trPr>
          <w:trHeight w:val="825"/>
          <w:tblHeader/>
        </w:trPr>
        <w:tc>
          <w:tcPr>
            <w:tcW w:w="388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C922FC" w:rsidRPr="00C922FC" w:rsidRDefault="00C922FC" w:rsidP="00C922FC">
            <w:pPr>
              <w:jc w:val="center"/>
              <w:rPr>
                <w:rFonts w:ascii="Times New Roman" w:hAnsi="Times New Roman"/>
                <w:b/>
                <w:bCs/>
                <w:szCs w:val="24"/>
              </w:rPr>
            </w:pPr>
            <w:r w:rsidRPr="00C922FC">
              <w:rPr>
                <w:rFonts w:ascii="Times New Roman" w:hAnsi="Times New Roman"/>
                <w:b/>
                <w:bCs/>
                <w:szCs w:val="24"/>
              </w:rPr>
              <w:t>Vrsta troška</w:t>
            </w:r>
          </w:p>
        </w:tc>
        <w:tc>
          <w:tcPr>
            <w:tcW w:w="1700" w:type="dxa"/>
            <w:tcBorders>
              <w:top w:val="double" w:sz="6" w:space="0" w:color="auto"/>
              <w:left w:val="nil"/>
              <w:bottom w:val="double" w:sz="6" w:space="0" w:color="auto"/>
              <w:right w:val="single" w:sz="4" w:space="0" w:color="auto"/>
            </w:tcBorders>
            <w:shd w:val="clear" w:color="auto" w:fill="auto"/>
            <w:vAlign w:val="bottom"/>
            <w:hideMark/>
          </w:tcPr>
          <w:p w:rsidR="00C922FC" w:rsidRPr="00C922FC" w:rsidRDefault="00C922FC" w:rsidP="00C922FC">
            <w:pPr>
              <w:jc w:val="center"/>
              <w:rPr>
                <w:rFonts w:ascii="Times New Roman" w:hAnsi="Times New Roman"/>
                <w:b/>
                <w:bCs/>
                <w:szCs w:val="24"/>
              </w:rPr>
            </w:pPr>
            <w:r w:rsidRPr="00C922FC">
              <w:rPr>
                <w:rFonts w:ascii="Times New Roman" w:hAnsi="Times New Roman"/>
                <w:b/>
                <w:bCs/>
                <w:szCs w:val="24"/>
              </w:rPr>
              <w:t>Prosta reprodukcija</w:t>
            </w:r>
          </w:p>
        </w:tc>
        <w:tc>
          <w:tcPr>
            <w:tcW w:w="1420" w:type="dxa"/>
            <w:tcBorders>
              <w:top w:val="double" w:sz="6" w:space="0" w:color="auto"/>
              <w:left w:val="nil"/>
              <w:bottom w:val="double" w:sz="6" w:space="0" w:color="auto"/>
              <w:right w:val="single" w:sz="4" w:space="0" w:color="auto"/>
            </w:tcBorders>
            <w:shd w:val="clear" w:color="auto" w:fill="auto"/>
            <w:vAlign w:val="bottom"/>
            <w:hideMark/>
          </w:tcPr>
          <w:p w:rsidR="00C922FC" w:rsidRPr="00C922FC" w:rsidRDefault="00C922FC" w:rsidP="00C922FC">
            <w:pPr>
              <w:jc w:val="center"/>
              <w:rPr>
                <w:rFonts w:ascii="Times New Roman" w:hAnsi="Times New Roman"/>
                <w:b/>
                <w:bCs/>
                <w:szCs w:val="24"/>
              </w:rPr>
            </w:pPr>
            <w:r w:rsidRPr="00C922FC">
              <w:rPr>
                <w:rFonts w:ascii="Times New Roman" w:hAnsi="Times New Roman"/>
                <w:b/>
                <w:bCs/>
                <w:szCs w:val="24"/>
              </w:rPr>
              <w:t>Proširena reprodukcija</w:t>
            </w:r>
          </w:p>
        </w:tc>
        <w:tc>
          <w:tcPr>
            <w:tcW w:w="1740" w:type="dxa"/>
            <w:tcBorders>
              <w:top w:val="double" w:sz="6" w:space="0" w:color="auto"/>
              <w:left w:val="nil"/>
              <w:bottom w:val="double" w:sz="6" w:space="0" w:color="auto"/>
              <w:right w:val="double" w:sz="6" w:space="0" w:color="auto"/>
            </w:tcBorders>
            <w:shd w:val="clear" w:color="auto" w:fill="auto"/>
            <w:vAlign w:val="bottom"/>
            <w:hideMark/>
          </w:tcPr>
          <w:p w:rsidR="00C922FC" w:rsidRPr="00C922FC" w:rsidRDefault="00C922FC" w:rsidP="00C922FC">
            <w:pPr>
              <w:jc w:val="center"/>
              <w:rPr>
                <w:rFonts w:ascii="Times New Roman" w:hAnsi="Times New Roman"/>
                <w:b/>
                <w:bCs/>
                <w:szCs w:val="24"/>
              </w:rPr>
            </w:pPr>
            <w:r w:rsidRPr="00C922FC">
              <w:rPr>
                <w:rFonts w:ascii="Times New Roman" w:hAnsi="Times New Roman"/>
                <w:b/>
                <w:bCs/>
                <w:szCs w:val="24"/>
              </w:rPr>
              <w:t>Ukupno</w:t>
            </w:r>
          </w:p>
        </w:tc>
      </w:tr>
      <w:tr w:rsidR="00C922FC" w:rsidRPr="00C922FC" w:rsidTr="00C922FC">
        <w:trPr>
          <w:trHeight w:val="70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Troškovi proizvodnje drvnih sortimenata</w:t>
            </w:r>
          </w:p>
        </w:tc>
        <w:tc>
          <w:tcPr>
            <w:tcW w:w="170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66.270.361,93</w:t>
            </w:r>
          </w:p>
        </w:tc>
        <w:tc>
          <w:tcPr>
            <w:tcW w:w="142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364.923,60</w:t>
            </w:r>
          </w:p>
        </w:tc>
        <w:tc>
          <w:tcPr>
            <w:tcW w:w="1740" w:type="dxa"/>
            <w:tcBorders>
              <w:top w:val="nil"/>
              <w:left w:val="nil"/>
              <w:bottom w:val="single" w:sz="4" w:space="0" w:color="auto"/>
              <w:right w:val="double" w:sz="6"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66.635.285,53</w:t>
            </w:r>
          </w:p>
        </w:tc>
      </w:tr>
      <w:tr w:rsidR="00C922FC" w:rsidRPr="00C922FC" w:rsidTr="00C922FC">
        <w:trPr>
          <w:trHeight w:val="43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Troškovi gajenja šuma</w:t>
            </w:r>
          </w:p>
        </w:tc>
        <w:tc>
          <w:tcPr>
            <w:tcW w:w="170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11.025.776,79</w:t>
            </w:r>
          </w:p>
        </w:tc>
        <w:tc>
          <w:tcPr>
            <w:tcW w:w="142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1.474.176,80</w:t>
            </w:r>
          </w:p>
        </w:tc>
        <w:tc>
          <w:tcPr>
            <w:tcW w:w="1740" w:type="dxa"/>
            <w:tcBorders>
              <w:top w:val="nil"/>
              <w:left w:val="nil"/>
              <w:bottom w:val="single" w:sz="4" w:space="0" w:color="auto"/>
              <w:right w:val="double" w:sz="6"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12.499.953,58</w:t>
            </w:r>
          </w:p>
        </w:tc>
      </w:tr>
      <w:tr w:rsidR="00C922FC" w:rsidRPr="00C922FC" w:rsidTr="00C922FC">
        <w:trPr>
          <w:trHeight w:val="43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Troškovi zaštite šuma</w:t>
            </w:r>
          </w:p>
        </w:tc>
        <w:tc>
          <w:tcPr>
            <w:tcW w:w="170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1.061.188,75</w:t>
            </w:r>
          </w:p>
        </w:tc>
        <w:tc>
          <w:tcPr>
            <w:tcW w:w="142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72.674,09</w:t>
            </w:r>
          </w:p>
        </w:tc>
        <w:tc>
          <w:tcPr>
            <w:tcW w:w="1740" w:type="dxa"/>
            <w:tcBorders>
              <w:top w:val="nil"/>
              <w:left w:val="nil"/>
              <w:bottom w:val="single" w:sz="4" w:space="0" w:color="auto"/>
              <w:right w:val="double" w:sz="6"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1.133.862,84</w:t>
            </w:r>
          </w:p>
        </w:tc>
      </w:tr>
      <w:tr w:rsidR="00C922FC" w:rsidRPr="00C922FC" w:rsidTr="00C922FC">
        <w:trPr>
          <w:trHeight w:val="43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Troškovi uređivanja šuma</w:t>
            </w:r>
          </w:p>
        </w:tc>
        <w:tc>
          <w:tcPr>
            <w:tcW w:w="170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239.689,80</w:t>
            </w:r>
          </w:p>
        </w:tc>
        <w:tc>
          <w:tcPr>
            <w:tcW w:w="142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 </w:t>
            </w:r>
          </w:p>
        </w:tc>
        <w:tc>
          <w:tcPr>
            <w:tcW w:w="1740" w:type="dxa"/>
            <w:tcBorders>
              <w:top w:val="nil"/>
              <w:left w:val="nil"/>
              <w:bottom w:val="single" w:sz="4" w:space="0" w:color="auto"/>
              <w:right w:val="double" w:sz="6"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239.689,80</w:t>
            </w:r>
          </w:p>
        </w:tc>
      </w:tr>
      <w:tr w:rsidR="00C922FC" w:rsidRPr="00C922FC" w:rsidTr="00C922FC">
        <w:trPr>
          <w:trHeight w:val="630"/>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Troškovi izgradnje i održavanja saobraćajnica</w:t>
            </w:r>
          </w:p>
        </w:tc>
        <w:tc>
          <w:tcPr>
            <w:tcW w:w="170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51.000,00</w:t>
            </w:r>
          </w:p>
        </w:tc>
        <w:tc>
          <w:tcPr>
            <w:tcW w:w="142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 </w:t>
            </w:r>
          </w:p>
        </w:tc>
        <w:tc>
          <w:tcPr>
            <w:tcW w:w="1740" w:type="dxa"/>
            <w:tcBorders>
              <w:top w:val="nil"/>
              <w:left w:val="nil"/>
              <w:bottom w:val="single" w:sz="4" w:space="0" w:color="auto"/>
              <w:right w:val="double" w:sz="6"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51.000,00</w:t>
            </w:r>
          </w:p>
        </w:tc>
      </w:tr>
      <w:tr w:rsidR="00C922FC" w:rsidRPr="00C922FC" w:rsidTr="00C922FC">
        <w:trPr>
          <w:trHeight w:val="43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Naknada za posečeno drvo</w:t>
            </w:r>
          </w:p>
        </w:tc>
        <w:tc>
          <w:tcPr>
            <w:tcW w:w="170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2.480.685,27</w:t>
            </w:r>
          </w:p>
        </w:tc>
        <w:tc>
          <w:tcPr>
            <w:tcW w:w="142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10.861,13</w:t>
            </w:r>
          </w:p>
        </w:tc>
        <w:tc>
          <w:tcPr>
            <w:tcW w:w="1740" w:type="dxa"/>
            <w:tcBorders>
              <w:top w:val="nil"/>
              <w:left w:val="nil"/>
              <w:bottom w:val="single" w:sz="4" w:space="0" w:color="auto"/>
              <w:right w:val="double" w:sz="6"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2.491.546,40</w:t>
            </w:r>
          </w:p>
        </w:tc>
      </w:tr>
      <w:tr w:rsidR="00C922FC" w:rsidRPr="00C922FC" w:rsidTr="00C922FC">
        <w:trPr>
          <w:trHeight w:val="43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Sredstva za reprodukciju šuma</w:t>
            </w:r>
          </w:p>
        </w:tc>
        <w:tc>
          <w:tcPr>
            <w:tcW w:w="170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12.403.426,36</w:t>
            </w:r>
          </w:p>
        </w:tc>
        <w:tc>
          <w:tcPr>
            <w:tcW w:w="142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54.305,64</w:t>
            </w:r>
          </w:p>
        </w:tc>
        <w:tc>
          <w:tcPr>
            <w:tcW w:w="1740" w:type="dxa"/>
            <w:tcBorders>
              <w:top w:val="nil"/>
              <w:left w:val="nil"/>
              <w:bottom w:val="single" w:sz="4" w:space="0" w:color="auto"/>
              <w:right w:val="double" w:sz="6"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12.457.732,00</w:t>
            </w:r>
          </w:p>
        </w:tc>
      </w:tr>
      <w:tr w:rsidR="00C922FC" w:rsidRPr="00C922FC" w:rsidTr="00C922FC">
        <w:trPr>
          <w:trHeight w:val="435"/>
        </w:trPr>
        <w:tc>
          <w:tcPr>
            <w:tcW w:w="3880" w:type="dxa"/>
            <w:tcBorders>
              <w:top w:val="nil"/>
              <w:left w:val="double" w:sz="6" w:space="0" w:color="auto"/>
              <w:bottom w:val="double" w:sz="6"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Ostali troškovi</w:t>
            </w:r>
          </w:p>
        </w:tc>
        <w:tc>
          <w:tcPr>
            <w:tcW w:w="1700" w:type="dxa"/>
            <w:tcBorders>
              <w:top w:val="nil"/>
              <w:left w:val="nil"/>
              <w:bottom w:val="double" w:sz="6"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color w:val="FF0000"/>
                <w:szCs w:val="24"/>
              </w:rPr>
            </w:pPr>
            <w:r w:rsidRPr="00C922FC">
              <w:rPr>
                <w:rFonts w:ascii="Times New Roman" w:hAnsi="Times New Roman"/>
                <w:color w:val="FF0000"/>
                <w:szCs w:val="24"/>
              </w:rPr>
              <w:t> </w:t>
            </w:r>
          </w:p>
        </w:tc>
        <w:tc>
          <w:tcPr>
            <w:tcW w:w="1420" w:type="dxa"/>
            <w:tcBorders>
              <w:top w:val="nil"/>
              <w:left w:val="nil"/>
              <w:bottom w:val="double" w:sz="6"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 </w:t>
            </w:r>
          </w:p>
        </w:tc>
        <w:tc>
          <w:tcPr>
            <w:tcW w:w="1740" w:type="dxa"/>
            <w:tcBorders>
              <w:top w:val="nil"/>
              <w:left w:val="nil"/>
              <w:bottom w:val="double" w:sz="6" w:space="0" w:color="auto"/>
              <w:right w:val="double" w:sz="6"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0,00</w:t>
            </w:r>
          </w:p>
        </w:tc>
      </w:tr>
      <w:tr w:rsidR="00C922FC" w:rsidRPr="00C922FC" w:rsidTr="00C922FC">
        <w:trPr>
          <w:trHeight w:val="570"/>
        </w:trPr>
        <w:tc>
          <w:tcPr>
            <w:tcW w:w="3880" w:type="dxa"/>
            <w:tcBorders>
              <w:top w:val="nil"/>
              <w:left w:val="double" w:sz="6" w:space="0" w:color="auto"/>
              <w:bottom w:val="double" w:sz="6" w:space="0" w:color="auto"/>
              <w:right w:val="single" w:sz="4" w:space="0" w:color="auto"/>
            </w:tcBorders>
            <w:shd w:val="clear" w:color="000000" w:fill="EEECE1"/>
            <w:vAlign w:val="bottom"/>
            <w:hideMark/>
          </w:tcPr>
          <w:p w:rsidR="00C922FC" w:rsidRPr="00C922FC" w:rsidRDefault="00C922FC" w:rsidP="00C922FC">
            <w:pPr>
              <w:rPr>
                <w:rFonts w:ascii="Times New Roman" w:hAnsi="Times New Roman"/>
                <w:b/>
                <w:bCs/>
                <w:szCs w:val="24"/>
              </w:rPr>
            </w:pPr>
            <w:r w:rsidRPr="00C922FC">
              <w:rPr>
                <w:rFonts w:ascii="Times New Roman" w:hAnsi="Times New Roman"/>
                <w:b/>
                <w:bCs/>
                <w:szCs w:val="24"/>
              </w:rPr>
              <w:t>Ukupno:</w:t>
            </w:r>
          </w:p>
        </w:tc>
        <w:tc>
          <w:tcPr>
            <w:tcW w:w="1700" w:type="dxa"/>
            <w:tcBorders>
              <w:top w:val="nil"/>
              <w:left w:val="nil"/>
              <w:bottom w:val="double" w:sz="6" w:space="0" w:color="auto"/>
              <w:right w:val="single" w:sz="4" w:space="0" w:color="auto"/>
            </w:tcBorders>
            <w:shd w:val="clear" w:color="000000" w:fill="EEECE1"/>
            <w:vAlign w:val="bottom"/>
            <w:hideMark/>
          </w:tcPr>
          <w:p w:rsidR="00C922FC" w:rsidRPr="00C922FC" w:rsidRDefault="00C922FC" w:rsidP="00C922FC">
            <w:pPr>
              <w:jc w:val="right"/>
              <w:rPr>
                <w:rFonts w:ascii="Times New Roman" w:hAnsi="Times New Roman"/>
                <w:b/>
                <w:bCs/>
                <w:szCs w:val="24"/>
              </w:rPr>
            </w:pPr>
            <w:r w:rsidRPr="00C922FC">
              <w:rPr>
                <w:rFonts w:ascii="Times New Roman" w:hAnsi="Times New Roman"/>
                <w:b/>
                <w:bCs/>
                <w:szCs w:val="24"/>
              </w:rPr>
              <w:t>93.532.128,90</w:t>
            </w:r>
          </w:p>
        </w:tc>
        <w:tc>
          <w:tcPr>
            <w:tcW w:w="1420" w:type="dxa"/>
            <w:tcBorders>
              <w:top w:val="nil"/>
              <w:left w:val="nil"/>
              <w:bottom w:val="double" w:sz="6" w:space="0" w:color="auto"/>
              <w:right w:val="single" w:sz="4" w:space="0" w:color="auto"/>
            </w:tcBorders>
            <w:shd w:val="clear" w:color="000000" w:fill="EEECE1"/>
            <w:vAlign w:val="bottom"/>
            <w:hideMark/>
          </w:tcPr>
          <w:p w:rsidR="00C922FC" w:rsidRPr="00C922FC" w:rsidRDefault="00C922FC" w:rsidP="00C922FC">
            <w:pPr>
              <w:jc w:val="right"/>
              <w:rPr>
                <w:rFonts w:ascii="Times New Roman" w:hAnsi="Times New Roman"/>
                <w:b/>
                <w:bCs/>
                <w:szCs w:val="24"/>
              </w:rPr>
            </w:pPr>
            <w:r w:rsidRPr="00C922FC">
              <w:rPr>
                <w:rFonts w:ascii="Times New Roman" w:hAnsi="Times New Roman"/>
                <w:b/>
                <w:bCs/>
                <w:szCs w:val="24"/>
              </w:rPr>
              <w:t>1.976.941,25</w:t>
            </w:r>
          </w:p>
        </w:tc>
        <w:tc>
          <w:tcPr>
            <w:tcW w:w="1740" w:type="dxa"/>
            <w:tcBorders>
              <w:top w:val="nil"/>
              <w:left w:val="nil"/>
              <w:bottom w:val="double" w:sz="6" w:space="0" w:color="auto"/>
              <w:right w:val="double" w:sz="6" w:space="0" w:color="auto"/>
            </w:tcBorders>
            <w:shd w:val="clear" w:color="000000" w:fill="EEECE1"/>
            <w:vAlign w:val="bottom"/>
            <w:hideMark/>
          </w:tcPr>
          <w:p w:rsidR="00C922FC" w:rsidRPr="00C922FC" w:rsidRDefault="00C922FC" w:rsidP="00C922FC">
            <w:pPr>
              <w:jc w:val="right"/>
              <w:rPr>
                <w:rFonts w:ascii="Times New Roman" w:hAnsi="Times New Roman"/>
                <w:b/>
                <w:bCs/>
                <w:szCs w:val="24"/>
              </w:rPr>
            </w:pPr>
            <w:r w:rsidRPr="00C922FC">
              <w:rPr>
                <w:rFonts w:ascii="Times New Roman" w:hAnsi="Times New Roman"/>
                <w:b/>
                <w:bCs/>
                <w:szCs w:val="24"/>
              </w:rPr>
              <w:t>95.509.070,16</w:t>
            </w:r>
          </w:p>
        </w:tc>
      </w:tr>
    </w:tbl>
    <w:p w:rsidR="00535F4F" w:rsidRPr="00D85300" w:rsidRDefault="00535F4F" w:rsidP="009534A5">
      <w:pPr>
        <w:rPr>
          <w:rFonts w:ascii="Times New Roman" w:hAnsi="Times New Roman"/>
          <w:color w:val="FF0000"/>
          <w:szCs w:val="24"/>
          <w:lang w:val="de-DE"/>
        </w:rPr>
      </w:pPr>
    </w:p>
    <w:p w:rsidR="009534A5" w:rsidRPr="00D85300" w:rsidRDefault="009534A5" w:rsidP="00D0483A">
      <w:pPr>
        <w:pStyle w:val="Heading2"/>
      </w:pPr>
      <w:bookmarkStart w:id="491" w:name="_Toc488399894"/>
      <w:bookmarkStart w:id="492" w:name="_Toc527030855"/>
      <w:r w:rsidRPr="00D85300">
        <w:t>BILANS SREDSTAVA</w:t>
      </w:r>
      <w:bookmarkEnd w:id="491"/>
      <w:bookmarkEnd w:id="492"/>
    </w:p>
    <w:p w:rsidR="009534A5" w:rsidRPr="00D85300" w:rsidRDefault="009534A5" w:rsidP="009534A5">
      <w:pPr>
        <w:rPr>
          <w:rFonts w:ascii="Times New Roman" w:hAnsi="Times New Roman"/>
          <w:color w:val="FF0000"/>
          <w:szCs w:val="24"/>
          <w:lang w:val="de-DE"/>
        </w:rPr>
      </w:pPr>
    </w:p>
    <w:p w:rsidR="003C7BC5" w:rsidRPr="003C7BC5" w:rsidRDefault="00C922FC" w:rsidP="003C7BC5">
      <w:pPr>
        <w:ind w:left="720"/>
        <w:rPr>
          <w:rFonts w:ascii="Times New Roman" w:hAnsi="Times New Roman"/>
          <w:i/>
          <w:szCs w:val="24"/>
          <w:lang w:val="de-DE"/>
        </w:rPr>
      </w:pPr>
      <w:r>
        <w:rPr>
          <w:rFonts w:ascii="Times New Roman" w:hAnsi="Times New Roman"/>
          <w:i/>
          <w:szCs w:val="24"/>
          <w:lang w:val="de-DE"/>
        </w:rPr>
        <w:t>Tabela br. 10.23</w:t>
      </w:r>
      <w:r w:rsidR="003C7BC5" w:rsidRPr="003C7BC5">
        <w:rPr>
          <w:rFonts w:ascii="Times New Roman" w:hAnsi="Times New Roman"/>
          <w:i/>
          <w:szCs w:val="24"/>
          <w:lang w:val="de-DE"/>
        </w:rPr>
        <w:t>. – Bilans sredstava</w:t>
      </w:r>
    </w:p>
    <w:tbl>
      <w:tblPr>
        <w:tblW w:w="7180" w:type="dxa"/>
        <w:tblInd w:w="85" w:type="dxa"/>
        <w:tblLook w:val="04A0"/>
      </w:tblPr>
      <w:tblGrid>
        <w:gridCol w:w="2260"/>
        <w:gridCol w:w="1640"/>
        <w:gridCol w:w="1640"/>
        <w:gridCol w:w="1640"/>
      </w:tblGrid>
      <w:tr w:rsidR="00C922FC" w:rsidRPr="00C922FC" w:rsidTr="00C922FC">
        <w:trPr>
          <w:trHeight w:val="795"/>
        </w:trPr>
        <w:tc>
          <w:tcPr>
            <w:tcW w:w="2260"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C922FC" w:rsidRPr="00C922FC" w:rsidRDefault="00C922FC" w:rsidP="00C922FC">
            <w:pPr>
              <w:jc w:val="center"/>
              <w:rPr>
                <w:rFonts w:ascii="Times New Roman" w:hAnsi="Times New Roman"/>
                <w:szCs w:val="24"/>
              </w:rPr>
            </w:pPr>
            <w:r w:rsidRPr="00C922FC">
              <w:rPr>
                <w:rFonts w:ascii="Times New Roman" w:hAnsi="Times New Roman"/>
                <w:szCs w:val="24"/>
              </w:rPr>
              <w:t>Prihod – Troškovi</w:t>
            </w:r>
          </w:p>
        </w:tc>
        <w:tc>
          <w:tcPr>
            <w:tcW w:w="1640" w:type="dxa"/>
            <w:tcBorders>
              <w:top w:val="double" w:sz="6" w:space="0" w:color="auto"/>
              <w:left w:val="nil"/>
              <w:bottom w:val="single" w:sz="4" w:space="0" w:color="auto"/>
              <w:right w:val="single" w:sz="4" w:space="0" w:color="auto"/>
            </w:tcBorders>
            <w:shd w:val="clear" w:color="auto" w:fill="auto"/>
            <w:vAlign w:val="bottom"/>
            <w:hideMark/>
          </w:tcPr>
          <w:p w:rsidR="00C922FC" w:rsidRPr="00C922FC" w:rsidRDefault="00C922FC" w:rsidP="00C922FC">
            <w:pPr>
              <w:jc w:val="center"/>
              <w:rPr>
                <w:rFonts w:ascii="Times New Roman" w:hAnsi="Times New Roman"/>
                <w:szCs w:val="24"/>
              </w:rPr>
            </w:pPr>
            <w:r w:rsidRPr="00C922FC">
              <w:rPr>
                <w:rFonts w:ascii="Times New Roman" w:hAnsi="Times New Roman"/>
                <w:szCs w:val="24"/>
              </w:rPr>
              <w:t>Prosta reprodukcija</w:t>
            </w:r>
          </w:p>
        </w:tc>
        <w:tc>
          <w:tcPr>
            <w:tcW w:w="1640" w:type="dxa"/>
            <w:tcBorders>
              <w:top w:val="double" w:sz="6" w:space="0" w:color="auto"/>
              <w:left w:val="nil"/>
              <w:bottom w:val="single" w:sz="4" w:space="0" w:color="auto"/>
              <w:right w:val="single" w:sz="4" w:space="0" w:color="auto"/>
            </w:tcBorders>
            <w:shd w:val="clear" w:color="auto" w:fill="auto"/>
            <w:vAlign w:val="bottom"/>
            <w:hideMark/>
          </w:tcPr>
          <w:p w:rsidR="00C922FC" w:rsidRPr="00C922FC" w:rsidRDefault="00C922FC" w:rsidP="00C922FC">
            <w:pPr>
              <w:jc w:val="center"/>
              <w:rPr>
                <w:rFonts w:ascii="Times New Roman" w:hAnsi="Times New Roman"/>
                <w:szCs w:val="24"/>
              </w:rPr>
            </w:pPr>
            <w:r w:rsidRPr="00C922FC">
              <w:rPr>
                <w:rFonts w:ascii="Times New Roman" w:hAnsi="Times New Roman"/>
                <w:szCs w:val="24"/>
              </w:rPr>
              <w:t>Proširena reprodukcija</w:t>
            </w:r>
          </w:p>
        </w:tc>
        <w:tc>
          <w:tcPr>
            <w:tcW w:w="1640" w:type="dxa"/>
            <w:tcBorders>
              <w:top w:val="double" w:sz="6" w:space="0" w:color="auto"/>
              <w:left w:val="nil"/>
              <w:bottom w:val="single" w:sz="4" w:space="0" w:color="auto"/>
              <w:right w:val="double" w:sz="6" w:space="0" w:color="auto"/>
            </w:tcBorders>
            <w:shd w:val="clear" w:color="auto" w:fill="auto"/>
            <w:vAlign w:val="bottom"/>
            <w:hideMark/>
          </w:tcPr>
          <w:p w:rsidR="00C922FC" w:rsidRPr="00C922FC" w:rsidRDefault="00C922FC" w:rsidP="00C922FC">
            <w:pPr>
              <w:jc w:val="center"/>
              <w:rPr>
                <w:rFonts w:ascii="Times New Roman" w:hAnsi="Times New Roman"/>
                <w:szCs w:val="24"/>
              </w:rPr>
            </w:pPr>
            <w:r w:rsidRPr="00C922FC">
              <w:rPr>
                <w:rFonts w:ascii="Times New Roman" w:hAnsi="Times New Roman"/>
                <w:szCs w:val="24"/>
              </w:rPr>
              <w:t>Svega</w:t>
            </w:r>
          </w:p>
        </w:tc>
      </w:tr>
      <w:tr w:rsidR="00C922FC" w:rsidRPr="00C922FC" w:rsidTr="00C922FC">
        <w:trPr>
          <w:trHeight w:val="600"/>
        </w:trPr>
        <w:tc>
          <w:tcPr>
            <w:tcW w:w="2260" w:type="dxa"/>
            <w:tcBorders>
              <w:top w:val="nil"/>
              <w:left w:val="double" w:sz="6" w:space="0" w:color="auto"/>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Ukupan prihod</w:t>
            </w:r>
          </w:p>
        </w:tc>
        <w:tc>
          <w:tcPr>
            <w:tcW w:w="164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95.092.935,45</w:t>
            </w:r>
          </w:p>
        </w:tc>
        <w:tc>
          <w:tcPr>
            <w:tcW w:w="164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472.343,23</w:t>
            </w:r>
          </w:p>
        </w:tc>
        <w:tc>
          <w:tcPr>
            <w:tcW w:w="1640" w:type="dxa"/>
            <w:tcBorders>
              <w:top w:val="nil"/>
              <w:left w:val="nil"/>
              <w:bottom w:val="single" w:sz="4" w:space="0" w:color="auto"/>
              <w:right w:val="double" w:sz="6"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95.565.278,68</w:t>
            </w:r>
          </w:p>
        </w:tc>
      </w:tr>
      <w:tr w:rsidR="00C922FC" w:rsidRPr="00C922FC" w:rsidTr="00C922FC">
        <w:trPr>
          <w:trHeight w:val="600"/>
        </w:trPr>
        <w:tc>
          <w:tcPr>
            <w:tcW w:w="2260" w:type="dxa"/>
            <w:tcBorders>
              <w:top w:val="nil"/>
              <w:left w:val="double" w:sz="6" w:space="0" w:color="auto"/>
              <w:bottom w:val="single" w:sz="4" w:space="0" w:color="auto"/>
              <w:right w:val="single" w:sz="4" w:space="0" w:color="auto"/>
            </w:tcBorders>
            <w:shd w:val="clear" w:color="auto" w:fill="auto"/>
            <w:vAlign w:val="bottom"/>
            <w:hideMark/>
          </w:tcPr>
          <w:p w:rsidR="00C922FC" w:rsidRPr="00C922FC" w:rsidRDefault="00C922FC" w:rsidP="00C922FC">
            <w:pPr>
              <w:rPr>
                <w:rFonts w:ascii="Times New Roman" w:hAnsi="Times New Roman"/>
                <w:szCs w:val="24"/>
              </w:rPr>
            </w:pPr>
            <w:r w:rsidRPr="00C922FC">
              <w:rPr>
                <w:rFonts w:ascii="Times New Roman" w:hAnsi="Times New Roman"/>
                <w:szCs w:val="24"/>
              </w:rPr>
              <w:t>Ukupni troškovi</w:t>
            </w:r>
          </w:p>
        </w:tc>
        <w:tc>
          <w:tcPr>
            <w:tcW w:w="164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93.532.128,90</w:t>
            </w:r>
          </w:p>
        </w:tc>
        <w:tc>
          <w:tcPr>
            <w:tcW w:w="1640" w:type="dxa"/>
            <w:tcBorders>
              <w:top w:val="nil"/>
              <w:left w:val="nil"/>
              <w:bottom w:val="single" w:sz="4" w:space="0" w:color="auto"/>
              <w:right w:val="single" w:sz="4"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1.976.941,25</w:t>
            </w:r>
          </w:p>
        </w:tc>
        <w:tc>
          <w:tcPr>
            <w:tcW w:w="1640" w:type="dxa"/>
            <w:tcBorders>
              <w:top w:val="nil"/>
              <w:left w:val="nil"/>
              <w:bottom w:val="single" w:sz="4" w:space="0" w:color="auto"/>
              <w:right w:val="double" w:sz="6" w:space="0" w:color="auto"/>
            </w:tcBorders>
            <w:shd w:val="clear" w:color="auto" w:fill="auto"/>
            <w:vAlign w:val="bottom"/>
            <w:hideMark/>
          </w:tcPr>
          <w:p w:rsidR="00C922FC" w:rsidRPr="00C922FC" w:rsidRDefault="00C922FC" w:rsidP="00C922FC">
            <w:pPr>
              <w:jc w:val="right"/>
              <w:rPr>
                <w:rFonts w:ascii="Times New Roman" w:hAnsi="Times New Roman"/>
                <w:szCs w:val="24"/>
              </w:rPr>
            </w:pPr>
            <w:r w:rsidRPr="00C922FC">
              <w:rPr>
                <w:rFonts w:ascii="Times New Roman" w:hAnsi="Times New Roman"/>
                <w:szCs w:val="24"/>
              </w:rPr>
              <w:t>95.509.070,16</w:t>
            </w:r>
          </w:p>
        </w:tc>
      </w:tr>
      <w:tr w:rsidR="00C922FC" w:rsidRPr="00C922FC" w:rsidTr="00C922FC">
        <w:trPr>
          <w:trHeight w:val="555"/>
        </w:trPr>
        <w:tc>
          <w:tcPr>
            <w:tcW w:w="2260" w:type="dxa"/>
            <w:tcBorders>
              <w:top w:val="nil"/>
              <w:left w:val="double" w:sz="6" w:space="0" w:color="auto"/>
              <w:bottom w:val="double" w:sz="6" w:space="0" w:color="auto"/>
              <w:right w:val="single" w:sz="4" w:space="0" w:color="auto"/>
            </w:tcBorders>
            <w:shd w:val="clear" w:color="000000" w:fill="EEECE1"/>
            <w:vAlign w:val="bottom"/>
            <w:hideMark/>
          </w:tcPr>
          <w:p w:rsidR="00C922FC" w:rsidRPr="00C922FC" w:rsidRDefault="00C922FC" w:rsidP="00C922FC">
            <w:pPr>
              <w:jc w:val="center"/>
              <w:rPr>
                <w:rFonts w:ascii="Times New Roman" w:hAnsi="Times New Roman"/>
                <w:b/>
                <w:bCs/>
                <w:szCs w:val="24"/>
              </w:rPr>
            </w:pPr>
            <w:r w:rsidRPr="00C922FC">
              <w:rPr>
                <w:rFonts w:ascii="Times New Roman" w:hAnsi="Times New Roman"/>
                <w:b/>
                <w:bCs/>
                <w:szCs w:val="24"/>
              </w:rPr>
              <w:t>Dobit</w:t>
            </w:r>
          </w:p>
        </w:tc>
        <w:tc>
          <w:tcPr>
            <w:tcW w:w="1640" w:type="dxa"/>
            <w:tcBorders>
              <w:top w:val="nil"/>
              <w:left w:val="nil"/>
              <w:bottom w:val="double" w:sz="6" w:space="0" w:color="auto"/>
              <w:right w:val="single" w:sz="4" w:space="0" w:color="auto"/>
            </w:tcBorders>
            <w:shd w:val="clear" w:color="000000" w:fill="EEECE1"/>
            <w:vAlign w:val="bottom"/>
            <w:hideMark/>
          </w:tcPr>
          <w:p w:rsidR="00C922FC" w:rsidRPr="00C922FC" w:rsidRDefault="00C922FC" w:rsidP="00C922FC">
            <w:pPr>
              <w:jc w:val="right"/>
              <w:rPr>
                <w:rFonts w:ascii="Times New Roman" w:hAnsi="Times New Roman"/>
                <w:b/>
                <w:bCs/>
                <w:szCs w:val="24"/>
              </w:rPr>
            </w:pPr>
            <w:r w:rsidRPr="00C922FC">
              <w:rPr>
                <w:rFonts w:ascii="Times New Roman" w:hAnsi="Times New Roman"/>
                <w:b/>
                <w:bCs/>
                <w:szCs w:val="24"/>
              </w:rPr>
              <w:t>1.560.806,55</w:t>
            </w:r>
          </w:p>
        </w:tc>
        <w:tc>
          <w:tcPr>
            <w:tcW w:w="1640" w:type="dxa"/>
            <w:tcBorders>
              <w:top w:val="nil"/>
              <w:left w:val="nil"/>
              <w:bottom w:val="double" w:sz="6" w:space="0" w:color="auto"/>
              <w:right w:val="single" w:sz="4" w:space="0" w:color="auto"/>
            </w:tcBorders>
            <w:shd w:val="clear" w:color="000000" w:fill="EEECE1"/>
            <w:vAlign w:val="bottom"/>
            <w:hideMark/>
          </w:tcPr>
          <w:p w:rsidR="00C922FC" w:rsidRPr="00C922FC" w:rsidRDefault="00C922FC" w:rsidP="00C922FC">
            <w:pPr>
              <w:jc w:val="right"/>
              <w:rPr>
                <w:rFonts w:ascii="Times New Roman" w:hAnsi="Times New Roman"/>
                <w:b/>
                <w:bCs/>
                <w:szCs w:val="24"/>
              </w:rPr>
            </w:pPr>
            <w:r w:rsidRPr="00C922FC">
              <w:rPr>
                <w:rFonts w:ascii="Times New Roman" w:hAnsi="Times New Roman"/>
                <w:b/>
                <w:bCs/>
                <w:szCs w:val="24"/>
              </w:rPr>
              <w:t>-1.504.598,02</w:t>
            </w:r>
          </w:p>
        </w:tc>
        <w:tc>
          <w:tcPr>
            <w:tcW w:w="1640" w:type="dxa"/>
            <w:tcBorders>
              <w:top w:val="nil"/>
              <w:left w:val="nil"/>
              <w:bottom w:val="double" w:sz="6" w:space="0" w:color="auto"/>
              <w:right w:val="double" w:sz="6" w:space="0" w:color="auto"/>
            </w:tcBorders>
            <w:shd w:val="clear" w:color="000000" w:fill="EEECE1"/>
            <w:vAlign w:val="bottom"/>
            <w:hideMark/>
          </w:tcPr>
          <w:p w:rsidR="00C922FC" w:rsidRPr="00C922FC" w:rsidRDefault="00C922FC" w:rsidP="00C922FC">
            <w:pPr>
              <w:jc w:val="right"/>
              <w:rPr>
                <w:rFonts w:ascii="Times New Roman" w:hAnsi="Times New Roman"/>
                <w:b/>
                <w:bCs/>
                <w:szCs w:val="24"/>
              </w:rPr>
            </w:pPr>
            <w:r w:rsidRPr="00C922FC">
              <w:rPr>
                <w:rFonts w:ascii="Times New Roman" w:hAnsi="Times New Roman"/>
                <w:b/>
                <w:bCs/>
                <w:szCs w:val="24"/>
              </w:rPr>
              <w:t>56.208,53</w:t>
            </w:r>
          </w:p>
        </w:tc>
      </w:tr>
    </w:tbl>
    <w:p w:rsidR="00846180" w:rsidRDefault="00846180" w:rsidP="00D2432C">
      <w:pPr>
        <w:ind w:firstLine="720"/>
        <w:jc w:val="both"/>
        <w:rPr>
          <w:rFonts w:ascii="Times New Roman" w:hAnsi="Times New Roman"/>
          <w:color w:val="FF0000"/>
          <w:szCs w:val="24"/>
        </w:rPr>
      </w:pPr>
    </w:p>
    <w:p w:rsidR="00F241A9" w:rsidRPr="00D85300" w:rsidRDefault="00F241A9" w:rsidP="00D2432C">
      <w:pPr>
        <w:ind w:firstLine="720"/>
        <w:jc w:val="both"/>
        <w:rPr>
          <w:rFonts w:ascii="Times New Roman" w:hAnsi="Times New Roman"/>
          <w:color w:val="FF0000"/>
          <w:szCs w:val="24"/>
        </w:rPr>
      </w:pPr>
    </w:p>
    <w:p w:rsidR="009534A5" w:rsidRPr="00D85300" w:rsidRDefault="009534A5" w:rsidP="00D0483A">
      <w:pPr>
        <w:pStyle w:val="Heading2"/>
      </w:pPr>
      <w:bookmarkStart w:id="493" w:name="_Toc488399895"/>
      <w:bookmarkStart w:id="494" w:name="_Toc527030856"/>
      <w:r w:rsidRPr="00D85300">
        <w:t>IZVORI SREDSTAVA</w:t>
      </w:r>
      <w:bookmarkEnd w:id="493"/>
      <w:bookmarkEnd w:id="494"/>
    </w:p>
    <w:p w:rsidR="009534A5" w:rsidRPr="00D85300" w:rsidRDefault="009534A5" w:rsidP="009534A5">
      <w:pPr>
        <w:jc w:val="both"/>
        <w:rPr>
          <w:rFonts w:ascii="Times New Roman" w:hAnsi="Times New Roman"/>
          <w:color w:val="FF0000"/>
          <w:szCs w:val="24"/>
          <w:lang w:val="de-DE"/>
        </w:rPr>
      </w:pPr>
    </w:p>
    <w:p w:rsidR="00C10133" w:rsidRPr="009A0F35" w:rsidRDefault="00C10133" w:rsidP="0039626C">
      <w:pPr>
        <w:pStyle w:val="Caption"/>
        <w:rPr>
          <w:lang w:val="de-DE"/>
        </w:rPr>
      </w:pPr>
      <w:r w:rsidRPr="009A0F35">
        <w:rPr>
          <w:lang w:val="de-DE"/>
        </w:rPr>
        <w:t>Izvori  sredstava za kalkulaciju prihoda i rashoda ove osnove su od prodaje drveta i sredstava</w:t>
      </w:r>
      <w:r w:rsidR="005A0940">
        <w:rPr>
          <w:lang w:val="de-DE"/>
        </w:rPr>
        <w:t xml:space="preserve"> </w:t>
      </w:r>
      <w:r w:rsidR="005A0940">
        <w:rPr>
          <w:lang w:val="sr-Latn-CS"/>
        </w:rPr>
        <w:t>Budžetskog fonda za šume A</w:t>
      </w:r>
      <w:r w:rsidR="00D105DF" w:rsidRPr="001B4771">
        <w:rPr>
          <w:lang w:val="sr-Latn-CS"/>
        </w:rPr>
        <w:t xml:space="preserve">utonomne pokrajine </w:t>
      </w:r>
      <w:r w:rsidR="00D105DF" w:rsidRPr="001B4771">
        <w:rPr>
          <w:lang w:val="nb-NO"/>
        </w:rPr>
        <w:t>Vojvodine</w:t>
      </w:r>
      <w:r w:rsidRPr="009A0F35">
        <w:rPr>
          <w:lang w:val="de-DE"/>
        </w:rPr>
        <w:t>.</w:t>
      </w:r>
    </w:p>
    <w:p w:rsidR="009534A5" w:rsidRPr="00D85300" w:rsidRDefault="00C10133" w:rsidP="00D75359">
      <w:pPr>
        <w:pStyle w:val="Caption"/>
        <w:rPr>
          <w:color w:val="FF0000"/>
          <w:szCs w:val="24"/>
          <w:lang w:val="de-DE"/>
        </w:rPr>
      </w:pPr>
      <w:r w:rsidRPr="009A0F35">
        <w:rPr>
          <w:lang w:val="de-DE"/>
        </w:rPr>
        <w:t xml:space="preserve">Obzirom da je bilans sredstava </w:t>
      </w:r>
      <w:r w:rsidR="005468C0" w:rsidRPr="009A0F35">
        <w:rPr>
          <w:lang w:val="de-DE"/>
        </w:rPr>
        <w:t>pozitivan</w:t>
      </w:r>
      <w:r w:rsidRPr="009A0F35">
        <w:rPr>
          <w:lang w:val="de-DE"/>
        </w:rPr>
        <w:t xml:space="preserve">, tj. da se obavljanjem radova planiranih u ovoj gazdinskoj jedinici ostvaruje dobit, znači da se svi planirani radovi </w:t>
      </w:r>
      <w:r w:rsidR="00D75359">
        <w:rPr>
          <w:lang w:val="de-DE"/>
        </w:rPr>
        <w:t xml:space="preserve">na prostoj reprodukciji </w:t>
      </w:r>
      <w:r w:rsidRPr="009A0F35">
        <w:rPr>
          <w:lang w:val="de-DE"/>
        </w:rPr>
        <w:t>mogu uraditi iz sopstvenih sredstava</w:t>
      </w:r>
      <w:r w:rsidR="00D75359">
        <w:rPr>
          <w:lang w:val="de-DE"/>
        </w:rPr>
        <w:t xml:space="preserve">, a radovi na proširenoj reprodukciji </w:t>
      </w:r>
      <w:r w:rsidR="00D75359" w:rsidRPr="009A0F35">
        <w:rPr>
          <w:lang w:val="de-DE"/>
        </w:rPr>
        <w:t>iz sopstvenih sredstava</w:t>
      </w:r>
      <w:r w:rsidR="00D75359" w:rsidRPr="00D75359">
        <w:rPr>
          <w:lang w:val="de-DE"/>
        </w:rPr>
        <w:t xml:space="preserve"> </w:t>
      </w:r>
      <w:r w:rsidR="00D75359" w:rsidRPr="009A0F35">
        <w:rPr>
          <w:lang w:val="de-DE"/>
        </w:rPr>
        <w:t>i sredstava</w:t>
      </w:r>
      <w:r w:rsidR="00D75359">
        <w:rPr>
          <w:lang w:val="de-DE"/>
        </w:rPr>
        <w:t xml:space="preserve"> </w:t>
      </w:r>
      <w:r w:rsidR="00D75359">
        <w:rPr>
          <w:lang w:val="sr-Latn-CS"/>
        </w:rPr>
        <w:t>Budžetskog fonda za šume A</w:t>
      </w:r>
      <w:r w:rsidR="00D75359" w:rsidRPr="001B4771">
        <w:rPr>
          <w:lang w:val="sr-Latn-CS"/>
        </w:rPr>
        <w:t xml:space="preserve">utonomne pokrajine </w:t>
      </w:r>
      <w:r w:rsidR="00D75359" w:rsidRPr="001B4771">
        <w:rPr>
          <w:lang w:val="nb-NO"/>
        </w:rPr>
        <w:t>Vojvodine</w:t>
      </w:r>
      <w:r w:rsidR="00D75359" w:rsidRPr="009A0F35">
        <w:rPr>
          <w:lang w:val="de-DE"/>
        </w:rPr>
        <w:t>.</w:t>
      </w:r>
    </w:p>
    <w:p w:rsidR="00252D01" w:rsidRPr="009A0F35" w:rsidRDefault="00252D01">
      <w:pPr>
        <w:rPr>
          <w:rFonts w:ascii="Times New Roman" w:hAnsi="Times New Roman"/>
          <w:b/>
          <w:kern w:val="28"/>
          <w:sz w:val="32"/>
          <w:lang w:val="de-DE"/>
        </w:rPr>
      </w:pPr>
      <w:bookmarkStart w:id="495" w:name="_Toc488399896"/>
    </w:p>
    <w:p w:rsidR="009534A5" w:rsidRPr="009A0F35" w:rsidRDefault="000E75A8" w:rsidP="00C04C5B">
      <w:pPr>
        <w:pStyle w:val="Heading1"/>
        <w:rPr>
          <w:lang w:val="de-DE"/>
        </w:rPr>
      </w:pPr>
      <w:bookmarkStart w:id="496" w:name="_Toc527030857"/>
      <w:r w:rsidRPr="009A0F35">
        <w:rPr>
          <w:lang w:val="de-DE"/>
        </w:rPr>
        <w:t>OČ</w:t>
      </w:r>
      <w:r w:rsidR="009534A5" w:rsidRPr="009A0F35">
        <w:rPr>
          <w:lang w:val="de-DE"/>
        </w:rPr>
        <w:t>EKIVANI REZULTATI U GAZDOVANJU ŠUMAMA NA KRAJU UREĐAJNOG PERIODA</w:t>
      </w:r>
      <w:bookmarkEnd w:id="495"/>
      <w:bookmarkEnd w:id="496"/>
      <w:r w:rsidR="009534A5" w:rsidRPr="009A0F35">
        <w:rPr>
          <w:lang w:val="de-DE"/>
        </w:rPr>
        <w:tab/>
      </w:r>
    </w:p>
    <w:p w:rsidR="009534A5" w:rsidRPr="00345EB7" w:rsidRDefault="009534A5" w:rsidP="009534A5">
      <w:pPr>
        <w:rPr>
          <w:rFonts w:ascii="Times New Roman" w:hAnsi="Times New Roman"/>
          <w:szCs w:val="24"/>
          <w:lang w:val="de-DE"/>
        </w:rPr>
      </w:pPr>
    </w:p>
    <w:p w:rsidR="0034105D" w:rsidRPr="00306B0C" w:rsidRDefault="0034105D" w:rsidP="0034105D">
      <w:pPr>
        <w:tabs>
          <w:tab w:val="left" w:pos="945"/>
        </w:tabs>
        <w:rPr>
          <w:rFonts w:ascii="Times New Roman" w:hAnsi="Times New Roman"/>
          <w:szCs w:val="24"/>
          <w:lang w:val="nb-NO"/>
        </w:rPr>
      </w:pPr>
      <w:r w:rsidRPr="00306B0C">
        <w:rPr>
          <w:rFonts w:ascii="Times New Roman" w:hAnsi="Times New Roman"/>
          <w:szCs w:val="24"/>
          <w:lang w:val="de-DE"/>
        </w:rPr>
        <w:tab/>
      </w:r>
      <w:r w:rsidRPr="00306B0C">
        <w:rPr>
          <w:rFonts w:ascii="Times New Roman" w:hAnsi="Times New Roman"/>
          <w:szCs w:val="24"/>
          <w:lang w:val="nb-NO"/>
        </w:rPr>
        <w:t>U okviru ovog poglavlja predočiće se očekivani rezultati na kraju uređajnog perioda  201</w:t>
      </w:r>
      <w:r w:rsidR="00345EB7" w:rsidRPr="00306B0C">
        <w:rPr>
          <w:rFonts w:ascii="Times New Roman" w:hAnsi="Times New Roman"/>
          <w:szCs w:val="24"/>
          <w:lang w:val="nb-NO"/>
        </w:rPr>
        <w:t>8</w:t>
      </w:r>
      <w:r w:rsidRPr="00306B0C">
        <w:rPr>
          <w:rFonts w:ascii="Times New Roman" w:hAnsi="Times New Roman"/>
          <w:szCs w:val="24"/>
          <w:lang w:val="nb-NO"/>
        </w:rPr>
        <w:t>. – 202</w:t>
      </w:r>
      <w:r w:rsidR="00345EB7" w:rsidRPr="00306B0C">
        <w:rPr>
          <w:rFonts w:ascii="Times New Roman" w:hAnsi="Times New Roman"/>
          <w:szCs w:val="24"/>
          <w:lang w:val="nb-NO"/>
        </w:rPr>
        <w:t>7</w:t>
      </w:r>
      <w:r w:rsidRPr="00306B0C">
        <w:rPr>
          <w:rFonts w:ascii="Times New Roman" w:hAnsi="Times New Roman"/>
          <w:szCs w:val="24"/>
          <w:lang w:val="nb-NO"/>
        </w:rPr>
        <w:t>. godine a u skladu sa stanjem sastojina gazdinske jedinice ”</w:t>
      </w:r>
      <w:r w:rsidR="00D0483A" w:rsidRPr="00306B0C">
        <w:rPr>
          <w:rFonts w:ascii="Times New Roman" w:hAnsi="Times New Roman"/>
          <w:szCs w:val="24"/>
          <w:lang w:val="nb-NO"/>
        </w:rPr>
        <w:t>Banov brod-Stara Rača-Martinački poloj-Zasavica</w:t>
      </w:r>
      <w:r w:rsidRPr="00306B0C">
        <w:rPr>
          <w:rFonts w:ascii="Times New Roman" w:hAnsi="Times New Roman"/>
          <w:szCs w:val="24"/>
          <w:lang w:val="nb-NO"/>
        </w:rPr>
        <w:t>”,  opštim i posebnim ciljevima gazdovanja šumama, kao i sa merama za postizanje ovih ciljeva.</w:t>
      </w:r>
    </w:p>
    <w:p w:rsidR="0034105D" w:rsidRPr="00306B0C" w:rsidRDefault="0034105D" w:rsidP="0034105D">
      <w:pPr>
        <w:tabs>
          <w:tab w:val="left" w:pos="945"/>
        </w:tabs>
        <w:rPr>
          <w:rFonts w:ascii="Times New Roman" w:hAnsi="Times New Roman"/>
          <w:szCs w:val="24"/>
          <w:lang w:val="nb-NO"/>
        </w:rPr>
      </w:pPr>
      <w:r w:rsidRPr="00306B0C">
        <w:rPr>
          <w:rFonts w:ascii="Times New Roman" w:hAnsi="Times New Roman"/>
          <w:szCs w:val="24"/>
          <w:lang w:val="nb-NO"/>
        </w:rPr>
        <w:tab/>
      </w:r>
    </w:p>
    <w:p w:rsidR="0034105D" w:rsidRPr="00306B0C" w:rsidRDefault="0034105D" w:rsidP="0034105D">
      <w:pPr>
        <w:ind w:firstLine="360"/>
        <w:rPr>
          <w:rFonts w:ascii="Times New Roman" w:hAnsi="Times New Roman"/>
          <w:szCs w:val="24"/>
          <w:lang w:val="pl-PL"/>
        </w:rPr>
      </w:pPr>
      <w:r w:rsidRPr="00306B0C">
        <w:rPr>
          <w:rFonts w:ascii="Times New Roman" w:hAnsi="Times New Roman"/>
          <w:szCs w:val="24"/>
          <w:lang w:val="pl-PL"/>
        </w:rPr>
        <w:t>Na kraju uređajnog perioda očekuje se sledeće:</w:t>
      </w:r>
    </w:p>
    <w:p w:rsidR="0034105D" w:rsidRPr="00306B0C" w:rsidRDefault="0034105D" w:rsidP="0034105D">
      <w:pPr>
        <w:rPr>
          <w:rFonts w:ascii="Times New Roman" w:hAnsi="Times New Roman"/>
          <w:szCs w:val="24"/>
          <w:lang w:val="pl-PL"/>
        </w:rPr>
      </w:pPr>
    </w:p>
    <w:p w:rsidR="0034105D" w:rsidRPr="00306B0C" w:rsidRDefault="0034105D" w:rsidP="005C76B6">
      <w:pPr>
        <w:numPr>
          <w:ilvl w:val="0"/>
          <w:numId w:val="17"/>
        </w:numPr>
        <w:jc w:val="both"/>
        <w:rPr>
          <w:rFonts w:ascii="Times New Roman" w:hAnsi="Times New Roman"/>
          <w:szCs w:val="24"/>
          <w:lang w:val="pl-PL"/>
        </w:rPr>
      </w:pPr>
      <w:r w:rsidRPr="00306B0C">
        <w:rPr>
          <w:rFonts w:ascii="Times New Roman" w:hAnsi="Times New Roman"/>
          <w:szCs w:val="24"/>
          <w:lang w:val="pl-PL"/>
        </w:rPr>
        <w:t xml:space="preserve">Stabilnije stanje sastojina po svim elementima (poreklo i očuvanost, smesa, vrsta drveća...), </w:t>
      </w:r>
    </w:p>
    <w:p w:rsidR="0034105D" w:rsidRPr="00306B0C" w:rsidRDefault="0034105D" w:rsidP="005C76B6">
      <w:pPr>
        <w:numPr>
          <w:ilvl w:val="0"/>
          <w:numId w:val="17"/>
        </w:numPr>
        <w:jc w:val="both"/>
        <w:rPr>
          <w:rFonts w:ascii="Times New Roman" w:hAnsi="Times New Roman"/>
          <w:szCs w:val="24"/>
          <w:lang w:val="nb-NO"/>
        </w:rPr>
      </w:pPr>
      <w:r w:rsidRPr="00306B0C">
        <w:rPr>
          <w:rFonts w:ascii="Times New Roman" w:hAnsi="Times New Roman"/>
          <w:szCs w:val="24"/>
          <w:lang w:val="pl-PL"/>
        </w:rPr>
        <w:t xml:space="preserve">Popravak strukture dobnih razreda koja je narušena u prethodnim periodima, je stalan i jasno definisan zadatak koji se ne može završiti u jednom uređajnom razdoblju. </w:t>
      </w:r>
    </w:p>
    <w:p w:rsidR="0034105D" w:rsidRPr="00306B0C" w:rsidRDefault="0034105D" w:rsidP="005C76B6">
      <w:pPr>
        <w:numPr>
          <w:ilvl w:val="0"/>
          <w:numId w:val="17"/>
        </w:numPr>
        <w:jc w:val="both"/>
        <w:rPr>
          <w:rFonts w:ascii="Times New Roman" w:hAnsi="Times New Roman"/>
          <w:szCs w:val="24"/>
          <w:lang w:val="nb-NO"/>
        </w:rPr>
      </w:pPr>
      <w:r w:rsidRPr="00306B0C">
        <w:rPr>
          <w:rFonts w:ascii="Times New Roman" w:hAnsi="Times New Roman"/>
          <w:szCs w:val="24"/>
          <w:lang w:val="nb-NO"/>
        </w:rPr>
        <w:t>Kroz biološke i proizvodne ciljeve gazdovanja popravljanje strukture drvnih sortimenata,</w:t>
      </w:r>
    </w:p>
    <w:p w:rsidR="0034105D" w:rsidRPr="00306B0C" w:rsidRDefault="007E7EBA" w:rsidP="005C76B6">
      <w:pPr>
        <w:numPr>
          <w:ilvl w:val="0"/>
          <w:numId w:val="17"/>
        </w:numPr>
        <w:jc w:val="both"/>
        <w:rPr>
          <w:rFonts w:ascii="Times New Roman" w:hAnsi="Times New Roman"/>
          <w:szCs w:val="24"/>
          <w:lang w:val="pl-PL"/>
        </w:rPr>
      </w:pPr>
      <w:r w:rsidRPr="00306B0C">
        <w:rPr>
          <w:rFonts w:ascii="Times New Roman" w:hAnsi="Times New Roman"/>
          <w:szCs w:val="24"/>
          <w:lang w:val="pl-PL"/>
        </w:rPr>
        <w:t>Zamenom vrsta na površinama pod klonskim topolama koje su podignute na neodgovarajućem staništu, postići će se bolje korišćenje proizvodnih potencijala staništa.</w:t>
      </w:r>
    </w:p>
    <w:p w:rsidR="0034105D" w:rsidRPr="00306B0C" w:rsidRDefault="0034105D" w:rsidP="005C76B6">
      <w:pPr>
        <w:numPr>
          <w:ilvl w:val="0"/>
          <w:numId w:val="17"/>
        </w:numPr>
        <w:jc w:val="both"/>
        <w:rPr>
          <w:rFonts w:ascii="Times New Roman" w:hAnsi="Times New Roman"/>
          <w:szCs w:val="24"/>
          <w:lang w:val="nb-NO"/>
        </w:rPr>
      </w:pPr>
      <w:r w:rsidRPr="00306B0C">
        <w:rPr>
          <w:rFonts w:ascii="Times New Roman" w:hAnsi="Times New Roman"/>
          <w:szCs w:val="24"/>
          <w:lang w:val="pl-PL"/>
        </w:rPr>
        <w:t>Opšta stabilizacija zdravstvenog stanja sastojina u smislu zaštite od biotičkih i abiotičkih činilaca. Uzgojno sanitarnim i selektivnim proredama biće uklonjena sva stabla u procesu sušenja, izvale i lomovi kao potencijani izvori zaraze.</w:t>
      </w:r>
      <w:r w:rsidRPr="00306B0C">
        <w:rPr>
          <w:rFonts w:ascii="Times New Roman" w:hAnsi="Times New Roman"/>
          <w:szCs w:val="24"/>
          <w:lang w:val="nb-NO"/>
        </w:rPr>
        <w:tab/>
      </w:r>
    </w:p>
    <w:p w:rsidR="00A01BB2" w:rsidRPr="00F30DE7" w:rsidRDefault="0048762B" w:rsidP="00A01BB2">
      <w:pPr>
        <w:numPr>
          <w:ilvl w:val="0"/>
          <w:numId w:val="17"/>
        </w:numPr>
        <w:jc w:val="both"/>
        <w:rPr>
          <w:rFonts w:ascii="Times New Roman" w:hAnsi="Times New Roman"/>
          <w:szCs w:val="24"/>
          <w:lang w:val="nb-NO"/>
        </w:rPr>
      </w:pPr>
      <w:r w:rsidRPr="00F30DE7">
        <w:rPr>
          <w:rFonts w:ascii="Times New Roman" w:hAnsi="Times New Roman"/>
          <w:szCs w:val="24"/>
          <w:lang w:val="nb-NO"/>
        </w:rPr>
        <w:t xml:space="preserve">Realizacijom planova gajenja i korišćenja šuma očekuje se da će ukupna obrasla površina na </w:t>
      </w:r>
      <w:r w:rsidR="00F30DE7" w:rsidRPr="00F30DE7">
        <w:rPr>
          <w:rFonts w:ascii="Times New Roman" w:hAnsi="Times New Roman"/>
          <w:szCs w:val="24"/>
          <w:lang w:val="nb-NO"/>
        </w:rPr>
        <w:t>kraju uređajnog razdoblja biti 1</w:t>
      </w:r>
      <w:r w:rsidRPr="00F30DE7">
        <w:rPr>
          <w:rFonts w:ascii="Times New Roman" w:hAnsi="Times New Roman"/>
          <w:szCs w:val="24"/>
          <w:lang w:val="nb-NO"/>
        </w:rPr>
        <w:t>.</w:t>
      </w:r>
      <w:r w:rsidR="00F30DE7" w:rsidRPr="00F30DE7">
        <w:rPr>
          <w:rFonts w:ascii="Times New Roman" w:hAnsi="Times New Roman"/>
          <w:szCs w:val="24"/>
          <w:lang w:val="nb-NO"/>
        </w:rPr>
        <w:t>199</w:t>
      </w:r>
      <w:r w:rsidRPr="00F30DE7">
        <w:rPr>
          <w:rFonts w:ascii="Times New Roman" w:hAnsi="Times New Roman"/>
          <w:szCs w:val="24"/>
          <w:lang w:val="nb-NO"/>
        </w:rPr>
        <w:t>,</w:t>
      </w:r>
      <w:r w:rsidR="00F30DE7" w:rsidRPr="00F30DE7">
        <w:rPr>
          <w:rFonts w:ascii="Times New Roman" w:hAnsi="Times New Roman"/>
          <w:szCs w:val="24"/>
          <w:lang w:val="nb-NO"/>
        </w:rPr>
        <w:t>6</w:t>
      </w:r>
      <w:r w:rsidRPr="00F30DE7">
        <w:rPr>
          <w:rFonts w:ascii="Times New Roman" w:hAnsi="Times New Roman"/>
          <w:szCs w:val="24"/>
          <w:lang w:val="nb-NO"/>
        </w:rPr>
        <w:t>2 ha sa</w:t>
      </w:r>
      <w:r w:rsidR="00F30DE7" w:rsidRPr="00F30DE7">
        <w:rPr>
          <w:rFonts w:ascii="Times New Roman" w:hAnsi="Times New Roman"/>
          <w:szCs w:val="24"/>
          <w:lang w:val="nb-NO"/>
        </w:rPr>
        <w:t xml:space="preserve"> ukupnom zapreminim od 230.477,5</w:t>
      </w:r>
      <w:r w:rsidRPr="00F30DE7">
        <w:rPr>
          <w:rFonts w:ascii="Times New Roman" w:hAnsi="Times New Roman"/>
          <w:szCs w:val="24"/>
          <w:lang w:val="nb-NO"/>
        </w:rPr>
        <w:t xml:space="preserve"> m</w:t>
      </w:r>
      <w:r w:rsidRPr="00F30DE7">
        <w:rPr>
          <w:rFonts w:ascii="Times New Roman" w:hAnsi="Times New Roman"/>
          <w:szCs w:val="24"/>
          <w:vertAlign w:val="superscript"/>
          <w:lang w:val="nb-NO"/>
        </w:rPr>
        <w:t>3</w:t>
      </w:r>
      <w:r w:rsidRPr="00F30DE7">
        <w:rPr>
          <w:rFonts w:ascii="Times New Roman" w:hAnsi="Times New Roman"/>
          <w:szCs w:val="24"/>
          <w:lang w:val="nb-NO"/>
        </w:rPr>
        <w:t>.</w:t>
      </w:r>
    </w:p>
    <w:p w:rsidR="00A01BB2" w:rsidRPr="00186C45" w:rsidRDefault="00A01BB2" w:rsidP="00A01BB2">
      <w:pPr>
        <w:ind w:left="720"/>
        <w:jc w:val="both"/>
        <w:rPr>
          <w:rFonts w:ascii="Times New Roman" w:hAnsi="Times New Roman"/>
          <w:color w:val="FF0000"/>
          <w:szCs w:val="24"/>
          <w:lang w:val="nb-NO"/>
        </w:rPr>
      </w:pPr>
    </w:p>
    <w:p w:rsidR="0034105D" w:rsidRPr="00306B0C" w:rsidRDefault="0034105D" w:rsidP="0034105D">
      <w:pPr>
        <w:tabs>
          <w:tab w:val="left" w:pos="945"/>
        </w:tabs>
        <w:jc w:val="both"/>
        <w:rPr>
          <w:rFonts w:ascii="Times New Roman" w:hAnsi="Times New Roman"/>
          <w:szCs w:val="24"/>
          <w:lang w:val="nb-NO"/>
        </w:rPr>
      </w:pPr>
      <w:r w:rsidRPr="00306B0C">
        <w:rPr>
          <w:rFonts w:ascii="Times New Roman" w:hAnsi="Times New Roman"/>
          <w:szCs w:val="24"/>
          <w:lang w:val="nb-NO"/>
        </w:rPr>
        <w:tab/>
        <w:t xml:space="preserve">Većina navedenih, očekivanih efekata gazdovanja u ovoj gazdinskoj jedinici </w:t>
      </w:r>
      <w:r w:rsidR="0048762B" w:rsidRPr="00306B0C">
        <w:rPr>
          <w:rFonts w:ascii="Times New Roman" w:hAnsi="Times New Roman"/>
          <w:szCs w:val="24"/>
          <w:lang w:val="nb-NO"/>
        </w:rPr>
        <w:t>će se ostvariti u narednom uređajnom razdoblju</w:t>
      </w:r>
      <w:r w:rsidRPr="00306B0C">
        <w:rPr>
          <w:rFonts w:ascii="Times New Roman" w:hAnsi="Times New Roman"/>
          <w:szCs w:val="24"/>
          <w:lang w:val="nb-NO"/>
        </w:rPr>
        <w:t>, dok su neki efekti takvog karaktera da će se produžiti i u sledeća uređajna razdoblja.</w:t>
      </w:r>
    </w:p>
    <w:p w:rsidR="0034105D" w:rsidRPr="00186C45" w:rsidRDefault="0034105D" w:rsidP="009534A5">
      <w:pPr>
        <w:rPr>
          <w:rFonts w:ascii="Times New Roman" w:hAnsi="Times New Roman"/>
          <w:color w:val="FF0000"/>
          <w:szCs w:val="24"/>
          <w:lang w:val="nb-NO"/>
        </w:rPr>
      </w:pPr>
    </w:p>
    <w:p w:rsidR="009534A5" w:rsidRPr="00D85300" w:rsidRDefault="009534A5" w:rsidP="00FE7007">
      <w:pPr>
        <w:pStyle w:val="Heading1"/>
        <w:rPr>
          <w:lang w:val="de-DE"/>
        </w:rPr>
      </w:pPr>
      <w:bookmarkStart w:id="497" w:name="_Toc488399897"/>
      <w:bookmarkStart w:id="498" w:name="_Toc527030858"/>
      <w:r w:rsidRPr="00D85300">
        <w:rPr>
          <w:lang w:val="de-DE"/>
        </w:rPr>
        <w:t>NAČIN IZRADE OSNOVE</w:t>
      </w:r>
      <w:bookmarkEnd w:id="497"/>
      <w:bookmarkEnd w:id="498"/>
    </w:p>
    <w:p w:rsidR="009534A5" w:rsidRPr="00D85300" w:rsidRDefault="009534A5" w:rsidP="009534A5">
      <w:pPr>
        <w:rPr>
          <w:rFonts w:ascii="Times New Roman" w:hAnsi="Times New Roman"/>
          <w:color w:val="FF0000"/>
          <w:szCs w:val="24"/>
          <w:lang w:val="de-DE"/>
        </w:rPr>
      </w:pPr>
    </w:p>
    <w:p w:rsidR="009534A5" w:rsidRPr="00D85300" w:rsidRDefault="009534A5" w:rsidP="00D0483A">
      <w:pPr>
        <w:pStyle w:val="Heading2"/>
      </w:pPr>
      <w:bookmarkStart w:id="499" w:name="_Toc488399898"/>
      <w:bookmarkStart w:id="500" w:name="_Toc527030859"/>
      <w:r w:rsidRPr="00D85300">
        <w:t>VREME I NA</w:t>
      </w:r>
      <w:r w:rsidR="000F5CDF" w:rsidRPr="00D85300">
        <w:t>Č</w:t>
      </w:r>
      <w:r w:rsidRPr="00D85300">
        <w:t>IN PRIKUPLJANJA TERENSKIH PODATAKA</w:t>
      </w:r>
      <w:bookmarkEnd w:id="499"/>
      <w:bookmarkEnd w:id="500"/>
    </w:p>
    <w:p w:rsidR="009534A5" w:rsidRPr="00D85300" w:rsidRDefault="009534A5" w:rsidP="008A75DB">
      <w:pPr>
        <w:pStyle w:val="Heading3"/>
      </w:pPr>
      <w:bookmarkStart w:id="501" w:name="_Toc316643743"/>
      <w:bookmarkStart w:id="502" w:name="_Toc316644036"/>
      <w:bookmarkStart w:id="503" w:name="_Toc353444811"/>
      <w:bookmarkStart w:id="504" w:name="_Toc423069399"/>
      <w:bookmarkStart w:id="505" w:name="_Toc423327557"/>
      <w:bookmarkStart w:id="506" w:name="_Toc424038529"/>
      <w:bookmarkStart w:id="507" w:name="_Toc425336046"/>
      <w:bookmarkStart w:id="508" w:name="_Toc433019856"/>
      <w:bookmarkStart w:id="509" w:name="_Toc467761865"/>
      <w:bookmarkStart w:id="510" w:name="_Toc468947197"/>
      <w:bookmarkStart w:id="511" w:name="_Toc477870252"/>
      <w:bookmarkStart w:id="512" w:name="_Toc488399899"/>
      <w:bookmarkStart w:id="513" w:name="_Toc316643745"/>
      <w:bookmarkStart w:id="514" w:name="_Toc316644038"/>
      <w:bookmarkStart w:id="515" w:name="_Toc353444813"/>
      <w:bookmarkStart w:id="516" w:name="_Toc423069401"/>
      <w:bookmarkStart w:id="517" w:name="_Toc423327559"/>
      <w:bookmarkStart w:id="518" w:name="_Toc424038531"/>
      <w:bookmarkStart w:id="519" w:name="_Toc425336048"/>
      <w:bookmarkStart w:id="520" w:name="_Toc433019858"/>
      <w:bookmarkStart w:id="521" w:name="_Toc467761867"/>
      <w:bookmarkStart w:id="522" w:name="_Toc468947199"/>
      <w:bookmarkStart w:id="523" w:name="_Toc477870254"/>
      <w:bookmarkStart w:id="524" w:name="_Toc488399901"/>
      <w:bookmarkStart w:id="525" w:name="_Toc488399902"/>
      <w:bookmarkStart w:id="526" w:name="_Toc52703086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D85300">
        <w:t>Geodetski radovi</w:t>
      </w:r>
      <w:bookmarkEnd w:id="525"/>
      <w:bookmarkEnd w:id="526"/>
    </w:p>
    <w:p w:rsidR="009534A5" w:rsidRDefault="009534A5" w:rsidP="009534A5">
      <w:pPr>
        <w:rPr>
          <w:rFonts w:ascii="Times New Roman" w:hAnsi="Times New Roman"/>
          <w:color w:val="FF0000"/>
          <w:szCs w:val="24"/>
          <w:lang w:val="de-DE"/>
        </w:rPr>
      </w:pPr>
    </w:p>
    <w:p w:rsidR="00FC5851" w:rsidRPr="00FC5851" w:rsidRDefault="00FC5851" w:rsidP="00FC5851">
      <w:pPr>
        <w:jc w:val="both"/>
        <w:rPr>
          <w:rFonts w:ascii="Times New Roman" w:hAnsi="Times New Roman"/>
          <w:szCs w:val="24"/>
          <w:lang w:val="de-DE"/>
        </w:rPr>
      </w:pPr>
      <w:r w:rsidRPr="00FC5851">
        <w:rPr>
          <w:rFonts w:ascii="Times New Roman" w:hAnsi="Times New Roman"/>
          <w:szCs w:val="24"/>
          <w:lang w:val="de-DE"/>
        </w:rPr>
        <w:t xml:space="preserve">            U prethodnim uređivanjima su sređene katastarske podloge i sprovedena detaljna tipološka istraživanja (ekološka i razvojno proizvodna), na osnovu čega je stvore</w:t>
      </w:r>
      <w:r w:rsidR="00BC51F2">
        <w:rPr>
          <w:rFonts w:ascii="Times New Roman" w:hAnsi="Times New Roman"/>
          <w:szCs w:val="24"/>
          <w:lang w:val="de-DE"/>
        </w:rPr>
        <w:t>na osnova za izradu ovog planskog dokumenta</w:t>
      </w:r>
      <w:r w:rsidRPr="00FC5851">
        <w:rPr>
          <w:rFonts w:ascii="Times New Roman" w:hAnsi="Times New Roman"/>
          <w:szCs w:val="24"/>
          <w:lang w:val="de-DE"/>
        </w:rPr>
        <w:t>.</w:t>
      </w:r>
    </w:p>
    <w:p w:rsidR="00FC5851" w:rsidRPr="00FC5851" w:rsidRDefault="00FC5851" w:rsidP="00FC5851">
      <w:pPr>
        <w:jc w:val="both"/>
        <w:rPr>
          <w:rFonts w:ascii="Times New Roman" w:hAnsi="Times New Roman"/>
          <w:szCs w:val="24"/>
          <w:lang w:val="de-DE"/>
        </w:rPr>
      </w:pPr>
      <w:r w:rsidRPr="00FC5851">
        <w:rPr>
          <w:rFonts w:ascii="Times New Roman" w:hAnsi="Times New Roman"/>
          <w:szCs w:val="24"/>
          <w:lang w:val="de-DE"/>
        </w:rPr>
        <w:tab/>
        <w:t xml:space="preserve">Predmet priprema u ovom uređivanju je bilo evidentiranje svih promena  površina u gazdinskoj jedinici. Unutrašnja podela na odeljenja je zadržana prema prethodnom stanju, s tim što je došlo do promene u rasporedu pojedinih odseka, zbog promene stanišnih i sastojinskih uslova. </w:t>
      </w:r>
    </w:p>
    <w:p w:rsidR="00FC5851" w:rsidRPr="00FC5851" w:rsidRDefault="00FC5851" w:rsidP="00FC5851">
      <w:pPr>
        <w:jc w:val="both"/>
        <w:rPr>
          <w:rFonts w:ascii="Times New Roman" w:hAnsi="Times New Roman"/>
          <w:szCs w:val="24"/>
          <w:lang w:val="de-DE"/>
        </w:rPr>
      </w:pPr>
      <w:r w:rsidRPr="00FC5851">
        <w:rPr>
          <w:rFonts w:ascii="Times New Roman" w:hAnsi="Times New Roman"/>
          <w:szCs w:val="24"/>
          <w:lang w:val="de-DE"/>
        </w:rPr>
        <w:tab/>
        <w:t>Prilikom snimanja stanja nekih delova gazdinske jedinice, gde je došlo do promene korišćen je i GPS uređaj.</w:t>
      </w:r>
    </w:p>
    <w:p w:rsidR="00FF704F" w:rsidRDefault="00FF704F" w:rsidP="009534A5">
      <w:pPr>
        <w:rPr>
          <w:rFonts w:ascii="Times New Roman" w:hAnsi="Times New Roman"/>
          <w:color w:val="FF0000"/>
          <w:szCs w:val="24"/>
          <w:lang w:val="de-DE"/>
        </w:rPr>
      </w:pPr>
    </w:p>
    <w:p w:rsidR="00FF704F" w:rsidRPr="00D85300" w:rsidRDefault="00FF704F" w:rsidP="009534A5">
      <w:pPr>
        <w:rPr>
          <w:rFonts w:ascii="Times New Roman" w:hAnsi="Times New Roman"/>
          <w:color w:val="FF0000"/>
          <w:szCs w:val="24"/>
          <w:lang w:val="de-DE"/>
        </w:rPr>
      </w:pPr>
    </w:p>
    <w:p w:rsidR="009534A5" w:rsidRPr="00D85300" w:rsidRDefault="009534A5" w:rsidP="008A75DB">
      <w:pPr>
        <w:pStyle w:val="Heading3"/>
      </w:pPr>
      <w:bookmarkStart w:id="527" w:name="_Toc488399903"/>
      <w:bookmarkStart w:id="528" w:name="_Toc527030861"/>
      <w:r w:rsidRPr="00D85300">
        <w:t>Taksacioni radovi</w:t>
      </w:r>
      <w:bookmarkEnd w:id="527"/>
      <w:bookmarkEnd w:id="528"/>
    </w:p>
    <w:p w:rsidR="009534A5" w:rsidRPr="00D85300" w:rsidRDefault="009534A5" w:rsidP="009534A5">
      <w:pPr>
        <w:jc w:val="both"/>
        <w:rPr>
          <w:rFonts w:ascii="Times New Roman" w:hAnsi="Times New Roman"/>
          <w:color w:val="FF0000"/>
          <w:szCs w:val="24"/>
        </w:rPr>
      </w:pPr>
    </w:p>
    <w:p w:rsidR="00023838" w:rsidRPr="00F702D5" w:rsidRDefault="00023838" w:rsidP="00B57413">
      <w:pPr>
        <w:pStyle w:val="Caption"/>
      </w:pPr>
      <w:r w:rsidRPr="00F702D5">
        <w:t>Premer</w:t>
      </w:r>
      <w:r w:rsidR="00FC5851" w:rsidRPr="00F702D5">
        <w:t xml:space="preserve"> sasto</w:t>
      </w:r>
      <w:r w:rsidR="00186C45">
        <w:t>jina je izvršen tokom 2018</w:t>
      </w:r>
      <w:r w:rsidRPr="00F702D5">
        <w:t>.godine. Prilikom premera sastojina korišćena je elektronska oprema ( elektronske prečnice, elektronski visinomeri ), a obrada prikupljenih taksacionih podataka i izrada planova gazdovanja, urađena je u Šumskom gazdinstvu „Sremska Mitrovica” u Sremskoj Mitrovici.</w:t>
      </w:r>
    </w:p>
    <w:p w:rsidR="009534A5" w:rsidRPr="00F702D5" w:rsidRDefault="00023838" w:rsidP="00B57413">
      <w:pPr>
        <w:pStyle w:val="Caption"/>
      </w:pPr>
      <w:r w:rsidRPr="00F702D5">
        <w:t xml:space="preserve">Obrada podataka je izvršena prema jedinstvenoj metodologiji za sve državne šume na teritoriji Republike Srbije, prema Kodnom priručniku za informacioni sistem u šumama </w:t>
      </w:r>
    </w:p>
    <w:p w:rsidR="009534A5" w:rsidRPr="009A0F35" w:rsidRDefault="009534A5" w:rsidP="00B57413">
      <w:pPr>
        <w:pStyle w:val="Caption"/>
        <w:rPr>
          <w:lang w:val="de-DE"/>
        </w:rPr>
      </w:pPr>
      <w:r w:rsidRPr="00F702D5">
        <w:t>Prečnici stabala su mereni kompjuterskim prečnicama, čiji je program prilagođen premeru i memorisanju podataka, kao i njihovom daljem prenosu na računar u program</w:t>
      </w:r>
      <w:r w:rsidR="00DB5CAB" w:rsidRPr="00F702D5">
        <w:t xml:space="preserve"> “Osnova”</w:t>
      </w:r>
      <w:r w:rsidRPr="00F702D5">
        <w:t xml:space="preserve"> za izradu </w:t>
      </w:r>
      <w:r w:rsidR="00E066D4" w:rsidRPr="00F702D5">
        <w:t>OGŠ</w:t>
      </w:r>
      <w:r w:rsidRPr="00F702D5">
        <w:t xml:space="preserve">  u kom su se dalje podaci obrađivali. Visine su merene elektronskim visinomerom na detaljnim primernim površinama, a kod totalnog premera je izmeren dovoljan broj visina za sve vrste i debljinske stepene. </w:t>
      </w:r>
      <w:r w:rsidRPr="009A0F35">
        <w:rPr>
          <w:lang w:val="de-DE"/>
        </w:rPr>
        <w:t xml:space="preserve">Tekući zapreminski prirast je obračunat na bazi lokalnih tabela i procenta prirasta. </w:t>
      </w:r>
    </w:p>
    <w:p w:rsidR="009534A5" w:rsidRPr="009A0F35" w:rsidRDefault="009534A5" w:rsidP="00B57413">
      <w:pPr>
        <w:pStyle w:val="Caption"/>
        <w:rPr>
          <w:color w:val="FF0000"/>
          <w:lang w:val="de-DE"/>
        </w:rPr>
      </w:pPr>
      <w:r w:rsidRPr="009A0F35">
        <w:rPr>
          <w:lang w:val="de-DE"/>
        </w:rPr>
        <w:t>Premer je vršen u svim sastojinama koje su prešle taksacionu granicu od 10 cm</w:t>
      </w:r>
      <w:r w:rsidR="0050283D" w:rsidRPr="009A0F35">
        <w:rPr>
          <w:lang w:val="de-DE"/>
        </w:rPr>
        <w:t xml:space="preserve"> ( 5cm u izdanačkim sastojinama)</w:t>
      </w:r>
      <w:r w:rsidRPr="009A0F35">
        <w:rPr>
          <w:lang w:val="de-DE"/>
        </w:rPr>
        <w:t>. Broj primernih površina je određivan za svaki odsek posebno i zavisi od niza faktora, a pre svega od stepena homogenosti sastojine, tako da intenzitet premera zadovoljava uslove tačnosti premera.</w:t>
      </w:r>
      <w:r w:rsidR="00E65A8B" w:rsidRPr="009A0F35">
        <w:rPr>
          <w:lang w:val="de-DE"/>
        </w:rPr>
        <w:t xml:space="preserve"> Kod sastojina u poslednjem dobnom razredu i u onim slučajevima kada su sastojine toliko heterogene da bi intenzitet premera prešao 30%, pristupilo se totalnom premeru.</w:t>
      </w:r>
    </w:p>
    <w:p w:rsidR="009534A5" w:rsidRPr="00D85300" w:rsidRDefault="009534A5" w:rsidP="00D0483A">
      <w:pPr>
        <w:pStyle w:val="Heading2"/>
      </w:pPr>
      <w:bookmarkStart w:id="529" w:name="_Toc488399904"/>
      <w:bookmarkStart w:id="530" w:name="_Toc527030862"/>
      <w:r w:rsidRPr="00D85300">
        <w:t>OBRADA PODATAKA</w:t>
      </w:r>
      <w:bookmarkEnd w:id="529"/>
      <w:bookmarkEnd w:id="530"/>
    </w:p>
    <w:p w:rsidR="00960E8A" w:rsidRPr="00D85300" w:rsidRDefault="00960E8A" w:rsidP="009534A5">
      <w:pPr>
        <w:rPr>
          <w:rFonts w:ascii="Times New Roman" w:hAnsi="Times New Roman"/>
          <w:color w:val="FF0000"/>
          <w:szCs w:val="24"/>
          <w:lang w:val="de-DE"/>
        </w:rPr>
      </w:pPr>
    </w:p>
    <w:p w:rsidR="009534A5" w:rsidRPr="00F702D5" w:rsidRDefault="009534A5" w:rsidP="00B57413">
      <w:pPr>
        <w:pStyle w:val="Caption"/>
        <w:rPr>
          <w:lang w:val="de-DE"/>
        </w:rPr>
      </w:pPr>
      <w:r w:rsidRPr="00F702D5">
        <w:rPr>
          <w:lang w:val="de-DE"/>
        </w:rPr>
        <w:t>Obrada prikupljenih podataka je vršena u direkciji Šumskog gazdinstva „Sremska Mitrovica“. Podaci su obrađivani na računaru po programu koji se koristi na nivou JP „Vojvodinašume“ Petrovaradin.</w:t>
      </w:r>
    </w:p>
    <w:p w:rsidR="009534A5" w:rsidRPr="009A0F35" w:rsidRDefault="009534A5" w:rsidP="00B57413">
      <w:pPr>
        <w:pStyle w:val="Caption"/>
        <w:rPr>
          <w:lang w:val="de-DE"/>
        </w:rPr>
      </w:pPr>
      <w:r w:rsidRPr="009A0F35">
        <w:rPr>
          <w:lang w:val="de-DE"/>
        </w:rPr>
        <w:t xml:space="preserve">Za obračun zapremina su korišćene tarifne tablice koje su priložene u osnovi gazdovanje šumama za gazdinsku jedinicu </w:t>
      </w:r>
      <w:r w:rsidRPr="00F702D5">
        <w:rPr>
          <w:lang w:val="nb-NO"/>
        </w:rPr>
        <w:t>”</w:t>
      </w:r>
      <w:r w:rsidR="00186C45">
        <w:rPr>
          <w:lang w:val="nb-NO"/>
        </w:rPr>
        <w:t>Banov brod - Martinački poloj - Zasavica - Stara Rača</w:t>
      </w:r>
      <w:r w:rsidRPr="00F702D5">
        <w:rPr>
          <w:lang w:val="nb-NO"/>
        </w:rPr>
        <w:t>”</w:t>
      </w:r>
      <w:r w:rsidRPr="009A0F35">
        <w:rPr>
          <w:lang w:val="de-DE"/>
        </w:rPr>
        <w:t xml:space="preserve"> i njihova primena je obavezna kod realizacije ove osnove.</w:t>
      </w:r>
    </w:p>
    <w:p w:rsidR="009534A5" w:rsidRPr="00D85300" w:rsidRDefault="009534A5" w:rsidP="00D0483A">
      <w:pPr>
        <w:pStyle w:val="Heading2"/>
      </w:pPr>
      <w:bookmarkStart w:id="531" w:name="_Toc488399905"/>
      <w:bookmarkStart w:id="532" w:name="_Toc527030863"/>
      <w:r w:rsidRPr="00D85300">
        <w:lastRenderedPageBreak/>
        <w:t>IZRADA KARATA</w:t>
      </w:r>
      <w:bookmarkEnd w:id="531"/>
      <w:bookmarkEnd w:id="532"/>
    </w:p>
    <w:p w:rsidR="009534A5" w:rsidRPr="00D85300" w:rsidRDefault="009534A5" w:rsidP="00FE7007">
      <w:pPr>
        <w:ind w:firstLine="45"/>
        <w:rPr>
          <w:rFonts w:ascii="Times New Roman" w:hAnsi="Times New Roman"/>
          <w:color w:val="FF0000"/>
          <w:szCs w:val="24"/>
          <w:lang w:val="de-DE"/>
        </w:rPr>
      </w:pPr>
    </w:p>
    <w:p w:rsidR="009534A5" w:rsidRPr="00F702D5" w:rsidRDefault="009534A5" w:rsidP="00B57413">
      <w:pPr>
        <w:pStyle w:val="Caption"/>
        <w:rPr>
          <w:lang w:val="de-DE"/>
        </w:rPr>
      </w:pPr>
      <w:r w:rsidRPr="00F702D5">
        <w:rPr>
          <w:lang w:val="de-DE"/>
        </w:rPr>
        <w:t>Izrada karata je vršena u direkciji Šumskog gazdinstva „Sremska Mitrovica“.</w:t>
      </w:r>
    </w:p>
    <w:p w:rsidR="009534A5" w:rsidRPr="00F702D5" w:rsidRDefault="009534A5" w:rsidP="00B57413">
      <w:pPr>
        <w:pStyle w:val="Caption"/>
        <w:rPr>
          <w:lang w:val="de-DE"/>
        </w:rPr>
      </w:pPr>
      <w:r w:rsidRPr="00F702D5">
        <w:rPr>
          <w:lang w:val="de-DE"/>
        </w:rPr>
        <w:t>Sve karte su izrađene na osnovu postojeće osnovne i katastarske karte ove gazdinske jedinice. Postojeće karte su skenirane na A0 skeneru, a zatim georeferencirane i digitalizovane u GIS programu za izradu karata na računaru. Karta je povezana sa bazom podataka i urađene su odgovarajuće tematske karte.</w:t>
      </w:r>
    </w:p>
    <w:p w:rsidR="009534A5" w:rsidRPr="009A0F35" w:rsidRDefault="009534A5" w:rsidP="00B57413">
      <w:pPr>
        <w:pStyle w:val="Caption"/>
        <w:rPr>
          <w:lang w:val="de-DE"/>
        </w:rPr>
      </w:pPr>
      <w:r w:rsidRPr="009A0F35">
        <w:rPr>
          <w:lang w:val="de-DE"/>
        </w:rPr>
        <w:t>Sve karte su štampane u kolor štampi na ploteru Šumskog gazdinstva „Sremska Mitrovica“.</w:t>
      </w:r>
    </w:p>
    <w:p w:rsidR="009534A5" w:rsidRPr="00D85300" w:rsidRDefault="009534A5" w:rsidP="00D0483A">
      <w:pPr>
        <w:pStyle w:val="Heading2"/>
      </w:pPr>
      <w:bookmarkStart w:id="533" w:name="_Toc488399906"/>
      <w:bookmarkStart w:id="534" w:name="_Toc527030864"/>
      <w:r w:rsidRPr="00D85300">
        <w:t>IZRADA TEKSTUALNOG DELA</w:t>
      </w:r>
      <w:bookmarkEnd w:id="533"/>
      <w:bookmarkEnd w:id="534"/>
    </w:p>
    <w:p w:rsidR="009534A5" w:rsidRPr="00D85300" w:rsidRDefault="009534A5" w:rsidP="009534A5">
      <w:pPr>
        <w:jc w:val="both"/>
        <w:rPr>
          <w:rFonts w:ascii="Times New Roman" w:hAnsi="Times New Roman"/>
          <w:color w:val="FF0000"/>
          <w:szCs w:val="24"/>
          <w:lang w:val="de-DE"/>
        </w:rPr>
      </w:pPr>
    </w:p>
    <w:p w:rsidR="009534A5" w:rsidRPr="009A0F35" w:rsidRDefault="009534A5" w:rsidP="00B57413">
      <w:pPr>
        <w:pStyle w:val="Caption"/>
        <w:rPr>
          <w:lang w:val="de-DE"/>
        </w:rPr>
      </w:pPr>
      <w:r w:rsidRPr="009A0F35">
        <w:rPr>
          <w:lang w:val="de-DE"/>
        </w:rPr>
        <w:t>Izrada tekstualnog dela posebne osnove za gazdovanje šumama za gazdinsku jedinicu</w:t>
      </w:r>
      <w:r w:rsidR="00D85DB8" w:rsidRPr="00D85300">
        <w:rPr>
          <w:lang w:val="nb-NO"/>
        </w:rPr>
        <w:t>”</w:t>
      </w:r>
      <w:r w:rsidR="0068163D" w:rsidRPr="0068163D">
        <w:rPr>
          <w:lang w:val="nb-NO"/>
        </w:rPr>
        <w:t xml:space="preserve"> </w:t>
      </w:r>
      <w:r w:rsidR="0068163D">
        <w:rPr>
          <w:lang w:val="nb-NO"/>
        </w:rPr>
        <w:t>Banov brod - Martinački poloj - Zasavica - Stara Rača</w:t>
      </w:r>
      <w:r w:rsidR="00D85DB8" w:rsidRPr="00D85300">
        <w:rPr>
          <w:lang w:val="nb-NO"/>
        </w:rPr>
        <w:t>”</w:t>
      </w:r>
      <w:r w:rsidRPr="009A0F35">
        <w:rPr>
          <w:lang w:val="de-DE"/>
        </w:rPr>
        <w:t xml:space="preserve">, urađen je u </w:t>
      </w:r>
      <w:r w:rsidR="005617D2" w:rsidRPr="009A0F35">
        <w:rPr>
          <w:lang w:val="de-DE"/>
        </w:rPr>
        <w:t>ŠG</w:t>
      </w:r>
      <w:r w:rsidRPr="009A0F35">
        <w:rPr>
          <w:lang w:val="de-DE"/>
        </w:rPr>
        <w:t xml:space="preserve"> Sremska Mitrovica.</w:t>
      </w:r>
    </w:p>
    <w:p w:rsidR="009534A5" w:rsidRPr="009A0F35" w:rsidRDefault="009534A5" w:rsidP="00B57413">
      <w:pPr>
        <w:pStyle w:val="Caption"/>
        <w:rPr>
          <w:lang w:val="de-DE"/>
        </w:rPr>
      </w:pPr>
      <w:r w:rsidRPr="009A0F35">
        <w:rPr>
          <w:lang w:val="de-DE"/>
        </w:rPr>
        <w:t xml:space="preserve">Na izradi tekstualnog dela ove osnove, učestvovali su kao konsultanti i </w:t>
      </w:r>
      <w:r w:rsidR="00DB5CAB" w:rsidRPr="009A0F35">
        <w:rPr>
          <w:lang w:val="de-DE"/>
        </w:rPr>
        <w:t>stručne službe</w:t>
      </w:r>
      <w:r w:rsidRPr="009A0F35">
        <w:rPr>
          <w:lang w:val="de-DE"/>
        </w:rPr>
        <w:t xml:space="preserve"> iz</w:t>
      </w:r>
      <w:r w:rsidR="00DB5CAB" w:rsidRPr="009A0F35">
        <w:rPr>
          <w:lang w:val="de-DE"/>
        </w:rPr>
        <w:t xml:space="preserve"> Šumskog gazdinstva „Sremska Mitrovica“ i </w:t>
      </w:r>
      <w:r w:rsidRPr="009A0F35">
        <w:rPr>
          <w:lang w:val="de-DE"/>
        </w:rPr>
        <w:t xml:space="preserve"> direkcije  J.P.“Vojvodinašume“  Petrovaradin.   </w:t>
      </w:r>
    </w:p>
    <w:p w:rsidR="009534A5" w:rsidRPr="009A0F35" w:rsidRDefault="009534A5" w:rsidP="00D0483A">
      <w:pPr>
        <w:pStyle w:val="Heading2"/>
      </w:pPr>
      <w:bookmarkStart w:id="535" w:name="_Toc488399907"/>
      <w:bookmarkStart w:id="536" w:name="_Toc527030865"/>
      <w:r w:rsidRPr="009A0F35">
        <w:t>ZAPISNIK SA PRELIMINARNOG SASTANKA RADI VERIFIKACIJE STANJA I PREDLOGA PLANOVA</w:t>
      </w:r>
      <w:bookmarkEnd w:id="535"/>
      <w:bookmarkEnd w:id="536"/>
    </w:p>
    <w:p w:rsidR="009534A5" w:rsidRPr="00D85300" w:rsidRDefault="009534A5" w:rsidP="009534A5">
      <w:pPr>
        <w:ind w:firstLine="709"/>
        <w:jc w:val="both"/>
        <w:rPr>
          <w:rFonts w:ascii="Times New Roman" w:hAnsi="Times New Roman"/>
          <w:color w:val="FF0000"/>
          <w:szCs w:val="24"/>
        </w:rPr>
      </w:pPr>
    </w:p>
    <w:p w:rsidR="009534A5" w:rsidRPr="000B3449" w:rsidRDefault="009534A5" w:rsidP="000B3449">
      <w:pPr>
        <w:pStyle w:val="Caption"/>
        <w:rPr>
          <w:color w:val="FF0000"/>
        </w:rPr>
      </w:pPr>
      <w:r w:rsidRPr="005E0817">
        <w:t xml:space="preserve">Kada su završeni radovi na obeležavanju spoljne granice gazdinske jedinice, granice odeljenja i odseka </w:t>
      </w:r>
      <w:r w:rsidR="00D85DB8" w:rsidRPr="005E0817">
        <w:t xml:space="preserve"> i premeru sastojina ,</w:t>
      </w:r>
      <w:r w:rsidRPr="005E0817">
        <w:t>obavešten j</w:t>
      </w:r>
      <w:r w:rsidR="006F2CD7">
        <w:t xml:space="preserve">e nadležni </w:t>
      </w:r>
      <w:r w:rsidR="00007F4F">
        <w:t>šumarski</w:t>
      </w:r>
      <w:r w:rsidR="006F2CD7">
        <w:t xml:space="preserve"> inspektor. Dana 16</w:t>
      </w:r>
      <w:r w:rsidR="005E0817">
        <w:t>.0</w:t>
      </w:r>
      <w:r w:rsidR="006F2CD7">
        <w:t>7</w:t>
      </w:r>
      <w:r w:rsidR="005E0817">
        <w:t>.201</w:t>
      </w:r>
      <w:r w:rsidR="006F2CD7">
        <w:t>8</w:t>
      </w:r>
      <w:r w:rsidR="00A2257D" w:rsidRPr="005E0817">
        <w:t>.</w:t>
      </w:r>
      <w:r w:rsidRPr="005E0817">
        <w:t xml:space="preserve">godine, </w:t>
      </w:r>
      <w:r w:rsidR="00007F4F">
        <w:t>šumars</w:t>
      </w:r>
      <w:r w:rsidRPr="005E0817">
        <w:t xml:space="preserve">ki inspektor </w:t>
      </w:r>
      <w:r w:rsidR="003C4D34" w:rsidRPr="005E0817">
        <w:t>Jadranka Grbić</w:t>
      </w:r>
      <w:r w:rsidRPr="005E0817">
        <w:t>,dipl.ing.šumarstva,  pregleda</w:t>
      </w:r>
      <w:r w:rsidR="00D15EDC" w:rsidRPr="005E0817">
        <w:t>la</w:t>
      </w:r>
      <w:r w:rsidRPr="005E0817">
        <w:t xml:space="preserve"> je (putem uzorka) izvršeneradove na obeležavanju i </w:t>
      </w:r>
      <w:r w:rsidR="00D15EDC" w:rsidRPr="005E0817">
        <w:t xml:space="preserve">premeru sastojina u ovoj gazdinskoj jedinici i </w:t>
      </w:r>
      <w:r w:rsidRPr="005E0817">
        <w:t>konstatova</w:t>
      </w:r>
      <w:r w:rsidR="00D15EDC" w:rsidRPr="005E0817">
        <w:t>la</w:t>
      </w:r>
      <w:r w:rsidRPr="005E0817">
        <w:t xml:space="preserve"> da su isti korektno odrađeni i o tome sačini</w:t>
      </w:r>
      <w:r w:rsidR="00D15EDC" w:rsidRPr="005E0817">
        <w:t>la</w:t>
      </w:r>
      <w:r w:rsidRPr="005E0817">
        <w:t xml:space="preserve"> zapisnik koji je sastavni deo osnove gazdovanja šumama</w:t>
      </w:r>
      <w:r w:rsidRPr="000B3449">
        <w:rPr>
          <w:color w:val="FF0000"/>
        </w:rPr>
        <w:t>.</w:t>
      </w:r>
    </w:p>
    <w:p w:rsidR="009534A5" w:rsidRPr="000A7022" w:rsidRDefault="009534A5" w:rsidP="000B3449">
      <w:pPr>
        <w:pStyle w:val="Caption"/>
      </w:pPr>
      <w:r w:rsidRPr="000A7022">
        <w:t xml:space="preserve">Nakon prikupljanja i obrade podataka taksacije za gazdinsku jedinicu </w:t>
      </w:r>
      <w:r w:rsidR="00D85DB8" w:rsidRPr="000A7022">
        <w:rPr>
          <w:lang w:val="nb-NO"/>
        </w:rPr>
        <w:t>”</w:t>
      </w:r>
      <w:r w:rsidR="0068163D" w:rsidRPr="0068163D">
        <w:rPr>
          <w:lang w:val="nb-NO"/>
        </w:rPr>
        <w:t xml:space="preserve"> </w:t>
      </w:r>
      <w:r w:rsidR="0068163D">
        <w:rPr>
          <w:lang w:val="nb-NO"/>
        </w:rPr>
        <w:t>Banov brod - Martinački poloj - Zasavica - Stara Rača</w:t>
      </w:r>
      <w:r w:rsidR="00D85DB8" w:rsidRPr="000A7022">
        <w:rPr>
          <w:lang w:val="nb-NO"/>
        </w:rPr>
        <w:t>”</w:t>
      </w:r>
      <w:r w:rsidRPr="000A7022">
        <w:t xml:space="preserve"> , tokom 20</w:t>
      </w:r>
      <w:r w:rsidR="00D15EDC" w:rsidRPr="000A7022">
        <w:t>1</w:t>
      </w:r>
      <w:r w:rsidR="0068163D">
        <w:t>8</w:t>
      </w:r>
      <w:r w:rsidR="000A7022">
        <w:t xml:space="preserve">. godine, održano je </w:t>
      </w:r>
      <w:r w:rsidRPr="000A7022">
        <w:t xml:space="preserve"> u </w:t>
      </w:r>
      <w:r w:rsidR="005617D2" w:rsidRPr="000A7022">
        <w:t>ŠG</w:t>
      </w:r>
      <w:r w:rsidRPr="000A7022">
        <w:t xml:space="preserve"> „Sremska Mitrovica“</w:t>
      </w:r>
      <w:r w:rsidR="000A7022">
        <w:t xml:space="preserve"> nekoliko </w:t>
      </w:r>
      <w:r w:rsidRPr="000A7022">
        <w:t>preliminarni</w:t>
      </w:r>
      <w:r w:rsidR="000A7022">
        <w:t>h</w:t>
      </w:r>
      <w:r w:rsidRPr="000A7022">
        <w:t xml:space="preserve"> sastan</w:t>
      </w:r>
      <w:r w:rsidR="000A7022">
        <w:t>aka</w:t>
      </w:r>
      <w:r w:rsidRPr="000A7022">
        <w:t xml:space="preserve"> u vezi verifikacije stanja i predloga planova za ovu osnovu.</w:t>
      </w:r>
    </w:p>
    <w:p w:rsidR="009534A5" w:rsidRPr="000A7022" w:rsidRDefault="009534A5" w:rsidP="000B3449">
      <w:pPr>
        <w:pStyle w:val="Caption"/>
      </w:pPr>
      <w:r w:rsidRPr="000A7022">
        <w:t>Kao konsultanti u verifikaciji stanja i planova gazdovanja ove posebne osnove, bili su uključeni  profe</w:t>
      </w:r>
      <w:r w:rsidR="006A4808" w:rsidRPr="000A7022">
        <w:t>so</w:t>
      </w:r>
      <w:r w:rsidRPr="000A7022">
        <w:t xml:space="preserve">ri Šumarskog fakulteta </w:t>
      </w:r>
      <w:r w:rsidR="006F7C78" w:rsidRPr="000A7022">
        <w:t>Prof.dr.</w:t>
      </w:r>
      <w:r w:rsidRPr="000A7022">
        <w:t xml:space="preserve"> Staniša Banković i </w:t>
      </w:r>
      <w:r w:rsidR="006F7C78" w:rsidRPr="000A7022">
        <w:t>Prof.dr.</w:t>
      </w:r>
      <w:r w:rsidRPr="000A7022">
        <w:t xml:space="preserve"> Milan Medarević , </w:t>
      </w:r>
      <w:r w:rsidR="00DB5CAB" w:rsidRPr="000A7022">
        <w:t>samostalni referenti stručnih službi</w:t>
      </w:r>
      <w:r w:rsidRPr="000A7022">
        <w:t xml:space="preserve"> iz </w:t>
      </w:r>
      <w:r w:rsidR="005617D2" w:rsidRPr="000A7022">
        <w:t>ŠG</w:t>
      </w:r>
      <w:r w:rsidRPr="000A7022">
        <w:t xml:space="preserve"> Sremska Mitrovica i  </w:t>
      </w:r>
      <w:r w:rsidR="00DB5CAB" w:rsidRPr="000A7022">
        <w:t>refenti</w:t>
      </w:r>
      <w:r w:rsidRPr="000A7022">
        <w:t xml:space="preserve"> iz RJ</w:t>
      </w:r>
      <w:r w:rsidR="005617D2" w:rsidRPr="000A7022">
        <w:t>ŠU</w:t>
      </w:r>
      <w:r w:rsidR="009205F8">
        <w:t>"Višnjićevo</w:t>
      </w:r>
      <w:r w:rsidR="00BC4612" w:rsidRPr="000A7022">
        <w:t>"</w:t>
      </w:r>
      <w:r w:rsidRPr="000A7022">
        <w:t>.</w:t>
      </w:r>
    </w:p>
    <w:p w:rsidR="00CE7B53" w:rsidRDefault="00CE7B53" w:rsidP="009534A5">
      <w:pPr>
        <w:ind w:firstLine="709"/>
        <w:rPr>
          <w:rFonts w:ascii="Times New Roman" w:hAnsi="Times New Roman"/>
          <w:color w:val="FF0000"/>
          <w:szCs w:val="24"/>
        </w:rPr>
      </w:pPr>
    </w:p>
    <w:p w:rsidR="003A02D7" w:rsidRPr="00D85300" w:rsidRDefault="003A02D7" w:rsidP="009534A5">
      <w:pPr>
        <w:ind w:firstLine="709"/>
        <w:rPr>
          <w:rFonts w:ascii="Times New Roman" w:hAnsi="Times New Roman"/>
          <w:color w:val="FF0000"/>
          <w:szCs w:val="24"/>
        </w:rPr>
      </w:pPr>
    </w:p>
    <w:p w:rsidR="009534A5" w:rsidRPr="00D85300" w:rsidRDefault="009534A5" w:rsidP="00D0483A">
      <w:pPr>
        <w:pStyle w:val="Heading2"/>
      </w:pPr>
      <w:bookmarkStart w:id="537" w:name="_Toc488399908"/>
      <w:bookmarkStart w:id="538" w:name="_Toc527030866"/>
      <w:r w:rsidRPr="00D85300">
        <w:t>UČESNICI IZRADE OSNOVE</w:t>
      </w:r>
      <w:bookmarkEnd w:id="537"/>
      <w:bookmarkEnd w:id="538"/>
    </w:p>
    <w:p w:rsidR="009534A5" w:rsidRPr="00837430" w:rsidRDefault="009534A5" w:rsidP="009534A5">
      <w:pPr>
        <w:rPr>
          <w:rFonts w:ascii="Times New Roman" w:hAnsi="Times New Roman"/>
          <w:szCs w:val="24"/>
          <w:lang w:val="de-DE"/>
        </w:rPr>
      </w:pPr>
    </w:p>
    <w:p w:rsidR="009534A5" w:rsidRPr="00837430" w:rsidRDefault="009534A5" w:rsidP="000B3449">
      <w:pPr>
        <w:pStyle w:val="Caption"/>
        <w:rPr>
          <w:lang w:val="de-DE"/>
        </w:rPr>
      </w:pPr>
      <w:r w:rsidRPr="00837430">
        <w:rPr>
          <w:lang w:val="de-DE"/>
        </w:rPr>
        <w:t xml:space="preserve">Svi poslovi na izradi ove osnove ( priprema skica, izrada karata, kalkulacija premera, kontrola premera, obrada podataka i pisanje tekstualnog dela osnove), su izvršeni u Šumskom gazdinstvu „Sremska Mitrovica“. </w:t>
      </w:r>
    </w:p>
    <w:p w:rsidR="009534A5" w:rsidRPr="000B3449" w:rsidRDefault="009534A5" w:rsidP="000B3449">
      <w:pPr>
        <w:pStyle w:val="Caption"/>
        <w:rPr>
          <w:color w:val="FF0000"/>
          <w:szCs w:val="24"/>
          <w:lang w:val="de-DE"/>
        </w:rPr>
      </w:pPr>
    </w:p>
    <w:p w:rsidR="009534A5" w:rsidRPr="00F47AB6" w:rsidRDefault="009534A5" w:rsidP="000B3449">
      <w:pPr>
        <w:pStyle w:val="Caption"/>
      </w:pPr>
      <w:r w:rsidRPr="00F47AB6">
        <w:t>Priprema skica i izrada karata:</w:t>
      </w:r>
    </w:p>
    <w:p w:rsidR="009534A5" w:rsidRPr="00F47AB6" w:rsidRDefault="00837430" w:rsidP="005C76B6">
      <w:pPr>
        <w:pStyle w:val="Caption"/>
        <w:numPr>
          <w:ilvl w:val="0"/>
          <w:numId w:val="26"/>
        </w:numPr>
        <w:rPr>
          <w:lang w:val="de-DE"/>
        </w:rPr>
      </w:pPr>
      <w:r w:rsidRPr="00F47AB6">
        <w:rPr>
          <w:lang w:val="de-DE"/>
        </w:rPr>
        <w:t>Šimunov</w:t>
      </w:r>
      <w:r w:rsidR="009534A5" w:rsidRPr="00F47AB6">
        <w:rPr>
          <w:lang w:val="de-DE"/>
        </w:rPr>
        <w:t>ač</w:t>
      </w:r>
      <w:r w:rsidRPr="00F47AB6">
        <w:rPr>
          <w:lang w:val="de-DE"/>
        </w:rPr>
        <w:t xml:space="preserve">ki </w:t>
      </w:r>
      <w:r w:rsidR="00F00DDD" w:rsidRPr="00F47AB6">
        <w:rPr>
          <w:lang w:val="de-DE"/>
        </w:rPr>
        <w:t xml:space="preserve"> Đorđe</w:t>
      </w:r>
      <w:r w:rsidR="009534A5" w:rsidRPr="00F47AB6">
        <w:rPr>
          <w:lang w:val="de-DE"/>
        </w:rPr>
        <w:t xml:space="preserve">, dipl.ing.šumarstva </w:t>
      </w:r>
    </w:p>
    <w:p w:rsidR="009534A5" w:rsidRPr="00F47AB6" w:rsidRDefault="009534A5" w:rsidP="000B3449">
      <w:pPr>
        <w:pStyle w:val="Caption"/>
        <w:rPr>
          <w:szCs w:val="24"/>
          <w:lang w:val="de-DE"/>
        </w:rPr>
      </w:pPr>
    </w:p>
    <w:p w:rsidR="009534A5" w:rsidRPr="00F47AB6" w:rsidRDefault="009534A5" w:rsidP="000B3449">
      <w:pPr>
        <w:pStyle w:val="Caption"/>
      </w:pPr>
      <w:r w:rsidRPr="00F47AB6">
        <w:t>Premer sastojina</w:t>
      </w:r>
      <w:r w:rsidR="007F5F90" w:rsidRPr="00F47AB6">
        <w:t xml:space="preserve"> i izdvajanje odseka</w:t>
      </w:r>
      <w:r w:rsidRPr="00F47AB6">
        <w:t>:</w:t>
      </w:r>
    </w:p>
    <w:p w:rsidR="00F00DDD" w:rsidRPr="00F47AB6" w:rsidRDefault="00F00DDD" w:rsidP="005C76B6">
      <w:pPr>
        <w:pStyle w:val="Caption"/>
        <w:numPr>
          <w:ilvl w:val="0"/>
          <w:numId w:val="25"/>
        </w:numPr>
        <w:rPr>
          <w:lang w:val="de-DE"/>
        </w:rPr>
      </w:pPr>
      <w:r w:rsidRPr="00F47AB6">
        <w:rPr>
          <w:lang w:val="de-DE"/>
        </w:rPr>
        <w:t>Šimunovački Đorđe, dipl.ing.šumarstva</w:t>
      </w:r>
    </w:p>
    <w:p w:rsidR="008E4F04" w:rsidRDefault="00F00DDD" w:rsidP="005C76B6">
      <w:pPr>
        <w:pStyle w:val="Caption"/>
        <w:numPr>
          <w:ilvl w:val="0"/>
          <w:numId w:val="25"/>
        </w:numPr>
        <w:rPr>
          <w:lang w:val="de-DE"/>
        </w:rPr>
      </w:pPr>
      <w:r w:rsidRPr="00F47AB6">
        <w:rPr>
          <w:lang w:val="de-DE"/>
        </w:rPr>
        <w:t>Filipović Nenad</w:t>
      </w:r>
      <w:r w:rsidR="008E4F04" w:rsidRPr="00F47AB6">
        <w:rPr>
          <w:lang w:val="de-DE"/>
        </w:rPr>
        <w:t xml:space="preserve">, </w:t>
      </w:r>
      <w:r w:rsidR="00825283" w:rsidRPr="00F47AB6">
        <w:rPr>
          <w:lang w:val="de-DE"/>
        </w:rPr>
        <w:t>dipl.ing.šumarstva</w:t>
      </w:r>
    </w:p>
    <w:p w:rsidR="00F47AB6" w:rsidRDefault="00F47AB6" w:rsidP="005C76B6">
      <w:pPr>
        <w:pStyle w:val="Caption"/>
        <w:numPr>
          <w:ilvl w:val="0"/>
          <w:numId w:val="25"/>
        </w:numPr>
        <w:rPr>
          <w:lang w:val="de-DE"/>
        </w:rPr>
      </w:pPr>
      <w:r>
        <w:rPr>
          <w:lang w:val="de-DE"/>
        </w:rPr>
        <w:t>Ujvari Marko</w:t>
      </w:r>
      <w:r w:rsidRPr="00F47AB6">
        <w:rPr>
          <w:lang w:val="de-DE"/>
        </w:rPr>
        <w:t>, dipl.ing.šumarstva</w:t>
      </w:r>
    </w:p>
    <w:p w:rsidR="00F47AB6" w:rsidRDefault="00F47AB6" w:rsidP="005C76B6">
      <w:pPr>
        <w:pStyle w:val="Caption"/>
        <w:numPr>
          <w:ilvl w:val="0"/>
          <w:numId w:val="25"/>
        </w:numPr>
        <w:rPr>
          <w:lang w:val="de-DE"/>
        </w:rPr>
      </w:pPr>
      <w:r>
        <w:rPr>
          <w:lang w:val="de-DE"/>
        </w:rPr>
        <w:t>Ilić Jovan</w:t>
      </w:r>
      <w:r w:rsidRPr="00F47AB6">
        <w:rPr>
          <w:lang w:val="de-DE"/>
        </w:rPr>
        <w:t>, dipl.ing.šumarstva</w:t>
      </w:r>
    </w:p>
    <w:p w:rsidR="00C96301" w:rsidRDefault="00C96301" w:rsidP="005C76B6">
      <w:pPr>
        <w:pStyle w:val="Caption"/>
        <w:numPr>
          <w:ilvl w:val="0"/>
          <w:numId w:val="25"/>
        </w:numPr>
        <w:rPr>
          <w:lang w:val="de-DE"/>
        </w:rPr>
      </w:pPr>
      <w:r>
        <w:rPr>
          <w:lang w:val="de-DE"/>
        </w:rPr>
        <w:t>Kosanović</w:t>
      </w:r>
      <w:r w:rsidR="00083847">
        <w:rPr>
          <w:lang w:val="de-DE"/>
        </w:rPr>
        <w:t xml:space="preserve"> Srđan</w:t>
      </w:r>
      <w:r w:rsidRPr="00F47AB6">
        <w:rPr>
          <w:lang w:val="de-DE"/>
        </w:rPr>
        <w:t>, dipl.ing.šumarstva</w:t>
      </w:r>
    </w:p>
    <w:p w:rsidR="009534A5" w:rsidRDefault="009534A5" w:rsidP="000B3449">
      <w:pPr>
        <w:pStyle w:val="Caption"/>
        <w:rPr>
          <w:szCs w:val="24"/>
          <w:lang w:val="de-DE"/>
        </w:rPr>
      </w:pPr>
    </w:p>
    <w:p w:rsidR="00E96D16" w:rsidRPr="00E96D16" w:rsidRDefault="00E96D16" w:rsidP="00E96D16">
      <w:pPr>
        <w:rPr>
          <w:lang w:val="de-DE"/>
        </w:rPr>
      </w:pPr>
    </w:p>
    <w:p w:rsidR="009534A5" w:rsidRPr="00F47AB6" w:rsidRDefault="009534A5" w:rsidP="000B3449">
      <w:pPr>
        <w:pStyle w:val="Caption"/>
      </w:pPr>
      <w:r w:rsidRPr="00F47AB6">
        <w:lastRenderedPageBreak/>
        <w:t>Kontrola premera, obrada podataka i pisanje osnove:</w:t>
      </w:r>
    </w:p>
    <w:p w:rsidR="009534A5" w:rsidRPr="00F47AB6" w:rsidRDefault="00837430" w:rsidP="005C76B6">
      <w:pPr>
        <w:pStyle w:val="Caption"/>
        <w:numPr>
          <w:ilvl w:val="0"/>
          <w:numId w:val="27"/>
        </w:numPr>
        <w:rPr>
          <w:lang w:val="de-DE"/>
        </w:rPr>
      </w:pPr>
      <w:r w:rsidRPr="00F47AB6">
        <w:rPr>
          <w:lang w:val="de-DE"/>
        </w:rPr>
        <w:t xml:space="preserve">Šimunovački  </w:t>
      </w:r>
      <w:r w:rsidR="00F00DDD" w:rsidRPr="00F47AB6">
        <w:rPr>
          <w:lang w:val="de-DE"/>
        </w:rPr>
        <w:t>Đorđe</w:t>
      </w:r>
      <w:r w:rsidR="009534A5" w:rsidRPr="00F47AB6">
        <w:rPr>
          <w:lang w:val="de-DE"/>
        </w:rPr>
        <w:t xml:space="preserve">, dipl.ing.šumarstva </w:t>
      </w:r>
    </w:p>
    <w:p w:rsidR="009534A5" w:rsidRPr="00F47AB6" w:rsidRDefault="00837430" w:rsidP="005C76B6">
      <w:pPr>
        <w:pStyle w:val="Caption"/>
        <w:numPr>
          <w:ilvl w:val="0"/>
          <w:numId w:val="27"/>
        </w:numPr>
        <w:rPr>
          <w:lang w:val="nb-NO"/>
        </w:rPr>
      </w:pPr>
      <w:r w:rsidRPr="00F47AB6">
        <w:rPr>
          <w:lang w:val="nb-NO"/>
        </w:rPr>
        <w:t>Abjanović Zvonko</w:t>
      </w:r>
      <w:r w:rsidR="009534A5" w:rsidRPr="00F47AB6">
        <w:rPr>
          <w:lang w:val="nb-NO"/>
        </w:rPr>
        <w:t>, dipl.ing.šumarstva</w:t>
      </w:r>
    </w:p>
    <w:p w:rsidR="009534A5" w:rsidRPr="00D85300" w:rsidRDefault="009534A5" w:rsidP="009534A5">
      <w:pPr>
        <w:ind w:left="720"/>
        <w:jc w:val="both"/>
        <w:rPr>
          <w:rFonts w:ascii="Times New Roman" w:hAnsi="Times New Roman"/>
          <w:color w:val="FF0000"/>
          <w:szCs w:val="24"/>
          <w:lang w:val="nb-NO"/>
        </w:rPr>
      </w:pPr>
    </w:p>
    <w:p w:rsidR="009534A5" w:rsidRPr="00D85300" w:rsidRDefault="009534A5" w:rsidP="00FE7007">
      <w:pPr>
        <w:pStyle w:val="Heading1"/>
        <w:rPr>
          <w:lang w:val="nb-NO"/>
        </w:rPr>
      </w:pPr>
      <w:bookmarkStart w:id="539" w:name="_Toc488399909"/>
      <w:bookmarkStart w:id="540" w:name="_Toc527030867"/>
      <w:r w:rsidRPr="00D85300">
        <w:rPr>
          <w:lang w:val="nb-NO"/>
        </w:rPr>
        <w:t>ZAVRŠNE ODREDBE</w:t>
      </w:r>
      <w:bookmarkEnd w:id="539"/>
      <w:bookmarkEnd w:id="540"/>
    </w:p>
    <w:p w:rsidR="009534A5" w:rsidRPr="00D85300" w:rsidRDefault="009534A5" w:rsidP="009534A5">
      <w:pPr>
        <w:jc w:val="both"/>
        <w:rPr>
          <w:rFonts w:ascii="Times New Roman" w:hAnsi="Times New Roman"/>
          <w:color w:val="FF0000"/>
          <w:szCs w:val="24"/>
          <w:lang w:val="nb-NO"/>
        </w:rPr>
      </w:pPr>
    </w:p>
    <w:p w:rsidR="009534A5" w:rsidRPr="00D85300" w:rsidRDefault="009534A5" w:rsidP="009534A5">
      <w:pPr>
        <w:jc w:val="both"/>
        <w:rPr>
          <w:rFonts w:ascii="Times New Roman" w:hAnsi="Times New Roman"/>
          <w:color w:val="FF0000"/>
          <w:szCs w:val="24"/>
          <w:lang w:val="nb-NO"/>
        </w:rPr>
      </w:pPr>
    </w:p>
    <w:p w:rsidR="009534A5" w:rsidRPr="009A0F35" w:rsidRDefault="0028294A" w:rsidP="000B3449">
      <w:pPr>
        <w:pStyle w:val="Caption"/>
        <w:rPr>
          <w:lang w:val="nb-NO"/>
        </w:rPr>
      </w:pPr>
      <w:r w:rsidRPr="009A0F35">
        <w:rPr>
          <w:lang w:val="nb-NO"/>
        </w:rPr>
        <w:t>O</w:t>
      </w:r>
      <w:r w:rsidR="009534A5" w:rsidRPr="009A0F35">
        <w:rPr>
          <w:lang w:val="nb-NO"/>
        </w:rPr>
        <w:t xml:space="preserve">snova gazdovanja šuma za gazdinsku jedinicu </w:t>
      </w:r>
      <w:r w:rsidR="004A3454" w:rsidRPr="009A0F35">
        <w:rPr>
          <w:lang w:val="nb-NO"/>
        </w:rPr>
        <w:t>“</w:t>
      </w:r>
      <w:r w:rsidR="0068163D" w:rsidRPr="0068163D">
        <w:rPr>
          <w:lang w:val="nb-NO"/>
        </w:rPr>
        <w:t xml:space="preserve"> </w:t>
      </w:r>
      <w:r w:rsidR="0068163D">
        <w:rPr>
          <w:lang w:val="nb-NO"/>
        </w:rPr>
        <w:t>Banov brod - Martinački poloj - Zasavica - Stara Rača</w:t>
      </w:r>
      <w:r w:rsidR="004A3454" w:rsidRPr="009A0F35">
        <w:rPr>
          <w:lang w:val="nb-NO"/>
        </w:rPr>
        <w:t>“</w:t>
      </w:r>
      <w:r w:rsidR="009534A5" w:rsidRPr="009A0F35">
        <w:rPr>
          <w:lang w:val="nb-NO"/>
        </w:rPr>
        <w:t xml:space="preserve"> urađena je na osnovu “Pravilnika o sadržini osnova i programa gazdovanja šumama, godišnjeg izvodjačkog p</w:t>
      </w:r>
      <w:r w:rsidR="000714E3" w:rsidRPr="009A0F35">
        <w:rPr>
          <w:lang w:val="nb-NO"/>
        </w:rPr>
        <w:t>rojekta</w:t>
      </w:r>
      <w:r w:rsidR="009534A5" w:rsidRPr="009A0F35">
        <w:rPr>
          <w:lang w:val="nb-NO"/>
        </w:rPr>
        <w:t xml:space="preserve"> i privremenog godišnjeg plana gazdovanja privatnim šumama”(sl.gl.RS br.122/03).</w:t>
      </w:r>
    </w:p>
    <w:p w:rsidR="009534A5" w:rsidRPr="001A362F" w:rsidRDefault="009534A5" w:rsidP="000B3449">
      <w:pPr>
        <w:pStyle w:val="Caption"/>
        <w:rPr>
          <w:szCs w:val="24"/>
          <w:lang w:val="nb-NO"/>
        </w:rPr>
      </w:pPr>
    </w:p>
    <w:p w:rsidR="009534A5" w:rsidRPr="009A0F35" w:rsidRDefault="009534A5" w:rsidP="000B3449">
      <w:pPr>
        <w:pStyle w:val="Caption"/>
        <w:rPr>
          <w:lang w:val="nb-NO"/>
        </w:rPr>
      </w:pPr>
      <w:r w:rsidRPr="009A0F35">
        <w:rPr>
          <w:lang w:val="nb-NO"/>
        </w:rPr>
        <w:t>Ciljevi gazdovanja šumama odredjeni su prema složenim zahtevima društva prema šumi, kao i na osnovu stanja šuma.</w:t>
      </w:r>
    </w:p>
    <w:p w:rsidR="009534A5" w:rsidRPr="009A0F35" w:rsidRDefault="009534A5" w:rsidP="000B3449">
      <w:pPr>
        <w:pStyle w:val="Caption"/>
        <w:rPr>
          <w:lang w:val="nb-NO"/>
        </w:rPr>
      </w:pPr>
      <w:r w:rsidRPr="009A0F35">
        <w:rPr>
          <w:lang w:val="nb-NO"/>
        </w:rPr>
        <w:t xml:space="preserve">Svi radovi koji se budu radili u ovim  šumama moraju se evidentirati u osnovi. </w:t>
      </w:r>
    </w:p>
    <w:p w:rsidR="009534A5" w:rsidRPr="009A0F35" w:rsidRDefault="009534A5" w:rsidP="000B3449">
      <w:pPr>
        <w:pStyle w:val="Caption"/>
        <w:rPr>
          <w:lang w:val="nb-NO"/>
        </w:rPr>
      </w:pPr>
      <w:r w:rsidRPr="009A0F35">
        <w:rPr>
          <w:lang w:val="nb-NO"/>
        </w:rPr>
        <w:t>Doznaka stabala za seču (odabiranje stabala pri prorednoj seči) može se vršiti samo u toku vegetacionog perioda.</w:t>
      </w:r>
    </w:p>
    <w:p w:rsidR="009534A5" w:rsidRPr="009A0F35" w:rsidRDefault="009534A5" w:rsidP="000B3449">
      <w:pPr>
        <w:pStyle w:val="Caption"/>
        <w:rPr>
          <w:lang w:val="nb-NO"/>
        </w:rPr>
      </w:pPr>
      <w:r w:rsidRPr="009A0F35">
        <w:rPr>
          <w:lang w:val="nb-NO"/>
        </w:rPr>
        <w:t>Seče prorede mogu se vršiti u toku čitave godine.</w:t>
      </w:r>
    </w:p>
    <w:p w:rsidR="009534A5" w:rsidRPr="009A0F35" w:rsidRDefault="009534A5" w:rsidP="000B3449">
      <w:pPr>
        <w:pStyle w:val="Caption"/>
        <w:rPr>
          <w:lang w:val="nb-NO"/>
        </w:rPr>
      </w:pPr>
      <w:r w:rsidRPr="009A0F35">
        <w:rPr>
          <w:lang w:val="nb-NO"/>
        </w:rPr>
        <w:t>Seče obnove (glavne seče) vršiti u doba mirovanja vegetacije (zimski period).</w:t>
      </w:r>
    </w:p>
    <w:p w:rsidR="00DD59AF" w:rsidRPr="001A362F" w:rsidRDefault="009534A5" w:rsidP="000B3449">
      <w:pPr>
        <w:pStyle w:val="Caption"/>
        <w:rPr>
          <w:lang w:val="nb-NO"/>
        </w:rPr>
      </w:pPr>
      <w:r w:rsidRPr="001A362F">
        <w:rPr>
          <w:lang w:val="nb-NO"/>
        </w:rPr>
        <w:t xml:space="preserve">Ako se za vreme važenja </w:t>
      </w:r>
      <w:r w:rsidR="00AA20DE" w:rsidRPr="001A362F">
        <w:rPr>
          <w:lang w:val="nb-NO"/>
        </w:rPr>
        <w:t>o</w:t>
      </w:r>
      <w:r w:rsidRPr="001A362F">
        <w:rPr>
          <w:lang w:val="nb-NO"/>
        </w:rPr>
        <w:t xml:space="preserve">snove gazdovanja za gazdinsku jedinicu </w:t>
      </w:r>
      <w:r w:rsidR="00D85DB8" w:rsidRPr="001A362F">
        <w:rPr>
          <w:lang w:val="nb-NO"/>
        </w:rPr>
        <w:t>”</w:t>
      </w:r>
      <w:r w:rsidR="0068163D" w:rsidRPr="0068163D">
        <w:rPr>
          <w:lang w:val="nb-NO"/>
        </w:rPr>
        <w:t xml:space="preserve"> </w:t>
      </w:r>
      <w:r w:rsidR="0068163D">
        <w:rPr>
          <w:lang w:val="nb-NO"/>
        </w:rPr>
        <w:t>Banov brod - Martinački poloj - Zasavica - Stara Rača</w:t>
      </w:r>
      <w:r w:rsidR="00D85DB8" w:rsidRPr="001A362F">
        <w:rPr>
          <w:lang w:val="nb-NO"/>
        </w:rPr>
        <w:t>”</w:t>
      </w:r>
      <w:r w:rsidRPr="001A362F">
        <w:rPr>
          <w:lang w:val="nb-NO"/>
        </w:rPr>
        <w:t xml:space="preserve"> izmene okolnosti na kojima se zasnivaju pojedine odredbe ove osnove, potrebno je izvršiti izmene na način propisan Zakonom o šumama i  Pravilnikom o sadržini osnova i programa gazdovanja, godišnjeg izvodjačkog plana i privremenog plana gazdovanja privatnim šumama (Sl. gl. RS br.122/03).</w:t>
      </w:r>
    </w:p>
    <w:p w:rsidR="00F8137F" w:rsidRDefault="00F8137F" w:rsidP="000B3449">
      <w:pPr>
        <w:pStyle w:val="Caption"/>
        <w:rPr>
          <w:szCs w:val="24"/>
          <w:lang w:val="nb-NO"/>
        </w:rPr>
      </w:pPr>
    </w:p>
    <w:p w:rsidR="003A02D7" w:rsidRDefault="003A02D7" w:rsidP="003A02D7">
      <w:pPr>
        <w:rPr>
          <w:lang w:val="nb-NO"/>
        </w:rPr>
      </w:pPr>
    </w:p>
    <w:p w:rsidR="003A02D7" w:rsidRDefault="003A02D7" w:rsidP="003A02D7">
      <w:pPr>
        <w:rPr>
          <w:lang w:val="nb-NO"/>
        </w:rPr>
      </w:pPr>
    </w:p>
    <w:p w:rsidR="003A02D7" w:rsidRDefault="003A02D7"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Default="00763815" w:rsidP="003A02D7">
      <w:pPr>
        <w:rPr>
          <w:lang w:val="nb-NO"/>
        </w:rPr>
      </w:pPr>
    </w:p>
    <w:p w:rsidR="00763815" w:rsidRPr="003A02D7" w:rsidRDefault="00763815" w:rsidP="003A02D7">
      <w:pPr>
        <w:rPr>
          <w:lang w:val="nb-NO"/>
        </w:rPr>
      </w:pPr>
    </w:p>
    <w:p w:rsidR="00DD59AF" w:rsidRPr="001A362F" w:rsidRDefault="00DD59AF" w:rsidP="000B3449">
      <w:pPr>
        <w:pStyle w:val="Caption"/>
        <w:rPr>
          <w:szCs w:val="24"/>
          <w:lang w:val="nb-NO"/>
        </w:rPr>
      </w:pPr>
    </w:p>
    <w:p w:rsidR="009534A5" w:rsidRPr="001A362F" w:rsidRDefault="009534A5" w:rsidP="000B3449">
      <w:pPr>
        <w:pStyle w:val="Caption"/>
        <w:rPr>
          <w:lang w:val="nb-NO"/>
        </w:rPr>
      </w:pPr>
      <w:r w:rsidRPr="001A362F">
        <w:rPr>
          <w:lang w:val="nb-NO"/>
        </w:rPr>
        <w:lastRenderedPageBreak/>
        <w:t>Ova osnova je urađena u 3 primerka, a njeni sastavni delovi su:</w:t>
      </w:r>
    </w:p>
    <w:p w:rsidR="009534A5" w:rsidRPr="001A362F" w:rsidRDefault="009534A5" w:rsidP="000B3449">
      <w:pPr>
        <w:pStyle w:val="Caption"/>
        <w:rPr>
          <w:szCs w:val="24"/>
          <w:lang w:val="nb-NO"/>
        </w:rPr>
      </w:pPr>
    </w:p>
    <w:p w:rsidR="009534A5" w:rsidRPr="001A362F" w:rsidRDefault="009534A5" w:rsidP="005C76B6">
      <w:pPr>
        <w:pStyle w:val="Caption"/>
        <w:numPr>
          <w:ilvl w:val="0"/>
          <w:numId w:val="28"/>
        </w:numPr>
      </w:pPr>
      <w:r w:rsidRPr="001A362F">
        <w:t>Tekstualni deo</w:t>
      </w:r>
    </w:p>
    <w:p w:rsidR="009534A5" w:rsidRPr="001A362F" w:rsidRDefault="009534A5" w:rsidP="005C76B6">
      <w:pPr>
        <w:pStyle w:val="Caption"/>
        <w:numPr>
          <w:ilvl w:val="0"/>
          <w:numId w:val="28"/>
        </w:numPr>
      </w:pPr>
      <w:r w:rsidRPr="001A362F">
        <w:t>Tabelarni deo i prilozi:</w:t>
      </w:r>
    </w:p>
    <w:p w:rsidR="009534A5" w:rsidRPr="001A362F" w:rsidRDefault="009534A5" w:rsidP="005C76B6">
      <w:pPr>
        <w:pStyle w:val="Caption"/>
        <w:numPr>
          <w:ilvl w:val="0"/>
          <w:numId w:val="28"/>
        </w:numPr>
      </w:pPr>
      <w:r w:rsidRPr="001A362F">
        <w:t>iskaz površina,</w:t>
      </w:r>
    </w:p>
    <w:p w:rsidR="009534A5" w:rsidRPr="001A362F" w:rsidRDefault="009534A5" w:rsidP="005C76B6">
      <w:pPr>
        <w:pStyle w:val="Caption"/>
        <w:numPr>
          <w:ilvl w:val="0"/>
          <w:numId w:val="28"/>
        </w:numPr>
      </w:pPr>
      <w:r w:rsidRPr="001A362F">
        <w:t>opis sastojina,</w:t>
      </w:r>
    </w:p>
    <w:p w:rsidR="009534A5" w:rsidRPr="009A0F35" w:rsidRDefault="009534A5" w:rsidP="005C76B6">
      <w:pPr>
        <w:pStyle w:val="Caption"/>
        <w:numPr>
          <w:ilvl w:val="0"/>
          <w:numId w:val="28"/>
        </w:numPr>
        <w:rPr>
          <w:lang w:val="de-DE"/>
        </w:rPr>
      </w:pPr>
      <w:r w:rsidRPr="009A0F35">
        <w:rPr>
          <w:lang w:val="de-DE"/>
        </w:rPr>
        <w:t>tabela o razmeru dobnih razreda,</w:t>
      </w:r>
    </w:p>
    <w:p w:rsidR="009534A5" w:rsidRPr="009A0F35" w:rsidRDefault="009534A5" w:rsidP="005C76B6">
      <w:pPr>
        <w:pStyle w:val="Caption"/>
        <w:numPr>
          <w:ilvl w:val="0"/>
          <w:numId w:val="28"/>
        </w:numPr>
        <w:rPr>
          <w:lang w:val="de-DE"/>
        </w:rPr>
      </w:pPr>
      <w:r w:rsidRPr="009A0F35">
        <w:rPr>
          <w:lang w:val="de-DE"/>
        </w:rPr>
        <w:t>tabela o razmeru debljinskih razreda,</w:t>
      </w:r>
    </w:p>
    <w:p w:rsidR="009534A5" w:rsidRPr="001A362F" w:rsidRDefault="009534A5" w:rsidP="005C76B6">
      <w:pPr>
        <w:pStyle w:val="Caption"/>
        <w:numPr>
          <w:ilvl w:val="0"/>
          <w:numId w:val="28"/>
        </w:numPr>
      </w:pPr>
      <w:r w:rsidRPr="001A362F">
        <w:t>plan gajenja šuma,</w:t>
      </w:r>
    </w:p>
    <w:p w:rsidR="009534A5" w:rsidRPr="001A362F" w:rsidRDefault="009534A5" w:rsidP="005C76B6">
      <w:pPr>
        <w:pStyle w:val="Caption"/>
        <w:numPr>
          <w:ilvl w:val="0"/>
          <w:numId w:val="28"/>
        </w:numPr>
      </w:pPr>
      <w:r w:rsidRPr="001A362F">
        <w:t>plan seča obnavljanja,</w:t>
      </w:r>
    </w:p>
    <w:p w:rsidR="009534A5" w:rsidRPr="001A362F" w:rsidRDefault="009534A5" w:rsidP="005C76B6">
      <w:pPr>
        <w:pStyle w:val="Caption"/>
        <w:numPr>
          <w:ilvl w:val="0"/>
          <w:numId w:val="28"/>
        </w:numPr>
      </w:pPr>
      <w:r w:rsidRPr="001A362F">
        <w:t>plan prorednih seča,</w:t>
      </w:r>
    </w:p>
    <w:p w:rsidR="009534A5" w:rsidRPr="001A362F" w:rsidRDefault="009534A5" w:rsidP="005C76B6">
      <w:pPr>
        <w:pStyle w:val="Caption"/>
        <w:numPr>
          <w:ilvl w:val="0"/>
          <w:numId w:val="28"/>
        </w:numPr>
      </w:pPr>
      <w:r w:rsidRPr="001A362F">
        <w:t>tarifni nizovi,</w:t>
      </w:r>
    </w:p>
    <w:p w:rsidR="00D5313E" w:rsidRPr="001A362F" w:rsidRDefault="00A36B66" w:rsidP="005C76B6">
      <w:pPr>
        <w:pStyle w:val="Caption"/>
        <w:numPr>
          <w:ilvl w:val="0"/>
          <w:numId w:val="28"/>
        </w:numPr>
      </w:pPr>
      <w:r w:rsidRPr="001A362F">
        <w:t>spisak katastarskih parcela</w:t>
      </w:r>
      <w:r w:rsidR="00533D29" w:rsidRPr="001A362F">
        <w:t>,</w:t>
      </w:r>
      <w:bookmarkStart w:id="541" w:name="_GoBack"/>
      <w:bookmarkEnd w:id="541"/>
    </w:p>
    <w:p w:rsidR="00A36B66" w:rsidRPr="001A362F" w:rsidRDefault="00A36B66" w:rsidP="005C76B6">
      <w:pPr>
        <w:pStyle w:val="Caption"/>
        <w:numPr>
          <w:ilvl w:val="0"/>
          <w:numId w:val="28"/>
        </w:numPr>
      </w:pPr>
      <w:r w:rsidRPr="001A362F">
        <w:t xml:space="preserve">uslovi </w:t>
      </w:r>
      <w:r w:rsidR="00533D29" w:rsidRPr="001A362F">
        <w:t xml:space="preserve">i mišljenje </w:t>
      </w:r>
      <w:r w:rsidRPr="001A362F">
        <w:t>Pokrajinskog zavoda za zaštitu prirode</w:t>
      </w:r>
      <w:r w:rsidR="00533D29" w:rsidRPr="001A362F">
        <w:t>,</w:t>
      </w:r>
    </w:p>
    <w:p w:rsidR="00533D29" w:rsidRPr="001A362F" w:rsidRDefault="00533D29" w:rsidP="005C76B6">
      <w:pPr>
        <w:pStyle w:val="Caption"/>
        <w:numPr>
          <w:ilvl w:val="0"/>
          <w:numId w:val="28"/>
        </w:numPr>
      </w:pPr>
      <w:r w:rsidRPr="001A362F">
        <w:t>vodni uslovi Pokrajinskog sekretarijata za poljoprivredu, vodoprivredu i šumarstvo,</w:t>
      </w:r>
    </w:p>
    <w:p w:rsidR="009534A5" w:rsidRPr="009A0F35" w:rsidRDefault="009534A5" w:rsidP="005C76B6">
      <w:pPr>
        <w:pStyle w:val="Caption"/>
        <w:numPr>
          <w:ilvl w:val="0"/>
          <w:numId w:val="28"/>
        </w:numPr>
        <w:rPr>
          <w:lang w:val="de-DE"/>
        </w:rPr>
      </w:pPr>
      <w:r w:rsidRPr="009A0F35">
        <w:rPr>
          <w:lang w:val="de-DE"/>
        </w:rPr>
        <w:t>šumska hronika – priložena na kraju osnove</w:t>
      </w:r>
    </w:p>
    <w:p w:rsidR="009534A5" w:rsidRPr="001A362F" w:rsidRDefault="009534A5" w:rsidP="005C76B6">
      <w:pPr>
        <w:pStyle w:val="Caption"/>
        <w:numPr>
          <w:ilvl w:val="0"/>
          <w:numId w:val="28"/>
        </w:numPr>
      </w:pPr>
      <w:r w:rsidRPr="001A362F">
        <w:t>pregledna karta razmere 1 : 100.000,</w:t>
      </w:r>
    </w:p>
    <w:p w:rsidR="009534A5" w:rsidRPr="00FC5851" w:rsidRDefault="009534A5" w:rsidP="005C76B6">
      <w:pPr>
        <w:pStyle w:val="Caption"/>
        <w:numPr>
          <w:ilvl w:val="0"/>
          <w:numId w:val="28"/>
        </w:numPr>
      </w:pPr>
      <w:r w:rsidRPr="00FC5851">
        <w:t>osnovna karta razmere 1 : 10.000,</w:t>
      </w:r>
    </w:p>
    <w:p w:rsidR="009534A5" w:rsidRPr="00FC5851" w:rsidRDefault="009534A5" w:rsidP="005C76B6">
      <w:pPr>
        <w:pStyle w:val="Caption"/>
        <w:numPr>
          <w:ilvl w:val="0"/>
          <w:numId w:val="28"/>
        </w:numPr>
      </w:pPr>
      <w:r w:rsidRPr="00FC5851">
        <w:t>sastojinska karta razmere 1 : 10.000,</w:t>
      </w:r>
    </w:p>
    <w:p w:rsidR="009534A5" w:rsidRPr="00FC5851" w:rsidRDefault="009534A5" w:rsidP="005C76B6">
      <w:pPr>
        <w:pStyle w:val="Caption"/>
        <w:numPr>
          <w:ilvl w:val="0"/>
          <w:numId w:val="28"/>
        </w:numPr>
      </w:pPr>
      <w:r w:rsidRPr="00FC5851">
        <w:t>karta namenskih povšina  1 : 10.000,</w:t>
      </w:r>
    </w:p>
    <w:p w:rsidR="009534A5" w:rsidRPr="00FC5851" w:rsidRDefault="009534A5" w:rsidP="005C76B6">
      <w:pPr>
        <w:pStyle w:val="Caption"/>
        <w:numPr>
          <w:ilvl w:val="0"/>
          <w:numId w:val="28"/>
        </w:numPr>
      </w:pPr>
      <w:r w:rsidRPr="00FC5851">
        <w:t>karta gazdinskih klasa razmere 1 : 10.000.</w:t>
      </w:r>
    </w:p>
    <w:p w:rsidR="009534A5" w:rsidRPr="00FC5851" w:rsidRDefault="009534A5" w:rsidP="005C76B6">
      <w:pPr>
        <w:pStyle w:val="Caption"/>
        <w:numPr>
          <w:ilvl w:val="0"/>
          <w:numId w:val="28"/>
        </w:numPr>
      </w:pPr>
      <w:r w:rsidRPr="00FC5851">
        <w:t>privredna karta razmera  1 : 10.000.</w:t>
      </w:r>
    </w:p>
    <w:p w:rsidR="009534A5" w:rsidRPr="00FC5851" w:rsidRDefault="009534A5" w:rsidP="005C76B6">
      <w:pPr>
        <w:pStyle w:val="Caption"/>
        <w:numPr>
          <w:ilvl w:val="0"/>
          <w:numId w:val="28"/>
        </w:numPr>
      </w:pPr>
      <w:r w:rsidRPr="00FC5851">
        <w:t>karta taksacije razmera 1 : 10.000.</w:t>
      </w:r>
    </w:p>
    <w:p w:rsidR="009534A5" w:rsidRPr="001A362F" w:rsidRDefault="009534A5" w:rsidP="000B3449">
      <w:pPr>
        <w:pStyle w:val="Caption"/>
        <w:rPr>
          <w:szCs w:val="24"/>
        </w:rPr>
      </w:pPr>
    </w:p>
    <w:p w:rsidR="009534A5" w:rsidRPr="00C96301" w:rsidRDefault="009534A5" w:rsidP="000B3449">
      <w:pPr>
        <w:pStyle w:val="Caption"/>
      </w:pPr>
      <w:r w:rsidRPr="001A362F">
        <w:t>Važnost ove osnove je od 01.01.20</w:t>
      </w:r>
      <w:r w:rsidR="005C5D22" w:rsidRPr="001A362F">
        <w:t>1</w:t>
      </w:r>
      <w:r w:rsidR="00955ECF">
        <w:t>9</w:t>
      </w:r>
      <w:r w:rsidRPr="001A362F">
        <w:t>. do 31.12.20</w:t>
      </w:r>
      <w:r w:rsidR="00EC33DB" w:rsidRPr="001A362F">
        <w:t>2</w:t>
      </w:r>
      <w:r w:rsidR="00955ECF">
        <w:t>8</w:t>
      </w:r>
      <w:r w:rsidRPr="001A362F">
        <w:t>. god.</w:t>
      </w:r>
    </w:p>
    <w:p w:rsidR="009534A5" w:rsidRPr="001A362F" w:rsidRDefault="009534A5" w:rsidP="000B3449">
      <w:pPr>
        <w:pStyle w:val="Caption"/>
        <w:rPr>
          <w:szCs w:val="24"/>
        </w:rPr>
      </w:pPr>
    </w:p>
    <w:p w:rsidR="009534A5" w:rsidRPr="001A362F" w:rsidRDefault="009534A5" w:rsidP="000B3449">
      <w:pPr>
        <w:pStyle w:val="Caption"/>
        <w:rPr>
          <w:szCs w:val="24"/>
        </w:rPr>
      </w:pPr>
    </w:p>
    <w:p w:rsidR="00DD574B" w:rsidRPr="009A0F35" w:rsidRDefault="00BB52F3" w:rsidP="00DD574B">
      <w:pPr>
        <w:pStyle w:val="Caption"/>
        <w:rPr>
          <w:lang w:val="de-DE"/>
        </w:rPr>
      </w:pPr>
      <w:bookmarkStart w:id="542" w:name="_Toc442676509"/>
      <w:bookmarkStart w:id="543" w:name="_Toc442677396"/>
      <w:r>
        <w:rPr>
          <w:lang w:val="nb-NO"/>
        </w:rPr>
        <w:t xml:space="preserve">                 </w:t>
      </w:r>
      <w:r w:rsidR="00F00DDD" w:rsidRPr="001A362F">
        <w:rPr>
          <w:lang w:val="nb-NO"/>
        </w:rPr>
        <w:t>Projektant</w:t>
      </w:r>
      <w:r w:rsidR="00DD574B" w:rsidRPr="001A362F">
        <w:rPr>
          <w:lang w:val="nb-NO"/>
        </w:rPr>
        <w:t xml:space="preserve">:              </w:t>
      </w:r>
      <w:r>
        <w:rPr>
          <w:lang w:val="nb-NO"/>
        </w:rPr>
        <w:t xml:space="preserve">                                                       </w:t>
      </w:r>
      <w:r w:rsidR="00DD574B" w:rsidRPr="001A362F">
        <w:rPr>
          <w:lang w:val="nb-NO"/>
        </w:rPr>
        <w:t xml:space="preserve">    Zastupnik</w:t>
      </w:r>
      <w:r w:rsidR="000B4C87" w:rsidRPr="001A362F">
        <w:rPr>
          <w:lang w:val="nb-NO"/>
        </w:rPr>
        <w:t>ogranka</w:t>
      </w:r>
      <w:bookmarkEnd w:id="542"/>
      <w:bookmarkEnd w:id="543"/>
      <w:r w:rsidR="00DD574B" w:rsidRPr="009A0F35">
        <w:rPr>
          <w:lang w:val="de-DE"/>
        </w:rPr>
        <w:t xml:space="preserve"> ŠG „Sremska Mitrovica“:</w:t>
      </w:r>
    </w:p>
    <w:p w:rsidR="009534A5" w:rsidRPr="001A362F" w:rsidRDefault="009534A5" w:rsidP="000B3449">
      <w:pPr>
        <w:pStyle w:val="Caption"/>
        <w:rPr>
          <w:lang w:val="nb-NO"/>
        </w:rPr>
      </w:pPr>
    </w:p>
    <w:p w:rsidR="009534A5" w:rsidRPr="009A0F35" w:rsidRDefault="00DD574B" w:rsidP="000B3449">
      <w:pPr>
        <w:pStyle w:val="Caption"/>
        <w:rPr>
          <w:lang w:val="nb-NO"/>
        </w:rPr>
      </w:pPr>
      <w:r w:rsidRPr="009A0F35">
        <w:rPr>
          <w:lang w:val="nb-NO"/>
        </w:rPr>
        <w:t>Dipl.inž.šum. Đorđe Šimunovački</w:t>
      </w:r>
      <w:r w:rsidR="009534A5" w:rsidRPr="009A0F35">
        <w:rPr>
          <w:lang w:val="nb-NO"/>
        </w:rPr>
        <w:tab/>
      </w:r>
      <w:r w:rsidRPr="009A0F35">
        <w:rPr>
          <w:lang w:val="nb-NO"/>
        </w:rPr>
        <w:t xml:space="preserve">                                                       </w:t>
      </w:r>
      <w:r w:rsidR="00BB52F3">
        <w:rPr>
          <w:lang w:val="nb-NO"/>
        </w:rPr>
        <w:t xml:space="preserve"> </w:t>
      </w:r>
      <w:r w:rsidRPr="009A0F35">
        <w:rPr>
          <w:lang w:val="nb-NO"/>
        </w:rPr>
        <w:t xml:space="preserve">     Dipl.inž.šum. Dragan Vulin</w:t>
      </w:r>
    </w:p>
    <w:p w:rsidR="009534A5" w:rsidRPr="009A0F35" w:rsidRDefault="009534A5" w:rsidP="000B3449">
      <w:pPr>
        <w:pStyle w:val="Caption"/>
        <w:rPr>
          <w:b/>
          <w:szCs w:val="24"/>
          <w:lang w:val="nb-NO"/>
        </w:rPr>
      </w:pPr>
    </w:p>
    <w:p w:rsidR="009534A5" w:rsidRPr="001A362F" w:rsidRDefault="00BB52F3" w:rsidP="000B3449">
      <w:pPr>
        <w:pStyle w:val="Caption"/>
        <w:rPr>
          <w:lang w:val="sr-Latn-CS"/>
        </w:rPr>
      </w:pPr>
      <w:r>
        <w:rPr>
          <w:lang w:val="sr-Latn-CS"/>
        </w:rPr>
        <w:t xml:space="preserve">   </w:t>
      </w:r>
      <w:r w:rsidR="009534A5" w:rsidRPr="001A362F">
        <w:rPr>
          <w:lang w:val="sr-Latn-CS"/>
        </w:rPr>
        <w:t>_______________________</w:t>
      </w:r>
      <w:r>
        <w:rPr>
          <w:lang w:val="sr-Latn-CS"/>
        </w:rPr>
        <w:t xml:space="preserve">                                                                     </w:t>
      </w:r>
      <w:r w:rsidR="009534A5" w:rsidRPr="001A362F">
        <w:rPr>
          <w:lang w:val="sr-Latn-CS"/>
        </w:rPr>
        <w:t>__</w:t>
      </w:r>
      <w:r w:rsidR="009534A5" w:rsidRPr="001A362F">
        <w:t>_________________________</w:t>
      </w:r>
    </w:p>
    <w:p w:rsidR="009534A5" w:rsidRPr="001A362F" w:rsidRDefault="009534A5" w:rsidP="000B3449">
      <w:pPr>
        <w:pStyle w:val="Caption"/>
        <w:rPr>
          <w:szCs w:val="24"/>
        </w:rPr>
      </w:pPr>
    </w:p>
    <w:p w:rsidR="009534A5" w:rsidRPr="001A362F" w:rsidRDefault="009534A5" w:rsidP="000B3449">
      <w:pPr>
        <w:pStyle w:val="Caption"/>
        <w:rPr>
          <w:szCs w:val="24"/>
        </w:rPr>
      </w:pPr>
    </w:p>
    <w:p w:rsidR="00612B50" w:rsidRPr="00763815" w:rsidRDefault="00BB52F3" w:rsidP="000B3449">
      <w:pPr>
        <w:pStyle w:val="Caption"/>
      </w:pPr>
      <w:r>
        <w:t xml:space="preserve">                                                              </w:t>
      </w:r>
      <w:r w:rsidRPr="00763815">
        <w:t xml:space="preserve">     </w:t>
      </w:r>
      <w:r w:rsidR="009534A5" w:rsidRPr="00763815">
        <w:t>Sremska Mitrovica, 20</w:t>
      </w:r>
      <w:r w:rsidR="00763815">
        <w:t>18</w:t>
      </w:r>
      <w:r w:rsidR="00DD574B" w:rsidRPr="00763815">
        <w:t>.god.</w:t>
      </w:r>
    </w:p>
    <w:p w:rsidR="00612B50" w:rsidRDefault="00612B50" w:rsidP="00612B50">
      <w:pPr>
        <w:rPr>
          <w:rFonts w:asciiTheme="majorHAnsi" w:eastAsiaTheme="majorEastAsia" w:hAnsiTheme="majorHAnsi" w:cstheme="majorBidi"/>
          <w:b/>
          <w:bCs/>
          <w:color w:val="365F91" w:themeColor="accent1" w:themeShade="BF"/>
          <w:sz w:val="28"/>
          <w:szCs w:val="28"/>
        </w:rPr>
      </w:pPr>
    </w:p>
    <w:p w:rsidR="008230A0" w:rsidRDefault="008230A0">
      <w:pPr>
        <w:rPr>
          <w:rFonts w:asciiTheme="majorHAnsi" w:eastAsiaTheme="majorEastAsia" w:hAnsiTheme="majorHAnsi" w:cstheme="majorBidi"/>
          <w:b/>
          <w:bCs/>
          <w:color w:val="365F91" w:themeColor="accent1" w:themeShade="BF"/>
          <w:sz w:val="28"/>
          <w:szCs w:val="28"/>
        </w:rPr>
      </w:pPr>
    </w:p>
    <w:p w:rsidR="003A02D7" w:rsidRDefault="003A02D7">
      <w:pPr>
        <w:rPr>
          <w:rFonts w:asciiTheme="majorHAnsi" w:eastAsiaTheme="majorEastAsia" w:hAnsiTheme="majorHAnsi" w:cstheme="majorBidi"/>
          <w:b/>
          <w:bCs/>
          <w:color w:val="365F91" w:themeColor="accent1" w:themeShade="BF"/>
          <w:sz w:val="28"/>
          <w:szCs w:val="28"/>
        </w:rPr>
      </w:pPr>
    </w:p>
    <w:p w:rsidR="00612B50" w:rsidRDefault="00612B50" w:rsidP="00DD574B">
      <w:pPr>
        <w:rPr>
          <w:rFonts w:asciiTheme="majorHAnsi" w:eastAsiaTheme="majorEastAsia" w:hAnsiTheme="majorHAnsi" w:cstheme="majorBidi"/>
          <w:b/>
          <w:bCs/>
          <w:color w:val="365F91" w:themeColor="accent1" w:themeShade="BF"/>
          <w:sz w:val="28"/>
          <w:szCs w:val="28"/>
        </w:rPr>
      </w:pPr>
    </w:p>
    <w:p w:rsidR="0098543E" w:rsidRDefault="0098543E" w:rsidP="00DD574B">
      <w:pPr>
        <w:rPr>
          <w:rFonts w:asciiTheme="majorHAnsi" w:eastAsiaTheme="majorEastAsia" w:hAnsiTheme="majorHAnsi" w:cstheme="majorBidi"/>
          <w:b/>
          <w:bCs/>
          <w:color w:val="365F91" w:themeColor="accent1" w:themeShade="BF"/>
          <w:sz w:val="28"/>
          <w:szCs w:val="28"/>
        </w:rPr>
      </w:pPr>
    </w:p>
    <w:p w:rsidR="0098543E" w:rsidRDefault="0098543E" w:rsidP="00DD574B">
      <w:pPr>
        <w:rPr>
          <w:rFonts w:asciiTheme="majorHAnsi" w:eastAsiaTheme="majorEastAsia" w:hAnsiTheme="majorHAnsi" w:cstheme="majorBidi"/>
          <w:b/>
          <w:bCs/>
          <w:color w:val="365F91" w:themeColor="accent1" w:themeShade="BF"/>
          <w:sz w:val="28"/>
          <w:szCs w:val="28"/>
        </w:rPr>
      </w:pPr>
    </w:p>
    <w:p w:rsidR="0098543E" w:rsidRDefault="0098543E" w:rsidP="00DD574B">
      <w:pPr>
        <w:rPr>
          <w:rFonts w:asciiTheme="majorHAnsi" w:eastAsiaTheme="majorEastAsia" w:hAnsiTheme="majorHAnsi" w:cstheme="majorBidi"/>
          <w:b/>
          <w:bCs/>
          <w:color w:val="365F91" w:themeColor="accent1" w:themeShade="BF"/>
          <w:sz w:val="28"/>
          <w:szCs w:val="28"/>
        </w:rPr>
      </w:pPr>
    </w:p>
    <w:p w:rsidR="0098543E" w:rsidRDefault="0098543E" w:rsidP="00DD574B">
      <w:pPr>
        <w:rPr>
          <w:rFonts w:asciiTheme="majorHAnsi" w:eastAsiaTheme="majorEastAsia" w:hAnsiTheme="majorHAnsi" w:cstheme="majorBidi"/>
          <w:b/>
          <w:bCs/>
          <w:color w:val="365F91" w:themeColor="accent1" w:themeShade="BF"/>
          <w:sz w:val="28"/>
          <w:szCs w:val="28"/>
        </w:rPr>
      </w:pPr>
    </w:p>
    <w:p w:rsidR="00612B50" w:rsidRDefault="00612B50" w:rsidP="00612B50"/>
    <w:p w:rsidR="0098543E" w:rsidRDefault="00A15C64">
      <w:pPr>
        <w:pStyle w:val="TOC1"/>
        <w:rPr>
          <w:rFonts w:asciiTheme="minorHAnsi" w:eastAsiaTheme="minorEastAsia" w:hAnsiTheme="minorHAnsi" w:cstheme="minorBidi"/>
          <w:b w:val="0"/>
          <w:sz w:val="22"/>
          <w:szCs w:val="22"/>
          <w:lang w:val="en-US"/>
        </w:rPr>
      </w:pPr>
      <w:r w:rsidRPr="00A15C64">
        <w:fldChar w:fldCharType="begin"/>
      </w:r>
      <w:r w:rsidR="00612B50" w:rsidRPr="00553E6B">
        <w:instrText xml:space="preserve"> TOC \o "1-3" \h \z \u </w:instrText>
      </w:r>
      <w:r w:rsidRPr="00A15C64">
        <w:fldChar w:fldCharType="separate"/>
      </w:r>
      <w:hyperlink w:anchor="_Toc527030703" w:history="1">
        <w:r w:rsidR="0098543E" w:rsidRPr="00E047E4">
          <w:rPr>
            <w:rStyle w:val="Hyperlink"/>
            <w:lang w:val="nb-NO"/>
          </w:rPr>
          <w:t>0. UVOD</w:t>
        </w:r>
        <w:r w:rsidR="0098543E">
          <w:rPr>
            <w:webHidden/>
          </w:rPr>
          <w:tab/>
        </w:r>
        <w:r>
          <w:rPr>
            <w:webHidden/>
          </w:rPr>
          <w:fldChar w:fldCharType="begin"/>
        </w:r>
        <w:r w:rsidR="0098543E">
          <w:rPr>
            <w:webHidden/>
          </w:rPr>
          <w:instrText xml:space="preserve"> PAGEREF _Toc527030703 \h </w:instrText>
        </w:r>
        <w:r>
          <w:rPr>
            <w:webHidden/>
          </w:rPr>
        </w:r>
        <w:r>
          <w:rPr>
            <w:webHidden/>
          </w:rPr>
          <w:fldChar w:fldCharType="separate"/>
        </w:r>
        <w:r w:rsidR="00763815">
          <w:rPr>
            <w:webHidden/>
          </w:rPr>
          <w:t>1</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704" w:history="1">
        <w:r w:rsidR="0098543E" w:rsidRPr="00E047E4">
          <w:rPr>
            <w:rStyle w:val="Hyperlink"/>
            <w:lang w:val="nb-NO"/>
          </w:rPr>
          <w:t>1</w:t>
        </w:r>
        <w:r w:rsidR="0098543E">
          <w:rPr>
            <w:rFonts w:asciiTheme="minorHAnsi" w:eastAsiaTheme="minorEastAsia" w:hAnsiTheme="minorHAnsi" w:cstheme="minorBidi"/>
            <w:b w:val="0"/>
            <w:sz w:val="22"/>
            <w:szCs w:val="22"/>
            <w:lang w:val="en-US"/>
          </w:rPr>
          <w:tab/>
        </w:r>
        <w:r w:rsidR="0098543E" w:rsidRPr="00E047E4">
          <w:rPr>
            <w:rStyle w:val="Hyperlink"/>
            <w:lang w:val="nb-NO"/>
          </w:rPr>
          <w:t>OPŠTI OPIS GEOGRAFSKIH, POSEDOVNIH I PRIVREDNIH PRILIKA</w:t>
        </w:r>
        <w:r w:rsidR="0098543E">
          <w:rPr>
            <w:webHidden/>
          </w:rPr>
          <w:tab/>
        </w:r>
        <w:r>
          <w:rPr>
            <w:webHidden/>
          </w:rPr>
          <w:fldChar w:fldCharType="begin"/>
        </w:r>
        <w:r w:rsidR="0098543E">
          <w:rPr>
            <w:webHidden/>
          </w:rPr>
          <w:instrText xml:space="preserve"> PAGEREF _Toc527030704 \h </w:instrText>
        </w:r>
        <w:r>
          <w:rPr>
            <w:webHidden/>
          </w:rPr>
        </w:r>
        <w:r>
          <w:rPr>
            <w:webHidden/>
          </w:rPr>
          <w:fldChar w:fldCharType="separate"/>
        </w:r>
        <w:r w:rsidR="00763815">
          <w:rPr>
            <w:webHidden/>
          </w:rPr>
          <w:t>3</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05" w:history="1">
        <w:r w:rsidR="0098543E" w:rsidRPr="00E047E4">
          <w:rPr>
            <w:rStyle w:val="Hyperlink"/>
          </w:rPr>
          <w:t>1.1</w:t>
        </w:r>
        <w:r w:rsidR="0098543E">
          <w:rPr>
            <w:rFonts w:asciiTheme="minorHAnsi" w:eastAsiaTheme="minorEastAsia" w:hAnsiTheme="minorHAnsi" w:cstheme="minorBidi"/>
            <w:b w:val="0"/>
            <w:lang w:val="en-US"/>
          </w:rPr>
          <w:tab/>
        </w:r>
        <w:r w:rsidR="0098543E" w:rsidRPr="00E047E4">
          <w:rPr>
            <w:rStyle w:val="Hyperlink"/>
          </w:rPr>
          <w:t>TOPOGRAFSKE PRILIKE</w:t>
        </w:r>
        <w:r w:rsidR="0098543E">
          <w:rPr>
            <w:webHidden/>
          </w:rPr>
          <w:tab/>
        </w:r>
        <w:r>
          <w:rPr>
            <w:webHidden/>
          </w:rPr>
          <w:fldChar w:fldCharType="begin"/>
        </w:r>
        <w:r w:rsidR="0098543E">
          <w:rPr>
            <w:webHidden/>
          </w:rPr>
          <w:instrText xml:space="preserve"> PAGEREF _Toc527030705 \h </w:instrText>
        </w:r>
        <w:r>
          <w:rPr>
            <w:webHidden/>
          </w:rPr>
        </w:r>
        <w:r>
          <w:rPr>
            <w:webHidden/>
          </w:rPr>
          <w:fldChar w:fldCharType="separate"/>
        </w:r>
        <w:r w:rsidR="00763815">
          <w:rPr>
            <w:webHidden/>
          </w:rPr>
          <w:t>3</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06" w:history="1">
        <w:r w:rsidR="0098543E" w:rsidRPr="00E047E4">
          <w:rPr>
            <w:rStyle w:val="Hyperlink"/>
            <w:noProof/>
          </w:rPr>
          <w:t>1.1.1</w:t>
        </w:r>
        <w:r w:rsidR="0098543E">
          <w:rPr>
            <w:rFonts w:asciiTheme="minorHAnsi" w:eastAsiaTheme="minorEastAsia" w:hAnsiTheme="minorHAnsi" w:cstheme="minorBidi"/>
            <w:noProof/>
            <w:sz w:val="22"/>
            <w:szCs w:val="22"/>
          </w:rPr>
          <w:tab/>
        </w:r>
        <w:r w:rsidR="0098543E" w:rsidRPr="00E047E4">
          <w:rPr>
            <w:rStyle w:val="Hyperlink"/>
            <w:noProof/>
          </w:rPr>
          <w:t>Geografski položaj gazdinske jedinice</w:t>
        </w:r>
        <w:r w:rsidR="0098543E">
          <w:rPr>
            <w:noProof/>
            <w:webHidden/>
          </w:rPr>
          <w:tab/>
        </w:r>
        <w:r>
          <w:rPr>
            <w:noProof/>
            <w:webHidden/>
          </w:rPr>
          <w:fldChar w:fldCharType="begin"/>
        </w:r>
        <w:r w:rsidR="0098543E">
          <w:rPr>
            <w:noProof/>
            <w:webHidden/>
          </w:rPr>
          <w:instrText xml:space="preserve"> PAGEREF _Toc527030706 \h </w:instrText>
        </w:r>
        <w:r>
          <w:rPr>
            <w:noProof/>
            <w:webHidden/>
          </w:rPr>
        </w:r>
        <w:r>
          <w:rPr>
            <w:noProof/>
            <w:webHidden/>
          </w:rPr>
          <w:fldChar w:fldCharType="separate"/>
        </w:r>
        <w:r w:rsidR="00763815">
          <w:rPr>
            <w:noProof/>
            <w:webHidden/>
          </w:rPr>
          <w:t>3</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07" w:history="1">
        <w:r w:rsidR="0098543E" w:rsidRPr="00E047E4">
          <w:rPr>
            <w:rStyle w:val="Hyperlink"/>
            <w:noProof/>
          </w:rPr>
          <w:t>1.1.2</w:t>
        </w:r>
        <w:r w:rsidR="0098543E">
          <w:rPr>
            <w:rFonts w:asciiTheme="minorHAnsi" w:eastAsiaTheme="minorEastAsia" w:hAnsiTheme="minorHAnsi" w:cstheme="minorBidi"/>
            <w:noProof/>
            <w:sz w:val="22"/>
            <w:szCs w:val="22"/>
          </w:rPr>
          <w:tab/>
        </w:r>
        <w:r w:rsidR="0098543E" w:rsidRPr="00E047E4">
          <w:rPr>
            <w:rStyle w:val="Hyperlink"/>
            <w:noProof/>
          </w:rPr>
          <w:t>Granice</w:t>
        </w:r>
        <w:r w:rsidR="0098543E">
          <w:rPr>
            <w:noProof/>
            <w:webHidden/>
          </w:rPr>
          <w:tab/>
        </w:r>
        <w:r>
          <w:rPr>
            <w:noProof/>
            <w:webHidden/>
          </w:rPr>
          <w:fldChar w:fldCharType="begin"/>
        </w:r>
        <w:r w:rsidR="0098543E">
          <w:rPr>
            <w:noProof/>
            <w:webHidden/>
          </w:rPr>
          <w:instrText xml:space="preserve"> PAGEREF _Toc527030707 \h </w:instrText>
        </w:r>
        <w:r>
          <w:rPr>
            <w:noProof/>
            <w:webHidden/>
          </w:rPr>
        </w:r>
        <w:r>
          <w:rPr>
            <w:noProof/>
            <w:webHidden/>
          </w:rPr>
          <w:fldChar w:fldCharType="separate"/>
        </w:r>
        <w:r w:rsidR="00763815">
          <w:rPr>
            <w:noProof/>
            <w:webHidden/>
          </w:rPr>
          <w:t>3</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08" w:history="1">
        <w:r w:rsidR="0098543E" w:rsidRPr="00E047E4">
          <w:rPr>
            <w:rStyle w:val="Hyperlink"/>
            <w:noProof/>
          </w:rPr>
          <w:t>1.1.3</w:t>
        </w:r>
        <w:r w:rsidR="0098543E">
          <w:rPr>
            <w:rFonts w:asciiTheme="minorHAnsi" w:eastAsiaTheme="minorEastAsia" w:hAnsiTheme="minorHAnsi" w:cstheme="minorBidi"/>
            <w:noProof/>
            <w:sz w:val="22"/>
            <w:szCs w:val="22"/>
          </w:rPr>
          <w:tab/>
        </w:r>
        <w:r w:rsidR="0098543E" w:rsidRPr="00E047E4">
          <w:rPr>
            <w:rStyle w:val="Hyperlink"/>
            <w:noProof/>
          </w:rPr>
          <w:t>Površina</w:t>
        </w:r>
        <w:r w:rsidR="0098543E">
          <w:rPr>
            <w:noProof/>
            <w:webHidden/>
          </w:rPr>
          <w:tab/>
        </w:r>
        <w:r>
          <w:rPr>
            <w:noProof/>
            <w:webHidden/>
          </w:rPr>
          <w:fldChar w:fldCharType="begin"/>
        </w:r>
        <w:r w:rsidR="0098543E">
          <w:rPr>
            <w:noProof/>
            <w:webHidden/>
          </w:rPr>
          <w:instrText xml:space="preserve"> PAGEREF _Toc527030708 \h </w:instrText>
        </w:r>
        <w:r>
          <w:rPr>
            <w:noProof/>
            <w:webHidden/>
          </w:rPr>
        </w:r>
        <w:r>
          <w:rPr>
            <w:noProof/>
            <w:webHidden/>
          </w:rPr>
          <w:fldChar w:fldCharType="separate"/>
        </w:r>
        <w:r w:rsidR="00763815">
          <w:rPr>
            <w:noProof/>
            <w:webHidden/>
          </w:rPr>
          <w:t>4</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09" w:history="1">
        <w:r w:rsidR="0098543E" w:rsidRPr="00E047E4">
          <w:rPr>
            <w:rStyle w:val="Hyperlink"/>
          </w:rPr>
          <w:t>1.2</w:t>
        </w:r>
        <w:r w:rsidR="0098543E">
          <w:rPr>
            <w:rFonts w:asciiTheme="minorHAnsi" w:eastAsiaTheme="minorEastAsia" w:hAnsiTheme="minorHAnsi" w:cstheme="minorBidi"/>
            <w:b w:val="0"/>
            <w:lang w:val="en-US"/>
          </w:rPr>
          <w:tab/>
        </w:r>
        <w:r w:rsidR="0098543E" w:rsidRPr="00E047E4">
          <w:rPr>
            <w:rStyle w:val="Hyperlink"/>
          </w:rPr>
          <w:t>IMOVINSKO – PRAVNO STANJE</w:t>
        </w:r>
        <w:r w:rsidR="0098543E">
          <w:rPr>
            <w:webHidden/>
          </w:rPr>
          <w:tab/>
        </w:r>
        <w:r>
          <w:rPr>
            <w:webHidden/>
          </w:rPr>
          <w:fldChar w:fldCharType="begin"/>
        </w:r>
        <w:r w:rsidR="0098543E">
          <w:rPr>
            <w:webHidden/>
          </w:rPr>
          <w:instrText xml:space="preserve"> PAGEREF _Toc527030709 \h </w:instrText>
        </w:r>
        <w:r>
          <w:rPr>
            <w:webHidden/>
          </w:rPr>
        </w:r>
        <w:r>
          <w:rPr>
            <w:webHidden/>
          </w:rPr>
          <w:fldChar w:fldCharType="separate"/>
        </w:r>
        <w:r w:rsidR="00763815">
          <w:rPr>
            <w:webHidden/>
          </w:rPr>
          <w:t>5</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10" w:history="1">
        <w:r w:rsidR="0098543E" w:rsidRPr="00E047E4">
          <w:rPr>
            <w:rStyle w:val="Hyperlink"/>
            <w:noProof/>
          </w:rPr>
          <w:t>1.2.1</w:t>
        </w:r>
        <w:r w:rsidR="0098543E">
          <w:rPr>
            <w:rFonts w:asciiTheme="minorHAnsi" w:eastAsiaTheme="minorEastAsia" w:hAnsiTheme="minorHAnsi" w:cstheme="minorBidi"/>
            <w:noProof/>
            <w:sz w:val="22"/>
            <w:szCs w:val="22"/>
          </w:rPr>
          <w:tab/>
        </w:r>
        <w:r w:rsidR="0098543E" w:rsidRPr="00E047E4">
          <w:rPr>
            <w:rStyle w:val="Hyperlink"/>
            <w:noProof/>
          </w:rPr>
          <w:t>Biografski  podaci</w:t>
        </w:r>
        <w:r w:rsidR="0098543E">
          <w:rPr>
            <w:noProof/>
            <w:webHidden/>
          </w:rPr>
          <w:tab/>
        </w:r>
        <w:r>
          <w:rPr>
            <w:noProof/>
            <w:webHidden/>
          </w:rPr>
          <w:fldChar w:fldCharType="begin"/>
        </w:r>
        <w:r w:rsidR="0098543E">
          <w:rPr>
            <w:noProof/>
            <w:webHidden/>
          </w:rPr>
          <w:instrText xml:space="preserve"> PAGEREF _Toc527030710 \h </w:instrText>
        </w:r>
        <w:r>
          <w:rPr>
            <w:noProof/>
            <w:webHidden/>
          </w:rPr>
        </w:r>
        <w:r>
          <w:rPr>
            <w:noProof/>
            <w:webHidden/>
          </w:rPr>
          <w:fldChar w:fldCharType="separate"/>
        </w:r>
        <w:r w:rsidR="00763815">
          <w:rPr>
            <w:noProof/>
            <w:webHidden/>
          </w:rPr>
          <w:t>5</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11" w:history="1">
        <w:r w:rsidR="0098543E" w:rsidRPr="00E047E4">
          <w:rPr>
            <w:rStyle w:val="Hyperlink"/>
            <w:noProof/>
          </w:rPr>
          <w:t>1.2.2</w:t>
        </w:r>
        <w:r w:rsidR="0098543E">
          <w:rPr>
            <w:rFonts w:asciiTheme="minorHAnsi" w:eastAsiaTheme="minorEastAsia" w:hAnsiTheme="minorHAnsi" w:cstheme="minorBidi"/>
            <w:noProof/>
            <w:sz w:val="22"/>
            <w:szCs w:val="22"/>
          </w:rPr>
          <w:tab/>
        </w:r>
        <w:r w:rsidR="0098543E" w:rsidRPr="00E047E4">
          <w:rPr>
            <w:rStyle w:val="Hyperlink"/>
            <w:noProof/>
          </w:rPr>
          <w:t>Posedovno  stanje</w:t>
        </w:r>
        <w:r w:rsidR="0098543E">
          <w:rPr>
            <w:noProof/>
            <w:webHidden/>
          </w:rPr>
          <w:tab/>
        </w:r>
        <w:r>
          <w:rPr>
            <w:noProof/>
            <w:webHidden/>
          </w:rPr>
          <w:fldChar w:fldCharType="begin"/>
        </w:r>
        <w:r w:rsidR="0098543E">
          <w:rPr>
            <w:noProof/>
            <w:webHidden/>
          </w:rPr>
          <w:instrText xml:space="preserve"> PAGEREF _Toc527030711 \h </w:instrText>
        </w:r>
        <w:r>
          <w:rPr>
            <w:noProof/>
            <w:webHidden/>
          </w:rPr>
        </w:r>
        <w:r>
          <w:rPr>
            <w:noProof/>
            <w:webHidden/>
          </w:rPr>
          <w:fldChar w:fldCharType="separate"/>
        </w:r>
        <w:r w:rsidR="00763815">
          <w:rPr>
            <w:noProof/>
            <w:webHidden/>
          </w:rPr>
          <w:t>5</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12" w:history="1">
        <w:r w:rsidR="0098543E" w:rsidRPr="00E047E4">
          <w:rPr>
            <w:rStyle w:val="Hyperlink"/>
          </w:rPr>
          <w:t>1.3</w:t>
        </w:r>
        <w:r w:rsidR="0098543E">
          <w:rPr>
            <w:rFonts w:asciiTheme="minorHAnsi" w:eastAsiaTheme="minorEastAsia" w:hAnsiTheme="minorHAnsi" w:cstheme="minorBidi"/>
            <w:b w:val="0"/>
            <w:lang w:val="en-US"/>
          </w:rPr>
          <w:tab/>
        </w:r>
        <w:r w:rsidR="0098543E" w:rsidRPr="00E047E4">
          <w:rPr>
            <w:rStyle w:val="Hyperlink"/>
          </w:rPr>
          <w:t>OPŠTE PRIVREDNE PRILIKE</w:t>
        </w:r>
        <w:r w:rsidR="0098543E">
          <w:rPr>
            <w:webHidden/>
          </w:rPr>
          <w:tab/>
        </w:r>
        <w:r>
          <w:rPr>
            <w:webHidden/>
          </w:rPr>
          <w:fldChar w:fldCharType="begin"/>
        </w:r>
        <w:r w:rsidR="0098543E">
          <w:rPr>
            <w:webHidden/>
          </w:rPr>
          <w:instrText xml:space="preserve"> PAGEREF _Toc527030712 \h </w:instrText>
        </w:r>
        <w:r>
          <w:rPr>
            <w:webHidden/>
          </w:rPr>
        </w:r>
        <w:r>
          <w:rPr>
            <w:webHidden/>
          </w:rPr>
          <w:fldChar w:fldCharType="separate"/>
        </w:r>
        <w:r w:rsidR="00763815">
          <w:rPr>
            <w:webHidden/>
          </w:rPr>
          <w:t>7</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13" w:history="1">
        <w:r w:rsidR="0098543E" w:rsidRPr="00E047E4">
          <w:rPr>
            <w:rStyle w:val="Hyperlink"/>
          </w:rPr>
          <w:t>1.4</w:t>
        </w:r>
        <w:r w:rsidR="0098543E">
          <w:rPr>
            <w:rFonts w:asciiTheme="minorHAnsi" w:eastAsiaTheme="minorEastAsia" w:hAnsiTheme="minorHAnsi" w:cstheme="minorBidi"/>
            <w:b w:val="0"/>
            <w:lang w:val="en-US"/>
          </w:rPr>
          <w:tab/>
        </w:r>
        <w:r w:rsidR="0098543E" w:rsidRPr="00E047E4">
          <w:rPr>
            <w:rStyle w:val="Hyperlink"/>
          </w:rPr>
          <w:t>EKONOMSKE I KULTURNE PRILIKE</w:t>
        </w:r>
        <w:r w:rsidR="0098543E">
          <w:rPr>
            <w:webHidden/>
          </w:rPr>
          <w:tab/>
        </w:r>
        <w:r>
          <w:rPr>
            <w:webHidden/>
          </w:rPr>
          <w:fldChar w:fldCharType="begin"/>
        </w:r>
        <w:r w:rsidR="0098543E">
          <w:rPr>
            <w:webHidden/>
          </w:rPr>
          <w:instrText xml:space="preserve"> PAGEREF _Toc527030713 \h </w:instrText>
        </w:r>
        <w:r>
          <w:rPr>
            <w:webHidden/>
          </w:rPr>
        </w:r>
        <w:r>
          <w:rPr>
            <w:webHidden/>
          </w:rPr>
          <w:fldChar w:fldCharType="separate"/>
        </w:r>
        <w:r w:rsidR="00763815">
          <w:rPr>
            <w:webHidden/>
          </w:rPr>
          <w:t>7</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14" w:history="1">
        <w:r w:rsidR="0098543E" w:rsidRPr="00E047E4">
          <w:rPr>
            <w:rStyle w:val="Hyperlink"/>
          </w:rPr>
          <w:t>1.5</w:t>
        </w:r>
        <w:r w:rsidR="0098543E">
          <w:rPr>
            <w:rFonts w:asciiTheme="minorHAnsi" w:eastAsiaTheme="minorEastAsia" w:hAnsiTheme="minorHAnsi" w:cstheme="minorBidi"/>
            <w:b w:val="0"/>
            <w:lang w:val="en-US"/>
          </w:rPr>
          <w:tab/>
        </w:r>
        <w:r w:rsidR="0098543E" w:rsidRPr="00E047E4">
          <w:rPr>
            <w:rStyle w:val="Hyperlink"/>
          </w:rPr>
          <w:t>ORGANIZACIJA I MATERIJALNA OPREMLJENOST ŠUMSKE UPRAVE</w:t>
        </w:r>
        <w:r w:rsidR="0098543E">
          <w:rPr>
            <w:webHidden/>
          </w:rPr>
          <w:tab/>
        </w:r>
        <w:r>
          <w:rPr>
            <w:webHidden/>
          </w:rPr>
          <w:fldChar w:fldCharType="begin"/>
        </w:r>
        <w:r w:rsidR="0098543E">
          <w:rPr>
            <w:webHidden/>
          </w:rPr>
          <w:instrText xml:space="preserve"> PAGEREF _Toc527030714 \h </w:instrText>
        </w:r>
        <w:r>
          <w:rPr>
            <w:webHidden/>
          </w:rPr>
        </w:r>
        <w:r>
          <w:rPr>
            <w:webHidden/>
          </w:rPr>
          <w:fldChar w:fldCharType="separate"/>
        </w:r>
        <w:r w:rsidR="00763815">
          <w:rPr>
            <w:webHidden/>
          </w:rPr>
          <w:t>8</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15" w:history="1">
        <w:r w:rsidR="0098543E" w:rsidRPr="00E047E4">
          <w:rPr>
            <w:rStyle w:val="Hyperlink"/>
          </w:rPr>
          <w:t>1.6</w:t>
        </w:r>
        <w:r w:rsidR="0098543E">
          <w:rPr>
            <w:rFonts w:asciiTheme="minorHAnsi" w:eastAsiaTheme="minorEastAsia" w:hAnsiTheme="minorHAnsi" w:cstheme="minorBidi"/>
            <w:b w:val="0"/>
            <w:lang w:val="en-US"/>
          </w:rPr>
          <w:tab/>
        </w:r>
        <w:r w:rsidR="0098543E" w:rsidRPr="00E047E4">
          <w:rPr>
            <w:rStyle w:val="Hyperlink"/>
          </w:rPr>
          <w:t>DOSADAŠNJI  ZAHTEVI  PREMA  ŠUMAMA GAZDINSKE JEDINICE I NAČIN KORIŠĆENJA ŠUMSKIH RESURSA</w:t>
        </w:r>
        <w:r w:rsidR="0098543E">
          <w:rPr>
            <w:webHidden/>
          </w:rPr>
          <w:tab/>
        </w:r>
        <w:r>
          <w:rPr>
            <w:webHidden/>
          </w:rPr>
          <w:fldChar w:fldCharType="begin"/>
        </w:r>
        <w:r w:rsidR="0098543E">
          <w:rPr>
            <w:webHidden/>
          </w:rPr>
          <w:instrText xml:space="preserve"> PAGEREF _Toc527030715 \h </w:instrText>
        </w:r>
        <w:r>
          <w:rPr>
            <w:webHidden/>
          </w:rPr>
        </w:r>
        <w:r>
          <w:rPr>
            <w:webHidden/>
          </w:rPr>
          <w:fldChar w:fldCharType="separate"/>
        </w:r>
        <w:r w:rsidR="00763815">
          <w:rPr>
            <w:webHidden/>
          </w:rPr>
          <w:t>10</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16" w:history="1">
        <w:r w:rsidR="0098543E" w:rsidRPr="00E047E4">
          <w:rPr>
            <w:rStyle w:val="Hyperlink"/>
          </w:rPr>
          <w:t>1.7</w:t>
        </w:r>
        <w:r w:rsidR="0098543E">
          <w:rPr>
            <w:rFonts w:asciiTheme="minorHAnsi" w:eastAsiaTheme="minorEastAsia" w:hAnsiTheme="minorHAnsi" w:cstheme="minorBidi"/>
            <w:b w:val="0"/>
            <w:lang w:val="en-US"/>
          </w:rPr>
          <w:tab/>
        </w:r>
        <w:r w:rsidR="0098543E" w:rsidRPr="00E047E4">
          <w:rPr>
            <w:rStyle w:val="Hyperlink"/>
          </w:rPr>
          <w:t>MOGUĆNOST PLASMANA ŠUMSKIH PROIZVODA</w:t>
        </w:r>
        <w:r w:rsidR="0098543E">
          <w:rPr>
            <w:webHidden/>
          </w:rPr>
          <w:tab/>
        </w:r>
        <w:r>
          <w:rPr>
            <w:webHidden/>
          </w:rPr>
          <w:fldChar w:fldCharType="begin"/>
        </w:r>
        <w:r w:rsidR="0098543E">
          <w:rPr>
            <w:webHidden/>
          </w:rPr>
          <w:instrText xml:space="preserve"> PAGEREF _Toc527030716 \h </w:instrText>
        </w:r>
        <w:r>
          <w:rPr>
            <w:webHidden/>
          </w:rPr>
        </w:r>
        <w:r>
          <w:rPr>
            <w:webHidden/>
          </w:rPr>
          <w:fldChar w:fldCharType="separate"/>
        </w:r>
        <w:r w:rsidR="00763815">
          <w:rPr>
            <w:webHidden/>
          </w:rPr>
          <w:t>10</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717" w:history="1">
        <w:r w:rsidR="0098543E" w:rsidRPr="00E047E4">
          <w:rPr>
            <w:rStyle w:val="Hyperlink"/>
          </w:rPr>
          <w:t>2</w:t>
        </w:r>
        <w:r w:rsidR="0098543E">
          <w:rPr>
            <w:rFonts w:asciiTheme="minorHAnsi" w:eastAsiaTheme="minorEastAsia" w:hAnsiTheme="minorHAnsi" w:cstheme="minorBidi"/>
            <w:b w:val="0"/>
            <w:sz w:val="22"/>
            <w:szCs w:val="22"/>
            <w:lang w:val="en-US"/>
          </w:rPr>
          <w:tab/>
        </w:r>
        <w:r w:rsidR="0098543E" w:rsidRPr="00E047E4">
          <w:rPr>
            <w:rStyle w:val="Hyperlink"/>
          </w:rPr>
          <w:t>BIOEKOLOŠKA OSNOVA GAZDOVANJAŠUMAMA</w:t>
        </w:r>
        <w:r w:rsidR="0098543E">
          <w:rPr>
            <w:webHidden/>
          </w:rPr>
          <w:tab/>
        </w:r>
        <w:r>
          <w:rPr>
            <w:webHidden/>
          </w:rPr>
          <w:fldChar w:fldCharType="begin"/>
        </w:r>
        <w:r w:rsidR="0098543E">
          <w:rPr>
            <w:webHidden/>
          </w:rPr>
          <w:instrText xml:space="preserve"> PAGEREF _Toc527030717 \h </w:instrText>
        </w:r>
        <w:r>
          <w:rPr>
            <w:webHidden/>
          </w:rPr>
        </w:r>
        <w:r>
          <w:rPr>
            <w:webHidden/>
          </w:rPr>
          <w:fldChar w:fldCharType="separate"/>
        </w:r>
        <w:r w:rsidR="00763815">
          <w:rPr>
            <w:webHidden/>
          </w:rPr>
          <w:t>11</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18" w:history="1">
        <w:r w:rsidR="0098543E" w:rsidRPr="00E047E4">
          <w:rPr>
            <w:rStyle w:val="Hyperlink"/>
          </w:rPr>
          <w:t>2.1</w:t>
        </w:r>
        <w:r w:rsidR="0098543E">
          <w:rPr>
            <w:rFonts w:asciiTheme="minorHAnsi" w:eastAsiaTheme="minorEastAsia" w:hAnsiTheme="minorHAnsi" w:cstheme="minorBidi"/>
            <w:b w:val="0"/>
            <w:lang w:val="en-US"/>
          </w:rPr>
          <w:tab/>
        </w:r>
        <w:r w:rsidR="0098543E" w:rsidRPr="00E047E4">
          <w:rPr>
            <w:rStyle w:val="Hyperlink"/>
          </w:rPr>
          <w:t>RELJEF I GEOMORFOLOŠKE KARAKTERISTIKE</w:t>
        </w:r>
        <w:r w:rsidR="0098543E">
          <w:rPr>
            <w:webHidden/>
          </w:rPr>
          <w:tab/>
        </w:r>
        <w:r>
          <w:rPr>
            <w:webHidden/>
          </w:rPr>
          <w:fldChar w:fldCharType="begin"/>
        </w:r>
        <w:r w:rsidR="0098543E">
          <w:rPr>
            <w:webHidden/>
          </w:rPr>
          <w:instrText xml:space="preserve"> PAGEREF _Toc527030718 \h </w:instrText>
        </w:r>
        <w:r>
          <w:rPr>
            <w:webHidden/>
          </w:rPr>
        </w:r>
        <w:r>
          <w:rPr>
            <w:webHidden/>
          </w:rPr>
          <w:fldChar w:fldCharType="separate"/>
        </w:r>
        <w:r w:rsidR="00763815">
          <w:rPr>
            <w:webHidden/>
          </w:rPr>
          <w:t>11</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19" w:history="1">
        <w:r w:rsidR="0098543E" w:rsidRPr="00E047E4">
          <w:rPr>
            <w:rStyle w:val="Hyperlink"/>
          </w:rPr>
          <w:t>2.2</w:t>
        </w:r>
        <w:r w:rsidR="0098543E">
          <w:rPr>
            <w:rFonts w:asciiTheme="minorHAnsi" w:eastAsiaTheme="minorEastAsia" w:hAnsiTheme="minorHAnsi" w:cstheme="minorBidi"/>
            <w:b w:val="0"/>
            <w:lang w:val="en-US"/>
          </w:rPr>
          <w:tab/>
        </w:r>
        <w:r w:rsidR="0098543E" w:rsidRPr="00E047E4">
          <w:rPr>
            <w:rStyle w:val="Hyperlink"/>
          </w:rPr>
          <w:t>GEOLOŠKA PODLOGA I TIPOVI ZEMLJIŠTA</w:t>
        </w:r>
        <w:r w:rsidR="0098543E">
          <w:rPr>
            <w:webHidden/>
          </w:rPr>
          <w:tab/>
        </w:r>
        <w:r>
          <w:rPr>
            <w:webHidden/>
          </w:rPr>
          <w:fldChar w:fldCharType="begin"/>
        </w:r>
        <w:r w:rsidR="0098543E">
          <w:rPr>
            <w:webHidden/>
          </w:rPr>
          <w:instrText xml:space="preserve"> PAGEREF _Toc527030719 \h </w:instrText>
        </w:r>
        <w:r>
          <w:rPr>
            <w:webHidden/>
          </w:rPr>
        </w:r>
        <w:r>
          <w:rPr>
            <w:webHidden/>
          </w:rPr>
          <w:fldChar w:fldCharType="separate"/>
        </w:r>
        <w:r w:rsidR="00763815">
          <w:rPr>
            <w:webHidden/>
          </w:rPr>
          <w:t>11</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20" w:history="1">
        <w:r w:rsidR="0098543E" w:rsidRPr="00E047E4">
          <w:rPr>
            <w:rStyle w:val="Hyperlink"/>
            <w:noProof/>
          </w:rPr>
          <w:t>2.2.1</w:t>
        </w:r>
        <w:r w:rsidR="0098543E">
          <w:rPr>
            <w:rFonts w:asciiTheme="minorHAnsi" w:eastAsiaTheme="minorEastAsia" w:hAnsiTheme="minorHAnsi" w:cstheme="minorBidi"/>
            <w:noProof/>
            <w:sz w:val="22"/>
            <w:szCs w:val="22"/>
          </w:rPr>
          <w:tab/>
        </w:r>
        <w:r w:rsidR="0098543E" w:rsidRPr="00E047E4">
          <w:rPr>
            <w:rStyle w:val="Hyperlink"/>
            <w:noProof/>
          </w:rPr>
          <w:t>Geološka podloga</w:t>
        </w:r>
        <w:r w:rsidR="0098543E">
          <w:rPr>
            <w:noProof/>
            <w:webHidden/>
          </w:rPr>
          <w:tab/>
        </w:r>
        <w:r>
          <w:rPr>
            <w:noProof/>
            <w:webHidden/>
          </w:rPr>
          <w:fldChar w:fldCharType="begin"/>
        </w:r>
        <w:r w:rsidR="0098543E">
          <w:rPr>
            <w:noProof/>
            <w:webHidden/>
          </w:rPr>
          <w:instrText xml:space="preserve"> PAGEREF _Toc527030720 \h </w:instrText>
        </w:r>
        <w:r>
          <w:rPr>
            <w:noProof/>
            <w:webHidden/>
          </w:rPr>
        </w:r>
        <w:r>
          <w:rPr>
            <w:noProof/>
            <w:webHidden/>
          </w:rPr>
          <w:fldChar w:fldCharType="separate"/>
        </w:r>
        <w:r w:rsidR="00763815">
          <w:rPr>
            <w:noProof/>
            <w:webHidden/>
          </w:rPr>
          <w:t>11</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21" w:history="1">
        <w:r w:rsidR="0098543E" w:rsidRPr="00E047E4">
          <w:rPr>
            <w:rStyle w:val="Hyperlink"/>
            <w:noProof/>
          </w:rPr>
          <w:t>2.2.2</w:t>
        </w:r>
        <w:r w:rsidR="0098543E">
          <w:rPr>
            <w:rFonts w:asciiTheme="minorHAnsi" w:eastAsiaTheme="minorEastAsia" w:hAnsiTheme="minorHAnsi" w:cstheme="minorBidi"/>
            <w:noProof/>
            <w:sz w:val="22"/>
            <w:szCs w:val="22"/>
          </w:rPr>
          <w:tab/>
        </w:r>
        <w:r w:rsidR="0098543E" w:rsidRPr="00E047E4">
          <w:rPr>
            <w:rStyle w:val="Hyperlink"/>
            <w:noProof/>
          </w:rPr>
          <w:t>Zemljište</w:t>
        </w:r>
        <w:r w:rsidR="0098543E">
          <w:rPr>
            <w:noProof/>
            <w:webHidden/>
          </w:rPr>
          <w:tab/>
        </w:r>
        <w:r>
          <w:rPr>
            <w:noProof/>
            <w:webHidden/>
          </w:rPr>
          <w:fldChar w:fldCharType="begin"/>
        </w:r>
        <w:r w:rsidR="0098543E">
          <w:rPr>
            <w:noProof/>
            <w:webHidden/>
          </w:rPr>
          <w:instrText xml:space="preserve"> PAGEREF _Toc527030721 \h </w:instrText>
        </w:r>
        <w:r>
          <w:rPr>
            <w:noProof/>
            <w:webHidden/>
          </w:rPr>
        </w:r>
        <w:r>
          <w:rPr>
            <w:noProof/>
            <w:webHidden/>
          </w:rPr>
          <w:fldChar w:fldCharType="separate"/>
        </w:r>
        <w:r w:rsidR="00763815">
          <w:rPr>
            <w:noProof/>
            <w:webHidden/>
          </w:rPr>
          <w:t>11</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22" w:history="1">
        <w:r w:rsidR="0098543E" w:rsidRPr="00E047E4">
          <w:rPr>
            <w:rStyle w:val="Hyperlink"/>
          </w:rPr>
          <w:t>2.3</w:t>
        </w:r>
        <w:r w:rsidR="0098543E">
          <w:rPr>
            <w:rFonts w:asciiTheme="minorHAnsi" w:eastAsiaTheme="minorEastAsia" w:hAnsiTheme="minorHAnsi" w:cstheme="minorBidi"/>
            <w:b w:val="0"/>
            <w:lang w:val="en-US"/>
          </w:rPr>
          <w:tab/>
        </w:r>
        <w:r w:rsidR="0098543E" w:rsidRPr="00E047E4">
          <w:rPr>
            <w:rStyle w:val="Hyperlink"/>
          </w:rPr>
          <w:t>HIDROGRAFSKE KARAKTERISTIKE</w:t>
        </w:r>
        <w:r w:rsidR="0098543E">
          <w:rPr>
            <w:webHidden/>
          </w:rPr>
          <w:tab/>
        </w:r>
        <w:r>
          <w:rPr>
            <w:webHidden/>
          </w:rPr>
          <w:fldChar w:fldCharType="begin"/>
        </w:r>
        <w:r w:rsidR="0098543E">
          <w:rPr>
            <w:webHidden/>
          </w:rPr>
          <w:instrText xml:space="preserve"> PAGEREF _Toc527030722 \h </w:instrText>
        </w:r>
        <w:r>
          <w:rPr>
            <w:webHidden/>
          </w:rPr>
        </w:r>
        <w:r>
          <w:rPr>
            <w:webHidden/>
          </w:rPr>
          <w:fldChar w:fldCharType="separate"/>
        </w:r>
        <w:r w:rsidR="00763815">
          <w:rPr>
            <w:webHidden/>
          </w:rPr>
          <w:t>11</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23" w:history="1">
        <w:r w:rsidR="0098543E" w:rsidRPr="00E047E4">
          <w:rPr>
            <w:rStyle w:val="Hyperlink"/>
          </w:rPr>
          <w:t>2.4</w:t>
        </w:r>
        <w:r w:rsidR="0098543E">
          <w:rPr>
            <w:rFonts w:asciiTheme="minorHAnsi" w:eastAsiaTheme="minorEastAsia" w:hAnsiTheme="minorHAnsi" w:cstheme="minorBidi"/>
            <w:b w:val="0"/>
            <w:lang w:val="en-US"/>
          </w:rPr>
          <w:tab/>
        </w:r>
        <w:r w:rsidR="0098543E" w:rsidRPr="00E047E4">
          <w:rPr>
            <w:rStyle w:val="Hyperlink"/>
          </w:rPr>
          <w:t>KLIMATSKI USLOVI</w:t>
        </w:r>
        <w:r w:rsidR="0098543E">
          <w:rPr>
            <w:webHidden/>
          </w:rPr>
          <w:tab/>
        </w:r>
        <w:r>
          <w:rPr>
            <w:webHidden/>
          </w:rPr>
          <w:fldChar w:fldCharType="begin"/>
        </w:r>
        <w:r w:rsidR="0098543E">
          <w:rPr>
            <w:webHidden/>
          </w:rPr>
          <w:instrText xml:space="preserve"> PAGEREF _Toc527030723 \h </w:instrText>
        </w:r>
        <w:r>
          <w:rPr>
            <w:webHidden/>
          </w:rPr>
        </w:r>
        <w:r>
          <w:rPr>
            <w:webHidden/>
          </w:rPr>
          <w:fldChar w:fldCharType="separate"/>
        </w:r>
        <w:r w:rsidR="00763815">
          <w:rPr>
            <w:webHidden/>
          </w:rPr>
          <w:t>12</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24" w:history="1">
        <w:r w:rsidR="0098543E" w:rsidRPr="00E047E4">
          <w:rPr>
            <w:rStyle w:val="Hyperlink"/>
          </w:rPr>
          <w:t>2.5</w:t>
        </w:r>
        <w:r w:rsidR="0098543E">
          <w:rPr>
            <w:rFonts w:asciiTheme="minorHAnsi" w:eastAsiaTheme="minorEastAsia" w:hAnsiTheme="minorHAnsi" w:cstheme="minorBidi"/>
            <w:b w:val="0"/>
            <w:lang w:val="en-US"/>
          </w:rPr>
          <w:tab/>
        </w:r>
        <w:r w:rsidR="0098543E" w:rsidRPr="00E047E4">
          <w:rPr>
            <w:rStyle w:val="Hyperlink"/>
          </w:rPr>
          <w:t>OPŠTE KARAKTERISTIKE ŠUMSKIH SISTEMA</w:t>
        </w:r>
        <w:r w:rsidR="0098543E">
          <w:rPr>
            <w:webHidden/>
          </w:rPr>
          <w:tab/>
        </w:r>
        <w:r>
          <w:rPr>
            <w:webHidden/>
          </w:rPr>
          <w:fldChar w:fldCharType="begin"/>
        </w:r>
        <w:r w:rsidR="0098543E">
          <w:rPr>
            <w:webHidden/>
          </w:rPr>
          <w:instrText xml:space="preserve"> PAGEREF _Toc527030724 \h </w:instrText>
        </w:r>
        <w:r>
          <w:rPr>
            <w:webHidden/>
          </w:rPr>
        </w:r>
        <w:r>
          <w:rPr>
            <w:webHidden/>
          </w:rPr>
          <w:fldChar w:fldCharType="separate"/>
        </w:r>
        <w:r w:rsidR="00763815">
          <w:rPr>
            <w:webHidden/>
          </w:rPr>
          <w:t>12</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25" w:history="1">
        <w:r w:rsidR="0098543E" w:rsidRPr="00E047E4">
          <w:rPr>
            <w:rStyle w:val="Hyperlink"/>
            <w:noProof/>
          </w:rPr>
          <w:t>2.5.1</w:t>
        </w:r>
        <w:r w:rsidR="0098543E">
          <w:rPr>
            <w:rFonts w:asciiTheme="minorHAnsi" w:eastAsiaTheme="minorEastAsia" w:hAnsiTheme="minorHAnsi" w:cstheme="minorBidi"/>
            <w:noProof/>
            <w:sz w:val="22"/>
            <w:szCs w:val="22"/>
          </w:rPr>
          <w:tab/>
        </w:r>
        <w:r w:rsidR="0098543E" w:rsidRPr="00E047E4">
          <w:rPr>
            <w:rStyle w:val="Hyperlink"/>
            <w:noProof/>
          </w:rPr>
          <w:t>Osnovne ekološko proizvodne karakteristike pojedinih tipova šuma</w:t>
        </w:r>
        <w:r w:rsidR="0098543E">
          <w:rPr>
            <w:noProof/>
            <w:webHidden/>
          </w:rPr>
          <w:tab/>
        </w:r>
        <w:r>
          <w:rPr>
            <w:noProof/>
            <w:webHidden/>
          </w:rPr>
          <w:fldChar w:fldCharType="begin"/>
        </w:r>
        <w:r w:rsidR="0098543E">
          <w:rPr>
            <w:noProof/>
            <w:webHidden/>
          </w:rPr>
          <w:instrText xml:space="preserve"> PAGEREF _Toc527030725 \h </w:instrText>
        </w:r>
        <w:r>
          <w:rPr>
            <w:noProof/>
            <w:webHidden/>
          </w:rPr>
        </w:r>
        <w:r>
          <w:rPr>
            <w:noProof/>
            <w:webHidden/>
          </w:rPr>
          <w:fldChar w:fldCharType="separate"/>
        </w:r>
        <w:r w:rsidR="00763815">
          <w:rPr>
            <w:noProof/>
            <w:webHidden/>
          </w:rPr>
          <w:t>12</w:t>
        </w:r>
        <w:r>
          <w:rPr>
            <w:noProof/>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726" w:history="1">
        <w:r w:rsidR="0098543E" w:rsidRPr="00E047E4">
          <w:rPr>
            <w:rStyle w:val="Hyperlink"/>
            <w:lang w:val="nb-NO"/>
          </w:rPr>
          <w:t>3</w:t>
        </w:r>
        <w:r w:rsidR="0098543E">
          <w:rPr>
            <w:rFonts w:asciiTheme="minorHAnsi" w:eastAsiaTheme="minorEastAsia" w:hAnsiTheme="minorHAnsi" w:cstheme="minorBidi"/>
            <w:b w:val="0"/>
            <w:sz w:val="22"/>
            <w:szCs w:val="22"/>
            <w:lang w:val="en-US"/>
          </w:rPr>
          <w:tab/>
        </w:r>
        <w:r w:rsidR="0098543E" w:rsidRPr="00E047E4">
          <w:rPr>
            <w:rStyle w:val="Hyperlink"/>
            <w:lang w:val="nb-NO"/>
          </w:rPr>
          <w:t>UTVRĐENE FUNKCIJE ŠUMA - NAMENE</w:t>
        </w:r>
        <w:r w:rsidR="0098543E">
          <w:rPr>
            <w:webHidden/>
          </w:rPr>
          <w:tab/>
        </w:r>
        <w:r>
          <w:rPr>
            <w:webHidden/>
          </w:rPr>
          <w:fldChar w:fldCharType="begin"/>
        </w:r>
        <w:r w:rsidR="0098543E">
          <w:rPr>
            <w:webHidden/>
          </w:rPr>
          <w:instrText xml:space="preserve"> PAGEREF _Toc527030726 \h </w:instrText>
        </w:r>
        <w:r>
          <w:rPr>
            <w:webHidden/>
          </w:rPr>
        </w:r>
        <w:r>
          <w:rPr>
            <w:webHidden/>
          </w:rPr>
          <w:fldChar w:fldCharType="separate"/>
        </w:r>
        <w:r w:rsidR="00763815">
          <w:rPr>
            <w:webHidden/>
          </w:rPr>
          <w:t>23</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27" w:history="1">
        <w:r w:rsidR="0098543E" w:rsidRPr="00E047E4">
          <w:rPr>
            <w:rStyle w:val="Hyperlink"/>
          </w:rPr>
          <w:t>3.1</w:t>
        </w:r>
        <w:r w:rsidR="0098543E">
          <w:rPr>
            <w:rFonts w:asciiTheme="minorHAnsi" w:eastAsiaTheme="minorEastAsia" w:hAnsiTheme="minorHAnsi" w:cstheme="minorBidi"/>
            <w:b w:val="0"/>
            <w:lang w:val="en-US"/>
          </w:rPr>
          <w:tab/>
        </w:r>
        <w:r w:rsidR="0098543E" w:rsidRPr="00E047E4">
          <w:rPr>
            <w:rStyle w:val="Hyperlink"/>
          </w:rPr>
          <w:t>OSNOVNE  POSTAVKE  I  KRITERIJUMI  PRI  PROSTORNO FUNKCIONALNOM  REONIRANJU ŠUMA I ŠUMSKIH STANIŠTA</w:t>
        </w:r>
        <w:r w:rsidR="0098543E">
          <w:rPr>
            <w:webHidden/>
          </w:rPr>
          <w:tab/>
        </w:r>
        <w:r>
          <w:rPr>
            <w:webHidden/>
          </w:rPr>
          <w:fldChar w:fldCharType="begin"/>
        </w:r>
        <w:r w:rsidR="0098543E">
          <w:rPr>
            <w:webHidden/>
          </w:rPr>
          <w:instrText xml:space="preserve"> PAGEREF _Toc527030727 \h </w:instrText>
        </w:r>
        <w:r>
          <w:rPr>
            <w:webHidden/>
          </w:rPr>
        </w:r>
        <w:r>
          <w:rPr>
            <w:webHidden/>
          </w:rPr>
          <w:fldChar w:fldCharType="separate"/>
        </w:r>
        <w:r w:rsidR="00763815">
          <w:rPr>
            <w:webHidden/>
          </w:rPr>
          <w:t>23</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28" w:history="1">
        <w:r w:rsidR="0098543E" w:rsidRPr="00E047E4">
          <w:rPr>
            <w:rStyle w:val="Hyperlink"/>
          </w:rPr>
          <w:t>3.2</w:t>
        </w:r>
        <w:r w:rsidR="0098543E">
          <w:rPr>
            <w:rFonts w:asciiTheme="minorHAnsi" w:eastAsiaTheme="minorEastAsia" w:hAnsiTheme="minorHAnsi" w:cstheme="minorBidi"/>
            <w:b w:val="0"/>
            <w:lang w:val="en-US"/>
          </w:rPr>
          <w:tab/>
        </w:r>
        <w:r w:rsidR="0098543E" w:rsidRPr="00E047E4">
          <w:rPr>
            <w:rStyle w:val="Hyperlink"/>
          </w:rPr>
          <w:t>FUNKCIJE ŠUMA I NAMENA POVRŠINA</w:t>
        </w:r>
        <w:r w:rsidR="0098543E">
          <w:rPr>
            <w:webHidden/>
          </w:rPr>
          <w:tab/>
        </w:r>
        <w:r>
          <w:rPr>
            <w:webHidden/>
          </w:rPr>
          <w:fldChar w:fldCharType="begin"/>
        </w:r>
        <w:r w:rsidR="0098543E">
          <w:rPr>
            <w:webHidden/>
          </w:rPr>
          <w:instrText xml:space="preserve"> PAGEREF _Toc527030728 \h </w:instrText>
        </w:r>
        <w:r>
          <w:rPr>
            <w:webHidden/>
          </w:rPr>
        </w:r>
        <w:r>
          <w:rPr>
            <w:webHidden/>
          </w:rPr>
          <w:fldChar w:fldCharType="separate"/>
        </w:r>
        <w:r w:rsidR="00763815">
          <w:rPr>
            <w:webHidden/>
          </w:rPr>
          <w:t>23</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29" w:history="1">
        <w:r w:rsidR="0098543E" w:rsidRPr="00E047E4">
          <w:rPr>
            <w:rStyle w:val="Hyperlink"/>
          </w:rPr>
          <w:t>3.3</w:t>
        </w:r>
        <w:r w:rsidR="0098543E">
          <w:rPr>
            <w:rFonts w:asciiTheme="minorHAnsi" w:eastAsiaTheme="minorEastAsia" w:hAnsiTheme="minorHAnsi" w:cstheme="minorBidi"/>
            <w:b w:val="0"/>
            <w:lang w:val="en-US"/>
          </w:rPr>
          <w:tab/>
        </w:r>
        <w:r w:rsidR="0098543E" w:rsidRPr="00E047E4">
          <w:rPr>
            <w:rStyle w:val="Hyperlink"/>
          </w:rPr>
          <w:t>GAZDINSKE KLASE I NJIHOVO FORMIRANJE</w:t>
        </w:r>
        <w:r w:rsidR="0098543E">
          <w:rPr>
            <w:webHidden/>
          </w:rPr>
          <w:tab/>
        </w:r>
        <w:r>
          <w:rPr>
            <w:webHidden/>
          </w:rPr>
          <w:fldChar w:fldCharType="begin"/>
        </w:r>
        <w:r w:rsidR="0098543E">
          <w:rPr>
            <w:webHidden/>
          </w:rPr>
          <w:instrText xml:space="preserve"> PAGEREF _Toc527030729 \h </w:instrText>
        </w:r>
        <w:r>
          <w:rPr>
            <w:webHidden/>
          </w:rPr>
        </w:r>
        <w:r>
          <w:rPr>
            <w:webHidden/>
          </w:rPr>
          <w:fldChar w:fldCharType="separate"/>
        </w:r>
        <w:r w:rsidR="00763815">
          <w:rPr>
            <w:webHidden/>
          </w:rPr>
          <w:t>24</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730" w:history="1">
        <w:r w:rsidR="0098543E" w:rsidRPr="00E047E4">
          <w:rPr>
            <w:rStyle w:val="Hyperlink"/>
          </w:rPr>
          <w:t>4</w:t>
        </w:r>
        <w:r w:rsidR="0098543E">
          <w:rPr>
            <w:rFonts w:asciiTheme="minorHAnsi" w:eastAsiaTheme="minorEastAsia" w:hAnsiTheme="minorHAnsi" w:cstheme="minorBidi"/>
            <w:b w:val="0"/>
            <w:sz w:val="22"/>
            <w:szCs w:val="22"/>
            <w:lang w:val="en-US"/>
          </w:rPr>
          <w:tab/>
        </w:r>
        <w:r w:rsidR="0098543E" w:rsidRPr="00E047E4">
          <w:rPr>
            <w:rStyle w:val="Hyperlink"/>
          </w:rPr>
          <w:t>STANJE ŠUMA I ŠUMSKIH STANIŠTA</w:t>
        </w:r>
        <w:r w:rsidR="0098543E">
          <w:rPr>
            <w:webHidden/>
          </w:rPr>
          <w:tab/>
        </w:r>
        <w:r>
          <w:rPr>
            <w:webHidden/>
          </w:rPr>
          <w:fldChar w:fldCharType="begin"/>
        </w:r>
        <w:r w:rsidR="0098543E">
          <w:rPr>
            <w:webHidden/>
          </w:rPr>
          <w:instrText xml:space="preserve"> PAGEREF _Toc527030730 \h </w:instrText>
        </w:r>
        <w:r>
          <w:rPr>
            <w:webHidden/>
          </w:rPr>
        </w:r>
        <w:r>
          <w:rPr>
            <w:webHidden/>
          </w:rPr>
          <w:fldChar w:fldCharType="separate"/>
        </w:r>
        <w:r w:rsidR="00763815">
          <w:rPr>
            <w:webHidden/>
          </w:rPr>
          <w:t>30</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31" w:history="1">
        <w:r w:rsidR="0098543E" w:rsidRPr="00E047E4">
          <w:rPr>
            <w:rStyle w:val="Hyperlink"/>
          </w:rPr>
          <w:t>4.1</w:t>
        </w:r>
        <w:r w:rsidR="0098543E">
          <w:rPr>
            <w:rFonts w:asciiTheme="minorHAnsi" w:eastAsiaTheme="minorEastAsia" w:hAnsiTheme="minorHAnsi" w:cstheme="minorBidi"/>
            <w:b w:val="0"/>
            <w:lang w:val="en-US"/>
          </w:rPr>
          <w:tab/>
        </w:r>
        <w:r w:rsidR="0098543E" w:rsidRPr="00E047E4">
          <w:rPr>
            <w:rStyle w:val="Hyperlink"/>
          </w:rPr>
          <w:t>STANJE ŠUMA PO OPŠTINAMA</w:t>
        </w:r>
        <w:r w:rsidR="0098543E">
          <w:rPr>
            <w:webHidden/>
          </w:rPr>
          <w:tab/>
        </w:r>
        <w:r>
          <w:rPr>
            <w:webHidden/>
          </w:rPr>
          <w:fldChar w:fldCharType="begin"/>
        </w:r>
        <w:r w:rsidR="0098543E">
          <w:rPr>
            <w:webHidden/>
          </w:rPr>
          <w:instrText xml:space="preserve"> PAGEREF _Toc527030731 \h </w:instrText>
        </w:r>
        <w:r>
          <w:rPr>
            <w:webHidden/>
          </w:rPr>
        </w:r>
        <w:r>
          <w:rPr>
            <w:webHidden/>
          </w:rPr>
          <w:fldChar w:fldCharType="separate"/>
        </w:r>
        <w:r w:rsidR="00763815">
          <w:rPr>
            <w:webHidden/>
          </w:rPr>
          <w:t>30</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32" w:history="1">
        <w:r w:rsidR="0098543E" w:rsidRPr="00E047E4">
          <w:rPr>
            <w:rStyle w:val="Hyperlink"/>
          </w:rPr>
          <w:t>4.2</w:t>
        </w:r>
        <w:r w:rsidR="0098543E">
          <w:rPr>
            <w:rFonts w:asciiTheme="minorHAnsi" w:eastAsiaTheme="minorEastAsia" w:hAnsiTheme="minorHAnsi" w:cstheme="minorBidi"/>
            <w:b w:val="0"/>
            <w:lang w:val="en-US"/>
          </w:rPr>
          <w:tab/>
        </w:r>
        <w:r w:rsidR="0098543E" w:rsidRPr="00E047E4">
          <w:rPr>
            <w:rStyle w:val="Hyperlink"/>
          </w:rPr>
          <w:t>STANJE ŠUMA PO NAMENI</w:t>
        </w:r>
        <w:r w:rsidR="0098543E">
          <w:rPr>
            <w:webHidden/>
          </w:rPr>
          <w:tab/>
        </w:r>
        <w:r>
          <w:rPr>
            <w:webHidden/>
          </w:rPr>
          <w:fldChar w:fldCharType="begin"/>
        </w:r>
        <w:r w:rsidR="0098543E">
          <w:rPr>
            <w:webHidden/>
          </w:rPr>
          <w:instrText xml:space="preserve"> PAGEREF _Toc527030732 \h </w:instrText>
        </w:r>
        <w:r>
          <w:rPr>
            <w:webHidden/>
          </w:rPr>
        </w:r>
        <w:r>
          <w:rPr>
            <w:webHidden/>
          </w:rPr>
          <w:fldChar w:fldCharType="separate"/>
        </w:r>
        <w:r w:rsidR="00763815">
          <w:rPr>
            <w:webHidden/>
          </w:rPr>
          <w:t>31</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33" w:history="1">
        <w:r w:rsidR="0098543E" w:rsidRPr="00E047E4">
          <w:rPr>
            <w:rStyle w:val="Hyperlink"/>
          </w:rPr>
          <w:t>4.3</w:t>
        </w:r>
        <w:r w:rsidR="0098543E">
          <w:rPr>
            <w:rFonts w:asciiTheme="minorHAnsi" w:eastAsiaTheme="minorEastAsia" w:hAnsiTheme="minorHAnsi" w:cstheme="minorBidi"/>
            <w:b w:val="0"/>
            <w:lang w:val="en-US"/>
          </w:rPr>
          <w:tab/>
        </w:r>
        <w:r w:rsidR="0098543E" w:rsidRPr="00E047E4">
          <w:rPr>
            <w:rStyle w:val="Hyperlink"/>
          </w:rPr>
          <w:t>STANJE ŠUMA PO TIPOVIMA ŠUMA</w:t>
        </w:r>
        <w:r w:rsidR="0098543E">
          <w:rPr>
            <w:webHidden/>
          </w:rPr>
          <w:tab/>
        </w:r>
        <w:r>
          <w:rPr>
            <w:webHidden/>
          </w:rPr>
          <w:fldChar w:fldCharType="begin"/>
        </w:r>
        <w:r w:rsidR="0098543E">
          <w:rPr>
            <w:webHidden/>
          </w:rPr>
          <w:instrText xml:space="preserve"> PAGEREF _Toc527030733 \h </w:instrText>
        </w:r>
        <w:r>
          <w:rPr>
            <w:webHidden/>
          </w:rPr>
        </w:r>
        <w:r>
          <w:rPr>
            <w:webHidden/>
          </w:rPr>
          <w:fldChar w:fldCharType="separate"/>
        </w:r>
        <w:r w:rsidR="00763815">
          <w:rPr>
            <w:webHidden/>
          </w:rPr>
          <w:t>31</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34" w:history="1">
        <w:r w:rsidR="0098543E" w:rsidRPr="00E047E4">
          <w:rPr>
            <w:rStyle w:val="Hyperlink"/>
          </w:rPr>
          <w:t>4.4</w:t>
        </w:r>
        <w:r w:rsidR="0098543E">
          <w:rPr>
            <w:rFonts w:asciiTheme="minorHAnsi" w:eastAsiaTheme="minorEastAsia" w:hAnsiTheme="minorHAnsi" w:cstheme="minorBidi"/>
            <w:b w:val="0"/>
            <w:lang w:val="en-US"/>
          </w:rPr>
          <w:tab/>
        </w:r>
        <w:r w:rsidR="0098543E" w:rsidRPr="00E047E4">
          <w:rPr>
            <w:rStyle w:val="Hyperlink"/>
          </w:rPr>
          <w:t>STANJE ŠUMA PO GAZDINSKIM KLASAMA</w:t>
        </w:r>
        <w:r w:rsidR="0098543E">
          <w:rPr>
            <w:webHidden/>
          </w:rPr>
          <w:tab/>
        </w:r>
        <w:r>
          <w:rPr>
            <w:webHidden/>
          </w:rPr>
          <w:fldChar w:fldCharType="begin"/>
        </w:r>
        <w:r w:rsidR="0098543E">
          <w:rPr>
            <w:webHidden/>
          </w:rPr>
          <w:instrText xml:space="preserve"> PAGEREF _Toc527030734 \h </w:instrText>
        </w:r>
        <w:r>
          <w:rPr>
            <w:webHidden/>
          </w:rPr>
        </w:r>
        <w:r>
          <w:rPr>
            <w:webHidden/>
          </w:rPr>
          <w:fldChar w:fldCharType="separate"/>
        </w:r>
        <w:r w:rsidR="00763815">
          <w:rPr>
            <w:webHidden/>
          </w:rPr>
          <w:t>33</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35" w:history="1">
        <w:r w:rsidR="0098543E" w:rsidRPr="00E047E4">
          <w:rPr>
            <w:rStyle w:val="Hyperlink"/>
          </w:rPr>
          <w:t>4.5</w:t>
        </w:r>
        <w:r w:rsidR="0098543E">
          <w:rPr>
            <w:rFonts w:asciiTheme="minorHAnsi" w:eastAsiaTheme="minorEastAsia" w:hAnsiTheme="minorHAnsi" w:cstheme="minorBidi"/>
            <w:b w:val="0"/>
            <w:lang w:val="en-US"/>
          </w:rPr>
          <w:tab/>
        </w:r>
        <w:r w:rsidR="0098543E" w:rsidRPr="00E047E4">
          <w:rPr>
            <w:rStyle w:val="Hyperlink"/>
          </w:rPr>
          <w:t>STANJE ŠUMA PO POREKLU I OČUVANOSTI</w:t>
        </w:r>
        <w:r w:rsidR="0098543E">
          <w:rPr>
            <w:webHidden/>
          </w:rPr>
          <w:tab/>
        </w:r>
        <w:r>
          <w:rPr>
            <w:webHidden/>
          </w:rPr>
          <w:fldChar w:fldCharType="begin"/>
        </w:r>
        <w:r w:rsidR="0098543E">
          <w:rPr>
            <w:webHidden/>
          </w:rPr>
          <w:instrText xml:space="preserve"> PAGEREF _Toc527030735 \h </w:instrText>
        </w:r>
        <w:r>
          <w:rPr>
            <w:webHidden/>
          </w:rPr>
        </w:r>
        <w:r>
          <w:rPr>
            <w:webHidden/>
          </w:rPr>
          <w:fldChar w:fldCharType="separate"/>
        </w:r>
        <w:r w:rsidR="00763815">
          <w:rPr>
            <w:webHidden/>
          </w:rPr>
          <w:t>34</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36" w:history="1">
        <w:r w:rsidR="0098543E" w:rsidRPr="00E047E4">
          <w:rPr>
            <w:rStyle w:val="Hyperlink"/>
          </w:rPr>
          <w:t>4.6</w:t>
        </w:r>
        <w:r w:rsidR="0098543E">
          <w:rPr>
            <w:rFonts w:asciiTheme="minorHAnsi" w:eastAsiaTheme="minorEastAsia" w:hAnsiTheme="minorHAnsi" w:cstheme="minorBidi"/>
            <w:b w:val="0"/>
            <w:lang w:val="en-US"/>
          </w:rPr>
          <w:tab/>
        </w:r>
        <w:r w:rsidR="0098543E" w:rsidRPr="00E047E4">
          <w:rPr>
            <w:rStyle w:val="Hyperlink"/>
          </w:rPr>
          <w:t>STANJE ŠUMA PO SMESI</w:t>
        </w:r>
        <w:r w:rsidR="0098543E">
          <w:rPr>
            <w:webHidden/>
          </w:rPr>
          <w:tab/>
        </w:r>
        <w:r>
          <w:rPr>
            <w:webHidden/>
          </w:rPr>
          <w:fldChar w:fldCharType="begin"/>
        </w:r>
        <w:r w:rsidR="0098543E">
          <w:rPr>
            <w:webHidden/>
          </w:rPr>
          <w:instrText xml:space="preserve"> PAGEREF _Toc527030736 \h </w:instrText>
        </w:r>
        <w:r>
          <w:rPr>
            <w:webHidden/>
          </w:rPr>
        </w:r>
        <w:r>
          <w:rPr>
            <w:webHidden/>
          </w:rPr>
          <w:fldChar w:fldCharType="separate"/>
        </w:r>
        <w:r w:rsidR="00763815">
          <w:rPr>
            <w:webHidden/>
          </w:rPr>
          <w:t>36</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37" w:history="1">
        <w:r w:rsidR="0098543E" w:rsidRPr="00E047E4">
          <w:rPr>
            <w:rStyle w:val="Hyperlink"/>
          </w:rPr>
          <w:t>4.7</w:t>
        </w:r>
        <w:r w:rsidR="0098543E">
          <w:rPr>
            <w:rFonts w:asciiTheme="minorHAnsi" w:eastAsiaTheme="minorEastAsia" w:hAnsiTheme="minorHAnsi" w:cstheme="minorBidi"/>
            <w:b w:val="0"/>
            <w:lang w:val="en-US"/>
          </w:rPr>
          <w:tab/>
        </w:r>
        <w:r w:rsidR="0098543E" w:rsidRPr="00E047E4">
          <w:rPr>
            <w:rStyle w:val="Hyperlink"/>
          </w:rPr>
          <w:t>STANJE ŠUMA PO VRSTAMA DRVEĆA</w:t>
        </w:r>
        <w:r w:rsidR="0098543E">
          <w:rPr>
            <w:webHidden/>
          </w:rPr>
          <w:tab/>
        </w:r>
        <w:r>
          <w:rPr>
            <w:webHidden/>
          </w:rPr>
          <w:fldChar w:fldCharType="begin"/>
        </w:r>
        <w:r w:rsidR="0098543E">
          <w:rPr>
            <w:webHidden/>
          </w:rPr>
          <w:instrText xml:space="preserve"> PAGEREF _Toc527030737 \h </w:instrText>
        </w:r>
        <w:r>
          <w:rPr>
            <w:webHidden/>
          </w:rPr>
        </w:r>
        <w:r>
          <w:rPr>
            <w:webHidden/>
          </w:rPr>
          <w:fldChar w:fldCharType="separate"/>
        </w:r>
        <w:r w:rsidR="00763815">
          <w:rPr>
            <w:webHidden/>
          </w:rPr>
          <w:t>36</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38" w:history="1">
        <w:r w:rsidR="0098543E" w:rsidRPr="00E047E4">
          <w:rPr>
            <w:rStyle w:val="Hyperlink"/>
          </w:rPr>
          <w:t>4.8</w:t>
        </w:r>
        <w:r w:rsidR="0098543E">
          <w:rPr>
            <w:rFonts w:asciiTheme="minorHAnsi" w:eastAsiaTheme="minorEastAsia" w:hAnsiTheme="minorHAnsi" w:cstheme="minorBidi"/>
            <w:b w:val="0"/>
            <w:lang w:val="en-US"/>
          </w:rPr>
          <w:tab/>
        </w:r>
        <w:r w:rsidR="0098543E" w:rsidRPr="00E047E4">
          <w:rPr>
            <w:rStyle w:val="Hyperlink"/>
          </w:rPr>
          <w:t>STANJE ŠUMA PO DEBLJINSKOJ STRUKTURI</w:t>
        </w:r>
        <w:r w:rsidR="0098543E">
          <w:rPr>
            <w:webHidden/>
          </w:rPr>
          <w:tab/>
        </w:r>
        <w:r>
          <w:rPr>
            <w:webHidden/>
          </w:rPr>
          <w:fldChar w:fldCharType="begin"/>
        </w:r>
        <w:r w:rsidR="0098543E">
          <w:rPr>
            <w:webHidden/>
          </w:rPr>
          <w:instrText xml:space="preserve"> PAGEREF _Toc527030738 \h </w:instrText>
        </w:r>
        <w:r>
          <w:rPr>
            <w:webHidden/>
          </w:rPr>
        </w:r>
        <w:r>
          <w:rPr>
            <w:webHidden/>
          </w:rPr>
          <w:fldChar w:fldCharType="separate"/>
        </w:r>
        <w:r w:rsidR="00763815">
          <w:rPr>
            <w:webHidden/>
          </w:rPr>
          <w:t>38</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39" w:history="1">
        <w:r w:rsidR="0098543E" w:rsidRPr="00E047E4">
          <w:rPr>
            <w:rStyle w:val="Hyperlink"/>
          </w:rPr>
          <w:t>4.9</w:t>
        </w:r>
        <w:r w:rsidR="0098543E">
          <w:rPr>
            <w:rFonts w:asciiTheme="minorHAnsi" w:eastAsiaTheme="minorEastAsia" w:hAnsiTheme="minorHAnsi" w:cstheme="minorBidi"/>
            <w:b w:val="0"/>
            <w:lang w:val="en-US"/>
          </w:rPr>
          <w:tab/>
        </w:r>
        <w:r w:rsidR="0098543E" w:rsidRPr="00E047E4">
          <w:rPr>
            <w:rStyle w:val="Hyperlink"/>
          </w:rPr>
          <w:t>STANJE ŠUMA PO STAROSTI</w:t>
        </w:r>
        <w:r w:rsidR="0098543E">
          <w:rPr>
            <w:webHidden/>
          </w:rPr>
          <w:tab/>
        </w:r>
        <w:r>
          <w:rPr>
            <w:webHidden/>
          </w:rPr>
          <w:fldChar w:fldCharType="begin"/>
        </w:r>
        <w:r w:rsidR="0098543E">
          <w:rPr>
            <w:webHidden/>
          </w:rPr>
          <w:instrText xml:space="preserve"> PAGEREF _Toc527030739 \h </w:instrText>
        </w:r>
        <w:r>
          <w:rPr>
            <w:webHidden/>
          </w:rPr>
        </w:r>
        <w:r>
          <w:rPr>
            <w:webHidden/>
          </w:rPr>
          <w:fldChar w:fldCharType="separate"/>
        </w:r>
        <w:r w:rsidR="00763815">
          <w:rPr>
            <w:webHidden/>
          </w:rPr>
          <w:t>40</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40" w:history="1">
        <w:r w:rsidR="0098543E" w:rsidRPr="00E047E4">
          <w:rPr>
            <w:rStyle w:val="Hyperlink"/>
            <w:noProof/>
          </w:rPr>
          <w:t>4.9.1</w:t>
        </w:r>
        <w:r w:rsidR="0098543E">
          <w:rPr>
            <w:rFonts w:asciiTheme="minorHAnsi" w:eastAsiaTheme="minorEastAsia" w:hAnsiTheme="minorHAnsi" w:cstheme="minorBidi"/>
            <w:noProof/>
            <w:sz w:val="22"/>
            <w:szCs w:val="22"/>
          </w:rPr>
          <w:tab/>
        </w:r>
        <w:r w:rsidR="0098543E" w:rsidRPr="00E047E4">
          <w:rPr>
            <w:rStyle w:val="Hyperlink"/>
            <w:noProof/>
          </w:rPr>
          <w:t>Stanje šuma po starosti za širinu dobnog razreda 5 godina.</w:t>
        </w:r>
        <w:r w:rsidR="0098543E">
          <w:rPr>
            <w:noProof/>
            <w:webHidden/>
          </w:rPr>
          <w:tab/>
        </w:r>
        <w:r>
          <w:rPr>
            <w:noProof/>
            <w:webHidden/>
          </w:rPr>
          <w:fldChar w:fldCharType="begin"/>
        </w:r>
        <w:r w:rsidR="0098543E">
          <w:rPr>
            <w:noProof/>
            <w:webHidden/>
          </w:rPr>
          <w:instrText xml:space="preserve"> PAGEREF _Toc527030740 \h </w:instrText>
        </w:r>
        <w:r>
          <w:rPr>
            <w:noProof/>
            <w:webHidden/>
          </w:rPr>
        </w:r>
        <w:r>
          <w:rPr>
            <w:noProof/>
            <w:webHidden/>
          </w:rPr>
          <w:fldChar w:fldCharType="separate"/>
        </w:r>
        <w:r w:rsidR="00763815">
          <w:rPr>
            <w:noProof/>
            <w:webHidden/>
          </w:rPr>
          <w:t>40</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41" w:history="1">
        <w:r w:rsidR="0098543E" w:rsidRPr="00E047E4">
          <w:rPr>
            <w:rStyle w:val="Hyperlink"/>
            <w:noProof/>
          </w:rPr>
          <w:t>4.9.2</w:t>
        </w:r>
        <w:r w:rsidR="0098543E">
          <w:rPr>
            <w:rFonts w:asciiTheme="minorHAnsi" w:eastAsiaTheme="minorEastAsia" w:hAnsiTheme="minorHAnsi" w:cstheme="minorBidi"/>
            <w:noProof/>
            <w:sz w:val="22"/>
            <w:szCs w:val="22"/>
          </w:rPr>
          <w:tab/>
        </w:r>
        <w:r w:rsidR="0098543E" w:rsidRPr="00E047E4">
          <w:rPr>
            <w:rStyle w:val="Hyperlink"/>
            <w:noProof/>
          </w:rPr>
          <w:t>Stanje šuma po starosti za širinu dobnog razreda 10 godina.</w:t>
        </w:r>
        <w:r w:rsidR="0098543E">
          <w:rPr>
            <w:noProof/>
            <w:webHidden/>
          </w:rPr>
          <w:tab/>
        </w:r>
        <w:r>
          <w:rPr>
            <w:noProof/>
            <w:webHidden/>
          </w:rPr>
          <w:fldChar w:fldCharType="begin"/>
        </w:r>
        <w:r w:rsidR="0098543E">
          <w:rPr>
            <w:noProof/>
            <w:webHidden/>
          </w:rPr>
          <w:instrText xml:space="preserve"> PAGEREF _Toc527030741 \h </w:instrText>
        </w:r>
        <w:r>
          <w:rPr>
            <w:noProof/>
            <w:webHidden/>
          </w:rPr>
        </w:r>
        <w:r>
          <w:rPr>
            <w:noProof/>
            <w:webHidden/>
          </w:rPr>
          <w:fldChar w:fldCharType="separate"/>
        </w:r>
        <w:r w:rsidR="00763815">
          <w:rPr>
            <w:noProof/>
            <w:webHidden/>
          </w:rPr>
          <w:t>41</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42" w:history="1">
        <w:r w:rsidR="0098543E" w:rsidRPr="00E047E4">
          <w:rPr>
            <w:rStyle w:val="Hyperlink"/>
            <w:noProof/>
          </w:rPr>
          <w:t>4.9.3</w:t>
        </w:r>
        <w:r w:rsidR="0098543E">
          <w:rPr>
            <w:rFonts w:asciiTheme="minorHAnsi" w:eastAsiaTheme="minorEastAsia" w:hAnsiTheme="minorHAnsi" w:cstheme="minorBidi"/>
            <w:noProof/>
            <w:sz w:val="22"/>
            <w:szCs w:val="22"/>
          </w:rPr>
          <w:tab/>
        </w:r>
        <w:r w:rsidR="0098543E" w:rsidRPr="00E047E4">
          <w:rPr>
            <w:rStyle w:val="Hyperlink"/>
            <w:noProof/>
          </w:rPr>
          <w:t>Stanje šuma po starosti za širinu dobnog razreda 20 godina.</w:t>
        </w:r>
        <w:r w:rsidR="0098543E">
          <w:rPr>
            <w:noProof/>
            <w:webHidden/>
          </w:rPr>
          <w:tab/>
        </w:r>
        <w:r>
          <w:rPr>
            <w:noProof/>
            <w:webHidden/>
          </w:rPr>
          <w:fldChar w:fldCharType="begin"/>
        </w:r>
        <w:r w:rsidR="0098543E">
          <w:rPr>
            <w:noProof/>
            <w:webHidden/>
          </w:rPr>
          <w:instrText xml:space="preserve"> PAGEREF _Toc527030742 \h </w:instrText>
        </w:r>
        <w:r>
          <w:rPr>
            <w:noProof/>
            <w:webHidden/>
          </w:rPr>
        </w:r>
        <w:r>
          <w:rPr>
            <w:noProof/>
            <w:webHidden/>
          </w:rPr>
          <w:fldChar w:fldCharType="separate"/>
        </w:r>
        <w:r w:rsidR="00763815">
          <w:rPr>
            <w:noProof/>
            <w:webHidden/>
          </w:rPr>
          <w:t>44</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43" w:history="1">
        <w:r w:rsidR="0098543E" w:rsidRPr="00E047E4">
          <w:rPr>
            <w:rStyle w:val="Hyperlink"/>
          </w:rPr>
          <w:t>4.10</w:t>
        </w:r>
        <w:r w:rsidR="0098543E">
          <w:rPr>
            <w:rFonts w:asciiTheme="minorHAnsi" w:eastAsiaTheme="minorEastAsia" w:hAnsiTheme="minorHAnsi" w:cstheme="minorBidi"/>
            <w:b w:val="0"/>
            <w:lang w:val="en-US"/>
          </w:rPr>
          <w:tab/>
        </w:r>
        <w:r w:rsidR="0098543E" w:rsidRPr="00E047E4">
          <w:rPr>
            <w:rStyle w:val="Hyperlink"/>
          </w:rPr>
          <w:t>STANJE ŠUMSKIH KULTURA I PLANTAŽA</w:t>
        </w:r>
        <w:r w:rsidR="0098543E">
          <w:rPr>
            <w:webHidden/>
          </w:rPr>
          <w:tab/>
        </w:r>
        <w:r>
          <w:rPr>
            <w:webHidden/>
          </w:rPr>
          <w:fldChar w:fldCharType="begin"/>
        </w:r>
        <w:r w:rsidR="0098543E">
          <w:rPr>
            <w:webHidden/>
          </w:rPr>
          <w:instrText xml:space="preserve"> PAGEREF _Toc527030743 \h </w:instrText>
        </w:r>
        <w:r>
          <w:rPr>
            <w:webHidden/>
          </w:rPr>
        </w:r>
        <w:r>
          <w:rPr>
            <w:webHidden/>
          </w:rPr>
          <w:fldChar w:fldCharType="separate"/>
        </w:r>
        <w:r w:rsidR="00763815">
          <w:rPr>
            <w:webHidden/>
          </w:rPr>
          <w:t>46</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44" w:history="1">
        <w:r w:rsidR="0098543E" w:rsidRPr="00E047E4">
          <w:rPr>
            <w:rStyle w:val="Hyperlink"/>
          </w:rPr>
          <w:t>4.11</w:t>
        </w:r>
        <w:r w:rsidR="0098543E">
          <w:rPr>
            <w:rFonts w:asciiTheme="minorHAnsi" w:eastAsiaTheme="minorEastAsia" w:hAnsiTheme="minorHAnsi" w:cstheme="minorBidi"/>
            <w:b w:val="0"/>
            <w:lang w:val="en-US"/>
          </w:rPr>
          <w:tab/>
        </w:r>
        <w:r w:rsidR="0098543E" w:rsidRPr="00E047E4">
          <w:rPr>
            <w:rStyle w:val="Hyperlink"/>
          </w:rPr>
          <w:t>ZDRAVSTVENO STANJE ŠUMA I UGROŽENOST OD ŠTETNIH UTICAJA</w:t>
        </w:r>
        <w:r w:rsidR="0098543E">
          <w:rPr>
            <w:webHidden/>
          </w:rPr>
          <w:tab/>
        </w:r>
        <w:r>
          <w:rPr>
            <w:webHidden/>
          </w:rPr>
          <w:fldChar w:fldCharType="begin"/>
        </w:r>
        <w:r w:rsidR="0098543E">
          <w:rPr>
            <w:webHidden/>
          </w:rPr>
          <w:instrText xml:space="preserve"> PAGEREF _Toc527030744 \h </w:instrText>
        </w:r>
        <w:r>
          <w:rPr>
            <w:webHidden/>
          </w:rPr>
        </w:r>
        <w:r>
          <w:rPr>
            <w:webHidden/>
          </w:rPr>
          <w:fldChar w:fldCharType="separate"/>
        </w:r>
        <w:r w:rsidR="00763815">
          <w:rPr>
            <w:webHidden/>
          </w:rPr>
          <w:t>46</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45" w:history="1">
        <w:r w:rsidR="0098543E" w:rsidRPr="00E047E4">
          <w:rPr>
            <w:rStyle w:val="Hyperlink"/>
          </w:rPr>
          <w:t>4.12</w:t>
        </w:r>
        <w:r w:rsidR="0098543E">
          <w:rPr>
            <w:rFonts w:asciiTheme="minorHAnsi" w:eastAsiaTheme="minorEastAsia" w:hAnsiTheme="minorHAnsi" w:cstheme="minorBidi"/>
            <w:b w:val="0"/>
            <w:lang w:val="en-US"/>
          </w:rPr>
          <w:tab/>
        </w:r>
        <w:r w:rsidR="0098543E" w:rsidRPr="00E047E4">
          <w:rPr>
            <w:rStyle w:val="Hyperlink"/>
          </w:rPr>
          <w:t>STANJE NEOBRASLIH POVRŠINA</w:t>
        </w:r>
        <w:r w:rsidR="0098543E">
          <w:rPr>
            <w:webHidden/>
          </w:rPr>
          <w:tab/>
        </w:r>
        <w:r>
          <w:rPr>
            <w:webHidden/>
          </w:rPr>
          <w:fldChar w:fldCharType="begin"/>
        </w:r>
        <w:r w:rsidR="0098543E">
          <w:rPr>
            <w:webHidden/>
          </w:rPr>
          <w:instrText xml:space="preserve"> PAGEREF _Toc527030745 \h </w:instrText>
        </w:r>
        <w:r>
          <w:rPr>
            <w:webHidden/>
          </w:rPr>
        </w:r>
        <w:r>
          <w:rPr>
            <w:webHidden/>
          </w:rPr>
          <w:fldChar w:fldCharType="separate"/>
        </w:r>
        <w:r w:rsidR="00763815">
          <w:rPr>
            <w:webHidden/>
          </w:rPr>
          <w:t>47</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46" w:history="1">
        <w:r w:rsidR="0098543E" w:rsidRPr="00E047E4">
          <w:rPr>
            <w:rStyle w:val="Hyperlink"/>
          </w:rPr>
          <w:t>4.13</w:t>
        </w:r>
        <w:r w:rsidR="0098543E">
          <w:rPr>
            <w:rFonts w:asciiTheme="minorHAnsi" w:eastAsiaTheme="minorEastAsia" w:hAnsiTheme="minorHAnsi" w:cstheme="minorBidi"/>
            <w:b w:val="0"/>
            <w:lang w:val="en-US"/>
          </w:rPr>
          <w:tab/>
        </w:r>
        <w:r w:rsidR="0098543E" w:rsidRPr="00E047E4">
          <w:rPr>
            <w:rStyle w:val="Hyperlink"/>
          </w:rPr>
          <w:t>STANJE SEMENSKE I RASADNIČKE PROIZVODNJE</w:t>
        </w:r>
        <w:r w:rsidR="0098543E">
          <w:rPr>
            <w:webHidden/>
          </w:rPr>
          <w:tab/>
        </w:r>
        <w:r>
          <w:rPr>
            <w:webHidden/>
          </w:rPr>
          <w:fldChar w:fldCharType="begin"/>
        </w:r>
        <w:r w:rsidR="0098543E">
          <w:rPr>
            <w:webHidden/>
          </w:rPr>
          <w:instrText xml:space="preserve"> PAGEREF _Toc527030746 \h </w:instrText>
        </w:r>
        <w:r>
          <w:rPr>
            <w:webHidden/>
          </w:rPr>
        </w:r>
        <w:r>
          <w:rPr>
            <w:webHidden/>
          </w:rPr>
          <w:fldChar w:fldCharType="separate"/>
        </w:r>
        <w:r w:rsidR="00763815">
          <w:rPr>
            <w:webHidden/>
          </w:rPr>
          <w:t>47</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47" w:history="1">
        <w:r w:rsidR="0098543E" w:rsidRPr="00E047E4">
          <w:rPr>
            <w:rStyle w:val="Hyperlink"/>
          </w:rPr>
          <w:t>4.14</w:t>
        </w:r>
        <w:r w:rsidR="0098543E">
          <w:rPr>
            <w:rFonts w:asciiTheme="minorHAnsi" w:eastAsiaTheme="minorEastAsia" w:hAnsiTheme="minorHAnsi" w:cstheme="minorBidi"/>
            <w:b w:val="0"/>
            <w:lang w:val="en-US"/>
          </w:rPr>
          <w:tab/>
        </w:r>
        <w:r w:rsidR="0098543E" w:rsidRPr="00E047E4">
          <w:rPr>
            <w:rStyle w:val="Hyperlink"/>
          </w:rPr>
          <w:t>STANJE FONDA DIVLJAČI</w:t>
        </w:r>
        <w:r w:rsidR="0098543E">
          <w:rPr>
            <w:webHidden/>
          </w:rPr>
          <w:tab/>
        </w:r>
        <w:r>
          <w:rPr>
            <w:webHidden/>
          </w:rPr>
          <w:fldChar w:fldCharType="begin"/>
        </w:r>
        <w:r w:rsidR="0098543E">
          <w:rPr>
            <w:webHidden/>
          </w:rPr>
          <w:instrText xml:space="preserve"> PAGEREF _Toc527030747 \h </w:instrText>
        </w:r>
        <w:r>
          <w:rPr>
            <w:webHidden/>
          </w:rPr>
        </w:r>
        <w:r>
          <w:rPr>
            <w:webHidden/>
          </w:rPr>
          <w:fldChar w:fldCharType="separate"/>
        </w:r>
        <w:r w:rsidR="00763815">
          <w:rPr>
            <w:webHidden/>
          </w:rPr>
          <w:t>47</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48" w:history="1">
        <w:r w:rsidR="0098543E" w:rsidRPr="00E047E4">
          <w:rPr>
            <w:rStyle w:val="Hyperlink"/>
          </w:rPr>
          <w:t>4.15</w:t>
        </w:r>
        <w:r w:rsidR="0098543E">
          <w:rPr>
            <w:rFonts w:asciiTheme="minorHAnsi" w:eastAsiaTheme="minorEastAsia" w:hAnsiTheme="minorHAnsi" w:cstheme="minorBidi"/>
            <w:b w:val="0"/>
            <w:lang w:val="en-US"/>
          </w:rPr>
          <w:tab/>
        </w:r>
        <w:r w:rsidR="0098543E" w:rsidRPr="00E047E4">
          <w:rPr>
            <w:rStyle w:val="Hyperlink"/>
          </w:rPr>
          <w:t>STANJE  ZAŠTIĆENIH DELOVA PRIRODE</w:t>
        </w:r>
        <w:r w:rsidR="0098543E">
          <w:rPr>
            <w:webHidden/>
          </w:rPr>
          <w:tab/>
        </w:r>
        <w:r>
          <w:rPr>
            <w:webHidden/>
          </w:rPr>
          <w:fldChar w:fldCharType="begin"/>
        </w:r>
        <w:r w:rsidR="0098543E">
          <w:rPr>
            <w:webHidden/>
          </w:rPr>
          <w:instrText xml:space="preserve"> PAGEREF _Toc527030748 \h </w:instrText>
        </w:r>
        <w:r>
          <w:rPr>
            <w:webHidden/>
          </w:rPr>
        </w:r>
        <w:r>
          <w:rPr>
            <w:webHidden/>
          </w:rPr>
          <w:fldChar w:fldCharType="separate"/>
        </w:r>
        <w:r w:rsidR="00763815">
          <w:rPr>
            <w:webHidden/>
          </w:rPr>
          <w:t>48</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49" w:history="1">
        <w:r w:rsidR="0098543E" w:rsidRPr="00E047E4">
          <w:rPr>
            <w:rStyle w:val="Hyperlink"/>
          </w:rPr>
          <w:t>4.16</w:t>
        </w:r>
        <w:r w:rsidR="0098543E">
          <w:rPr>
            <w:rFonts w:asciiTheme="minorHAnsi" w:eastAsiaTheme="minorEastAsia" w:hAnsiTheme="minorHAnsi" w:cstheme="minorBidi"/>
            <w:b w:val="0"/>
            <w:lang w:val="en-US"/>
          </w:rPr>
          <w:tab/>
        </w:r>
        <w:r w:rsidR="0098543E" w:rsidRPr="00E047E4">
          <w:rPr>
            <w:rStyle w:val="Hyperlink"/>
          </w:rPr>
          <w:t>OPŠTI OSVRT NA ZATEČENO STANJE SASTOJINA</w:t>
        </w:r>
        <w:r w:rsidR="0098543E">
          <w:rPr>
            <w:webHidden/>
          </w:rPr>
          <w:tab/>
        </w:r>
        <w:r>
          <w:rPr>
            <w:webHidden/>
          </w:rPr>
          <w:fldChar w:fldCharType="begin"/>
        </w:r>
        <w:r w:rsidR="0098543E">
          <w:rPr>
            <w:webHidden/>
          </w:rPr>
          <w:instrText xml:space="preserve"> PAGEREF _Toc527030749 \h </w:instrText>
        </w:r>
        <w:r>
          <w:rPr>
            <w:webHidden/>
          </w:rPr>
        </w:r>
        <w:r>
          <w:rPr>
            <w:webHidden/>
          </w:rPr>
          <w:fldChar w:fldCharType="separate"/>
        </w:r>
        <w:r w:rsidR="00763815">
          <w:rPr>
            <w:webHidden/>
          </w:rPr>
          <w:t>49</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750" w:history="1">
        <w:r w:rsidR="0098543E" w:rsidRPr="00E047E4">
          <w:rPr>
            <w:rStyle w:val="Hyperlink"/>
            <w:lang w:val="nb-NO"/>
          </w:rPr>
          <w:t>5</w:t>
        </w:r>
        <w:r w:rsidR="0098543E">
          <w:rPr>
            <w:rFonts w:asciiTheme="minorHAnsi" w:eastAsiaTheme="minorEastAsia" w:hAnsiTheme="minorHAnsi" w:cstheme="minorBidi"/>
            <w:b w:val="0"/>
            <w:sz w:val="22"/>
            <w:szCs w:val="22"/>
            <w:lang w:val="en-US"/>
          </w:rPr>
          <w:tab/>
        </w:r>
        <w:r w:rsidR="0098543E" w:rsidRPr="00E047E4">
          <w:rPr>
            <w:rStyle w:val="Hyperlink"/>
            <w:lang w:val="nb-NO"/>
          </w:rPr>
          <w:t>STANJE ŠUMSKIH SAOBRAĆAJNICA</w:t>
        </w:r>
        <w:r w:rsidR="0098543E">
          <w:rPr>
            <w:webHidden/>
          </w:rPr>
          <w:tab/>
        </w:r>
        <w:r>
          <w:rPr>
            <w:webHidden/>
          </w:rPr>
          <w:fldChar w:fldCharType="begin"/>
        </w:r>
        <w:r w:rsidR="0098543E">
          <w:rPr>
            <w:webHidden/>
          </w:rPr>
          <w:instrText xml:space="preserve"> PAGEREF _Toc527030750 \h </w:instrText>
        </w:r>
        <w:r>
          <w:rPr>
            <w:webHidden/>
          </w:rPr>
        </w:r>
        <w:r>
          <w:rPr>
            <w:webHidden/>
          </w:rPr>
          <w:fldChar w:fldCharType="separate"/>
        </w:r>
        <w:r w:rsidR="00763815">
          <w:rPr>
            <w:webHidden/>
          </w:rPr>
          <w:t>50</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751" w:history="1">
        <w:r w:rsidR="0098543E" w:rsidRPr="00E047E4">
          <w:rPr>
            <w:rStyle w:val="Hyperlink"/>
          </w:rPr>
          <w:t>6</w:t>
        </w:r>
        <w:r w:rsidR="0098543E">
          <w:rPr>
            <w:rFonts w:asciiTheme="minorHAnsi" w:eastAsiaTheme="minorEastAsia" w:hAnsiTheme="minorHAnsi" w:cstheme="minorBidi"/>
            <w:b w:val="0"/>
            <w:sz w:val="22"/>
            <w:szCs w:val="22"/>
            <w:lang w:val="en-US"/>
          </w:rPr>
          <w:tab/>
        </w:r>
        <w:r w:rsidR="0098543E" w:rsidRPr="00E047E4">
          <w:rPr>
            <w:rStyle w:val="Hyperlink"/>
          </w:rPr>
          <w:t>ANALIZA I OCENA GAZDOVANJA U PRETHODNOM UREĐAJNOM PERIODU</w:t>
        </w:r>
        <w:r w:rsidR="0098543E">
          <w:rPr>
            <w:webHidden/>
          </w:rPr>
          <w:tab/>
        </w:r>
        <w:r>
          <w:rPr>
            <w:webHidden/>
          </w:rPr>
          <w:fldChar w:fldCharType="begin"/>
        </w:r>
        <w:r w:rsidR="0098543E">
          <w:rPr>
            <w:webHidden/>
          </w:rPr>
          <w:instrText xml:space="preserve"> PAGEREF _Toc527030751 \h </w:instrText>
        </w:r>
        <w:r>
          <w:rPr>
            <w:webHidden/>
          </w:rPr>
        </w:r>
        <w:r>
          <w:rPr>
            <w:webHidden/>
          </w:rPr>
          <w:fldChar w:fldCharType="separate"/>
        </w:r>
        <w:r w:rsidR="00763815">
          <w:rPr>
            <w:webHidden/>
          </w:rPr>
          <w:t>50</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52" w:history="1">
        <w:r w:rsidR="0098543E" w:rsidRPr="00E047E4">
          <w:rPr>
            <w:rStyle w:val="Hyperlink"/>
          </w:rPr>
          <w:t>6.1</w:t>
        </w:r>
        <w:r w:rsidR="0098543E">
          <w:rPr>
            <w:rFonts w:asciiTheme="minorHAnsi" w:eastAsiaTheme="minorEastAsia" w:hAnsiTheme="minorHAnsi" w:cstheme="minorBidi"/>
            <w:b w:val="0"/>
            <w:lang w:val="en-US"/>
          </w:rPr>
          <w:tab/>
        </w:r>
        <w:r w:rsidR="0098543E" w:rsidRPr="00E047E4">
          <w:rPr>
            <w:rStyle w:val="Hyperlink"/>
          </w:rPr>
          <w:t>DOSADAŠNJE GAZDOVANJE ŠUMAMA</w:t>
        </w:r>
        <w:r w:rsidR="0098543E">
          <w:rPr>
            <w:webHidden/>
          </w:rPr>
          <w:tab/>
        </w:r>
        <w:r>
          <w:rPr>
            <w:webHidden/>
          </w:rPr>
          <w:fldChar w:fldCharType="begin"/>
        </w:r>
        <w:r w:rsidR="0098543E">
          <w:rPr>
            <w:webHidden/>
          </w:rPr>
          <w:instrText xml:space="preserve"> PAGEREF _Toc527030752 \h </w:instrText>
        </w:r>
        <w:r>
          <w:rPr>
            <w:webHidden/>
          </w:rPr>
        </w:r>
        <w:r>
          <w:rPr>
            <w:webHidden/>
          </w:rPr>
          <w:fldChar w:fldCharType="separate"/>
        </w:r>
        <w:r w:rsidR="00763815">
          <w:rPr>
            <w:webHidden/>
          </w:rPr>
          <w:t>50</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53" w:history="1">
        <w:r w:rsidR="0098543E" w:rsidRPr="00E047E4">
          <w:rPr>
            <w:rStyle w:val="Hyperlink"/>
            <w:noProof/>
          </w:rPr>
          <w:t>6.1.1</w:t>
        </w:r>
        <w:r w:rsidR="0098543E">
          <w:rPr>
            <w:rFonts w:asciiTheme="minorHAnsi" w:eastAsiaTheme="minorEastAsia" w:hAnsiTheme="minorHAnsi" w:cstheme="minorBidi"/>
            <w:noProof/>
            <w:sz w:val="22"/>
            <w:szCs w:val="22"/>
          </w:rPr>
          <w:tab/>
        </w:r>
        <w:r w:rsidR="0098543E" w:rsidRPr="00E047E4">
          <w:rPr>
            <w:rStyle w:val="Hyperlink"/>
            <w:noProof/>
          </w:rPr>
          <w:t>Promena šumskog fonda po površini</w:t>
        </w:r>
        <w:r w:rsidR="0098543E">
          <w:rPr>
            <w:noProof/>
            <w:webHidden/>
          </w:rPr>
          <w:tab/>
        </w:r>
        <w:r>
          <w:rPr>
            <w:noProof/>
            <w:webHidden/>
          </w:rPr>
          <w:fldChar w:fldCharType="begin"/>
        </w:r>
        <w:r w:rsidR="0098543E">
          <w:rPr>
            <w:noProof/>
            <w:webHidden/>
          </w:rPr>
          <w:instrText xml:space="preserve"> PAGEREF _Toc527030753 \h </w:instrText>
        </w:r>
        <w:r>
          <w:rPr>
            <w:noProof/>
            <w:webHidden/>
          </w:rPr>
        </w:r>
        <w:r>
          <w:rPr>
            <w:noProof/>
            <w:webHidden/>
          </w:rPr>
          <w:fldChar w:fldCharType="separate"/>
        </w:r>
        <w:r w:rsidR="00763815">
          <w:rPr>
            <w:noProof/>
            <w:webHidden/>
          </w:rPr>
          <w:t>50</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54" w:history="1">
        <w:r w:rsidR="0098543E" w:rsidRPr="00E047E4">
          <w:rPr>
            <w:rStyle w:val="Hyperlink"/>
            <w:noProof/>
          </w:rPr>
          <w:t>6.1.2</w:t>
        </w:r>
        <w:r w:rsidR="0098543E">
          <w:rPr>
            <w:rFonts w:asciiTheme="minorHAnsi" w:eastAsiaTheme="minorEastAsia" w:hAnsiTheme="minorHAnsi" w:cstheme="minorBidi"/>
            <w:noProof/>
            <w:sz w:val="22"/>
            <w:szCs w:val="22"/>
          </w:rPr>
          <w:tab/>
        </w:r>
        <w:r w:rsidR="0098543E" w:rsidRPr="00E047E4">
          <w:rPr>
            <w:rStyle w:val="Hyperlink"/>
            <w:noProof/>
          </w:rPr>
          <w:t>Promena šumskog fonda po zapremini</w:t>
        </w:r>
        <w:r w:rsidR="0098543E">
          <w:rPr>
            <w:noProof/>
            <w:webHidden/>
          </w:rPr>
          <w:tab/>
        </w:r>
        <w:r>
          <w:rPr>
            <w:noProof/>
            <w:webHidden/>
          </w:rPr>
          <w:fldChar w:fldCharType="begin"/>
        </w:r>
        <w:r w:rsidR="0098543E">
          <w:rPr>
            <w:noProof/>
            <w:webHidden/>
          </w:rPr>
          <w:instrText xml:space="preserve"> PAGEREF _Toc527030754 \h </w:instrText>
        </w:r>
        <w:r>
          <w:rPr>
            <w:noProof/>
            <w:webHidden/>
          </w:rPr>
        </w:r>
        <w:r>
          <w:rPr>
            <w:noProof/>
            <w:webHidden/>
          </w:rPr>
          <w:fldChar w:fldCharType="separate"/>
        </w:r>
        <w:r w:rsidR="00763815">
          <w:rPr>
            <w:noProof/>
            <w:webHidden/>
          </w:rPr>
          <w:t>51</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55" w:history="1">
        <w:r w:rsidR="0098543E" w:rsidRPr="00E047E4">
          <w:rPr>
            <w:rStyle w:val="Hyperlink"/>
            <w:lang w:val="sr-Latn-CS"/>
          </w:rPr>
          <w:t>6.2</w:t>
        </w:r>
        <w:r w:rsidR="0098543E">
          <w:rPr>
            <w:rFonts w:asciiTheme="minorHAnsi" w:eastAsiaTheme="minorEastAsia" w:hAnsiTheme="minorHAnsi" w:cstheme="minorBidi"/>
            <w:b w:val="0"/>
            <w:lang w:val="en-US"/>
          </w:rPr>
          <w:tab/>
        </w:r>
        <w:r w:rsidR="0098543E" w:rsidRPr="00E047E4">
          <w:rPr>
            <w:rStyle w:val="Hyperlink"/>
          </w:rPr>
          <w:t>ODNOS PLANIRANIH I OSTVARENIH RADOVA U DOSADA</w:t>
        </w:r>
        <w:r w:rsidR="0098543E" w:rsidRPr="00E047E4">
          <w:rPr>
            <w:rStyle w:val="Hyperlink"/>
            <w:lang w:val="sr-Latn-CS"/>
          </w:rPr>
          <w:t>Š</w:t>
        </w:r>
        <w:r w:rsidR="0098543E" w:rsidRPr="00E047E4">
          <w:rPr>
            <w:rStyle w:val="Hyperlink"/>
          </w:rPr>
          <w:t>NJEM GAZDOVANJU</w:t>
        </w:r>
        <w:r w:rsidR="0098543E">
          <w:rPr>
            <w:webHidden/>
          </w:rPr>
          <w:tab/>
        </w:r>
        <w:r>
          <w:rPr>
            <w:webHidden/>
          </w:rPr>
          <w:fldChar w:fldCharType="begin"/>
        </w:r>
        <w:r w:rsidR="0098543E">
          <w:rPr>
            <w:webHidden/>
          </w:rPr>
          <w:instrText xml:space="preserve"> PAGEREF _Toc527030755 \h </w:instrText>
        </w:r>
        <w:r>
          <w:rPr>
            <w:webHidden/>
          </w:rPr>
        </w:r>
        <w:r>
          <w:rPr>
            <w:webHidden/>
          </w:rPr>
          <w:fldChar w:fldCharType="separate"/>
        </w:r>
        <w:r w:rsidR="00763815">
          <w:rPr>
            <w:webHidden/>
          </w:rPr>
          <w:t>52</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56" w:history="1">
        <w:r w:rsidR="0098543E" w:rsidRPr="00E047E4">
          <w:rPr>
            <w:rStyle w:val="Hyperlink"/>
            <w:noProof/>
          </w:rPr>
          <w:t>6.2.1</w:t>
        </w:r>
        <w:r w:rsidR="0098543E">
          <w:rPr>
            <w:rFonts w:asciiTheme="minorHAnsi" w:eastAsiaTheme="minorEastAsia" w:hAnsiTheme="minorHAnsi" w:cstheme="minorBidi"/>
            <w:noProof/>
            <w:sz w:val="22"/>
            <w:szCs w:val="22"/>
          </w:rPr>
          <w:tab/>
        </w:r>
        <w:r w:rsidR="0098543E" w:rsidRPr="00E047E4">
          <w:rPr>
            <w:rStyle w:val="Hyperlink"/>
            <w:noProof/>
          </w:rPr>
          <w:t>Dosadašnji radovi na obnovi i gajenju šuma</w:t>
        </w:r>
        <w:r w:rsidR="0098543E">
          <w:rPr>
            <w:noProof/>
            <w:webHidden/>
          </w:rPr>
          <w:tab/>
        </w:r>
        <w:r>
          <w:rPr>
            <w:noProof/>
            <w:webHidden/>
          </w:rPr>
          <w:fldChar w:fldCharType="begin"/>
        </w:r>
        <w:r w:rsidR="0098543E">
          <w:rPr>
            <w:noProof/>
            <w:webHidden/>
          </w:rPr>
          <w:instrText xml:space="preserve"> PAGEREF _Toc527030756 \h </w:instrText>
        </w:r>
        <w:r>
          <w:rPr>
            <w:noProof/>
            <w:webHidden/>
          </w:rPr>
        </w:r>
        <w:r>
          <w:rPr>
            <w:noProof/>
            <w:webHidden/>
          </w:rPr>
          <w:fldChar w:fldCharType="separate"/>
        </w:r>
        <w:r w:rsidR="00763815">
          <w:rPr>
            <w:noProof/>
            <w:webHidden/>
          </w:rPr>
          <w:t>52</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57" w:history="1">
        <w:r w:rsidR="0098543E" w:rsidRPr="00E047E4">
          <w:rPr>
            <w:rStyle w:val="Hyperlink"/>
            <w:noProof/>
          </w:rPr>
          <w:t>6.2.2</w:t>
        </w:r>
        <w:r w:rsidR="0098543E">
          <w:rPr>
            <w:rFonts w:asciiTheme="minorHAnsi" w:eastAsiaTheme="minorEastAsia" w:hAnsiTheme="minorHAnsi" w:cstheme="minorBidi"/>
            <w:noProof/>
            <w:sz w:val="22"/>
            <w:szCs w:val="22"/>
          </w:rPr>
          <w:tab/>
        </w:r>
        <w:r w:rsidR="0098543E" w:rsidRPr="00E047E4">
          <w:rPr>
            <w:rStyle w:val="Hyperlink"/>
            <w:noProof/>
          </w:rPr>
          <w:t>Dosadašnji radovi na zaštiti šuma</w:t>
        </w:r>
        <w:r w:rsidR="0098543E">
          <w:rPr>
            <w:noProof/>
            <w:webHidden/>
          </w:rPr>
          <w:tab/>
        </w:r>
        <w:r>
          <w:rPr>
            <w:noProof/>
            <w:webHidden/>
          </w:rPr>
          <w:fldChar w:fldCharType="begin"/>
        </w:r>
        <w:r w:rsidR="0098543E">
          <w:rPr>
            <w:noProof/>
            <w:webHidden/>
          </w:rPr>
          <w:instrText xml:space="preserve"> PAGEREF _Toc527030757 \h </w:instrText>
        </w:r>
        <w:r>
          <w:rPr>
            <w:noProof/>
            <w:webHidden/>
          </w:rPr>
        </w:r>
        <w:r>
          <w:rPr>
            <w:noProof/>
            <w:webHidden/>
          </w:rPr>
          <w:fldChar w:fldCharType="separate"/>
        </w:r>
        <w:r w:rsidR="00763815">
          <w:rPr>
            <w:noProof/>
            <w:webHidden/>
          </w:rPr>
          <w:t>53</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58" w:history="1">
        <w:r w:rsidR="0098543E" w:rsidRPr="00E047E4">
          <w:rPr>
            <w:rStyle w:val="Hyperlink"/>
            <w:noProof/>
          </w:rPr>
          <w:t>6.2.3</w:t>
        </w:r>
        <w:r w:rsidR="0098543E">
          <w:rPr>
            <w:rFonts w:asciiTheme="minorHAnsi" w:eastAsiaTheme="minorEastAsia" w:hAnsiTheme="minorHAnsi" w:cstheme="minorBidi"/>
            <w:noProof/>
            <w:sz w:val="22"/>
            <w:szCs w:val="22"/>
          </w:rPr>
          <w:tab/>
        </w:r>
        <w:r w:rsidR="0098543E" w:rsidRPr="00E047E4">
          <w:rPr>
            <w:rStyle w:val="Hyperlink"/>
            <w:noProof/>
          </w:rPr>
          <w:t>Dosadašnji radovi na korišćenju šuma</w:t>
        </w:r>
        <w:r w:rsidR="0098543E">
          <w:rPr>
            <w:noProof/>
            <w:webHidden/>
          </w:rPr>
          <w:tab/>
        </w:r>
        <w:r>
          <w:rPr>
            <w:noProof/>
            <w:webHidden/>
          </w:rPr>
          <w:fldChar w:fldCharType="begin"/>
        </w:r>
        <w:r w:rsidR="0098543E">
          <w:rPr>
            <w:noProof/>
            <w:webHidden/>
          </w:rPr>
          <w:instrText xml:space="preserve"> PAGEREF _Toc527030758 \h </w:instrText>
        </w:r>
        <w:r>
          <w:rPr>
            <w:noProof/>
            <w:webHidden/>
          </w:rPr>
        </w:r>
        <w:r>
          <w:rPr>
            <w:noProof/>
            <w:webHidden/>
          </w:rPr>
          <w:fldChar w:fldCharType="separate"/>
        </w:r>
        <w:r w:rsidR="00763815">
          <w:rPr>
            <w:noProof/>
            <w:webHidden/>
          </w:rPr>
          <w:t>53</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59" w:history="1">
        <w:r w:rsidR="0098543E" w:rsidRPr="00E047E4">
          <w:rPr>
            <w:rStyle w:val="Hyperlink"/>
            <w:noProof/>
          </w:rPr>
          <w:t>6.2.4</w:t>
        </w:r>
        <w:r w:rsidR="0098543E">
          <w:rPr>
            <w:rFonts w:asciiTheme="minorHAnsi" w:eastAsiaTheme="minorEastAsia" w:hAnsiTheme="minorHAnsi" w:cstheme="minorBidi"/>
            <w:noProof/>
            <w:sz w:val="22"/>
            <w:szCs w:val="22"/>
          </w:rPr>
          <w:tab/>
        </w:r>
        <w:r w:rsidR="0098543E" w:rsidRPr="00E047E4">
          <w:rPr>
            <w:rStyle w:val="Hyperlink"/>
            <w:noProof/>
          </w:rPr>
          <w:t>Dosadašnji radovi na izgradnji i održavanju saobraćajnica</w:t>
        </w:r>
        <w:r w:rsidR="0098543E">
          <w:rPr>
            <w:noProof/>
            <w:webHidden/>
          </w:rPr>
          <w:tab/>
        </w:r>
        <w:r>
          <w:rPr>
            <w:noProof/>
            <w:webHidden/>
          </w:rPr>
          <w:fldChar w:fldCharType="begin"/>
        </w:r>
        <w:r w:rsidR="0098543E">
          <w:rPr>
            <w:noProof/>
            <w:webHidden/>
          </w:rPr>
          <w:instrText xml:space="preserve"> PAGEREF _Toc527030759 \h </w:instrText>
        </w:r>
        <w:r>
          <w:rPr>
            <w:noProof/>
            <w:webHidden/>
          </w:rPr>
        </w:r>
        <w:r>
          <w:rPr>
            <w:noProof/>
            <w:webHidden/>
          </w:rPr>
          <w:fldChar w:fldCharType="separate"/>
        </w:r>
        <w:r w:rsidR="00763815">
          <w:rPr>
            <w:noProof/>
            <w:webHidden/>
          </w:rPr>
          <w:t>54</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60" w:history="1">
        <w:r w:rsidR="0098543E" w:rsidRPr="00E047E4">
          <w:rPr>
            <w:rStyle w:val="Hyperlink"/>
          </w:rPr>
          <w:t>6.3</w:t>
        </w:r>
        <w:r w:rsidR="0098543E">
          <w:rPr>
            <w:rFonts w:asciiTheme="minorHAnsi" w:eastAsiaTheme="minorEastAsia" w:hAnsiTheme="minorHAnsi" w:cstheme="minorBidi"/>
            <w:b w:val="0"/>
            <w:lang w:val="en-US"/>
          </w:rPr>
          <w:tab/>
        </w:r>
        <w:r w:rsidR="0098543E" w:rsidRPr="00E047E4">
          <w:rPr>
            <w:rStyle w:val="Hyperlink"/>
          </w:rPr>
          <w:t>OPŠTI OSVRT NA DOSADAŠNJE GAZDOVANJE</w:t>
        </w:r>
        <w:r w:rsidR="0098543E">
          <w:rPr>
            <w:webHidden/>
          </w:rPr>
          <w:tab/>
        </w:r>
        <w:r>
          <w:rPr>
            <w:webHidden/>
          </w:rPr>
          <w:fldChar w:fldCharType="begin"/>
        </w:r>
        <w:r w:rsidR="0098543E">
          <w:rPr>
            <w:webHidden/>
          </w:rPr>
          <w:instrText xml:space="preserve"> PAGEREF _Toc527030760 \h </w:instrText>
        </w:r>
        <w:r>
          <w:rPr>
            <w:webHidden/>
          </w:rPr>
        </w:r>
        <w:r>
          <w:rPr>
            <w:webHidden/>
          </w:rPr>
          <w:fldChar w:fldCharType="separate"/>
        </w:r>
        <w:r w:rsidR="00763815">
          <w:rPr>
            <w:webHidden/>
          </w:rPr>
          <w:t>54</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761" w:history="1">
        <w:r w:rsidR="0098543E" w:rsidRPr="00E047E4">
          <w:rPr>
            <w:rStyle w:val="Hyperlink"/>
          </w:rPr>
          <w:t>7</w:t>
        </w:r>
        <w:r w:rsidR="0098543E">
          <w:rPr>
            <w:rFonts w:asciiTheme="minorHAnsi" w:eastAsiaTheme="minorEastAsia" w:hAnsiTheme="minorHAnsi" w:cstheme="minorBidi"/>
            <w:b w:val="0"/>
            <w:sz w:val="22"/>
            <w:szCs w:val="22"/>
            <w:lang w:val="en-US"/>
          </w:rPr>
          <w:tab/>
        </w:r>
        <w:r w:rsidR="0098543E" w:rsidRPr="00E047E4">
          <w:rPr>
            <w:rStyle w:val="Hyperlink"/>
          </w:rPr>
          <w:t>UTVRĐIVANJE CILJEVA I MERA ZA NJIHOVO OSTVARIVANJE</w:t>
        </w:r>
        <w:r w:rsidR="0098543E">
          <w:rPr>
            <w:webHidden/>
          </w:rPr>
          <w:tab/>
        </w:r>
        <w:r>
          <w:rPr>
            <w:webHidden/>
          </w:rPr>
          <w:fldChar w:fldCharType="begin"/>
        </w:r>
        <w:r w:rsidR="0098543E">
          <w:rPr>
            <w:webHidden/>
          </w:rPr>
          <w:instrText xml:space="preserve"> PAGEREF _Toc527030761 \h </w:instrText>
        </w:r>
        <w:r>
          <w:rPr>
            <w:webHidden/>
          </w:rPr>
        </w:r>
        <w:r>
          <w:rPr>
            <w:webHidden/>
          </w:rPr>
          <w:fldChar w:fldCharType="separate"/>
        </w:r>
        <w:r w:rsidR="00763815">
          <w:rPr>
            <w:webHidden/>
          </w:rPr>
          <w:t>55</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62" w:history="1">
        <w:r w:rsidR="0098543E" w:rsidRPr="00E047E4">
          <w:rPr>
            <w:rStyle w:val="Hyperlink"/>
          </w:rPr>
          <w:t>7.1</w:t>
        </w:r>
        <w:r w:rsidR="0098543E">
          <w:rPr>
            <w:rFonts w:asciiTheme="minorHAnsi" w:eastAsiaTheme="minorEastAsia" w:hAnsiTheme="minorHAnsi" w:cstheme="minorBidi"/>
            <w:b w:val="0"/>
            <w:lang w:val="en-US"/>
          </w:rPr>
          <w:tab/>
        </w:r>
        <w:r w:rsidR="0098543E" w:rsidRPr="00E047E4">
          <w:rPr>
            <w:rStyle w:val="Hyperlink"/>
          </w:rPr>
          <w:t>MOGUĆNOST, STEPEN I DINAMIKA UNAPREĐENJA STANJA I FUNKCIJA ŠUMA</w:t>
        </w:r>
        <w:r w:rsidR="0098543E">
          <w:rPr>
            <w:webHidden/>
          </w:rPr>
          <w:tab/>
        </w:r>
        <w:r>
          <w:rPr>
            <w:webHidden/>
          </w:rPr>
          <w:fldChar w:fldCharType="begin"/>
        </w:r>
        <w:r w:rsidR="0098543E">
          <w:rPr>
            <w:webHidden/>
          </w:rPr>
          <w:instrText xml:space="preserve"> PAGEREF _Toc527030762 \h </w:instrText>
        </w:r>
        <w:r>
          <w:rPr>
            <w:webHidden/>
          </w:rPr>
        </w:r>
        <w:r>
          <w:rPr>
            <w:webHidden/>
          </w:rPr>
          <w:fldChar w:fldCharType="separate"/>
        </w:r>
        <w:r w:rsidR="00763815">
          <w:rPr>
            <w:webHidden/>
          </w:rPr>
          <w:t>55</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63" w:history="1">
        <w:r w:rsidR="0098543E" w:rsidRPr="00E047E4">
          <w:rPr>
            <w:rStyle w:val="Hyperlink"/>
          </w:rPr>
          <w:t>7.2</w:t>
        </w:r>
        <w:r w:rsidR="0098543E">
          <w:rPr>
            <w:rFonts w:asciiTheme="minorHAnsi" w:eastAsiaTheme="minorEastAsia" w:hAnsiTheme="minorHAnsi" w:cstheme="minorBidi"/>
            <w:b w:val="0"/>
            <w:lang w:val="en-US"/>
          </w:rPr>
          <w:tab/>
        </w:r>
        <w:r w:rsidR="0098543E" w:rsidRPr="00E047E4">
          <w:rPr>
            <w:rStyle w:val="Hyperlink"/>
          </w:rPr>
          <w:t>OPŠTI CILJEVI GAZDOVANJA ŠUMAMA</w:t>
        </w:r>
        <w:r w:rsidR="0098543E">
          <w:rPr>
            <w:webHidden/>
          </w:rPr>
          <w:tab/>
        </w:r>
        <w:r>
          <w:rPr>
            <w:webHidden/>
          </w:rPr>
          <w:fldChar w:fldCharType="begin"/>
        </w:r>
        <w:r w:rsidR="0098543E">
          <w:rPr>
            <w:webHidden/>
          </w:rPr>
          <w:instrText xml:space="preserve"> PAGEREF _Toc527030763 \h </w:instrText>
        </w:r>
        <w:r>
          <w:rPr>
            <w:webHidden/>
          </w:rPr>
        </w:r>
        <w:r>
          <w:rPr>
            <w:webHidden/>
          </w:rPr>
          <w:fldChar w:fldCharType="separate"/>
        </w:r>
        <w:r w:rsidR="00763815">
          <w:rPr>
            <w:webHidden/>
          </w:rPr>
          <w:t>55</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64" w:history="1">
        <w:r w:rsidR="0098543E" w:rsidRPr="00E047E4">
          <w:rPr>
            <w:rStyle w:val="Hyperlink"/>
          </w:rPr>
          <w:t>7.3</w:t>
        </w:r>
        <w:r w:rsidR="0098543E">
          <w:rPr>
            <w:rFonts w:asciiTheme="minorHAnsi" w:eastAsiaTheme="minorEastAsia" w:hAnsiTheme="minorHAnsi" w:cstheme="minorBidi"/>
            <w:b w:val="0"/>
            <w:lang w:val="en-US"/>
          </w:rPr>
          <w:tab/>
        </w:r>
        <w:r w:rsidR="0098543E" w:rsidRPr="00E047E4">
          <w:rPr>
            <w:rStyle w:val="Hyperlink"/>
          </w:rPr>
          <w:t>POSEBNI CILJEVI GAZDOVANJA ŠUMAMA</w:t>
        </w:r>
        <w:r w:rsidR="0098543E">
          <w:rPr>
            <w:webHidden/>
          </w:rPr>
          <w:tab/>
        </w:r>
        <w:r>
          <w:rPr>
            <w:webHidden/>
          </w:rPr>
          <w:fldChar w:fldCharType="begin"/>
        </w:r>
        <w:r w:rsidR="0098543E">
          <w:rPr>
            <w:webHidden/>
          </w:rPr>
          <w:instrText xml:space="preserve"> PAGEREF _Toc527030764 \h </w:instrText>
        </w:r>
        <w:r>
          <w:rPr>
            <w:webHidden/>
          </w:rPr>
        </w:r>
        <w:r>
          <w:rPr>
            <w:webHidden/>
          </w:rPr>
          <w:fldChar w:fldCharType="separate"/>
        </w:r>
        <w:r w:rsidR="00763815">
          <w:rPr>
            <w:webHidden/>
          </w:rPr>
          <w:t>55</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65" w:history="1">
        <w:r w:rsidR="0098543E" w:rsidRPr="00E047E4">
          <w:rPr>
            <w:rStyle w:val="Hyperlink"/>
            <w:lang w:val="sr-Latn-CS"/>
          </w:rPr>
          <w:t>7.4</w:t>
        </w:r>
        <w:r w:rsidR="0098543E">
          <w:rPr>
            <w:rFonts w:asciiTheme="minorHAnsi" w:eastAsiaTheme="minorEastAsia" w:hAnsiTheme="minorHAnsi" w:cstheme="minorBidi"/>
            <w:b w:val="0"/>
            <w:lang w:val="en-US"/>
          </w:rPr>
          <w:tab/>
        </w:r>
        <w:r w:rsidR="0098543E" w:rsidRPr="00E047E4">
          <w:rPr>
            <w:rStyle w:val="Hyperlink"/>
          </w:rPr>
          <w:t>MEREZAPOSTIZANJECILJEVAGAZDOVANJA</w:t>
        </w:r>
        <w:r w:rsidR="0098543E" w:rsidRPr="00E047E4">
          <w:rPr>
            <w:rStyle w:val="Hyperlink"/>
            <w:lang w:val="sr-Latn-CS"/>
          </w:rPr>
          <w:t xml:space="preserve"> Š</w:t>
        </w:r>
        <w:r w:rsidR="0098543E" w:rsidRPr="00E047E4">
          <w:rPr>
            <w:rStyle w:val="Hyperlink"/>
          </w:rPr>
          <w:t>UMAMA</w:t>
        </w:r>
        <w:r w:rsidR="0098543E">
          <w:rPr>
            <w:webHidden/>
          </w:rPr>
          <w:tab/>
        </w:r>
        <w:r>
          <w:rPr>
            <w:webHidden/>
          </w:rPr>
          <w:fldChar w:fldCharType="begin"/>
        </w:r>
        <w:r w:rsidR="0098543E">
          <w:rPr>
            <w:webHidden/>
          </w:rPr>
          <w:instrText xml:space="preserve"> PAGEREF _Toc527030765 \h </w:instrText>
        </w:r>
        <w:r>
          <w:rPr>
            <w:webHidden/>
          </w:rPr>
        </w:r>
        <w:r>
          <w:rPr>
            <w:webHidden/>
          </w:rPr>
          <w:fldChar w:fldCharType="separate"/>
        </w:r>
        <w:r w:rsidR="00763815">
          <w:rPr>
            <w:webHidden/>
          </w:rPr>
          <w:t>56</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66" w:history="1">
        <w:r w:rsidR="0098543E" w:rsidRPr="00E047E4">
          <w:rPr>
            <w:rStyle w:val="Hyperlink"/>
            <w:noProof/>
          </w:rPr>
          <w:t>7.4.1</w:t>
        </w:r>
        <w:r w:rsidR="0098543E">
          <w:rPr>
            <w:rFonts w:asciiTheme="minorHAnsi" w:eastAsiaTheme="minorEastAsia" w:hAnsiTheme="minorHAnsi" w:cstheme="minorBidi"/>
            <w:noProof/>
            <w:sz w:val="22"/>
            <w:szCs w:val="22"/>
          </w:rPr>
          <w:tab/>
        </w:r>
        <w:r w:rsidR="0098543E" w:rsidRPr="00E047E4">
          <w:rPr>
            <w:rStyle w:val="Hyperlink"/>
            <w:noProof/>
          </w:rPr>
          <w:t>Uzgojne mere</w:t>
        </w:r>
        <w:r w:rsidR="0098543E">
          <w:rPr>
            <w:noProof/>
            <w:webHidden/>
          </w:rPr>
          <w:tab/>
        </w:r>
        <w:r>
          <w:rPr>
            <w:noProof/>
            <w:webHidden/>
          </w:rPr>
          <w:fldChar w:fldCharType="begin"/>
        </w:r>
        <w:r w:rsidR="0098543E">
          <w:rPr>
            <w:noProof/>
            <w:webHidden/>
          </w:rPr>
          <w:instrText xml:space="preserve"> PAGEREF _Toc527030766 \h </w:instrText>
        </w:r>
        <w:r>
          <w:rPr>
            <w:noProof/>
            <w:webHidden/>
          </w:rPr>
        </w:r>
        <w:r>
          <w:rPr>
            <w:noProof/>
            <w:webHidden/>
          </w:rPr>
          <w:fldChar w:fldCharType="separate"/>
        </w:r>
        <w:r w:rsidR="00763815">
          <w:rPr>
            <w:noProof/>
            <w:webHidden/>
          </w:rPr>
          <w:t>56</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67" w:history="1">
        <w:r w:rsidR="0098543E" w:rsidRPr="00E047E4">
          <w:rPr>
            <w:rStyle w:val="Hyperlink"/>
            <w:noProof/>
          </w:rPr>
          <w:t>7.4.2</w:t>
        </w:r>
        <w:r w:rsidR="0098543E">
          <w:rPr>
            <w:rFonts w:asciiTheme="minorHAnsi" w:eastAsiaTheme="minorEastAsia" w:hAnsiTheme="minorHAnsi" w:cstheme="minorBidi"/>
            <w:noProof/>
            <w:sz w:val="22"/>
            <w:szCs w:val="22"/>
          </w:rPr>
          <w:tab/>
        </w:r>
        <w:r w:rsidR="0098543E" w:rsidRPr="00E047E4">
          <w:rPr>
            <w:rStyle w:val="Hyperlink"/>
            <w:noProof/>
          </w:rPr>
          <w:t>Uređajne mere</w:t>
        </w:r>
        <w:r w:rsidR="0098543E">
          <w:rPr>
            <w:noProof/>
            <w:webHidden/>
          </w:rPr>
          <w:tab/>
        </w:r>
        <w:r>
          <w:rPr>
            <w:noProof/>
            <w:webHidden/>
          </w:rPr>
          <w:fldChar w:fldCharType="begin"/>
        </w:r>
        <w:r w:rsidR="0098543E">
          <w:rPr>
            <w:noProof/>
            <w:webHidden/>
          </w:rPr>
          <w:instrText xml:space="preserve"> PAGEREF _Toc527030767 \h </w:instrText>
        </w:r>
        <w:r>
          <w:rPr>
            <w:noProof/>
            <w:webHidden/>
          </w:rPr>
        </w:r>
        <w:r>
          <w:rPr>
            <w:noProof/>
            <w:webHidden/>
          </w:rPr>
          <w:fldChar w:fldCharType="separate"/>
        </w:r>
        <w:r w:rsidR="00763815">
          <w:rPr>
            <w:noProof/>
            <w:webHidden/>
          </w:rPr>
          <w:t>58</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68" w:history="1">
        <w:r w:rsidR="0098543E" w:rsidRPr="00E047E4">
          <w:rPr>
            <w:rStyle w:val="Hyperlink"/>
            <w:noProof/>
          </w:rPr>
          <w:t>7.4.3</w:t>
        </w:r>
        <w:r w:rsidR="0098543E">
          <w:rPr>
            <w:rFonts w:asciiTheme="minorHAnsi" w:eastAsiaTheme="minorEastAsia" w:hAnsiTheme="minorHAnsi" w:cstheme="minorBidi"/>
            <w:noProof/>
            <w:sz w:val="22"/>
            <w:szCs w:val="22"/>
          </w:rPr>
          <w:tab/>
        </w:r>
        <w:r w:rsidR="0098543E" w:rsidRPr="00E047E4">
          <w:rPr>
            <w:rStyle w:val="Hyperlink"/>
            <w:noProof/>
          </w:rPr>
          <w:t>Tehničko - organizacione mere</w:t>
        </w:r>
        <w:r w:rsidR="0098543E">
          <w:rPr>
            <w:noProof/>
            <w:webHidden/>
          </w:rPr>
          <w:tab/>
        </w:r>
        <w:r>
          <w:rPr>
            <w:noProof/>
            <w:webHidden/>
          </w:rPr>
          <w:fldChar w:fldCharType="begin"/>
        </w:r>
        <w:r w:rsidR="0098543E">
          <w:rPr>
            <w:noProof/>
            <w:webHidden/>
          </w:rPr>
          <w:instrText xml:space="preserve"> PAGEREF _Toc527030768 \h </w:instrText>
        </w:r>
        <w:r>
          <w:rPr>
            <w:noProof/>
            <w:webHidden/>
          </w:rPr>
        </w:r>
        <w:r>
          <w:rPr>
            <w:noProof/>
            <w:webHidden/>
          </w:rPr>
          <w:fldChar w:fldCharType="separate"/>
        </w:r>
        <w:r w:rsidR="00763815">
          <w:rPr>
            <w:noProof/>
            <w:webHidden/>
          </w:rPr>
          <w:t>59</w:t>
        </w:r>
        <w:r>
          <w:rPr>
            <w:noProof/>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769" w:history="1">
        <w:r w:rsidR="0098543E" w:rsidRPr="00E047E4">
          <w:rPr>
            <w:rStyle w:val="Hyperlink"/>
          </w:rPr>
          <w:t>8</w:t>
        </w:r>
        <w:r w:rsidR="0098543E">
          <w:rPr>
            <w:rFonts w:asciiTheme="minorHAnsi" w:eastAsiaTheme="minorEastAsia" w:hAnsiTheme="minorHAnsi" w:cstheme="minorBidi"/>
            <w:b w:val="0"/>
            <w:sz w:val="22"/>
            <w:szCs w:val="22"/>
            <w:lang w:val="en-US"/>
          </w:rPr>
          <w:tab/>
        </w:r>
        <w:r w:rsidR="0098543E" w:rsidRPr="00E047E4">
          <w:rPr>
            <w:rStyle w:val="Hyperlink"/>
          </w:rPr>
          <w:t>PLANOVI GAZDOVANJA ŠUMAMA</w:t>
        </w:r>
        <w:r w:rsidR="0098543E">
          <w:rPr>
            <w:webHidden/>
          </w:rPr>
          <w:tab/>
        </w:r>
        <w:r>
          <w:rPr>
            <w:webHidden/>
          </w:rPr>
          <w:fldChar w:fldCharType="begin"/>
        </w:r>
        <w:r w:rsidR="0098543E">
          <w:rPr>
            <w:webHidden/>
          </w:rPr>
          <w:instrText xml:space="preserve"> PAGEREF _Toc527030769 \h </w:instrText>
        </w:r>
        <w:r>
          <w:rPr>
            <w:webHidden/>
          </w:rPr>
        </w:r>
        <w:r>
          <w:rPr>
            <w:webHidden/>
          </w:rPr>
          <w:fldChar w:fldCharType="separate"/>
        </w:r>
        <w:r w:rsidR="00763815">
          <w:rPr>
            <w:webHidden/>
          </w:rPr>
          <w:t>60</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70" w:history="1">
        <w:r w:rsidR="0098543E" w:rsidRPr="00E047E4">
          <w:rPr>
            <w:rStyle w:val="Hyperlink"/>
          </w:rPr>
          <w:t>8.1</w:t>
        </w:r>
        <w:r w:rsidR="0098543E">
          <w:rPr>
            <w:rFonts w:asciiTheme="minorHAnsi" w:eastAsiaTheme="minorEastAsia" w:hAnsiTheme="minorHAnsi" w:cstheme="minorBidi"/>
            <w:b w:val="0"/>
            <w:lang w:val="en-US"/>
          </w:rPr>
          <w:tab/>
        </w:r>
        <w:r w:rsidR="0098543E" w:rsidRPr="00E047E4">
          <w:rPr>
            <w:rStyle w:val="Hyperlink"/>
          </w:rPr>
          <w:t>PLAN GAJENJA ŠUMA</w:t>
        </w:r>
        <w:r w:rsidR="0098543E">
          <w:rPr>
            <w:webHidden/>
          </w:rPr>
          <w:tab/>
        </w:r>
        <w:r>
          <w:rPr>
            <w:webHidden/>
          </w:rPr>
          <w:fldChar w:fldCharType="begin"/>
        </w:r>
        <w:r w:rsidR="0098543E">
          <w:rPr>
            <w:webHidden/>
          </w:rPr>
          <w:instrText xml:space="preserve"> PAGEREF _Toc527030770 \h </w:instrText>
        </w:r>
        <w:r>
          <w:rPr>
            <w:webHidden/>
          </w:rPr>
        </w:r>
        <w:r>
          <w:rPr>
            <w:webHidden/>
          </w:rPr>
          <w:fldChar w:fldCharType="separate"/>
        </w:r>
        <w:r w:rsidR="00763815">
          <w:rPr>
            <w:webHidden/>
          </w:rPr>
          <w:t>60</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71" w:history="1">
        <w:r w:rsidR="0098543E" w:rsidRPr="00E047E4">
          <w:rPr>
            <w:rStyle w:val="Hyperlink"/>
            <w:noProof/>
          </w:rPr>
          <w:t>8.1.1</w:t>
        </w:r>
        <w:r w:rsidR="0098543E">
          <w:rPr>
            <w:rFonts w:asciiTheme="minorHAnsi" w:eastAsiaTheme="minorEastAsia" w:hAnsiTheme="minorHAnsi" w:cstheme="minorBidi"/>
            <w:noProof/>
            <w:sz w:val="22"/>
            <w:szCs w:val="22"/>
          </w:rPr>
          <w:tab/>
        </w:r>
        <w:r w:rsidR="0098543E" w:rsidRPr="00E047E4">
          <w:rPr>
            <w:rStyle w:val="Hyperlink"/>
            <w:noProof/>
          </w:rPr>
          <w:t>Plan obnavljanja, podizanja i nege šuma</w:t>
        </w:r>
        <w:r w:rsidR="0098543E">
          <w:rPr>
            <w:noProof/>
            <w:webHidden/>
          </w:rPr>
          <w:tab/>
        </w:r>
        <w:r>
          <w:rPr>
            <w:noProof/>
            <w:webHidden/>
          </w:rPr>
          <w:fldChar w:fldCharType="begin"/>
        </w:r>
        <w:r w:rsidR="0098543E">
          <w:rPr>
            <w:noProof/>
            <w:webHidden/>
          </w:rPr>
          <w:instrText xml:space="preserve"> PAGEREF _Toc527030771 \h </w:instrText>
        </w:r>
        <w:r>
          <w:rPr>
            <w:noProof/>
            <w:webHidden/>
          </w:rPr>
        </w:r>
        <w:r>
          <w:rPr>
            <w:noProof/>
            <w:webHidden/>
          </w:rPr>
          <w:fldChar w:fldCharType="separate"/>
        </w:r>
        <w:r w:rsidR="00763815">
          <w:rPr>
            <w:noProof/>
            <w:webHidden/>
          </w:rPr>
          <w:t>60</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72" w:history="1">
        <w:r w:rsidR="0098543E" w:rsidRPr="00E047E4">
          <w:rPr>
            <w:rStyle w:val="Hyperlink"/>
            <w:noProof/>
          </w:rPr>
          <w:t>8.1.2</w:t>
        </w:r>
        <w:r w:rsidR="0098543E">
          <w:rPr>
            <w:rFonts w:asciiTheme="minorHAnsi" w:eastAsiaTheme="minorEastAsia" w:hAnsiTheme="minorHAnsi" w:cstheme="minorBidi"/>
            <w:noProof/>
            <w:sz w:val="22"/>
            <w:szCs w:val="22"/>
          </w:rPr>
          <w:tab/>
        </w:r>
        <w:r w:rsidR="0098543E" w:rsidRPr="00E047E4">
          <w:rPr>
            <w:rStyle w:val="Hyperlink"/>
            <w:noProof/>
          </w:rPr>
          <w:t>Plan semenske i rasadničke proizvodnje</w:t>
        </w:r>
        <w:r w:rsidR="0098543E">
          <w:rPr>
            <w:noProof/>
            <w:webHidden/>
          </w:rPr>
          <w:tab/>
        </w:r>
        <w:r>
          <w:rPr>
            <w:noProof/>
            <w:webHidden/>
          </w:rPr>
          <w:fldChar w:fldCharType="begin"/>
        </w:r>
        <w:r w:rsidR="0098543E">
          <w:rPr>
            <w:noProof/>
            <w:webHidden/>
          </w:rPr>
          <w:instrText xml:space="preserve"> PAGEREF _Toc527030772 \h </w:instrText>
        </w:r>
        <w:r>
          <w:rPr>
            <w:noProof/>
            <w:webHidden/>
          </w:rPr>
        </w:r>
        <w:r>
          <w:rPr>
            <w:noProof/>
            <w:webHidden/>
          </w:rPr>
          <w:fldChar w:fldCharType="separate"/>
        </w:r>
        <w:r w:rsidR="00763815">
          <w:rPr>
            <w:noProof/>
            <w:webHidden/>
          </w:rPr>
          <w:t>72</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73" w:history="1">
        <w:r w:rsidR="0098543E" w:rsidRPr="00E047E4">
          <w:rPr>
            <w:rStyle w:val="Hyperlink"/>
          </w:rPr>
          <w:t>8.2</w:t>
        </w:r>
        <w:r w:rsidR="0098543E">
          <w:rPr>
            <w:rFonts w:asciiTheme="minorHAnsi" w:eastAsiaTheme="minorEastAsia" w:hAnsiTheme="minorHAnsi" w:cstheme="minorBidi"/>
            <w:b w:val="0"/>
            <w:lang w:val="en-US"/>
          </w:rPr>
          <w:tab/>
        </w:r>
        <w:r w:rsidR="0098543E" w:rsidRPr="00E047E4">
          <w:rPr>
            <w:rStyle w:val="Hyperlink"/>
          </w:rPr>
          <w:t>PLAN ZAŠTITE I ČUVANJA ŠUMA</w:t>
        </w:r>
        <w:r w:rsidR="0098543E">
          <w:rPr>
            <w:webHidden/>
          </w:rPr>
          <w:tab/>
        </w:r>
        <w:r>
          <w:rPr>
            <w:webHidden/>
          </w:rPr>
          <w:fldChar w:fldCharType="begin"/>
        </w:r>
        <w:r w:rsidR="0098543E">
          <w:rPr>
            <w:webHidden/>
          </w:rPr>
          <w:instrText xml:space="preserve"> PAGEREF _Toc527030773 \h </w:instrText>
        </w:r>
        <w:r>
          <w:rPr>
            <w:webHidden/>
          </w:rPr>
        </w:r>
        <w:r>
          <w:rPr>
            <w:webHidden/>
          </w:rPr>
          <w:fldChar w:fldCharType="separate"/>
        </w:r>
        <w:r w:rsidR="00763815">
          <w:rPr>
            <w:webHidden/>
          </w:rPr>
          <w:t>73</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74" w:history="1">
        <w:r w:rsidR="0098543E" w:rsidRPr="00E047E4">
          <w:rPr>
            <w:rStyle w:val="Hyperlink"/>
            <w:noProof/>
          </w:rPr>
          <w:t>8.2.1</w:t>
        </w:r>
        <w:r w:rsidR="0098543E">
          <w:rPr>
            <w:rFonts w:asciiTheme="minorHAnsi" w:eastAsiaTheme="minorEastAsia" w:hAnsiTheme="minorHAnsi" w:cstheme="minorBidi"/>
            <w:noProof/>
            <w:sz w:val="22"/>
            <w:szCs w:val="22"/>
          </w:rPr>
          <w:tab/>
        </w:r>
        <w:r w:rsidR="0098543E" w:rsidRPr="00E047E4">
          <w:rPr>
            <w:rStyle w:val="Hyperlink"/>
            <w:noProof/>
          </w:rPr>
          <w:t>Plan zaštite od  bolesti i štetočina</w:t>
        </w:r>
        <w:r w:rsidR="0098543E">
          <w:rPr>
            <w:noProof/>
            <w:webHidden/>
          </w:rPr>
          <w:tab/>
        </w:r>
        <w:r>
          <w:rPr>
            <w:noProof/>
            <w:webHidden/>
          </w:rPr>
          <w:fldChar w:fldCharType="begin"/>
        </w:r>
        <w:r w:rsidR="0098543E">
          <w:rPr>
            <w:noProof/>
            <w:webHidden/>
          </w:rPr>
          <w:instrText xml:space="preserve"> PAGEREF _Toc527030774 \h </w:instrText>
        </w:r>
        <w:r>
          <w:rPr>
            <w:noProof/>
            <w:webHidden/>
          </w:rPr>
        </w:r>
        <w:r>
          <w:rPr>
            <w:noProof/>
            <w:webHidden/>
          </w:rPr>
          <w:fldChar w:fldCharType="separate"/>
        </w:r>
        <w:r w:rsidR="00763815">
          <w:rPr>
            <w:noProof/>
            <w:webHidden/>
          </w:rPr>
          <w:t>73</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75" w:history="1">
        <w:r w:rsidR="0098543E" w:rsidRPr="00E047E4">
          <w:rPr>
            <w:rStyle w:val="Hyperlink"/>
            <w:noProof/>
          </w:rPr>
          <w:t>8.2.2</w:t>
        </w:r>
        <w:r w:rsidR="0098543E">
          <w:rPr>
            <w:rFonts w:asciiTheme="minorHAnsi" w:eastAsiaTheme="minorEastAsia" w:hAnsiTheme="minorHAnsi" w:cstheme="minorBidi"/>
            <w:noProof/>
            <w:sz w:val="22"/>
            <w:szCs w:val="22"/>
          </w:rPr>
          <w:tab/>
        </w:r>
        <w:r w:rsidR="0098543E" w:rsidRPr="00E047E4">
          <w:rPr>
            <w:rStyle w:val="Hyperlink"/>
            <w:noProof/>
          </w:rPr>
          <w:t>Plan zaštite od divljači</w:t>
        </w:r>
        <w:r w:rsidR="0098543E">
          <w:rPr>
            <w:noProof/>
            <w:webHidden/>
          </w:rPr>
          <w:tab/>
        </w:r>
        <w:r>
          <w:rPr>
            <w:noProof/>
            <w:webHidden/>
          </w:rPr>
          <w:fldChar w:fldCharType="begin"/>
        </w:r>
        <w:r w:rsidR="0098543E">
          <w:rPr>
            <w:noProof/>
            <w:webHidden/>
          </w:rPr>
          <w:instrText xml:space="preserve"> PAGEREF _Toc527030775 \h </w:instrText>
        </w:r>
        <w:r>
          <w:rPr>
            <w:noProof/>
            <w:webHidden/>
          </w:rPr>
        </w:r>
        <w:r>
          <w:rPr>
            <w:noProof/>
            <w:webHidden/>
          </w:rPr>
          <w:fldChar w:fldCharType="separate"/>
        </w:r>
        <w:r w:rsidR="00763815">
          <w:rPr>
            <w:noProof/>
            <w:webHidden/>
          </w:rPr>
          <w:t>76</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76" w:history="1">
        <w:r w:rsidR="0098543E" w:rsidRPr="00E047E4">
          <w:rPr>
            <w:rStyle w:val="Hyperlink"/>
            <w:noProof/>
          </w:rPr>
          <w:t>8.2.3</w:t>
        </w:r>
        <w:r w:rsidR="0098543E">
          <w:rPr>
            <w:rFonts w:asciiTheme="minorHAnsi" w:eastAsiaTheme="minorEastAsia" w:hAnsiTheme="minorHAnsi" w:cstheme="minorBidi"/>
            <w:noProof/>
            <w:sz w:val="22"/>
            <w:szCs w:val="22"/>
          </w:rPr>
          <w:tab/>
        </w:r>
        <w:r w:rsidR="0098543E" w:rsidRPr="00E047E4">
          <w:rPr>
            <w:rStyle w:val="Hyperlink"/>
            <w:noProof/>
          </w:rPr>
          <w:t>Plan čuvanja šuma</w:t>
        </w:r>
        <w:r w:rsidR="0098543E">
          <w:rPr>
            <w:noProof/>
            <w:webHidden/>
          </w:rPr>
          <w:tab/>
        </w:r>
        <w:r>
          <w:rPr>
            <w:noProof/>
            <w:webHidden/>
          </w:rPr>
          <w:fldChar w:fldCharType="begin"/>
        </w:r>
        <w:r w:rsidR="0098543E">
          <w:rPr>
            <w:noProof/>
            <w:webHidden/>
          </w:rPr>
          <w:instrText xml:space="preserve"> PAGEREF _Toc527030776 \h </w:instrText>
        </w:r>
        <w:r>
          <w:rPr>
            <w:noProof/>
            <w:webHidden/>
          </w:rPr>
        </w:r>
        <w:r>
          <w:rPr>
            <w:noProof/>
            <w:webHidden/>
          </w:rPr>
          <w:fldChar w:fldCharType="separate"/>
        </w:r>
        <w:r w:rsidR="00763815">
          <w:rPr>
            <w:noProof/>
            <w:webHidden/>
          </w:rPr>
          <w:t>77</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77" w:history="1">
        <w:r w:rsidR="0098543E" w:rsidRPr="00E047E4">
          <w:rPr>
            <w:rStyle w:val="Hyperlink"/>
          </w:rPr>
          <w:t>8.3</w:t>
        </w:r>
        <w:r w:rsidR="0098543E">
          <w:rPr>
            <w:rFonts w:asciiTheme="minorHAnsi" w:eastAsiaTheme="minorEastAsia" w:hAnsiTheme="minorHAnsi" w:cstheme="minorBidi"/>
            <w:b w:val="0"/>
            <w:lang w:val="en-US"/>
          </w:rPr>
          <w:tab/>
        </w:r>
        <w:r w:rsidR="0098543E" w:rsidRPr="00E047E4">
          <w:rPr>
            <w:rStyle w:val="Hyperlink"/>
          </w:rPr>
          <w:t>PLAN KORIŠĆENJA ŠUMA</w:t>
        </w:r>
        <w:r w:rsidR="0098543E">
          <w:rPr>
            <w:webHidden/>
          </w:rPr>
          <w:tab/>
        </w:r>
        <w:r>
          <w:rPr>
            <w:webHidden/>
          </w:rPr>
          <w:fldChar w:fldCharType="begin"/>
        </w:r>
        <w:r w:rsidR="0098543E">
          <w:rPr>
            <w:webHidden/>
          </w:rPr>
          <w:instrText xml:space="preserve"> PAGEREF _Toc527030777 \h </w:instrText>
        </w:r>
        <w:r>
          <w:rPr>
            <w:webHidden/>
          </w:rPr>
        </w:r>
        <w:r>
          <w:rPr>
            <w:webHidden/>
          </w:rPr>
          <w:fldChar w:fldCharType="separate"/>
        </w:r>
        <w:r w:rsidR="00763815">
          <w:rPr>
            <w:webHidden/>
          </w:rPr>
          <w:t>77</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78" w:history="1">
        <w:r w:rsidR="0098543E" w:rsidRPr="00E047E4">
          <w:rPr>
            <w:rStyle w:val="Hyperlink"/>
            <w:noProof/>
          </w:rPr>
          <w:t>8.3.1</w:t>
        </w:r>
        <w:r w:rsidR="0098543E">
          <w:rPr>
            <w:rFonts w:asciiTheme="minorHAnsi" w:eastAsiaTheme="minorEastAsia" w:hAnsiTheme="minorHAnsi" w:cstheme="minorBidi"/>
            <w:noProof/>
            <w:sz w:val="22"/>
            <w:szCs w:val="22"/>
          </w:rPr>
          <w:tab/>
        </w:r>
        <w:r w:rsidR="0098543E" w:rsidRPr="00E047E4">
          <w:rPr>
            <w:rStyle w:val="Hyperlink"/>
            <w:noProof/>
          </w:rPr>
          <w:t>Privremeni program seča</w:t>
        </w:r>
        <w:r w:rsidR="0098543E">
          <w:rPr>
            <w:noProof/>
            <w:webHidden/>
          </w:rPr>
          <w:tab/>
        </w:r>
        <w:r>
          <w:rPr>
            <w:noProof/>
            <w:webHidden/>
          </w:rPr>
          <w:fldChar w:fldCharType="begin"/>
        </w:r>
        <w:r w:rsidR="0098543E">
          <w:rPr>
            <w:noProof/>
            <w:webHidden/>
          </w:rPr>
          <w:instrText xml:space="preserve"> PAGEREF _Toc527030778 \h </w:instrText>
        </w:r>
        <w:r>
          <w:rPr>
            <w:noProof/>
            <w:webHidden/>
          </w:rPr>
        </w:r>
        <w:r>
          <w:rPr>
            <w:noProof/>
            <w:webHidden/>
          </w:rPr>
          <w:fldChar w:fldCharType="separate"/>
        </w:r>
        <w:r w:rsidR="00763815">
          <w:rPr>
            <w:noProof/>
            <w:webHidden/>
          </w:rPr>
          <w:t>77</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79" w:history="1">
        <w:r w:rsidR="0098543E" w:rsidRPr="00E047E4">
          <w:rPr>
            <w:rStyle w:val="Hyperlink"/>
            <w:noProof/>
          </w:rPr>
          <w:t>8.3.2</w:t>
        </w:r>
        <w:r w:rsidR="0098543E">
          <w:rPr>
            <w:rFonts w:asciiTheme="minorHAnsi" w:eastAsiaTheme="minorEastAsia" w:hAnsiTheme="minorHAnsi" w:cstheme="minorBidi"/>
            <w:noProof/>
            <w:sz w:val="22"/>
            <w:szCs w:val="22"/>
          </w:rPr>
          <w:tab/>
        </w:r>
        <w:r w:rsidR="0098543E" w:rsidRPr="00E047E4">
          <w:rPr>
            <w:rStyle w:val="Hyperlink"/>
            <w:noProof/>
          </w:rPr>
          <w:t>Određivanje glavnog prinosa</w:t>
        </w:r>
        <w:r w:rsidR="0098543E">
          <w:rPr>
            <w:noProof/>
            <w:webHidden/>
          </w:rPr>
          <w:tab/>
        </w:r>
        <w:r>
          <w:rPr>
            <w:noProof/>
            <w:webHidden/>
          </w:rPr>
          <w:fldChar w:fldCharType="begin"/>
        </w:r>
        <w:r w:rsidR="0098543E">
          <w:rPr>
            <w:noProof/>
            <w:webHidden/>
          </w:rPr>
          <w:instrText xml:space="preserve"> PAGEREF _Toc527030779 \h </w:instrText>
        </w:r>
        <w:r>
          <w:rPr>
            <w:noProof/>
            <w:webHidden/>
          </w:rPr>
        </w:r>
        <w:r>
          <w:rPr>
            <w:noProof/>
            <w:webHidden/>
          </w:rPr>
          <w:fldChar w:fldCharType="separate"/>
        </w:r>
        <w:r w:rsidR="00763815">
          <w:rPr>
            <w:noProof/>
            <w:webHidden/>
          </w:rPr>
          <w:t>81</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80" w:history="1">
        <w:r w:rsidR="0098543E" w:rsidRPr="00E047E4">
          <w:rPr>
            <w:rStyle w:val="Hyperlink"/>
            <w:noProof/>
          </w:rPr>
          <w:t>8.3.3</w:t>
        </w:r>
        <w:r w:rsidR="0098543E">
          <w:rPr>
            <w:rFonts w:asciiTheme="minorHAnsi" w:eastAsiaTheme="minorEastAsia" w:hAnsiTheme="minorHAnsi" w:cstheme="minorBidi"/>
            <w:noProof/>
            <w:sz w:val="22"/>
            <w:szCs w:val="22"/>
          </w:rPr>
          <w:tab/>
        </w:r>
        <w:r w:rsidR="0098543E" w:rsidRPr="00E047E4">
          <w:rPr>
            <w:rStyle w:val="Hyperlink"/>
            <w:noProof/>
          </w:rPr>
          <w:t>Određivanje prethodnog prinosa</w:t>
        </w:r>
        <w:r w:rsidR="0098543E">
          <w:rPr>
            <w:noProof/>
            <w:webHidden/>
          </w:rPr>
          <w:tab/>
        </w:r>
        <w:r>
          <w:rPr>
            <w:noProof/>
            <w:webHidden/>
          </w:rPr>
          <w:fldChar w:fldCharType="begin"/>
        </w:r>
        <w:r w:rsidR="0098543E">
          <w:rPr>
            <w:noProof/>
            <w:webHidden/>
          </w:rPr>
          <w:instrText xml:space="preserve"> PAGEREF _Toc527030780 \h </w:instrText>
        </w:r>
        <w:r>
          <w:rPr>
            <w:noProof/>
            <w:webHidden/>
          </w:rPr>
        </w:r>
        <w:r>
          <w:rPr>
            <w:noProof/>
            <w:webHidden/>
          </w:rPr>
          <w:fldChar w:fldCharType="separate"/>
        </w:r>
        <w:r w:rsidR="00763815">
          <w:rPr>
            <w:noProof/>
            <w:webHidden/>
          </w:rPr>
          <w:t>85</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81" w:history="1">
        <w:r w:rsidR="0098543E" w:rsidRPr="00E047E4">
          <w:rPr>
            <w:rStyle w:val="Hyperlink"/>
            <w:noProof/>
          </w:rPr>
          <w:t>8.3.4</w:t>
        </w:r>
        <w:r w:rsidR="0098543E">
          <w:rPr>
            <w:rFonts w:asciiTheme="minorHAnsi" w:eastAsiaTheme="minorEastAsia" w:hAnsiTheme="minorHAnsi" w:cstheme="minorBidi"/>
            <w:noProof/>
            <w:sz w:val="22"/>
            <w:szCs w:val="22"/>
          </w:rPr>
          <w:tab/>
        </w:r>
        <w:r w:rsidR="0098543E" w:rsidRPr="00E047E4">
          <w:rPr>
            <w:rStyle w:val="Hyperlink"/>
            <w:noProof/>
          </w:rPr>
          <w:t>Ukupan prinos gazdinske jedinice</w:t>
        </w:r>
        <w:r w:rsidR="0098543E">
          <w:rPr>
            <w:noProof/>
            <w:webHidden/>
          </w:rPr>
          <w:tab/>
        </w:r>
        <w:r>
          <w:rPr>
            <w:noProof/>
            <w:webHidden/>
          </w:rPr>
          <w:fldChar w:fldCharType="begin"/>
        </w:r>
        <w:r w:rsidR="0098543E">
          <w:rPr>
            <w:noProof/>
            <w:webHidden/>
          </w:rPr>
          <w:instrText xml:space="preserve"> PAGEREF _Toc527030781 \h </w:instrText>
        </w:r>
        <w:r>
          <w:rPr>
            <w:noProof/>
            <w:webHidden/>
          </w:rPr>
        </w:r>
        <w:r>
          <w:rPr>
            <w:noProof/>
            <w:webHidden/>
          </w:rPr>
          <w:fldChar w:fldCharType="separate"/>
        </w:r>
        <w:r w:rsidR="00763815">
          <w:rPr>
            <w:noProof/>
            <w:webHidden/>
          </w:rPr>
          <w:t>87</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82" w:history="1">
        <w:r w:rsidR="0098543E" w:rsidRPr="00E047E4">
          <w:rPr>
            <w:rStyle w:val="Hyperlink"/>
            <w:lang w:val="sr-Latn-CS"/>
          </w:rPr>
          <w:t>8.4</w:t>
        </w:r>
        <w:r w:rsidR="0098543E">
          <w:rPr>
            <w:rFonts w:asciiTheme="minorHAnsi" w:eastAsiaTheme="minorEastAsia" w:hAnsiTheme="minorHAnsi" w:cstheme="minorBidi"/>
            <w:b w:val="0"/>
            <w:lang w:val="en-US"/>
          </w:rPr>
          <w:tab/>
        </w:r>
        <w:r w:rsidR="0098543E" w:rsidRPr="00E047E4">
          <w:rPr>
            <w:rStyle w:val="Hyperlink"/>
          </w:rPr>
          <w:t>ODNOS OBIMA RADOVA NA GAJENJU</w:t>
        </w:r>
        <w:r w:rsidR="0098543E" w:rsidRPr="00E047E4">
          <w:rPr>
            <w:rStyle w:val="Hyperlink"/>
            <w:lang w:val="sr-Latn-CS"/>
          </w:rPr>
          <w:t xml:space="preserve"> Š</w:t>
        </w:r>
        <w:r w:rsidR="0098543E" w:rsidRPr="00E047E4">
          <w:rPr>
            <w:rStyle w:val="Hyperlink"/>
          </w:rPr>
          <w:t>UMA I OBIMA SE</w:t>
        </w:r>
        <w:r w:rsidR="0098543E" w:rsidRPr="00E047E4">
          <w:rPr>
            <w:rStyle w:val="Hyperlink"/>
            <w:lang w:val="sr-Latn-CS"/>
          </w:rPr>
          <w:t>Č</w:t>
        </w:r>
        <w:r w:rsidR="0098543E" w:rsidRPr="00E047E4">
          <w:rPr>
            <w:rStyle w:val="Hyperlink"/>
          </w:rPr>
          <w:t>A</w:t>
        </w:r>
        <w:r w:rsidR="0098543E" w:rsidRPr="00E047E4">
          <w:rPr>
            <w:rStyle w:val="Hyperlink"/>
            <w:lang w:val="sr-Latn-CS"/>
          </w:rPr>
          <w:t xml:space="preserve"> Š</w:t>
        </w:r>
        <w:r w:rsidR="0098543E" w:rsidRPr="00E047E4">
          <w:rPr>
            <w:rStyle w:val="Hyperlink"/>
          </w:rPr>
          <w:t>UMA</w:t>
        </w:r>
        <w:r w:rsidR="0098543E">
          <w:rPr>
            <w:webHidden/>
          </w:rPr>
          <w:tab/>
        </w:r>
        <w:r>
          <w:rPr>
            <w:webHidden/>
          </w:rPr>
          <w:fldChar w:fldCharType="begin"/>
        </w:r>
        <w:r w:rsidR="0098543E">
          <w:rPr>
            <w:webHidden/>
          </w:rPr>
          <w:instrText xml:space="preserve"> PAGEREF _Toc527030782 \h </w:instrText>
        </w:r>
        <w:r>
          <w:rPr>
            <w:webHidden/>
          </w:rPr>
        </w:r>
        <w:r>
          <w:rPr>
            <w:webHidden/>
          </w:rPr>
          <w:fldChar w:fldCharType="separate"/>
        </w:r>
        <w:r w:rsidR="00763815">
          <w:rPr>
            <w:webHidden/>
          </w:rPr>
          <w:t>92</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83" w:history="1">
        <w:r w:rsidR="0098543E" w:rsidRPr="00E047E4">
          <w:rPr>
            <w:rStyle w:val="Hyperlink"/>
          </w:rPr>
          <w:t>8.5</w:t>
        </w:r>
        <w:r w:rsidR="0098543E">
          <w:rPr>
            <w:rFonts w:asciiTheme="minorHAnsi" w:eastAsiaTheme="minorEastAsia" w:hAnsiTheme="minorHAnsi" w:cstheme="minorBidi"/>
            <w:b w:val="0"/>
            <w:lang w:val="en-US"/>
          </w:rPr>
          <w:tab/>
        </w:r>
        <w:r w:rsidR="0098543E" w:rsidRPr="00E047E4">
          <w:rPr>
            <w:rStyle w:val="Hyperlink"/>
          </w:rPr>
          <w:t>PLAN IZGRADNJE I ODRŽAVANJA ŠUMSKIH SAOBRAĆAJNICA I OBJEKATA</w:t>
        </w:r>
        <w:r w:rsidR="0098543E">
          <w:rPr>
            <w:webHidden/>
          </w:rPr>
          <w:tab/>
        </w:r>
        <w:r>
          <w:rPr>
            <w:webHidden/>
          </w:rPr>
          <w:fldChar w:fldCharType="begin"/>
        </w:r>
        <w:r w:rsidR="0098543E">
          <w:rPr>
            <w:webHidden/>
          </w:rPr>
          <w:instrText xml:space="preserve"> PAGEREF _Toc527030783 \h </w:instrText>
        </w:r>
        <w:r>
          <w:rPr>
            <w:webHidden/>
          </w:rPr>
        </w:r>
        <w:r>
          <w:rPr>
            <w:webHidden/>
          </w:rPr>
          <w:fldChar w:fldCharType="separate"/>
        </w:r>
        <w:r w:rsidR="00763815">
          <w:rPr>
            <w:webHidden/>
          </w:rPr>
          <w:t>93</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84" w:history="1">
        <w:r w:rsidR="0098543E" w:rsidRPr="00E047E4">
          <w:rPr>
            <w:rStyle w:val="Hyperlink"/>
          </w:rPr>
          <w:t>8.6</w:t>
        </w:r>
        <w:r w:rsidR="0098543E">
          <w:rPr>
            <w:rFonts w:asciiTheme="minorHAnsi" w:eastAsiaTheme="minorEastAsia" w:hAnsiTheme="minorHAnsi" w:cstheme="minorBidi"/>
            <w:b w:val="0"/>
            <w:lang w:val="en-US"/>
          </w:rPr>
          <w:tab/>
        </w:r>
        <w:r w:rsidR="0098543E" w:rsidRPr="00E047E4">
          <w:rPr>
            <w:rStyle w:val="Hyperlink"/>
          </w:rPr>
          <w:t>PLAN UREĐIVANJA ŠUMA</w:t>
        </w:r>
        <w:r w:rsidR="0098543E">
          <w:rPr>
            <w:webHidden/>
          </w:rPr>
          <w:tab/>
        </w:r>
        <w:r>
          <w:rPr>
            <w:webHidden/>
          </w:rPr>
          <w:fldChar w:fldCharType="begin"/>
        </w:r>
        <w:r w:rsidR="0098543E">
          <w:rPr>
            <w:webHidden/>
          </w:rPr>
          <w:instrText xml:space="preserve"> PAGEREF _Toc527030784 \h </w:instrText>
        </w:r>
        <w:r>
          <w:rPr>
            <w:webHidden/>
          </w:rPr>
        </w:r>
        <w:r>
          <w:rPr>
            <w:webHidden/>
          </w:rPr>
          <w:fldChar w:fldCharType="separate"/>
        </w:r>
        <w:r w:rsidR="00763815">
          <w:rPr>
            <w:webHidden/>
          </w:rPr>
          <w:t>93</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85" w:history="1">
        <w:r w:rsidR="0098543E" w:rsidRPr="00E047E4">
          <w:rPr>
            <w:rStyle w:val="Hyperlink"/>
          </w:rPr>
          <w:t>8.7</w:t>
        </w:r>
        <w:r w:rsidR="0098543E">
          <w:rPr>
            <w:rFonts w:asciiTheme="minorHAnsi" w:eastAsiaTheme="minorEastAsia" w:hAnsiTheme="minorHAnsi" w:cstheme="minorBidi"/>
            <w:b w:val="0"/>
            <w:lang w:val="en-US"/>
          </w:rPr>
          <w:tab/>
        </w:r>
        <w:r w:rsidR="0098543E" w:rsidRPr="00E047E4">
          <w:rPr>
            <w:rStyle w:val="Hyperlink"/>
          </w:rPr>
          <w:t>PLAN RAZVOJA LOVSTVA</w:t>
        </w:r>
        <w:r w:rsidR="0098543E">
          <w:rPr>
            <w:webHidden/>
          </w:rPr>
          <w:tab/>
        </w:r>
        <w:r>
          <w:rPr>
            <w:webHidden/>
          </w:rPr>
          <w:fldChar w:fldCharType="begin"/>
        </w:r>
        <w:r w:rsidR="0098543E">
          <w:rPr>
            <w:webHidden/>
          </w:rPr>
          <w:instrText xml:space="preserve"> PAGEREF _Toc527030785 \h </w:instrText>
        </w:r>
        <w:r>
          <w:rPr>
            <w:webHidden/>
          </w:rPr>
        </w:r>
        <w:r>
          <w:rPr>
            <w:webHidden/>
          </w:rPr>
          <w:fldChar w:fldCharType="separate"/>
        </w:r>
        <w:r w:rsidR="00763815">
          <w:rPr>
            <w:webHidden/>
          </w:rPr>
          <w:t>93</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86" w:history="1">
        <w:r w:rsidR="0098543E" w:rsidRPr="00E047E4">
          <w:rPr>
            <w:rStyle w:val="Hyperlink"/>
          </w:rPr>
          <w:t>8.8</w:t>
        </w:r>
        <w:r w:rsidR="0098543E">
          <w:rPr>
            <w:rFonts w:asciiTheme="minorHAnsi" w:eastAsiaTheme="minorEastAsia" w:hAnsiTheme="minorHAnsi" w:cstheme="minorBidi"/>
            <w:b w:val="0"/>
            <w:lang w:val="en-US"/>
          </w:rPr>
          <w:tab/>
        </w:r>
        <w:r w:rsidR="0098543E" w:rsidRPr="00E047E4">
          <w:rPr>
            <w:rStyle w:val="Hyperlink"/>
          </w:rPr>
          <w:t>PLAN KORIŠĆENJA DRUGIH ŠUMSKIH POTENCIJALA</w:t>
        </w:r>
        <w:r w:rsidR="0098543E">
          <w:rPr>
            <w:webHidden/>
          </w:rPr>
          <w:tab/>
        </w:r>
        <w:r>
          <w:rPr>
            <w:webHidden/>
          </w:rPr>
          <w:fldChar w:fldCharType="begin"/>
        </w:r>
        <w:r w:rsidR="0098543E">
          <w:rPr>
            <w:webHidden/>
          </w:rPr>
          <w:instrText xml:space="preserve"> PAGEREF _Toc527030786 \h </w:instrText>
        </w:r>
        <w:r>
          <w:rPr>
            <w:webHidden/>
          </w:rPr>
        </w:r>
        <w:r>
          <w:rPr>
            <w:webHidden/>
          </w:rPr>
          <w:fldChar w:fldCharType="separate"/>
        </w:r>
        <w:r w:rsidR="00763815">
          <w:rPr>
            <w:webHidden/>
          </w:rPr>
          <w:t>93</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87" w:history="1">
        <w:r w:rsidR="0098543E" w:rsidRPr="00E047E4">
          <w:rPr>
            <w:rStyle w:val="Hyperlink"/>
          </w:rPr>
          <w:t>8.9</w:t>
        </w:r>
        <w:r w:rsidR="0098543E">
          <w:rPr>
            <w:rFonts w:asciiTheme="minorHAnsi" w:eastAsiaTheme="minorEastAsia" w:hAnsiTheme="minorHAnsi" w:cstheme="minorBidi"/>
            <w:b w:val="0"/>
            <w:lang w:val="en-US"/>
          </w:rPr>
          <w:tab/>
        </w:r>
        <w:r w:rsidR="0098543E" w:rsidRPr="00E047E4">
          <w:rPr>
            <w:rStyle w:val="Hyperlink"/>
          </w:rPr>
          <w:t>PLAN  KADROVA</w:t>
        </w:r>
        <w:r w:rsidR="0098543E">
          <w:rPr>
            <w:webHidden/>
          </w:rPr>
          <w:tab/>
        </w:r>
        <w:r>
          <w:rPr>
            <w:webHidden/>
          </w:rPr>
          <w:fldChar w:fldCharType="begin"/>
        </w:r>
        <w:r w:rsidR="0098543E">
          <w:rPr>
            <w:webHidden/>
          </w:rPr>
          <w:instrText xml:space="preserve"> PAGEREF _Toc527030787 \h </w:instrText>
        </w:r>
        <w:r>
          <w:rPr>
            <w:webHidden/>
          </w:rPr>
        </w:r>
        <w:r>
          <w:rPr>
            <w:webHidden/>
          </w:rPr>
          <w:fldChar w:fldCharType="separate"/>
        </w:r>
        <w:r w:rsidR="00763815">
          <w:rPr>
            <w:webHidden/>
          </w:rPr>
          <w:t>94</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88" w:history="1">
        <w:r w:rsidR="0098543E" w:rsidRPr="00E047E4">
          <w:rPr>
            <w:rStyle w:val="Hyperlink"/>
          </w:rPr>
          <w:t>8.10</w:t>
        </w:r>
        <w:r w:rsidR="0098543E">
          <w:rPr>
            <w:rFonts w:asciiTheme="minorHAnsi" w:eastAsiaTheme="minorEastAsia" w:hAnsiTheme="minorHAnsi" w:cstheme="minorBidi"/>
            <w:b w:val="0"/>
            <w:lang w:val="en-US"/>
          </w:rPr>
          <w:tab/>
        </w:r>
        <w:r w:rsidR="0098543E" w:rsidRPr="00E047E4">
          <w:rPr>
            <w:rStyle w:val="Hyperlink"/>
          </w:rPr>
          <w:t>PLAN  TEHNIČKOG OPREMANJA</w:t>
        </w:r>
        <w:r w:rsidR="0098543E">
          <w:rPr>
            <w:webHidden/>
          </w:rPr>
          <w:tab/>
        </w:r>
        <w:r>
          <w:rPr>
            <w:webHidden/>
          </w:rPr>
          <w:fldChar w:fldCharType="begin"/>
        </w:r>
        <w:r w:rsidR="0098543E">
          <w:rPr>
            <w:webHidden/>
          </w:rPr>
          <w:instrText xml:space="preserve"> PAGEREF _Toc527030788 \h </w:instrText>
        </w:r>
        <w:r>
          <w:rPr>
            <w:webHidden/>
          </w:rPr>
        </w:r>
        <w:r>
          <w:rPr>
            <w:webHidden/>
          </w:rPr>
          <w:fldChar w:fldCharType="separate"/>
        </w:r>
        <w:r w:rsidR="00763815">
          <w:rPr>
            <w:webHidden/>
          </w:rPr>
          <w:t>94</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789" w:history="1">
        <w:r w:rsidR="0098543E" w:rsidRPr="00E047E4">
          <w:rPr>
            <w:rStyle w:val="Hyperlink"/>
          </w:rPr>
          <w:t>9</w:t>
        </w:r>
        <w:r w:rsidR="0098543E">
          <w:rPr>
            <w:rFonts w:asciiTheme="minorHAnsi" w:eastAsiaTheme="minorEastAsia" w:hAnsiTheme="minorHAnsi" w:cstheme="minorBidi"/>
            <w:b w:val="0"/>
            <w:sz w:val="22"/>
            <w:szCs w:val="22"/>
            <w:lang w:val="en-US"/>
          </w:rPr>
          <w:tab/>
        </w:r>
        <w:r w:rsidR="0098543E" w:rsidRPr="00E047E4">
          <w:rPr>
            <w:rStyle w:val="Hyperlink"/>
          </w:rPr>
          <w:t>UPUTSTVA I SMERNICE ZA REALIZACIJU PLANOVA</w:t>
        </w:r>
        <w:r w:rsidR="0098543E">
          <w:rPr>
            <w:webHidden/>
          </w:rPr>
          <w:tab/>
        </w:r>
        <w:r>
          <w:rPr>
            <w:webHidden/>
          </w:rPr>
          <w:fldChar w:fldCharType="begin"/>
        </w:r>
        <w:r w:rsidR="0098543E">
          <w:rPr>
            <w:webHidden/>
          </w:rPr>
          <w:instrText xml:space="preserve"> PAGEREF _Toc527030789 \h </w:instrText>
        </w:r>
        <w:r>
          <w:rPr>
            <w:webHidden/>
          </w:rPr>
        </w:r>
        <w:r>
          <w:rPr>
            <w:webHidden/>
          </w:rPr>
          <w:fldChar w:fldCharType="separate"/>
        </w:r>
        <w:r w:rsidR="00763815">
          <w:rPr>
            <w:webHidden/>
          </w:rPr>
          <w:t>95</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790" w:history="1">
        <w:r w:rsidR="0098543E" w:rsidRPr="00E047E4">
          <w:rPr>
            <w:rStyle w:val="Hyperlink"/>
          </w:rPr>
          <w:t>9.1</w:t>
        </w:r>
        <w:r w:rsidR="0098543E">
          <w:rPr>
            <w:rFonts w:asciiTheme="minorHAnsi" w:eastAsiaTheme="minorEastAsia" w:hAnsiTheme="minorHAnsi" w:cstheme="minorBidi"/>
            <w:b w:val="0"/>
            <w:lang w:val="en-US"/>
          </w:rPr>
          <w:tab/>
        </w:r>
        <w:r w:rsidR="0098543E" w:rsidRPr="00E047E4">
          <w:rPr>
            <w:rStyle w:val="Hyperlink"/>
          </w:rPr>
          <w:t>SMERNICE ZA REALIZACIJU PLANA GAJENJA ŠUMA</w:t>
        </w:r>
        <w:r w:rsidR="0098543E">
          <w:rPr>
            <w:webHidden/>
          </w:rPr>
          <w:tab/>
        </w:r>
        <w:r>
          <w:rPr>
            <w:webHidden/>
          </w:rPr>
          <w:fldChar w:fldCharType="begin"/>
        </w:r>
        <w:r w:rsidR="0098543E">
          <w:rPr>
            <w:webHidden/>
          </w:rPr>
          <w:instrText xml:space="preserve"> PAGEREF _Toc527030790 \h </w:instrText>
        </w:r>
        <w:r>
          <w:rPr>
            <w:webHidden/>
          </w:rPr>
        </w:r>
        <w:r>
          <w:rPr>
            <w:webHidden/>
          </w:rPr>
          <w:fldChar w:fldCharType="separate"/>
        </w:r>
        <w:r w:rsidR="00763815">
          <w:rPr>
            <w:webHidden/>
          </w:rPr>
          <w:t>95</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91" w:history="1">
        <w:r w:rsidR="0098543E" w:rsidRPr="00E047E4">
          <w:rPr>
            <w:rStyle w:val="Hyperlink"/>
            <w:noProof/>
          </w:rPr>
          <w:t>9.1.1</w:t>
        </w:r>
        <w:r w:rsidR="0098543E">
          <w:rPr>
            <w:rFonts w:asciiTheme="minorHAnsi" w:eastAsiaTheme="minorEastAsia" w:hAnsiTheme="minorHAnsi" w:cstheme="minorBidi"/>
            <w:noProof/>
            <w:sz w:val="22"/>
            <w:szCs w:val="22"/>
          </w:rPr>
          <w:tab/>
        </w:r>
        <w:r w:rsidR="0098543E" w:rsidRPr="00E047E4">
          <w:rPr>
            <w:rStyle w:val="Hyperlink"/>
            <w:noProof/>
          </w:rPr>
          <w:t>Priprema za pošumljavanje mekih lišćara (101)</w:t>
        </w:r>
        <w:r w:rsidR="0098543E">
          <w:rPr>
            <w:noProof/>
            <w:webHidden/>
          </w:rPr>
          <w:tab/>
        </w:r>
        <w:r>
          <w:rPr>
            <w:noProof/>
            <w:webHidden/>
          </w:rPr>
          <w:fldChar w:fldCharType="begin"/>
        </w:r>
        <w:r w:rsidR="0098543E">
          <w:rPr>
            <w:noProof/>
            <w:webHidden/>
          </w:rPr>
          <w:instrText xml:space="preserve"> PAGEREF _Toc527030791 \h </w:instrText>
        </w:r>
        <w:r>
          <w:rPr>
            <w:noProof/>
            <w:webHidden/>
          </w:rPr>
        </w:r>
        <w:r>
          <w:rPr>
            <w:noProof/>
            <w:webHidden/>
          </w:rPr>
          <w:fldChar w:fldCharType="separate"/>
        </w:r>
        <w:r w:rsidR="00763815">
          <w:rPr>
            <w:noProof/>
            <w:webHidden/>
          </w:rPr>
          <w:t>95</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92" w:history="1">
        <w:r w:rsidR="0098543E" w:rsidRPr="00E047E4">
          <w:rPr>
            <w:rStyle w:val="Hyperlink"/>
            <w:noProof/>
          </w:rPr>
          <w:t>9.1.2</w:t>
        </w:r>
        <w:r w:rsidR="0098543E">
          <w:rPr>
            <w:rFonts w:asciiTheme="minorHAnsi" w:eastAsiaTheme="minorEastAsia" w:hAnsiTheme="minorHAnsi" w:cstheme="minorBidi"/>
            <w:noProof/>
            <w:sz w:val="22"/>
            <w:szCs w:val="22"/>
          </w:rPr>
          <w:tab/>
        </w:r>
        <w:r w:rsidR="0098543E" w:rsidRPr="00E047E4">
          <w:rPr>
            <w:rStyle w:val="Hyperlink"/>
            <w:noProof/>
          </w:rPr>
          <w:t>Priprema za pošumljavanje tvrdih lišćara (102)</w:t>
        </w:r>
        <w:r w:rsidR="0098543E">
          <w:rPr>
            <w:noProof/>
            <w:webHidden/>
          </w:rPr>
          <w:tab/>
        </w:r>
        <w:r>
          <w:rPr>
            <w:noProof/>
            <w:webHidden/>
          </w:rPr>
          <w:fldChar w:fldCharType="begin"/>
        </w:r>
        <w:r w:rsidR="0098543E">
          <w:rPr>
            <w:noProof/>
            <w:webHidden/>
          </w:rPr>
          <w:instrText xml:space="preserve"> PAGEREF _Toc527030792 \h </w:instrText>
        </w:r>
        <w:r>
          <w:rPr>
            <w:noProof/>
            <w:webHidden/>
          </w:rPr>
        </w:r>
        <w:r>
          <w:rPr>
            <w:noProof/>
            <w:webHidden/>
          </w:rPr>
          <w:fldChar w:fldCharType="separate"/>
        </w:r>
        <w:r w:rsidR="00763815">
          <w:rPr>
            <w:noProof/>
            <w:webHidden/>
          </w:rPr>
          <w:t>95</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93" w:history="1">
        <w:r w:rsidR="0098543E" w:rsidRPr="00E047E4">
          <w:rPr>
            <w:rStyle w:val="Hyperlink"/>
            <w:noProof/>
          </w:rPr>
          <w:t>9.1.3</w:t>
        </w:r>
        <w:r w:rsidR="0098543E">
          <w:rPr>
            <w:rFonts w:asciiTheme="minorHAnsi" w:eastAsiaTheme="minorEastAsia" w:hAnsiTheme="minorHAnsi" w:cstheme="minorBidi"/>
            <w:noProof/>
            <w:sz w:val="22"/>
            <w:szCs w:val="22"/>
          </w:rPr>
          <w:tab/>
        </w:r>
        <w:r w:rsidR="0098543E" w:rsidRPr="00E047E4">
          <w:rPr>
            <w:rStyle w:val="Hyperlink"/>
            <w:noProof/>
          </w:rPr>
          <w:t>Tarupiranje podrasta mašinski (114)</w:t>
        </w:r>
        <w:r w:rsidR="0098543E">
          <w:rPr>
            <w:noProof/>
            <w:webHidden/>
          </w:rPr>
          <w:tab/>
        </w:r>
        <w:r>
          <w:rPr>
            <w:noProof/>
            <w:webHidden/>
          </w:rPr>
          <w:fldChar w:fldCharType="begin"/>
        </w:r>
        <w:r w:rsidR="0098543E">
          <w:rPr>
            <w:noProof/>
            <w:webHidden/>
          </w:rPr>
          <w:instrText xml:space="preserve"> PAGEREF _Toc527030793 \h </w:instrText>
        </w:r>
        <w:r>
          <w:rPr>
            <w:noProof/>
            <w:webHidden/>
          </w:rPr>
        </w:r>
        <w:r>
          <w:rPr>
            <w:noProof/>
            <w:webHidden/>
          </w:rPr>
          <w:fldChar w:fldCharType="separate"/>
        </w:r>
        <w:r w:rsidR="00763815">
          <w:rPr>
            <w:noProof/>
            <w:webHidden/>
          </w:rPr>
          <w:t>96</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94" w:history="1">
        <w:r w:rsidR="0098543E" w:rsidRPr="00E047E4">
          <w:rPr>
            <w:rStyle w:val="Hyperlink"/>
            <w:noProof/>
          </w:rPr>
          <w:t>9.1.4</w:t>
        </w:r>
        <w:r w:rsidR="0098543E">
          <w:rPr>
            <w:rFonts w:asciiTheme="minorHAnsi" w:eastAsiaTheme="minorEastAsia" w:hAnsiTheme="minorHAnsi" w:cstheme="minorBidi"/>
            <w:noProof/>
            <w:sz w:val="22"/>
            <w:szCs w:val="22"/>
          </w:rPr>
          <w:tab/>
        </w:r>
        <w:r w:rsidR="0098543E" w:rsidRPr="00E047E4">
          <w:rPr>
            <w:rStyle w:val="Hyperlink"/>
            <w:noProof/>
          </w:rPr>
          <w:t>Iveranje panjeva ( 119 )</w:t>
        </w:r>
        <w:r w:rsidR="0098543E">
          <w:rPr>
            <w:noProof/>
            <w:webHidden/>
          </w:rPr>
          <w:tab/>
        </w:r>
        <w:r>
          <w:rPr>
            <w:noProof/>
            <w:webHidden/>
          </w:rPr>
          <w:fldChar w:fldCharType="begin"/>
        </w:r>
        <w:r w:rsidR="0098543E">
          <w:rPr>
            <w:noProof/>
            <w:webHidden/>
          </w:rPr>
          <w:instrText xml:space="preserve"> PAGEREF _Toc527030794 \h </w:instrText>
        </w:r>
        <w:r>
          <w:rPr>
            <w:noProof/>
            <w:webHidden/>
          </w:rPr>
        </w:r>
        <w:r>
          <w:rPr>
            <w:noProof/>
            <w:webHidden/>
          </w:rPr>
          <w:fldChar w:fldCharType="separate"/>
        </w:r>
        <w:r w:rsidR="00763815">
          <w:rPr>
            <w:noProof/>
            <w:webHidden/>
          </w:rPr>
          <w:t>96</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95" w:history="1">
        <w:r w:rsidR="0098543E" w:rsidRPr="00E047E4">
          <w:rPr>
            <w:rStyle w:val="Hyperlink"/>
            <w:noProof/>
          </w:rPr>
          <w:t>9.1.5</w:t>
        </w:r>
        <w:r w:rsidR="0098543E">
          <w:rPr>
            <w:rFonts w:asciiTheme="minorHAnsi" w:eastAsiaTheme="minorEastAsia" w:hAnsiTheme="minorHAnsi" w:cstheme="minorBidi"/>
            <w:noProof/>
            <w:sz w:val="22"/>
            <w:szCs w:val="22"/>
          </w:rPr>
          <w:tab/>
        </w:r>
        <w:r w:rsidR="0098543E" w:rsidRPr="00E047E4">
          <w:rPr>
            <w:rStyle w:val="Hyperlink"/>
            <w:noProof/>
          </w:rPr>
          <w:t>Sakupljanje režijskog odpatka   (120)</w:t>
        </w:r>
        <w:r w:rsidR="0098543E">
          <w:rPr>
            <w:noProof/>
            <w:webHidden/>
          </w:rPr>
          <w:tab/>
        </w:r>
        <w:r>
          <w:rPr>
            <w:noProof/>
            <w:webHidden/>
          </w:rPr>
          <w:fldChar w:fldCharType="begin"/>
        </w:r>
        <w:r w:rsidR="0098543E">
          <w:rPr>
            <w:noProof/>
            <w:webHidden/>
          </w:rPr>
          <w:instrText xml:space="preserve"> PAGEREF _Toc527030795 \h </w:instrText>
        </w:r>
        <w:r>
          <w:rPr>
            <w:noProof/>
            <w:webHidden/>
          </w:rPr>
        </w:r>
        <w:r>
          <w:rPr>
            <w:noProof/>
            <w:webHidden/>
          </w:rPr>
          <w:fldChar w:fldCharType="separate"/>
        </w:r>
        <w:r w:rsidR="00763815">
          <w:rPr>
            <w:noProof/>
            <w:webHidden/>
          </w:rPr>
          <w:t>96</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96" w:history="1">
        <w:r w:rsidR="0098543E" w:rsidRPr="00E047E4">
          <w:rPr>
            <w:rStyle w:val="Hyperlink"/>
            <w:noProof/>
          </w:rPr>
          <w:t>9.1.6</w:t>
        </w:r>
        <w:r w:rsidR="0098543E">
          <w:rPr>
            <w:rFonts w:asciiTheme="minorHAnsi" w:eastAsiaTheme="minorEastAsia" w:hAnsiTheme="minorHAnsi" w:cstheme="minorBidi"/>
            <w:noProof/>
            <w:sz w:val="22"/>
            <w:szCs w:val="22"/>
          </w:rPr>
          <w:tab/>
        </w:r>
        <w:r w:rsidR="0098543E" w:rsidRPr="00E047E4">
          <w:rPr>
            <w:rStyle w:val="Hyperlink"/>
            <w:noProof/>
          </w:rPr>
          <w:t>Tretiranje panjeva hemijskim sredstvima</w:t>
        </w:r>
        <w:r w:rsidR="0098543E">
          <w:rPr>
            <w:noProof/>
            <w:webHidden/>
          </w:rPr>
          <w:tab/>
        </w:r>
        <w:r>
          <w:rPr>
            <w:noProof/>
            <w:webHidden/>
          </w:rPr>
          <w:fldChar w:fldCharType="begin"/>
        </w:r>
        <w:r w:rsidR="0098543E">
          <w:rPr>
            <w:noProof/>
            <w:webHidden/>
          </w:rPr>
          <w:instrText xml:space="preserve"> PAGEREF _Toc527030796 \h </w:instrText>
        </w:r>
        <w:r>
          <w:rPr>
            <w:noProof/>
            <w:webHidden/>
          </w:rPr>
        </w:r>
        <w:r>
          <w:rPr>
            <w:noProof/>
            <w:webHidden/>
          </w:rPr>
          <w:fldChar w:fldCharType="separate"/>
        </w:r>
        <w:r w:rsidR="00763815">
          <w:rPr>
            <w:noProof/>
            <w:webHidden/>
          </w:rPr>
          <w:t>96</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97" w:history="1">
        <w:r w:rsidR="0098543E" w:rsidRPr="00E047E4">
          <w:rPr>
            <w:rStyle w:val="Hyperlink"/>
            <w:noProof/>
          </w:rPr>
          <w:t>9.1.7</w:t>
        </w:r>
        <w:r w:rsidR="0098543E">
          <w:rPr>
            <w:rFonts w:asciiTheme="minorHAnsi" w:eastAsiaTheme="minorEastAsia" w:hAnsiTheme="minorHAnsi" w:cstheme="minorBidi"/>
            <w:noProof/>
            <w:sz w:val="22"/>
            <w:szCs w:val="22"/>
          </w:rPr>
          <w:tab/>
        </w:r>
        <w:r w:rsidR="0098543E" w:rsidRPr="00E047E4">
          <w:rPr>
            <w:rStyle w:val="Hyperlink"/>
            <w:noProof/>
          </w:rPr>
          <w:t>Tretiranje podrasta hemijskim sredstvima  (126)</w:t>
        </w:r>
        <w:r w:rsidR="0098543E">
          <w:rPr>
            <w:noProof/>
            <w:webHidden/>
          </w:rPr>
          <w:tab/>
        </w:r>
        <w:r>
          <w:rPr>
            <w:noProof/>
            <w:webHidden/>
          </w:rPr>
          <w:fldChar w:fldCharType="begin"/>
        </w:r>
        <w:r w:rsidR="0098543E">
          <w:rPr>
            <w:noProof/>
            <w:webHidden/>
          </w:rPr>
          <w:instrText xml:space="preserve"> PAGEREF _Toc527030797 \h </w:instrText>
        </w:r>
        <w:r>
          <w:rPr>
            <w:noProof/>
            <w:webHidden/>
          </w:rPr>
        </w:r>
        <w:r>
          <w:rPr>
            <w:noProof/>
            <w:webHidden/>
          </w:rPr>
          <w:fldChar w:fldCharType="separate"/>
        </w:r>
        <w:r w:rsidR="00763815">
          <w:rPr>
            <w:noProof/>
            <w:webHidden/>
          </w:rPr>
          <w:t>97</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98" w:history="1">
        <w:r w:rsidR="0098543E" w:rsidRPr="00E047E4">
          <w:rPr>
            <w:rStyle w:val="Hyperlink"/>
            <w:noProof/>
          </w:rPr>
          <w:t>9.1.8</w:t>
        </w:r>
        <w:r w:rsidR="0098543E">
          <w:rPr>
            <w:rFonts w:asciiTheme="minorHAnsi" w:eastAsiaTheme="minorEastAsia" w:hAnsiTheme="minorHAnsi" w:cstheme="minorBidi"/>
            <w:noProof/>
            <w:sz w:val="22"/>
            <w:szCs w:val="22"/>
          </w:rPr>
          <w:tab/>
        </w:r>
        <w:r w:rsidR="0098543E" w:rsidRPr="00E047E4">
          <w:rPr>
            <w:rStyle w:val="Hyperlink"/>
            <w:noProof/>
          </w:rPr>
          <w:t>Razoravanje (212)</w:t>
        </w:r>
        <w:r w:rsidR="0098543E">
          <w:rPr>
            <w:noProof/>
            <w:webHidden/>
          </w:rPr>
          <w:tab/>
        </w:r>
        <w:r>
          <w:rPr>
            <w:noProof/>
            <w:webHidden/>
          </w:rPr>
          <w:fldChar w:fldCharType="begin"/>
        </w:r>
        <w:r w:rsidR="0098543E">
          <w:rPr>
            <w:noProof/>
            <w:webHidden/>
          </w:rPr>
          <w:instrText xml:space="preserve"> PAGEREF _Toc527030798 \h </w:instrText>
        </w:r>
        <w:r>
          <w:rPr>
            <w:noProof/>
            <w:webHidden/>
          </w:rPr>
        </w:r>
        <w:r>
          <w:rPr>
            <w:noProof/>
            <w:webHidden/>
          </w:rPr>
          <w:fldChar w:fldCharType="separate"/>
        </w:r>
        <w:r w:rsidR="00763815">
          <w:rPr>
            <w:noProof/>
            <w:webHidden/>
          </w:rPr>
          <w:t>97</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799" w:history="1">
        <w:r w:rsidR="0098543E" w:rsidRPr="00E047E4">
          <w:rPr>
            <w:rStyle w:val="Hyperlink"/>
            <w:noProof/>
          </w:rPr>
          <w:t>9.1.9</w:t>
        </w:r>
        <w:r w:rsidR="0098543E">
          <w:rPr>
            <w:rFonts w:asciiTheme="minorHAnsi" w:eastAsiaTheme="minorEastAsia" w:hAnsiTheme="minorHAnsi" w:cstheme="minorBidi"/>
            <w:noProof/>
            <w:sz w:val="22"/>
            <w:szCs w:val="22"/>
          </w:rPr>
          <w:tab/>
        </w:r>
        <w:r w:rsidR="0098543E" w:rsidRPr="00E047E4">
          <w:rPr>
            <w:rStyle w:val="Hyperlink"/>
            <w:noProof/>
          </w:rPr>
          <w:t>Riperovanje (211)</w:t>
        </w:r>
        <w:r w:rsidR="0098543E">
          <w:rPr>
            <w:noProof/>
            <w:webHidden/>
          </w:rPr>
          <w:tab/>
        </w:r>
        <w:r>
          <w:rPr>
            <w:noProof/>
            <w:webHidden/>
          </w:rPr>
          <w:fldChar w:fldCharType="begin"/>
        </w:r>
        <w:r w:rsidR="0098543E">
          <w:rPr>
            <w:noProof/>
            <w:webHidden/>
          </w:rPr>
          <w:instrText xml:space="preserve"> PAGEREF _Toc527030799 \h </w:instrText>
        </w:r>
        <w:r>
          <w:rPr>
            <w:noProof/>
            <w:webHidden/>
          </w:rPr>
        </w:r>
        <w:r>
          <w:rPr>
            <w:noProof/>
            <w:webHidden/>
          </w:rPr>
          <w:fldChar w:fldCharType="separate"/>
        </w:r>
        <w:r w:rsidR="00763815">
          <w:rPr>
            <w:noProof/>
            <w:webHidden/>
          </w:rPr>
          <w:t>97</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00" w:history="1">
        <w:r w:rsidR="0098543E" w:rsidRPr="00E047E4">
          <w:rPr>
            <w:rStyle w:val="Hyperlink"/>
            <w:noProof/>
          </w:rPr>
          <w:t>9.1.10</w:t>
        </w:r>
        <w:r w:rsidR="0098543E">
          <w:rPr>
            <w:rFonts w:asciiTheme="minorHAnsi" w:eastAsiaTheme="minorEastAsia" w:hAnsiTheme="minorHAnsi" w:cstheme="minorBidi"/>
            <w:noProof/>
            <w:sz w:val="22"/>
            <w:szCs w:val="22"/>
          </w:rPr>
          <w:tab/>
        </w:r>
        <w:r w:rsidR="0098543E" w:rsidRPr="00E047E4">
          <w:rPr>
            <w:rStyle w:val="Hyperlink"/>
            <w:noProof/>
          </w:rPr>
          <w:t>Tanjiranje (213)</w:t>
        </w:r>
        <w:r w:rsidR="0098543E">
          <w:rPr>
            <w:noProof/>
            <w:webHidden/>
          </w:rPr>
          <w:tab/>
        </w:r>
        <w:r>
          <w:rPr>
            <w:noProof/>
            <w:webHidden/>
          </w:rPr>
          <w:fldChar w:fldCharType="begin"/>
        </w:r>
        <w:r w:rsidR="0098543E">
          <w:rPr>
            <w:noProof/>
            <w:webHidden/>
          </w:rPr>
          <w:instrText xml:space="preserve"> PAGEREF _Toc527030800 \h </w:instrText>
        </w:r>
        <w:r>
          <w:rPr>
            <w:noProof/>
            <w:webHidden/>
          </w:rPr>
        </w:r>
        <w:r>
          <w:rPr>
            <w:noProof/>
            <w:webHidden/>
          </w:rPr>
          <w:fldChar w:fldCharType="separate"/>
        </w:r>
        <w:r w:rsidR="00763815">
          <w:rPr>
            <w:noProof/>
            <w:webHidden/>
          </w:rPr>
          <w:t>97</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01" w:history="1">
        <w:r w:rsidR="0098543E" w:rsidRPr="00E047E4">
          <w:rPr>
            <w:rStyle w:val="Hyperlink"/>
            <w:noProof/>
          </w:rPr>
          <w:t>9.1.11</w:t>
        </w:r>
        <w:r w:rsidR="0098543E">
          <w:rPr>
            <w:rFonts w:asciiTheme="minorHAnsi" w:eastAsiaTheme="minorEastAsia" w:hAnsiTheme="minorHAnsi" w:cstheme="minorBidi"/>
            <w:noProof/>
            <w:sz w:val="22"/>
            <w:szCs w:val="22"/>
          </w:rPr>
          <w:tab/>
        </w:r>
        <w:r w:rsidR="0098543E" w:rsidRPr="00E047E4">
          <w:rPr>
            <w:rStyle w:val="Hyperlink"/>
            <w:noProof/>
          </w:rPr>
          <w:t>Razmeravanje i obeležavanje (214)</w:t>
        </w:r>
        <w:r w:rsidR="0098543E">
          <w:rPr>
            <w:noProof/>
            <w:webHidden/>
          </w:rPr>
          <w:tab/>
        </w:r>
        <w:r>
          <w:rPr>
            <w:noProof/>
            <w:webHidden/>
          </w:rPr>
          <w:fldChar w:fldCharType="begin"/>
        </w:r>
        <w:r w:rsidR="0098543E">
          <w:rPr>
            <w:noProof/>
            <w:webHidden/>
          </w:rPr>
          <w:instrText xml:space="preserve"> PAGEREF _Toc527030801 \h </w:instrText>
        </w:r>
        <w:r>
          <w:rPr>
            <w:noProof/>
            <w:webHidden/>
          </w:rPr>
        </w:r>
        <w:r>
          <w:rPr>
            <w:noProof/>
            <w:webHidden/>
          </w:rPr>
          <w:fldChar w:fldCharType="separate"/>
        </w:r>
        <w:r w:rsidR="00763815">
          <w:rPr>
            <w:noProof/>
            <w:webHidden/>
          </w:rPr>
          <w:t>97</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02" w:history="1">
        <w:r w:rsidR="0098543E" w:rsidRPr="00E047E4">
          <w:rPr>
            <w:rStyle w:val="Hyperlink"/>
            <w:noProof/>
          </w:rPr>
          <w:t>9.1.12</w:t>
        </w:r>
        <w:r w:rsidR="0098543E">
          <w:rPr>
            <w:rFonts w:asciiTheme="minorHAnsi" w:eastAsiaTheme="minorEastAsia" w:hAnsiTheme="minorHAnsi" w:cstheme="minorBidi"/>
            <w:noProof/>
            <w:sz w:val="22"/>
            <w:szCs w:val="22"/>
          </w:rPr>
          <w:tab/>
        </w:r>
        <w:r w:rsidR="0098543E" w:rsidRPr="00E047E4">
          <w:rPr>
            <w:rStyle w:val="Hyperlink"/>
            <w:noProof/>
          </w:rPr>
          <w:t>Bušenje rupa mašinski (plitka sadnja)    (218)</w:t>
        </w:r>
        <w:r w:rsidR="0098543E">
          <w:rPr>
            <w:noProof/>
            <w:webHidden/>
          </w:rPr>
          <w:tab/>
        </w:r>
        <w:r>
          <w:rPr>
            <w:noProof/>
            <w:webHidden/>
          </w:rPr>
          <w:fldChar w:fldCharType="begin"/>
        </w:r>
        <w:r w:rsidR="0098543E">
          <w:rPr>
            <w:noProof/>
            <w:webHidden/>
          </w:rPr>
          <w:instrText xml:space="preserve"> PAGEREF _Toc527030802 \h </w:instrText>
        </w:r>
        <w:r>
          <w:rPr>
            <w:noProof/>
            <w:webHidden/>
          </w:rPr>
        </w:r>
        <w:r>
          <w:rPr>
            <w:noProof/>
            <w:webHidden/>
          </w:rPr>
          <w:fldChar w:fldCharType="separate"/>
        </w:r>
        <w:r w:rsidR="00763815">
          <w:rPr>
            <w:noProof/>
            <w:webHidden/>
          </w:rPr>
          <w:t>97</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03" w:history="1">
        <w:r w:rsidR="0098543E" w:rsidRPr="00E047E4">
          <w:rPr>
            <w:rStyle w:val="Hyperlink"/>
            <w:noProof/>
          </w:rPr>
          <w:t>9.1.13</w:t>
        </w:r>
        <w:r w:rsidR="0098543E">
          <w:rPr>
            <w:rFonts w:asciiTheme="minorHAnsi" w:eastAsiaTheme="minorEastAsia" w:hAnsiTheme="minorHAnsi" w:cstheme="minorBidi"/>
            <w:noProof/>
            <w:sz w:val="22"/>
            <w:szCs w:val="22"/>
          </w:rPr>
          <w:tab/>
        </w:r>
        <w:r w:rsidR="0098543E" w:rsidRPr="00E047E4">
          <w:rPr>
            <w:rStyle w:val="Hyperlink"/>
            <w:noProof/>
          </w:rPr>
          <w:t>Veštačko pošumljavanje sadnjom (317)</w:t>
        </w:r>
        <w:r w:rsidR="0098543E">
          <w:rPr>
            <w:noProof/>
            <w:webHidden/>
          </w:rPr>
          <w:tab/>
        </w:r>
        <w:r>
          <w:rPr>
            <w:noProof/>
            <w:webHidden/>
          </w:rPr>
          <w:fldChar w:fldCharType="begin"/>
        </w:r>
        <w:r w:rsidR="0098543E">
          <w:rPr>
            <w:noProof/>
            <w:webHidden/>
          </w:rPr>
          <w:instrText xml:space="preserve"> PAGEREF _Toc527030803 \h </w:instrText>
        </w:r>
        <w:r>
          <w:rPr>
            <w:noProof/>
            <w:webHidden/>
          </w:rPr>
        </w:r>
        <w:r>
          <w:rPr>
            <w:noProof/>
            <w:webHidden/>
          </w:rPr>
          <w:fldChar w:fldCharType="separate"/>
        </w:r>
        <w:r w:rsidR="00763815">
          <w:rPr>
            <w:noProof/>
            <w:webHidden/>
          </w:rPr>
          <w:t>98</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04" w:history="1">
        <w:r w:rsidR="0098543E" w:rsidRPr="00E047E4">
          <w:rPr>
            <w:rStyle w:val="Hyperlink"/>
            <w:noProof/>
          </w:rPr>
          <w:t>9.1.14</w:t>
        </w:r>
        <w:r w:rsidR="0098543E">
          <w:rPr>
            <w:rFonts w:asciiTheme="minorHAnsi" w:eastAsiaTheme="minorEastAsia" w:hAnsiTheme="minorHAnsi" w:cstheme="minorBidi"/>
            <w:noProof/>
            <w:sz w:val="22"/>
            <w:szCs w:val="22"/>
          </w:rPr>
          <w:tab/>
        </w:r>
        <w:r w:rsidR="0098543E" w:rsidRPr="00E047E4">
          <w:rPr>
            <w:rStyle w:val="Hyperlink"/>
            <w:noProof/>
          </w:rPr>
          <w:t>Veštačko pošumljavanje topolom plitkom sadnjom (318)</w:t>
        </w:r>
        <w:r w:rsidR="0098543E">
          <w:rPr>
            <w:noProof/>
            <w:webHidden/>
          </w:rPr>
          <w:tab/>
        </w:r>
        <w:r>
          <w:rPr>
            <w:noProof/>
            <w:webHidden/>
          </w:rPr>
          <w:fldChar w:fldCharType="begin"/>
        </w:r>
        <w:r w:rsidR="0098543E">
          <w:rPr>
            <w:noProof/>
            <w:webHidden/>
          </w:rPr>
          <w:instrText xml:space="preserve"> PAGEREF _Toc527030804 \h </w:instrText>
        </w:r>
        <w:r>
          <w:rPr>
            <w:noProof/>
            <w:webHidden/>
          </w:rPr>
        </w:r>
        <w:r>
          <w:rPr>
            <w:noProof/>
            <w:webHidden/>
          </w:rPr>
          <w:fldChar w:fldCharType="separate"/>
        </w:r>
        <w:r w:rsidR="00763815">
          <w:rPr>
            <w:noProof/>
            <w:webHidden/>
          </w:rPr>
          <w:t>98</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05" w:history="1">
        <w:r w:rsidR="0098543E" w:rsidRPr="00E047E4">
          <w:rPr>
            <w:rStyle w:val="Hyperlink"/>
            <w:noProof/>
          </w:rPr>
          <w:t>9.1.15</w:t>
        </w:r>
        <w:r w:rsidR="0098543E">
          <w:rPr>
            <w:rFonts w:asciiTheme="minorHAnsi" w:eastAsiaTheme="minorEastAsia" w:hAnsiTheme="minorHAnsi" w:cstheme="minorBidi"/>
            <w:noProof/>
            <w:sz w:val="22"/>
            <w:szCs w:val="22"/>
          </w:rPr>
          <w:tab/>
        </w:r>
        <w:r w:rsidR="0098543E" w:rsidRPr="00E047E4">
          <w:rPr>
            <w:rStyle w:val="Hyperlink"/>
            <w:noProof/>
          </w:rPr>
          <w:t>Veštačko pošumljavanje sejačicom (326)</w:t>
        </w:r>
        <w:r w:rsidR="0098543E">
          <w:rPr>
            <w:noProof/>
            <w:webHidden/>
          </w:rPr>
          <w:tab/>
        </w:r>
        <w:r>
          <w:rPr>
            <w:noProof/>
            <w:webHidden/>
          </w:rPr>
          <w:fldChar w:fldCharType="begin"/>
        </w:r>
        <w:r w:rsidR="0098543E">
          <w:rPr>
            <w:noProof/>
            <w:webHidden/>
          </w:rPr>
          <w:instrText xml:space="preserve"> PAGEREF _Toc527030805 \h </w:instrText>
        </w:r>
        <w:r>
          <w:rPr>
            <w:noProof/>
            <w:webHidden/>
          </w:rPr>
        </w:r>
        <w:r>
          <w:rPr>
            <w:noProof/>
            <w:webHidden/>
          </w:rPr>
          <w:fldChar w:fldCharType="separate"/>
        </w:r>
        <w:r w:rsidR="00763815">
          <w:rPr>
            <w:noProof/>
            <w:webHidden/>
          </w:rPr>
          <w:t>98</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06" w:history="1">
        <w:r w:rsidR="0098543E" w:rsidRPr="00E047E4">
          <w:rPr>
            <w:rStyle w:val="Hyperlink"/>
            <w:noProof/>
          </w:rPr>
          <w:t>9.1.16</w:t>
        </w:r>
        <w:r w:rsidR="0098543E">
          <w:rPr>
            <w:rFonts w:asciiTheme="minorHAnsi" w:eastAsiaTheme="minorEastAsia" w:hAnsiTheme="minorHAnsi" w:cstheme="minorBidi"/>
            <w:noProof/>
            <w:sz w:val="22"/>
            <w:szCs w:val="22"/>
          </w:rPr>
          <w:tab/>
        </w:r>
        <w:r w:rsidR="0098543E" w:rsidRPr="00E047E4">
          <w:rPr>
            <w:rStyle w:val="Hyperlink"/>
            <w:noProof/>
          </w:rPr>
          <w:t>Popunjavanje veštački podignutih kultura setvom (413)</w:t>
        </w:r>
        <w:r w:rsidR="0098543E">
          <w:rPr>
            <w:noProof/>
            <w:webHidden/>
          </w:rPr>
          <w:tab/>
        </w:r>
        <w:r>
          <w:rPr>
            <w:noProof/>
            <w:webHidden/>
          </w:rPr>
          <w:fldChar w:fldCharType="begin"/>
        </w:r>
        <w:r w:rsidR="0098543E">
          <w:rPr>
            <w:noProof/>
            <w:webHidden/>
          </w:rPr>
          <w:instrText xml:space="preserve"> PAGEREF _Toc527030806 \h </w:instrText>
        </w:r>
        <w:r>
          <w:rPr>
            <w:noProof/>
            <w:webHidden/>
          </w:rPr>
        </w:r>
        <w:r>
          <w:rPr>
            <w:noProof/>
            <w:webHidden/>
          </w:rPr>
          <w:fldChar w:fldCharType="separate"/>
        </w:r>
        <w:r w:rsidR="00763815">
          <w:rPr>
            <w:noProof/>
            <w:webHidden/>
          </w:rPr>
          <w:t>98</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07" w:history="1">
        <w:r w:rsidR="0098543E" w:rsidRPr="00E047E4">
          <w:rPr>
            <w:rStyle w:val="Hyperlink"/>
            <w:noProof/>
          </w:rPr>
          <w:t>9.1.17</w:t>
        </w:r>
        <w:r w:rsidR="0098543E">
          <w:rPr>
            <w:rFonts w:asciiTheme="minorHAnsi" w:eastAsiaTheme="minorEastAsia" w:hAnsiTheme="minorHAnsi" w:cstheme="minorBidi"/>
            <w:noProof/>
            <w:sz w:val="22"/>
            <w:szCs w:val="22"/>
          </w:rPr>
          <w:tab/>
        </w:r>
        <w:r w:rsidR="0098543E" w:rsidRPr="00E047E4">
          <w:rPr>
            <w:rStyle w:val="Hyperlink"/>
            <w:noProof/>
          </w:rPr>
          <w:t>Popunjavanje veštački podignutih kultura sadnjom (414)</w:t>
        </w:r>
        <w:r w:rsidR="0098543E">
          <w:rPr>
            <w:noProof/>
            <w:webHidden/>
          </w:rPr>
          <w:tab/>
        </w:r>
        <w:r>
          <w:rPr>
            <w:noProof/>
            <w:webHidden/>
          </w:rPr>
          <w:fldChar w:fldCharType="begin"/>
        </w:r>
        <w:r w:rsidR="0098543E">
          <w:rPr>
            <w:noProof/>
            <w:webHidden/>
          </w:rPr>
          <w:instrText xml:space="preserve"> PAGEREF _Toc527030807 \h </w:instrText>
        </w:r>
        <w:r>
          <w:rPr>
            <w:noProof/>
            <w:webHidden/>
          </w:rPr>
        </w:r>
        <w:r>
          <w:rPr>
            <w:noProof/>
            <w:webHidden/>
          </w:rPr>
          <w:fldChar w:fldCharType="separate"/>
        </w:r>
        <w:r w:rsidR="00763815">
          <w:rPr>
            <w:noProof/>
            <w:webHidden/>
          </w:rPr>
          <w:t>99</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08" w:history="1">
        <w:r w:rsidR="0098543E" w:rsidRPr="00E047E4">
          <w:rPr>
            <w:rStyle w:val="Hyperlink"/>
            <w:noProof/>
          </w:rPr>
          <w:t>9.1.18</w:t>
        </w:r>
        <w:r w:rsidR="0098543E">
          <w:rPr>
            <w:rFonts w:asciiTheme="minorHAnsi" w:eastAsiaTheme="minorEastAsia" w:hAnsiTheme="minorHAnsi" w:cstheme="minorBidi"/>
            <w:noProof/>
            <w:sz w:val="22"/>
            <w:szCs w:val="22"/>
          </w:rPr>
          <w:tab/>
        </w:r>
        <w:r w:rsidR="0098543E" w:rsidRPr="00E047E4">
          <w:rPr>
            <w:rStyle w:val="Hyperlink"/>
            <w:noProof/>
          </w:rPr>
          <w:t>Popunjavanje veštački podignutih plantaža (510)</w:t>
        </w:r>
        <w:r w:rsidR="0098543E">
          <w:rPr>
            <w:noProof/>
            <w:webHidden/>
          </w:rPr>
          <w:tab/>
        </w:r>
        <w:r>
          <w:rPr>
            <w:noProof/>
            <w:webHidden/>
          </w:rPr>
          <w:fldChar w:fldCharType="begin"/>
        </w:r>
        <w:r w:rsidR="0098543E">
          <w:rPr>
            <w:noProof/>
            <w:webHidden/>
          </w:rPr>
          <w:instrText xml:space="preserve"> PAGEREF _Toc527030808 \h </w:instrText>
        </w:r>
        <w:r>
          <w:rPr>
            <w:noProof/>
            <w:webHidden/>
          </w:rPr>
        </w:r>
        <w:r>
          <w:rPr>
            <w:noProof/>
            <w:webHidden/>
          </w:rPr>
          <w:fldChar w:fldCharType="separate"/>
        </w:r>
        <w:r w:rsidR="00763815">
          <w:rPr>
            <w:noProof/>
            <w:webHidden/>
          </w:rPr>
          <w:t>99</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09" w:history="1">
        <w:r w:rsidR="0098543E" w:rsidRPr="00E047E4">
          <w:rPr>
            <w:rStyle w:val="Hyperlink"/>
            <w:noProof/>
          </w:rPr>
          <w:t>9.1.19</w:t>
        </w:r>
        <w:r w:rsidR="0098543E">
          <w:rPr>
            <w:rFonts w:asciiTheme="minorHAnsi" w:eastAsiaTheme="minorEastAsia" w:hAnsiTheme="minorHAnsi" w:cstheme="minorBidi"/>
            <w:noProof/>
            <w:sz w:val="22"/>
            <w:szCs w:val="22"/>
          </w:rPr>
          <w:tab/>
        </w:r>
        <w:r w:rsidR="0098543E" w:rsidRPr="00E047E4">
          <w:rPr>
            <w:rStyle w:val="Hyperlink"/>
            <w:noProof/>
          </w:rPr>
          <w:t>Osvetljavanje podmlatka (510)</w:t>
        </w:r>
        <w:r w:rsidR="0098543E">
          <w:rPr>
            <w:noProof/>
            <w:webHidden/>
          </w:rPr>
          <w:tab/>
        </w:r>
        <w:r>
          <w:rPr>
            <w:noProof/>
            <w:webHidden/>
          </w:rPr>
          <w:fldChar w:fldCharType="begin"/>
        </w:r>
        <w:r w:rsidR="0098543E">
          <w:rPr>
            <w:noProof/>
            <w:webHidden/>
          </w:rPr>
          <w:instrText xml:space="preserve"> PAGEREF _Toc527030809 \h </w:instrText>
        </w:r>
        <w:r>
          <w:rPr>
            <w:noProof/>
            <w:webHidden/>
          </w:rPr>
        </w:r>
        <w:r>
          <w:rPr>
            <w:noProof/>
            <w:webHidden/>
          </w:rPr>
          <w:fldChar w:fldCharType="separate"/>
        </w:r>
        <w:r w:rsidR="00763815">
          <w:rPr>
            <w:noProof/>
            <w:webHidden/>
          </w:rPr>
          <w:t>99</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10" w:history="1">
        <w:r w:rsidR="0098543E" w:rsidRPr="00E047E4">
          <w:rPr>
            <w:rStyle w:val="Hyperlink"/>
            <w:noProof/>
          </w:rPr>
          <w:t>9.1.20</w:t>
        </w:r>
        <w:r w:rsidR="0098543E">
          <w:rPr>
            <w:rFonts w:asciiTheme="minorHAnsi" w:eastAsiaTheme="minorEastAsia" w:hAnsiTheme="minorHAnsi" w:cstheme="minorBidi"/>
            <w:noProof/>
            <w:sz w:val="22"/>
            <w:szCs w:val="22"/>
          </w:rPr>
          <w:tab/>
        </w:r>
        <w:r w:rsidR="0098543E" w:rsidRPr="00E047E4">
          <w:rPr>
            <w:rStyle w:val="Hyperlink"/>
            <w:noProof/>
          </w:rPr>
          <w:t>Osvetljavanje podmlatka ručno (511)</w:t>
        </w:r>
        <w:r w:rsidR="0098543E">
          <w:rPr>
            <w:noProof/>
            <w:webHidden/>
          </w:rPr>
          <w:tab/>
        </w:r>
        <w:r>
          <w:rPr>
            <w:noProof/>
            <w:webHidden/>
          </w:rPr>
          <w:fldChar w:fldCharType="begin"/>
        </w:r>
        <w:r w:rsidR="0098543E">
          <w:rPr>
            <w:noProof/>
            <w:webHidden/>
          </w:rPr>
          <w:instrText xml:space="preserve"> PAGEREF _Toc527030810 \h </w:instrText>
        </w:r>
        <w:r>
          <w:rPr>
            <w:noProof/>
            <w:webHidden/>
          </w:rPr>
        </w:r>
        <w:r>
          <w:rPr>
            <w:noProof/>
            <w:webHidden/>
          </w:rPr>
          <w:fldChar w:fldCharType="separate"/>
        </w:r>
        <w:r w:rsidR="00763815">
          <w:rPr>
            <w:noProof/>
            <w:webHidden/>
          </w:rPr>
          <w:t>99</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11" w:history="1">
        <w:r w:rsidR="0098543E" w:rsidRPr="00E047E4">
          <w:rPr>
            <w:rStyle w:val="Hyperlink"/>
            <w:noProof/>
          </w:rPr>
          <w:t>9.1.21</w:t>
        </w:r>
        <w:r w:rsidR="0098543E">
          <w:rPr>
            <w:rFonts w:asciiTheme="minorHAnsi" w:eastAsiaTheme="minorEastAsia" w:hAnsiTheme="minorHAnsi" w:cstheme="minorBidi"/>
            <w:noProof/>
            <w:sz w:val="22"/>
            <w:szCs w:val="22"/>
          </w:rPr>
          <w:tab/>
        </w:r>
        <w:r w:rsidR="0098543E" w:rsidRPr="00E047E4">
          <w:rPr>
            <w:rStyle w:val="Hyperlink"/>
            <w:noProof/>
          </w:rPr>
          <w:t>Uništavanje korova hemijskim sredstvima (517)</w:t>
        </w:r>
        <w:r w:rsidR="0098543E">
          <w:rPr>
            <w:noProof/>
            <w:webHidden/>
          </w:rPr>
          <w:tab/>
        </w:r>
        <w:r>
          <w:rPr>
            <w:noProof/>
            <w:webHidden/>
          </w:rPr>
          <w:fldChar w:fldCharType="begin"/>
        </w:r>
        <w:r w:rsidR="0098543E">
          <w:rPr>
            <w:noProof/>
            <w:webHidden/>
          </w:rPr>
          <w:instrText xml:space="preserve"> PAGEREF _Toc527030811 \h </w:instrText>
        </w:r>
        <w:r>
          <w:rPr>
            <w:noProof/>
            <w:webHidden/>
          </w:rPr>
        </w:r>
        <w:r>
          <w:rPr>
            <w:noProof/>
            <w:webHidden/>
          </w:rPr>
          <w:fldChar w:fldCharType="separate"/>
        </w:r>
        <w:r w:rsidR="00763815">
          <w:rPr>
            <w:noProof/>
            <w:webHidden/>
          </w:rPr>
          <w:t>100</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12" w:history="1">
        <w:r w:rsidR="0098543E" w:rsidRPr="00E047E4">
          <w:rPr>
            <w:rStyle w:val="Hyperlink"/>
            <w:noProof/>
          </w:rPr>
          <w:t>9.1.22</w:t>
        </w:r>
        <w:r w:rsidR="0098543E">
          <w:rPr>
            <w:rFonts w:asciiTheme="minorHAnsi" w:eastAsiaTheme="minorEastAsia" w:hAnsiTheme="minorHAnsi" w:cstheme="minorBidi"/>
            <w:noProof/>
            <w:sz w:val="22"/>
            <w:szCs w:val="22"/>
          </w:rPr>
          <w:tab/>
        </w:r>
        <w:r w:rsidR="0098543E" w:rsidRPr="00E047E4">
          <w:rPr>
            <w:rStyle w:val="Hyperlink"/>
            <w:noProof/>
          </w:rPr>
          <w:t>Okopavanje u plantažama topola (519)</w:t>
        </w:r>
        <w:r w:rsidR="0098543E">
          <w:rPr>
            <w:noProof/>
            <w:webHidden/>
          </w:rPr>
          <w:tab/>
        </w:r>
        <w:r>
          <w:rPr>
            <w:noProof/>
            <w:webHidden/>
          </w:rPr>
          <w:fldChar w:fldCharType="begin"/>
        </w:r>
        <w:r w:rsidR="0098543E">
          <w:rPr>
            <w:noProof/>
            <w:webHidden/>
          </w:rPr>
          <w:instrText xml:space="preserve"> PAGEREF _Toc527030812 \h </w:instrText>
        </w:r>
        <w:r>
          <w:rPr>
            <w:noProof/>
            <w:webHidden/>
          </w:rPr>
        </w:r>
        <w:r>
          <w:rPr>
            <w:noProof/>
            <w:webHidden/>
          </w:rPr>
          <w:fldChar w:fldCharType="separate"/>
        </w:r>
        <w:r w:rsidR="00763815">
          <w:rPr>
            <w:noProof/>
            <w:webHidden/>
          </w:rPr>
          <w:t>100</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13" w:history="1">
        <w:r w:rsidR="0098543E" w:rsidRPr="00E047E4">
          <w:rPr>
            <w:rStyle w:val="Hyperlink"/>
            <w:noProof/>
          </w:rPr>
          <w:t>9.1.23</w:t>
        </w:r>
        <w:r w:rsidR="0098543E">
          <w:rPr>
            <w:rFonts w:asciiTheme="minorHAnsi" w:eastAsiaTheme="minorEastAsia" w:hAnsiTheme="minorHAnsi" w:cstheme="minorBidi"/>
            <w:noProof/>
            <w:sz w:val="22"/>
            <w:szCs w:val="22"/>
          </w:rPr>
          <w:tab/>
        </w:r>
        <w:r w:rsidR="0098543E" w:rsidRPr="00E047E4">
          <w:rPr>
            <w:rStyle w:val="Hyperlink"/>
            <w:noProof/>
          </w:rPr>
          <w:t>Orezivanje grana (522)</w:t>
        </w:r>
        <w:r w:rsidR="0098543E">
          <w:rPr>
            <w:noProof/>
            <w:webHidden/>
          </w:rPr>
          <w:tab/>
        </w:r>
        <w:r>
          <w:rPr>
            <w:noProof/>
            <w:webHidden/>
          </w:rPr>
          <w:fldChar w:fldCharType="begin"/>
        </w:r>
        <w:r w:rsidR="0098543E">
          <w:rPr>
            <w:noProof/>
            <w:webHidden/>
          </w:rPr>
          <w:instrText xml:space="preserve"> PAGEREF _Toc527030813 \h </w:instrText>
        </w:r>
        <w:r>
          <w:rPr>
            <w:noProof/>
            <w:webHidden/>
          </w:rPr>
        </w:r>
        <w:r>
          <w:rPr>
            <w:noProof/>
            <w:webHidden/>
          </w:rPr>
          <w:fldChar w:fldCharType="separate"/>
        </w:r>
        <w:r w:rsidR="00763815">
          <w:rPr>
            <w:noProof/>
            <w:webHidden/>
          </w:rPr>
          <w:t>100</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14" w:history="1">
        <w:r w:rsidR="0098543E" w:rsidRPr="00E047E4">
          <w:rPr>
            <w:rStyle w:val="Hyperlink"/>
            <w:noProof/>
          </w:rPr>
          <w:t>9.1.24</w:t>
        </w:r>
        <w:r w:rsidR="0098543E">
          <w:rPr>
            <w:rFonts w:asciiTheme="minorHAnsi" w:eastAsiaTheme="minorEastAsia" w:hAnsiTheme="minorHAnsi" w:cstheme="minorBidi"/>
            <w:noProof/>
            <w:sz w:val="22"/>
            <w:szCs w:val="22"/>
          </w:rPr>
          <w:tab/>
        </w:r>
        <w:r w:rsidR="0098543E" w:rsidRPr="00E047E4">
          <w:rPr>
            <w:rStyle w:val="Hyperlink"/>
            <w:noProof/>
          </w:rPr>
          <w:t>Međuredna obrada (525)</w:t>
        </w:r>
        <w:r w:rsidR="0098543E">
          <w:rPr>
            <w:noProof/>
            <w:webHidden/>
          </w:rPr>
          <w:tab/>
        </w:r>
        <w:r>
          <w:rPr>
            <w:noProof/>
            <w:webHidden/>
          </w:rPr>
          <w:fldChar w:fldCharType="begin"/>
        </w:r>
        <w:r w:rsidR="0098543E">
          <w:rPr>
            <w:noProof/>
            <w:webHidden/>
          </w:rPr>
          <w:instrText xml:space="preserve"> PAGEREF _Toc527030814 \h </w:instrText>
        </w:r>
        <w:r>
          <w:rPr>
            <w:noProof/>
            <w:webHidden/>
          </w:rPr>
        </w:r>
        <w:r>
          <w:rPr>
            <w:noProof/>
            <w:webHidden/>
          </w:rPr>
          <w:fldChar w:fldCharType="separate"/>
        </w:r>
        <w:r w:rsidR="00763815">
          <w:rPr>
            <w:noProof/>
            <w:webHidden/>
          </w:rPr>
          <w:t>100</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15" w:history="1">
        <w:r w:rsidR="0098543E" w:rsidRPr="00E047E4">
          <w:rPr>
            <w:rStyle w:val="Hyperlink"/>
            <w:noProof/>
          </w:rPr>
          <w:t>9.1.25</w:t>
        </w:r>
        <w:r w:rsidR="0098543E">
          <w:rPr>
            <w:rFonts w:asciiTheme="minorHAnsi" w:eastAsiaTheme="minorEastAsia" w:hAnsiTheme="minorHAnsi" w:cstheme="minorBidi"/>
            <w:noProof/>
            <w:sz w:val="22"/>
            <w:szCs w:val="22"/>
          </w:rPr>
          <w:tab/>
        </w:r>
        <w:r w:rsidR="0098543E" w:rsidRPr="00E047E4">
          <w:rPr>
            <w:rStyle w:val="Hyperlink"/>
            <w:noProof/>
          </w:rPr>
          <w:t>Čišćenje u mladim prirodnim sastojinama i mladim kulturama  (527)</w:t>
        </w:r>
        <w:r w:rsidR="0098543E">
          <w:rPr>
            <w:noProof/>
            <w:webHidden/>
          </w:rPr>
          <w:tab/>
        </w:r>
        <w:r>
          <w:rPr>
            <w:noProof/>
            <w:webHidden/>
          </w:rPr>
          <w:fldChar w:fldCharType="begin"/>
        </w:r>
        <w:r w:rsidR="0098543E">
          <w:rPr>
            <w:noProof/>
            <w:webHidden/>
          </w:rPr>
          <w:instrText xml:space="preserve"> PAGEREF _Toc527030815 \h </w:instrText>
        </w:r>
        <w:r>
          <w:rPr>
            <w:noProof/>
            <w:webHidden/>
          </w:rPr>
        </w:r>
        <w:r>
          <w:rPr>
            <w:noProof/>
            <w:webHidden/>
          </w:rPr>
          <w:fldChar w:fldCharType="separate"/>
        </w:r>
        <w:r w:rsidR="00763815">
          <w:rPr>
            <w:noProof/>
            <w:webHidden/>
          </w:rPr>
          <w:t>101</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16" w:history="1">
        <w:r w:rsidR="0098543E" w:rsidRPr="00E047E4">
          <w:rPr>
            <w:rStyle w:val="Hyperlink"/>
            <w:noProof/>
          </w:rPr>
          <w:t>9.1.26</w:t>
        </w:r>
        <w:r w:rsidR="0098543E">
          <w:rPr>
            <w:rFonts w:asciiTheme="minorHAnsi" w:eastAsiaTheme="minorEastAsia" w:hAnsiTheme="minorHAnsi" w:cstheme="minorBidi"/>
            <w:noProof/>
            <w:sz w:val="22"/>
            <w:szCs w:val="22"/>
          </w:rPr>
          <w:tab/>
        </w:r>
        <w:r w:rsidR="0098543E" w:rsidRPr="00E047E4">
          <w:rPr>
            <w:rStyle w:val="Hyperlink"/>
            <w:noProof/>
          </w:rPr>
          <w:t>Međuredna obrada hemijski (540)</w:t>
        </w:r>
        <w:r w:rsidR="0098543E">
          <w:rPr>
            <w:noProof/>
            <w:webHidden/>
          </w:rPr>
          <w:tab/>
        </w:r>
        <w:r>
          <w:rPr>
            <w:noProof/>
            <w:webHidden/>
          </w:rPr>
          <w:fldChar w:fldCharType="begin"/>
        </w:r>
        <w:r w:rsidR="0098543E">
          <w:rPr>
            <w:noProof/>
            <w:webHidden/>
          </w:rPr>
          <w:instrText xml:space="preserve"> PAGEREF _Toc527030816 \h </w:instrText>
        </w:r>
        <w:r>
          <w:rPr>
            <w:noProof/>
            <w:webHidden/>
          </w:rPr>
        </w:r>
        <w:r>
          <w:rPr>
            <w:noProof/>
            <w:webHidden/>
          </w:rPr>
          <w:fldChar w:fldCharType="separate"/>
        </w:r>
        <w:r w:rsidR="00763815">
          <w:rPr>
            <w:noProof/>
            <w:webHidden/>
          </w:rPr>
          <w:t>101</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17" w:history="1">
        <w:r w:rsidR="0098543E" w:rsidRPr="00E047E4">
          <w:rPr>
            <w:rStyle w:val="Hyperlink"/>
            <w:noProof/>
          </w:rPr>
          <w:t>9.1.27</w:t>
        </w:r>
        <w:r w:rsidR="0098543E">
          <w:rPr>
            <w:rFonts w:asciiTheme="minorHAnsi" w:eastAsiaTheme="minorEastAsia" w:hAnsiTheme="minorHAnsi" w:cstheme="minorBidi"/>
            <w:noProof/>
            <w:sz w:val="22"/>
            <w:szCs w:val="22"/>
          </w:rPr>
          <w:tab/>
        </w:r>
        <w:r w:rsidR="0098543E" w:rsidRPr="00E047E4">
          <w:rPr>
            <w:rStyle w:val="Hyperlink"/>
            <w:noProof/>
          </w:rPr>
          <w:t>Održavanje protivpožarnih pruga, proseka i puteva (618)</w:t>
        </w:r>
        <w:r w:rsidR="0098543E">
          <w:rPr>
            <w:noProof/>
            <w:webHidden/>
          </w:rPr>
          <w:tab/>
        </w:r>
        <w:r>
          <w:rPr>
            <w:noProof/>
            <w:webHidden/>
          </w:rPr>
          <w:fldChar w:fldCharType="begin"/>
        </w:r>
        <w:r w:rsidR="0098543E">
          <w:rPr>
            <w:noProof/>
            <w:webHidden/>
          </w:rPr>
          <w:instrText xml:space="preserve"> PAGEREF _Toc527030817 \h </w:instrText>
        </w:r>
        <w:r>
          <w:rPr>
            <w:noProof/>
            <w:webHidden/>
          </w:rPr>
        </w:r>
        <w:r>
          <w:rPr>
            <w:noProof/>
            <w:webHidden/>
          </w:rPr>
          <w:fldChar w:fldCharType="separate"/>
        </w:r>
        <w:r w:rsidR="00763815">
          <w:rPr>
            <w:noProof/>
            <w:webHidden/>
          </w:rPr>
          <w:t>101</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18" w:history="1">
        <w:r w:rsidR="0098543E" w:rsidRPr="00E047E4">
          <w:rPr>
            <w:rStyle w:val="Hyperlink"/>
            <w:noProof/>
          </w:rPr>
          <w:t>9.1.28</w:t>
        </w:r>
        <w:r w:rsidR="0098543E">
          <w:rPr>
            <w:rFonts w:asciiTheme="minorHAnsi" w:eastAsiaTheme="minorEastAsia" w:hAnsiTheme="minorHAnsi" w:cstheme="minorBidi"/>
            <w:noProof/>
            <w:sz w:val="22"/>
            <w:szCs w:val="22"/>
          </w:rPr>
          <w:tab/>
        </w:r>
        <w:r w:rsidR="0098543E" w:rsidRPr="00E047E4">
          <w:rPr>
            <w:rStyle w:val="Hyperlink"/>
            <w:noProof/>
          </w:rPr>
          <w:t>Prorede u mekim lišćarima (924)</w:t>
        </w:r>
        <w:r w:rsidR="0098543E">
          <w:rPr>
            <w:noProof/>
            <w:webHidden/>
          </w:rPr>
          <w:tab/>
        </w:r>
        <w:r>
          <w:rPr>
            <w:noProof/>
            <w:webHidden/>
          </w:rPr>
          <w:fldChar w:fldCharType="begin"/>
        </w:r>
        <w:r w:rsidR="0098543E">
          <w:rPr>
            <w:noProof/>
            <w:webHidden/>
          </w:rPr>
          <w:instrText xml:space="preserve"> PAGEREF _Toc527030818 \h </w:instrText>
        </w:r>
        <w:r>
          <w:rPr>
            <w:noProof/>
            <w:webHidden/>
          </w:rPr>
        </w:r>
        <w:r>
          <w:rPr>
            <w:noProof/>
            <w:webHidden/>
          </w:rPr>
          <w:fldChar w:fldCharType="separate"/>
        </w:r>
        <w:r w:rsidR="00763815">
          <w:rPr>
            <w:noProof/>
            <w:webHidden/>
          </w:rPr>
          <w:t>101</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19" w:history="1">
        <w:r w:rsidR="0098543E" w:rsidRPr="00E047E4">
          <w:rPr>
            <w:rStyle w:val="Hyperlink"/>
            <w:noProof/>
          </w:rPr>
          <w:t>9.1.29</w:t>
        </w:r>
        <w:r w:rsidR="0098543E">
          <w:rPr>
            <w:rFonts w:asciiTheme="minorHAnsi" w:eastAsiaTheme="minorEastAsia" w:hAnsiTheme="minorHAnsi" w:cstheme="minorBidi"/>
            <w:noProof/>
            <w:sz w:val="22"/>
            <w:szCs w:val="22"/>
          </w:rPr>
          <w:tab/>
        </w:r>
        <w:r w:rsidR="0098543E" w:rsidRPr="00E047E4">
          <w:rPr>
            <w:rStyle w:val="Hyperlink"/>
            <w:noProof/>
          </w:rPr>
          <w:t>Prorede u tvrdim lišćarima (927)</w:t>
        </w:r>
        <w:r w:rsidR="0098543E">
          <w:rPr>
            <w:noProof/>
            <w:webHidden/>
          </w:rPr>
          <w:tab/>
        </w:r>
        <w:r>
          <w:rPr>
            <w:noProof/>
            <w:webHidden/>
          </w:rPr>
          <w:fldChar w:fldCharType="begin"/>
        </w:r>
        <w:r w:rsidR="0098543E">
          <w:rPr>
            <w:noProof/>
            <w:webHidden/>
          </w:rPr>
          <w:instrText xml:space="preserve"> PAGEREF _Toc527030819 \h </w:instrText>
        </w:r>
        <w:r>
          <w:rPr>
            <w:noProof/>
            <w:webHidden/>
          </w:rPr>
        </w:r>
        <w:r>
          <w:rPr>
            <w:noProof/>
            <w:webHidden/>
          </w:rPr>
          <w:fldChar w:fldCharType="separate"/>
        </w:r>
        <w:r w:rsidR="00763815">
          <w:rPr>
            <w:noProof/>
            <w:webHidden/>
          </w:rPr>
          <w:t>102</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20" w:history="1">
        <w:r w:rsidR="0098543E" w:rsidRPr="00E047E4">
          <w:rPr>
            <w:rStyle w:val="Hyperlink"/>
            <w:noProof/>
          </w:rPr>
          <w:t>9.1.30</w:t>
        </w:r>
        <w:r w:rsidR="0098543E">
          <w:rPr>
            <w:rFonts w:asciiTheme="minorHAnsi" w:eastAsiaTheme="minorEastAsia" w:hAnsiTheme="minorHAnsi" w:cstheme="minorBidi"/>
            <w:noProof/>
            <w:sz w:val="22"/>
            <w:szCs w:val="22"/>
          </w:rPr>
          <w:tab/>
        </w:r>
        <w:r w:rsidR="0098543E" w:rsidRPr="00E047E4">
          <w:rPr>
            <w:rStyle w:val="Hyperlink"/>
            <w:noProof/>
          </w:rPr>
          <w:t>SMERNICE  ZA  FORMIRANJE  ZAŠTITNIH  ZONA  PORED  VODOTOKOVA ,  JAVNIH PUTEVA  I  NASELJA (BUFFER ZONES)</w:t>
        </w:r>
        <w:r w:rsidR="0098543E">
          <w:rPr>
            <w:noProof/>
            <w:webHidden/>
          </w:rPr>
          <w:tab/>
        </w:r>
        <w:r>
          <w:rPr>
            <w:noProof/>
            <w:webHidden/>
          </w:rPr>
          <w:fldChar w:fldCharType="begin"/>
        </w:r>
        <w:r w:rsidR="0098543E">
          <w:rPr>
            <w:noProof/>
            <w:webHidden/>
          </w:rPr>
          <w:instrText xml:space="preserve"> PAGEREF _Toc527030820 \h </w:instrText>
        </w:r>
        <w:r>
          <w:rPr>
            <w:noProof/>
            <w:webHidden/>
          </w:rPr>
        </w:r>
        <w:r>
          <w:rPr>
            <w:noProof/>
            <w:webHidden/>
          </w:rPr>
          <w:fldChar w:fldCharType="separate"/>
        </w:r>
        <w:r w:rsidR="00763815">
          <w:rPr>
            <w:noProof/>
            <w:webHidden/>
          </w:rPr>
          <w:t>102</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21" w:history="1">
        <w:r w:rsidR="0098543E" w:rsidRPr="00E047E4">
          <w:rPr>
            <w:rStyle w:val="Hyperlink"/>
          </w:rPr>
          <w:t>9.2</w:t>
        </w:r>
        <w:r w:rsidR="0098543E">
          <w:rPr>
            <w:rFonts w:asciiTheme="minorHAnsi" w:eastAsiaTheme="minorEastAsia" w:hAnsiTheme="minorHAnsi" w:cstheme="minorBidi"/>
            <w:b w:val="0"/>
            <w:lang w:val="en-US"/>
          </w:rPr>
          <w:tab/>
        </w:r>
        <w:r w:rsidR="0098543E" w:rsidRPr="00E047E4">
          <w:rPr>
            <w:rStyle w:val="Hyperlink"/>
          </w:rPr>
          <w:t>SMERNICE ZA REALIZACIJU PLANA  ZAŠTITE ŠUMA</w:t>
        </w:r>
        <w:r w:rsidR="0098543E">
          <w:rPr>
            <w:webHidden/>
          </w:rPr>
          <w:tab/>
        </w:r>
        <w:r>
          <w:rPr>
            <w:webHidden/>
          </w:rPr>
          <w:fldChar w:fldCharType="begin"/>
        </w:r>
        <w:r w:rsidR="0098543E">
          <w:rPr>
            <w:webHidden/>
          </w:rPr>
          <w:instrText xml:space="preserve"> PAGEREF _Toc527030821 \h </w:instrText>
        </w:r>
        <w:r>
          <w:rPr>
            <w:webHidden/>
          </w:rPr>
        </w:r>
        <w:r>
          <w:rPr>
            <w:webHidden/>
          </w:rPr>
          <w:fldChar w:fldCharType="separate"/>
        </w:r>
        <w:r w:rsidR="00763815">
          <w:rPr>
            <w:webHidden/>
          </w:rPr>
          <w:t>104</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22" w:history="1">
        <w:r w:rsidR="0098543E" w:rsidRPr="00E047E4">
          <w:rPr>
            <w:rStyle w:val="Hyperlink"/>
            <w:noProof/>
          </w:rPr>
          <w:t>9.2.1</w:t>
        </w:r>
        <w:r w:rsidR="0098543E">
          <w:rPr>
            <w:rFonts w:asciiTheme="minorHAnsi" w:eastAsiaTheme="minorEastAsia" w:hAnsiTheme="minorHAnsi" w:cstheme="minorBidi"/>
            <w:noProof/>
            <w:sz w:val="22"/>
            <w:szCs w:val="22"/>
          </w:rPr>
          <w:tab/>
        </w:r>
        <w:r w:rsidR="0098543E" w:rsidRPr="00E047E4">
          <w:rPr>
            <w:rStyle w:val="Hyperlink"/>
            <w:noProof/>
          </w:rPr>
          <w:t>Zaštita šuma od biljnih bolesti  (611)</w:t>
        </w:r>
        <w:r w:rsidR="0098543E">
          <w:rPr>
            <w:noProof/>
            <w:webHidden/>
          </w:rPr>
          <w:tab/>
        </w:r>
        <w:r>
          <w:rPr>
            <w:noProof/>
            <w:webHidden/>
          </w:rPr>
          <w:fldChar w:fldCharType="begin"/>
        </w:r>
        <w:r w:rsidR="0098543E">
          <w:rPr>
            <w:noProof/>
            <w:webHidden/>
          </w:rPr>
          <w:instrText xml:space="preserve"> PAGEREF _Toc527030822 \h </w:instrText>
        </w:r>
        <w:r>
          <w:rPr>
            <w:noProof/>
            <w:webHidden/>
          </w:rPr>
        </w:r>
        <w:r>
          <w:rPr>
            <w:noProof/>
            <w:webHidden/>
          </w:rPr>
          <w:fldChar w:fldCharType="separate"/>
        </w:r>
        <w:r w:rsidR="00763815">
          <w:rPr>
            <w:noProof/>
            <w:webHidden/>
          </w:rPr>
          <w:t>104</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23" w:history="1">
        <w:r w:rsidR="0098543E" w:rsidRPr="00E047E4">
          <w:rPr>
            <w:rStyle w:val="Hyperlink"/>
            <w:noProof/>
          </w:rPr>
          <w:t>9.2.2</w:t>
        </w:r>
        <w:r w:rsidR="0098543E">
          <w:rPr>
            <w:rFonts w:asciiTheme="minorHAnsi" w:eastAsiaTheme="minorEastAsia" w:hAnsiTheme="minorHAnsi" w:cstheme="minorBidi"/>
            <w:noProof/>
            <w:sz w:val="22"/>
            <w:szCs w:val="22"/>
          </w:rPr>
          <w:tab/>
        </w:r>
        <w:r w:rsidR="0098543E" w:rsidRPr="00E047E4">
          <w:rPr>
            <w:rStyle w:val="Hyperlink"/>
            <w:noProof/>
          </w:rPr>
          <w:t>Zaštita šuma od štetnih insekata  (612)</w:t>
        </w:r>
        <w:r w:rsidR="0098543E">
          <w:rPr>
            <w:noProof/>
            <w:webHidden/>
          </w:rPr>
          <w:tab/>
        </w:r>
        <w:r>
          <w:rPr>
            <w:noProof/>
            <w:webHidden/>
          </w:rPr>
          <w:fldChar w:fldCharType="begin"/>
        </w:r>
        <w:r w:rsidR="0098543E">
          <w:rPr>
            <w:noProof/>
            <w:webHidden/>
          </w:rPr>
          <w:instrText xml:space="preserve"> PAGEREF _Toc527030823 \h </w:instrText>
        </w:r>
        <w:r>
          <w:rPr>
            <w:noProof/>
            <w:webHidden/>
          </w:rPr>
        </w:r>
        <w:r>
          <w:rPr>
            <w:noProof/>
            <w:webHidden/>
          </w:rPr>
          <w:fldChar w:fldCharType="separate"/>
        </w:r>
        <w:r w:rsidR="00763815">
          <w:rPr>
            <w:noProof/>
            <w:webHidden/>
          </w:rPr>
          <w:t>104</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24" w:history="1">
        <w:r w:rsidR="0098543E" w:rsidRPr="00E047E4">
          <w:rPr>
            <w:rStyle w:val="Hyperlink"/>
            <w:noProof/>
          </w:rPr>
          <w:t>9.2.3</w:t>
        </w:r>
        <w:r w:rsidR="0098543E">
          <w:rPr>
            <w:rFonts w:asciiTheme="minorHAnsi" w:eastAsiaTheme="minorEastAsia" w:hAnsiTheme="minorHAnsi" w:cstheme="minorBidi"/>
            <w:noProof/>
            <w:sz w:val="22"/>
            <w:szCs w:val="22"/>
          </w:rPr>
          <w:tab/>
        </w:r>
        <w:r w:rsidR="0098543E" w:rsidRPr="00E047E4">
          <w:rPr>
            <w:rStyle w:val="Hyperlink"/>
            <w:noProof/>
          </w:rPr>
          <w:t>Zaštita šuma od požara (613)</w:t>
        </w:r>
        <w:r w:rsidR="0098543E">
          <w:rPr>
            <w:noProof/>
            <w:webHidden/>
          </w:rPr>
          <w:tab/>
        </w:r>
        <w:r>
          <w:rPr>
            <w:noProof/>
            <w:webHidden/>
          </w:rPr>
          <w:fldChar w:fldCharType="begin"/>
        </w:r>
        <w:r w:rsidR="0098543E">
          <w:rPr>
            <w:noProof/>
            <w:webHidden/>
          </w:rPr>
          <w:instrText xml:space="preserve"> PAGEREF _Toc527030824 \h </w:instrText>
        </w:r>
        <w:r>
          <w:rPr>
            <w:noProof/>
            <w:webHidden/>
          </w:rPr>
        </w:r>
        <w:r>
          <w:rPr>
            <w:noProof/>
            <w:webHidden/>
          </w:rPr>
          <w:fldChar w:fldCharType="separate"/>
        </w:r>
        <w:r w:rsidR="00763815">
          <w:rPr>
            <w:noProof/>
            <w:webHidden/>
          </w:rPr>
          <w:t>104</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25" w:history="1">
        <w:r w:rsidR="0098543E" w:rsidRPr="00E047E4">
          <w:rPr>
            <w:rStyle w:val="Hyperlink"/>
            <w:noProof/>
          </w:rPr>
          <w:t>9.2.4</w:t>
        </w:r>
        <w:r w:rsidR="0098543E">
          <w:rPr>
            <w:rFonts w:asciiTheme="minorHAnsi" w:eastAsiaTheme="minorEastAsia" w:hAnsiTheme="minorHAnsi" w:cstheme="minorBidi"/>
            <w:noProof/>
            <w:sz w:val="22"/>
            <w:szCs w:val="22"/>
          </w:rPr>
          <w:tab/>
        </w:r>
        <w:r w:rsidR="0098543E" w:rsidRPr="00E047E4">
          <w:rPr>
            <w:rStyle w:val="Hyperlink"/>
            <w:noProof/>
          </w:rPr>
          <w:t>Zaštita sastojina od glodara (621)</w:t>
        </w:r>
        <w:r w:rsidR="0098543E">
          <w:rPr>
            <w:noProof/>
            <w:webHidden/>
          </w:rPr>
          <w:tab/>
        </w:r>
        <w:r>
          <w:rPr>
            <w:noProof/>
            <w:webHidden/>
          </w:rPr>
          <w:fldChar w:fldCharType="begin"/>
        </w:r>
        <w:r w:rsidR="0098543E">
          <w:rPr>
            <w:noProof/>
            <w:webHidden/>
          </w:rPr>
          <w:instrText xml:space="preserve"> PAGEREF _Toc527030825 \h </w:instrText>
        </w:r>
        <w:r>
          <w:rPr>
            <w:noProof/>
            <w:webHidden/>
          </w:rPr>
        </w:r>
        <w:r>
          <w:rPr>
            <w:noProof/>
            <w:webHidden/>
          </w:rPr>
          <w:fldChar w:fldCharType="separate"/>
        </w:r>
        <w:r w:rsidR="00763815">
          <w:rPr>
            <w:noProof/>
            <w:webHidden/>
          </w:rPr>
          <w:t>105</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26" w:history="1">
        <w:r w:rsidR="0098543E" w:rsidRPr="00E047E4">
          <w:rPr>
            <w:rStyle w:val="Hyperlink"/>
          </w:rPr>
          <w:t>9.3</w:t>
        </w:r>
        <w:r w:rsidR="0098543E">
          <w:rPr>
            <w:rFonts w:asciiTheme="minorHAnsi" w:eastAsiaTheme="minorEastAsia" w:hAnsiTheme="minorHAnsi" w:cstheme="minorBidi"/>
            <w:b w:val="0"/>
            <w:lang w:val="en-US"/>
          </w:rPr>
          <w:tab/>
        </w:r>
        <w:r w:rsidR="0098543E" w:rsidRPr="00E047E4">
          <w:rPr>
            <w:rStyle w:val="Hyperlink"/>
          </w:rPr>
          <w:t>SMERNICE ZA REALIZACIJU PLANA  KORIŠĆENJA ŠUMA</w:t>
        </w:r>
        <w:r w:rsidR="0098543E">
          <w:rPr>
            <w:webHidden/>
          </w:rPr>
          <w:tab/>
        </w:r>
        <w:r>
          <w:rPr>
            <w:webHidden/>
          </w:rPr>
          <w:fldChar w:fldCharType="begin"/>
        </w:r>
        <w:r w:rsidR="0098543E">
          <w:rPr>
            <w:webHidden/>
          </w:rPr>
          <w:instrText xml:space="preserve"> PAGEREF _Toc527030826 \h </w:instrText>
        </w:r>
        <w:r>
          <w:rPr>
            <w:webHidden/>
          </w:rPr>
        </w:r>
        <w:r>
          <w:rPr>
            <w:webHidden/>
          </w:rPr>
          <w:fldChar w:fldCharType="separate"/>
        </w:r>
        <w:r w:rsidR="00763815">
          <w:rPr>
            <w:webHidden/>
          </w:rPr>
          <w:t>105</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27" w:history="1">
        <w:r w:rsidR="0098543E" w:rsidRPr="00E047E4">
          <w:rPr>
            <w:rStyle w:val="Hyperlink"/>
            <w:noProof/>
          </w:rPr>
          <w:t>9.3.1</w:t>
        </w:r>
        <w:r w:rsidR="0098543E">
          <w:rPr>
            <w:rFonts w:asciiTheme="minorHAnsi" w:eastAsiaTheme="minorEastAsia" w:hAnsiTheme="minorHAnsi" w:cstheme="minorBidi"/>
            <w:noProof/>
            <w:sz w:val="22"/>
            <w:szCs w:val="22"/>
          </w:rPr>
          <w:tab/>
        </w:r>
        <w:r w:rsidR="0098543E" w:rsidRPr="00E047E4">
          <w:rPr>
            <w:rStyle w:val="Hyperlink"/>
            <w:noProof/>
          </w:rPr>
          <w:t>SMERNICE ZA MAKSIMALNO DOZVOLJENE ŠTETE PRILIKOM SEČE, IZRADE I PRIVLAČENJA ŠUMSKIH SORTIMENATA</w:t>
        </w:r>
        <w:r w:rsidR="0098543E">
          <w:rPr>
            <w:noProof/>
            <w:webHidden/>
          </w:rPr>
          <w:tab/>
        </w:r>
        <w:r>
          <w:rPr>
            <w:noProof/>
            <w:webHidden/>
          </w:rPr>
          <w:fldChar w:fldCharType="begin"/>
        </w:r>
        <w:r w:rsidR="0098543E">
          <w:rPr>
            <w:noProof/>
            <w:webHidden/>
          </w:rPr>
          <w:instrText xml:space="preserve"> PAGEREF _Toc527030827 \h </w:instrText>
        </w:r>
        <w:r>
          <w:rPr>
            <w:noProof/>
            <w:webHidden/>
          </w:rPr>
        </w:r>
        <w:r>
          <w:rPr>
            <w:noProof/>
            <w:webHidden/>
          </w:rPr>
          <w:fldChar w:fldCharType="separate"/>
        </w:r>
        <w:r w:rsidR="00763815">
          <w:rPr>
            <w:noProof/>
            <w:webHidden/>
          </w:rPr>
          <w:t>105</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28" w:history="1">
        <w:r w:rsidR="0098543E" w:rsidRPr="00E047E4">
          <w:rPr>
            <w:rStyle w:val="Hyperlink"/>
            <w:noProof/>
          </w:rPr>
          <w:t>9.3.2</w:t>
        </w:r>
        <w:r w:rsidR="0098543E">
          <w:rPr>
            <w:rFonts w:asciiTheme="minorHAnsi" w:eastAsiaTheme="minorEastAsia" w:hAnsiTheme="minorHAnsi" w:cstheme="minorBidi"/>
            <w:noProof/>
            <w:sz w:val="22"/>
            <w:szCs w:val="22"/>
          </w:rPr>
          <w:tab/>
        </w:r>
        <w:r w:rsidR="0098543E" w:rsidRPr="00E047E4">
          <w:rPr>
            <w:rStyle w:val="Hyperlink"/>
            <w:noProof/>
          </w:rPr>
          <w:t>Čiste seče</w:t>
        </w:r>
        <w:r w:rsidR="0098543E">
          <w:rPr>
            <w:noProof/>
            <w:webHidden/>
          </w:rPr>
          <w:tab/>
        </w:r>
        <w:r>
          <w:rPr>
            <w:noProof/>
            <w:webHidden/>
          </w:rPr>
          <w:fldChar w:fldCharType="begin"/>
        </w:r>
        <w:r w:rsidR="0098543E">
          <w:rPr>
            <w:noProof/>
            <w:webHidden/>
          </w:rPr>
          <w:instrText xml:space="preserve"> PAGEREF _Toc527030828 \h </w:instrText>
        </w:r>
        <w:r>
          <w:rPr>
            <w:noProof/>
            <w:webHidden/>
          </w:rPr>
        </w:r>
        <w:r>
          <w:rPr>
            <w:noProof/>
            <w:webHidden/>
          </w:rPr>
          <w:fldChar w:fldCharType="separate"/>
        </w:r>
        <w:r w:rsidR="00763815">
          <w:rPr>
            <w:noProof/>
            <w:webHidden/>
          </w:rPr>
          <w:t>106</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29" w:history="1">
        <w:r w:rsidR="0098543E" w:rsidRPr="00E047E4">
          <w:rPr>
            <w:rStyle w:val="Hyperlink"/>
            <w:noProof/>
          </w:rPr>
          <w:t>9.3.3</w:t>
        </w:r>
        <w:r w:rsidR="0098543E">
          <w:rPr>
            <w:rFonts w:asciiTheme="minorHAnsi" w:eastAsiaTheme="minorEastAsia" w:hAnsiTheme="minorHAnsi" w:cstheme="minorBidi"/>
            <w:noProof/>
            <w:sz w:val="22"/>
            <w:szCs w:val="22"/>
          </w:rPr>
          <w:tab/>
        </w:r>
        <w:r w:rsidR="0098543E" w:rsidRPr="00E047E4">
          <w:rPr>
            <w:rStyle w:val="Hyperlink"/>
            <w:noProof/>
          </w:rPr>
          <w:t>Proredne seče</w:t>
        </w:r>
        <w:r w:rsidR="0098543E">
          <w:rPr>
            <w:noProof/>
            <w:webHidden/>
          </w:rPr>
          <w:tab/>
        </w:r>
        <w:r>
          <w:rPr>
            <w:noProof/>
            <w:webHidden/>
          </w:rPr>
          <w:fldChar w:fldCharType="begin"/>
        </w:r>
        <w:r w:rsidR="0098543E">
          <w:rPr>
            <w:noProof/>
            <w:webHidden/>
          </w:rPr>
          <w:instrText xml:space="preserve"> PAGEREF _Toc527030829 \h </w:instrText>
        </w:r>
        <w:r>
          <w:rPr>
            <w:noProof/>
            <w:webHidden/>
          </w:rPr>
        </w:r>
        <w:r>
          <w:rPr>
            <w:noProof/>
            <w:webHidden/>
          </w:rPr>
          <w:fldChar w:fldCharType="separate"/>
        </w:r>
        <w:r w:rsidR="00763815">
          <w:rPr>
            <w:noProof/>
            <w:webHidden/>
          </w:rPr>
          <w:t>107</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30" w:history="1">
        <w:r w:rsidR="0098543E" w:rsidRPr="00E047E4">
          <w:rPr>
            <w:rStyle w:val="Hyperlink"/>
          </w:rPr>
          <w:t>9.4</w:t>
        </w:r>
        <w:r w:rsidR="0098543E">
          <w:rPr>
            <w:rFonts w:asciiTheme="minorHAnsi" w:eastAsiaTheme="minorEastAsia" w:hAnsiTheme="minorHAnsi" w:cstheme="minorBidi"/>
            <w:b w:val="0"/>
            <w:lang w:val="en-US"/>
          </w:rPr>
          <w:tab/>
        </w:r>
        <w:r w:rsidR="0098543E" w:rsidRPr="00E047E4">
          <w:rPr>
            <w:rStyle w:val="Hyperlink"/>
          </w:rPr>
          <w:t>VREME IZVOĐENJA RADOVA NA SEČI I GAJENJU  ŠUMA</w:t>
        </w:r>
        <w:r w:rsidR="0098543E">
          <w:rPr>
            <w:webHidden/>
          </w:rPr>
          <w:tab/>
        </w:r>
        <w:r>
          <w:rPr>
            <w:webHidden/>
          </w:rPr>
          <w:fldChar w:fldCharType="begin"/>
        </w:r>
        <w:r w:rsidR="0098543E">
          <w:rPr>
            <w:webHidden/>
          </w:rPr>
          <w:instrText xml:space="preserve"> PAGEREF _Toc527030830 \h </w:instrText>
        </w:r>
        <w:r>
          <w:rPr>
            <w:webHidden/>
          </w:rPr>
        </w:r>
        <w:r>
          <w:rPr>
            <w:webHidden/>
          </w:rPr>
          <w:fldChar w:fldCharType="separate"/>
        </w:r>
        <w:r w:rsidR="00763815">
          <w:rPr>
            <w:webHidden/>
          </w:rPr>
          <w:t>108</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31" w:history="1">
        <w:r w:rsidR="0098543E" w:rsidRPr="00E047E4">
          <w:rPr>
            <w:rStyle w:val="Hyperlink"/>
          </w:rPr>
          <w:t>9.5</w:t>
        </w:r>
        <w:r w:rsidR="0098543E">
          <w:rPr>
            <w:rFonts w:asciiTheme="minorHAnsi" w:eastAsiaTheme="minorEastAsia" w:hAnsiTheme="minorHAnsi" w:cstheme="minorBidi"/>
            <w:b w:val="0"/>
            <w:lang w:val="en-US"/>
          </w:rPr>
          <w:tab/>
        </w:r>
        <w:r w:rsidR="0098543E" w:rsidRPr="00E047E4">
          <w:rPr>
            <w:rStyle w:val="Hyperlink"/>
          </w:rPr>
          <w:t>UPUTSTVO ZA IZRADU GODIŠNJEG PLANA I IZVOĐAČKOG PROJEKTA GAZDOVANJA ŠUMAMA</w:t>
        </w:r>
        <w:r w:rsidR="0098543E">
          <w:rPr>
            <w:webHidden/>
          </w:rPr>
          <w:tab/>
        </w:r>
        <w:r>
          <w:rPr>
            <w:webHidden/>
          </w:rPr>
          <w:fldChar w:fldCharType="begin"/>
        </w:r>
        <w:r w:rsidR="0098543E">
          <w:rPr>
            <w:webHidden/>
          </w:rPr>
          <w:instrText xml:space="preserve"> PAGEREF _Toc527030831 \h </w:instrText>
        </w:r>
        <w:r>
          <w:rPr>
            <w:webHidden/>
          </w:rPr>
        </w:r>
        <w:r>
          <w:rPr>
            <w:webHidden/>
          </w:rPr>
          <w:fldChar w:fldCharType="separate"/>
        </w:r>
        <w:r w:rsidR="00763815">
          <w:rPr>
            <w:webHidden/>
          </w:rPr>
          <w:t>108</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32" w:history="1">
        <w:r w:rsidR="0098543E" w:rsidRPr="00E047E4">
          <w:rPr>
            <w:rStyle w:val="Hyperlink"/>
            <w:lang w:val="sr-Latn-CS"/>
          </w:rPr>
          <w:t>9.6</w:t>
        </w:r>
        <w:r w:rsidR="0098543E">
          <w:rPr>
            <w:rFonts w:asciiTheme="minorHAnsi" w:eastAsiaTheme="minorEastAsia" w:hAnsiTheme="minorHAnsi" w:cstheme="minorBidi"/>
            <w:b w:val="0"/>
            <w:lang w:val="en-US"/>
          </w:rPr>
          <w:tab/>
        </w:r>
        <w:r w:rsidR="0098543E" w:rsidRPr="00E047E4">
          <w:rPr>
            <w:rStyle w:val="Hyperlink"/>
          </w:rPr>
          <w:t>UPUTSTVO ZA VO</w:t>
        </w:r>
        <w:r w:rsidR="0098543E" w:rsidRPr="00E047E4">
          <w:rPr>
            <w:rStyle w:val="Hyperlink"/>
            <w:lang w:val="sr-Latn-CS"/>
          </w:rPr>
          <w:t>Đ</w:t>
        </w:r>
        <w:r w:rsidR="0098543E" w:rsidRPr="00E047E4">
          <w:rPr>
            <w:rStyle w:val="Hyperlink"/>
          </w:rPr>
          <w:t xml:space="preserve">ENJE EVIDENCIJA GAZDOVANJA </w:t>
        </w:r>
        <w:r w:rsidR="0098543E" w:rsidRPr="00E047E4">
          <w:rPr>
            <w:rStyle w:val="Hyperlink"/>
            <w:lang w:val="sr-Latn-CS"/>
          </w:rPr>
          <w:t xml:space="preserve"> Š</w:t>
        </w:r>
        <w:r w:rsidR="0098543E" w:rsidRPr="00E047E4">
          <w:rPr>
            <w:rStyle w:val="Hyperlink"/>
          </w:rPr>
          <w:t>UMAMA</w:t>
        </w:r>
        <w:r w:rsidR="0098543E">
          <w:rPr>
            <w:webHidden/>
          </w:rPr>
          <w:tab/>
        </w:r>
        <w:r>
          <w:rPr>
            <w:webHidden/>
          </w:rPr>
          <w:fldChar w:fldCharType="begin"/>
        </w:r>
        <w:r w:rsidR="0098543E">
          <w:rPr>
            <w:webHidden/>
          </w:rPr>
          <w:instrText xml:space="preserve"> PAGEREF _Toc527030832 \h </w:instrText>
        </w:r>
        <w:r>
          <w:rPr>
            <w:webHidden/>
          </w:rPr>
        </w:r>
        <w:r>
          <w:rPr>
            <w:webHidden/>
          </w:rPr>
          <w:fldChar w:fldCharType="separate"/>
        </w:r>
        <w:r w:rsidR="00763815">
          <w:rPr>
            <w:webHidden/>
          </w:rPr>
          <w:t>108</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33" w:history="1">
        <w:r w:rsidR="0098543E" w:rsidRPr="00E047E4">
          <w:rPr>
            <w:rStyle w:val="Hyperlink"/>
          </w:rPr>
          <w:t>9.7</w:t>
        </w:r>
        <w:r w:rsidR="0098543E">
          <w:rPr>
            <w:rFonts w:asciiTheme="minorHAnsi" w:eastAsiaTheme="minorEastAsia" w:hAnsiTheme="minorHAnsi" w:cstheme="minorBidi"/>
            <w:b w:val="0"/>
            <w:lang w:val="en-US"/>
          </w:rPr>
          <w:tab/>
        </w:r>
        <w:r w:rsidR="0098543E" w:rsidRPr="00E047E4">
          <w:rPr>
            <w:rStyle w:val="Hyperlink"/>
          </w:rPr>
          <w:t>USLOVI ZAVODA ZA ZAŠTITU PRIRODE</w:t>
        </w:r>
        <w:r w:rsidR="0098543E">
          <w:rPr>
            <w:webHidden/>
          </w:rPr>
          <w:tab/>
        </w:r>
        <w:r>
          <w:rPr>
            <w:webHidden/>
          </w:rPr>
          <w:fldChar w:fldCharType="begin"/>
        </w:r>
        <w:r w:rsidR="0098543E">
          <w:rPr>
            <w:webHidden/>
          </w:rPr>
          <w:instrText xml:space="preserve"> PAGEREF _Toc527030833 \h </w:instrText>
        </w:r>
        <w:r>
          <w:rPr>
            <w:webHidden/>
          </w:rPr>
        </w:r>
        <w:r>
          <w:rPr>
            <w:webHidden/>
          </w:rPr>
          <w:fldChar w:fldCharType="separate"/>
        </w:r>
        <w:r w:rsidR="00763815">
          <w:rPr>
            <w:webHidden/>
          </w:rPr>
          <w:t>109</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834" w:history="1">
        <w:r w:rsidR="0098543E" w:rsidRPr="00E047E4">
          <w:rPr>
            <w:rStyle w:val="Hyperlink"/>
          </w:rPr>
          <w:t>10</w:t>
        </w:r>
        <w:r w:rsidR="0098543E">
          <w:rPr>
            <w:rFonts w:asciiTheme="minorHAnsi" w:eastAsiaTheme="minorEastAsia" w:hAnsiTheme="minorHAnsi" w:cstheme="minorBidi"/>
            <w:b w:val="0"/>
            <w:sz w:val="22"/>
            <w:szCs w:val="22"/>
            <w:lang w:val="en-US"/>
          </w:rPr>
          <w:tab/>
        </w:r>
        <w:r w:rsidR="0098543E" w:rsidRPr="00E047E4">
          <w:rPr>
            <w:rStyle w:val="Hyperlink"/>
          </w:rPr>
          <w:t>EKONOMSKO FINANSIJSKA ANALIZA</w:t>
        </w:r>
        <w:r w:rsidR="0098543E">
          <w:rPr>
            <w:webHidden/>
          </w:rPr>
          <w:tab/>
        </w:r>
        <w:r>
          <w:rPr>
            <w:webHidden/>
          </w:rPr>
          <w:fldChar w:fldCharType="begin"/>
        </w:r>
        <w:r w:rsidR="0098543E">
          <w:rPr>
            <w:webHidden/>
          </w:rPr>
          <w:instrText xml:space="preserve"> PAGEREF _Toc527030834 \h </w:instrText>
        </w:r>
        <w:r>
          <w:rPr>
            <w:webHidden/>
          </w:rPr>
        </w:r>
        <w:r>
          <w:rPr>
            <w:webHidden/>
          </w:rPr>
          <w:fldChar w:fldCharType="separate"/>
        </w:r>
        <w:r w:rsidR="00763815">
          <w:rPr>
            <w:webHidden/>
          </w:rPr>
          <w:t>110</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35" w:history="1">
        <w:r w:rsidR="0098543E" w:rsidRPr="00E047E4">
          <w:rPr>
            <w:rStyle w:val="Hyperlink"/>
          </w:rPr>
          <w:t>10.1</w:t>
        </w:r>
        <w:r w:rsidR="0098543E">
          <w:rPr>
            <w:rFonts w:asciiTheme="minorHAnsi" w:eastAsiaTheme="minorEastAsia" w:hAnsiTheme="minorHAnsi" w:cstheme="minorBidi"/>
            <w:b w:val="0"/>
            <w:lang w:val="en-US"/>
          </w:rPr>
          <w:tab/>
        </w:r>
        <w:r w:rsidR="0098543E" w:rsidRPr="00E047E4">
          <w:rPr>
            <w:rStyle w:val="Hyperlink"/>
          </w:rPr>
          <w:t>VREDNOST ŠUMA I ŠUMSKOG ZEMLJIŠTA</w:t>
        </w:r>
        <w:r w:rsidR="0098543E">
          <w:rPr>
            <w:webHidden/>
          </w:rPr>
          <w:tab/>
        </w:r>
        <w:r>
          <w:rPr>
            <w:webHidden/>
          </w:rPr>
          <w:fldChar w:fldCharType="begin"/>
        </w:r>
        <w:r w:rsidR="0098543E">
          <w:rPr>
            <w:webHidden/>
          </w:rPr>
          <w:instrText xml:space="preserve"> PAGEREF _Toc527030835 \h </w:instrText>
        </w:r>
        <w:r>
          <w:rPr>
            <w:webHidden/>
          </w:rPr>
        </w:r>
        <w:r>
          <w:rPr>
            <w:webHidden/>
          </w:rPr>
          <w:fldChar w:fldCharType="separate"/>
        </w:r>
        <w:r w:rsidR="00763815">
          <w:rPr>
            <w:webHidden/>
          </w:rPr>
          <w:t>110</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36" w:history="1">
        <w:r w:rsidR="0098543E" w:rsidRPr="00E047E4">
          <w:rPr>
            <w:rStyle w:val="Hyperlink"/>
          </w:rPr>
          <w:t>10.2</w:t>
        </w:r>
        <w:r w:rsidR="0098543E">
          <w:rPr>
            <w:rFonts w:asciiTheme="minorHAnsi" w:eastAsiaTheme="minorEastAsia" w:hAnsiTheme="minorHAnsi" w:cstheme="minorBidi"/>
            <w:b w:val="0"/>
            <w:lang w:val="en-US"/>
          </w:rPr>
          <w:tab/>
        </w:r>
        <w:r w:rsidR="0098543E" w:rsidRPr="00E047E4">
          <w:rPr>
            <w:rStyle w:val="Hyperlink"/>
          </w:rPr>
          <w:t>VRSTA I OBIM PLANIRANIH RADOVA</w:t>
        </w:r>
        <w:r w:rsidR="0098543E">
          <w:rPr>
            <w:webHidden/>
          </w:rPr>
          <w:tab/>
        </w:r>
        <w:r>
          <w:rPr>
            <w:webHidden/>
          </w:rPr>
          <w:fldChar w:fldCharType="begin"/>
        </w:r>
        <w:r w:rsidR="0098543E">
          <w:rPr>
            <w:webHidden/>
          </w:rPr>
          <w:instrText xml:space="preserve"> PAGEREF _Toc527030836 \h </w:instrText>
        </w:r>
        <w:r>
          <w:rPr>
            <w:webHidden/>
          </w:rPr>
        </w:r>
        <w:r>
          <w:rPr>
            <w:webHidden/>
          </w:rPr>
          <w:fldChar w:fldCharType="separate"/>
        </w:r>
        <w:r w:rsidR="00763815">
          <w:rPr>
            <w:webHidden/>
          </w:rPr>
          <w:t>110</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37" w:history="1">
        <w:r w:rsidR="0098543E" w:rsidRPr="00E047E4">
          <w:rPr>
            <w:rStyle w:val="Hyperlink"/>
            <w:noProof/>
          </w:rPr>
          <w:t>10.2.1</w:t>
        </w:r>
        <w:r w:rsidR="0098543E">
          <w:rPr>
            <w:rFonts w:asciiTheme="minorHAnsi" w:eastAsiaTheme="minorEastAsia" w:hAnsiTheme="minorHAnsi" w:cstheme="minorBidi"/>
            <w:noProof/>
            <w:sz w:val="22"/>
            <w:szCs w:val="22"/>
          </w:rPr>
          <w:tab/>
        </w:r>
        <w:r w:rsidR="0098543E" w:rsidRPr="00E047E4">
          <w:rPr>
            <w:rStyle w:val="Hyperlink"/>
            <w:noProof/>
          </w:rPr>
          <w:t>Kvalitativna struktura sečive zapremine</w:t>
        </w:r>
        <w:r w:rsidR="0098543E">
          <w:rPr>
            <w:noProof/>
            <w:webHidden/>
          </w:rPr>
          <w:tab/>
        </w:r>
        <w:r>
          <w:rPr>
            <w:noProof/>
            <w:webHidden/>
          </w:rPr>
          <w:fldChar w:fldCharType="begin"/>
        </w:r>
        <w:r w:rsidR="0098543E">
          <w:rPr>
            <w:noProof/>
            <w:webHidden/>
          </w:rPr>
          <w:instrText xml:space="preserve"> PAGEREF _Toc527030837 \h </w:instrText>
        </w:r>
        <w:r>
          <w:rPr>
            <w:noProof/>
            <w:webHidden/>
          </w:rPr>
        </w:r>
        <w:r>
          <w:rPr>
            <w:noProof/>
            <w:webHidden/>
          </w:rPr>
          <w:fldChar w:fldCharType="separate"/>
        </w:r>
        <w:r w:rsidR="00763815">
          <w:rPr>
            <w:noProof/>
            <w:webHidden/>
          </w:rPr>
          <w:t>110</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38" w:history="1">
        <w:r w:rsidR="0098543E" w:rsidRPr="00E047E4">
          <w:rPr>
            <w:rStyle w:val="Hyperlink"/>
            <w:noProof/>
          </w:rPr>
          <w:t>10.2.2</w:t>
        </w:r>
        <w:r w:rsidR="0098543E">
          <w:rPr>
            <w:rFonts w:asciiTheme="minorHAnsi" w:eastAsiaTheme="minorEastAsia" w:hAnsiTheme="minorHAnsi" w:cstheme="minorBidi"/>
            <w:noProof/>
            <w:sz w:val="22"/>
            <w:szCs w:val="22"/>
          </w:rPr>
          <w:tab/>
        </w:r>
        <w:r w:rsidR="0098543E" w:rsidRPr="00E047E4">
          <w:rPr>
            <w:rStyle w:val="Hyperlink"/>
            <w:noProof/>
          </w:rPr>
          <w:t>Vrsta i obim planiranih radova na gajenju šuma</w:t>
        </w:r>
        <w:r w:rsidR="0098543E">
          <w:rPr>
            <w:noProof/>
            <w:webHidden/>
          </w:rPr>
          <w:tab/>
        </w:r>
        <w:r>
          <w:rPr>
            <w:noProof/>
            <w:webHidden/>
          </w:rPr>
          <w:fldChar w:fldCharType="begin"/>
        </w:r>
        <w:r w:rsidR="0098543E">
          <w:rPr>
            <w:noProof/>
            <w:webHidden/>
          </w:rPr>
          <w:instrText xml:space="preserve"> PAGEREF _Toc527030838 \h </w:instrText>
        </w:r>
        <w:r>
          <w:rPr>
            <w:noProof/>
            <w:webHidden/>
          </w:rPr>
        </w:r>
        <w:r>
          <w:rPr>
            <w:noProof/>
            <w:webHidden/>
          </w:rPr>
          <w:fldChar w:fldCharType="separate"/>
        </w:r>
        <w:r w:rsidR="00763815">
          <w:rPr>
            <w:noProof/>
            <w:webHidden/>
          </w:rPr>
          <w:t>113</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39" w:history="1">
        <w:r w:rsidR="0098543E" w:rsidRPr="00E047E4">
          <w:rPr>
            <w:rStyle w:val="Hyperlink"/>
            <w:noProof/>
          </w:rPr>
          <w:t>10.2.3</w:t>
        </w:r>
        <w:r w:rsidR="0098543E">
          <w:rPr>
            <w:rFonts w:asciiTheme="minorHAnsi" w:eastAsiaTheme="minorEastAsia" w:hAnsiTheme="minorHAnsi" w:cstheme="minorBidi"/>
            <w:noProof/>
            <w:sz w:val="22"/>
            <w:szCs w:val="22"/>
          </w:rPr>
          <w:tab/>
        </w:r>
        <w:r w:rsidR="0098543E" w:rsidRPr="00E047E4">
          <w:rPr>
            <w:rStyle w:val="Hyperlink"/>
            <w:noProof/>
          </w:rPr>
          <w:t>Vrsta i obim planiranih radova na zaštiti šuma</w:t>
        </w:r>
        <w:r w:rsidR="0098543E">
          <w:rPr>
            <w:noProof/>
            <w:webHidden/>
          </w:rPr>
          <w:tab/>
        </w:r>
        <w:r>
          <w:rPr>
            <w:noProof/>
            <w:webHidden/>
          </w:rPr>
          <w:fldChar w:fldCharType="begin"/>
        </w:r>
        <w:r w:rsidR="0098543E">
          <w:rPr>
            <w:noProof/>
            <w:webHidden/>
          </w:rPr>
          <w:instrText xml:space="preserve"> PAGEREF _Toc527030839 \h </w:instrText>
        </w:r>
        <w:r>
          <w:rPr>
            <w:noProof/>
            <w:webHidden/>
          </w:rPr>
        </w:r>
        <w:r>
          <w:rPr>
            <w:noProof/>
            <w:webHidden/>
          </w:rPr>
          <w:fldChar w:fldCharType="separate"/>
        </w:r>
        <w:r w:rsidR="00763815">
          <w:rPr>
            <w:noProof/>
            <w:webHidden/>
          </w:rPr>
          <w:t>116</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40" w:history="1">
        <w:r w:rsidR="0098543E" w:rsidRPr="00E047E4">
          <w:rPr>
            <w:rStyle w:val="Hyperlink"/>
            <w:noProof/>
          </w:rPr>
          <w:t>10.2.4</w:t>
        </w:r>
        <w:r w:rsidR="0098543E">
          <w:rPr>
            <w:rFonts w:asciiTheme="minorHAnsi" w:eastAsiaTheme="minorEastAsia" w:hAnsiTheme="minorHAnsi" w:cstheme="minorBidi"/>
            <w:noProof/>
            <w:sz w:val="22"/>
            <w:szCs w:val="22"/>
          </w:rPr>
          <w:tab/>
        </w:r>
        <w:r w:rsidR="0098543E" w:rsidRPr="00E047E4">
          <w:rPr>
            <w:rStyle w:val="Hyperlink"/>
            <w:noProof/>
          </w:rPr>
          <w:t>Vrsta i obim planiranih radova na izgradnji i održavanju šumskih saobraćajnica i objekata na godišnjem nivou</w:t>
        </w:r>
        <w:r w:rsidR="0098543E">
          <w:rPr>
            <w:noProof/>
            <w:webHidden/>
          </w:rPr>
          <w:tab/>
        </w:r>
        <w:r>
          <w:rPr>
            <w:noProof/>
            <w:webHidden/>
          </w:rPr>
          <w:fldChar w:fldCharType="begin"/>
        </w:r>
        <w:r w:rsidR="0098543E">
          <w:rPr>
            <w:noProof/>
            <w:webHidden/>
          </w:rPr>
          <w:instrText xml:space="preserve"> PAGEREF _Toc527030840 \h </w:instrText>
        </w:r>
        <w:r>
          <w:rPr>
            <w:noProof/>
            <w:webHidden/>
          </w:rPr>
        </w:r>
        <w:r>
          <w:rPr>
            <w:noProof/>
            <w:webHidden/>
          </w:rPr>
          <w:fldChar w:fldCharType="separate"/>
        </w:r>
        <w:r w:rsidR="00763815">
          <w:rPr>
            <w:noProof/>
            <w:webHidden/>
          </w:rPr>
          <w:t>118</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41" w:history="1">
        <w:r w:rsidR="0098543E" w:rsidRPr="00E047E4">
          <w:rPr>
            <w:rStyle w:val="Hyperlink"/>
            <w:noProof/>
          </w:rPr>
          <w:t>10.2.5</w:t>
        </w:r>
        <w:r w:rsidR="0098543E">
          <w:rPr>
            <w:rFonts w:asciiTheme="minorHAnsi" w:eastAsiaTheme="minorEastAsia" w:hAnsiTheme="minorHAnsi" w:cstheme="minorBidi"/>
            <w:noProof/>
            <w:sz w:val="22"/>
            <w:szCs w:val="22"/>
          </w:rPr>
          <w:tab/>
        </w:r>
        <w:r w:rsidR="0098543E" w:rsidRPr="00E047E4">
          <w:rPr>
            <w:rStyle w:val="Hyperlink"/>
            <w:noProof/>
          </w:rPr>
          <w:t>Vrsta i obim planiranih radova na uređivanju šuma na godišnjem nivou</w:t>
        </w:r>
        <w:r w:rsidR="0098543E">
          <w:rPr>
            <w:noProof/>
            <w:webHidden/>
          </w:rPr>
          <w:tab/>
        </w:r>
        <w:r>
          <w:rPr>
            <w:noProof/>
            <w:webHidden/>
          </w:rPr>
          <w:fldChar w:fldCharType="begin"/>
        </w:r>
        <w:r w:rsidR="0098543E">
          <w:rPr>
            <w:noProof/>
            <w:webHidden/>
          </w:rPr>
          <w:instrText xml:space="preserve"> PAGEREF _Toc527030841 \h </w:instrText>
        </w:r>
        <w:r>
          <w:rPr>
            <w:noProof/>
            <w:webHidden/>
          </w:rPr>
        </w:r>
        <w:r>
          <w:rPr>
            <w:noProof/>
            <w:webHidden/>
          </w:rPr>
          <w:fldChar w:fldCharType="separate"/>
        </w:r>
        <w:r w:rsidR="00763815">
          <w:rPr>
            <w:noProof/>
            <w:webHidden/>
          </w:rPr>
          <w:t>118</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42" w:history="1">
        <w:r w:rsidR="0098543E" w:rsidRPr="00E047E4">
          <w:rPr>
            <w:rStyle w:val="Hyperlink"/>
          </w:rPr>
          <w:t>10.3</w:t>
        </w:r>
        <w:r w:rsidR="0098543E">
          <w:rPr>
            <w:rFonts w:asciiTheme="minorHAnsi" w:eastAsiaTheme="minorEastAsia" w:hAnsiTheme="minorHAnsi" w:cstheme="minorBidi"/>
            <w:b w:val="0"/>
            <w:lang w:val="en-US"/>
          </w:rPr>
          <w:tab/>
        </w:r>
        <w:r w:rsidR="0098543E" w:rsidRPr="00E047E4">
          <w:rPr>
            <w:rStyle w:val="Hyperlink"/>
          </w:rPr>
          <w:t>FORMIRANJE PRIHODA</w:t>
        </w:r>
        <w:r w:rsidR="0098543E">
          <w:rPr>
            <w:webHidden/>
          </w:rPr>
          <w:tab/>
        </w:r>
        <w:r>
          <w:rPr>
            <w:webHidden/>
          </w:rPr>
          <w:fldChar w:fldCharType="begin"/>
        </w:r>
        <w:r w:rsidR="0098543E">
          <w:rPr>
            <w:webHidden/>
          </w:rPr>
          <w:instrText xml:space="preserve"> PAGEREF _Toc527030842 \h </w:instrText>
        </w:r>
        <w:r>
          <w:rPr>
            <w:webHidden/>
          </w:rPr>
        </w:r>
        <w:r>
          <w:rPr>
            <w:webHidden/>
          </w:rPr>
          <w:fldChar w:fldCharType="separate"/>
        </w:r>
        <w:r w:rsidR="00763815">
          <w:rPr>
            <w:webHidden/>
          </w:rPr>
          <w:t>118</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43" w:history="1">
        <w:r w:rsidR="0098543E" w:rsidRPr="00E047E4">
          <w:rPr>
            <w:rStyle w:val="Hyperlink"/>
            <w:noProof/>
          </w:rPr>
          <w:t>10.3.1</w:t>
        </w:r>
        <w:r w:rsidR="0098543E">
          <w:rPr>
            <w:rFonts w:asciiTheme="minorHAnsi" w:eastAsiaTheme="minorEastAsia" w:hAnsiTheme="minorHAnsi" w:cstheme="minorBidi"/>
            <w:noProof/>
            <w:sz w:val="22"/>
            <w:szCs w:val="22"/>
          </w:rPr>
          <w:tab/>
        </w:r>
        <w:r w:rsidR="0098543E" w:rsidRPr="00E047E4">
          <w:rPr>
            <w:rStyle w:val="Hyperlink"/>
            <w:noProof/>
          </w:rPr>
          <w:t>Prihod od prodaje drveta</w:t>
        </w:r>
        <w:r w:rsidR="0098543E">
          <w:rPr>
            <w:noProof/>
            <w:webHidden/>
          </w:rPr>
          <w:tab/>
        </w:r>
        <w:r>
          <w:rPr>
            <w:noProof/>
            <w:webHidden/>
          </w:rPr>
          <w:fldChar w:fldCharType="begin"/>
        </w:r>
        <w:r w:rsidR="0098543E">
          <w:rPr>
            <w:noProof/>
            <w:webHidden/>
          </w:rPr>
          <w:instrText xml:space="preserve"> PAGEREF _Toc527030843 \h </w:instrText>
        </w:r>
        <w:r>
          <w:rPr>
            <w:noProof/>
            <w:webHidden/>
          </w:rPr>
        </w:r>
        <w:r>
          <w:rPr>
            <w:noProof/>
            <w:webHidden/>
          </w:rPr>
          <w:fldChar w:fldCharType="separate"/>
        </w:r>
        <w:r w:rsidR="00763815">
          <w:rPr>
            <w:noProof/>
            <w:webHidden/>
          </w:rPr>
          <w:t>118</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44" w:history="1">
        <w:r w:rsidR="0098543E" w:rsidRPr="00E047E4">
          <w:rPr>
            <w:rStyle w:val="Hyperlink"/>
            <w:noProof/>
          </w:rPr>
          <w:t>10.3.2</w:t>
        </w:r>
        <w:r w:rsidR="0098543E">
          <w:rPr>
            <w:rFonts w:asciiTheme="minorHAnsi" w:eastAsiaTheme="minorEastAsia" w:hAnsiTheme="minorHAnsi" w:cstheme="minorBidi"/>
            <w:noProof/>
            <w:sz w:val="22"/>
            <w:szCs w:val="22"/>
          </w:rPr>
          <w:tab/>
        </w:r>
        <w:r w:rsidR="0098543E" w:rsidRPr="00E047E4">
          <w:rPr>
            <w:rStyle w:val="Hyperlink"/>
            <w:noProof/>
          </w:rPr>
          <w:t>Sredstva za reprodukciju šuma</w:t>
        </w:r>
        <w:r w:rsidR="0098543E">
          <w:rPr>
            <w:noProof/>
            <w:webHidden/>
          </w:rPr>
          <w:tab/>
        </w:r>
        <w:r>
          <w:rPr>
            <w:noProof/>
            <w:webHidden/>
          </w:rPr>
          <w:fldChar w:fldCharType="begin"/>
        </w:r>
        <w:r w:rsidR="0098543E">
          <w:rPr>
            <w:noProof/>
            <w:webHidden/>
          </w:rPr>
          <w:instrText xml:space="preserve"> PAGEREF _Toc527030844 \h </w:instrText>
        </w:r>
        <w:r>
          <w:rPr>
            <w:noProof/>
            <w:webHidden/>
          </w:rPr>
        </w:r>
        <w:r>
          <w:rPr>
            <w:noProof/>
            <w:webHidden/>
          </w:rPr>
          <w:fldChar w:fldCharType="separate"/>
        </w:r>
        <w:r w:rsidR="00763815">
          <w:rPr>
            <w:noProof/>
            <w:webHidden/>
          </w:rPr>
          <w:t>120</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45" w:history="1">
        <w:r w:rsidR="0098543E" w:rsidRPr="00E047E4">
          <w:rPr>
            <w:rStyle w:val="Hyperlink"/>
            <w:noProof/>
          </w:rPr>
          <w:t>10.3.3</w:t>
        </w:r>
        <w:r w:rsidR="0098543E">
          <w:rPr>
            <w:rFonts w:asciiTheme="minorHAnsi" w:eastAsiaTheme="minorEastAsia" w:hAnsiTheme="minorHAnsi" w:cstheme="minorBidi"/>
            <w:noProof/>
            <w:sz w:val="22"/>
            <w:szCs w:val="22"/>
          </w:rPr>
          <w:tab/>
        </w:r>
        <w:r w:rsidR="0098543E" w:rsidRPr="00E047E4">
          <w:rPr>
            <w:rStyle w:val="Hyperlink"/>
            <w:noProof/>
          </w:rPr>
          <w:t>Ukupni prihod</w:t>
        </w:r>
        <w:r w:rsidR="0098543E">
          <w:rPr>
            <w:noProof/>
            <w:webHidden/>
          </w:rPr>
          <w:tab/>
        </w:r>
        <w:r>
          <w:rPr>
            <w:noProof/>
            <w:webHidden/>
          </w:rPr>
          <w:fldChar w:fldCharType="begin"/>
        </w:r>
        <w:r w:rsidR="0098543E">
          <w:rPr>
            <w:noProof/>
            <w:webHidden/>
          </w:rPr>
          <w:instrText xml:space="preserve"> PAGEREF _Toc527030845 \h </w:instrText>
        </w:r>
        <w:r>
          <w:rPr>
            <w:noProof/>
            <w:webHidden/>
          </w:rPr>
        </w:r>
        <w:r>
          <w:rPr>
            <w:noProof/>
            <w:webHidden/>
          </w:rPr>
          <w:fldChar w:fldCharType="separate"/>
        </w:r>
        <w:r w:rsidR="00763815">
          <w:rPr>
            <w:noProof/>
            <w:webHidden/>
          </w:rPr>
          <w:t>120</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46" w:history="1">
        <w:r w:rsidR="0098543E" w:rsidRPr="00E047E4">
          <w:rPr>
            <w:rStyle w:val="Hyperlink"/>
          </w:rPr>
          <w:t>10.4</w:t>
        </w:r>
        <w:r w:rsidR="0098543E">
          <w:rPr>
            <w:rFonts w:asciiTheme="minorHAnsi" w:eastAsiaTheme="minorEastAsia" w:hAnsiTheme="minorHAnsi" w:cstheme="minorBidi"/>
            <w:b w:val="0"/>
            <w:lang w:val="en-US"/>
          </w:rPr>
          <w:tab/>
        </w:r>
        <w:r w:rsidR="0098543E" w:rsidRPr="00E047E4">
          <w:rPr>
            <w:rStyle w:val="Hyperlink"/>
          </w:rPr>
          <w:t>TROŠKOVI PROIZVODNJE</w:t>
        </w:r>
        <w:r w:rsidR="0098543E">
          <w:rPr>
            <w:webHidden/>
          </w:rPr>
          <w:tab/>
        </w:r>
        <w:r>
          <w:rPr>
            <w:webHidden/>
          </w:rPr>
          <w:fldChar w:fldCharType="begin"/>
        </w:r>
        <w:r w:rsidR="0098543E">
          <w:rPr>
            <w:webHidden/>
          </w:rPr>
          <w:instrText xml:space="preserve"> PAGEREF _Toc527030846 \h </w:instrText>
        </w:r>
        <w:r>
          <w:rPr>
            <w:webHidden/>
          </w:rPr>
        </w:r>
        <w:r>
          <w:rPr>
            <w:webHidden/>
          </w:rPr>
          <w:fldChar w:fldCharType="separate"/>
        </w:r>
        <w:r w:rsidR="00763815">
          <w:rPr>
            <w:webHidden/>
          </w:rPr>
          <w:t>120</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47" w:history="1">
        <w:r w:rsidR="0098543E" w:rsidRPr="00E047E4">
          <w:rPr>
            <w:rStyle w:val="Hyperlink"/>
            <w:noProof/>
          </w:rPr>
          <w:t>10.4.1</w:t>
        </w:r>
        <w:r w:rsidR="0098543E">
          <w:rPr>
            <w:rFonts w:asciiTheme="minorHAnsi" w:eastAsiaTheme="minorEastAsia" w:hAnsiTheme="minorHAnsi" w:cstheme="minorBidi"/>
            <w:noProof/>
            <w:sz w:val="22"/>
            <w:szCs w:val="22"/>
          </w:rPr>
          <w:tab/>
        </w:r>
        <w:r w:rsidR="0098543E" w:rsidRPr="00E047E4">
          <w:rPr>
            <w:rStyle w:val="Hyperlink"/>
            <w:noProof/>
          </w:rPr>
          <w:t>Troškovi proizvodnje drvnih sortimenata</w:t>
        </w:r>
        <w:r w:rsidR="0098543E">
          <w:rPr>
            <w:noProof/>
            <w:webHidden/>
          </w:rPr>
          <w:tab/>
        </w:r>
        <w:r>
          <w:rPr>
            <w:noProof/>
            <w:webHidden/>
          </w:rPr>
          <w:fldChar w:fldCharType="begin"/>
        </w:r>
        <w:r w:rsidR="0098543E">
          <w:rPr>
            <w:noProof/>
            <w:webHidden/>
          </w:rPr>
          <w:instrText xml:space="preserve"> PAGEREF _Toc527030847 \h </w:instrText>
        </w:r>
        <w:r>
          <w:rPr>
            <w:noProof/>
            <w:webHidden/>
          </w:rPr>
        </w:r>
        <w:r>
          <w:rPr>
            <w:noProof/>
            <w:webHidden/>
          </w:rPr>
          <w:fldChar w:fldCharType="separate"/>
        </w:r>
        <w:r w:rsidR="00763815">
          <w:rPr>
            <w:noProof/>
            <w:webHidden/>
          </w:rPr>
          <w:t>120</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48" w:history="1">
        <w:r w:rsidR="0098543E" w:rsidRPr="00E047E4">
          <w:rPr>
            <w:rStyle w:val="Hyperlink"/>
            <w:noProof/>
          </w:rPr>
          <w:t>10.4.2</w:t>
        </w:r>
        <w:r w:rsidR="0098543E">
          <w:rPr>
            <w:rFonts w:asciiTheme="minorHAnsi" w:eastAsiaTheme="minorEastAsia" w:hAnsiTheme="minorHAnsi" w:cstheme="minorBidi"/>
            <w:noProof/>
            <w:sz w:val="22"/>
            <w:szCs w:val="22"/>
          </w:rPr>
          <w:tab/>
        </w:r>
        <w:r w:rsidR="0098543E" w:rsidRPr="00E047E4">
          <w:rPr>
            <w:rStyle w:val="Hyperlink"/>
            <w:noProof/>
          </w:rPr>
          <w:t>Troškovi radova na gajenju šuma</w:t>
        </w:r>
        <w:r w:rsidR="0098543E">
          <w:rPr>
            <w:noProof/>
            <w:webHidden/>
          </w:rPr>
          <w:tab/>
        </w:r>
        <w:r>
          <w:rPr>
            <w:noProof/>
            <w:webHidden/>
          </w:rPr>
          <w:fldChar w:fldCharType="begin"/>
        </w:r>
        <w:r w:rsidR="0098543E">
          <w:rPr>
            <w:noProof/>
            <w:webHidden/>
          </w:rPr>
          <w:instrText xml:space="preserve"> PAGEREF _Toc527030848 \h </w:instrText>
        </w:r>
        <w:r>
          <w:rPr>
            <w:noProof/>
            <w:webHidden/>
          </w:rPr>
        </w:r>
        <w:r>
          <w:rPr>
            <w:noProof/>
            <w:webHidden/>
          </w:rPr>
          <w:fldChar w:fldCharType="separate"/>
        </w:r>
        <w:r w:rsidR="00763815">
          <w:rPr>
            <w:noProof/>
            <w:webHidden/>
          </w:rPr>
          <w:t>121</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49" w:history="1">
        <w:r w:rsidR="0098543E" w:rsidRPr="00E047E4">
          <w:rPr>
            <w:rStyle w:val="Hyperlink"/>
            <w:noProof/>
          </w:rPr>
          <w:t>10.4.3</w:t>
        </w:r>
        <w:r w:rsidR="0098543E">
          <w:rPr>
            <w:rFonts w:asciiTheme="minorHAnsi" w:eastAsiaTheme="minorEastAsia" w:hAnsiTheme="minorHAnsi" w:cstheme="minorBidi"/>
            <w:noProof/>
            <w:sz w:val="22"/>
            <w:szCs w:val="22"/>
          </w:rPr>
          <w:tab/>
        </w:r>
        <w:r w:rsidR="0098543E" w:rsidRPr="00E047E4">
          <w:rPr>
            <w:rStyle w:val="Hyperlink"/>
            <w:noProof/>
          </w:rPr>
          <w:t>Troškovi  zaštite šuma</w:t>
        </w:r>
        <w:r w:rsidR="0098543E">
          <w:rPr>
            <w:noProof/>
            <w:webHidden/>
          </w:rPr>
          <w:tab/>
        </w:r>
        <w:r>
          <w:rPr>
            <w:noProof/>
            <w:webHidden/>
          </w:rPr>
          <w:fldChar w:fldCharType="begin"/>
        </w:r>
        <w:r w:rsidR="0098543E">
          <w:rPr>
            <w:noProof/>
            <w:webHidden/>
          </w:rPr>
          <w:instrText xml:space="preserve"> PAGEREF _Toc527030849 \h </w:instrText>
        </w:r>
        <w:r>
          <w:rPr>
            <w:noProof/>
            <w:webHidden/>
          </w:rPr>
        </w:r>
        <w:r>
          <w:rPr>
            <w:noProof/>
            <w:webHidden/>
          </w:rPr>
          <w:fldChar w:fldCharType="separate"/>
        </w:r>
        <w:r w:rsidR="00763815">
          <w:rPr>
            <w:noProof/>
            <w:webHidden/>
          </w:rPr>
          <w:t>123</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50" w:history="1">
        <w:r w:rsidR="0098543E" w:rsidRPr="00E047E4">
          <w:rPr>
            <w:rStyle w:val="Hyperlink"/>
            <w:noProof/>
          </w:rPr>
          <w:t>10.4.4</w:t>
        </w:r>
        <w:r w:rsidR="0098543E">
          <w:rPr>
            <w:rFonts w:asciiTheme="minorHAnsi" w:eastAsiaTheme="minorEastAsia" w:hAnsiTheme="minorHAnsi" w:cstheme="minorBidi"/>
            <w:noProof/>
            <w:sz w:val="22"/>
            <w:szCs w:val="22"/>
          </w:rPr>
          <w:tab/>
        </w:r>
        <w:r w:rsidR="0098543E" w:rsidRPr="00E047E4">
          <w:rPr>
            <w:rStyle w:val="Hyperlink"/>
            <w:noProof/>
          </w:rPr>
          <w:t>Troškovi  izgradnje i održavanja saobraćajnica i tehničkog opremanja</w:t>
        </w:r>
        <w:r w:rsidR="0098543E">
          <w:rPr>
            <w:noProof/>
            <w:webHidden/>
          </w:rPr>
          <w:tab/>
        </w:r>
        <w:r>
          <w:rPr>
            <w:noProof/>
            <w:webHidden/>
          </w:rPr>
          <w:fldChar w:fldCharType="begin"/>
        </w:r>
        <w:r w:rsidR="0098543E">
          <w:rPr>
            <w:noProof/>
            <w:webHidden/>
          </w:rPr>
          <w:instrText xml:space="preserve"> PAGEREF _Toc527030850 \h </w:instrText>
        </w:r>
        <w:r>
          <w:rPr>
            <w:noProof/>
            <w:webHidden/>
          </w:rPr>
        </w:r>
        <w:r>
          <w:rPr>
            <w:noProof/>
            <w:webHidden/>
          </w:rPr>
          <w:fldChar w:fldCharType="separate"/>
        </w:r>
        <w:r w:rsidR="00763815">
          <w:rPr>
            <w:noProof/>
            <w:webHidden/>
          </w:rPr>
          <w:t>124</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51" w:history="1">
        <w:r w:rsidR="0098543E" w:rsidRPr="00E047E4">
          <w:rPr>
            <w:rStyle w:val="Hyperlink"/>
            <w:noProof/>
          </w:rPr>
          <w:t>10.4.5</w:t>
        </w:r>
        <w:r w:rsidR="0098543E">
          <w:rPr>
            <w:rFonts w:asciiTheme="minorHAnsi" w:eastAsiaTheme="minorEastAsia" w:hAnsiTheme="minorHAnsi" w:cstheme="minorBidi"/>
            <w:noProof/>
            <w:sz w:val="22"/>
            <w:szCs w:val="22"/>
          </w:rPr>
          <w:tab/>
        </w:r>
        <w:r w:rsidR="0098543E" w:rsidRPr="00E047E4">
          <w:rPr>
            <w:rStyle w:val="Hyperlink"/>
            <w:noProof/>
          </w:rPr>
          <w:t>Troškovi uređivanja šuma</w:t>
        </w:r>
        <w:r w:rsidR="0098543E">
          <w:rPr>
            <w:noProof/>
            <w:webHidden/>
          </w:rPr>
          <w:tab/>
        </w:r>
        <w:r>
          <w:rPr>
            <w:noProof/>
            <w:webHidden/>
          </w:rPr>
          <w:fldChar w:fldCharType="begin"/>
        </w:r>
        <w:r w:rsidR="0098543E">
          <w:rPr>
            <w:noProof/>
            <w:webHidden/>
          </w:rPr>
          <w:instrText xml:space="preserve"> PAGEREF _Toc527030851 \h </w:instrText>
        </w:r>
        <w:r>
          <w:rPr>
            <w:noProof/>
            <w:webHidden/>
          </w:rPr>
        </w:r>
        <w:r>
          <w:rPr>
            <w:noProof/>
            <w:webHidden/>
          </w:rPr>
          <w:fldChar w:fldCharType="separate"/>
        </w:r>
        <w:r w:rsidR="00763815">
          <w:rPr>
            <w:noProof/>
            <w:webHidden/>
          </w:rPr>
          <w:t>124</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52" w:history="1">
        <w:r w:rsidR="0098543E" w:rsidRPr="00E047E4">
          <w:rPr>
            <w:rStyle w:val="Hyperlink"/>
            <w:noProof/>
          </w:rPr>
          <w:t>10.4.6</w:t>
        </w:r>
        <w:r w:rsidR="0098543E">
          <w:rPr>
            <w:rFonts w:asciiTheme="minorHAnsi" w:eastAsiaTheme="minorEastAsia" w:hAnsiTheme="minorHAnsi" w:cstheme="minorBidi"/>
            <w:noProof/>
            <w:sz w:val="22"/>
            <w:szCs w:val="22"/>
          </w:rPr>
          <w:tab/>
        </w:r>
        <w:r w:rsidR="0098543E" w:rsidRPr="00E047E4">
          <w:rPr>
            <w:rStyle w:val="Hyperlink"/>
            <w:noProof/>
          </w:rPr>
          <w:t>Sredstva za reprodukciju šuma ( na godišnjem nivou )</w:t>
        </w:r>
        <w:r w:rsidR="0098543E">
          <w:rPr>
            <w:noProof/>
            <w:webHidden/>
          </w:rPr>
          <w:tab/>
        </w:r>
        <w:r>
          <w:rPr>
            <w:noProof/>
            <w:webHidden/>
          </w:rPr>
          <w:fldChar w:fldCharType="begin"/>
        </w:r>
        <w:r w:rsidR="0098543E">
          <w:rPr>
            <w:noProof/>
            <w:webHidden/>
          </w:rPr>
          <w:instrText xml:space="preserve"> PAGEREF _Toc527030852 \h </w:instrText>
        </w:r>
        <w:r>
          <w:rPr>
            <w:noProof/>
            <w:webHidden/>
          </w:rPr>
        </w:r>
        <w:r>
          <w:rPr>
            <w:noProof/>
            <w:webHidden/>
          </w:rPr>
          <w:fldChar w:fldCharType="separate"/>
        </w:r>
        <w:r w:rsidR="00763815">
          <w:rPr>
            <w:noProof/>
            <w:webHidden/>
          </w:rPr>
          <w:t>125</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53" w:history="1">
        <w:r w:rsidR="0098543E" w:rsidRPr="00E047E4">
          <w:rPr>
            <w:rStyle w:val="Hyperlink"/>
            <w:noProof/>
          </w:rPr>
          <w:t>10.4.7</w:t>
        </w:r>
        <w:r w:rsidR="0098543E">
          <w:rPr>
            <w:rFonts w:asciiTheme="minorHAnsi" w:eastAsiaTheme="minorEastAsia" w:hAnsiTheme="minorHAnsi" w:cstheme="minorBidi"/>
            <w:noProof/>
            <w:sz w:val="22"/>
            <w:szCs w:val="22"/>
          </w:rPr>
          <w:tab/>
        </w:r>
        <w:r w:rsidR="0098543E" w:rsidRPr="00E047E4">
          <w:rPr>
            <w:rStyle w:val="Hyperlink"/>
            <w:noProof/>
          </w:rPr>
          <w:t>Naknada za korišćenje šuma ( na godišnjem nivou )</w:t>
        </w:r>
        <w:r w:rsidR="0098543E">
          <w:rPr>
            <w:noProof/>
            <w:webHidden/>
          </w:rPr>
          <w:tab/>
        </w:r>
        <w:r>
          <w:rPr>
            <w:noProof/>
            <w:webHidden/>
          </w:rPr>
          <w:fldChar w:fldCharType="begin"/>
        </w:r>
        <w:r w:rsidR="0098543E">
          <w:rPr>
            <w:noProof/>
            <w:webHidden/>
          </w:rPr>
          <w:instrText xml:space="preserve"> PAGEREF _Toc527030853 \h </w:instrText>
        </w:r>
        <w:r>
          <w:rPr>
            <w:noProof/>
            <w:webHidden/>
          </w:rPr>
        </w:r>
        <w:r>
          <w:rPr>
            <w:noProof/>
            <w:webHidden/>
          </w:rPr>
          <w:fldChar w:fldCharType="separate"/>
        </w:r>
        <w:r w:rsidR="00763815">
          <w:rPr>
            <w:noProof/>
            <w:webHidden/>
          </w:rPr>
          <w:t>125</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54" w:history="1">
        <w:r w:rsidR="0098543E" w:rsidRPr="00E047E4">
          <w:rPr>
            <w:rStyle w:val="Hyperlink"/>
            <w:noProof/>
          </w:rPr>
          <w:t>10.4.8</w:t>
        </w:r>
        <w:r w:rsidR="0098543E">
          <w:rPr>
            <w:rFonts w:asciiTheme="minorHAnsi" w:eastAsiaTheme="minorEastAsia" w:hAnsiTheme="minorHAnsi" w:cstheme="minorBidi"/>
            <w:noProof/>
            <w:sz w:val="22"/>
            <w:szCs w:val="22"/>
          </w:rPr>
          <w:tab/>
        </w:r>
        <w:r w:rsidR="0098543E" w:rsidRPr="00E047E4">
          <w:rPr>
            <w:rStyle w:val="Hyperlink"/>
            <w:noProof/>
          </w:rPr>
          <w:t>Ukupni troškovi</w:t>
        </w:r>
        <w:r w:rsidR="0098543E">
          <w:rPr>
            <w:noProof/>
            <w:webHidden/>
          </w:rPr>
          <w:tab/>
        </w:r>
        <w:r>
          <w:rPr>
            <w:noProof/>
            <w:webHidden/>
          </w:rPr>
          <w:fldChar w:fldCharType="begin"/>
        </w:r>
        <w:r w:rsidR="0098543E">
          <w:rPr>
            <w:noProof/>
            <w:webHidden/>
          </w:rPr>
          <w:instrText xml:space="preserve"> PAGEREF _Toc527030854 \h </w:instrText>
        </w:r>
        <w:r>
          <w:rPr>
            <w:noProof/>
            <w:webHidden/>
          </w:rPr>
        </w:r>
        <w:r>
          <w:rPr>
            <w:noProof/>
            <w:webHidden/>
          </w:rPr>
          <w:fldChar w:fldCharType="separate"/>
        </w:r>
        <w:r w:rsidR="00763815">
          <w:rPr>
            <w:noProof/>
            <w:webHidden/>
          </w:rPr>
          <w:t>125</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55" w:history="1">
        <w:r w:rsidR="0098543E" w:rsidRPr="00E047E4">
          <w:rPr>
            <w:rStyle w:val="Hyperlink"/>
          </w:rPr>
          <w:t>10.5</w:t>
        </w:r>
        <w:r w:rsidR="0098543E">
          <w:rPr>
            <w:rFonts w:asciiTheme="minorHAnsi" w:eastAsiaTheme="minorEastAsia" w:hAnsiTheme="minorHAnsi" w:cstheme="minorBidi"/>
            <w:b w:val="0"/>
            <w:lang w:val="en-US"/>
          </w:rPr>
          <w:tab/>
        </w:r>
        <w:r w:rsidR="0098543E" w:rsidRPr="00E047E4">
          <w:rPr>
            <w:rStyle w:val="Hyperlink"/>
          </w:rPr>
          <w:t>BILANS SREDSTAVA</w:t>
        </w:r>
        <w:r w:rsidR="0098543E">
          <w:rPr>
            <w:webHidden/>
          </w:rPr>
          <w:tab/>
        </w:r>
        <w:r>
          <w:rPr>
            <w:webHidden/>
          </w:rPr>
          <w:fldChar w:fldCharType="begin"/>
        </w:r>
        <w:r w:rsidR="0098543E">
          <w:rPr>
            <w:webHidden/>
          </w:rPr>
          <w:instrText xml:space="preserve"> PAGEREF _Toc527030855 \h </w:instrText>
        </w:r>
        <w:r>
          <w:rPr>
            <w:webHidden/>
          </w:rPr>
        </w:r>
        <w:r>
          <w:rPr>
            <w:webHidden/>
          </w:rPr>
          <w:fldChar w:fldCharType="separate"/>
        </w:r>
        <w:r w:rsidR="00763815">
          <w:rPr>
            <w:webHidden/>
          </w:rPr>
          <w:t>126</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56" w:history="1">
        <w:r w:rsidR="0098543E" w:rsidRPr="00E047E4">
          <w:rPr>
            <w:rStyle w:val="Hyperlink"/>
          </w:rPr>
          <w:t>10.6</w:t>
        </w:r>
        <w:r w:rsidR="0098543E">
          <w:rPr>
            <w:rFonts w:asciiTheme="minorHAnsi" w:eastAsiaTheme="minorEastAsia" w:hAnsiTheme="minorHAnsi" w:cstheme="minorBidi"/>
            <w:b w:val="0"/>
            <w:lang w:val="en-US"/>
          </w:rPr>
          <w:tab/>
        </w:r>
        <w:r w:rsidR="0098543E" w:rsidRPr="00E047E4">
          <w:rPr>
            <w:rStyle w:val="Hyperlink"/>
          </w:rPr>
          <w:t>IZVORI SREDSTAVA</w:t>
        </w:r>
        <w:r w:rsidR="0098543E">
          <w:rPr>
            <w:webHidden/>
          </w:rPr>
          <w:tab/>
        </w:r>
        <w:r>
          <w:rPr>
            <w:webHidden/>
          </w:rPr>
          <w:fldChar w:fldCharType="begin"/>
        </w:r>
        <w:r w:rsidR="0098543E">
          <w:rPr>
            <w:webHidden/>
          </w:rPr>
          <w:instrText xml:space="preserve"> PAGEREF _Toc527030856 \h </w:instrText>
        </w:r>
        <w:r>
          <w:rPr>
            <w:webHidden/>
          </w:rPr>
        </w:r>
        <w:r>
          <w:rPr>
            <w:webHidden/>
          </w:rPr>
          <w:fldChar w:fldCharType="separate"/>
        </w:r>
        <w:r w:rsidR="00763815">
          <w:rPr>
            <w:webHidden/>
          </w:rPr>
          <w:t>126</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857" w:history="1">
        <w:r w:rsidR="0098543E" w:rsidRPr="00E047E4">
          <w:rPr>
            <w:rStyle w:val="Hyperlink"/>
          </w:rPr>
          <w:t>11</w:t>
        </w:r>
        <w:r w:rsidR="0098543E">
          <w:rPr>
            <w:rFonts w:asciiTheme="minorHAnsi" w:eastAsiaTheme="minorEastAsia" w:hAnsiTheme="minorHAnsi" w:cstheme="minorBidi"/>
            <w:b w:val="0"/>
            <w:sz w:val="22"/>
            <w:szCs w:val="22"/>
            <w:lang w:val="en-US"/>
          </w:rPr>
          <w:tab/>
        </w:r>
        <w:r w:rsidR="0098543E" w:rsidRPr="00E047E4">
          <w:rPr>
            <w:rStyle w:val="Hyperlink"/>
          </w:rPr>
          <w:t>OČEKIVANI REZULTATI U GAZDOVANJU ŠUMAMA NA KRAJU UREĐAJNOG PERIODA</w:t>
        </w:r>
        <w:r w:rsidR="0098543E">
          <w:rPr>
            <w:webHidden/>
          </w:rPr>
          <w:tab/>
        </w:r>
        <w:r>
          <w:rPr>
            <w:webHidden/>
          </w:rPr>
          <w:fldChar w:fldCharType="begin"/>
        </w:r>
        <w:r w:rsidR="0098543E">
          <w:rPr>
            <w:webHidden/>
          </w:rPr>
          <w:instrText xml:space="preserve"> PAGEREF _Toc527030857 \h </w:instrText>
        </w:r>
        <w:r>
          <w:rPr>
            <w:webHidden/>
          </w:rPr>
        </w:r>
        <w:r>
          <w:rPr>
            <w:webHidden/>
          </w:rPr>
          <w:fldChar w:fldCharType="separate"/>
        </w:r>
        <w:r w:rsidR="00763815">
          <w:rPr>
            <w:webHidden/>
          </w:rPr>
          <w:t>126</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858" w:history="1">
        <w:r w:rsidR="0098543E" w:rsidRPr="00E047E4">
          <w:rPr>
            <w:rStyle w:val="Hyperlink"/>
          </w:rPr>
          <w:t>12</w:t>
        </w:r>
        <w:r w:rsidR="0098543E">
          <w:rPr>
            <w:rFonts w:asciiTheme="minorHAnsi" w:eastAsiaTheme="minorEastAsia" w:hAnsiTheme="minorHAnsi" w:cstheme="minorBidi"/>
            <w:b w:val="0"/>
            <w:sz w:val="22"/>
            <w:szCs w:val="22"/>
            <w:lang w:val="en-US"/>
          </w:rPr>
          <w:tab/>
        </w:r>
        <w:r w:rsidR="0098543E" w:rsidRPr="00E047E4">
          <w:rPr>
            <w:rStyle w:val="Hyperlink"/>
          </w:rPr>
          <w:t>NAČIN IZRADE OSNOVE</w:t>
        </w:r>
        <w:r w:rsidR="0098543E">
          <w:rPr>
            <w:webHidden/>
          </w:rPr>
          <w:tab/>
        </w:r>
        <w:r>
          <w:rPr>
            <w:webHidden/>
          </w:rPr>
          <w:fldChar w:fldCharType="begin"/>
        </w:r>
        <w:r w:rsidR="0098543E">
          <w:rPr>
            <w:webHidden/>
          </w:rPr>
          <w:instrText xml:space="preserve"> PAGEREF _Toc527030858 \h </w:instrText>
        </w:r>
        <w:r>
          <w:rPr>
            <w:webHidden/>
          </w:rPr>
        </w:r>
        <w:r>
          <w:rPr>
            <w:webHidden/>
          </w:rPr>
          <w:fldChar w:fldCharType="separate"/>
        </w:r>
        <w:r w:rsidR="00763815">
          <w:rPr>
            <w:webHidden/>
          </w:rPr>
          <w:t>127</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59" w:history="1">
        <w:r w:rsidR="0098543E" w:rsidRPr="00E047E4">
          <w:rPr>
            <w:rStyle w:val="Hyperlink"/>
          </w:rPr>
          <w:t>12.1</w:t>
        </w:r>
        <w:r w:rsidR="0098543E">
          <w:rPr>
            <w:rFonts w:asciiTheme="minorHAnsi" w:eastAsiaTheme="minorEastAsia" w:hAnsiTheme="minorHAnsi" w:cstheme="minorBidi"/>
            <w:b w:val="0"/>
            <w:lang w:val="en-US"/>
          </w:rPr>
          <w:tab/>
        </w:r>
        <w:r w:rsidR="0098543E" w:rsidRPr="00E047E4">
          <w:rPr>
            <w:rStyle w:val="Hyperlink"/>
          </w:rPr>
          <w:t>VREME I NAČIN PRIKUPLJANJA TERENSKIH PODATAKA</w:t>
        </w:r>
        <w:r w:rsidR="0098543E">
          <w:rPr>
            <w:webHidden/>
          </w:rPr>
          <w:tab/>
        </w:r>
        <w:r>
          <w:rPr>
            <w:webHidden/>
          </w:rPr>
          <w:fldChar w:fldCharType="begin"/>
        </w:r>
        <w:r w:rsidR="0098543E">
          <w:rPr>
            <w:webHidden/>
          </w:rPr>
          <w:instrText xml:space="preserve"> PAGEREF _Toc527030859 \h </w:instrText>
        </w:r>
        <w:r>
          <w:rPr>
            <w:webHidden/>
          </w:rPr>
        </w:r>
        <w:r>
          <w:rPr>
            <w:webHidden/>
          </w:rPr>
          <w:fldChar w:fldCharType="separate"/>
        </w:r>
        <w:r w:rsidR="00763815">
          <w:rPr>
            <w:webHidden/>
          </w:rPr>
          <w:t>127</w:t>
        </w:r>
        <w:r>
          <w:rPr>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60" w:history="1">
        <w:r w:rsidR="0098543E" w:rsidRPr="00E047E4">
          <w:rPr>
            <w:rStyle w:val="Hyperlink"/>
            <w:noProof/>
          </w:rPr>
          <w:t>12.1.1</w:t>
        </w:r>
        <w:r w:rsidR="0098543E">
          <w:rPr>
            <w:rFonts w:asciiTheme="minorHAnsi" w:eastAsiaTheme="minorEastAsia" w:hAnsiTheme="minorHAnsi" w:cstheme="minorBidi"/>
            <w:noProof/>
            <w:sz w:val="22"/>
            <w:szCs w:val="22"/>
          </w:rPr>
          <w:tab/>
        </w:r>
        <w:r w:rsidR="0098543E" w:rsidRPr="00E047E4">
          <w:rPr>
            <w:rStyle w:val="Hyperlink"/>
            <w:noProof/>
          </w:rPr>
          <w:t>Geodetski radovi</w:t>
        </w:r>
        <w:r w:rsidR="0098543E">
          <w:rPr>
            <w:noProof/>
            <w:webHidden/>
          </w:rPr>
          <w:tab/>
        </w:r>
        <w:r>
          <w:rPr>
            <w:noProof/>
            <w:webHidden/>
          </w:rPr>
          <w:fldChar w:fldCharType="begin"/>
        </w:r>
        <w:r w:rsidR="0098543E">
          <w:rPr>
            <w:noProof/>
            <w:webHidden/>
          </w:rPr>
          <w:instrText xml:space="preserve"> PAGEREF _Toc527030860 \h </w:instrText>
        </w:r>
        <w:r>
          <w:rPr>
            <w:noProof/>
            <w:webHidden/>
          </w:rPr>
        </w:r>
        <w:r>
          <w:rPr>
            <w:noProof/>
            <w:webHidden/>
          </w:rPr>
          <w:fldChar w:fldCharType="separate"/>
        </w:r>
        <w:r w:rsidR="00763815">
          <w:rPr>
            <w:noProof/>
            <w:webHidden/>
          </w:rPr>
          <w:t>127</w:t>
        </w:r>
        <w:r>
          <w:rPr>
            <w:noProof/>
            <w:webHidden/>
          </w:rPr>
          <w:fldChar w:fldCharType="end"/>
        </w:r>
      </w:hyperlink>
    </w:p>
    <w:p w:rsidR="0098543E" w:rsidRDefault="00A15C64">
      <w:pPr>
        <w:pStyle w:val="TOC3"/>
        <w:rPr>
          <w:rFonts w:asciiTheme="minorHAnsi" w:eastAsiaTheme="minorEastAsia" w:hAnsiTheme="minorHAnsi" w:cstheme="minorBidi"/>
          <w:noProof/>
          <w:sz w:val="22"/>
          <w:szCs w:val="22"/>
        </w:rPr>
      </w:pPr>
      <w:hyperlink w:anchor="_Toc527030861" w:history="1">
        <w:r w:rsidR="0098543E" w:rsidRPr="00E047E4">
          <w:rPr>
            <w:rStyle w:val="Hyperlink"/>
            <w:noProof/>
          </w:rPr>
          <w:t>12.1.2</w:t>
        </w:r>
        <w:r w:rsidR="0098543E">
          <w:rPr>
            <w:rFonts w:asciiTheme="minorHAnsi" w:eastAsiaTheme="minorEastAsia" w:hAnsiTheme="minorHAnsi" w:cstheme="minorBidi"/>
            <w:noProof/>
            <w:sz w:val="22"/>
            <w:szCs w:val="22"/>
          </w:rPr>
          <w:tab/>
        </w:r>
        <w:r w:rsidR="0098543E" w:rsidRPr="00E047E4">
          <w:rPr>
            <w:rStyle w:val="Hyperlink"/>
            <w:noProof/>
          </w:rPr>
          <w:t>Taksacioni radovi</w:t>
        </w:r>
        <w:r w:rsidR="0098543E">
          <w:rPr>
            <w:noProof/>
            <w:webHidden/>
          </w:rPr>
          <w:tab/>
        </w:r>
        <w:r>
          <w:rPr>
            <w:noProof/>
            <w:webHidden/>
          </w:rPr>
          <w:fldChar w:fldCharType="begin"/>
        </w:r>
        <w:r w:rsidR="0098543E">
          <w:rPr>
            <w:noProof/>
            <w:webHidden/>
          </w:rPr>
          <w:instrText xml:space="preserve"> PAGEREF _Toc527030861 \h </w:instrText>
        </w:r>
        <w:r>
          <w:rPr>
            <w:noProof/>
            <w:webHidden/>
          </w:rPr>
        </w:r>
        <w:r>
          <w:rPr>
            <w:noProof/>
            <w:webHidden/>
          </w:rPr>
          <w:fldChar w:fldCharType="separate"/>
        </w:r>
        <w:r w:rsidR="00763815">
          <w:rPr>
            <w:noProof/>
            <w:webHidden/>
          </w:rPr>
          <w:t>127</w:t>
        </w:r>
        <w:r>
          <w:rPr>
            <w:noProof/>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62" w:history="1">
        <w:r w:rsidR="0098543E" w:rsidRPr="00E047E4">
          <w:rPr>
            <w:rStyle w:val="Hyperlink"/>
          </w:rPr>
          <w:t>12.2</w:t>
        </w:r>
        <w:r w:rsidR="0098543E">
          <w:rPr>
            <w:rFonts w:asciiTheme="minorHAnsi" w:eastAsiaTheme="minorEastAsia" w:hAnsiTheme="minorHAnsi" w:cstheme="minorBidi"/>
            <w:b w:val="0"/>
            <w:lang w:val="en-US"/>
          </w:rPr>
          <w:tab/>
        </w:r>
        <w:r w:rsidR="0098543E" w:rsidRPr="00E047E4">
          <w:rPr>
            <w:rStyle w:val="Hyperlink"/>
          </w:rPr>
          <w:t>OBRADA PODATAKA</w:t>
        </w:r>
        <w:r w:rsidR="0098543E">
          <w:rPr>
            <w:webHidden/>
          </w:rPr>
          <w:tab/>
        </w:r>
        <w:r>
          <w:rPr>
            <w:webHidden/>
          </w:rPr>
          <w:fldChar w:fldCharType="begin"/>
        </w:r>
        <w:r w:rsidR="0098543E">
          <w:rPr>
            <w:webHidden/>
          </w:rPr>
          <w:instrText xml:space="preserve"> PAGEREF _Toc527030862 \h </w:instrText>
        </w:r>
        <w:r>
          <w:rPr>
            <w:webHidden/>
          </w:rPr>
        </w:r>
        <w:r>
          <w:rPr>
            <w:webHidden/>
          </w:rPr>
          <w:fldChar w:fldCharType="separate"/>
        </w:r>
        <w:r w:rsidR="00763815">
          <w:rPr>
            <w:webHidden/>
          </w:rPr>
          <w:t>127</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63" w:history="1">
        <w:r w:rsidR="0098543E" w:rsidRPr="00E047E4">
          <w:rPr>
            <w:rStyle w:val="Hyperlink"/>
          </w:rPr>
          <w:t>12.3</w:t>
        </w:r>
        <w:r w:rsidR="0098543E">
          <w:rPr>
            <w:rFonts w:asciiTheme="minorHAnsi" w:eastAsiaTheme="minorEastAsia" w:hAnsiTheme="minorHAnsi" w:cstheme="minorBidi"/>
            <w:b w:val="0"/>
            <w:lang w:val="en-US"/>
          </w:rPr>
          <w:tab/>
        </w:r>
        <w:r w:rsidR="0098543E" w:rsidRPr="00E047E4">
          <w:rPr>
            <w:rStyle w:val="Hyperlink"/>
          </w:rPr>
          <w:t>IZRADA KARATA</w:t>
        </w:r>
        <w:r w:rsidR="0098543E">
          <w:rPr>
            <w:webHidden/>
          </w:rPr>
          <w:tab/>
        </w:r>
        <w:r>
          <w:rPr>
            <w:webHidden/>
          </w:rPr>
          <w:fldChar w:fldCharType="begin"/>
        </w:r>
        <w:r w:rsidR="0098543E">
          <w:rPr>
            <w:webHidden/>
          </w:rPr>
          <w:instrText xml:space="preserve"> PAGEREF _Toc527030863 \h </w:instrText>
        </w:r>
        <w:r>
          <w:rPr>
            <w:webHidden/>
          </w:rPr>
        </w:r>
        <w:r>
          <w:rPr>
            <w:webHidden/>
          </w:rPr>
          <w:fldChar w:fldCharType="separate"/>
        </w:r>
        <w:r w:rsidR="00763815">
          <w:rPr>
            <w:webHidden/>
          </w:rPr>
          <w:t>128</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64" w:history="1">
        <w:r w:rsidR="0098543E" w:rsidRPr="00E047E4">
          <w:rPr>
            <w:rStyle w:val="Hyperlink"/>
          </w:rPr>
          <w:t>12.4</w:t>
        </w:r>
        <w:r w:rsidR="0098543E">
          <w:rPr>
            <w:rFonts w:asciiTheme="minorHAnsi" w:eastAsiaTheme="minorEastAsia" w:hAnsiTheme="minorHAnsi" w:cstheme="minorBidi"/>
            <w:b w:val="0"/>
            <w:lang w:val="en-US"/>
          </w:rPr>
          <w:tab/>
        </w:r>
        <w:r w:rsidR="0098543E" w:rsidRPr="00E047E4">
          <w:rPr>
            <w:rStyle w:val="Hyperlink"/>
          </w:rPr>
          <w:t>IZRADA TEKSTUALNOG DELA</w:t>
        </w:r>
        <w:r w:rsidR="0098543E">
          <w:rPr>
            <w:webHidden/>
          </w:rPr>
          <w:tab/>
        </w:r>
        <w:r>
          <w:rPr>
            <w:webHidden/>
          </w:rPr>
          <w:fldChar w:fldCharType="begin"/>
        </w:r>
        <w:r w:rsidR="0098543E">
          <w:rPr>
            <w:webHidden/>
          </w:rPr>
          <w:instrText xml:space="preserve"> PAGEREF _Toc527030864 \h </w:instrText>
        </w:r>
        <w:r>
          <w:rPr>
            <w:webHidden/>
          </w:rPr>
        </w:r>
        <w:r>
          <w:rPr>
            <w:webHidden/>
          </w:rPr>
          <w:fldChar w:fldCharType="separate"/>
        </w:r>
        <w:r w:rsidR="00763815">
          <w:rPr>
            <w:webHidden/>
          </w:rPr>
          <w:t>128</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65" w:history="1">
        <w:r w:rsidR="0098543E" w:rsidRPr="00E047E4">
          <w:rPr>
            <w:rStyle w:val="Hyperlink"/>
          </w:rPr>
          <w:t>12.5</w:t>
        </w:r>
        <w:r w:rsidR="0098543E">
          <w:rPr>
            <w:rFonts w:asciiTheme="minorHAnsi" w:eastAsiaTheme="minorEastAsia" w:hAnsiTheme="minorHAnsi" w:cstheme="minorBidi"/>
            <w:b w:val="0"/>
            <w:lang w:val="en-US"/>
          </w:rPr>
          <w:tab/>
        </w:r>
        <w:r w:rsidR="0098543E" w:rsidRPr="00E047E4">
          <w:rPr>
            <w:rStyle w:val="Hyperlink"/>
          </w:rPr>
          <w:t>ZAPISNIK SA PRELIMINARNOG SASTANKA RADI VERIFIKACIJE STANJA I PREDLOGA PLANOVA</w:t>
        </w:r>
        <w:r w:rsidR="0098543E">
          <w:rPr>
            <w:webHidden/>
          </w:rPr>
          <w:tab/>
        </w:r>
        <w:r>
          <w:rPr>
            <w:webHidden/>
          </w:rPr>
          <w:fldChar w:fldCharType="begin"/>
        </w:r>
        <w:r w:rsidR="0098543E">
          <w:rPr>
            <w:webHidden/>
          </w:rPr>
          <w:instrText xml:space="preserve"> PAGEREF _Toc527030865 \h </w:instrText>
        </w:r>
        <w:r>
          <w:rPr>
            <w:webHidden/>
          </w:rPr>
        </w:r>
        <w:r>
          <w:rPr>
            <w:webHidden/>
          </w:rPr>
          <w:fldChar w:fldCharType="separate"/>
        </w:r>
        <w:r w:rsidR="00763815">
          <w:rPr>
            <w:webHidden/>
          </w:rPr>
          <w:t>128</w:t>
        </w:r>
        <w:r>
          <w:rPr>
            <w:webHidden/>
          </w:rPr>
          <w:fldChar w:fldCharType="end"/>
        </w:r>
      </w:hyperlink>
    </w:p>
    <w:p w:rsidR="0098543E" w:rsidRDefault="00A15C64">
      <w:pPr>
        <w:pStyle w:val="TOC2"/>
        <w:rPr>
          <w:rFonts w:asciiTheme="minorHAnsi" w:eastAsiaTheme="minorEastAsia" w:hAnsiTheme="minorHAnsi" w:cstheme="minorBidi"/>
          <w:b w:val="0"/>
          <w:lang w:val="en-US"/>
        </w:rPr>
      </w:pPr>
      <w:hyperlink w:anchor="_Toc527030866" w:history="1">
        <w:r w:rsidR="0098543E" w:rsidRPr="00E047E4">
          <w:rPr>
            <w:rStyle w:val="Hyperlink"/>
          </w:rPr>
          <w:t>12.6</w:t>
        </w:r>
        <w:r w:rsidR="0098543E">
          <w:rPr>
            <w:rFonts w:asciiTheme="minorHAnsi" w:eastAsiaTheme="minorEastAsia" w:hAnsiTheme="minorHAnsi" w:cstheme="minorBidi"/>
            <w:b w:val="0"/>
            <w:lang w:val="en-US"/>
          </w:rPr>
          <w:tab/>
        </w:r>
        <w:r w:rsidR="0098543E" w:rsidRPr="00E047E4">
          <w:rPr>
            <w:rStyle w:val="Hyperlink"/>
          </w:rPr>
          <w:t>UČESNICI IZRADE OSNOVE</w:t>
        </w:r>
        <w:r w:rsidR="0098543E">
          <w:rPr>
            <w:webHidden/>
          </w:rPr>
          <w:tab/>
        </w:r>
        <w:r>
          <w:rPr>
            <w:webHidden/>
          </w:rPr>
          <w:fldChar w:fldCharType="begin"/>
        </w:r>
        <w:r w:rsidR="0098543E">
          <w:rPr>
            <w:webHidden/>
          </w:rPr>
          <w:instrText xml:space="preserve"> PAGEREF _Toc527030866 \h </w:instrText>
        </w:r>
        <w:r>
          <w:rPr>
            <w:webHidden/>
          </w:rPr>
        </w:r>
        <w:r>
          <w:rPr>
            <w:webHidden/>
          </w:rPr>
          <w:fldChar w:fldCharType="separate"/>
        </w:r>
        <w:r w:rsidR="00763815">
          <w:rPr>
            <w:webHidden/>
          </w:rPr>
          <w:t>128</w:t>
        </w:r>
        <w:r>
          <w:rPr>
            <w:webHidden/>
          </w:rPr>
          <w:fldChar w:fldCharType="end"/>
        </w:r>
      </w:hyperlink>
    </w:p>
    <w:p w:rsidR="0098543E" w:rsidRDefault="00A15C64">
      <w:pPr>
        <w:pStyle w:val="TOC1"/>
        <w:rPr>
          <w:rFonts w:asciiTheme="minorHAnsi" w:eastAsiaTheme="minorEastAsia" w:hAnsiTheme="minorHAnsi" w:cstheme="minorBidi"/>
          <w:b w:val="0"/>
          <w:sz w:val="22"/>
          <w:szCs w:val="22"/>
          <w:lang w:val="en-US"/>
        </w:rPr>
      </w:pPr>
      <w:hyperlink w:anchor="_Toc527030867" w:history="1">
        <w:r w:rsidR="0098543E" w:rsidRPr="00E047E4">
          <w:rPr>
            <w:rStyle w:val="Hyperlink"/>
            <w:lang w:val="nb-NO"/>
          </w:rPr>
          <w:t>13</w:t>
        </w:r>
        <w:r w:rsidR="0098543E">
          <w:rPr>
            <w:rFonts w:asciiTheme="minorHAnsi" w:eastAsiaTheme="minorEastAsia" w:hAnsiTheme="minorHAnsi" w:cstheme="minorBidi"/>
            <w:b w:val="0"/>
            <w:sz w:val="22"/>
            <w:szCs w:val="22"/>
            <w:lang w:val="en-US"/>
          </w:rPr>
          <w:tab/>
        </w:r>
        <w:r w:rsidR="0098543E" w:rsidRPr="00E047E4">
          <w:rPr>
            <w:rStyle w:val="Hyperlink"/>
            <w:lang w:val="nb-NO"/>
          </w:rPr>
          <w:t>ZAVRŠNE ODREDBE</w:t>
        </w:r>
        <w:r w:rsidR="0098543E">
          <w:rPr>
            <w:webHidden/>
          </w:rPr>
          <w:tab/>
        </w:r>
        <w:r>
          <w:rPr>
            <w:webHidden/>
          </w:rPr>
          <w:fldChar w:fldCharType="begin"/>
        </w:r>
        <w:r w:rsidR="0098543E">
          <w:rPr>
            <w:webHidden/>
          </w:rPr>
          <w:instrText xml:space="preserve"> PAGEREF _Toc527030867 \h </w:instrText>
        </w:r>
        <w:r>
          <w:rPr>
            <w:webHidden/>
          </w:rPr>
        </w:r>
        <w:r>
          <w:rPr>
            <w:webHidden/>
          </w:rPr>
          <w:fldChar w:fldCharType="separate"/>
        </w:r>
        <w:r w:rsidR="00763815">
          <w:rPr>
            <w:webHidden/>
          </w:rPr>
          <w:t>129</w:t>
        </w:r>
        <w:r>
          <w:rPr>
            <w:webHidden/>
          </w:rPr>
          <w:fldChar w:fldCharType="end"/>
        </w:r>
      </w:hyperlink>
    </w:p>
    <w:p w:rsidR="00612B50" w:rsidRPr="00553E6B" w:rsidRDefault="00A15C64" w:rsidP="00612B50">
      <w:pPr>
        <w:rPr>
          <w:szCs w:val="24"/>
        </w:rPr>
      </w:pPr>
      <w:r w:rsidRPr="00553E6B">
        <w:rPr>
          <w:szCs w:val="24"/>
        </w:rPr>
        <w:fldChar w:fldCharType="end"/>
      </w:r>
    </w:p>
    <w:sectPr w:rsidR="00612B50" w:rsidRPr="00553E6B" w:rsidSect="00EE3F3E">
      <w:headerReference w:type="default" r:id="rId8"/>
      <w:footerReference w:type="default" r:id="rId9"/>
      <w:endnotePr>
        <w:numFmt w:val="decimal"/>
      </w:endnotePr>
      <w:pgSz w:w="23814" w:h="16840" w:orient="landscape" w:code="8"/>
      <w:pgMar w:top="1985" w:right="4394" w:bottom="2155" w:left="4536" w:header="907" w:footer="113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6E" w:rsidRDefault="0001396E">
      <w:r>
        <w:separator/>
      </w:r>
    </w:p>
  </w:endnote>
  <w:endnote w:type="continuationSeparator" w:id="1">
    <w:p w:rsidR="0001396E" w:rsidRDefault="00013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YU">
    <w:altName w:val="Courier New"/>
    <w:charset w:val="00"/>
    <w:family w:val="swiss"/>
    <w:pitch w:val="variable"/>
    <w:sig w:usb0="00000001" w:usb1="00000000" w:usb2="00000000" w:usb3="00000000" w:csb0="00000009" w:csb1="00000000"/>
  </w:font>
  <w:font w:name="Yu Times">
    <w:altName w:val="Courier New"/>
    <w:charset w:val="00"/>
    <w:family w:val="roman"/>
    <w:pitch w:val="variable"/>
    <w:sig w:usb0="00000001" w:usb1="00000000" w:usb2="00000000" w:usb3="00000000" w:csb0="00000009" w:csb1="00000000"/>
  </w:font>
  <w:font w:name="YU C Times">
    <w:altName w:val="Times New Roman"/>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C9C" w:rsidRDefault="006D1C9C">
    <w:pPr>
      <w:pStyle w:val="Footer"/>
      <w:rPr>
        <w:b/>
        <w:i/>
      </w:rPr>
    </w:pPr>
  </w:p>
  <w:p w:rsidR="006D1C9C" w:rsidRPr="00FE7007" w:rsidRDefault="006D1C9C">
    <w:pPr>
      <w:pStyle w:val="Footer"/>
      <w:pBdr>
        <w:top w:val="single" w:sz="24" w:space="1" w:color="auto"/>
      </w:pBdr>
      <w:rPr>
        <w:rFonts w:ascii="Times New Roman" w:hAnsi="Times New Roman"/>
        <w:b/>
        <w:i/>
      </w:rPr>
    </w:pPr>
    <w:r w:rsidRPr="00FE7007">
      <w:rPr>
        <w:rFonts w:ascii="Times New Roman" w:hAnsi="Times New Roman"/>
        <w:i/>
      </w:rPr>
      <w:sym w:font="Symbol" w:char="F020"/>
    </w:r>
    <w:r w:rsidRPr="00FE7007">
      <w:rPr>
        <w:rFonts w:ascii="Times New Roman" w:hAnsi="Times New Roman"/>
        <w:i/>
      </w:rPr>
      <w:t>O</w:t>
    </w:r>
    <w:r w:rsidRPr="00FE7007">
      <w:rPr>
        <w:rFonts w:ascii="Times New Roman" w:hAnsi="Times New Roman"/>
        <w:i/>
        <w:sz w:val="20"/>
      </w:rPr>
      <w:t xml:space="preserve">snova gazdovanja </w:t>
    </w:r>
    <w:r w:rsidRPr="00FE7007">
      <w:rPr>
        <w:rFonts w:ascii="Times New Roman" w:hAnsi="Times New Roman"/>
        <w:i/>
        <w:sz w:val="20"/>
      </w:rPr>
      <w:sym w:font="Symbol" w:char="F020"/>
    </w:r>
    <w:r w:rsidRPr="00FE7007">
      <w:rPr>
        <w:rFonts w:ascii="Times New Roman" w:hAnsi="Times New Roman"/>
        <w:i/>
        <w:sz w:val="20"/>
      </w:rPr>
      <w:t>šumama</w:t>
    </w:r>
    <w:r w:rsidRPr="00FE7007">
      <w:rPr>
        <w:rFonts w:ascii="Times New Roman" w:hAnsi="Times New Roman"/>
        <w:i/>
        <w:sz w:val="20"/>
      </w:rPr>
      <w:sym w:font="Symbol" w:char="F020"/>
    </w:r>
    <w:r w:rsidRPr="00FE7007">
      <w:rPr>
        <w:rFonts w:ascii="Times New Roman" w:hAnsi="Times New Roman"/>
        <w:i/>
        <w:sz w:val="20"/>
      </w:rPr>
      <w:t xml:space="preserve"> za</w:t>
    </w:r>
    <w:r w:rsidRPr="00FE7007">
      <w:rPr>
        <w:rFonts w:ascii="Times New Roman" w:hAnsi="Times New Roman"/>
        <w:i/>
        <w:sz w:val="20"/>
      </w:rPr>
      <w:sym w:font="Symbol" w:char="F020"/>
    </w:r>
    <w:r w:rsidRPr="00FE7007">
      <w:rPr>
        <w:rFonts w:ascii="Times New Roman" w:hAnsi="Times New Roman"/>
        <w:i/>
        <w:sz w:val="20"/>
      </w:rPr>
      <w:t>gazdinsku</w:t>
    </w:r>
    <w:r w:rsidRPr="00FE7007">
      <w:rPr>
        <w:rFonts w:ascii="Times New Roman" w:hAnsi="Times New Roman"/>
        <w:i/>
        <w:sz w:val="20"/>
      </w:rPr>
      <w:sym w:font="Symbol" w:char="F020"/>
    </w:r>
    <w:r w:rsidRPr="00FE7007">
      <w:rPr>
        <w:rFonts w:ascii="Times New Roman" w:hAnsi="Times New Roman"/>
        <w:i/>
        <w:sz w:val="20"/>
      </w:rPr>
      <w:t>jedinicu</w:t>
    </w:r>
    <w:r w:rsidRPr="00FE7007">
      <w:rPr>
        <w:rFonts w:ascii="Times New Roman" w:hAnsi="Times New Roman"/>
        <w:i/>
        <w:sz w:val="20"/>
      </w:rPr>
      <w:sym w:font="Symbol" w:char="F020"/>
    </w:r>
    <w:r>
      <w:rPr>
        <w:rFonts w:ascii="Times New Roman" w:hAnsi="Times New Roman"/>
        <w:i/>
        <w:sz w:val="20"/>
      </w:rPr>
      <w:t xml:space="preserve"> “Banov brod - Martinački poloj - Zasavica - Stara Rača</w:t>
    </w:r>
    <w:r w:rsidRPr="00FE7007">
      <w:rPr>
        <w:rFonts w:ascii="Times New Roman" w:hAnsi="Times New Roman"/>
        <w:i/>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6E" w:rsidRDefault="0001396E">
      <w:r>
        <w:separator/>
      </w:r>
    </w:p>
  </w:footnote>
  <w:footnote w:type="continuationSeparator" w:id="1">
    <w:p w:rsidR="0001396E" w:rsidRDefault="00013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C9C" w:rsidRDefault="006D1C9C" w:rsidP="00C94999">
    <w:pPr>
      <w:pStyle w:val="Header"/>
      <w:rPr>
        <w:b/>
        <w:i/>
      </w:rPr>
    </w:pPr>
    <w:r>
      <w:rPr>
        <w:noProof/>
        <w:sz w:val="20"/>
      </w:rPr>
      <w:drawing>
        <wp:anchor distT="0" distB="0" distL="114300" distR="114300" simplePos="0" relativeHeight="251660288" behindDoc="0" locked="0" layoutInCell="1" allowOverlap="1">
          <wp:simplePos x="0" y="0"/>
          <wp:positionH relativeFrom="column">
            <wp:posOffset>39832</wp:posOffset>
          </wp:positionH>
          <wp:positionV relativeFrom="paragraph">
            <wp:posOffset>-52958</wp:posOffset>
          </wp:positionV>
          <wp:extent cx="717220" cy="427039"/>
          <wp:effectExtent l="19050" t="0" r="6680" b="0"/>
          <wp:wrapNone/>
          <wp:docPr id="1" name="Picture 1" descr="LOGOo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snova"/>
                  <pic:cNvPicPr>
                    <a:picLocks noChangeAspect="1" noChangeArrowheads="1"/>
                  </pic:cNvPicPr>
                </pic:nvPicPr>
                <pic:blipFill>
                  <a:blip r:embed="rId1"/>
                  <a:srcRect/>
                  <a:stretch>
                    <a:fillRect/>
                  </a:stretch>
                </pic:blipFill>
                <pic:spPr bwMode="auto">
                  <a:xfrm>
                    <a:off x="0" y="0"/>
                    <a:ext cx="723446" cy="430746"/>
                  </a:xfrm>
                  <a:prstGeom prst="rect">
                    <a:avLst/>
                  </a:prstGeom>
                  <a:noFill/>
                  <a:ln w="9525">
                    <a:noFill/>
                    <a:miter lim="800000"/>
                    <a:headEnd/>
                    <a:tailEnd/>
                  </a:ln>
                </pic:spPr>
              </pic:pic>
            </a:graphicData>
          </a:graphic>
        </wp:anchor>
      </w:drawing>
    </w:r>
  </w:p>
  <w:p w:rsidR="006D1C9C" w:rsidRPr="00635ABD" w:rsidRDefault="006D1C9C" w:rsidP="00C94999">
    <w:pPr>
      <w:pStyle w:val="Header"/>
      <w:jc w:val="right"/>
      <w:rPr>
        <w:b/>
        <w:i/>
        <w:sz w:val="28"/>
        <w:lang w:val="de-DE"/>
      </w:rPr>
    </w:pPr>
    <w:r w:rsidRPr="00FE7007">
      <w:rPr>
        <w:rFonts w:ascii="Times New Roman" w:hAnsi="Times New Roman"/>
        <w:i/>
        <w:sz w:val="20"/>
      </w:rPr>
      <w:sym w:font="Symbol" w:char="F020"/>
    </w:r>
    <w:r w:rsidRPr="00FE7007">
      <w:rPr>
        <w:rFonts w:ascii="Times New Roman" w:hAnsi="Times New Roman"/>
        <w:i/>
        <w:sz w:val="20"/>
        <w:lang w:val="de-DE"/>
      </w:rPr>
      <w:t>ŠG   “Sremska</w:t>
    </w:r>
    <w:r w:rsidRPr="00FE7007">
      <w:rPr>
        <w:rFonts w:ascii="Times New Roman" w:hAnsi="Times New Roman"/>
        <w:i/>
        <w:sz w:val="20"/>
      </w:rPr>
      <w:sym w:font="Symbol" w:char="F020"/>
    </w:r>
    <w:r w:rsidRPr="00FE7007">
      <w:rPr>
        <w:rFonts w:ascii="Times New Roman" w:hAnsi="Times New Roman"/>
        <w:i/>
        <w:sz w:val="20"/>
        <w:lang w:val="de-DE"/>
      </w:rPr>
      <w:t xml:space="preserve">Mitrovica”           </w:t>
    </w:r>
    <w:r>
      <w:rPr>
        <w:sz w:val="20"/>
        <w:lang w:val="de-DE"/>
      </w:rPr>
      <w:tab/>
    </w:r>
    <w:r>
      <w:rPr>
        <w:sz w:val="20"/>
        <w:lang w:val="de-DE"/>
      </w:rPr>
      <w:tab/>
    </w:r>
    <w:r>
      <w:rPr>
        <w:sz w:val="20"/>
        <w:lang w:val="de-DE"/>
      </w:rPr>
      <w:tab/>
    </w:r>
    <w:r>
      <w:rPr>
        <w:sz w:val="20"/>
        <w:lang w:val="de-DE"/>
      </w:rPr>
      <w:tab/>
    </w:r>
    <w:r>
      <w:rPr>
        <w:sz w:val="20"/>
        <w:lang w:val="de-DE"/>
      </w:rPr>
      <w:tab/>
    </w:r>
    <w:r w:rsidR="00A15C64" w:rsidRPr="00635ABD">
      <w:rPr>
        <w:i/>
        <w:sz w:val="28"/>
        <w:lang w:val="de-DE"/>
      </w:rPr>
      <w:fldChar w:fldCharType="begin"/>
    </w:r>
    <w:r w:rsidRPr="00635ABD">
      <w:rPr>
        <w:i/>
        <w:sz w:val="28"/>
        <w:lang w:val="de-DE"/>
      </w:rPr>
      <w:instrText xml:space="preserve"> PAGE   \* MERGEFORMAT </w:instrText>
    </w:r>
    <w:r w:rsidR="00A15C64" w:rsidRPr="00635ABD">
      <w:rPr>
        <w:i/>
        <w:sz w:val="28"/>
        <w:lang w:val="de-DE"/>
      </w:rPr>
      <w:fldChar w:fldCharType="separate"/>
    </w:r>
    <w:r w:rsidR="0013718A">
      <w:rPr>
        <w:i/>
        <w:noProof/>
        <w:sz w:val="28"/>
        <w:lang w:val="de-DE"/>
      </w:rPr>
      <w:t>81</w:t>
    </w:r>
    <w:r w:rsidR="00A15C64" w:rsidRPr="00635ABD">
      <w:rPr>
        <w:i/>
        <w:sz w:val="28"/>
        <w:lang w:val="de-DE"/>
      </w:rPr>
      <w:fldChar w:fldCharType="end"/>
    </w:r>
  </w:p>
  <w:p w:rsidR="006D1C9C" w:rsidRDefault="006D1C9C">
    <w:pPr>
      <w:pStyle w:val="Header"/>
      <w:pBdr>
        <w:top w:val="single" w:sz="24" w:space="1" w:color="auto"/>
      </w:pBd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07"/>
    <w:multiLevelType w:val="hybridMultilevel"/>
    <w:tmpl w:val="FC2CC9D0"/>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A661BC"/>
    <w:multiLevelType w:val="hybridMultilevel"/>
    <w:tmpl w:val="8AC4E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1958C0"/>
    <w:multiLevelType w:val="hybridMultilevel"/>
    <w:tmpl w:val="0B44B522"/>
    <w:lvl w:ilvl="0" w:tplc="85906DD6">
      <w:start w:val="1"/>
      <w:numFmt w:val="decimal"/>
      <w:lvlText w:val="%1."/>
      <w:lvlJc w:val="left"/>
      <w:pPr>
        <w:tabs>
          <w:tab w:val="num" w:pos="720"/>
        </w:tabs>
        <w:ind w:left="720" w:hanging="360"/>
      </w:pPr>
      <w:rPr>
        <w:rFonts w:hint="default"/>
      </w:rPr>
    </w:lvl>
    <w:lvl w:ilvl="1" w:tplc="39F27A6A">
      <w:numFmt w:val="none"/>
      <w:lvlText w:val=""/>
      <w:lvlJc w:val="left"/>
      <w:pPr>
        <w:tabs>
          <w:tab w:val="num" w:pos="360"/>
        </w:tabs>
      </w:pPr>
    </w:lvl>
    <w:lvl w:ilvl="2" w:tplc="9F8C5142">
      <w:numFmt w:val="none"/>
      <w:lvlText w:val=""/>
      <w:lvlJc w:val="left"/>
      <w:pPr>
        <w:tabs>
          <w:tab w:val="num" w:pos="360"/>
        </w:tabs>
      </w:pPr>
    </w:lvl>
    <w:lvl w:ilvl="3" w:tplc="BA76B030">
      <w:numFmt w:val="none"/>
      <w:lvlText w:val=""/>
      <w:lvlJc w:val="left"/>
      <w:pPr>
        <w:tabs>
          <w:tab w:val="num" w:pos="360"/>
        </w:tabs>
      </w:pPr>
    </w:lvl>
    <w:lvl w:ilvl="4" w:tplc="8D94EFE8">
      <w:numFmt w:val="none"/>
      <w:lvlText w:val=""/>
      <w:lvlJc w:val="left"/>
      <w:pPr>
        <w:tabs>
          <w:tab w:val="num" w:pos="360"/>
        </w:tabs>
      </w:pPr>
    </w:lvl>
    <w:lvl w:ilvl="5" w:tplc="1CCC3532">
      <w:numFmt w:val="none"/>
      <w:lvlText w:val=""/>
      <w:lvlJc w:val="left"/>
      <w:pPr>
        <w:tabs>
          <w:tab w:val="num" w:pos="360"/>
        </w:tabs>
      </w:pPr>
    </w:lvl>
    <w:lvl w:ilvl="6" w:tplc="4E2A26AE">
      <w:numFmt w:val="none"/>
      <w:lvlText w:val=""/>
      <w:lvlJc w:val="left"/>
      <w:pPr>
        <w:tabs>
          <w:tab w:val="num" w:pos="360"/>
        </w:tabs>
      </w:pPr>
    </w:lvl>
    <w:lvl w:ilvl="7" w:tplc="458EB846">
      <w:numFmt w:val="none"/>
      <w:lvlText w:val=""/>
      <w:lvlJc w:val="left"/>
      <w:pPr>
        <w:tabs>
          <w:tab w:val="num" w:pos="360"/>
        </w:tabs>
      </w:pPr>
    </w:lvl>
    <w:lvl w:ilvl="8" w:tplc="E2AEAA9A">
      <w:numFmt w:val="none"/>
      <w:lvlText w:val=""/>
      <w:lvlJc w:val="left"/>
      <w:pPr>
        <w:tabs>
          <w:tab w:val="num" w:pos="360"/>
        </w:tabs>
      </w:pPr>
    </w:lvl>
  </w:abstractNum>
  <w:abstractNum w:abstractNumId="3">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4">
    <w:nsid w:val="0D867C2B"/>
    <w:multiLevelType w:val="hybridMultilevel"/>
    <w:tmpl w:val="952AF406"/>
    <w:lvl w:ilvl="0" w:tplc="FAB486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F5A00"/>
    <w:multiLevelType w:val="hybridMultilevel"/>
    <w:tmpl w:val="EAA688AE"/>
    <w:lvl w:ilvl="0" w:tplc="E5B841F0">
      <w:start w:val="6"/>
      <w:numFmt w:val="bullet"/>
      <w:lvlText w:val="-"/>
      <w:lvlJc w:val="left"/>
      <w:pPr>
        <w:tabs>
          <w:tab w:val="num" w:pos="1185"/>
        </w:tabs>
        <w:ind w:left="1185" w:hanging="360"/>
      </w:pPr>
      <w:rPr>
        <w:rFonts w:ascii="AriYU" w:eastAsia="Times New Roman" w:hAnsi="AriYU" w:cs="Times New Roman"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6">
    <w:nsid w:val="12A85D3F"/>
    <w:multiLevelType w:val="hybridMultilevel"/>
    <w:tmpl w:val="F3688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764AA9"/>
    <w:multiLevelType w:val="hybridMultilevel"/>
    <w:tmpl w:val="1966C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D24A07"/>
    <w:multiLevelType w:val="hybridMultilevel"/>
    <w:tmpl w:val="8546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0">
    <w:nsid w:val="248B13C4"/>
    <w:multiLevelType w:val="hybridMultilevel"/>
    <w:tmpl w:val="DF287B9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nsid w:val="2584023F"/>
    <w:multiLevelType w:val="hybridMultilevel"/>
    <w:tmpl w:val="C2581DD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2">
    <w:nsid w:val="26844DAC"/>
    <w:multiLevelType w:val="hybridMultilevel"/>
    <w:tmpl w:val="26668C4A"/>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632CEE2E">
      <w:start w:val="1"/>
      <w:numFmt w:val="lowerLetter"/>
      <w:lvlText w:val="%3)"/>
      <w:lvlJc w:val="left"/>
      <w:pPr>
        <w:tabs>
          <w:tab w:val="num" w:pos="2771"/>
        </w:tabs>
        <w:ind w:left="2771"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AA1E13"/>
    <w:multiLevelType w:val="hybridMultilevel"/>
    <w:tmpl w:val="187CD35A"/>
    <w:lvl w:ilvl="0" w:tplc="90660DD6">
      <w:numFmt w:val="bullet"/>
      <w:lvlText w:val="-"/>
      <w:lvlJc w:val="left"/>
      <w:pPr>
        <w:tabs>
          <w:tab w:val="num" w:pos="1080"/>
        </w:tabs>
        <w:ind w:left="1080" w:hanging="360"/>
      </w:pPr>
      <w:rPr>
        <w:rFonts w:ascii="Yu Times" w:eastAsia="Times New Roman" w:hAnsi="Yu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45611B"/>
    <w:multiLevelType w:val="hybridMultilevel"/>
    <w:tmpl w:val="9BA23FC2"/>
    <w:lvl w:ilvl="0" w:tplc="0409000F">
      <w:start w:val="1"/>
      <w:numFmt w:val="decimal"/>
      <w:lvlText w:val="%1."/>
      <w:lvlJc w:val="left"/>
      <w:pPr>
        <w:tabs>
          <w:tab w:val="num" w:pos="720"/>
        </w:tabs>
        <w:ind w:left="720" w:hanging="360"/>
      </w:pPr>
      <w:rPr>
        <w:rFonts w:hint="default"/>
      </w:rPr>
    </w:lvl>
    <w:lvl w:ilvl="1" w:tplc="68EA732E">
      <w:start w:val="11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22DEE"/>
    <w:multiLevelType w:val="hybridMultilevel"/>
    <w:tmpl w:val="905E0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080C2A"/>
    <w:multiLevelType w:val="hybridMultilevel"/>
    <w:tmpl w:val="606CA528"/>
    <w:lvl w:ilvl="0" w:tplc="817E3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5F3FBF"/>
    <w:multiLevelType w:val="hybridMultilevel"/>
    <w:tmpl w:val="86A043D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nsid w:val="37A15650"/>
    <w:multiLevelType w:val="hybridMultilevel"/>
    <w:tmpl w:val="61B25186"/>
    <w:lvl w:ilvl="0" w:tplc="04090017">
      <w:start w:val="1"/>
      <w:numFmt w:val="lowerLetter"/>
      <w:lvlText w:val="%1)"/>
      <w:lvlJc w:val="left"/>
      <w:pPr>
        <w:tabs>
          <w:tab w:val="num" w:pos="644"/>
        </w:tabs>
        <w:ind w:left="644" w:hanging="360"/>
      </w:pPr>
      <w:rPr>
        <w:rFonts w:hint="default"/>
      </w:rPr>
    </w:lvl>
    <w:lvl w:ilvl="1" w:tplc="CE2AABE0">
      <w:start w:val="1"/>
      <w:numFmt w:val="decimal"/>
      <w:lvlText w:val="%2"/>
      <w:lvlJc w:val="left"/>
      <w:pPr>
        <w:tabs>
          <w:tab w:val="num" w:pos="1440"/>
        </w:tabs>
        <w:ind w:left="1440" w:hanging="360"/>
      </w:pPr>
      <w:rPr>
        <w:rFonts w:hint="default"/>
      </w:rPr>
    </w:lvl>
    <w:lvl w:ilvl="2" w:tplc="F8A0C7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CC190E"/>
    <w:multiLevelType w:val="hybridMultilevel"/>
    <w:tmpl w:val="218A0C52"/>
    <w:lvl w:ilvl="0" w:tplc="BD7CC60A">
      <w:start w:val="1"/>
      <w:numFmt w:val="lowerLetter"/>
      <w:lvlText w:val="%1)"/>
      <w:lvlJc w:val="left"/>
      <w:pPr>
        <w:tabs>
          <w:tab w:val="num" w:pos="1800"/>
        </w:tabs>
        <w:ind w:left="1800" w:hanging="360"/>
      </w:pPr>
      <w:rPr>
        <w:rFonts w:hint="default"/>
      </w:rPr>
    </w:lvl>
    <w:lvl w:ilvl="1" w:tplc="E0F8472A">
      <w:start w:val="326"/>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BB1226B"/>
    <w:multiLevelType w:val="hybridMultilevel"/>
    <w:tmpl w:val="3D30D6B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3E0C2025"/>
    <w:multiLevelType w:val="multilevel"/>
    <w:tmpl w:val="979A7F7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21D18E4"/>
    <w:multiLevelType w:val="multilevel"/>
    <w:tmpl w:val="F56235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27842B8"/>
    <w:multiLevelType w:val="hybridMultilevel"/>
    <w:tmpl w:val="9970D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034649"/>
    <w:multiLevelType w:val="hybridMultilevel"/>
    <w:tmpl w:val="313C4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nsid w:val="49CE16ED"/>
    <w:multiLevelType w:val="hybridMultilevel"/>
    <w:tmpl w:val="91E0B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6D558E"/>
    <w:multiLevelType w:val="hybridMultilevel"/>
    <w:tmpl w:val="F4D4FF34"/>
    <w:lvl w:ilvl="0" w:tplc="4B14C89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96322A"/>
    <w:multiLevelType w:val="hybridMultilevel"/>
    <w:tmpl w:val="609CB53E"/>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557F3F70"/>
    <w:multiLevelType w:val="hybridMultilevel"/>
    <w:tmpl w:val="EA94D5E0"/>
    <w:lvl w:ilvl="0" w:tplc="548CFB46">
      <w:start w:val="1"/>
      <w:numFmt w:val="bullet"/>
      <w:lvlText w:val="-"/>
      <w:lvlJc w:val="left"/>
      <w:pPr>
        <w:tabs>
          <w:tab w:val="num" w:pos="1080"/>
        </w:tabs>
        <w:ind w:left="1080" w:hanging="360"/>
      </w:pPr>
      <w:rPr>
        <w:rFonts w:ascii="Times New Roman" w:eastAsia="Times New Roman" w:hAnsi="Times New Roman" w:cs="Times New Roman" w:hint="default"/>
      </w:rPr>
    </w:lvl>
    <w:lvl w:ilvl="1" w:tplc="081A0001" w:tentative="1">
      <w:start w:val="1"/>
      <w:numFmt w:val="bullet"/>
      <w:lvlText w:val="o"/>
      <w:lvlJc w:val="left"/>
      <w:pPr>
        <w:tabs>
          <w:tab w:val="num" w:pos="1800"/>
        </w:tabs>
        <w:ind w:left="1800" w:hanging="360"/>
      </w:pPr>
      <w:rPr>
        <w:rFonts w:ascii="Courier New" w:hAnsi="Courier New" w:hint="default"/>
      </w:rPr>
    </w:lvl>
    <w:lvl w:ilvl="2" w:tplc="081A001B" w:tentative="1">
      <w:start w:val="1"/>
      <w:numFmt w:val="bullet"/>
      <w:lvlText w:val=""/>
      <w:lvlJc w:val="left"/>
      <w:pPr>
        <w:tabs>
          <w:tab w:val="num" w:pos="2520"/>
        </w:tabs>
        <w:ind w:left="2520" w:hanging="360"/>
      </w:pPr>
      <w:rPr>
        <w:rFonts w:ascii="Wingdings" w:hAnsi="Wingdings" w:hint="default"/>
      </w:rPr>
    </w:lvl>
    <w:lvl w:ilvl="3" w:tplc="081A000F" w:tentative="1">
      <w:start w:val="1"/>
      <w:numFmt w:val="bullet"/>
      <w:lvlText w:val=""/>
      <w:lvlJc w:val="left"/>
      <w:pPr>
        <w:tabs>
          <w:tab w:val="num" w:pos="3240"/>
        </w:tabs>
        <w:ind w:left="3240" w:hanging="360"/>
      </w:pPr>
      <w:rPr>
        <w:rFonts w:ascii="Symbol" w:hAnsi="Symbol" w:hint="default"/>
      </w:rPr>
    </w:lvl>
    <w:lvl w:ilvl="4" w:tplc="081A0019" w:tentative="1">
      <w:start w:val="1"/>
      <w:numFmt w:val="bullet"/>
      <w:lvlText w:val="o"/>
      <w:lvlJc w:val="left"/>
      <w:pPr>
        <w:tabs>
          <w:tab w:val="num" w:pos="3960"/>
        </w:tabs>
        <w:ind w:left="3960" w:hanging="360"/>
      </w:pPr>
      <w:rPr>
        <w:rFonts w:ascii="Courier New" w:hAnsi="Courier New" w:hint="default"/>
      </w:rPr>
    </w:lvl>
    <w:lvl w:ilvl="5" w:tplc="081A001B" w:tentative="1">
      <w:start w:val="1"/>
      <w:numFmt w:val="bullet"/>
      <w:lvlText w:val=""/>
      <w:lvlJc w:val="left"/>
      <w:pPr>
        <w:tabs>
          <w:tab w:val="num" w:pos="4680"/>
        </w:tabs>
        <w:ind w:left="4680" w:hanging="360"/>
      </w:pPr>
      <w:rPr>
        <w:rFonts w:ascii="Wingdings" w:hAnsi="Wingdings" w:hint="default"/>
      </w:rPr>
    </w:lvl>
    <w:lvl w:ilvl="6" w:tplc="081A000F" w:tentative="1">
      <w:start w:val="1"/>
      <w:numFmt w:val="bullet"/>
      <w:lvlText w:val=""/>
      <w:lvlJc w:val="left"/>
      <w:pPr>
        <w:tabs>
          <w:tab w:val="num" w:pos="5400"/>
        </w:tabs>
        <w:ind w:left="5400" w:hanging="360"/>
      </w:pPr>
      <w:rPr>
        <w:rFonts w:ascii="Symbol" w:hAnsi="Symbol" w:hint="default"/>
      </w:rPr>
    </w:lvl>
    <w:lvl w:ilvl="7" w:tplc="081A0019" w:tentative="1">
      <w:start w:val="1"/>
      <w:numFmt w:val="bullet"/>
      <w:lvlText w:val="o"/>
      <w:lvlJc w:val="left"/>
      <w:pPr>
        <w:tabs>
          <w:tab w:val="num" w:pos="6120"/>
        </w:tabs>
        <w:ind w:left="6120" w:hanging="360"/>
      </w:pPr>
      <w:rPr>
        <w:rFonts w:ascii="Courier New" w:hAnsi="Courier New" w:hint="default"/>
      </w:rPr>
    </w:lvl>
    <w:lvl w:ilvl="8" w:tplc="081A001B" w:tentative="1">
      <w:start w:val="1"/>
      <w:numFmt w:val="bullet"/>
      <w:lvlText w:val=""/>
      <w:lvlJc w:val="left"/>
      <w:pPr>
        <w:tabs>
          <w:tab w:val="num" w:pos="6840"/>
        </w:tabs>
        <w:ind w:left="6840" w:hanging="360"/>
      </w:pPr>
      <w:rPr>
        <w:rFonts w:ascii="Wingdings" w:hAnsi="Wingdings" w:hint="default"/>
      </w:rPr>
    </w:lvl>
  </w:abstractNum>
  <w:abstractNum w:abstractNumId="29">
    <w:nsid w:val="56EC6172"/>
    <w:multiLevelType w:val="hybridMultilevel"/>
    <w:tmpl w:val="15A8300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nsid w:val="5A4E220A"/>
    <w:multiLevelType w:val="hybridMultilevel"/>
    <w:tmpl w:val="0AF84C72"/>
    <w:lvl w:ilvl="0" w:tplc="53E63072">
      <w:start w:val="1"/>
      <w:numFmt w:val="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1">
    <w:nsid w:val="66E6585F"/>
    <w:multiLevelType w:val="hybridMultilevel"/>
    <w:tmpl w:val="FBBAC8A8"/>
    <w:lvl w:ilvl="0" w:tplc="90660DD6">
      <w:numFmt w:val="bullet"/>
      <w:lvlText w:val="-"/>
      <w:lvlJc w:val="left"/>
      <w:pPr>
        <w:ind w:left="1440" w:hanging="360"/>
      </w:pPr>
      <w:rPr>
        <w:rFonts w:ascii="Yu Times" w:eastAsia="Times New Roman" w:hAnsi="Yu Times" w:cs="Times New Roman"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2">
    <w:nsid w:val="686249BC"/>
    <w:multiLevelType w:val="hybridMultilevel"/>
    <w:tmpl w:val="6CB01FA6"/>
    <w:lvl w:ilvl="0" w:tplc="4B14C89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34">
    <w:nsid w:val="6B3B0380"/>
    <w:multiLevelType w:val="hybridMultilevel"/>
    <w:tmpl w:val="C358825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D163574"/>
    <w:multiLevelType w:val="hybridMultilevel"/>
    <w:tmpl w:val="5D08830E"/>
    <w:lvl w:ilvl="0" w:tplc="8654E17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707E6F55"/>
    <w:multiLevelType w:val="hybridMultilevel"/>
    <w:tmpl w:val="C840C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C8A7C98"/>
    <w:multiLevelType w:val="hybridMultilevel"/>
    <w:tmpl w:val="2CE6FF10"/>
    <w:lvl w:ilvl="0" w:tplc="460497C8">
      <w:start w:val="1"/>
      <w:numFmt w:val="bullet"/>
      <w:lvlText w:val=""/>
      <w:lvlJc w:val="left"/>
      <w:pPr>
        <w:ind w:left="1440" w:hanging="360"/>
      </w:pPr>
      <w:rPr>
        <w:rFonts w:ascii="Symbol" w:hAnsi="Symbol" w:hint="default"/>
      </w:rPr>
    </w:lvl>
    <w:lvl w:ilvl="1" w:tplc="59A811EE" w:tentative="1">
      <w:start w:val="1"/>
      <w:numFmt w:val="bullet"/>
      <w:lvlText w:val="o"/>
      <w:lvlJc w:val="left"/>
      <w:pPr>
        <w:ind w:left="2160" w:hanging="360"/>
      </w:pPr>
      <w:rPr>
        <w:rFonts w:ascii="Courier New" w:hAnsi="Courier New" w:cs="Courier New" w:hint="default"/>
      </w:rPr>
    </w:lvl>
    <w:lvl w:ilvl="2" w:tplc="4DE602BE" w:tentative="1">
      <w:start w:val="1"/>
      <w:numFmt w:val="bullet"/>
      <w:lvlText w:val=""/>
      <w:lvlJc w:val="left"/>
      <w:pPr>
        <w:ind w:left="2880" w:hanging="360"/>
      </w:pPr>
      <w:rPr>
        <w:rFonts w:ascii="Wingdings" w:hAnsi="Wingdings" w:hint="default"/>
      </w:rPr>
    </w:lvl>
    <w:lvl w:ilvl="3" w:tplc="A058F472" w:tentative="1">
      <w:start w:val="1"/>
      <w:numFmt w:val="bullet"/>
      <w:lvlText w:val=""/>
      <w:lvlJc w:val="left"/>
      <w:pPr>
        <w:ind w:left="3600" w:hanging="360"/>
      </w:pPr>
      <w:rPr>
        <w:rFonts w:ascii="Symbol" w:hAnsi="Symbol" w:hint="default"/>
      </w:rPr>
    </w:lvl>
    <w:lvl w:ilvl="4" w:tplc="52DC2CA6" w:tentative="1">
      <w:start w:val="1"/>
      <w:numFmt w:val="bullet"/>
      <w:lvlText w:val="o"/>
      <w:lvlJc w:val="left"/>
      <w:pPr>
        <w:ind w:left="4320" w:hanging="360"/>
      </w:pPr>
      <w:rPr>
        <w:rFonts w:ascii="Courier New" w:hAnsi="Courier New" w:cs="Courier New" w:hint="default"/>
      </w:rPr>
    </w:lvl>
    <w:lvl w:ilvl="5" w:tplc="4FA27760" w:tentative="1">
      <w:start w:val="1"/>
      <w:numFmt w:val="bullet"/>
      <w:lvlText w:val=""/>
      <w:lvlJc w:val="left"/>
      <w:pPr>
        <w:ind w:left="5040" w:hanging="360"/>
      </w:pPr>
      <w:rPr>
        <w:rFonts w:ascii="Wingdings" w:hAnsi="Wingdings" w:hint="default"/>
      </w:rPr>
    </w:lvl>
    <w:lvl w:ilvl="6" w:tplc="2124C480" w:tentative="1">
      <w:start w:val="1"/>
      <w:numFmt w:val="bullet"/>
      <w:lvlText w:val=""/>
      <w:lvlJc w:val="left"/>
      <w:pPr>
        <w:ind w:left="5760" w:hanging="360"/>
      </w:pPr>
      <w:rPr>
        <w:rFonts w:ascii="Symbol" w:hAnsi="Symbol" w:hint="default"/>
      </w:rPr>
    </w:lvl>
    <w:lvl w:ilvl="7" w:tplc="FF04D17C" w:tentative="1">
      <w:start w:val="1"/>
      <w:numFmt w:val="bullet"/>
      <w:lvlText w:val="o"/>
      <w:lvlJc w:val="left"/>
      <w:pPr>
        <w:ind w:left="6480" w:hanging="360"/>
      </w:pPr>
      <w:rPr>
        <w:rFonts w:ascii="Courier New" w:hAnsi="Courier New" w:cs="Courier New" w:hint="default"/>
      </w:rPr>
    </w:lvl>
    <w:lvl w:ilvl="8" w:tplc="2D80EFC8" w:tentative="1">
      <w:start w:val="1"/>
      <w:numFmt w:val="bullet"/>
      <w:lvlText w:val=""/>
      <w:lvlJc w:val="left"/>
      <w:pPr>
        <w:ind w:left="7200" w:hanging="360"/>
      </w:pPr>
      <w:rPr>
        <w:rFonts w:ascii="Wingdings" w:hAnsi="Wingdings" w:hint="default"/>
      </w:rPr>
    </w:lvl>
  </w:abstractNum>
  <w:abstractNum w:abstractNumId="38">
    <w:nsid w:val="7D7C63C0"/>
    <w:multiLevelType w:val="hybridMultilevel"/>
    <w:tmpl w:val="44B4FFEC"/>
    <w:lvl w:ilvl="0" w:tplc="09C07654">
      <w:start w:val="1"/>
      <w:numFmt w:val="bullet"/>
      <w:lvlText w:val=""/>
      <w:lvlJc w:val="left"/>
      <w:pPr>
        <w:ind w:left="1440" w:hanging="360"/>
      </w:pPr>
      <w:rPr>
        <w:rFonts w:ascii="Symbol" w:hAnsi="Symbol" w:hint="default"/>
      </w:rPr>
    </w:lvl>
    <w:lvl w:ilvl="1" w:tplc="DF68542A" w:tentative="1">
      <w:start w:val="1"/>
      <w:numFmt w:val="bullet"/>
      <w:lvlText w:val="o"/>
      <w:lvlJc w:val="left"/>
      <w:pPr>
        <w:ind w:left="2160" w:hanging="360"/>
      </w:pPr>
      <w:rPr>
        <w:rFonts w:ascii="Courier New" w:hAnsi="Courier New" w:cs="Courier New" w:hint="default"/>
      </w:rPr>
    </w:lvl>
    <w:lvl w:ilvl="2" w:tplc="270EBD50" w:tentative="1">
      <w:start w:val="1"/>
      <w:numFmt w:val="bullet"/>
      <w:lvlText w:val=""/>
      <w:lvlJc w:val="left"/>
      <w:pPr>
        <w:ind w:left="2880" w:hanging="360"/>
      </w:pPr>
      <w:rPr>
        <w:rFonts w:ascii="Wingdings" w:hAnsi="Wingdings" w:hint="default"/>
      </w:rPr>
    </w:lvl>
    <w:lvl w:ilvl="3" w:tplc="200E38BE" w:tentative="1">
      <w:start w:val="1"/>
      <w:numFmt w:val="bullet"/>
      <w:lvlText w:val=""/>
      <w:lvlJc w:val="left"/>
      <w:pPr>
        <w:ind w:left="3600" w:hanging="360"/>
      </w:pPr>
      <w:rPr>
        <w:rFonts w:ascii="Symbol" w:hAnsi="Symbol" w:hint="default"/>
      </w:rPr>
    </w:lvl>
    <w:lvl w:ilvl="4" w:tplc="452E465A" w:tentative="1">
      <w:start w:val="1"/>
      <w:numFmt w:val="bullet"/>
      <w:lvlText w:val="o"/>
      <w:lvlJc w:val="left"/>
      <w:pPr>
        <w:ind w:left="4320" w:hanging="360"/>
      </w:pPr>
      <w:rPr>
        <w:rFonts w:ascii="Courier New" w:hAnsi="Courier New" w:cs="Courier New" w:hint="default"/>
      </w:rPr>
    </w:lvl>
    <w:lvl w:ilvl="5" w:tplc="68865938" w:tentative="1">
      <w:start w:val="1"/>
      <w:numFmt w:val="bullet"/>
      <w:lvlText w:val=""/>
      <w:lvlJc w:val="left"/>
      <w:pPr>
        <w:ind w:left="5040" w:hanging="360"/>
      </w:pPr>
      <w:rPr>
        <w:rFonts w:ascii="Wingdings" w:hAnsi="Wingdings" w:hint="default"/>
      </w:rPr>
    </w:lvl>
    <w:lvl w:ilvl="6" w:tplc="35AA0A84" w:tentative="1">
      <w:start w:val="1"/>
      <w:numFmt w:val="bullet"/>
      <w:lvlText w:val=""/>
      <w:lvlJc w:val="left"/>
      <w:pPr>
        <w:ind w:left="5760" w:hanging="360"/>
      </w:pPr>
      <w:rPr>
        <w:rFonts w:ascii="Symbol" w:hAnsi="Symbol" w:hint="default"/>
      </w:rPr>
    </w:lvl>
    <w:lvl w:ilvl="7" w:tplc="DCA2EBDC" w:tentative="1">
      <w:start w:val="1"/>
      <w:numFmt w:val="bullet"/>
      <w:lvlText w:val="o"/>
      <w:lvlJc w:val="left"/>
      <w:pPr>
        <w:ind w:left="6480" w:hanging="360"/>
      </w:pPr>
      <w:rPr>
        <w:rFonts w:ascii="Courier New" w:hAnsi="Courier New" w:cs="Courier New" w:hint="default"/>
      </w:rPr>
    </w:lvl>
    <w:lvl w:ilvl="8" w:tplc="DD98B18C" w:tentative="1">
      <w:start w:val="1"/>
      <w:numFmt w:val="bullet"/>
      <w:lvlText w:val=""/>
      <w:lvlJc w:val="left"/>
      <w:pPr>
        <w:ind w:left="7200" w:hanging="360"/>
      </w:pPr>
      <w:rPr>
        <w:rFonts w:ascii="Wingdings" w:hAnsi="Wingdings" w:hint="default"/>
      </w:rPr>
    </w:lvl>
  </w:abstractNum>
  <w:abstractNum w:abstractNumId="39">
    <w:nsid w:val="7E7D4C4C"/>
    <w:multiLevelType w:val="hybridMultilevel"/>
    <w:tmpl w:val="A97463C8"/>
    <w:lvl w:ilvl="0" w:tplc="04090001">
      <w:start w:val="6"/>
      <w:numFmt w:val="bullet"/>
      <w:lvlText w:val="-"/>
      <w:lvlJc w:val="left"/>
      <w:pPr>
        <w:tabs>
          <w:tab w:val="num" w:pos="720"/>
        </w:tabs>
        <w:ind w:left="720" w:hanging="360"/>
      </w:pPr>
      <w:rPr>
        <w:rFonts w:ascii="AriYU" w:eastAsia="Times New Roman" w:hAnsi="AriYU"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1"/>
  </w:num>
  <w:num w:numId="3">
    <w:abstractNumId w:val="20"/>
  </w:num>
  <w:num w:numId="4">
    <w:abstractNumId w:val="5"/>
  </w:num>
  <w:num w:numId="5">
    <w:abstractNumId w:val="30"/>
  </w:num>
  <w:num w:numId="6">
    <w:abstractNumId w:val="12"/>
  </w:num>
  <w:num w:numId="7">
    <w:abstractNumId w:val="18"/>
  </w:num>
  <w:num w:numId="8">
    <w:abstractNumId w:val="14"/>
  </w:num>
  <w:num w:numId="9">
    <w:abstractNumId w:val="35"/>
  </w:num>
  <w:num w:numId="10">
    <w:abstractNumId w:val="9"/>
  </w:num>
  <w:num w:numId="11">
    <w:abstractNumId w:val="19"/>
  </w:num>
  <w:num w:numId="12">
    <w:abstractNumId w:val="3"/>
  </w:num>
  <w:num w:numId="13">
    <w:abstractNumId w:val="33"/>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32"/>
  </w:num>
  <w:num w:numId="18">
    <w:abstractNumId w:val="13"/>
  </w:num>
  <w:num w:numId="19">
    <w:abstractNumId w:val="27"/>
  </w:num>
  <w:num w:numId="20">
    <w:abstractNumId w:val="8"/>
  </w:num>
  <w:num w:numId="21">
    <w:abstractNumId w:val="31"/>
  </w:num>
  <w:num w:numId="22">
    <w:abstractNumId w:val="16"/>
  </w:num>
  <w:num w:numId="23">
    <w:abstractNumId w:val="4"/>
  </w:num>
  <w:num w:numId="24">
    <w:abstractNumId w:val="22"/>
  </w:num>
  <w:num w:numId="25">
    <w:abstractNumId w:val="23"/>
  </w:num>
  <w:num w:numId="26">
    <w:abstractNumId w:val="37"/>
  </w:num>
  <w:num w:numId="27">
    <w:abstractNumId w:val="25"/>
  </w:num>
  <w:num w:numId="28">
    <w:abstractNumId w:val="38"/>
  </w:num>
  <w:num w:numId="29">
    <w:abstractNumId w:val="7"/>
  </w:num>
  <w:num w:numId="30">
    <w:abstractNumId w:val="17"/>
  </w:num>
  <w:num w:numId="31">
    <w:abstractNumId w:val="29"/>
  </w:num>
  <w:num w:numId="32">
    <w:abstractNumId w:val="10"/>
  </w:num>
  <w:num w:numId="33">
    <w:abstractNumId w:val="36"/>
  </w:num>
  <w:num w:numId="34">
    <w:abstractNumId w:val="11"/>
  </w:num>
  <w:num w:numId="35">
    <w:abstractNumId w:val="39"/>
  </w:num>
  <w:num w:numId="36">
    <w:abstractNumId w:val="1"/>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8" w:dllVersion="513" w:checkStyle="1"/>
  <w:stylePaneFormatFilter w:val="3F08"/>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7762"/>
  </w:hdrShapeDefaults>
  <w:footnotePr>
    <w:footnote w:id="0"/>
    <w:footnote w:id="1"/>
  </w:footnotePr>
  <w:endnotePr>
    <w:numFmt w:val="decimal"/>
    <w:endnote w:id="0"/>
    <w:endnote w:id="1"/>
  </w:endnotePr>
  <w:compat/>
  <w:rsids>
    <w:rsidRoot w:val="009973EC"/>
    <w:rsid w:val="000001A3"/>
    <w:rsid w:val="000005A1"/>
    <w:rsid w:val="00000C0C"/>
    <w:rsid w:val="00000C32"/>
    <w:rsid w:val="000010AC"/>
    <w:rsid w:val="00001302"/>
    <w:rsid w:val="0000165A"/>
    <w:rsid w:val="00001EA0"/>
    <w:rsid w:val="00002288"/>
    <w:rsid w:val="000024CD"/>
    <w:rsid w:val="00002622"/>
    <w:rsid w:val="000028F8"/>
    <w:rsid w:val="0000389C"/>
    <w:rsid w:val="00003F8F"/>
    <w:rsid w:val="000040C2"/>
    <w:rsid w:val="000048C5"/>
    <w:rsid w:val="00004FA2"/>
    <w:rsid w:val="000050A9"/>
    <w:rsid w:val="0000547B"/>
    <w:rsid w:val="00005686"/>
    <w:rsid w:val="00005860"/>
    <w:rsid w:val="00005C3C"/>
    <w:rsid w:val="00005DB0"/>
    <w:rsid w:val="00005DF2"/>
    <w:rsid w:val="00006907"/>
    <w:rsid w:val="00007F4F"/>
    <w:rsid w:val="00010213"/>
    <w:rsid w:val="0001030E"/>
    <w:rsid w:val="00010396"/>
    <w:rsid w:val="000112F1"/>
    <w:rsid w:val="0001164F"/>
    <w:rsid w:val="00011AFA"/>
    <w:rsid w:val="000122CC"/>
    <w:rsid w:val="00013197"/>
    <w:rsid w:val="0001396E"/>
    <w:rsid w:val="00013A65"/>
    <w:rsid w:val="00013B6E"/>
    <w:rsid w:val="00013C30"/>
    <w:rsid w:val="00013CDC"/>
    <w:rsid w:val="00015168"/>
    <w:rsid w:val="00015577"/>
    <w:rsid w:val="000156D4"/>
    <w:rsid w:val="00015CC6"/>
    <w:rsid w:val="000160C7"/>
    <w:rsid w:val="000164AB"/>
    <w:rsid w:val="00016AC3"/>
    <w:rsid w:val="00016CB4"/>
    <w:rsid w:val="00016D2E"/>
    <w:rsid w:val="00016EEF"/>
    <w:rsid w:val="000174A6"/>
    <w:rsid w:val="00020F1D"/>
    <w:rsid w:val="00021BD4"/>
    <w:rsid w:val="00022166"/>
    <w:rsid w:val="00022B61"/>
    <w:rsid w:val="00022F67"/>
    <w:rsid w:val="00023025"/>
    <w:rsid w:val="00023838"/>
    <w:rsid w:val="00024399"/>
    <w:rsid w:val="00024407"/>
    <w:rsid w:val="0002457A"/>
    <w:rsid w:val="00025192"/>
    <w:rsid w:val="000255DD"/>
    <w:rsid w:val="000257F6"/>
    <w:rsid w:val="0002738A"/>
    <w:rsid w:val="000273C3"/>
    <w:rsid w:val="00027553"/>
    <w:rsid w:val="00027790"/>
    <w:rsid w:val="00030C2D"/>
    <w:rsid w:val="00030C96"/>
    <w:rsid w:val="00031106"/>
    <w:rsid w:val="00031709"/>
    <w:rsid w:val="000323F5"/>
    <w:rsid w:val="00032610"/>
    <w:rsid w:val="000326D0"/>
    <w:rsid w:val="00032C2A"/>
    <w:rsid w:val="000340E1"/>
    <w:rsid w:val="0003477B"/>
    <w:rsid w:val="000348BD"/>
    <w:rsid w:val="00035988"/>
    <w:rsid w:val="00035AD0"/>
    <w:rsid w:val="00036255"/>
    <w:rsid w:val="00036564"/>
    <w:rsid w:val="00037D9D"/>
    <w:rsid w:val="00037FC3"/>
    <w:rsid w:val="00040A3E"/>
    <w:rsid w:val="00040AFA"/>
    <w:rsid w:val="00040F9A"/>
    <w:rsid w:val="00041E81"/>
    <w:rsid w:val="0004244E"/>
    <w:rsid w:val="00042904"/>
    <w:rsid w:val="00042A4C"/>
    <w:rsid w:val="00042A76"/>
    <w:rsid w:val="00042FC5"/>
    <w:rsid w:val="00043706"/>
    <w:rsid w:val="000441E3"/>
    <w:rsid w:val="00044CDC"/>
    <w:rsid w:val="000455FD"/>
    <w:rsid w:val="0004599F"/>
    <w:rsid w:val="00045F5D"/>
    <w:rsid w:val="00047736"/>
    <w:rsid w:val="00047E40"/>
    <w:rsid w:val="0005042C"/>
    <w:rsid w:val="00050745"/>
    <w:rsid w:val="000507CD"/>
    <w:rsid w:val="000509E5"/>
    <w:rsid w:val="00050AD6"/>
    <w:rsid w:val="00050C52"/>
    <w:rsid w:val="000511D6"/>
    <w:rsid w:val="0005159F"/>
    <w:rsid w:val="000518B1"/>
    <w:rsid w:val="000519E9"/>
    <w:rsid w:val="00051F2C"/>
    <w:rsid w:val="0005249F"/>
    <w:rsid w:val="00052724"/>
    <w:rsid w:val="000529BC"/>
    <w:rsid w:val="00054450"/>
    <w:rsid w:val="00054C30"/>
    <w:rsid w:val="00056ED0"/>
    <w:rsid w:val="00057FEA"/>
    <w:rsid w:val="00060304"/>
    <w:rsid w:val="00060331"/>
    <w:rsid w:val="000603B8"/>
    <w:rsid w:val="00060E77"/>
    <w:rsid w:val="00061C1E"/>
    <w:rsid w:val="00061D80"/>
    <w:rsid w:val="00062BF9"/>
    <w:rsid w:val="000630B1"/>
    <w:rsid w:val="000641AA"/>
    <w:rsid w:val="0006448C"/>
    <w:rsid w:val="0006454E"/>
    <w:rsid w:val="00064650"/>
    <w:rsid w:val="00065091"/>
    <w:rsid w:val="000654C4"/>
    <w:rsid w:val="00065792"/>
    <w:rsid w:val="000667C1"/>
    <w:rsid w:val="00066D26"/>
    <w:rsid w:val="000673A0"/>
    <w:rsid w:val="000673BE"/>
    <w:rsid w:val="00070437"/>
    <w:rsid w:val="00070B14"/>
    <w:rsid w:val="000714E3"/>
    <w:rsid w:val="000719BB"/>
    <w:rsid w:val="00072BB8"/>
    <w:rsid w:val="00073062"/>
    <w:rsid w:val="00073919"/>
    <w:rsid w:val="00074CE6"/>
    <w:rsid w:val="00074D21"/>
    <w:rsid w:val="00074D29"/>
    <w:rsid w:val="00074ED2"/>
    <w:rsid w:val="0007503F"/>
    <w:rsid w:val="000754B4"/>
    <w:rsid w:val="00075F27"/>
    <w:rsid w:val="000760DF"/>
    <w:rsid w:val="00076A59"/>
    <w:rsid w:val="00077B16"/>
    <w:rsid w:val="000804C0"/>
    <w:rsid w:val="000808DC"/>
    <w:rsid w:val="00080D96"/>
    <w:rsid w:val="00080EBB"/>
    <w:rsid w:val="000810B9"/>
    <w:rsid w:val="00081C6F"/>
    <w:rsid w:val="000823CB"/>
    <w:rsid w:val="000824B7"/>
    <w:rsid w:val="000831A3"/>
    <w:rsid w:val="00083382"/>
    <w:rsid w:val="0008365B"/>
    <w:rsid w:val="00083721"/>
    <w:rsid w:val="00083847"/>
    <w:rsid w:val="000840CD"/>
    <w:rsid w:val="00084B79"/>
    <w:rsid w:val="00085148"/>
    <w:rsid w:val="00085550"/>
    <w:rsid w:val="00085B22"/>
    <w:rsid w:val="00085C7F"/>
    <w:rsid w:val="000863AF"/>
    <w:rsid w:val="000865F2"/>
    <w:rsid w:val="00087142"/>
    <w:rsid w:val="00087A9A"/>
    <w:rsid w:val="000900F1"/>
    <w:rsid w:val="00090542"/>
    <w:rsid w:val="00090A2A"/>
    <w:rsid w:val="00090C9A"/>
    <w:rsid w:val="00091E1F"/>
    <w:rsid w:val="00092F97"/>
    <w:rsid w:val="00092FD9"/>
    <w:rsid w:val="0009397C"/>
    <w:rsid w:val="00093BD7"/>
    <w:rsid w:val="00093C0A"/>
    <w:rsid w:val="00094684"/>
    <w:rsid w:val="000947B9"/>
    <w:rsid w:val="00094818"/>
    <w:rsid w:val="000953CA"/>
    <w:rsid w:val="000956BD"/>
    <w:rsid w:val="0009585B"/>
    <w:rsid w:val="00096436"/>
    <w:rsid w:val="000967A4"/>
    <w:rsid w:val="00096E7B"/>
    <w:rsid w:val="000973B5"/>
    <w:rsid w:val="000A0769"/>
    <w:rsid w:val="000A1C0C"/>
    <w:rsid w:val="000A1CCC"/>
    <w:rsid w:val="000A1FB8"/>
    <w:rsid w:val="000A22CE"/>
    <w:rsid w:val="000A2720"/>
    <w:rsid w:val="000A3635"/>
    <w:rsid w:val="000A38B8"/>
    <w:rsid w:val="000A4339"/>
    <w:rsid w:val="000A4376"/>
    <w:rsid w:val="000A54CF"/>
    <w:rsid w:val="000A5D65"/>
    <w:rsid w:val="000A6432"/>
    <w:rsid w:val="000A667D"/>
    <w:rsid w:val="000A6A4C"/>
    <w:rsid w:val="000A6CEA"/>
    <w:rsid w:val="000A7022"/>
    <w:rsid w:val="000A7425"/>
    <w:rsid w:val="000A752B"/>
    <w:rsid w:val="000A7662"/>
    <w:rsid w:val="000A7754"/>
    <w:rsid w:val="000B0123"/>
    <w:rsid w:val="000B2065"/>
    <w:rsid w:val="000B209B"/>
    <w:rsid w:val="000B23D1"/>
    <w:rsid w:val="000B3449"/>
    <w:rsid w:val="000B3FC8"/>
    <w:rsid w:val="000B4C87"/>
    <w:rsid w:val="000B4CCF"/>
    <w:rsid w:val="000B666F"/>
    <w:rsid w:val="000B7113"/>
    <w:rsid w:val="000B76E7"/>
    <w:rsid w:val="000C051C"/>
    <w:rsid w:val="000C097C"/>
    <w:rsid w:val="000C16C1"/>
    <w:rsid w:val="000C1839"/>
    <w:rsid w:val="000C27DC"/>
    <w:rsid w:val="000C2CE6"/>
    <w:rsid w:val="000C3095"/>
    <w:rsid w:val="000C3475"/>
    <w:rsid w:val="000C3634"/>
    <w:rsid w:val="000C372A"/>
    <w:rsid w:val="000C3FAF"/>
    <w:rsid w:val="000C5293"/>
    <w:rsid w:val="000C5297"/>
    <w:rsid w:val="000C52B8"/>
    <w:rsid w:val="000C5913"/>
    <w:rsid w:val="000C5EE9"/>
    <w:rsid w:val="000C6794"/>
    <w:rsid w:val="000C6A4A"/>
    <w:rsid w:val="000C78FE"/>
    <w:rsid w:val="000C7A1C"/>
    <w:rsid w:val="000D1406"/>
    <w:rsid w:val="000D2813"/>
    <w:rsid w:val="000D2A89"/>
    <w:rsid w:val="000D4F17"/>
    <w:rsid w:val="000D5B89"/>
    <w:rsid w:val="000D5E90"/>
    <w:rsid w:val="000D6735"/>
    <w:rsid w:val="000D6C1E"/>
    <w:rsid w:val="000D778F"/>
    <w:rsid w:val="000D7B1A"/>
    <w:rsid w:val="000D7DB2"/>
    <w:rsid w:val="000E0700"/>
    <w:rsid w:val="000E0965"/>
    <w:rsid w:val="000E0A86"/>
    <w:rsid w:val="000E0F5B"/>
    <w:rsid w:val="000E1366"/>
    <w:rsid w:val="000E16CF"/>
    <w:rsid w:val="000E22C8"/>
    <w:rsid w:val="000E2975"/>
    <w:rsid w:val="000E359A"/>
    <w:rsid w:val="000E478F"/>
    <w:rsid w:val="000E4AFB"/>
    <w:rsid w:val="000E5103"/>
    <w:rsid w:val="000E559C"/>
    <w:rsid w:val="000E58E1"/>
    <w:rsid w:val="000E5F29"/>
    <w:rsid w:val="000E6E51"/>
    <w:rsid w:val="000E6FD2"/>
    <w:rsid w:val="000E72A2"/>
    <w:rsid w:val="000E75A8"/>
    <w:rsid w:val="000E79AC"/>
    <w:rsid w:val="000E7B79"/>
    <w:rsid w:val="000F1312"/>
    <w:rsid w:val="000F17DF"/>
    <w:rsid w:val="000F188D"/>
    <w:rsid w:val="000F1938"/>
    <w:rsid w:val="000F22C9"/>
    <w:rsid w:val="000F349D"/>
    <w:rsid w:val="000F3644"/>
    <w:rsid w:val="000F3B47"/>
    <w:rsid w:val="000F4597"/>
    <w:rsid w:val="000F4A49"/>
    <w:rsid w:val="000F4B34"/>
    <w:rsid w:val="000F5C12"/>
    <w:rsid w:val="000F5CDF"/>
    <w:rsid w:val="000F7742"/>
    <w:rsid w:val="00100015"/>
    <w:rsid w:val="001001C5"/>
    <w:rsid w:val="001002AE"/>
    <w:rsid w:val="001017C1"/>
    <w:rsid w:val="00101D3E"/>
    <w:rsid w:val="00101F38"/>
    <w:rsid w:val="00102FAE"/>
    <w:rsid w:val="00103B5A"/>
    <w:rsid w:val="00104CDD"/>
    <w:rsid w:val="00105503"/>
    <w:rsid w:val="00105935"/>
    <w:rsid w:val="00106B0C"/>
    <w:rsid w:val="00106C08"/>
    <w:rsid w:val="00106EF9"/>
    <w:rsid w:val="0010795B"/>
    <w:rsid w:val="00107C36"/>
    <w:rsid w:val="00110424"/>
    <w:rsid w:val="001112DE"/>
    <w:rsid w:val="001115A2"/>
    <w:rsid w:val="00111860"/>
    <w:rsid w:val="0011288B"/>
    <w:rsid w:val="001129CD"/>
    <w:rsid w:val="00112E46"/>
    <w:rsid w:val="00112E63"/>
    <w:rsid w:val="00113278"/>
    <w:rsid w:val="0011481A"/>
    <w:rsid w:val="001149A2"/>
    <w:rsid w:val="00114A05"/>
    <w:rsid w:val="00114ECC"/>
    <w:rsid w:val="00114F21"/>
    <w:rsid w:val="00114F77"/>
    <w:rsid w:val="0011500C"/>
    <w:rsid w:val="001152ED"/>
    <w:rsid w:val="00115E37"/>
    <w:rsid w:val="001161B5"/>
    <w:rsid w:val="0011759D"/>
    <w:rsid w:val="00117853"/>
    <w:rsid w:val="00117BF8"/>
    <w:rsid w:val="00121708"/>
    <w:rsid w:val="00121956"/>
    <w:rsid w:val="00122408"/>
    <w:rsid w:val="0012252C"/>
    <w:rsid w:val="001226E9"/>
    <w:rsid w:val="00122837"/>
    <w:rsid w:val="00123FD7"/>
    <w:rsid w:val="00124E94"/>
    <w:rsid w:val="00125610"/>
    <w:rsid w:val="00125940"/>
    <w:rsid w:val="00125BAA"/>
    <w:rsid w:val="00126781"/>
    <w:rsid w:val="0012707D"/>
    <w:rsid w:val="0012744C"/>
    <w:rsid w:val="00127519"/>
    <w:rsid w:val="00127FB0"/>
    <w:rsid w:val="0013018C"/>
    <w:rsid w:val="00130280"/>
    <w:rsid w:val="001309B5"/>
    <w:rsid w:val="0013138E"/>
    <w:rsid w:val="001319E0"/>
    <w:rsid w:val="00131E6F"/>
    <w:rsid w:val="00132659"/>
    <w:rsid w:val="001326F6"/>
    <w:rsid w:val="0013274B"/>
    <w:rsid w:val="00132960"/>
    <w:rsid w:val="001330FF"/>
    <w:rsid w:val="001334E9"/>
    <w:rsid w:val="00133FA9"/>
    <w:rsid w:val="00134F3B"/>
    <w:rsid w:val="001360AE"/>
    <w:rsid w:val="00136152"/>
    <w:rsid w:val="001363D0"/>
    <w:rsid w:val="0013671C"/>
    <w:rsid w:val="00136930"/>
    <w:rsid w:val="00136E00"/>
    <w:rsid w:val="0013718A"/>
    <w:rsid w:val="001375F6"/>
    <w:rsid w:val="0013776B"/>
    <w:rsid w:val="001401BE"/>
    <w:rsid w:val="00140717"/>
    <w:rsid w:val="00141631"/>
    <w:rsid w:val="00142692"/>
    <w:rsid w:val="00142A23"/>
    <w:rsid w:val="00142F3B"/>
    <w:rsid w:val="00143112"/>
    <w:rsid w:val="001435ED"/>
    <w:rsid w:val="001440F4"/>
    <w:rsid w:val="00144C14"/>
    <w:rsid w:val="00145324"/>
    <w:rsid w:val="00145BFC"/>
    <w:rsid w:val="00146563"/>
    <w:rsid w:val="00146AB1"/>
    <w:rsid w:val="00147119"/>
    <w:rsid w:val="00147125"/>
    <w:rsid w:val="001501A6"/>
    <w:rsid w:val="0015048E"/>
    <w:rsid w:val="001516BB"/>
    <w:rsid w:val="00151939"/>
    <w:rsid w:val="00151C58"/>
    <w:rsid w:val="00151CD5"/>
    <w:rsid w:val="0015218E"/>
    <w:rsid w:val="0015232B"/>
    <w:rsid w:val="00152587"/>
    <w:rsid w:val="0015289D"/>
    <w:rsid w:val="00152A67"/>
    <w:rsid w:val="00154964"/>
    <w:rsid w:val="00154EA6"/>
    <w:rsid w:val="00154FA5"/>
    <w:rsid w:val="00155EA3"/>
    <w:rsid w:val="00156560"/>
    <w:rsid w:val="00156690"/>
    <w:rsid w:val="0015717C"/>
    <w:rsid w:val="001571DF"/>
    <w:rsid w:val="001574BA"/>
    <w:rsid w:val="0016021C"/>
    <w:rsid w:val="00160248"/>
    <w:rsid w:val="00160323"/>
    <w:rsid w:val="001623F5"/>
    <w:rsid w:val="001625A6"/>
    <w:rsid w:val="00162C2C"/>
    <w:rsid w:val="00162D54"/>
    <w:rsid w:val="001639AC"/>
    <w:rsid w:val="00163CB0"/>
    <w:rsid w:val="00163DA2"/>
    <w:rsid w:val="001641D0"/>
    <w:rsid w:val="0016492E"/>
    <w:rsid w:val="00164A62"/>
    <w:rsid w:val="00165AB1"/>
    <w:rsid w:val="00165B43"/>
    <w:rsid w:val="00165C60"/>
    <w:rsid w:val="00165F90"/>
    <w:rsid w:val="00165F91"/>
    <w:rsid w:val="00166AE6"/>
    <w:rsid w:val="00167DB9"/>
    <w:rsid w:val="001705B6"/>
    <w:rsid w:val="00170DD3"/>
    <w:rsid w:val="00171C75"/>
    <w:rsid w:val="00171D82"/>
    <w:rsid w:val="00171E85"/>
    <w:rsid w:val="00171EA0"/>
    <w:rsid w:val="001720A0"/>
    <w:rsid w:val="001725B8"/>
    <w:rsid w:val="00172FA0"/>
    <w:rsid w:val="001739E9"/>
    <w:rsid w:val="00174A9A"/>
    <w:rsid w:val="001757C2"/>
    <w:rsid w:val="001772B5"/>
    <w:rsid w:val="001810B5"/>
    <w:rsid w:val="001811F1"/>
    <w:rsid w:val="00181262"/>
    <w:rsid w:val="00181A81"/>
    <w:rsid w:val="001821C3"/>
    <w:rsid w:val="00182593"/>
    <w:rsid w:val="00182DA9"/>
    <w:rsid w:val="00182E57"/>
    <w:rsid w:val="001836A7"/>
    <w:rsid w:val="00183751"/>
    <w:rsid w:val="00184256"/>
    <w:rsid w:val="001847F7"/>
    <w:rsid w:val="00184AAC"/>
    <w:rsid w:val="00184C99"/>
    <w:rsid w:val="001857EF"/>
    <w:rsid w:val="001869E6"/>
    <w:rsid w:val="00186C45"/>
    <w:rsid w:val="00187135"/>
    <w:rsid w:val="00187E88"/>
    <w:rsid w:val="001904AC"/>
    <w:rsid w:val="0019097B"/>
    <w:rsid w:val="00190B7A"/>
    <w:rsid w:val="00190FEE"/>
    <w:rsid w:val="00191375"/>
    <w:rsid w:val="00191D82"/>
    <w:rsid w:val="00192041"/>
    <w:rsid w:val="00192B23"/>
    <w:rsid w:val="00193821"/>
    <w:rsid w:val="001943BA"/>
    <w:rsid w:val="00195D5D"/>
    <w:rsid w:val="00195EE7"/>
    <w:rsid w:val="00196154"/>
    <w:rsid w:val="001961FF"/>
    <w:rsid w:val="0019632D"/>
    <w:rsid w:val="00197144"/>
    <w:rsid w:val="001A024F"/>
    <w:rsid w:val="001A028F"/>
    <w:rsid w:val="001A04B0"/>
    <w:rsid w:val="001A093D"/>
    <w:rsid w:val="001A12ED"/>
    <w:rsid w:val="001A1701"/>
    <w:rsid w:val="001A1A03"/>
    <w:rsid w:val="001A1C66"/>
    <w:rsid w:val="001A1F40"/>
    <w:rsid w:val="001A2314"/>
    <w:rsid w:val="001A362F"/>
    <w:rsid w:val="001A3B75"/>
    <w:rsid w:val="001A5C7A"/>
    <w:rsid w:val="001A6BAD"/>
    <w:rsid w:val="001A6DC2"/>
    <w:rsid w:val="001A7107"/>
    <w:rsid w:val="001A752A"/>
    <w:rsid w:val="001B09FF"/>
    <w:rsid w:val="001B1A42"/>
    <w:rsid w:val="001B1F58"/>
    <w:rsid w:val="001B31C4"/>
    <w:rsid w:val="001B3778"/>
    <w:rsid w:val="001B4296"/>
    <w:rsid w:val="001B43D2"/>
    <w:rsid w:val="001B4771"/>
    <w:rsid w:val="001B4B8A"/>
    <w:rsid w:val="001B4ED3"/>
    <w:rsid w:val="001B5892"/>
    <w:rsid w:val="001B58D3"/>
    <w:rsid w:val="001B6FFE"/>
    <w:rsid w:val="001B71CB"/>
    <w:rsid w:val="001B7293"/>
    <w:rsid w:val="001B7629"/>
    <w:rsid w:val="001C111B"/>
    <w:rsid w:val="001C1E2B"/>
    <w:rsid w:val="001C1E6E"/>
    <w:rsid w:val="001C2E2B"/>
    <w:rsid w:val="001C2E85"/>
    <w:rsid w:val="001C41CA"/>
    <w:rsid w:val="001C4DDB"/>
    <w:rsid w:val="001C4F90"/>
    <w:rsid w:val="001C5B25"/>
    <w:rsid w:val="001C5B8D"/>
    <w:rsid w:val="001C5F3F"/>
    <w:rsid w:val="001C6F80"/>
    <w:rsid w:val="001C78D5"/>
    <w:rsid w:val="001D0109"/>
    <w:rsid w:val="001D0862"/>
    <w:rsid w:val="001D1944"/>
    <w:rsid w:val="001D34BE"/>
    <w:rsid w:val="001D3592"/>
    <w:rsid w:val="001D3977"/>
    <w:rsid w:val="001D4AE2"/>
    <w:rsid w:val="001D4D50"/>
    <w:rsid w:val="001D52A1"/>
    <w:rsid w:val="001D5660"/>
    <w:rsid w:val="001D6062"/>
    <w:rsid w:val="001D6278"/>
    <w:rsid w:val="001D69C6"/>
    <w:rsid w:val="001D6F17"/>
    <w:rsid w:val="001D7818"/>
    <w:rsid w:val="001E0A56"/>
    <w:rsid w:val="001E15DA"/>
    <w:rsid w:val="001E1A3D"/>
    <w:rsid w:val="001E2007"/>
    <w:rsid w:val="001E289E"/>
    <w:rsid w:val="001E2E45"/>
    <w:rsid w:val="001E35A9"/>
    <w:rsid w:val="001E42AC"/>
    <w:rsid w:val="001E4466"/>
    <w:rsid w:val="001E48BB"/>
    <w:rsid w:val="001E5046"/>
    <w:rsid w:val="001E5B30"/>
    <w:rsid w:val="001E6052"/>
    <w:rsid w:val="001E7C25"/>
    <w:rsid w:val="001F057B"/>
    <w:rsid w:val="001F0B81"/>
    <w:rsid w:val="001F0BA6"/>
    <w:rsid w:val="001F175A"/>
    <w:rsid w:val="001F1E95"/>
    <w:rsid w:val="001F30A2"/>
    <w:rsid w:val="001F33E2"/>
    <w:rsid w:val="001F3553"/>
    <w:rsid w:val="001F3895"/>
    <w:rsid w:val="001F4511"/>
    <w:rsid w:val="001F4806"/>
    <w:rsid w:val="001F4F44"/>
    <w:rsid w:val="001F515C"/>
    <w:rsid w:val="001F53F4"/>
    <w:rsid w:val="001F5B88"/>
    <w:rsid w:val="001F6126"/>
    <w:rsid w:val="001F62DA"/>
    <w:rsid w:val="001F66E8"/>
    <w:rsid w:val="001F6AAF"/>
    <w:rsid w:val="001F6C3D"/>
    <w:rsid w:val="001F7880"/>
    <w:rsid w:val="0020054B"/>
    <w:rsid w:val="002005E0"/>
    <w:rsid w:val="00200788"/>
    <w:rsid w:val="00201051"/>
    <w:rsid w:val="00201343"/>
    <w:rsid w:val="002023DB"/>
    <w:rsid w:val="00202DCB"/>
    <w:rsid w:val="00202E57"/>
    <w:rsid w:val="00203E38"/>
    <w:rsid w:val="00203E41"/>
    <w:rsid w:val="00203F0B"/>
    <w:rsid w:val="00204767"/>
    <w:rsid w:val="002054B4"/>
    <w:rsid w:val="00205AA9"/>
    <w:rsid w:val="002064CB"/>
    <w:rsid w:val="0020656D"/>
    <w:rsid w:val="00206B40"/>
    <w:rsid w:val="00207D84"/>
    <w:rsid w:val="00210A9E"/>
    <w:rsid w:val="0021126B"/>
    <w:rsid w:val="0021282A"/>
    <w:rsid w:val="0021435D"/>
    <w:rsid w:val="00215576"/>
    <w:rsid w:val="00215DFD"/>
    <w:rsid w:val="00216670"/>
    <w:rsid w:val="00216A04"/>
    <w:rsid w:val="00217388"/>
    <w:rsid w:val="00217B3C"/>
    <w:rsid w:val="0022042D"/>
    <w:rsid w:val="00220565"/>
    <w:rsid w:val="002211B6"/>
    <w:rsid w:val="002229A6"/>
    <w:rsid w:val="00223329"/>
    <w:rsid w:val="002233AE"/>
    <w:rsid w:val="002236FF"/>
    <w:rsid w:val="00223C4D"/>
    <w:rsid w:val="00223CBC"/>
    <w:rsid w:val="0022404C"/>
    <w:rsid w:val="002240EF"/>
    <w:rsid w:val="002241D2"/>
    <w:rsid w:val="002258E0"/>
    <w:rsid w:val="00226E64"/>
    <w:rsid w:val="002277E4"/>
    <w:rsid w:val="00227D32"/>
    <w:rsid w:val="0023051B"/>
    <w:rsid w:val="00230889"/>
    <w:rsid w:val="00232049"/>
    <w:rsid w:val="00233578"/>
    <w:rsid w:val="00233B99"/>
    <w:rsid w:val="00234403"/>
    <w:rsid w:val="002357B8"/>
    <w:rsid w:val="002358BE"/>
    <w:rsid w:val="00236006"/>
    <w:rsid w:val="002366C9"/>
    <w:rsid w:val="00236BE9"/>
    <w:rsid w:val="00237CF8"/>
    <w:rsid w:val="00240837"/>
    <w:rsid w:val="0024133F"/>
    <w:rsid w:val="002418A9"/>
    <w:rsid w:val="00241B9D"/>
    <w:rsid w:val="00242487"/>
    <w:rsid w:val="00243AAF"/>
    <w:rsid w:val="002454A3"/>
    <w:rsid w:val="00245664"/>
    <w:rsid w:val="00245A5C"/>
    <w:rsid w:val="00245D56"/>
    <w:rsid w:val="00246779"/>
    <w:rsid w:val="0024705B"/>
    <w:rsid w:val="00247195"/>
    <w:rsid w:val="0024724E"/>
    <w:rsid w:val="002472E4"/>
    <w:rsid w:val="00247FAB"/>
    <w:rsid w:val="00250628"/>
    <w:rsid w:val="002525F3"/>
    <w:rsid w:val="00252943"/>
    <w:rsid w:val="00252D01"/>
    <w:rsid w:val="00252E38"/>
    <w:rsid w:val="0025312E"/>
    <w:rsid w:val="00253767"/>
    <w:rsid w:val="002537A7"/>
    <w:rsid w:val="002537D0"/>
    <w:rsid w:val="00253BC1"/>
    <w:rsid w:val="00253BD9"/>
    <w:rsid w:val="0025414E"/>
    <w:rsid w:val="002546AE"/>
    <w:rsid w:val="00254FB3"/>
    <w:rsid w:val="00255FB0"/>
    <w:rsid w:val="0025644A"/>
    <w:rsid w:val="0025723A"/>
    <w:rsid w:val="00257773"/>
    <w:rsid w:val="00257F65"/>
    <w:rsid w:val="002600A8"/>
    <w:rsid w:val="00260368"/>
    <w:rsid w:val="002603DB"/>
    <w:rsid w:val="00260585"/>
    <w:rsid w:val="00260B30"/>
    <w:rsid w:val="00260CBD"/>
    <w:rsid w:val="00261203"/>
    <w:rsid w:val="002612CB"/>
    <w:rsid w:val="002614D1"/>
    <w:rsid w:val="00261E8C"/>
    <w:rsid w:val="00261FA4"/>
    <w:rsid w:val="00262461"/>
    <w:rsid w:val="00262577"/>
    <w:rsid w:val="00262B7F"/>
    <w:rsid w:val="00262F53"/>
    <w:rsid w:val="0026365C"/>
    <w:rsid w:val="0026437D"/>
    <w:rsid w:val="00264541"/>
    <w:rsid w:val="0026472A"/>
    <w:rsid w:val="00264EEA"/>
    <w:rsid w:val="002657F9"/>
    <w:rsid w:val="00266651"/>
    <w:rsid w:val="00266EB9"/>
    <w:rsid w:val="00267F45"/>
    <w:rsid w:val="00270679"/>
    <w:rsid w:val="00270A0D"/>
    <w:rsid w:val="00270DB3"/>
    <w:rsid w:val="00270EB7"/>
    <w:rsid w:val="00271916"/>
    <w:rsid w:val="00272826"/>
    <w:rsid w:val="002734B8"/>
    <w:rsid w:val="00273BC3"/>
    <w:rsid w:val="00274775"/>
    <w:rsid w:val="0027482D"/>
    <w:rsid w:val="00275F5A"/>
    <w:rsid w:val="002766B5"/>
    <w:rsid w:val="00276F76"/>
    <w:rsid w:val="0027728B"/>
    <w:rsid w:val="002778EA"/>
    <w:rsid w:val="0028034E"/>
    <w:rsid w:val="00280A56"/>
    <w:rsid w:val="00280A5F"/>
    <w:rsid w:val="0028171E"/>
    <w:rsid w:val="00281722"/>
    <w:rsid w:val="00281BB2"/>
    <w:rsid w:val="0028294A"/>
    <w:rsid w:val="00283249"/>
    <w:rsid w:val="0028339E"/>
    <w:rsid w:val="00283968"/>
    <w:rsid w:val="00283C47"/>
    <w:rsid w:val="00283F94"/>
    <w:rsid w:val="002843AC"/>
    <w:rsid w:val="00284A1C"/>
    <w:rsid w:val="00284E1D"/>
    <w:rsid w:val="00285BC3"/>
    <w:rsid w:val="0028646A"/>
    <w:rsid w:val="002868DF"/>
    <w:rsid w:val="002871AF"/>
    <w:rsid w:val="00287CB1"/>
    <w:rsid w:val="00287F7B"/>
    <w:rsid w:val="00290698"/>
    <w:rsid w:val="00290779"/>
    <w:rsid w:val="00291ACA"/>
    <w:rsid w:val="00291D1B"/>
    <w:rsid w:val="002922ED"/>
    <w:rsid w:val="00292FDC"/>
    <w:rsid w:val="00293610"/>
    <w:rsid w:val="002937B0"/>
    <w:rsid w:val="00293D9B"/>
    <w:rsid w:val="00293FA6"/>
    <w:rsid w:val="00294F5D"/>
    <w:rsid w:val="002955C8"/>
    <w:rsid w:val="002966BD"/>
    <w:rsid w:val="00296FAE"/>
    <w:rsid w:val="00297767"/>
    <w:rsid w:val="002A0166"/>
    <w:rsid w:val="002A06A3"/>
    <w:rsid w:val="002A0937"/>
    <w:rsid w:val="002A0F99"/>
    <w:rsid w:val="002A163A"/>
    <w:rsid w:val="002A2ADA"/>
    <w:rsid w:val="002A3711"/>
    <w:rsid w:val="002A40A5"/>
    <w:rsid w:val="002A44AA"/>
    <w:rsid w:val="002A549F"/>
    <w:rsid w:val="002A5662"/>
    <w:rsid w:val="002A590C"/>
    <w:rsid w:val="002A61F6"/>
    <w:rsid w:val="002A6726"/>
    <w:rsid w:val="002A6C32"/>
    <w:rsid w:val="002A7377"/>
    <w:rsid w:val="002A762C"/>
    <w:rsid w:val="002A7AB3"/>
    <w:rsid w:val="002B00A9"/>
    <w:rsid w:val="002B07CD"/>
    <w:rsid w:val="002B0DE6"/>
    <w:rsid w:val="002B0EB8"/>
    <w:rsid w:val="002B1855"/>
    <w:rsid w:val="002B2437"/>
    <w:rsid w:val="002B31A4"/>
    <w:rsid w:val="002B3754"/>
    <w:rsid w:val="002B375A"/>
    <w:rsid w:val="002B45AD"/>
    <w:rsid w:val="002B462C"/>
    <w:rsid w:val="002B4A8C"/>
    <w:rsid w:val="002B4AC9"/>
    <w:rsid w:val="002B50D5"/>
    <w:rsid w:val="002B5187"/>
    <w:rsid w:val="002B54C7"/>
    <w:rsid w:val="002B555E"/>
    <w:rsid w:val="002B6990"/>
    <w:rsid w:val="002B6F05"/>
    <w:rsid w:val="002B755A"/>
    <w:rsid w:val="002B7935"/>
    <w:rsid w:val="002B7C8E"/>
    <w:rsid w:val="002C0704"/>
    <w:rsid w:val="002C0818"/>
    <w:rsid w:val="002C0B52"/>
    <w:rsid w:val="002C149A"/>
    <w:rsid w:val="002C186A"/>
    <w:rsid w:val="002C1C55"/>
    <w:rsid w:val="002C1CB3"/>
    <w:rsid w:val="002C2401"/>
    <w:rsid w:val="002C2837"/>
    <w:rsid w:val="002C2DA8"/>
    <w:rsid w:val="002C32E4"/>
    <w:rsid w:val="002C3709"/>
    <w:rsid w:val="002C422C"/>
    <w:rsid w:val="002C430F"/>
    <w:rsid w:val="002C4539"/>
    <w:rsid w:val="002C5B6A"/>
    <w:rsid w:val="002C5C4E"/>
    <w:rsid w:val="002C626E"/>
    <w:rsid w:val="002C6793"/>
    <w:rsid w:val="002C6882"/>
    <w:rsid w:val="002C7732"/>
    <w:rsid w:val="002C776C"/>
    <w:rsid w:val="002C7D08"/>
    <w:rsid w:val="002C7DCD"/>
    <w:rsid w:val="002C7DE8"/>
    <w:rsid w:val="002C7FEA"/>
    <w:rsid w:val="002D0579"/>
    <w:rsid w:val="002D1758"/>
    <w:rsid w:val="002D2EC9"/>
    <w:rsid w:val="002D3588"/>
    <w:rsid w:val="002D386D"/>
    <w:rsid w:val="002D4099"/>
    <w:rsid w:val="002D4430"/>
    <w:rsid w:val="002D47B0"/>
    <w:rsid w:val="002D48B7"/>
    <w:rsid w:val="002D4B19"/>
    <w:rsid w:val="002D4D82"/>
    <w:rsid w:val="002D5CF2"/>
    <w:rsid w:val="002E0E71"/>
    <w:rsid w:val="002E1173"/>
    <w:rsid w:val="002E1C13"/>
    <w:rsid w:val="002E1CDE"/>
    <w:rsid w:val="002E3E16"/>
    <w:rsid w:val="002E46E8"/>
    <w:rsid w:val="002E47AF"/>
    <w:rsid w:val="002E5034"/>
    <w:rsid w:val="002E544B"/>
    <w:rsid w:val="002E6259"/>
    <w:rsid w:val="002E6B1E"/>
    <w:rsid w:val="002E7912"/>
    <w:rsid w:val="002F02EE"/>
    <w:rsid w:val="002F27FF"/>
    <w:rsid w:val="002F4C68"/>
    <w:rsid w:val="002F4CE3"/>
    <w:rsid w:val="002F5007"/>
    <w:rsid w:val="002F5064"/>
    <w:rsid w:val="002F62BF"/>
    <w:rsid w:val="002F64D9"/>
    <w:rsid w:val="002F69E0"/>
    <w:rsid w:val="002F6C7F"/>
    <w:rsid w:val="002F6F6F"/>
    <w:rsid w:val="002F790D"/>
    <w:rsid w:val="00300FDC"/>
    <w:rsid w:val="00303153"/>
    <w:rsid w:val="003032E7"/>
    <w:rsid w:val="00303BA8"/>
    <w:rsid w:val="0030486A"/>
    <w:rsid w:val="00304C32"/>
    <w:rsid w:val="00305B38"/>
    <w:rsid w:val="00306B0C"/>
    <w:rsid w:val="00306D0F"/>
    <w:rsid w:val="003079BE"/>
    <w:rsid w:val="003079D6"/>
    <w:rsid w:val="00307FE6"/>
    <w:rsid w:val="0031002B"/>
    <w:rsid w:val="003100D4"/>
    <w:rsid w:val="003102A2"/>
    <w:rsid w:val="003109EE"/>
    <w:rsid w:val="003116F4"/>
    <w:rsid w:val="0031234C"/>
    <w:rsid w:val="00312F79"/>
    <w:rsid w:val="003137F5"/>
    <w:rsid w:val="00313BE6"/>
    <w:rsid w:val="003154C4"/>
    <w:rsid w:val="00315BF2"/>
    <w:rsid w:val="00315CA4"/>
    <w:rsid w:val="00315DF4"/>
    <w:rsid w:val="00316B32"/>
    <w:rsid w:val="003173C2"/>
    <w:rsid w:val="0031758A"/>
    <w:rsid w:val="00317CE4"/>
    <w:rsid w:val="00320329"/>
    <w:rsid w:val="00320B2B"/>
    <w:rsid w:val="0032130C"/>
    <w:rsid w:val="0032160D"/>
    <w:rsid w:val="00321BA4"/>
    <w:rsid w:val="00322887"/>
    <w:rsid w:val="0032328A"/>
    <w:rsid w:val="003236E9"/>
    <w:rsid w:val="00323918"/>
    <w:rsid w:val="0032459F"/>
    <w:rsid w:val="00324D3D"/>
    <w:rsid w:val="00324E03"/>
    <w:rsid w:val="003257D9"/>
    <w:rsid w:val="003264F2"/>
    <w:rsid w:val="003268BE"/>
    <w:rsid w:val="00326FDB"/>
    <w:rsid w:val="00326FE8"/>
    <w:rsid w:val="003273A2"/>
    <w:rsid w:val="00327D2F"/>
    <w:rsid w:val="00327F0B"/>
    <w:rsid w:val="00330BCF"/>
    <w:rsid w:val="00330D0D"/>
    <w:rsid w:val="00332A1F"/>
    <w:rsid w:val="00332DF0"/>
    <w:rsid w:val="00332E59"/>
    <w:rsid w:val="00333151"/>
    <w:rsid w:val="0033322F"/>
    <w:rsid w:val="003337CD"/>
    <w:rsid w:val="003339CD"/>
    <w:rsid w:val="003349A8"/>
    <w:rsid w:val="00334B4F"/>
    <w:rsid w:val="003358F2"/>
    <w:rsid w:val="00335EC5"/>
    <w:rsid w:val="0033650D"/>
    <w:rsid w:val="00337C18"/>
    <w:rsid w:val="0034014B"/>
    <w:rsid w:val="003405C6"/>
    <w:rsid w:val="00340A1A"/>
    <w:rsid w:val="0034105D"/>
    <w:rsid w:val="003414F4"/>
    <w:rsid w:val="003426CA"/>
    <w:rsid w:val="00343B27"/>
    <w:rsid w:val="00343BC3"/>
    <w:rsid w:val="00345EB7"/>
    <w:rsid w:val="00345F74"/>
    <w:rsid w:val="00345FAA"/>
    <w:rsid w:val="00346419"/>
    <w:rsid w:val="00347219"/>
    <w:rsid w:val="003476D2"/>
    <w:rsid w:val="00350137"/>
    <w:rsid w:val="00350946"/>
    <w:rsid w:val="00350B5A"/>
    <w:rsid w:val="00350D9A"/>
    <w:rsid w:val="00351091"/>
    <w:rsid w:val="003511B9"/>
    <w:rsid w:val="0035129A"/>
    <w:rsid w:val="0035145F"/>
    <w:rsid w:val="00353353"/>
    <w:rsid w:val="00353AC1"/>
    <w:rsid w:val="0035400A"/>
    <w:rsid w:val="00354744"/>
    <w:rsid w:val="0035499B"/>
    <w:rsid w:val="00355D7B"/>
    <w:rsid w:val="00356126"/>
    <w:rsid w:val="00356285"/>
    <w:rsid w:val="00356325"/>
    <w:rsid w:val="00356CEE"/>
    <w:rsid w:val="00360B4C"/>
    <w:rsid w:val="003614C9"/>
    <w:rsid w:val="00361AC3"/>
    <w:rsid w:val="00361ADB"/>
    <w:rsid w:val="00361AED"/>
    <w:rsid w:val="00361B5C"/>
    <w:rsid w:val="0036218F"/>
    <w:rsid w:val="00362714"/>
    <w:rsid w:val="00362AF1"/>
    <w:rsid w:val="003630AA"/>
    <w:rsid w:val="00363749"/>
    <w:rsid w:val="003637C7"/>
    <w:rsid w:val="00363EFB"/>
    <w:rsid w:val="00364186"/>
    <w:rsid w:val="00365A9A"/>
    <w:rsid w:val="00365C0D"/>
    <w:rsid w:val="00366152"/>
    <w:rsid w:val="0036656D"/>
    <w:rsid w:val="003666AD"/>
    <w:rsid w:val="00366964"/>
    <w:rsid w:val="00366D7D"/>
    <w:rsid w:val="003670BA"/>
    <w:rsid w:val="003679C2"/>
    <w:rsid w:val="00367E6E"/>
    <w:rsid w:val="00367F4C"/>
    <w:rsid w:val="00367FDE"/>
    <w:rsid w:val="00370434"/>
    <w:rsid w:val="003704AA"/>
    <w:rsid w:val="00370A01"/>
    <w:rsid w:val="00370C50"/>
    <w:rsid w:val="00371039"/>
    <w:rsid w:val="0037179D"/>
    <w:rsid w:val="00371E80"/>
    <w:rsid w:val="00372E0F"/>
    <w:rsid w:val="00372F57"/>
    <w:rsid w:val="00373387"/>
    <w:rsid w:val="00373A37"/>
    <w:rsid w:val="00373CB7"/>
    <w:rsid w:val="00373DF9"/>
    <w:rsid w:val="00375C41"/>
    <w:rsid w:val="00375DC2"/>
    <w:rsid w:val="003766AF"/>
    <w:rsid w:val="00376C65"/>
    <w:rsid w:val="00376C69"/>
    <w:rsid w:val="00377396"/>
    <w:rsid w:val="0037744A"/>
    <w:rsid w:val="003774F4"/>
    <w:rsid w:val="0038013A"/>
    <w:rsid w:val="0038023D"/>
    <w:rsid w:val="003807C4"/>
    <w:rsid w:val="00380DA4"/>
    <w:rsid w:val="0038130F"/>
    <w:rsid w:val="00382199"/>
    <w:rsid w:val="00382849"/>
    <w:rsid w:val="003834A0"/>
    <w:rsid w:val="00384133"/>
    <w:rsid w:val="003853D6"/>
    <w:rsid w:val="00385913"/>
    <w:rsid w:val="00385E7E"/>
    <w:rsid w:val="00386187"/>
    <w:rsid w:val="00386D12"/>
    <w:rsid w:val="0038781B"/>
    <w:rsid w:val="0039079F"/>
    <w:rsid w:val="00392340"/>
    <w:rsid w:val="00392C67"/>
    <w:rsid w:val="00393920"/>
    <w:rsid w:val="0039626C"/>
    <w:rsid w:val="00396C27"/>
    <w:rsid w:val="003978B4"/>
    <w:rsid w:val="00397B1F"/>
    <w:rsid w:val="00397DCE"/>
    <w:rsid w:val="00397F22"/>
    <w:rsid w:val="003A02D7"/>
    <w:rsid w:val="003A07E6"/>
    <w:rsid w:val="003A0867"/>
    <w:rsid w:val="003A0A68"/>
    <w:rsid w:val="003A111A"/>
    <w:rsid w:val="003A16ED"/>
    <w:rsid w:val="003A16FF"/>
    <w:rsid w:val="003A1F6A"/>
    <w:rsid w:val="003A2213"/>
    <w:rsid w:val="003A2347"/>
    <w:rsid w:val="003A25E8"/>
    <w:rsid w:val="003A2ACB"/>
    <w:rsid w:val="003A2C52"/>
    <w:rsid w:val="003A3277"/>
    <w:rsid w:val="003A3AFD"/>
    <w:rsid w:val="003A3DC2"/>
    <w:rsid w:val="003A40F0"/>
    <w:rsid w:val="003A47F4"/>
    <w:rsid w:val="003A4DA4"/>
    <w:rsid w:val="003A526D"/>
    <w:rsid w:val="003A54D5"/>
    <w:rsid w:val="003A580A"/>
    <w:rsid w:val="003A5ABF"/>
    <w:rsid w:val="003A6237"/>
    <w:rsid w:val="003A64A1"/>
    <w:rsid w:val="003A67E4"/>
    <w:rsid w:val="003A6E7C"/>
    <w:rsid w:val="003A78D8"/>
    <w:rsid w:val="003A7EBC"/>
    <w:rsid w:val="003B0397"/>
    <w:rsid w:val="003B0B95"/>
    <w:rsid w:val="003B1556"/>
    <w:rsid w:val="003B21F4"/>
    <w:rsid w:val="003B2DFE"/>
    <w:rsid w:val="003B3024"/>
    <w:rsid w:val="003B38D1"/>
    <w:rsid w:val="003B4172"/>
    <w:rsid w:val="003B4455"/>
    <w:rsid w:val="003B48B5"/>
    <w:rsid w:val="003B5875"/>
    <w:rsid w:val="003B590F"/>
    <w:rsid w:val="003B5C14"/>
    <w:rsid w:val="003B5F68"/>
    <w:rsid w:val="003B7223"/>
    <w:rsid w:val="003B787F"/>
    <w:rsid w:val="003C00DC"/>
    <w:rsid w:val="003C0C44"/>
    <w:rsid w:val="003C1420"/>
    <w:rsid w:val="003C1BCB"/>
    <w:rsid w:val="003C2392"/>
    <w:rsid w:val="003C2733"/>
    <w:rsid w:val="003C3AE1"/>
    <w:rsid w:val="003C3B84"/>
    <w:rsid w:val="003C3D5E"/>
    <w:rsid w:val="003C4184"/>
    <w:rsid w:val="003C46A0"/>
    <w:rsid w:val="003C4D34"/>
    <w:rsid w:val="003C54B4"/>
    <w:rsid w:val="003C5DA2"/>
    <w:rsid w:val="003C6267"/>
    <w:rsid w:val="003C6BD2"/>
    <w:rsid w:val="003C6D84"/>
    <w:rsid w:val="003C73F6"/>
    <w:rsid w:val="003C748F"/>
    <w:rsid w:val="003C7BC5"/>
    <w:rsid w:val="003C7E75"/>
    <w:rsid w:val="003C7F94"/>
    <w:rsid w:val="003D00EA"/>
    <w:rsid w:val="003D05C1"/>
    <w:rsid w:val="003D0856"/>
    <w:rsid w:val="003D09F8"/>
    <w:rsid w:val="003D1198"/>
    <w:rsid w:val="003D1398"/>
    <w:rsid w:val="003D189C"/>
    <w:rsid w:val="003D1F45"/>
    <w:rsid w:val="003D2660"/>
    <w:rsid w:val="003D273D"/>
    <w:rsid w:val="003D27F1"/>
    <w:rsid w:val="003D2985"/>
    <w:rsid w:val="003D29E3"/>
    <w:rsid w:val="003D2D58"/>
    <w:rsid w:val="003D32C7"/>
    <w:rsid w:val="003D3364"/>
    <w:rsid w:val="003D3369"/>
    <w:rsid w:val="003D36C7"/>
    <w:rsid w:val="003D3DB4"/>
    <w:rsid w:val="003D3DD5"/>
    <w:rsid w:val="003D3F52"/>
    <w:rsid w:val="003D4095"/>
    <w:rsid w:val="003D4390"/>
    <w:rsid w:val="003D5094"/>
    <w:rsid w:val="003D5197"/>
    <w:rsid w:val="003D6280"/>
    <w:rsid w:val="003D6A29"/>
    <w:rsid w:val="003E0900"/>
    <w:rsid w:val="003E0E5F"/>
    <w:rsid w:val="003E1077"/>
    <w:rsid w:val="003E13DF"/>
    <w:rsid w:val="003E164E"/>
    <w:rsid w:val="003E17D6"/>
    <w:rsid w:val="003E1BE2"/>
    <w:rsid w:val="003E1BF4"/>
    <w:rsid w:val="003E384D"/>
    <w:rsid w:val="003E38A4"/>
    <w:rsid w:val="003E3C2D"/>
    <w:rsid w:val="003E4009"/>
    <w:rsid w:val="003E42D2"/>
    <w:rsid w:val="003E44A0"/>
    <w:rsid w:val="003E4DE1"/>
    <w:rsid w:val="003E530F"/>
    <w:rsid w:val="003E59F7"/>
    <w:rsid w:val="003E6C1C"/>
    <w:rsid w:val="003E6CB8"/>
    <w:rsid w:val="003E758C"/>
    <w:rsid w:val="003F285F"/>
    <w:rsid w:val="003F2B2A"/>
    <w:rsid w:val="003F379F"/>
    <w:rsid w:val="003F3AF2"/>
    <w:rsid w:val="003F3BA9"/>
    <w:rsid w:val="003F48DB"/>
    <w:rsid w:val="003F4CDF"/>
    <w:rsid w:val="003F53C1"/>
    <w:rsid w:val="003F5572"/>
    <w:rsid w:val="003F5968"/>
    <w:rsid w:val="003F5CBD"/>
    <w:rsid w:val="003F6B7B"/>
    <w:rsid w:val="003F6C72"/>
    <w:rsid w:val="003F762B"/>
    <w:rsid w:val="003F7CCC"/>
    <w:rsid w:val="00401373"/>
    <w:rsid w:val="004023C6"/>
    <w:rsid w:val="004023EF"/>
    <w:rsid w:val="00402744"/>
    <w:rsid w:val="0040274B"/>
    <w:rsid w:val="00402B6B"/>
    <w:rsid w:val="00402D8D"/>
    <w:rsid w:val="004030EB"/>
    <w:rsid w:val="00403D67"/>
    <w:rsid w:val="004041D9"/>
    <w:rsid w:val="00404660"/>
    <w:rsid w:val="00404B47"/>
    <w:rsid w:val="004060D6"/>
    <w:rsid w:val="00406315"/>
    <w:rsid w:val="0040644F"/>
    <w:rsid w:val="004068D8"/>
    <w:rsid w:val="00406929"/>
    <w:rsid w:val="00406D78"/>
    <w:rsid w:val="00407669"/>
    <w:rsid w:val="004079D1"/>
    <w:rsid w:val="00407CD7"/>
    <w:rsid w:val="0041024D"/>
    <w:rsid w:val="00410738"/>
    <w:rsid w:val="004108F0"/>
    <w:rsid w:val="00410EA8"/>
    <w:rsid w:val="00411867"/>
    <w:rsid w:val="004119BE"/>
    <w:rsid w:val="00412046"/>
    <w:rsid w:val="004127E7"/>
    <w:rsid w:val="0041294F"/>
    <w:rsid w:val="004129CF"/>
    <w:rsid w:val="00412CF7"/>
    <w:rsid w:val="004130F0"/>
    <w:rsid w:val="004131F5"/>
    <w:rsid w:val="00413DFF"/>
    <w:rsid w:val="004160F2"/>
    <w:rsid w:val="0041659B"/>
    <w:rsid w:val="004167E1"/>
    <w:rsid w:val="0041696F"/>
    <w:rsid w:val="00416EFB"/>
    <w:rsid w:val="00417561"/>
    <w:rsid w:val="00417DE2"/>
    <w:rsid w:val="004238AD"/>
    <w:rsid w:val="00423E28"/>
    <w:rsid w:val="004242C6"/>
    <w:rsid w:val="00424ECA"/>
    <w:rsid w:val="00426E08"/>
    <w:rsid w:val="00426EB7"/>
    <w:rsid w:val="00427702"/>
    <w:rsid w:val="00427BF7"/>
    <w:rsid w:val="00427F5A"/>
    <w:rsid w:val="004311DB"/>
    <w:rsid w:val="004312DE"/>
    <w:rsid w:val="00431CEC"/>
    <w:rsid w:val="00431EFA"/>
    <w:rsid w:val="0043238A"/>
    <w:rsid w:val="004330F5"/>
    <w:rsid w:val="004340A8"/>
    <w:rsid w:val="00434213"/>
    <w:rsid w:val="00434A35"/>
    <w:rsid w:val="00434BAB"/>
    <w:rsid w:val="00434F2F"/>
    <w:rsid w:val="0043507E"/>
    <w:rsid w:val="00435301"/>
    <w:rsid w:val="0043563A"/>
    <w:rsid w:val="00435802"/>
    <w:rsid w:val="00435916"/>
    <w:rsid w:val="0043672A"/>
    <w:rsid w:val="0043698A"/>
    <w:rsid w:val="00436B3F"/>
    <w:rsid w:val="00437F46"/>
    <w:rsid w:val="00441C84"/>
    <w:rsid w:val="00441F15"/>
    <w:rsid w:val="004420C8"/>
    <w:rsid w:val="00442719"/>
    <w:rsid w:val="00442825"/>
    <w:rsid w:val="00442C9E"/>
    <w:rsid w:val="0044386F"/>
    <w:rsid w:val="00443AD7"/>
    <w:rsid w:val="004442E4"/>
    <w:rsid w:val="00444BE4"/>
    <w:rsid w:val="00444C95"/>
    <w:rsid w:val="00444ED6"/>
    <w:rsid w:val="0044546D"/>
    <w:rsid w:val="00445498"/>
    <w:rsid w:val="004462C9"/>
    <w:rsid w:val="0044666B"/>
    <w:rsid w:val="00446728"/>
    <w:rsid w:val="00447C61"/>
    <w:rsid w:val="004501E4"/>
    <w:rsid w:val="00450774"/>
    <w:rsid w:val="0045251D"/>
    <w:rsid w:val="00452834"/>
    <w:rsid w:val="00452B94"/>
    <w:rsid w:val="00453C8F"/>
    <w:rsid w:val="004542E1"/>
    <w:rsid w:val="00454872"/>
    <w:rsid w:val="00454BB2"/>
    <w:rsid w:val="00454C04"/>
    <w:rsid w:val="004556AA"/>
    <w:rsid w:val="00456534"/>
    <w:rsid w:val="00456786"/>
    <w:rsid w:val="004575BF"/>
    <w:rsid w:val="00457991"/>
    <w:rsid w:val="00457A81"/>
    <w:rsid w:val="0046024E"/>
    <w:rsid w:val="004609D6"/>
    <w:rsid w:val="00461256"/>
    <w:rsid w:val="00461929"/>
    <w:rsid w:val="004622C7"/>
    <w:rsid w:val="00462CA7"/>
    <w:rsid w:val="004633C1"/>
    <w:rsid w:val="00463CBB"/>
    <w:rsid w:val="00463EC9"/>
    <w:rsid w:val="004642B8"/>
    <w:rsid w:val="00464841"/>
    <w:rsid w:val="00464CBC"/>
    <w:rsid w:val="004657E9"/>
    <w:rsid w:val="00465A93"/>
    <w:rsid w:val="00465AA2"/>
    <w:rsid w:val="00466170"/>
    <w:rsid w:val="00466844"/>
    <w:rsid w:val="00466A3C"/>
    <w:rsid w:val="0046719B"/>
    <w:rsid w:val="004672D6"/>
    <w:rsid w:val="00467664"/>
    <w:rsid w:val="00467E1C"/>
    <w:rsid w:val="0047006D"/>
    <w:rsid w:val="004702EE"/>
    <w:rsid w:val="00470738"/>
    <w:rsid w:val="0047185F"/>
    <w:rsid w:val="0047231D"/>
    <w:rsid w:val="00472C69"/>
    <w:rsid w:val="00472EA9"/>
    <w:rsid w:val="004733C7"/>
    <w:rsid w:val="00473B79"/>
    <w:rsid w:val="004749A3"/>
    <w:rsid w:val="00474ED8"/>
    <w:rsid w:val="004757A9"/>
    <w:rsid w:val="00475B88"/>
    <w:rsid w:val="00476A3F"/>
    <w:rsid w:val="00477659"/>
    <w:rsid w:val="0047768C"/>
    <w:rsid w:val="00477709"/>
    <w:rsid w:val="004803D8"/>
    <w:rsid w:val="004808DE"/>
    <w:rsid w:val="00481B69"/>
    <w:rsid w:val="00481D83"/>
    <w:rsid w:val="004828AC"/>
    <w:rsid w:val="004828D3"/>
    <w:rsid w:val="00483F11"/>
    <w:rsid w:val="004845FA"/>
    <w:rsid w:val="00484FC3"/>
    <w:rsid w:val="004851EE"/>
    <w:rsid w:val="00485D5E"/>
    <w:rsid w:val="00486DF3"/>
    <w:rsid w:val="0048762B"/>
    <w:rsid w:val="00487D78"/>
    <w:rsid w:val="00490A35"/>
    <w:rsid w:val="00490ABB"/>
    <w:rsid w:val="00490E5E"/>
    <w:rsid w:val="004917BE"/>
    <w:rsid w:val="00491861"/>
    <w:rsid w:val="004925D8"/>
    <w:rsid w:val="00493622"/>
    <w:rsid w:val="0049384A"/>
    <w:rsid w:val="00493C68"/>
    <w:rsid w:val="00494DA8"/>
    <w:rsid w:val="004952EA"/>
    <w:rsid w:val="004955D4"/>
    <w:rsid w:val="0049587E"/>
    <w:rsid w:val="00496899"/>
    <w:rsid w:val="00496AB5"/>
    <w:rsid w:val="00496BB3"/>
    <w:rsid w:val="00497B8D"/>
    <w:rsid w:val="00497D32"/>
    <w:rsid w:val="004A048B"/>
    <w:rsid w:val="004A0E47"/>
    <w:rsid w:val="004A0FC6"/>
    <w:rsid w:val="004A1074"/>
    <w:rsid w:val="004A2368"/>
    <w:rsid w:val="004A2581"/>
    <w:rsid w:val="004A2651"/>
    <w:rsid w:val="004A270E"/>
    <w:rsid w:val="004A2ADD"/>
    <w:rsid w:val="004A322A"/>
    <w:rsid w:val="004A3454"/>
    <w:rsid w:val="004A3875"/>
    <w:rsid w:val="004A3A98"/>
    <w:rsid w:val="004A4274"/>
    <w:rsid w:val="004A5BA6"/>
    <w:rsid w:val="004A70A0"/>
    <w:rsid w:val="004A7508"/>
    <w:rsid w:val="004A7969"/>
    <w:rsid w:val="004A7C1B"/>
    <w:rsid w:val="004A7E1D"/>
    <w:rsid w:val="004B0252"/>
    <w:rsid w:val="004B0ACA"/>
    <w:rsid w:val="004B0BC7"/>
    <w:rsid w:val="004B0BD0"/>
    <w:rsid w:val="004B19C5"/>
    <w:rsid w:val="004B1BAF"/>
    <w:rsid w:val="004B1F50"/>
    <w:rsid w:val="004B2202"/>
    <w:rsid w:val="004B2866"/>
    <w:rsid w:val="004B2871"/>
    <w:rsid w:val="004B2969"/>
    <w:rsid w:val="004B2C4B"/>
    <w:rsid w:val="004B2C94"/>
    <w:rsid w:val="004B2E1C"/>
    <w:rsid w:val="004B34D2"/>
    <w:rsid w:val="004B43C3"/>
    <w:rsid w:val="004B58BC"/>
    <w:rsid w:val="004B6139"/>
    <w:rsid w:val="004B6893"/>
    <w:rsid w:val="004B6E88"/>
    <w:rsid w:val="004B700B"/>
    <w:rsid w:val="004B7318"/>
    <w:rsid w:val="004B7909"/>
    <w:rsid w:val="004B7F17"/>
    <w:rsid w:val="004C00D6"/>
    <w:rsid w:val="004C03B7"/>
    <w:rsid w:val="004C16C3"/>
    <w:rsid w:val="004C1CC8"/>
    <w:rsid w:val="004C2217"/>
    <w:rsid w:val="004C2C3C"/>
    <w:rsid w:val="004C2DAC"/>
    <w:rsid w:val="004C3755"/>
    <w:rsid w:val="004C4838"/>
    <w:rsid w:val="004C4B15"/>
    <w:rsid w:val="004C4B31"/>
    <w:rsid w:val="004C6D37"/>
    <w:rsid w:val="004C6E29"/>
    <w:rsid w:val="004C7DB4"/>
    <w:rsid w:val="004D00D5"/>
    <w:rsid w:val="004D02DE"/>
    <w:rsid w:val="004D07E9"/>
    <w:rsid w:val="004D0806"/>
    <w:rsid w:val="004D09A5"/>
    <w:rsid w:val="004D1E85"/>
    <w:rsid w:val="004D24B7"/>
    <w:rsid w:val="004D25E3"/>
    <w:rsid w:val="004D365B"/>
    <w:rsid w:val="004D3831"/>
    <w:rsid w:val="004D3A60"/>
    <w:rsid w:val="004D3FD0"/>
    <w:rsid w:val="004D448F"/>
    <w:rsid w:val="004D4C27"/>
    <w:rsid w:val="004D4CDA"/>
    <w:rsid w:val="004D52A2"/>
    <w:rsid w:val="004D5B31"/>
    <w:rsid w:val="004D5FEC"/>
    <w:rsid w:val="004D63CB"/>
    <w:rsid w:val="004D7540"/>
    <w:rsid w:val="004E04B6"/>
    <w:rsid w:val="004E0998"/>
    <w:rsid w:val="004E0B6B"/>
    <w:rsid w:val="004E0D66"/>
    <w:rsid w:val="004E104F"/>
    <w:rsid w:val="004E118C"/>
    <w:rsid w:val="004E18B1"/>
    <w:rsid w:val="004E22C4"/>
    <w:rsid w:val="004E2E0E"/>
    <w:rsid w:val="004E2E45"/>
    <w:rsid w:val="004E30C2"/>
    <w:rsid w:val="004E3947"/>
    <w:rsid w:val="004E3B9D"/>
    <w:rsid w:val="004E4DD9"/>
    <w:rsid w:val="004E5149"/>
    <w:rsid w:val="004E5DB4"/>
    <w:rsid w:val="004E618A"/>
    <w:rsid w:val="004E68D2"/>
    <w:rsid w:val="004F11BE"/>
    <w:rsid w:val="004F14AF"/>
    <w:rsid w:val="004F1DA5"/>
    <w:rsid w:val="004F29EA"/>
    <w:rsid w:val="004F2C67"/>
    <w:rsid w:val="004F2EFB"/>
    <w:rsid w:val="004F3B46"/>
    <w:rsid w:val="004F4635"/>
    <w:rsid w:val="004F47F9"/>
    <w:rsid w:val="004F4944"/>
    <w:rsid w:val="004F4F1C"/>
    <w:rsid w:val="004F55D8"/>
    <w:rsid w:val="004F5DAA"/>
    <w:rsid w:val="004F7059"/>
    <w:rsid w:val="005002D6"/>
    <w:rsid w:val="005018BD"/>
    <w:rsid w:val="00502010"/>
    <w:rsid w:val="00502821"/>
    <w:rsid w:val="0050283D"/>
    <w:rsid w:val="00502ACE"/>
    <w:rsid w:val="005038E3"/>
    <w:rsid w:val="005059CB"/>
    <w:rsid w:val="00506762"/>
    <w:rsid w:val="00506866"/>
    <w:rsid w:val="00506A68"/>
    <w:rsid w:val="00506E2F"/>
    <w:rsid w:val="0050743A"/>
    <w:rsid w:val="00507851"/>
    <w:rsid w:val="00507F96"/>
    <w:rsid w:val="00510A44"/>
    <w:rsid w:val="00510C4B"/>
    <w:rsid w:val="00510D5F"/>
    <w:rsid w:val="00511F8E"/>
    <w:rsid w:val="00512071"/>
    <w:rsid w:val="0051229E"/>
    <w:rsid w:val="00513200"/>
    <w:rsid w:val="00513D0C"/>
    <w:rsid w:val="0051412B"/>
    <w:rsid w:val="005155EE"/>
    <w:rsid w:val="00515D51"/>
    <w:rsid w:val="00515D96"/>
    <w:rsid w:val="00516555"/>
    <w:rsid w:val="00516B52"/>
    <w:rsid w:val="00517A93"/>
    <w:rsid w:val="00521322"/>
    <w:rsid w:val="00521754"/>
    <w:rsid w:val="0052187F"/>
    <w:rsid w:val="00522278"/>
    <w:rsid w:val="005224E7"/>
    <w:rsid w:val="00523130"/>
    <w:rsid w:val="005233B4"/>
    <w:rsid w:val="0052369F"/>
    <w:rsid w:val="005240FE"/>
    <w:rsid w:val="005252E1"/>
    <w:rsid w:val="00525420"/>
    <w:rsid w:val="00526201"/>
    <w:rsid w:val="00526346"/>
    <w:rsid w:val="005264F4"/>
    <w:rsid w:val="00526DD1"/>
    <w:rsid w:val="00526FCC"/>
    <w:rsid w:val="0052722F"/>
    <w:rsid w:val="0052788B"/>
    <w:rsid w:val="00530010"/>
    <w:rsid w:val="005301AA"/>
    <w:rsid w:val="00530355"/>
    <w:rsid w:val="00530356"/>
    <w:rsid w:val="005308A6"/>
    <w:rsid w:val="005313C0"/>
    <w:rsid w:val="005316D5"/>
    <w:rsid w:val="00531E1E"/>
    <w:rsid w:val="005320E0"/>
    <w:rsid w:val="00532F59"/>
    <w:rsid w:val="0053334D"/>
    <w:rsid w:val="00533A36"/>
    <w:rsid w:val="00533D29"/>
    <w:rsid w:val="00534214"/>
    <w:rsid w:val="005346DF"/>
    <w:rsid w:val="0053499B"/>
    <w:rsid w:val="00535864"/>
    <w:rsid w:val="00535868"/>
    <w:rsid w:val="00535F4F"/>
    <w:rsid w:val="00536087"/>
    <w:rsid w:val="00536C17"/>
    <w:rsid w:val="00542768"/>
    <w:rsid w:val="00543F90"/>
    <w:rsid w:val="00544172"/>
    <w:rsid w:val="005445F0"/>
    <w:rsid w:val="00544C76"/>
    <w:rsid w:val="00545FBB"/>
    <w:rsid w:val="00545FE5"/>
    <w:rsid w:val="00546855"/>
    <w:rsid w:val="005468C0"/>
    <w:rsid w:val="005478FA"/>
    <w:rsid w:val="00547984"/>
    <w:rsid w:val="005508AA"/>
    <w:rsid w:val="0055106A"/>
    <w:rsid w:val="00551334"/>
    <w:rsid w:val="005516C1"/>
    <w:rsid w:val="005522ED"/>
    <w:rsid w:val="00552EFF"/>
    <w:rsid w:val="00552FDC"/>
    <w:rsid w:val="00553E6B"/>
    <w:rsid w:val="005542CB"/>
    <w:rsid w:val="0055470B"/>
    <w:rsid w:val="0055647E"/>
    <w:rsid w:val="005568B2"/>
    <w:rsid w:val="005573DD"/>
    <w:rsid w:val="00560EE0"/>
    <w:rsid w:val="00560FD4"/>
    <w:rsid w:val="005617D2"/>
    <w:rsid w:val="00561F22"/>
    <w:rsid w:val="00562683"/>
    <w:rsid w:val="00562754"/>
    <w:rsid w:val="00564783"/>
    <w:rsid w:val="0056549D"/>
    <w:rsid w:val="0056558B"/>
    <w:rsid w:val="00565F55"/>
    <w:rsid w:val="00566364"/>
    <w:rsid w:val="00566486"/>
    <w:rsid w:val="00567053"/>
    <w:rsid w:val="005675F3"/>
    <w:rsid w:val="005677C9"/>
    <w:rsid w:val="00567AEC"/>
    <w:rsid w:val="00570242"/>
    <w:rsid w:val="005708A8"/>
    <w:rsid w:val="00571637"/>
    <w:rsid w:val="005717B0"/>
    <w:rsid w:val="00571C7B"/>
    <w:rsid w:val="00571E91"/>
    <w:rsid w:val="0057348F"/>
    <w:rsid w:val="00573A4D"/>
    <w:rsid w:val="00573AA4"/>
    <w:rsid w:val="0057578F"/>
    <w:rsid w:val="00575F97"/>
    <w:rsid w:val="005763E2"/>
    <w:rsid w:val="0057650B"/>
    <w:rsid w:val="00576B54"/>
    <w:rsid w:val="005770F6"/>
    <w:rsid w:val="00577257"/>
    <w:rsid w:val="005776FD"/>
    <w:rsid w:val="00580118"/>
    <w:rsid w:val="00580423"/>
    <w:rsid w:val="0058108F"/>
    <w:rsid w:val="00582403"/>
    <w:rsid w:val="00582691"/>
    <w:rsid w:val="005837CC"/>
    <w:rsid w:val="00583B1F"/>
    <w:rsid w:val="00583C57"/>
    <w:rsid w:val="00584080"/>
    <w:rsid w:val="0058490E"/>
    <w:rsid w:val="00585D0D"/>
    <w:rsid w:val="00586684"/>
    <w:rsid w:val="0058688D"/>
    <w:rsid w:val="00587C17"/>
    <w:rsid w:val="00590295"/>
    <w:rsid w:val="005915CE"/>
    <w:rsid w:val="005916A6"/>
    <w:rsid w:val="005925E9"/>
    <w:rsid w:val="00592E07"/>
    <w:rsid w:val="005932A7"/>
    <w:rsid w:val="005940F1"/>
    <w:rsid w:val="0059498C"/>
    <w:rsid w:val="00594BE2"/>
    <w:rsid w:val="005952CE"/>
    <w:rsid w:val="00595375"/>
    <w:rsid w:val="00595890"/>
    <w:rsid w:val="00596027"/>
    <w:rsid w:val="00596BCE"/>
    <w:rsid w:val="00596C99"/>
    <w:rsid w:val="00596E36"/>
    <w:rsid w:val="005A066A"/>
    <w:rsid w:val="005A0678"/>
    <w:rsid w:val="005A06AA"/>
    <w:rsid w:val="005A0940"/>
    <w:rsid w:val="005A0C29"/>
    <w:rsid w:val="005A0CBD"/>
    <w:rsid w:val="005A16EC"/>
    <w:rsid w:val="005A1F99"/>
    <w:rsid w:val="005A250D"/>
    <w:rsid w:val="005A2F4E"/>
    <w:rsid w:val="005A312B"/>
    <w:rsid w:val="005A38CB"/>
    <w:rsid w:val="005A3E1B"/>
    <w:rsid w:val="005A3F62"/>
    <w:rsid w:val="005A44C9"/>
    <w:rsid w:val="005A4D2C"/>
    <w:rsid w:val="005A556D"/>
    <w:rsid w:val="005A56F8"/>
    <w:rsid w:val="005A5745"/>
    <w:rsid w:val="005A57F5"/>
    <w:rsid w:val="005A6916"/>
    <w:rsid w:val="005A6E7C"/>
    <w:rsid w:val="005A7F5E"/>
    <w:rsid w:val="005B0D4D"/>
    <w:rsid w:val="005B0F13"/>
    <w:rsid w:val="005B1BB9"/>
    <w:rsid w:val="005B1FB5"/>
    <w:rsid w:val="005B2AAF"/>
    <w:rsid w:val="005B2B0C"/>
    <w:rsid w:val="005B2C24"/>
    <w:rsid w:val="005B40B8"/>
    <w:rsid w:val="005B58AF"/>
    <w:rsid w:val="005B6A71"/>
    <w:rsid w:val="005B6C18"/>
    <w:rsid w:val="005B73ED"/>
    <w:rsid w:val="005B7963"/>
    <w:rsid w:val="005B7A0F"/>
    <w:rsid w:val="005B7FAF"/>
    <w:rsid w:val="005C0160"/>
    <w:rsid w:val="005C07DC"/>
    <w:rsid w:val="005C0F17"/>
    <w:rsid w:val="005C1F34"/>
    <w:rsid w:val="005C24ED"/>
    <w:rsid w:val="005C26A1"/>
    <w:rsid w:val="005C2724"/>
    <w:rsid w:val="005C27E0"/>
    <w:rsid w:val="005C2AC3"/>
    <w:rsid w:val="005C33DB"/>
    <w:rsid w:val="005C40B6"/>
    <w:rsid w:val="005C507F"/>
    <w:rsid w:val="005C5D22"/>
    <w:rsid w:val="005C7131"/>
    <w:rsid w:val="005C72E2"/>
    <w:rsid w:val="005C73B5"/>
    <w:rsid w:val="005C76B6"/>
    <w:rsid w:val="005C794D"/>
    <w:rsid w:val="005C7E51"/>
    <w:rsid w:val="005D2E07"/>
    <w:rsid w:val="005D308E"/>
    <w:rsid w:val="005D3DD9"/>
    <w:rsid w:val="005D419A"/>
    <w:rsid w:val="005D4783"/>
    <w:rsid w:val="005D488B"/>
    <w:rsid w:val="005D606B"/>
    <w:rsid w:val="005D7B69"/>
    <w:rsid w:val="005E0206"/>
    <w:rsid w:val="005E0641"/>
    <w:rsid w:val="005E0817"/>
    <w:rsid w:val="005E0F5C"/>
    <w:rsid w:val="005E0FC2"/>
    <w:rsid w:val="005E236A"/>
    <w:rsid w:val="005E25CA"/>
    <w:rsid w:val="005E2FDB"/>
    <w:rsid w:val="005E3A09"/>
    <w:rsid w:val="005E44AD"/>
    <w:rsid w:val="005E458E"/>
    <w:rsid w:val="005E4926"/>
    <w:rsid w:val="005E4EBD"/>
    <w:rsid w:val="005E5766"/>
    <w:rsid w:val="005E5BE2"/>
    <w:rsid w:val="005E6188"/>
    <w:rsid w:val="005E61E6"/>
    <w:rsid w:val="005E66E9"/>
    <w:rsid w:val="005E6829"/>
    <w:rsid w:val="005E7903"/>
    <w:rsid w:val="005F26FC"/>
    <w:rsid w:val="005F2D6F"/>
    <w:rsid w:val="005F3696"/>
    <w:rsid w:val="005F3B86"/>
    <w:rsid w:val="005F3EE8"/>
    <w:rsid w:val="005F4104"/>
    <w:rsid w:val="005F4469"/>
    <w:rsid w:val="005F4537"/>
    <w:rsid w:val="005F5C2F"/>
    <w:rsid w:val="005F5D8F"/>
    <w:rsid w:val="005F6072"/>
    <w:rsid w:val="005F63C8"/>
    <w:rsid w:val="005F722D"/>
    <w:rsid w:val="005F727A"/>
    <w:rsid w:val="005F72A6"/>
    <w:rsid w:val="005F72EF"/>
    <w:rsid w:val="005F7770"/>
    <w:rsid w:val="00601089"/>
    <w:rsid w:val="00601294"/>
    <w:rsid w:val="0060265C"/>
    <w:rsid w:val="00602A97"/>
    <w:rsid w:val="006034C1"/>
    <w:rsid w:val="006034CD"/>
    <w:rsid w:val="00603B7A"/>
    <w:rsid w:val="00603EAA"/>
    <w:rsid w:val="006042A8"/>
    <w:rsid w:val="00604811"/>
    <w:rsid w:val="00605602"/>
    <w:rsid w:val="006071F3"/>
    <w:rsid w:val="00607754"/>
    <w:rsid w:val="006078B6"/>
    <w:rsid w:val="00607D5D"/>
    <w:rsid w:val="006101EA"/>
    <w:rsid w:val="00610BAF"/>
    <w:rsid w:val="00610C08"/>
    <w:rsid w:val="00611136"/>
    <w:rsid w:val="0061129D"/>
    <w:rsid w:val="00611EBE"/>
    <w:rsid w:val="00611F98"/>
    <w:rsid w:val="00612A5E"/>
    <w:rsid w:val="00612B50"/>
    <w:rsid w:val="00613CA0"/>
    <w:rsid w:val="006142A1"/>
    <w:rsid w:val="00614B91"/>
    <w:rsid w:val="00614CF5"/>
    <w:rsid w:val="00614E6C"/>
    <w:rsid w:val="00615299"/>
    <w:rsid w:val="006153EE"/>
    <w:rsid w:val="00615773"/>
    <w:rsid w:val="00615A3D"/>
    <w:rsid w:val="00615C61"/>
    <w:rsid w:val="00615E30"/>
    <w:rsid w:val="00616052"/>
    <w:rsid w:val="006166AC"/>
    <w:rsid w:val="00617331"/>
    <w:rsid w:val="006175F4"/>
    <w:rsid w:val="00620263"/>
    <w:rsid w:val="00620A1D"/>
    <w:rsid w:val="00620C51"/>
    <w:rsid w:val="00620D90"/>
    <w:rsid w:val="00621574"/>
    <w:rsid w:val="00621661"/>
    <w:rsid w:val="00621AF2"/>
    <w:rsid w:val="00621DEF"/>
    <w:rsid w:val="006221D2"/>
    <w:rsid w:val="00623445"/>
    <w:rsid w:val="00623814"/>
    <w:rsid w:val="00623BDA"/>
    <w:rsid w:val="0062437D"/>
    <w:rsid w:val="00624929"/>
    <w:rsid w:val="00624BF1"/>
    <w:rsid w:val="00624F07"/>
    <w:rsid w:val="006257B3"/>
    <w:rsid w:val="006258A3"/>
    <w:rsid w:val="00625EE8"/>
    <w:rsid w:val="00626B88"/>
    <w:rsid w:val="006271B3"/>
    <w:rsid w:val="00627C46"/>
    <w:rsid w:val="00630321"/>
    <w:rsid w:val="00631D4E"/>
    <w:rsid w:val="0063202D"/>
    <w:rsid w:val="00633013"/>
    <w:rsid w:val="006353D3"/>
    <w:rsid w:val="00635542"/>
    <w:rsid w:val="00635ABD"/>
    <w:rsid w:val="00635BAC"/>
    <w:rsid w:val="006371BF"/>
    <w:rsid w:val="00637444"/>
    <w:rsid w:val="0063754E"/>
    <w:rsid w:val="00637D87"/>
    <w:rsid w:val="00640473"/>
    <w:rsid w:val="00641361"/>
    <w:rsid w:val="0064182E"/>
    <w:rsid w:val="00641F40"/>
    <w:rsid w:val="006429EF"/>
    <w:rsid w:val="00642D18"/>
    <w:rsid w:val="00643414"/>
    <w:rsid w:val="006434B0"/>
    <w:rsid w:val="006434E9"/>
    <w:rsid w:val="0064370B"/>
    <w:rsid w:val="006442BD"/>
    <w:rsid w:val="0064450A"/>
    <w:rsid w:val="0064589C"/>
    <w:rsid w:val="00645EE1"/>
    <w:rsid w:val="00646594"/>
    <w:rsid w:val="006467B9"/>
    <w:rsid w:val="006472FD"/>
    <w:rsid w:val="0064791C"/>
    <w:rsid w:val="006504C0"/>
    <w:rsid w:val="006509AE"/>
    <w:rsid w:val="0065116C"/>
    <w:rsid w:val="006515CB"/>
    <w:rsid w:val="006519F7"/>
    <w:rsid w:val="00652FD0"/>
    <w:rsid w:val="00653889"/>
    <w:rsid w:val="00654404"/>
    <w:rsid w:val="00655490"/>
    <w:rsid w:val="006556A8"/>
    <w:rsid w:val="00660186"/>
    <w:rsid w:val="006603F0"/>
    <w:rsid w:val="006607BF"/>
    <w:rsid w:val="006617D6"/>
    <w:rsid w:val="00661ABC"/>
    <w:rsid w:val="00662465"/>
    <w:rsid w:val="006625E7"/>
    <w:rsid w:val="0066296C"/>
    <w:rsid w:val="00662ACB"/>
    <w:rsid w:val="0066315F"/>
    <w:rsid w:val="006631B2"/>
    <w:rsid w:val="006631C1"/>
    <w:rsid w:val="0066373B"/>
    <w:rsid w:val="006639C2"/>
    <w:rsid w:val="00663CFD"/>
    <w:rsid w:val="00664C14"/>
    <w:rsid w:val="00665077"/>
    <w:rsid w:val="00665B2B"/>
    <w:rsid w:val="00666059"/>
    <w:rsid w:val="00666219"/>
    <w:rsid w:val="00667AE2"/>
    <w:rsid w:val="00670434"/>
    <w:rsid w:val="006712EE"/>
    <w:rsid w:val="00671D93"/>
    <w:rsid w:val="006726FF"/>
    <w:rsid w:val="00672B1B"/>
    <w:rsid w:val="00672C83"/>
    <w:rsid w:val="0067330C"/>
    <w:rsid w:val="00674600"/>
    <w:rsid w:val="006751F7"/>
    <w:rsid w:val="006753A9"/>
    <w:rsid w:val="006759D3"/>
    <w:rsid w:val="006764BB"/>
    <w:rsid w:val="00676BEC"/>
    <w:rsid w:val="00676C25"/>
    <w:rsid w:val="006772C5"/>
    <w:rsid w:val="006802FD"/>
    <w:rsid w:val="0068132C"/>
    <w:rsid w:val="0068163D"/>
    <w:rsid w:val="00681C92"/>
    <w:rsid w:val="00681DD8"/>
    <w:rsid w:val="00682022"/>
    <w:rsid w:val="006826B8"/>
    <w:rsid w:val="006828DF"/>
    <w:rsid w:val="00682CB7"/>
    <w:rsid w:val="006836F1"/>
    <w:rsid w:val="00683DEA"/>
    <w:rsid w:val="00683E46"/>
    <w:rsid w:val="006841A7"/>
    <w:rsid w:val="00685DCA"/>
    <w:rsid w:val="006860FE"/>
    <w:rsid w:val="00686E11"/>
    <w:rsid w:val="00686FAB"/>
    <w:rsid w:val="00687AB6"/>
    <w:rsid w:val="006902C4"/>
    <w:rsid w:val="00690704"/>
    <w:rsid w:val="00690834"/>
    <w:rsid w:val="00691390"/>
    <w:rsid w:val="006914A8"/>
    <w:rsid w:val="00692515"/>
    <w:rsid w:val="0069253C"/>
    <w:rsid w:val="00692588"/>
    <w:rsid w:val="00692A6B"/>
    <w:rsid w:val="00692AD1"/>
    <w:rsid w:val="0069348A"/>
    <w:rsid w:val="00694792"/>
    <w:rsid w:val="00694F4B"/>
    <w:rsid w:val="0069563B"/>
    <w:rsid w:val="006960DE"/>
    <w:rsid w:val="0069639E"/>
    <w:rsid w:val="006974BD"/>
    <w:rsid w:val="00697989"/>
    <w:rsid w:val="006979D0"/>
    <w:rsid w:val="006A0D7C"/>
    <w:rsid w:val="006A0EA4"/>
    <w:rsid w:val="006A1124"/>
    <w:rsid w:val="006A11BF"/>
    <w:rsid w:val="006A1A98"/>
    <w:rsid w:val="006A1B27"/>
    <w:rsid w:val="006A1B95"/>
    <w:rsid w:val="006A2DC7"/>
    <w:rsid w:val="006A3809"/>
    <w:rsid w:val="006A4808"/>
    <w:rsid w:val="006A486B"/>
    <w:rsid w:val="006A4C5E"/>
    <w:rsid w:val="006A4CD9"/>
    <w:rsid w:val="006A5983"/>
    <w:rsid w:val="006A5A7E"/>
    <w:rsid w:val="006A7588"/>
    <w:rsid w:val="006A7F68"/>
    <w:rsid w:val="006B0213"/>
    <w:rsid w:val="006B05FD"/>
    <w:rsid w:val="006B1555"/>
    <w:rsid w:val="006B1A17"/>
    <w:rsid w:val="006B3444"/>
    <w:rsid w:val="006B3908"/>
    <w:rsid w:val="006B3B31"/>
    <w:rsid w:val="006B4413"/>
    <w:rsid w:val="006B4C0B"/>
    <w:rsid w:val="006B4D8C"/>
    <w:rsid w:val="006B6957"/>
    <w:rsid w:val="006B6988"/>
    <w:rsid w:val="006B6C0A"/>
    <w:rsid w:val="006B6EA5"/>
    <w:rsid w:val="006B7A6E"/>
    <w:rsid w:val="006B7D7B"/>
    <w:rsid w:val="006C07E6"/>
    <w:rsid w:val="006C11D3"/>
    <w:rsid w:val="006C2455"/>
    <w:rsid w:val="006C2702"/>
    <w:rsid w:val="006C2E7A"/>
    <w:rsid w:val="006C30C7"/>
    <w:rsid w:val="006C359D"/>
    <w:rsid w:val="006C3A07"/>
    <w:rsid w:val="006C4118"/>
    <w:rsid w:val="006C43E6"/>
    <w:rsid w:val="006C4713"/>
    <w:rsid w:val="006C53C5"/>
    <w:rsid w:val="006C5732"/>
    <w:rsid w:val="006C68AD"/>
    <w:rsid w:val="006C7AE4"/>
    <w:rsid w:val="006D0278"/>
    <w:rsid w:val="006D0D41"/>
    <w:rsid w:val="006D0E02"/>
    <w:rsid w:val="006D1296"/>
    <w:rsid w:val="006D1554"/>
    <w:rsid w:val="006D1C9C"/>
    <w:rsid w:val="006D2427"/>
    <w:rsid w:val="006D2646"/>
    <w:rsid w:val="006D3852"/>
    <w:rsid w:val="006D44A8"/>
    <w:rsid w:val="006D50B6"/>
    <w:rsid w:val="006D51DC"/>
    <w:rsid w:val="006D5700"/>
    <w:rsid w:val="006D582A"/>
    <w:rsid w:val="006D5F96"/>
    <w:rsid w:val="006D62AE"/>
    <w:rsid w:val="006D73B7"/>
    <w:rsid w:val="006D74A0"/>
    <w:rsid w:val="006D7FEE"/>
    <w:rsid w:val="006E00F9"/>
    <w:rsid w:val="006E15D2"/>
    <w:rsid w:val="006E17D9"/>
    <w:rsid w:val="006E1AF9"/>
    <w:rsid w:val="006E1CE6"/>
    <w:rsid w:val="006E20A9"/>
    <w:rsid w:val="006E22FC"/>
    <w:rsid w:val="006E23E6"/>
    <w:rsid w:val="006E242B"/>
    <w:rsid w:val="006E2D52"/>
    <w:rsid w:val="006E49EA"/>
    <w:rsid w:val="006E5C92"/>
    <w:rsid w:val="006E7D3F"/>
    <w:rsid w:val="006F00B7"/>
    <w:rsid w:val="006F1B79"/>
    <w:rsid w:val="006F1BB0"/>
    <w:rsid w:val="006F2499"/>
    <w:rsid w:val="006F2905"/>
    <w:rsid w:val="006F2CD7"/>
    <w:rsid w:val="006F3102"/>
    <w:rsid w:val="006F35D8"/>
    <w:rsid w:val="006F3907"/>
    <w:rsid w:val="006F3A00"/>
    <w:rsid w:val="006F4470"/>
    <w:rsid w:val="006F45C7"/>
    <w:rsid w:val="006F51FB"/>
    <w:rsid w:val="006F5C6E"/>
    <w:rsid w:val="006F6B5F"/>
    <w:rsid w:val="006F6B7F"/>
    <w:rsid w:val="006F7C10"/>
    <w:rsid w:val="006F7C78"/>
    <w:rsid w:val="00700827"/>
    <w:rsid w:val="00701516"/>
    <w:rsid w:val="0070151B"/>
    <w:rsid w:val="00701531"/>
    <w:rsid w:val="0070275F"/>
    <w:rsid w:val="007028D2"/>
    <w:rsid w:val="00703112"/>
    <w:rsid w:val="00703D71"/>
    <w:rsid w:val="00704513"/>
    <w:rsid w:val="00705230"/>
    <w:rsid w:val="007058BF"/>
    <w:rsid w:val="00706015"/>
    <w:rsid w:val="00706174"/>
    <w:rsid w:val="00706688"/>
    <w:rsid w:val="00706B8B"/>
    <w:rsid w:val="00706E79"/>
    <w:rsid w:val="00706F00"/>
    <w:rsid w:val="00707219"/>
    <w:rsid w:val="0071070F"/>
    <w:rsid w:val="00711068"/>
    <w:rsid w:val="00711D89"/>
    <w:rsid w:val="007120F6"/>
    <w:rsid w:val="007121AA"/>
    <w:rsid w:val="0071222B"/>
    <w:rsid w:val="00712423"/>
    <w:rsid w:val="00712FAC"/>
    <w:rsid w:val="00714FCF"/>
    <w:rsid w:val="0071560E"/>
    <w:rsid w:val="00715ED1"/>
    <w:rsid w:val="00716AAD"/>
    <w:rsid w:val="00717B1F"/>
    <w:rsid w:val="00717F67"/>
    <w:rsid w:val="00717FB7"/>
    <w:rsid w:val="007207F7"/>
    <w:rsid w:val="007218C5"/>
    <w:rsid w:val="00721908"/>
    <w:rsid w:val="00721F1F"/>
    <w:rsid w:val="00722239"/>
    <w:rsid w:val="0072264F"/>
    <w:rsid w:val="00722A0A"/>
    <w:rsid w:val="00722D6F"/>
    <w:rsid w:val="00723DD5"/>
    <w:rsid w:val="00724246"/>
    <w:rsid w:val="0072440B"/>
    <w:rsid w:val="0072473E"/>
    <w:rsid w:val="00724C77"/>
    <w:rsid w:val="00724F51"/>
    <w:rsid w:val="00725B87"/>
    <w:rsid w:val="00725BFF"/>
    <w:rsid w:val="00726E1F"/>
    <w:rsid w:val="0072714D"/>
    <w:rsid w:val="007278BD"/>
    <w:rsid w:val="0073006F"/>
    <w:rsid w:val="007301FA"/>
    <w:rsid w:val="00730267"/>
    <w:rsid w:val="00730F14"/>
    <w:rsid w:val="007310BF"/>
    <w:rsid w:val="0073115C"/>
    <w:rsid w:val="007314CE"/>
    <w:rsid w:val="007316D5"/>
    <w:rsid w:val="00732839"/>
    <w:rsid w:val="007336D3"/>
    <w:rsid w:val="0073428D"/>
    <w:rsid w:val="00734835"/>
    <w:rsid w:val="00734D1E"/>
    <w:rsid w:val="00735301"/>
    <w:rsid w:val="0073535A"/>
    <w:rsid w:val="00735680"/>
    <w:rsid w:val="0073599A"/>
    <w:rsid w:val="00735A25"/>
    <w:rsid w:val="00735A56"/>
    <w:rsid w:val="007361FA"/>
    <w:rsid w:val="00736CFE"/>
    <w:rsid w:val="00737FB1"/>
    <w:rsid w:val="0074041C"/>
    <w:rsid w:val="0074058E"/>
    <w:rsid w:val="00740E99"/>
    <w:rsid w:val="00740ECF"/>
    <w:rsid w:val="00741621"/>
    <w:rsid w:val="00741CE4"/>
    <w:rsid w:val="0074233E"/>
    <w:rsid w:val="00742684"/>
    <w:rsid w:val="007430A5"/>
    <w:rsid w:val="00743191"/>
    <w:rsid w:val="007434BD"/>
    <w:rsid w:val="0074354F"/>
    <w:rsid w:val="00744385"/>
    <w:rsid w:val="007443EE"/>
    <w:rsid w:val="00744600"/>
    <w:rsid w:val="007453FD"/>
    <w:rsid w:val="007456B8"/>
    <w:rsid w:val="00745EA5"/>
    <w:rsid w:val="00746CB5"/>
    <w:rsid w:val="00746FD0"/>
    <w:rsid w:val="007475B9"/>
    <w:rsid w:val="0075018E"/>
    <w:rsid w:val="007506A4"/>
    <w:rsid w:val="00751C13"/>
    <w:rsid w:val="007523A6"/>
    <w:rsid w:val="00753429"/>
    <w:rsid w:val="00753477"/>
    <w:rsid w:val="00753A1D"/>
    <w:rsid w:val="00754134"/>
    <w:rsid w:val="007541C0"/>
    <w:rsid w:val="007557C9"/>
    <w:rsid w:val="00755A1C"/>
    <w:rsid w:val="00755C27"/>
    <w:rsid w:val="0075621C"/>
    <w:rsid w:val="00756232"/>
    <w:rsid w:val="007564A6"/>
    <w:rsid w:val="00756C18"/>
    <w:rsid w:val="00756D9B"/>
    <w:rsid w:val="00756FAD"/>
    <w:rsid w:val="0075771F"/>
    <w:rsid w:val="00757BE1"/>
    <w:rsid w:val="007602F6"/>
    <w:rsid w:val="007604E8"/>
    <w:rsid w:val="00760A15"/>
    <w:rsid w:val="00761384"/>
    <w:rsid w:val="007614FA"/>
    <w:rsid w:val="00761665"/>
    <w:rsid w:val="007616AD"/>
    <w:rsid w:val="007618A2"/>
    <w:rsid w:val="007623E4"/>
    <w:rsid w:val="00762EBA"/>
    <w:rsid w:val="00763680"/>
    <w:rsid w:val="00763815"/>
    <w:rsid w:val="00763B3D"/>
    <w:rsid w:val="0076483C"/>
    <w:rsid w:val="0076643A"/>
    <w:rsid w:val="00766D8A"/>
    <w:rsid w:val="00766E13"/>
    <w:rsid w:val="00770553"/>
    <w:rsid w:val="00771476"/>
    <w:rsid w:val="00771B88"/>
    <w:rsid w:val="00772441"/>
    <w:rsid w:val="0077257F"/>
    <w:rsid w:val="007732BC"/>
    <w:rsid w:val="00773731"/>
    <w:rsid w:val="00773831"/>
    <w:rsid w:val="00773C2C"/>
    <w:rsid w:val="00773F88"/>
    <w:rsid w:val="007753BB"/>
    <w:rsid w:val="00775A17"/>
    <w:rsid w:val="00775FE3"/>
    <w:rsid w:val="0077655C"/>
    <w:rsid w:val="00777FFB"/>
    <w:rsid w:val="007807B3"/>
    <w:rsid w:val="0078094F"/>
    <w:rsid w:val="00781044"/>
    <w:rsid w:val="0078119E"/>
    <w:rsid w:val="00781A11"/>
    <w:rsid w:val="00782D17"/>
    <w:rsid w:val="00783904"/>
    <w:rsid w:val="007840F4"/>
    <w:rsid w:val="00784B7B"/>
    <w:rsid w:val="00785D66"/>
    <w:rsid w:val="00785D85"/>
    <w:rsid w:val="00785FD6"/>
    <w:rsid w:val="00786FC2"/>
    <w:rsid w:val="00787076"/>
    <w:rsid w:val="00787607"/>
    <w:rsid w:val="00790F53"/>
    <w:rsid w:val="00791229"/>
    <w:rsid w:val="00791B09"/>
    <w:rsid w:val="00792E33"/>
    <w:rsid w:val="007934DC"/>
    <w:rsid w:val="007935BB"/>
    <w:rsid w:val="00793B09"/>
    <w:rsid w:val="0079408D"/>
    <w:rsid w:val="007951FE"/>
    <w:rsid w:val="00795852"/>
    <w:rsid w:val="00795FBD"/>
    <w:rsid w:val="007961D6"/>
    <w:rsid w:val="007971A2"/>
    <w:rsid w:val="007A06C2"/>
    <w:rsid w:val="007A0CAE"/>
    <w:rsid w:val="007A0DFA"/>
    <w:rsid w:val="007A119E"/>
    <w:rsid w:val="007A1BA0"/>
    <w:rsid w:val="007A1DFC"/>
    <w:rsid w:val="007A1E00"/>
    <w:rsid w:val="007A2741"/>
    <w:rsid w:val="007A3D4C"/>
    <w:rsid w:val="007A3EC0"/>
    <w:rsid w:val="007A3F89"/>
    <w:rsid w:val="007A49D8"/>
    <w:rsid w:val="007A4A7B"/>
    <w:rsid w:val="007A53D3"/>
    <w:rsid w:val="007A5A14"/>
    <w:rsid w:val="007A5EE8"/>
    <w:rsid w:val="007A7844"/>
    <w:rsid w:val="007A7A51"/>
    <w:rsid w:val="007B0FCA"/>
    <w:rsid w:val="007B1366"/>
    <w:rsid w:val="007B1A11"/>
    <w:rsid w:val="007B2550"/>
    <w:rsid w:val="007B35C0"/>
    <w:rsid w:val="007B3712"/>
    <w:rsid w:val="007B3C42"/>
    <w:rsid w:val="007B3F0C"/>
    <w:rsid w:val="007B4037"/>
    <w:rsid w:val="007B416D"/>
    <w:rsid w:val="007B4256"/>
    <w:rsid w:val="007B45D0"/>
    <w:rsid w:val="007B51BA"/>
    <w:rsid w:val="007B6705"/>
    <w:rsid w:val="007B68F1"/>
    <w:rsid w:val="007C0863"/>
    <w:rsid w:val="007C115E"/>
    <w:rsid w:val="007C1356"/>
    <w:rsid w:val="007C1AF5"/>
    <w:rsid w:val="007C1B81"/>
    <w:rsid w:val="007C1D0D"/>
    <w:rsid w:val="007C2C4C"/>
    <w:rsid w:val="007C3164"/>
    <w:rsid w:val="007C33ED"/>
    <w:rsid w:val="007C360E"/>
    <w:rsid w:val="007C382C"/>
    <w:rsid w:val="007C458D"/>
    <w:rsid w:val="007C4753"/>
    <w:rsid w:val="007C5573"/>
    <w:rsid w:val="007C562C"/>
    <w:rsid w:val="007C5EEA"/>
    <w:rsid w:val="007C62C2"/>
    <w:rsid w:val="007C64D9"/>
    <w:rsid w:val="007C6C05"/>
    <w:rsid w:val="007C7368"/>
    <w:rsid w:val="007C788A"/>
    <w:rsid w:val="007D086E"/>
    <w:rsid w:val="007D09CD"/>
    <w:rsid w:val="007D0F86"/>
    <w:rsid w:val="007D18FD"/>
    <w:rsid w:val="007D31C7"/>
    <w:rsid w:val="007D3419"/>
    <w:rsid w:val="007D4295"/>
    <w:rsid w:val="007D49C9"/>
    <w:rsid w:val="007D4A39"/>
    <w:rsid w:val="007D5C59"/>
    <w:rsid w:val="007D6662"/>
    <w:rsid w:val="007D6AD3"/>
    <w:rsid w:val="007E0541"/>
    <w:rsid w:val="007E0DFF"/>
    <w:rsid w:val="007E12E8"/>
    <w:rsid w:val="007E157B"/>
    <w:rsid w:val="007E2A68"/>
    <w:rsid w:val="007E2CC1"/>
    <w:rsid w:val="007E3055"/>
    <w:rsid w:val="007E34A2"/>
    <w:rsid w:val="007E385A"/>
    <w:rsid w:val="007E3EE3"/>
    <w:rsid w:val="007E3FBE"/>
    <w:rsid w:val="007E44F5"/>
    <w:rsid w:val="007E5089"/>
    <w:rsid w:val="007E5BC6"/>
    <w:rsid w:val="007E7B48"/>
    <w:rsid w:val="007E7EBA"/>
    <w:rsid w:val="007F0422"/>
    <w:rsid w:val="007F083E"/>
    <w:rsid w:val="007F0A87"/>
    <w:rsid w:val="007F1124"/>
    <w:rsid w:val="007F1C02"/>
    <w:rsid w:val="007F299E"/>
    <w:rsid w:val="007F3EFB"/>
    <w:rsid w:val="007F5F90"/>
    <w:rsid w:val="007F64F3"/>
    <w:rsid w:val="007F709D"/>
    <w:rsid w:val="007F7ED5"/>
    <w:rsid w:val="0080007A"/>
    <w:rsid w:val="00800D04"/>
    <w:rsid w:val="008019ED"/>
    <w:rsid w:val="00801BF8"/>
    <w:rsid w:val="008025CF"/>
    <w:rsid w:val="00802B34"/>
    <w:rsid w:val="00802F19"/>
    <w:rsid w:val="00803159"/>
    <w:rsid w:val="00804DBF"/>
    <w:rsid w:val="00806A72"/>
    <w:rsid w:val="00806E03"/>
    <w:rsid w:val="008102E2"/>
    <w:rsid w:val="008103EE"/>
    <w:rsid w:val="00810523"/>
    <w:rsid w:val="00810866"/>
    <w:rsid w:val="0081263F"/>
    <w:rsid w:val="0081284B"/>
    <w:rsid w:val="00813AE3"/>
    <w:rsid w:val="008141D2"/>
    <w:rsid w:val="00814947"/>
    <w:rsid w:val="00814AA9"/>
    <w:rsid w:val="00814BF8"/>
    <w:rsid w:val="00814EBC"/>
    <w:rsid w:val="00814F5A"/>
    <w:rsid w:val="008152FF"/>
    <w:rsid w:val="0081545E"/>
    <w:rsid w:val="00815769"/>
    <w:rsid w:val="00815E50"/>
    <w:rsid w:val="0081663E"/>
    <w:rsid w:val="00817444"/>
    <w:rsid w:val="00817462"/>
    <w:rsid w:val="008174B2"/>
    <w:rsid w:val="00817629"/>
    <w:rsid w:val="00817B58"/>
    <w:rsid w:val="00817E80"/>
    <w:rsid w:val="0082037F"/>
    <w:rsid w:val="008203A4"/>
    <w:rsid w:val="00820B42"/>
    <w:rsid w:val="00820B60"/>
    <w:rsid w:val="0082127B"/>
    <w:rsid w:val="0082171F"/>
    <w:rsid w:val="00821BEF"/>
    <w:rsid w:val="00821DC8"/>
    <w:rsid w:val="008226EB"/>
    <w:rsid w:val="00822C7F"/>
    <w:rsid w:val="008230A0"/>
    <w:rsid w:val="00823375"/>
    <w:rsid w:val="00823469"/>
    <w:rsid w:val="00824010"/>
    <w:rsid w:val="0082517B"/>
    <w:rsid w:val="00825283"/>
    <w:rsid w:val="008254EF"/>
    <w:rsid w:val="00827118"/>
    <w:rsid w:val="008271F2"/>
    <w:rsid w:val="00830F2C"/>
    <w:rsid w:val="008310DC"/>
    <w:rsid w:val="00831383"/>
    <w:rsid w:val="00831394"/>
    <w:rsid w:val="00831405"/>
    <w:rsid w:val="0083182D"/>
    <w:rsid w:val="00832709"/>
    <w:rsid w:val="00832AC5"/>
    <w:rsid w:val="00833204"/>
    <w:rsid w:val="00833756"/>
    <w:rsid w:val="008337D7"/>
    <w:rsid w:val="00833E23"/>
    <w:rsid w:val="00833FA1"/>
    <w:rsid w:val="008343DC"/>
    <w:rsid w:val="00835A45"/>
    <w:rsid w:val="00835B3E"/>
    <w:rsid w:val="00835C53"/>
    <w:rsid w:val="00835D5E"/>
    <w:rsid w:val="00836197"/>
    <w:rsid w:val="00837430"/>
    <w:rsid w:val="008374DD"/>
    <w:rsid w:val="008376F9"/>
    <w:rsid w:val="00837816"/>
    <w:rsid w:val="00837EC4"/>
    <w:rsid w:val="00840AA3"/>
    <w:rsid w:val="00840B21"/>
    <w:rsid w:val="00840E5B"/>
    <w:rsid w:val="0084126A"/>
    <w:rsid w:val="0084178F"/>
    <w:rsid w:val="00841F2A"/>
    <w:rsid w:val="00842065"/>
    <w:rsid w:val="0084237E"/>
    <w:rsid w:val="008424FB"/>
    <w:rsid w:val="00842EFC"/>
    <w:rsid w:val="00843CEC"/>
    <w:rsid w:val="00844349"/>
    <w:rsid w:val="00844857"/>
    <w:rsid w:val="008452B9"/>
    <w:rsid w:val="00845A35"/>
    <w:rsid w:val="00845DC3"/>
    <w:rsid w:val="00845EB1"/>
    <w:rsid w:val="00846180"/>
    <w:rsid w:val="008465AD"/>
    <w:rsid w:val="00847710"/>
    <w:rsid w:val="00847BB1"/>
    <w:rsid w:val="00847F98"/>
    <w:rsid w:val="008511CD"/>
    <w:rsid w:val="00851800"/>
    <w:rsid w:val="00851ACA"/>
    <w:rsid w:val="008526D3"/>
    <w:rsid w:val="00853750"/>
    <w:rsid w:val="00853AC9"/>
    <w:rsid w:val="00853CDD"/>
    <w:rsid w:val="00853D31"/>
    <w:rsid w:val="00853F19"/>
    <w:rsid w:val="00854685"/>
    <w:rsid w:val="00855323"/>
    <w:rsid w:val="00855350"/>
    <w:rsid w:val="0085594A"/>
    <w:rsid w:val="00855A8C"/>
    <w:rsid w:val="00855D5C"/>
    <w:rsid w:val="008566CD"/>
    <w:rsid w:val="00856A94"/>
    <w:rsid w:val="00857260"/>
    <w:rsid w:val="00857EC1"/>
    <w:rsid w:val="008608D0"/>
    <w:rsid w:val="00860B3E"/>
    <w:rsid w:val="00860E10"/>
    <w:rsid w:val="008613BE"/>
    <w:rsid w:val="00861865"/>
    <w:rsid w:val="00861F91"/>
    <w:rsid w:val="00862DD3"/>
    <w:rsid w:val="00863EBA"/>
    <w:rsid w:val="00864322"/>
    <w:rsid w:val="00864438"/>
    <w:rsid w:val="008649CE"/>
    <w:rsid w:val="00864D9E"/>
    <w:rsid w:val="00865408"/>
    <w:rsid w:val="00865939"/>
    <w:rsid w:val="0086605D"/>
    <w:rsid w:val="00866533"/>
    <w:rsid w:val="00867365"/>
    <w:rsid w:val="00867730"/>
    <w:rsid w:val="0086795E"/>
    <w:rsid w:val="0087001B"/>
    <w:rsid w:val="00870075"/>
    <w:rsid w:val="00871227"/>
    <w:rsid w:val="00871E82"/>
    <w:rsid w:val="00872E53"/>
    <w:rsid w:val="0087301B"/>
    <w:rsid w:val="00873E2A"/>
    <w:rsid w:val="008742E1"/>
    <w:rsid w:val="008746BD"/>
    <w:rsid w:val="00874EFC"/>
    <w:rsid w:val="00875169"/>
    <w:rsid w:val="0087539B"/>
    <w:rsid w:val="008766C4"/>
    <w:rsid w:val="0087686A"/>
    <w:rsid w:val="00876CA5"/>
    <w:rsid w:val="00876F2D"/>
    <w:rsid w:val="008773ED"/>
    <w:rsid w:val="00877954"/>
    <w:rsid w:val="00877F98"/>
    <w:rsid w:val="00880379"/>
    <w:rsid w:val="00880DF3"/>
    <w:rsid w:val="00881E17"/>
    <w:rsid w:val="008821CA"/>
    <w:rsid w:val="00883519"/>
    <w:rsid w:val="008835D6"/>
    <w:rsid w:val="00883848"/>
    <w:rsid w:val="00883959"/>
    <w:rsid w:val="00883AF0"/>
    <w:rsid w:val="00884319"/>
    <w:rsid w:val="008843EE"/>
    <w:rsid w:val="008844AF"/>
    <w:rsid w:val="00885187"/>
    <w:rsid w:val="0088531E"/>
    <w:rsid w:val="008855F5"/>
    <w:rsid w:val="008908A3"/>
    <w:rsid w:val="0089132D"/>
    <w:rsid w:val="0089228A"/>
    <w:rsid w:val="0089573F"/>
    <w:rsid w:val="00895FC6"/>
    <w:rsid w:val="00896395"/>
    <w:rsid w:val="00896951"/>
    <w:rsid w:val="0089773E"/>
    <w:rsid w:val="00897B2D"/>
    <w:rsid w:val="00897BEA"/>
    <w:rsid w:val="008A0305"/>
    <w:rsid w:val="008A152D"/>
    <w:rsid w:val="008A1980"/>
    <w:rsid w:val="008A1FC3"/>
    <w:rsid w:val="008A2701"/>
    <w:rsid w:val="008A288B"/>
    <w:rsid w:val="008A36E0"/>
    <w:rsid w:val="008A37DC"/>
    <w:rsid w:val="008A50A7"/>
    <w:rsid w:val="008A5420"/>
    <w:rsid w:val="008A5C86"/>
    <w:rsid w:val="008A5C90"/>
    <w:rsid w:val="008A68AD"/>
    <w:rsid w:val="008A75DB"/>
    <w:rsid w:val="008A7953"/>
    <w:rsid w:val="008A7ABA"/>
    <w:rsid w:val="008A7F61"/>
    <w:rsid w:val="008B07CC"/>
    <w:rsid w:val="008B147A"/>
    <w:rsid w:val="008B15B8"/>
    <w:rsid w:val="008B15F7"/>
    <w:rsid w:val="008B17E9"/>
    <w:rsid w:val="008B2722"/>
    <w:rsid w:val="008B320C"/>
    <w:rsid w:val="008B3B60"/>
    <w:rsid w:val="008B3BD0"/>
    <w:rsid w:val="008B3E34"/>
    <w:rsid w:val="008B5FB2"/>
    <w:rsid w:val="008B7D47"/>
    <w:rsid w:val="008C093B"/>
    <w:rsid w:val="008C0FBE"/>
    <w:rsid w:val="008C1938"/>
    <w:rsid w:val="008C197C"/>
    <w:rsid w:val="008C1AE4"/>
    <w:rsid w:val="008C24D0"/>
    <w:rsid w:val="008C40B6"/>
    <w:rsid w:val="008C4181"/>
    <w:rsid w:val="008C4403"/>
    <w:rsid w:val="008C4477"/>
    <w:rsid w:val="008C45D5"/>
    <w:rsid w:val="008C4CB6"/>
    <w:rsid w:val="008C4D51"/>
    <w:rsid w:val="008C54A8"/>
    <w:rsid w:val="008C60EB"/>
    <w:rsid w:val="008C672D"/>
    <w:rsid w:val="008C7315"/>
    <w:rsid w:val="008C76D0"/>
    <w:rsid w:val="008C7791"/>
    <w:rsid w:val="008C79EA"/>
    <w:rsid w:val="008C7CD6"/>
    <w:rsid w:val="008D029E"/>
    <w:rsid w:val="008D0303"/>
    <w:rsid w:val="008D05D0"/>
    <w:rsid w:val="008D0EB6"/>
    <w:rsid w:val="008D0ECF"/>
    <w:rsid w:val="008D0EE9"/>
    <w:rsid w:val="008D1AAE"/>
    <w:rsid w:val="008D4070"/>
    <w:rsid w:val="008D49F1"/>
    <w:rsid w:val="008D5708"/>
    <w:rsid w:val="008D58FB"/>
    <w:rsid w:val="008D61E6"/>
    <w:rsid w:val="008D6C58"/>
    <w:rsid w:val="008D73DC"/>
    <w:rsid w:val="008D7422"/>
    <w:rsid w:val="008D77A1"/>
    <w:rsid w:val="008D79F1"/>
    <w:rsid w:val="008E00A4"/>
    <w:rsid w:val="008E015B"/>
    <w:rsid w:val="008E1662"/>
    <w:rsid w:val="008E4F04"/>
    <w:rsid w:val="008E52E6"/>
    <w:rsid w:val="008E5420"/>
    <w:rsid w:val="008E6A09"/>
    <w:rsid w:val="008E739A"/>
    <w:rsid w:val="008E7D98"/>
    <w:rsid w:val="008F0C16"/>
    <w:rsid w:val="008F0C36"/>
    <w:rsid w:val="008F1283"/>
    <w:rsid w:val="008F17FC"/>
    <w:rsid w:val="008F1936"/>
    <w:rsid w:val="008F19B8"/>
    <w:rsid w:val="008F1EFE"/>
    <w:rsid w:val="008F24DA"/>
    <w:rsid w:val="008F26A4"/>
    <w:rsid w:val="008F5823"/>
    <w:rsid w:val="008F5FC7"/>
    <w:rsid w:val="008F6091"/>
    <w:rsid w:val="008F6389"/>
    <w:rsid w:val="008F6D4E"/>
    <w:rsid w:val="008F6DA2"/>
    <w:rsid w:val="008F7627"/>
    <w:rsid w:val="008F78CE"/>
    <w:rsid w:val="009009EC"/>
    <w:rsid w:val="009022D6"/>
    <w:rsid w:val="00902356"/>
    <w:rsid w:val="00903017"/>
    <w:rsid w:val="009030A5"/>
    <w:rsid w:val="009034B0"/>
    <w:rsid w:val="00903E27"/>
    <w:rsid w:val="0090533F"/>
    <w:rsid w:val="00905479"/>
    <w:rsid w:val="009056DD"/>
    <w:rsid w:val="00905865"/>
    <w:rsid w:val="009071BC"/>
    <w:rsid w:val="009072ED"/>
    <w:rsid w:val="00907757"/>
    <w:rsid w:val="009077D9"/>
    <w:rsid w:val="00907D84"/>
    <w:rsid w:val="009109A2"/>
    <w:rsid w:val="00911284"/>
    <w:rsid w:val="00911643"/>
    <w:rsid w:val="00911E4D"/>
    <w:rsid w:val="00912E6F"/>
    <w:rsid w:val="00914791"/>
    <w:rsid w:val="00915BBF"/>
    <w:rsid w:val="0091609D"/>
    <w:rsid w:val="00916228"/>
    <w:rsid w:val="00916CB1"/>
    <w:rsid w:val="00916EAB"/>
    <w:rsid w:val="00916FBB"/>
    <w:rsid w:val="00917462"/>
    <w:rsid w:val="00917642"/>
    <w:rsid w:val="00917974"/>
    <w:rsid w:val="00917C3F"/>
    <w:rsid w:val="00920398"/>
    <w:rsid w:val="00920554"/>
    <w:rsid w:val="009205F8"/>
    <w:rsid w:val="009207CE"/>
    <w:rsid w:val="00921E48"/>
    <w:rsid w:val="009222F9"/>
    <w:rsid w:val="00922BD1"/>
    <w:rsid w:val="00922F18"/>
    <w:rsid w:val="00924B44"/>
    <w:rsid w:val="00924FDF"/>
    <w:rsid w:val="009252D2"/>
    <w:rsid w:val="00925992"/>
    <w:rsid w:val="00925F20"/>
    <w:rsid w:val="0092690E"/>
    <w:rsid w:val="009270E4"/>
    <w:rsid w:val="009279BB"/>
    <w:rsid w:val="00927CCB"/>
    <w:rsid w:val="00930A7D"/>
    <w:rsid w:val="00932970"/>
    <w:rsid w:val="00932BAC"/>
    <w:rsid w:val="0093306B"/>
    <w:rsid w:val="0093417D"/>
    <w:rsid w:val="009341B9"/>
    <w:rsid w:val="009344A2"/>
    <w:rsid w:val="00934806"/>
    <w:rsid w:val="009350E2"/>
    <w:rsid w:val="0093574C"/>
    <w:rsid w:val="00936610"/>
    <w:rsid w:val="00937FC4"/>
    <w:rsid w:val="0094025B"/>
    <w:rsid w:val="00940305"/>
    <w:rsid w:val="0094145F"/>
    <w:rsid w:val="00941688"/>
    <w:rsid w:val="00941A8A"/>
    <w:rsid w:val="00941E7F"/>
    <w:rsid w:val="009420AF"/>
    <w:rsid w:val="0094282D"/>
    <w:rsid w:val="009437C0"/>
    <w:rsid w:val="00944EB5"/>
    <w:rsid w:val="00946079"/>
    <w:rsid w:val="00946255"/>
    <w:rsid w:val="00946543"/>
    <w:rsid w:val="00946A90"/>
    <w:rsid w:val="00946C0D"/>
    <w:rsid w:val="00946EE2"/>
    <w:rsid w:val="00947782"/>
    <w:rsid w:val="00947ADF"/>
    <w:rsid w:val="00950F81"/>
    <w:rsid w:val="00951144"/>
    <w:rsid w:val="00951658"/>
    <w:rsid w:val="00951ED7"/>
    <w:rsid w:val="009526DC"/>
    <w:rsid w:val="00952946"/>
    <w:rsid w:val="00952D2C"/>
    <w:rsid w:val="009534A5"/>
    <w:rsid w:val="009541E3"/>
    <w:rsid w:val="009545E4"/>
    <w:rsid w:val="00954761"/>
    <w:rsid w:val="00954932"/>
    <w:rsid w:val="009559D6"/>
    <w:rsid w:val="00955ECF"/>
    <w:rsid w:val="00955EED"/>
    <w:rsid w:val="00956764"/>
    <w:rsid w:val="00956815"/>
    <w:rsid w:val="009568DF"/>
    <w:rsid w:val="009572DE"/>
    <w:rsid w:val="00957FFC"/>
    <w:rsid w:val="009600F1"/>
    <w:rsid w:val="00960595"/>
    <w:rsid w:val="00960E8A"/>
    <w:rsid w:val="00961548"/>
    <w:rsid w:val="00961AB4"/>
    <w:rsid w:val="00961CAE"/>
    <w:rsid w:val="00962D35"/>
    <w:rsid w:val="00962FD6"/>
    <w:rsid w:val="00963988"/>
    <w:rsid w:val="009640F9"/>
    <w:rsid w:val="00964342"/>
    <w:rsid w:val="009648FD"/>
    <w:rsid w:val="00964C30"/>
    <w:rsid w:val="00964DF1"/>
    <w:rsid w:val="00965234"/>
    <w:rsid w:val="00965405"/>
    <w:rsid w:val="00965A26"/>
    <w:rsid w:val="00965BE1"/>
    <w:rsid w:val="009663F7"/>
    <w:rsid w:val="00966414"/>
    <w:rsid w:val="00967793"/>
    <w:rsid w:val="00967DF3"/>
    <w:rsid w:val="00970F23"/>
    <w:rsid w:val="009710CF"/>
    <w:rsid w:val="009714B1"/>
    <w:rsid w:val="00972217"/>
    <w:rsid w:val="0097241D"/>
    <w:rsid w:val="009725EF"/>
    <w:rsid w:val="00973048"/>
    <w:rsid w:val="00973448"/>
    <w:rsid w:val="009735FF"/>
    <w:rsid w:val="009737ED"/>
    <w:rsid w:val="00974026"/>
    <w:rsid w:val="0097411E"/>
    <w:rsid w:val="00974808"/>
    <w:rsid w:val="00974EB5"/>
    <w:rsid w:val="0097616C"/>
    <w:rsid w:val="009762FD"/>
    <w:rsid w:val="0097667E"/>
    <w:rsid w:val="00976A3E"/>
    <w:rsid w:val="00976BDB"/>
    <w:rsid w:val="00980887"/>
    <w:rsid w:val="00981DBE"/>
    <w:rsid w:val="009823E8"/>
    <w:rsid w:val="00982F48"/>
    <w:rsid w:val="00984270"/>
    <w:rsid w:val="009842FC"/>
    <w:rsid w:val="009845FF"/>
    <w:rsid w:val="00984617"/>
    <w:rsid w:val="00985305"/>
    <w:rsid w:val="0098543E"/>
    <w:rsid w:val="00985FC7"/>
    <w:rsid w:val="009865B3"/>
    <w:rsid w:val="00986AF5"/>
    <w:rsid w:val="00986FB3"/>
    <w:rsid w:val="009871EA"/>
    <w:rsid w:val="00987CBB"/>
    <w:rsid w:val="009909D3"/>
    <w:rsid w:val="0099146C"/>
    <w:rsid w:val="0099150D"/>
    <w:rsid w:val="00991A90"/>
    <w:rsid w:val="00992177"/>
    <w:rsid w:val="009932A9"/>
    <w:rsid w:val="009948F1"/>
    <w:rsid w:val="00995399"/>
    <w:rsid w:val="00995750"/>
    <w:rsid w:val="00995A60"/>
    <w:rsid w:val="00995AFD"/>
    <w:rsid w:val="00996886"/>
    <w:rsid w:val="00996AD7"/>
    <w:rsid w:val="00996E5B"/>
    <w:rsid w:val="00997120"/>
    <w:rsid w:val="009972B0"/>
    <w:rsid w:val="009973BD"/>
    <w:rsid w:val="009973EC"/>
    <w:rsid w:val="009A0020"/>
    <w:rsid w:val="009A05BF"/>
    <w:rsid w:val="009A096E"/>
    <w:rsid w:val="009A0A5D"/>
    <w:rsid w:val="009A0F35"/>
    <w:rsid w:val="009A1287"/>
    <w:rsid w:val="009A1736"/>
    <w:rsid w:val="009A18AA"/>
    <w:rsid w:val="009A196D"/>
    <w:rsid w:val="009A1F60"/>
    <w:rsid w:val="009A34AF"/>
    <w:rsid w:val="009A36D9"/>
    <w:rsid w:val="009A3BE9"/>
    <w:rsid w:val="009A4013"/>
    <w:rsid w:val="009A4682"/>
    <w:rsid w:val="009A4C95"/>
    <w:rsid w:val="009A6581"/>
    <w:rsid w:val="009A6C97"/>
    <w:rsid w:val="009A7423"/>
    <w:rsid w:val="009A76B8"/>
    <w:rsid w:val="009A7720"/>
    <w:rsid w:val="009A78E2"/>
    <w:rsid w:val="009A7C27"/>
    <w:rsid w:val="009A7E5F"/>
    <w:rsid w:val="009A7FE1"/>
    <w:rsid w:val="009A7FFA"/>
    <w:rsid w:val="009B02CC"/>
    <w:rsid w:val="009B096D"/>
    <w:rsid w:val="009B1EC6"/>
    <w:rsid w:val="009B22BE"/>
    <w:rsid w:val="009B2620"/>
    <w:rsid w:val="009B2B5F"/>
    <w:rsid w:val="009B3145"/>
    <w:rsid w:val="009B3286"/>
    <w:rsid w:val="009B4A8E"/>
    <w:rsid w:val="009B5171"/>
    <w:rsid w:val="009B5814"/>
    <w:rsid w:val="009B6C6E"/>
    <w:rsid w:val="009B7506"/>
    <w:rsid w:val="009B7F3C"/>
    <w:rsid w:val="009C0114"/>
    <w:rsid w:val="009C17C5"/>
    <w:rsid w:val="009C303B"/>
    <w:rsid w:val="009C3328"/>
    <w:rsid w:val="009C3A57"/>
    <w:rsid w:val="009C3E1A"/>
    <w:rsid w:val="009C4287"/>
    <w:rsid w:val="009C4331"/>
    <w:rsid w:val="009C4693"/>
    <w:rsid w:val="009C4A0A"/>
    <w:rsid w:val="009C534F"/>
    <w:rsid w:val="009C5745"/>
    <w:rsid w:val="009C58B7"/>
    <w:rsid w:val="009C58E1"/>
    <w:rsid w:val="009C5E0A"/>
    <w:rsid w:val="009C6D8F"/>
    <w:rsid w:val="009C7710"/>
    <w:rsid w:val="009D0297"/>
    <w:rsid w:val="009D0663"/>
    <w:rsid w:val="009D1022"/>
    <w:rsid w:val="009D1D6E"/>
    <w:rsid w:val="009D1DAA"/>
    <w:rsid w:val="009D21FB"/>
    <w:rsid w:val="009D283A"/>
    <w:rsid w:val="009D289F"/>
    <w:rsid w:val="009D4017"/>
    <w:rsid w:val="009D41DD"/>
    <w:rsid w:val="009D4709"/>
    <w:rsid w:val="009D47CA"/>
    <w:rsid w:val="009D5171"/>
    <w:rsid w:val="009D6204"/>
    <w:rsid w:val="009D6384"/>
    <w:rsid w:val="009D7084"/>
    <w:rsid w:val="009E0431"/>
    <w:rsid w:val="009E1254"/>
    <w:rsid w:val="009E1399"/>
    <w:rsid w:val="009E1736"/>
    <w:rsid w:val="009E1A7A"/>
    <w:rsid w:val="009E2340"/>
    <w:rsid w:val="009E28CB"/>
    <w:rsid w:val="009E376C"/>
    <w:rsid w:val="009E4E99"/>
    <w:rsid w:val="009E4EE7"/>
    <w:rsid w:val="009E4FA4"/>
    <w:rsid w:val="009E5388"/>
    <w:rsid w:val="009E561B"/>
    <w:rsid w:val="009E5C86"/>
    <w:rsid w:val="009E651B"/>
    <w:rsid w:val="009E6C7E"/>
    <w:rsid w:val="009E6D15"/>
    <w:rsid w:val="009E7D49"/>
    <w:rsid w:val="009F02A2"/>
    <w:rsid w:val="009F0A0E"/>
    <w:rsid w:val="009F1044"/>
    <w:rsid w:val="009F1739"/>
    <w:rsid w:val="009F1DE9"/>
    <w:rsid w:val="009F216E"/>
    <w:rsid w:val="009F23AA"/>
    <w:rsid w:val="009F2E3A"/>
    <w:rsid w:val="009F34E8"/>
    <w:rsid w:val="009F3A88"/>
    <w:rsid w:val="009F3E57"/>
    <w:rsid w:val="009F4632"/>
    <w:rsid w:val="009F4A58"/>
    <w:rsid w:val="009F4B48"/>
    <w:rsid w:val="009F52EB"/>
    <w:rsid w:val="009F630C"/>
    <w:rsid w:val="009F6453"/>
    <w:rsid w:val="009F685B"/>
    <w:rsid w:val="009F7981"/>
    <w:rsid w:val="009F7A31"/>
    <w:rsid w:val="00A00400"/>
    <w:rsid w:val="00A00419"/>
    <w:rsid w:val="00A008BB"/>
    <w:rsid w:val="00A00F25"/>
    <w:rsid w:val="00A014BE"/>
    <w:rsid w:val="00A0162A"/>
    <w:rsid w:val="00A01B6E"/>
    <w:rsid w:val="00A01BB2"/>
    <w:rsid w:val="00A01CED"/>
    <w:rsid w:val="00A02A2F"/>
    <w:rsid w:val="00A02D1B"/>
    <w:rsid w:val="00A0339C"/>
    <w:rsid w:val="00A046B2"/>
    <w:rsid w:val="00A050D1"/>
    <w:rsid w:val="00A05BF2"/>
    <w:rsid w:val="00A06956"/>
    <w:rsid w:val="00A06D56"/>
    <w:rsid w:val="00A06E38"/>
    <w:rsid w:val="00A07BFB"/>
    <w:rsid w:val="00A07EA6"/>
    <w:rsid w:val="00A10B80"/>
    <w:rsid w:val="00A1187A"/>
    <w:rsid w:val="00A11D76"/>
    <w:rsid w:val="00A122B0"/>
    <w:rsid w:val="00A1318A"/>
    <w:rsid w:val="00A131FD"/>
    <w:rsid w:val="00A13287"/>
    <w:rsid w:val="00A13323"/>
    <w:rsid w:val="00A134A3"/>
    <w:rsid w:val="00A13DAD"/>
    <w:rsid w:val="00A13DFC"/>
    <w:rsid w:val="00A13E11"/>
    <w:rsid w:val="00A15C3E"/>
    <w:rsid w:val="00A15C64"/>
    <w:rsid w:val="00A16791"/>
    <w:rsid w:val="00A16F98"/>
    <w:rsid w:val="00A1785C"/>
    <w:rsid w:val="00A17908"/>
    <w:rsid w:val="00A17A94"/>
    <w:rsid w:val="00A206EF"/>
    <w:rsid w:val="00A20CAC"/>
    <w:rsid w:val="00A21588"/>
    <w:rsid w:val="00A21867"/>
    <w:rsid w:val="00A2257D"/>
    <w:rsid w:val="00A23851"/>
    <w:rsid w:val="00A24043"/>
    <w:rsid w:val="00A24345"/>
    <w:rsid w:val="00A27111"/>
    <w:rsid w:val="00A30376"/>
    <w:rsid w:val="00A3180C"/>
    <w:rsid w:val="00A31876"/>
    <w:rsid w:val="00A319C2"/>
    <w:rsid w:val="00A32208"/>
    <w:rsid w:val="00A3366A"/>
    <w:rsid w:val="00A33674"/>
    <w:rsid w:val="00A34504"/>
    <w:rsid w:val="00A34632"/>
    <w:rsid w:val="00A348BA"/>
    <w:rsid w:val="00A34A62"/>
    <w:rsid w:val="00A34B62"/>
    <w:rsid w:val="00A34D4C"/>
    <w:rsid w:val="00A3507F"/>
    <w:rsid w:val="00A352C8"/>
    <w:rsid w:val="00A3550E"/>
    <w:rsid w:val="00A356C7"/>
    <w:rsid w:val="00A35E7A"/>
    <w:rsid w:val="00A35E7D"/>
    <w:rsid w:val="00A362B6"/>
    <w:rsid w:val="00A3679B"/>
    <w:rsid w:val="00A36A6D"/>
    <w:rsid w:val="00A36B66"/>
    <w:rsid w:val="00A37314"/>
    <w:rsid w:val="00A375DC"/>
    <w:rsid w:val="00A40460"/>
    <w:rsid w:val="00A4279D"/>
    <w:rsid w:val="00A42B1F"/>
    <w:rsid w:val="00A42E7A"/>
    <w:rsid w:val="00A43836"/>
    <w:rsid w:val="00A43953"/>
    <w:rsid w:val="00A43B3B"/>
    <w:rsid w:val="00A43E87"/>
    <w:rsid w:val="00A4462F"/>
    <w:rsid w:val="00A44AF9"/>
    <w:rsid w:val="00A44D26"/>
    <w:rsid w:val="00A455B5"/>
    <w:rsid w:val="00A458B8"/>
    <w:rsid w:val="00A46B41"/>
    <w:rsid w:val="00A46B71"/>
    <w:rsid w:val="00A47399"/>
    <w:rsid w:val="00A47416"/>
    <w:rsid w:val="00A47914"/>
    <w:rsid w:val="00A47D94"/>
    <w:rsid w:val="00A501D1"/>
    <w:rsid w:val="00A50CA2"/>
    <w:rsid w:val="00A50D1B"/>
    <w:rsid w:val="00A522B2"/>
    <w:rsid w:val="00A52D1B"/>
    <w:rsid w:val="00A54184"/>
    <w:rsid w:val="00A55FD7"/>
    <w:rsid w:val="00A56376"/>
    <w:rsid w:val="00A57345"/>
    <w:rsid w:val="00A57904"/>
    <w:rsid w:val="00A57A2B"/>
    <w:rsid w:val="00A60B8A"/>
    <w:rsid w:val="00A61707"/>
    <w:rsid w:val="00A61942"/>
    <w:rsid w:val="00A623B6"/>
    <w:rsid w:val="00A62DE6"/>
    <w:rsid w:val="00A63642"/>
    <w:rsid w:val="00A646F5"/>
    <w:rsid w:val="00A65A11"/>
    <w:rsid w:val="00A667EB"/>
    <w:rsid w:val="00A670D9"/>
    <w:rsid w:val="00A67268"/>
    <w:rsid w:val="00A678A4"/>
    <w:rsid w:val="00A67CAC"/>
    <w:rsid w:val="00A704FF"/>
    <w:rsid w:val="00A705A6"/>
    <w:rsid w:val="00A705EE"/>
    <w:rsid w:val="00A7096D"/>
    <w:rsid w:val="00A70FEF"/>
    <w:rsid w:val="00A71EE2"/>
    <w:rsid w:val="00A722FE"/>
    <w:rsid w:val="00A72319"/>
    <w:rsid w:val="00A72E46"/>
    <w:rsid w:val="00A72F21"/>
    <w:rsid w:val="00A7321E"/>
    <w:rsid w:val="00A73499"/>
    <w:rsid w:val="00A73973"/>
    <w:rsid w:val="00A73A19"/>
    <w:rsid w:val="00A748D1"/>
    <w:rsid w:val="00A7597C"/>
    <w:rsid w:val="00A75BD6"/>
    <w:rsid w:val="00A75D12"/>
    <w:rsid w:val="00A763DB"/>
    <w:rsid w:val="00A76F40"/>
    <w:rsid w:val="00A776CD"/>
    <w:rsid w:val="00A77C96"/>
    <w:rsid w:val="00A80990"/>
    <w:rsid w:val="00A81933"/>
    <w:rsid w:val="00A81E97"/>
    <w:rsid w:val="00A82091"/>
    <w:rsid w:val="00A8211E"/>
    <w:rsid w:val="00A8234E"/>
    <w:rsid w:val="00A82D06"/>
    <w:rsid w:val="00A82EB0"/>
    <w:rsid w:val="00A83332"/>
    <w:rsid w:val="00A83F70"/>
    <w:rsid w:val="00A8430C"/>
    <w:rsid w:val="00A84350"/>
    <w:rsid w:val="00A84F04"/>
    <w:rsid w:val="00A855C3"/>
    <w:rsid w:val="00A8588D"/>
    <w:rsid w:val="00A85F1C"/>
    <w:rsid w:val="00A8685B"/>
    <w:rsid w:val="00A869A3"/>
    <w:rsid w:val="00A874D1"/>
    <w:rsid w:val="00A87987"/>
    <w:rsid w:val="00A9111D"/>
    <w:rsid w:val="00A91EFA"/>
    <w:rsid w:val="00A922A7"/>
    <w:rsid w:val="00A929A9"/>
    <w:rsid w:val="00A92A91"/>
    <w:rsid w:val="00A92F5E"/>
    <w:rsid w:val="00A93990"/>
    <w:rsid w:val="00A949E8"/>
    <w:rsid w:val="00A94A68"/>
    <w:rsid w:val="00A94C16"/>
    <w:rsid w:val="00A94C3F"/>
    <w:rsid w:val="00A96915"/>
    <w:rsid w:val="00A96C4E"/>
    <w:rsid w:val="00A96D4B"/>
    <w:rsid w:val="00A9789B"/>
    <w:rsid w:val="00AA1C26"/>
    <w:rsid w:val="00AA20DE"/>
    <w:rsid w:val="00AA25B3"/>
    <w:rsid w:val="00AA323F"/>
    <w:rsid w:val="00AA43F6"/>
    <w:rsid w:val="00AA4CA2"/>
    <w:rsid w:val="00AA4CC3"/>
    <w:rsid w:val="00AA5C38"/>
    <w:rsid w:val="00AA7443"/>
    <w:rsid w:val="00AB01A0"/>
    <w:rsid w:val="00AB022B"/>
    <w:rsid w:val="00AB2545"/>
    <w:rsid w:val="00AB2BBD"/>
    <w:rsid w:val="00AB2CC0"/>
    <w:rsid w:val="00AB2D08"/>
    <w:rsid w:val="00AB443B"/>
    <w:rsid w:val="00AB44D0"/>
    <w:rsid w:val="00AB47F5"/>
    <w:rsid w:val="00AB4C0D"/>
    <w:rsid w:val="00AB5425"/>
    <w:rsid w:val="00AB56D8"/>
    <w:rsid w:val="00AB6187"/>
    <w:rsid w:val="00AB6907"/>
    <w:rsid w:val="00AB6FCC"/>
    <w:rsid w:val="00AB743D"/>
    <w:rsid w:val="00AC023E"/>
    <w:rsid w:val="00AC0CB0"/>
    <w:rsid w:val="00AC14D3"/>
    <w:rsid w:val="00AC1C92"/>
    <w:rsid w:val="00AC243C"/>
    <w:rsid w:val="00AC2E69"/>
    <w:rsid w:val="00AC41E9"/>
    <w:rsid w:val="00AC4230"/>
    <w:rsid w:val="00AC5058"/>
    <w:rsid w:val="00AC54B5"/>
    <w:rsid w:val="00AC56A6"/>
    <w:rsid w:val="00AC5AC4"/>
    <w:rsid w:val="00AC5C15"/>
    <w:rsid w:val="00AC634F"/>
    <w:rsid w:val="00AC6D8E"/>
    <w:rsid w:val="00AC796A"/>
    <w:rsid w:val="00AD06B5"/>
    <w:rsid w:val="00AD2100"/>
    <w:rsid w:val="00AD2393"/>
    <w:rsid w:val="00AD27CD"/>
    <w:rsid w:val="00AD2D4B"/>
    <w:rsid w:val="00AD3306"/>
    <w:rsid w:val="00AD3457"/>
    <w:rsid w:val="00AD3BB1"/>
    <w:rsid w:val="00AD4F43"/>
    <w:rsid w:val="00AD55A1"/>
    <w:rsid w:val="00AD58F2"/>
    <w:rsid w:val="00AD5D76"/>
    <w:rsid w:val="00AD617E"/>
    <w:rsid w:val="00AD673D"/>
    <w:rsid w:val="00AD67B1"/>
    <w:rsid w:val="00AD69D3"/>
    <w:rsid w:val="00AD7C7B"/>
    <w:rsid w:val="00AE0036"/>
    <w:rsid w:val="00AE0060"/>
    <w:rsid w:val="00AE0330"/>
    <w:rsid w:val="00AE0A2E"/>
    <w:rsid w:val="00AE0ABF"/>
    <w:rsid w:val="00AE1957"/>
    <w:rsid w:val="00AE1D26"/>
    <w:rsid w:val="00AE2755"/>
    <w:rsid w:val="00AE28BF"/>
    <w:rsid w:val="00AE2F13"/>
    <w:rsid w:val="00AE34E8"/>
    <w:rsid w:val="00AE597D"/>
    <w:rsid w:val="00AE6301"/>
    <w:rsid w:val="00AE6CCE"/>
    <w:rsid w:val="00AE727D"/>
    <w:rsid w:val="00AE72A4"/>
    <w:rsid w:val="00AE7971"/>
    <w:rsid w:val="00AE7D4D"/>
    <w:rsid w:val="00AE7FF9"/>
    <w:rsid w:val="00AF1C3C"/>
    <w:rsid w:val="00AF24D6"/>
    <w:rsid w:val="00AF2C27"/>
    <w:rsid w:val="00AF2D9C"/>
    <w:rsid w:val="00AF3120"/>
    <w:rsid w:val="00AF31FB"/>
    <w:rsid w:val="00AF34A2"/>
    <w:rsid w:val="00AF357D"/>
    <w:rsid w:val="00AF3672"/>
    <w:rsid w:val="00AF3A50"/>
    <w:rsid w:val="00AF3C25"/>
    <w:rsid w:val="00AF3F47"/>
    <w:rsid w:val="00AF4475"/>
    <w:rsid w:val="00AF60A6"/>
    <w:rsid w:val="00AF64B0"/>
    <w:rsid w:val="00AF70F5"/>
    <w:rsid w:val="00AF7196"/>
    <w:rsid w:val="00AF7D88"/>
    <w:rsid w:val="00B00787"/>
    <w:rsid w:val="00B01133"/>
    <w:rsid w:val="00B0170B"/>
    <w:rsid w:val="00B026B3"/>
    <w:rsid w:val="00B038A0"/>
    <w:rsid w:val="00B03963"/>
    <w:rsid w:val="00B03ABC"/>
    <w:rsid w:val="00B03D1B"/>
    <w:rsid w:val="00B0460B"/>
    <w:rsid w:val="00B062C6"/>
    <w:rsid w:val="00B06476"/>
    <w:rsid w:val="00B064B4"/>
    <w:rsid w:val="00B06773"/>
    <w:rsid w:val="00B077BC"/>
    <w:rsid w:val="00B07AC9"/>
    <w:rsid w:val="00B111D1"/>
    <w:rsid w:val="00B11291"/>
    <w:rsid w:val="00B1215D"/>
    <w:rsid w:val="00B12339"/>
    <w:rsid w:val="00B12726"/>
    <w:rsid w:val="00B12747"/>
    <w:rsid w:val="00B131B9"/>
    <w:rsid w:val="00B13810"/>
    <w:rsid w:val="00B13D20"/>
    <w:rsid w:val="00B141FA"/>
    <w:rsid w:val="00B15930"/>
    <w:rsid w:val="00B165D8"/>
    <w:rsid w:val="00B1664D"/>
    <w:rsid w:val="00B168FF"/>
    <w:rsid w:val="00B16F24"/>
    <w:rsid w:val="00B17068"/>
    <w:rsid w:val="00B20599"/>
    <w:rsid w:val="00B20AB8"/>
    <w:rsid w:val="00B20BDF"/>
    <w:rsid w:val="00B20DF9"/>
    <w:rsid w:val="00B20FB3"/>
    <w:rsid w:val="00B21585"/>
    <w:rsid w:val="00B21604"/>
    <w:rsid w:val="00B227AC"/>
    <w:rsid w:val="00B2321E"/>
    <w:rsid w:val="00B23743"/>
    <w:rsid w:val="00B24A59"/>
    <w:rsid w:val="00B24BC7"/>
    <w:rsid w:val="00B24E23"/>
    <w:rsid w:val="00B250D3"/>
    <w:rsid w:val="00B25561"/>
    <w:rsid w:val="00B259F4"/>
    <w:rsid w:val="00B260DE"/>
    <w:rsid w:val="00B26265"/>
    <w:rsid w:val="00B26375"/>
    <w:rsid w:val="00B27E9E"/>
    <w:rsid w:val="00B305D9"/>
    <w:rsid w:val="00B30637"/>
    <w:rsid w:val="00B314F8"/>
    <w:rsid w:val="00B31F48"/>
    <w:rsid w:val="00B32636"/>
    <w:rsid w:val="00B327D7"/>
    <w:rsid w:val="00B34417"/>
    <w:rsid w:val="00B34A60"/>
    <w:rsid w:val="00B35338"/>
    <w:rsid w:val="00B358AE"/>
    <w:rsid w:val="00B36E97"/>
    <w:rsid w:val="00B370FF"/>
    <w:rsid w:val="00B37DF5"/>
    <w:rsid w:val="00B404FA"/>
    <w:rsid w:val="00B40677"/>
    <w:rsid w:val="00B41B30"/>
    <w:rsid w:val="00B42C49"/>
    <w:rsid w:val="00B43969"/>
    <w:rsid w:val="00B43FF8"/>
    <w:rsid w:val="00B45049"/>
    <w:rsid w:val="00B45D31"/>
    <w:rsid w:val="00B46A48"/>
    <w:rsid w:val="00B46AB1"/>
    <w:rsid w:val="00B46F97"/>
    <w:rsid w:val="00B50BB8"/>
    <w:rsid w:val="00B5135B"/>
    <w:rsid w:val="00B51AA7"/>
    <w:rsid w:val="00B51D9F"/>
    <w:rsid w:val="00B5248F"/>
    <w:rsid w:val="00B52753"/>
    <w:rsid w:val="00B529DA"/>
    <w:rsid w:val="00B53137"/>
    <w:rsid w:val="00B5337F"/>
    <w:rsid w:val="00B53738"/>
    <w:rsid w:val="00B54B5E"/>
    <w:rsid w:val="00B54D18"/>
    <w:rsid w:val="00B55660"/>
    <w:rsid w:val="00B5626E"/>
    <w:rsid w:val="00B562CA"/>
    <w:rsid w:val="00B57413"/>
    <w:rsid w:val="00B57C27"/>
    <w:rsid w:val="00B57ED7"/>
    <w:rsid w:val="00B600B6"/>
    <w:rsid w:val="00B60E0C"/>
    <w:rsid w:val="00B60E9E"/>
    <w:rsid w:val="00B616CE"/>
    <w:rsid w:val="00B61CAA"/>
    <w:rsid w:val="00B622B7"/>
    <w:rsid w:val="00B628CC"/>
    <w:rsid w:val="00B63ABC"/>
    <w:rsid w:val="00B64D9F"/>
    <w:rsid w:val="00B656D6"/>
    <w:rsid w:val="00B667D6"/>
    <w:rsid w:val="00B66CF1"/>
    <w:rsid w:val="00B676A1"/>
    <w:rsid w:val="00B7045B"/>
    <w:rsid w:val="00B70C47"/>
    <w:rsid w:val="00B7150D"/>
    <w:rsid w:val="00B71EBB"/>
    <w:rsid w:val="00B7232B"/>
    <w:rsid w:val="00B72BDF"/>
    <w:rsid w:val="00B73485"/>
    <w:rsid w:val="00B73912"/>
    <w:rsid w:val="00B74CD8"/>
    <w:rsid w:val="00B750B5"/>
    <w:rsid w:val="00B7512F"/>
    <w:rsid w:val="00B7622E"/>
    <w:rsid w:val="00B7691D"/>
    <w:rsid w:val="00B76965"/>
    <w:rsid w:val="00B772EA"/>
    <w:rsid w:val="00B773F0"/>
    <w:rsid w:val="00B773FC"/>
    <w:rsid w:val="00B77586"/>
    <w:rsid w:val="00B777B7"/>
    <w:rsid w:val="00B779AF"/>
    <w:rsid w:val="00B80DF5"/>
    <w:rsid w:val="00B8132C"/>
    <w:rsid w:val="00B814BB"/>
    <w:rsid w:val="00B82032"/>
    <w:rsid w:val="00B82084"/>
    <w:rsid w:val="00B82998"/>
    <w:rsid w:val="00B8305C"/>
    <w:rsid w:val="00B839F1"/>
    <w:rsid w:val="00B83EE4"/>
    <w:rsid w:val="00B84C4E"/>
    <w:rsid w:val="00B84DC5"/>
    <w:rsid w:val="00B853F3"/>
    <w:rsid w:val="00B8588A"/>
    <w:rsid w:val="00B85B83"/>
    <w:rsid w:val="00B86389"/>
    <w:rsid w:val="00B86400"/>
    <w:rsid w:val="00B86E5E"/>
    <w:rsid w:val="00B87489"/>
    <w:rsid w:val="00B878DC"/>
    <w:rsid w:val="00B90791"/>
    <w:rsid w:val="00B9147C"/>
    <w:rsid w:val="00B91B8B"/>
    <w:rsid w:val="00B929BC"/>
    <w:rsid w:val="00B92B57"/>
    <w:rsid w:val="00B92BE0"/>
    <w:rsid w:val="00B93D15"/>
    <w:rsid w:val="00B94140"/>
    <w:rsid w:val="00B944C7"/>
    <w:rsid w:val="00B9474B"/>
    <w:rsid w:val="00B9481D"/>
    <w:rsid w:val="00B94A4C"/>
    <w:rsid w:val="00B94CC8"/>
    <w:rsid w:val="00B95578"/>
    <w:rsid w:val="00B95863"/>
    <w:rsid w:val="00B971AA"/>
    <w:rsid w:val="00B973A3"/>
    <w:rsid w:val="00B974EA"/>
    <w:rsid w:val="00B9758D"/>
    <w:rsid w:val="00B97671"/>
    <w:rsid w:val="00B976A0"/>
    <w:rsid w:val="00B9776B"/>
    <w:rsid w:val="00BA01B2"/>
    <w:rsid w:val="00BA0233"/>
    <w:rsid w:val="00BA02DF"/>
    <w:rsid w:val="00BA0378"/>
    <w:rsid w:val="00BA0473"/>
    <w:rsid w:val="00BA0E60"/>
    <w:rsid w:val="00BA13E7"/>
    <w:rsid w:val="00BA1C03"/>
    <w:rsid w:val="00BA398D"/>
    <w:rsid w:val="00BA3F24"/>
    <w:rsid w:val="00BA5143"/>
    <w:rsid w:val="00BA5735"/>
    <w:rsid w:val="00BA6461"/>
    <w:rsid w:val="00BA72B7"/>
    <w:rsid w:val="00BA7E20"/>
    <w:rsid w:val="00BB1301"/>
    <w:rsid w:val="00BB2198"/>
    <w:rsid w:val="00BB235E"/>
    <w:rsid w:val="00BB2EBB"/>
    <w:rsid w:val="00BB3067"/>
    <w:rsid w:val="00BB31D4"/>
    <w:rsid w:val="00BB345A"/>
    <w:rsid w:val="00BB35DB"/>
    <w:rsid w:val="00BB35E1"/>
    <w:rsid w:val="00BB3D88"/>
    <w:rsid w:val="00BB470A"/>
    <w:rsid w:val="00BB50E8"/>
    <w:rsid w:val="00BB52F3"/>
    <w:rsid w:val="00BB56FE"/>
    <w:rsid w:val="00BB5AAE"/>
    <w:rsid w:val="00BB5E0F"/>
    <w:rsid w:val="00BB6142"/>
    <w:rsid w:val="00BB6245"/>
    <w:rsid w:val="00BB642F"/>
    <w:rsid w:val="00BB6BD2"/>
    <w:rsid w:val="00BB6C3F"/>
    <w:rsid w:val="00BC0FDF"/>
    <w:rsid w:val="00BC256C"/>
    <w:rsid w:val="00BC29DD"/>
    <w:rsid w:val="00BC310A"/>
    <w:rsid w:val="00BC3407"/>
    <w:rsid w:val="00BC39AF"/>
    <w:rsid w:val="00BC4612"/>
    <w:rsid w:val="00BC51F2"/>
    <w:rsid w:val="00BC52B9"/>
    <w:rsid w:val="00BC5447"/>
    <w:rsid w:val="00BC5765"/>
    <w:rsid w:val="00BD004B"/>
    <w:rsid w:val="00BD13F9"/>
    <w:rsid w:val="00BD1479"/>
    <w:rsid w:val="00BD158F"/>
    <w:rsid w:val="00BD171F"/>
    <w:rsid w:val="00BD19D7"/>
    <w:rsid w:val="00BD1DD9"/>
    <w:rsid w:val="00BD3C98"/>
    <w:rsid w:val="00BD4476"/>
    <w:rsid w:val="00BD463A"/>
    <w:rsid w:val="00BD4695"/>
    <w:rsid w:val="00BD54E1"/>
    <w:rsid w:val="00BD5EA5"/>
    <w:rsid w:val="00BD68F0"/>
    <w:rsid w:val="00BD71BA"/>
    <w:rsid w:val="00BD73DB"/>
    <w:rsid w:val="00BD73DF"/>
    <w:rsid w:val="00BD7945"/>
    <w:rsid w:val="00BD7FD2"/>
    <w:rsid w:val="00BE03C0"/>
    <w:rsid w:val="00BE1380"/>
    <w:rsid w:val="00BE18B7"/>
    <w:rsid w:val="00BE1C6A"/>
    <w:rsid w:val="00BE1D89"/>
    <w:rsid w:val="00BE2351"/>
    <w:rsid w:val="00BE2BFC"/>
    <w:rsid w:val="00BE3231"/>
    <w:rsid w:val="00BE3850"/>
    <w:rsid w:val="00BE39D1"/>
    <w:rsid w:val="00BE3BFF"/>
    <w:rsid w:val="00BE41E6"/>
    <w:rsid w:val="00BE4F77"/>
    <w:rsid w:val="00BE5774"/>
    <w:rsid w:val="00BE6457"/>
    <w:rsid w:val="00BE68B4"/>
    <w:rsid w:val="00BE6DE8"/>
    <w:rsid w:val="00BE6F6E"/>
    <w:rsid w:val="00BE6FDB"/>
    <w:rsid w:val="00BF015A"/>
    <w:rsid w:val="00BF01DC"/>
    <w:rsid w:val="00BF0BAA"/>
    <w:rsid w:val="00BF192B"/>
    <w:rsid w:val="00BF2014"/>
    <w:rsid w:val="00BF2633"/>
    <w:rsid w:val="00BF272C"/>
    <w:rsid w:val="00BF2762"/>
    <w:rsid w:val="00BF3246"/>
    <w:rsid w:val="00BF3363"/>
    <w:rsid w:val="00BF36E1"/>
    <w:rsid w:val="00BF3840"/>
    <w:rsid w:val="00BF3E69"/>
    <w:rsid w:val="00BF3EA9"/>
    <w:rsid w:val="00BF4A67"/>
    <w:rsid w:val="00BF5C3B"/>
    <w:rsid w:val="00BF5CDC"/>
    <w:rsid w:val="00BF6401"/>
    <w:rsid w:val="00BF6BD8"/>
    <w:rsid w:val="00BF6F13"/>
    <w:rsid w:val="00BF6F21"/>
    <w:rsid w:val="00BF6F78"/>
    <w:rsid w:val="00BF7527"/>
    <w:rsid w:val="00BF76E4"/>
    <w:rsid w:val="00C004C9"/>
    <w:rsid w:val="00C00DCD"/>
    <w:rsid w:val="00C010A4"/>
    <w:rsid w:val="00C013E0"/>
    <w:rsid w:val="00C017DA"/>
    <w:rsid w:val="00C01E34"/>
    <w:rsid w:val="00C02EEC"/>
    <w:rsid w:val="00C03E51"/>
    <w:rsid w:val="00C04476"/>
    <w:rsid w:val="00C044F6"/>
    <w:rsid w:val="00C04523"/>
    <w:rsid w:val="00C04C5B"/>
    <w:rsid w:val="00C04C69"/>
    <w:rsid w:val="00C04DF9"/>
    <w:rsid w:val="00C05C0E"/>
    <w:rsid w:val="00C06030"/>
    <w:rsid w:val="00C06372"/>
    <w:rsid w:val="00C073A0"/>
    <w:rsid w:val="00C07D74"/>
    <w:rsid w:val="00C10133"/>
    <w:rsid w:val="00C101BB"/>
    <w:rsid w:val="00C103B1"/>
    <w:rsid w:val="00C109D9"/>
    <w:rsid w:val="00C10A25"/>
    <w:rsid w:val="00C118CD"/>
    <w:rsid w:val="00C11B4B"/>
    <w:rsid w:val="00C11B71"/>
    <w:rsid w:val="00C12C3C"/>
    <w:rsid w:val="00C1314D"/>
    <w:rsid w:val="00C13294"/>
    <w:rsid w:val="00C13A15"/>
    <w:rsid w:val="00C13E2F"/>
    <w:rsid w:val="00C14375"/>
    <w:rsid w:val="00C143FA"/>
    <w:rsid w:val="00C145D1"/>
    <w:rsid w:val="00C14B03"/>
    <w:rsid w:val="00C15729"/>
    <w:rsid w:val="00C16423"/>
    <w:rsid w:val="00C1649E"/>
    <w:rsid w:val="00C177E0"/>
    <w:rsid w:val="00C20AB3"/>
    <w:rsid w:val="00C21DF4"/>
    <w:rsid w:val="00C223FA"/>
    <w:rsid w:val="00C227E3"/>
    <w:rsid w:val="00C23A59"/>
    <w:rsid w:val="00C2451C"/>
    <w:rsid w:val="00C24971"/>
    <w:rsid w:val="00C2550F"/>
    <w:rsid w:val="00C25BCB"/>
    <w:rsid w:val="00C263E9"/>
    <w:rsid w:val="00C26796"/>
    <w:rsid w:val="00C267FE"/>
    <w:rsid w:val="00C26B2B"/>
    <w:rsid w:val="00C26BC5"/>
    <w:rsid w:val="00C27BA4"/>
    <w:rsid w:val="00C27D01"/>
    <w:rsid w:val="00C27EDC"/>
    <w:rsid w:val="00C3129A"/>
    <w:rsid w:val="00C32486"/>
    <w:rsid w:val="00C3260F"/>
    <w:rsid w:val="00C32872"/>
    <w:rsid w:val="00C32BE9"/>
    <w:rsid w:val="00C330C7"/>
    <w:rsid w:val="00C333A9"/>
    <w:rsid w:val="00C335C3"/>
    <w:rsid w:val="00C33A0D"/>
    <w:rsid w:val="00C349DA"/>
    <w:rsid w:val="00C36612"/>
    <w:rsid w:val="00C36BDA"/>
    <w:rsid w:val="00C36D1C"/>
    <w:rsid w:val="00C36ECA"/>
    <w:rsid w:val="00C37F46"/>
    <w:rsid w:val="00C40991"/>
    <w:rsid w:val="00C412AC"/>
    <w:rsid w:val="00C414DE"/>
    <w:rsid w:val="00C41E30"/>
    <w:rsid w:val="00C4335C"/>
    <w:rsid w:val="00C43ABD"/>
    <w:rsid w:val="00C441BC"/>
    <w:rsid w:val="00C44ADC"/>
    <w:rsid w:val="00C4532E"/>
    <w:rsid w:val="00C46094"/>
    <w:rsid w:val="00C47189"/>
    <w:rsid w:val="00C4742E"/>
    <w:rsid w:val="00C4755A"/>
    <w:rsid w:val="00C47BD0"/>
    <w:rsid w:val="00C50967"/>
    <w:rsid w:val="00C510AC"/>
    <w:rsid w:val="00C51588"/>
    <w:rsid w:val="00C5178D"/>
    <w:rsid w:val="00C51978"/>
    <w:rsid w:val="00C51C5D"/>
    <w:rsid w:val="00C52865"/>
    <w:rsid w:val="00C52A2A"/>
    <w:rsid w:val="00C52DB5"/>
    <w:rsid w:val="00C5347F"/>
    <w:rsid w:val="00C53740"/>
    <w:rsid w:val="00C54754"/>
    <w:rsid w:val="00C549D6"/>
    <w:rsid w:val="00C54B09"/>
    <w:rsid w:val="00C550CE"/>
    <w:rsid w:val="00C55695"/>
    <w:rsid w:val="00C56556"/>
    <w:rsid w:val="00C5697C"/>
    <w:rsid w:val="00C56DCE"/>
    <w:rsid w:val="00C573B8"/>
    <w:rsid w:val="00C579D6"/>
    <w:rsid w:val="00C57FA9"/>
    <w:rsid w:val="00C57FDF"/>
    <w:rsid w:val="00C619C5"/>
    <w:rsid w:val="00C61DB6"/>
    <w:rsid w:val="00C62B49"/>
    <w:rsid w:val="00C62E05"/>
    <w:rsid w:val="00C63B66"/>
    <w:rsid w:val="00C63DF4"/>
    <w:rsid w:val="00C649F5"/>
    <w:rsid w:val="00C6524E"/>
    <w:rsid w:val="00C6564E"/>
    <w:rsid w:val="00C65930"/>
    <w:rsid w:val="00C6597C"/>
    <w:rsid w:val="00C65E8E"/>
    <w:rsid w:val="00C65FDA"/>
    <w:rsid w:val="00C70026"/>
    <w:rsid w:val="00C705AC"/>
    <w:rsid w:val="00C70C4E"/>
    <w:rsid w:val="00C70D23"/>
    <w:rsid w:val="00C713A2"/>
    <w:rsid w:val="00C71B5D"/>
    <w:rsid w:val="00C71D09"/>
    <w:rsid w:val="00C71D84"/>
    <w:rsid w:val="00C7216B"/>
    <w:rsid w:val="00C72C83"/>
    <w:rsid w:val="00C7318D"/>
    <w:rsid w:val="00C73383"/>
    <w:rsid w:val="00C738F5"/>
    <w:rsid w:val="00C74287"/>
    <w:rsid w:val="00C74BFE"/>
    <w:rsid w:val="00C752C4"/>
    <w:rsid w:val="00C75C00"/>
    <w:rsid w:val="00C76982"/>
    <w:rsid w:val="00C76AC0"/>
    <w:rsid w:val="00C76DA9"/>
    <w:rsid w:val="00C770C6"/>
    <w:rsid w:val="00C773C9"/>
    <w:rsid w:val="00C773D7"/>
    <w:rsid w:val="00C77528"/>
    <w:rsid w:val="00C77629"/>
    <w:rsid w:val="00C77916"/>
    <w:rsid w:val="00C77E7D"/>
    <w:rsid w:val="00C80912"/>
    <w:rsid w:val="00C814E4"/>
    <w:rsid w:val="00C825DE"/>
    <w:rsid w:val="00C82767"/>
    <w:rsid w:val="00C82AEA"/>
    <w:rsid w:val="00C82CB7"/>
    <w:rsid w:val="00C830B9"/>
    <w:rsid w:val="00C83275"/>
    <w:rsid w:val="00C835C6"/>
    <w:rsid w:val="00C839FF"/>
    <w:rsid w:val="00C83DB4"/>
    <w:rsid w:val="00C83FA9"/>
    <w:rsid w:val="00C8470F"/>
    <w:rsid w:val="00C85029"/>
    <w:rsid w:val="00C851F9"/>
    <w:rsid w:val="00C854BB"/>
    <w:rsid w:val="00C85A17"/>
    <w:rsid w:val="00C867DB"/>
    <w:rsid w:val="00C86EAD"/>
    <w:rsid w:val="00C871CE"/>
    <w:rsid w:val="00C909B0"/>
    <w:rsid w:val="00C90DAD"/>
    <w:rsid w:val="00C90F8F"/>
    <w:rsid w:val="00C92213"/>
    <w:rsid w:val="00C922FC"/>
    <w:rsid w:val="00C92C73"/>
    <w:rsid w:val="00C93284"/>
    <w:rsid w:val="00C93674"/>
    <w:rsid w:val="00C93CAE"/>
    <w:rsid w:val="00C94999"/>
    <w:rsid w:val="00C95160"/>
    <w:rsid w:val="00C9517F"/>
    <w:rsid w:val="00C95307"/>
    <w:rsid w:val="00C956AE"/>
    <w:rsid w:val="00C956B1"/>
    <w:rsid w:val="00C95954"/>
    <w:rsid w:val="00C95A51"/>
    <w:rsid w:val="00C96301"/>
    <w:rsid w:val="00C96811"/>
    <w:rsid w:val="00C96AE6"/>
    <w:rsid w:val="00C972A9"/>
    <w:rsid w:val="00C97966"/>
    <w:rsid w:val="00C97EE2"/>
    <w:rsid w:val="00CA0A6F"/>
    <w:rsid w:val="00CA12E7"/>
    <w:rsid w:val="00CA17F1"/>
    <w:rsid w:val="00CA221F"/>
    <w:rsid w:val="00CA24BE"/>
    <w:rsid w:val="00CA2D89"/>
    <w:rsid w:val="00CA3D01"/>
    <w:rsid w:val="00CA40C0"/>
    <w:rsid w:val="00CA47B0"/>
    <w:rsid w:val="00CA5208"/>
    <w:rsid w:val="00CA5274"/>
    <w:rsid w:val="00CA5D3A"/>
    <w:rsid w:val="00CA5D53"/>
    <w:rsid w:val="00CA5FC3"/>
    <w:rsid w:val="00CA6512"/>
    <w:rsid w:val="00CA6568"/>
    <w:rsid w:val="00CA7734"/>
    <w:rsid w:val="00CA7CFA"/>
    <w:rsid w:val="00CB1C14"/>
    <w:rsid w:val="00CB246B"/>
    <w:rsid w:val="00CB26B5"/>
    <w:rsid w:val="00CB36C1"/>
    <w:rsid w:val="00CB39A5"/>
    <w:rsid w:val="00CB485C"/>
    <w:rsid w:val="00CB531A"/>
    <w:rsid w:val="00CB56BB"/>
    <w:rsid w:val="00CB5A11"/>
    <w:rsid w:val="00CB63A3"/>
    <w:rsid w:val="00CB64C6"/>
    <w:rsid w:val="00CB65A0"/>
    <w:rsid w:val="00CB70C3"/>
    <w:rsid w:val="00CB7125"/>
    <w:rsid w:val="00CB77DE"/>
    <w:rsid w:val="00CC02F9"/>
    <w:rsid w:val="00CC1310"/>
    <w:rsid w:val="00CC1474"/>
    <w:rsid w:val="00CC1E80"/>
    <w:rsid w:val="00CC24E1"/>
    <w:rsid w:val="00CC26D1"/>
    <w:rsid w:val="00CC2875"/>
    <w:rsid w:val="00CC28F9"/>
    <w:rsid w:val="00CC29AA"/>
    <w:rsid w:val="00CC2DEE"/>
    <w:rsid w:val="00CC2E1D"/>
    <w:rsid w:val="00CC563C"/>
    <w:rsid w:val="00CC5758"/>
    <w:rsid w:val="00CC69D1"/>
    <w:rsid w:val="00CC6B16"/>
    <w:rsid w:val="00CC7232"/>
    <w:rsid w:val="00CD02E6"/>
    <w:rsid w:val="00CD0892"/>
    <w:rsid w:val="00CD367B"/>
    <w:rsid w:val="00CD43BE"/>
    <w:rsid w:val="00CD5D7D"/>
    <w:rsid w:val="00CD622B"/>
    <w:rsid w:val="00CD6610"/>
    <w:rsid w:val="00CD6E44"/>
    <w:rsid w:val="00CD6FE9"/>
    <w:rsid w:val="00CD703B"/>
    <w:rsid w:val="00CD7145"/>
    <w:rsid w:val="00CD73E3"/>
    <w:rsid w:val="00CD76C2"/>
    <w:rsid w:val="00CD7EA2"/>
    <w:rsid w:val="00CE0381"/>
    <w:rsid w:val="00CE0FF1"/>
    <w:rsid w:val="00CE1166"/>
    <w:rsid w:val="00CE1C2C"/>
    <w:rsid w:val="00CE1D11"/>
    <w:rsid w:val="00CE2206"/>
    <w:rsid w:val="00CE2B43"/>
    <w:rsid w:val="00CE2EC1"/>
    <w:rsid w:val="00CE31DC"/>
    <w:rsid w:val="00CE353C"/>
    <w:rsid w:val="00CE3D8F"/>
    <w:rsid w:val="00CE4233"/>
    <w:rsid w:val="00CE539C"/>
    <w:rsid w:val="00CE61BF"/>
    <w:rsid w:val="00CE6392"/>
    <w:rsid w:val="00CE65BE"/>
    <w:rsid w:val="00CE66B2"/>
    <w:rsid w:val="00CE6C3B"/>
    <w:rsid w:val="00CE7B53"/>
    <w:rsid w:val="00CF049B"/>
    <w:rsid w:val="00CF0B80"/>
    <w:rsid w:val="00CF0F09"/>
    <w:rsid w:val="00CF0F7C"/>
    <w:rsid w:val="00CF124B"/>
    <w:rsid w:val="00CF1487"/>
    <w:rsid w:val="00CF1714"/>
    <w:rsid w:val="00CF22FC"/>
    <w:rsid w:val="00CF2543"/>
    <w:rsid w:val="00CF2E6A"/>
    <w:rsid w:val="00CF383E"/>
    <w:rsid w:val="00CF43A9"/>
    <w:rsid w:val="00CF4B29"/>
    <w:rsid w:val="00CF51B2"/>
    <w:rsid w:val="00CF56B5"/>
    <w:rsid w:val="00CF7098"/>
    <w:rsid w:val="00CF72D9"/>
    <w:rsid w:val="00CF7347"/>
    <w:rsid w:val="00CF7E0E"/>
    <w:rsid w:val="00D00D55"/>
    <w:rsid w:val="00D016C2"/>
    <w:rsid w:val="00D01FD5"/>
    <w:rsid w:val="00D02101"/>
    <w:rsid w:val="00D02622"/>
    <w:rsid w:val="00D0483A"/>
    <w:rsid w:val="00D051DA"/>
    <w:rsid w:val="00D0585B"/>
    <w:rsid w:val="00D05B99"/>
    <w:rsid w:val="00D06559"/>
    <w:rsid w:val="00D0664E"/>
    <w:rsid w:val="00D066FF"/>
    <w:rsid w:val="00D0699B"/>
    <w:rsid w:val="00D078BF"/>
    <w:rsid w:val="00D105DF"/>
    <w:rsid w:val="00D109EE"/>
    <w:rsid w:val="00D116DC"/>
    <w:rsid w:val="00D11D31"/>
    <w:rsid w:val="00D12338"/>
    <w:rsid w:val="00D14010"/>
    <w:rsid w:val="00D15261"/>
    <w:rsid w:val="00D15DC4"/>
    <w:rsid w:val="00D15EDC"/>
    <w:rsid w:val="00D16B27"/>
    <w:rsid w:val="00D16D0C"/>
    <w:rsid w:val="00D16D90"/>
    <w:rsid w:val="00D17CD5"/>
    <w:rsid w:val="00D209EB"/>
    <w:rsid w:val="00D21301"/>
    <w:rsid w:val="00D22758"/>
    <w:rsid w:val="00D22918"/>
    <w:rsid w:val="00D22AC0"/>
    <w:rsid w:val="00D23167"/>
    <w:rsid w:val="00D23A43"/>
    <w:rsid w:val="00D23E76"/>
    <w:rsid w:val="00D2432C"/>
    <w:rsid w:val="00D24776"/>
    <w:rsid w:val="00D267E6"/>
    <w:rsid w:val="00D27169"/>
    <w:rsid w:val="00D271EE"/>
    <w:rsid w:val="00D27234"/>
    <w:rsid w:val="00D278A2"/>
    <w:rsid w:val="00D278BC"/>
    <w:rsid w:val="00D27F33"/>
    <w:rsid w:val="00D3121A"/>
    <w:rsid w:val="00D315CD"/>
    <w:rsid w:val="00D324A2"/>
    <w:rsid w:val="00D32527"/>
    <w:rsid w:val="00D32A42"/>
    <w:rsid w:val="00D33781"/>
    <w:rsid w:val="00D33BD4"/>
    <w:rsid w:val="00D33C92"/>
    <w:rsid w:val="00D352C6"/>
    <w:rsid w:val="00D3556B"/>
    <w:rsid w:val="00D3594C"/>
    <w:rsid w:val="00D35CF3"/>
    <w:rsid w:val="00D36245"/>
    <w:rsid w:val="00D364A8"/>
    <w:rsid w:val="00D36B85"/>
    <w:rsid w:val="00D3759B"/>
    <w:rsid w:val="00D405BD"/>
    <w:rsid w:val="00D40E53"/>
    <w:rsid w:val="00D41BC5"/>
    <w:rsid w:val="00D42778"/>
    <w:rsid w:val="00D42BAA"/>
    <w:rsid w:val="00D434A0"/>
    <w:rsid w:val="00D438B0"/>
    <w:rsid w:val="00D444D8"/>
    <w:rsid w:val="00D4485A"/>
    <w:rsid w:val="00D448BF"/>
    <w:rsid w:val="00D4502E"/>
    <w:rsid w:val="00D45E5F"/>
    <w:rsid w:val="00D45FA7"/>
    <w:rsid w:val="00D46079"/>
    <w:rsid w:val="00D46ECA"/>
    <w:rsid w:val="00D472BA"/>
    <w:rsid w:val="00D47D11"/>
    <w:rsid w:val="00D500D0"/>
    <w:rsid w:val="00D505F0"/>
    <w:rsid w:val="00D507C7"/>
    <w:rsid w:val="00D5092B"/>
    <w:rsid w:val="00D5115C"/>
    <w:rsid w:val="00D515DE"/>
    <w:rsid w:val="00D5172A"/>
    <w:rsid w:val="00D5232C"/>
    <w:rsid w:val="00D53020"/>
    <w:rsid w:val="00D5313E"/>
    <w:rsid w:val="00D5420F"/>
    <w:rsid w:val="00D55842"/>
    <w:rsid w:val="00D56442"/>
    <w:rsid w:val="00D564F1"/>
    <w:rsid w:val="00D5652C"/>
    <w:rsid w:val="00D566BE"/>
    <w:rsid w:val="00D566EE"/>
    <w:rsid w:val="00D56A83"/>
    <w:rsid w:val="00D57560"/>
    <w:rsid w:val="00D57CB6"/>
    <w:rsid w:val="00D57D51"/>
    <w:rsid w:val="00D60603"/>
    <w:rsid w:val="00D608B2"/>
    <w:rsid w:val="00D60A9C"/>
    <w:rsid w:val="00D61C21"/>
    <w:rsid w:val="00D61D01"/>
    <w:rsid w:val="00D6219C"/>
    <w:rsid w:val="00D6220B"/>
    <w:rsid w:val="00D625D6"/>
    <w:rsid w:val="00D637AA"/>
    <w:rsid w:val="00D63942"/>
    <w:rsid w:val="00D653E3"/>
    <w:rsid w:val="00D6624F"/>
    <w:rsid w:val="00D67300"/>
    <w:rsid w:val="00D67355"/>
    <w:rsid w:val="00D67B61"/>
    <w:rsid w:val="00D67F16"/>
    <w:rsid w:val="00D67FD8"/>
    <w:rsid w:val="00D7016A"/>
    <w:rsid w:val="00D7029E"/>
    <w:rsid w:val="00D70885"/>
    <w:rsid w:val="00D71439"/>
    <w:rsid w:val="00D71B52"/>
    <w:rsid w:val="00D71F32"/>
    <w:rsid w:val="00D721F0"/>
    <w:rsid w:val="00D72B76"/>
    <w:rsid w:val="00D72B98"/>
    <w:rsid w:val="00D735D8"/>
    <w:rsid w:val="00D73F08"/>
    <w:rsid w:val="00D73F0C"/>
    <w:rsid w:val="00D74A21"/>
    <w:rsid w:val="00D74C6C"/>
    <w:rsid w:val="00D74E33"/>
    <w:rsid w:val="00D75359"/>
    <w:rsid w:val="00D756B2"/>
    <w:rsid w:val="00D760B0"/>
    <w:rsid w:val="00D768D3"/>
    <w:rsid w:val="00D76923"/>
    <w:rsid w:val="00D77283"/>
    <w:rsid w:val="00D8039E"/>
    <w:rsid w:val="00D80ABA"/>
    <w:rsid w:val="00D80E1E"/>
    <w:rsid w:val="00D81419"/>
    <w:rsid w:val="00D81FBD"/>
    <w:rsid w:val="00D8257B"/>
    <w:rsid w:val="00D8280C"/>
    <w:rsid w:val="00D837B9"/>
    <w:rsid w:val="00D83A01"/>
    <w:rsid w:val="00D840C4"/>
    <w:rsid w:val="00D84633"/>
    <w:rsid w:val="00D84880"/>
    <w:rsid w:val="00D85300"/>
    <w:rsid w:val="00D853D9"/>
    <w:rsid w:val="00D85DB8"/>
    <w:rsid w:val="00D860FE"/>
    <w:rsid w:val="00D866DC"/>
    <w:rsid w:val="00D871BD"/>
    <w:rsid w:val="00D8790D"/>
    <w:rsid w:val="00D87BFD"/>
    <w:rsid w:val="00D902B8"/>
    <w:rsid w:val="00D90E29"/>
    <w:rsid w:val="00D91143"/>
    <w:rsid w:val="00D9329E"/>
    <w:rsid w:val="00D93663"/>
    <w:rsid w:val="00D94915"/>
    <w:rsid w:val="00D95450"/>
    <w:rsid w:val="00D95490"/>
    <w:rsid w:val="00D954C2"/>
    <w:rsid w:val="00D95606"/>
    <w:rsid w:val="00D95ADF"/>
    <w:rsid w:val="00D95C3A"/>
    <w:rsid w:val="00D96873"/>
    <w:rsid w:val="00D96F47"/>
    <w:rsid w:val="00D970F7"/>
    <w:rsid w:val="00D97B98"/>
    <w:rsid w:val="00D97E5D"/>
    <w:rsid w:val="00DA0378"/>
    <w:rsid w:val="00DA040E"/>
    <w:rsid w:val="00DA072A"/>
    <w:rsid w:val="00DA0B66"/>
    <w:rsid w:val="00DA0FA7"/>
    <w:rsid w:val="00DA1020"/>
    <w:rsid w:val="00DA154E"/>
    <w:rsid w:val="00DA156C"/>
    <w:rsid w:val="00DA1582"/>
    <w:rsid w:val="00DA1D73"/>
    <w:rsid w:val="00DA2537"/>
    <w:rsid w:val="00DA272D"/>
    <w:rsid w:val="00DA2734"/>
    <w:rsid w:val="00DA2787"/>
    <w:rsid w:val="00DA3295"/>
    <w:rsid w:val="00DA3493"/>
    <w:rsid w:val="00DA3827"/>
    <w:rsid w:val="00DA489F"/>
    <w:rsid w:val="00DA4B48"/>
    <w:rsid w:val="00DA512D"/>
    <w:rsid w:val="00DA6B69"/>
    <w:rsid w:val="00DA75D1"/>
    <w:rsid w:val="00DA769D"/>
    <w:rsid w:val="00DA79C5"/>
    <w:rsid w:val="00DA7E8D"/>
    <w:rsid w:val="00DB04B9"/>
    <w:rsid w:val="00DB0712"/>
    <w:rsid w:val="00DB1402"/>
    <w:rsid w:val="00DB1528"/>
    <w:rsid w:val="00DB1876"/>
    <w:rsid w:val="00DB1F3B"/>
    <w:rsid w:val="00DB24B4"/>
    <w:rsid w:val="00DB291E"/>
    <w:rsid w:val="00DB2FE1"/>
    <w:rsid w:val="00DB36F1"/>
    <w:rsid w:val="00DB3E91"/>
    <w:rsid w:val="00DB42DA"/>
    <w:rsid w:val="00DB5071"/>
    <w:rsid w:val="00DB51E4"/>
    <w:rsid w:val="00DB57F1"/>
    <w:rsid w:val="00DB595C"/>
    <w:rsid w:val="00DB5CAB"/>
    <w:rsid w:val="00DB5E3E"/>
    <w:rsid w:val="00DB6D59"/>
    <w:rsid w:val="00DB7C68"/>
    <w:rsid w:val="00DC1C7D"/>
    <w:rsid w:val="00DC2259"/>
    <w:rsid w:val="00DC28F7"/>
    <w:rsid w:val="00DC2D46"/>
    <w:rsid w:val="00DC2E83"/>
    <w:rsid w:val="00DC3394"/>
    <w:rsid w:val="00DC4D5E"/>
    <w:rsid w:val="00DC547C"/>
    <w:rsid w:val="00DC5ACA"/>
    <w:rsid w:val="00DC63A6"/>
    <w:rsid w:val="00DC6FB6"/>
    <w:rsid w:val="00DC7879"/>
    <w:rsid w:val="00DD05FC"/>
    <w:rsid w:val="00DD1896"/>
    <w:rsid w:val="00DD1B30"/>
    <w:rsid w:val="00DD2604"/>
    <w:rsid w:val="00DD2A0F"/>
    <w:rsid w:val="00DD3F1B"/>
    <w:rsid w:val="00DD414A"/>
    <w:rsid w:val="00DD47ED"/>
    <w:rsid w:val="00DD4A4C"/>
    <w:rsid w:val="00DD4AB4"/>
    <w:rsid w:val="00DD4AC9"/>
    <w:rsid w:val="00DD574B"/>
    <w:rsid w:val="00DD59AF"/>
    <w:rsid w:val="00DD5A1B"/>
    <w:rsid w:val="00DD5DA0"/>
    <w:rsid w:val="00DD651B"/>
    <w:rsid w:val="00DD6FA2"/>
    <w:rsid w:val="00DD7167"/>
    <w:rsid w:val="00DD797C"/>
    <w:rsid w:val="00DD7E03"/>
    <w:rsid w:val="00DE0001"/>
    <w:rsid w:val="00DE01EB"/>
    <w:rsid w:val="00DE0F07"/>
    <w:rsid w:val="00DE136A"/>
    <w:rsid w:val="00DE206C"/>
    <w:rsid w:val="00DE2FD4"/>
    <w:rsid w:val="00DE3010"/>
    <w:rsid w:val="00DE31AD"/>
    <w:rsid w:val="00DE338B"/>
    <w:rsid w:val="00DE415C"/>
    <w:rsid w:val="00DE42B1"/>
    <w:rsid w:val="00DE4509"/>
    <w:rsid w:val="00DE4E3C"/>
    <w:rsid w:val="00DE59B7"/>
    <w:rsid w:val="00DE5F9A"/>
    <w:rsid w:val="00DE613B"/>
    <w:rsid w:val="00DE6295"/>
    <w:rsid w:val="00DE6A15"/>
    <w:rsid w:val="00DE6DD6"/>
    <w:rsid w:val="00DE7E08"/>
    <w:rsid w:val="00DF059A"/>
    <w:rsid w:val="00DF0621"/>
    <w:rsid w:val="00DF18ED"/>
    <w:rsid w:val="00DF26F0"/>
    <w:rsid w:val="00DF2FB1"/>
    <w:rsid w:val="00DF4852"/>
    <w:rsid w:val="00DF4EBF"/>
    <w:rsid w:val="00DF5168"/>
    <w:rsid w:val="00DF5BBC"/>
    <w:rsid w:val="00DF660F"/>
    <w:rsid w:val="00DF6913"/>
    <w:rsid w:val="00E00ACF"/>
    <w:rsid w:val="00E00DAE"/>
    <w:rsid w:val="00E026AA"/>
    <w:rsid w:val="00E03AFC"/>
    <w:rsid w:val="00E04443"/>
    <w:rsid w:val="00E066D4"/>
    <w:rsid w:val="00E06A73"/>
    <w:rsid w:val="00E07027"/>
    <w:rsid w:val="00E07A25"/>
    <w:rsid w:val="00E07E84"/>
    <w:rsid w:val="00E10380"/>
    <w:rsid w:val="00E106C5"/>
    <w:rsid w:val="00E10D7B"/>
    <w:rsid w:val="00E10F3B"/>
    <w:rsid w:val="00E11005"/>
    <w:rsid w:val="00E11135"/>
    <w:rsid w:val="00E113DC"/>
    <w:rsid w:val="00E11A49"/>
    <w:rsid w:val="00E12735"/>
    <w:rsid w:val="00E12E54"/>
    <w:rsid w:val="00E131A7"/>
    <w:rsid w:val="00E142F6"/>
    <w:rsid w:val="00E145DE"/>
    <w:rsid w:val="00E14F5A"/>
    <w:rsid w:val="00E17682"/>
    <w:rsid w:val="00E17ADD"/>
    <w:rsid w:val="00E17B53"/>
    <w:rsid w:val="00E20E82"/>
    <w:rsid w:val="00E2158B"/>
    <w:rsid w:val="00E2183A"/>
    <w:rsid w:val="00E2259E"/>
    <w:rsid w:val="00E22B19"/>
    <w:rsid w:val="00E22CB4"/>
    <w:rsid w:val="00E22D1F"/>
    <w:rsid w:val="00E23580"/>
    <w:rsid w:val="00E237A0"/>
    <w:rsid w:val="00E237D6"/>
    <w:rsid w:val="00E23997"/>
    <w:rsid w:val="00E2470D"/>
    <w:rsid w:val="00E25F95"/>
    <w:rsid w:val="00E25FB0"/>
    <w:rsid w:val="00E2661B"/>
    <w:rsid w:val="00E26B7C"/>
    <w:rsid w:val="00E274FF"/>
    <w:rsid w:val="00E27756"/>
    <w:rsid w:val="00E30A86"/>
    <w:rsid w:val="00E30C06"/>
    <w:rsid w:val="00E31D0E"/>
    <w:rsid w:val="00E3204C"/>
    <w:rsid w:val="00E3284F"/>
    <w:rsid w:val="00E32997"/>
    <w:rsid w:val="00E32B75"/>
    <w:rsid w:val="00E347CB"/>
    <w:rsid w:val="00E34B26"/>
    <w:rsid w:val="00E35642"/>
    <w:rsid w:val="00E35B23"/>
    <w:rsid w:val="00E368F8"/>
    <w:rsid w:val="00E36C68"/>
    <w:rsid w:val="00E3724C"/>
    <w:rsid w:val="00E37279"/>
    <w:rsid w:val="00E3766C"/>
    <w:rsid w:val="00E378AD"/>
    <w:rsid w:val="00E37AAB"/>
    <w:rsid w:val="00E40C25"/>
    <w:rsid w:val="00E411FB"/>
    <w:rsid w:val="00E41AE9"/>
    <w:rsid w:val="00E422D4"/>
    <w:rsid w:val="00E42495"/>
    <w:rsid w:val="00E44179"/>
    <w:rsid w:val="00E44539"/>
    <w:rsid w:val="00E44F17"/>
    <w:rsid w:val="00E44F66"/>
    <w:rsid w:val="00E45DF6"/>
    <w:rsid w:val="00E460B1"/>
    <w:rsid w:val="00E46393"/>
    <w:rsid w:val="00E46A3A"/>
    <w:rsid w:val="00E47272"/>
    <w:rsid w:val="00E47B47"/>
    <w:rsid w:val="00E47CEA"/>
    <w:rsid w:val="00E50A4B"/>
    <w:rsid w:val="00E51384"/>
    <w:rsid w:val="00E51C72"/>
    <w:rsid w:val="00E52612"/>
    <w:rsid w:val="00E5272F"/>
    <w:rsid w:val="00E530F0"/>
    <w:rsid w:val="00E5357B"/>
    <w:rsid w:val="00E53A65"/>
    <w:rsid w:val="00E53ABD"/>
    <w:rsid w:val="00E541FD"/>
    <w:rsid w:val="00E546FF"/>
    <w:rsid w:val="00E54AF9"/>
    <w:rsid w:val="00E553B6"/>
    <w:rsid w:val="00E5586E"/>
    <w:rsid w:val="00E560FB"/>
    <w:rsid w:val="00E561DF"/>
    <w:rsid w:val="00E56A8C"/>
    <w:rsid w:val="00E56DDA"/>
    <w:rsid w:val="00E57A5D"/>
    <w:rsid w:val="00E60D2D"/>
    <w:rsid w:val="00E61469"/>
    <w:rsid w:val="00E614A6"/>
    <w:rsid w:val="00E62136"/>
    <w:rsid w:val="00E62373"/>
    <w:rsid w:val="00E638AA"/>
    <w:rsid w:val="00E63E96"/>
    <w:rsid w:val="00E643CC"/>
    <w:rsid w:val="00E64FC3"/>
    <w:rsid w:val="00E658FD"/>
    <w:rsid w:val="00E6591D"/>
    <w:rsid w:val="00E65A8B"/>
    <w:rsid w:val="00E65C96"/>
    <w:rsid w:val="00E66449"/>
    <w:rsid w:val="00E67288"/>
    <w:rsid w:val="00E672E3"/>
    <w:rsid w:val="00E676A0"/>
    <w:rsid w:val="00E67F74"/>
    <w:rsid w:val="00E706AC"/>
    <w:rsid w:val="00E70E39"/>
    <w:rsid w:val="00E72581"/>
    <w:rsid w:val="00E72C69"/>
    <w:rsid w:val="00E72FD2"/>
    <w:rsid w:val="00E73375"/>
    <w:rsid w:val="00E737E0"/>
    <w:rsid w:val="00E74643"/>
    <w:rsid w:val="00E74BA9"/>
    <w:rsid w:val="00E74E8E"/>
    <w:rsid w:val="00E75F02"/>
    <w:rsid w:val="00E767B1"/>
    <w:rsid w:val="00E7694A"/>
    <w:rsid w:val="00E7706D"/>
    <w:rsid w:val="00E77AD1"/>
    <w:rsid w:val="00E81AB1"/>
    <w:rsid w:val="00E81E8E"/>
    <w:rsid w:val="00E823DF"/>
    <w:rsid w:val="00E82C81"/>
    <w:rsid w:val="00E82CCB"/>
    <w:rsid w:val="00E8305A"/>
    <w:rsid w:val="00E830B0"/>
    <w:rsid w:val="00E83ADF"/>
    <w:rsid w:val="00E842CC"/>
    <w:rsid w:val="00E84C7C"/>
    <w:rsid w:val="00E8527F"/>
    <w:rsid w:val="00E85452"/>
    <w:rsid w:val="00E8552C"/>
    <w:rsid w:val="00E85A29"/>
    <w:rsid w:val="00E85CEE"/>
    <w:rsid w:val="00E85F81"/>
    <w:rsid w:val="00E86440"/>
    <w:rsid w:val="00E868F3"/>
    <w:rsid w:val="00E871E3"/>
    <w:rsid w:val="00E87441"/>
    <w:rsid w:val="00E87EE4"/>
    <w:rsid w:val="00E9036B"/>
    <w:rsid w:val="00E90759"/>
    <w:rsid w:val="00E90B8E"/>
    <w:rsid w:val="00E90DBD"/>
    <w:rsid w:val="00E9179A"/>
    <w:rsid w:val="00E92903"/>
    <w:rsid w:val="00E937A1"/>
    <w:rsid w:val="00E94631"/>
    <w:rsid w:val="00E94751"/>
    <w:rsid w:val="00E94D70"/>
    <w:rsid w:val="00E95CEA"/>
    <w:rsid w:val="00E961D6"/>
    <w:rsid w:val="00E963F9"/>
    <w:rsid w:val="00E96791"/>
    <w:rsid w:val="00E96C89"/>
    <w:rsid w:val="00E96D16"/>
    <w:rsid w:val="00E97DFE"/>
    <w:rsid w:val="00EA0429"/>
    <w:rsid w:val="00EA0ED6"/>
    <w:rsid w:val="00EA1C5D"/>
    <w:rsid w:val="00EA1EEE"/>
    <w:rsid w:val="00EA1FA1"/>
    <w:rsid w:val="00EA2D55"/>
    <w:rsid w:val="00EA35ED"/>
    <w:rsid w:val="00EA368D"/>
    <w:rsid w:val="00EA36DD"/>
    <w:rsid w:val="00EA45C9"/>
    <w:rsid w:val="00EA4C68"/>
    <w:rsid w:val="00EA4E1E"/>
    <w:rsid w:val="00EA50D5"/>
    <w:rsid w:val="00EA6512"/>
    <w:rsid w:val="00EA74A3"/>
    <w:rsid w:val="00EA7873"/>
    <w:rsid w:val="00EA7BF7"/>
    <w:rsid w:val="00EB01E3"/>
    <w:rsid w:val="00EB12AE"/>
    <w:rsid w:val="00EB1435"/>
    <w:rsid w:val="00EB21D2"/>
    <w:rsid w:val="00EB2268"/>
    <w:rsid w:val="00EB23CC"/>
    <w:rsid w:val="00EB2AD5"/>
    <w:rsid w:val="00EB2D7D"/>
    <w:rsid w:val="00EB2DD8"/>
    <w:rsid w:val="00EB46A4"/>
    <w:rsid w:val="00EB4A0E"/>
    <w:rsid w:val="00EB67BD"/>
    <w:rsid w:val="00EB6E12"/>
    <w:rsid w:val="00EC072B"/>
    <w:rsid w:val="00EC0AD2"/>
    <w:rsid w:val="00EC323E"/>
    <w:rsid w:val="00EC33DB"/>
    <w:rsid w:val="00EC346F"/>
    <w:rsid w:val="00EC3846"/>
    <w:rsid w:val="00EC3999"/>
    <w:rsid w:val="00EC4051"/>
    <w:rsid w:val="00EC4130"/>
    <w:rsid w:val="00EC4E2A"/>
    <w:rsid w:val="00EC597A"/>
    <w:rsid w:val="00EC6093"/>
    <w:rsid w:val="00EC6102"/>
    <w:rsid w:val="00EC645B"/>
    <w:rsid w:val="00EC677D"/>
    <w:rsid w:val="00EC6B06"/>
    <w:rsid w:val="00EC73F9"/>
    <w:rsid w:val="00ED13C7"/>
    <w:rsid w:val="00ED1D37"/>
    <w:rsid w:val="00ED22A8"/>
    <w:rsid w:val="00ED28BE"/>
    <w:rsid w:val="00ED480C"/>
    <w:rsid w:val="00ED56DD"/>
    <w:rsid w:val="00ED62B7"/>
    <w:rsid w:val="00ED6646"/>
    <w:rsid w:val="00ED739A"/>
    <w:rsid w:val="00EE067D"/>
    <w:rsid w:val="00EE1118"/>
    <w:rsid w:val="00EE1C59"/>
    <w:rsid w:val="00EE3241"/>
    <w:rsid w:val="00EE333E"/>
    <w:rsid w:val="00EE3F3E"/>
    <w:rsid w:val="00EE4482"/>
    <w:rsid w:val="00EE4B3D"/>
    <w:rsid w:val="00EE517A"/>
    <w:rsid w:val="00EE55D4"/>
    <w:rsid w:val="00EE5B9E"/>
    <w:rsid w:val="00EE5CC8"/>
    <w:rsid w:val="00EE6818"/>
    <w:rsid w:val="00EE6B58"/>
    <w:rsid w:val="00EF033F"/>
    <w:rsid w:val="00EF0442"/>
    <w:rsid w:val="00EF0692"/>
    <w:rsid w:val="00EF069D"/>
    <w:rsid w:val="00EF0F2D"/>
    <w:rsid w:val="00EF1457"/>
    <w:rsid w:val="00EF16EE"/>
    <w:rsid w:val="00EF181B"/>
    <w:rsid w:val="00EF1973"/>
    <w:rsid w:val="00EF1A67"/>
    <w:rsid w:val="00EF1B86"/>
    <w:rsid w:val="00EF2299"/>
    <w:rsid w:val="00EF264A"/>
    <w:rsid w:val="00EF26C1"/>
    <w:rsid w:val="00EF304C"/>
    <w:rsid w:val="00EF3134"/>
    <w:rsid w:val="00EF3208"/>
    <w:rsid w:val="00EF36DE"/>
    <w:rsid w:val="00EF46E4"/>
    <w:rsid w:val="00EF48F7"/>
    <w:rsid w:val="00EF5771"/>
    <w:rsid w:val="00EF6A48"/>
    <w:rsid w:val="00EF6BE1"/>
    <w:rsid w:val="00EF700C"/>
    <w:rsid w:val="00EF72FC"/>
    <w:rsid w:val="00EF7526"/>
    <w:rsid w:val="00EF7D3B"/>
    <w:rsid w:val="00F00DDD"/>
    <w:rsid w:val="00F01452"/>
    <w:rsid w:val="00F026AB"/>
    <w:rsid w:val="00F031D4"/>
    <w:rsid w:val="00F04676"/>
    <w:rsid w:val="00F04C82"/>
    <w:rsid w:val="00F04CCB"/>
    <w:rsid w:val="00F04DB2"/>
    <w:rsid w:val="00F04F8E"/>
    <w:rsid w:val="00F0657F"/>
    <w:rsid w:val="00F06874"/>
    <w:rsid w:val="00F07DD4"/>
    <w:rsid w:val="00F106F8"/>
    <w:rsid w:val="00F1094C"/>
    <w:rsid w:val="00F1163C"/>
    <w:rsid w:val="00F11750"/>
    <w:rsid w:val="00F11959"/>
    <w:rsid w:val="00F11963"/>
    <w:rsid w:val="00F12595"/>
    <w:rsid w:val="00F148AF"/>
    <w:rsid w:val="00F14D59"/>
    <w:rsid w:val="00F1594E"/>
    <w:rsid w:val="00F15B77"/>
    <w:rsid w:val="00F15FC3"/>
    <w:rsid w:val="00F16425"/>
    <w:rsid w:val="00F174A9"/>
    <w:rsid w:val="00F17872"/>
    <w:rsid w:val="00F17A29"/>
    <w:rsid w:val="00F17D2A"/>
    <w:rsid w:val="00F20A74"/>
    <w:rsid w:val="00F21019"/>
    <w:rsid w:val="00F21A2E"/>
    <w:rsid w:val="00F221F2"/>
    <w:rsid w:val="00F22299"/>
    <w:rsid w:val="00F2237A"/>
    <w:rsid w:val="00F228AD"/>
    <w:rsid w:val="00F22E00"/>
    <w:rsid w:val="00F23C6C"/>
    <w:rsid w:val="00F23DD7"/>
    <w:rsid w:val="00F241A9"/>
    <w:rsid w:val="00F246A8"/>
    <w:rsid w:val="00F25AE9"/>
    <w:rsid w:val="00F25DAD"/>
    <w:rsid w:val="00F26297"/>
    <w:rsid w:val="00F266E2"/>
    <w:rsid w:val="00F27CDD"/>
    <w:rsid w:val="00F300C5"/>
    <w:rsid w:val="00F30BDD"/>
    <w:rsid w:val="00F30DE7"/>
    <w:rsid w:val="00F3131D"/>
    <w:rsid w:val="00F315CF"/>
    <w:rsid w:val="00F31ADF"/>
    <w:rsid w:val="00F31BBE"/>
    <w:rsid w:val="00F32E96"/>
    <w:rsid w:val="00F3310E"/>
    <w:rsid w:val="00F33239"/>
    <w:rsid w:val="00F334B3"/>
    <w:rsid w:val="00F339DD"/>
    <w:rsid w:val="00F33F02"/>
    <w:rsid w:val="00F33F87"/>
    <w:rsid w:val="00F341CD"/>
    <w:rsid w:val="00F348EE"/>
    <w:rsid w:val="00F34F05"/>
    <w:rsid w:val="00F35B72"/>
    <w:rsid w:val="00F36A49"/>
    <w:rsid w:val="00F36B6A"/>
    <w:rsid w:val="00F37013"/>
    <w:rsid w:val="00F402D0"/>
    <w:rsid w:val="00F40718"/>
    <w:rsid w:val="00F40B94"/>
    <w:rsid w:val="00F40CCF"/>
    <w:rsid w:val="00F40DB2"/>
    <w:rsid w:val="00F4112D"/>
    <w:rsid w:val="00F41922"/>
    <w:rsid w:val="00F41BA4"/>
    <w:rsid w:val="00F42683"/>
    <w:rsid w:val="00F43283"/>
    <w:rsid w:val="00F43CB1"/>
    <w:rsid w:val="00F44376"/>
    <w:rsid w:val="00F44942"/>
    <w:rsid w:val="00F44AFC"/>
    <w:rsid w:val="00F44F82"/>
    <w:rsid w:val="00F458B4"/>
    <w:rsid w:val="00F46959"/>
    <w:rsid w:val="00F46B20"/>
    <w:rsid w:val="00F46C1E"/>
    <w:rsid w:val="00F472EA"/>
    <w:rsid w:val="00F4737A"/>
    <w:rsid w:val="00F47426"/>
    <w:rsid w:val="00F47AB6"/>
    <w:rsid w:val="00F50476"/>
    <w:rsid w:val="00F51222"/>
    <w:rsid w:val="00F5261C"/>
    <w:rsid w:val="00F52AB1"/>
    <w:rsid w:val="00F5324F"/>
    <w:rsid w:val="00F53658"/>
    <w:rsid w:val="00F538D9"/>
    <w:rsid w:val="00F539F3"/>
    <w:rsid w:val="00F53ECD"/>
    <w:rsid w:val="00F5538B"/>
    <w:rsid w:val="00F55471"/>
    <w:rsid w:val="00F556DC"/>
    <w:rsid w:val="00F55BC1"/>
    <w:rsid w:val="00F56409"/>
    <w:rsid w:val="00F565E3"/>
    <w:rsid w:val="00F56BD4"/>
    <w:rsid w:val="00F56D9D"/>
    <w:rsid w:val="00F572CA"/>
    <w:rsid w:val="00F577E5"/>
    <w:rsid w:val="00F605D2"/>
    <w:rsid w:val="00F609CE"/>
    <w:rsid w:val="00F619D4"/>
    <w:rsid w:val="00F61A14"/>
    <w:rsid w:val="00F623A2"/>
    <w:rsid w:val="00F62569"/>
    <w:rsid w:val="00F6291B"/>
    <w:rsid w:val="00F62CE4"/>
    <w:rsid w:val="00F6344B"/>
    <w:rsid w:val="00F6362A"/>
    <w:rsid w:val="00F63669"/>
    <w:rsid w:val="00F63BEF"/>
    <w:rsid w:val="00F640D6"/>
    <w:rsid w:val="00F64226"/>
    <w:rsid w:val="00F642E7"/>
    <w:rsid w:val="00F64CF1"/>
    <w:rsid w:val="00F64DD8"/>
    <w:rsid w:val="00F6528B"/>
    <w:rsid w:val="00F656D0"/>
    <w:rsid w:val="00F65D27"/>
    <w:rsid w:val="00F66919"/>
    <w:rsid w:val="00F67521"/>
    <w:rsid w:val="00F702D5"/>
    <w:rsid w:val="00F7092F"/>
    <w:rsid w:val="00F716A8"/>
    <w:rsid w:val="00F71D7B"/>
    <w:rsid w:val="00F72599"/>
    <w:rsid w:val="00F72D51"/>
    <w:rsid w:val="00F72D65"/>
    <w:rsid w:val="00F730C5"/>
    <w:rsid w:val="00F730DE"/>
    <w:rsid w:val="00F73D8C"/>
    <w:rsid w:val="00F7486E"/>
    <w:rsid w:val="00F74A93"/>
    <w:rsid w:val="00F74AA2"/>
    <w:rsid w:val="00F7557D"/>
    <w:rsid w:val="00F75588"/>
    <w:rsid w:val="00F75792"/>
    <w:rsid w:val="00F763A7"/>
    <w:rsid w:val="00F76EAC"/>
    <w:rsid w:val="00F77EAD"/>
    <w:rsid w:val="00F77EE3"/>
    <w:rsid w:val="00F80074"/>
    <w:rsid w:val="00F80648"/>
    <w:rsid w:val="00F80B22"/>
    <w:rsid w:val="00F8137F"/>
    <w:rsid w:val="00F81ABB"/>
    <w:rsid w:val="00F83902"/>
    <w:rsid w:val="00F84001"/>
    <w:rsid w:val="00F8508F"/>
    <w:rsid w:val="00F8524E"/>
    <w:rsid w:val="00F859D7"/>
    <w:rsid w:val="00F863C0"/>
    <w:rsid w:val="00F86652"/>
    <w:rsid w:val="00F86E05"/>
    <w:rsid w:val="00F90661"/>
    <w:rsid w:val="00F90E83"/>
    <w:rsid w:val="00F90F64"/>
    <w:rsid w:val="00F91630"/>
    <w:rsid w:val="00F91CDE"/>
    <w:rsid w:val="00F92A40"/>
    <w:rsid w:val="00F92F3E"/>
    <w:rsid w:val="00F933D3"/>
    <w:rsid w:val="00F93953"/>
    <w:rsid w:val="00F93AAF"/>
    <w:rsid w:val="00F9443D"/>
    <w:rsid w:val="00F94B47"/>
    <w:rsid w:val="00F9573D"/>
    <w:rsid w:val="00F9625E"/>
    <w:rsid w:val="00F9709D"/>
    <w:rsid w:val="00FA034A"/>
    <w:rsid w:val="00FA0843"/>
    <w:rsid w:val="00FA096B"/>
    <w:rsid w:val="00FA0FD7"/>
    <w:rsid w:val="00FA135D"/>
    <w:rsid w:val="00FA1761"/>
    <w:rsid w:val="00FA1DC7"/>
    <w:rsid w:val="00FA2B2D"/>
    <w:rsid w:val="00FA2CF1"/>
    <w:rsid w:val="00FA2F6E"/>
    <w:rsid w:val="00FA3D46"/>
    <w:rsid w:val="00FA4547"/>
    <w:rsid w:val="00FA4BC9"/>
    <w:rsid w:val="00FA5ACB"/>
    <w:rsid w:val="00FA5F38"/>
    <w:rsid w:val="00FA6BF5"/>
    <w:rsid w:val="00FA6EBC"/>
    <w:rsid w:val="00FA7B98"/>
    <w:rsid w:val="00FB1062"/>
    <w:rsid w:val="00FB18F6"/>
    <w:rsid w:val="00FB2F76"/>
    <w:rsid w:val="00FB319D"/>
    <w:rsid w:val="00FB3288"/>
    <w:rsid w:val="00FB34ED"/>
    <w:rsid w:val="00FB3597"/>
    <w:rsid w:val="00FB450C"/>
    <w:rsid w:val="00FB58B2"/>
    <w:rsid w:val="00FB592C"/>
    <w:rsid w:val="00FB5CE4"/>
    <w:rsid w:val="00FB6FA5"/>
    <w:rsid w:val="00FB7035"/>
    <w:rsid w:val="00FB747F"/>
    <w:rsid w:val="00FB7522"/>
    <w:rsid w:val="00FC0365"/>
    <w:rsid w:val="00FC0E67"/>
    <w:rsid w:val="00FC11CC"/>
    <w:rsid w:val="00FC157F"/>
    <w:rsid w:val="00FC192E"/>
    <w:rsid w:val="00FC1D65"/>
    <w:rsid w:val="00FC1FD5"/>
    <w:rsid w:val="00FC25F7"/>
    <w:rsid w:val="00FC2634"/>
    <w:rsid w:val="00FC3FAD"/>
    <w:rsid w:val="00FC4F61"/>
    <w:rsid w:val="00FC56EA"/>
    <w:rsid w:val="00FC5851"/>
    <w:rsid w:val="00FC5B27"/>
    <w:rsid w:val="00FC5B55"/>
    <w:rsid w:val="00FC68DF"/>
    <w:rsid w:val="00FC6DC6"/>
    <w:rsid w:val="00FC75F4"/>
    <w:rsid w:val="00FC7ED7"/>
    <w:rsid w:val="00FC7EF1"/>
    <w:rsid w:val="00FD037A"/>
    <w:rsid w:val="00FD098A"/>
    <w:rsid w:val="00FD248B"/>
    <w:rsid w:val="00FD2A8E"/>
    <w:rsid w:val="00FD3205"/>
    <w:rsid w:val="00FD35E2"/>
    <w:rsid w:val="00FD3DBD"/>
    <w:rsid w:val="00FD4A00"/>
    <w:rsid w:val="00FD5771"/>
    <w:rsid w:val="00FD5C43"/>
    <w:rsid w:val="00FD5D6E"/>
    <w:rsid w:val="00FD6279"/>
    <w:rsid w:val="00FD6B6E"/>
    <w:rsid w:val="00FD731C"/>
    <w:rsid w:val="00FD7735"/>
    <w:rsid w:val="00FE0786"/>
    <w:rsid w:val="00FE119D"/>
    <w:rsid w:val="00FE2139"/>
    <w:rsid w:val="00FE229D"/>
    <w:rsid w:val="00FE25FF"/>
    <w:rsid w:val="00FE26CB"/>
    <w:rsid w:val="00FE2B2C"/>
    <w:rsid w:val="00FE2BC7"/>
    <w:rsid w:val="00FE3123"/>
    <w:rsid w:val="00FE370F"/>
    <w:rsid w:val="00FE4830"/>
    <w:rsid w:val="00FE4D92"/>
    <w:rsid w:val="00FE64E6"/>
    <w:rsid w:val="00FE65C2"/>
    <w:rsid w:val="00FE6F9B"/>
    <w:rsid w:val="00FE7007"/>
    <w:rsid w:val="00FE7250"/>
    <w:rsid w:val="00FE75DC"/>
    <w:rsid w:val="00FE7CCC"/>
    <w:rsid w:val="00FF0131"/>
    <w:rsid w:val="00FF2047"/>
    <w:rsid w:val="00FF23B6"/>
    <w:rsid w:val="00FF40EB"/>
    <w:rsid w:val="00FF497C"/>
    <w:rsid w:val="00FF4BD5"/>
    <w:rsid w:val="00FF4C32"/>
    <w:rsid w:val="00FF4E83"/>
    <w:rsid w:val="00FF59D2"/>
    <w:rsid w:val="00FF5A84"/>
    <w:rsid w:val="00FF6DFB"/>
    <w:rsid w:val="00FF7043"/>
    <w:rsid w:val="00FF704F"/>
    <w:rsid w:val="00FF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2E"/>
    <w:rPr>
      <w:rFonts w:ascii="AriYU" w:hAnsi="AriYU"/>
      <w:sz w:val="24"/>
    </w:rPr>
  </w:style>
  <w:style w:type="paragraph" w:styleId="Heading1">
    <w:name w:val="heading 1"/>
    <w:basedOn w:val="Normal"/>
    <w:next w:val="Normal"/>
    <w:qFormat/>
    <w:rsid w:val="00954761"/>
    <w:pPr>
      <w:keepNext/>
      <w:numPr>
        <w:numId w:val="24"/>
      </w:numPr>
      <w:shd w:val="solid" w:color="auto" w:fill="auto"/>
      <w:spacing w:before="240" w:after="60"/>
      <w:outlineLvl w:val="0"/>
    </w:pPr>
    <w:rPr>
      <w:rFonts w:ascii="Times New Roman" w:hAnsi="Times New Roman"/>
      <w:b/>
      <w:kern w:val="28"/>
      <w:sz w:val="32"/>
    </w:rPr>
  </w:style>
  <w:style w:type="paragraph" w:styleId="Heading2">
    <w:name w:val="heading 2"/>
    <w:basedOn w:val="Normal"/>
    <w:next w:val="Normal"/>
    <w:autoRedefine/>
    <w:qFormat/>
    <w:rsid w:val="00D0483A"/>
    <w:pPr>
      <w:keepNext/>
      <w:numPr>
        <w:ilvl w:val="1"/>
        <w:numId w:val="24"/>
      </w:numPr>
      <w:shd w:val="clear" w:color="auto" w:fill="E0E0E0"/>
      <w:spacing w:before="240" w:after="60"/>
      <w:ind w:hanging="150"/>
      <w:jc w:val="both"/>
      <w:outlineLvl w:val="1"/>
    </w:pPr>
    <w:rPr>
      <w:rFonts w:ascii="Times New Roman" w:hAnsi="Times New Roman"/>
      <w:b/>
      <w:sz w:val="28"/>
      <w:szCs w:val="24"/>
    </w:rPr>
  </w:style>
  <w:style w:type="paragraph" w:styleId="Heading3">
    <w:name w:val="heading 3"/>
    <w:basedOn w:val="Normal"/>
    <w:next w:val="Normal"/>
    <w:autoRedefine/>
    <w:qFormat/>
    <w:rsid w:val="00CF2E6A"/>
    <w:pPr>
      <w:keepNext/>
      <w:numPr>
        <w:ilvl w:val="2"/>
        <w:numId w:val="24"/>
      </w:numPr>
      <w:spacing w:before="240" w:after="60"/>
      <w:ind w:left="851" w:firstLine="567"/>
      <w:outlineLvl w:val="2"/>
    </w:pPr>
    <w:rPr>
      <w:rFonts w:ascii="Times New Roman" w:hAnsi="Times New Roman"/>
      <w:b/>
      <w:szCs w:val="24"/>
      <w:lang w:val="sr-Latn-CS"/>
    </w:rPr>
  </w:style>
  <w:style w:type="paragraph" w:styleId="Heading4">
    <w:name w:val="heading 4"/>
    <w:basedOn w:val="Normal"/>
    <w:next w:val="Normal"/>
    <w:qFormat/>
    <w:rsid w:val="000B76E7"/>
    <w:pPr>
      <w:keepNext/>
      <w:widowControl w:val="0"/>
      <w:numPr>
        <w:ilvl w:val="3"/>
        <w:numId w:val="24"/>
      </w:numPr>
      <w:jc w:val="center"/>
      <w:outlineLvl w:val="3"/>
    </w:pPr>
    <w:rPr>
      <w:b/>
    </w:rPr>
  </w:style>
  <w:style w:type="paragraph" w:styleId="Heading5">
    <w:name w:val="heading 5"/>
    <w:basedOn w:val="Normal"/>
    <w:next w:val="Normal"/>
    <w:qFormat/>
    <w:rsid w:val="000B76E7"/>
    <w:pPr>
      <w:keepNext/>
      <w:numPr>
        <w:ilvl w:val="4"/>
        <w:numId w:val="24"/>
      </w:numPr>
      <w:jc w:val="center"/>
      <w:outlineLvl w:val="4"/>
    </w:pPr>
    <w:rPr>
      <w:b/>
      <w:sz w:val="22"/>
    </w:rPr>
  </w:style>
  <w:style w:type="paragraph" w:styleId="Heading6">
    <w:name w:val="heading 6"/>
    <w:basedOn w:val="Normal"/>
    <w:next w:val="Normal"/>
    <w:qFormat/>
    <w:rsid w:val="000B76E7"/>
    <w:pPr>
      <w:keepNext/>
      <w:widowControl w:val="0"/>
      <w:numPr>
        <w:ilvl w:val="5"/>
        <w:numId w:val="24"/>
      </w:numPr>
      <w:outlineLvl w:val="5"/>
    </w:pPr>
    <w:rPr>
      <w:b/>
      <w:snapToGrid w:val="0"/>
      <w:sz w:val="20"/>
    </w:rPr>
  </w:style>
  <w:style w:type="paragraph" w:styleId="Heading7">
    <w:name w:val="heading 7"/>
    <w:basedOn w:val="Normal"/>
    <w:next w:val="Normal"/>
    <w:qFormat/>
    <w:rsid w:val="000B76E7"/>
    <w:pPr>
      <w:keepNext/>
      <w:widowControl w:val="0"/>
      <w:numPr>
        <w:ilvl w:val="6"/>
        <w:numId w:val="24"/>
      </w:numPr>
      <w:jc w:val="center"/>
      <w:outlineLvl w:val="6"/>
    </w:pPr>
    <w:rPr>
      <w:b/>
      <w:snapToGrid w:val="0"/>
      <w:sz w:val="20"/>
    </w:rPr>
  </w:style>
  <w:style w:type="paragraph" w:styleId="Heading8">
    <w:name w:val="heading 8"/>
    <w:basedOn w:val="Normal"/>
    <w:next w:val="Normal"/>
    <w:qFormat/>
    <w:rsid w:val="000B76E7"/>
    <w:pPr>
      <w:keepNext/>
      <w:widowControl w:val="0"/>
      <w:numPr>
        <w:ilvl w:val="7"/>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snapToGrid w:val="0"/>
      <w:color w:val="000000"/>
      <w:spacing w:val="-3"/>
    </w:rPr>
  </w:style>
  <w:style w:type="paragraph" w:styleId="Heading9">
    <w:name w:val="heading 9"/>
    <w:basedOn w:val="Normal"/>
    <w:next w:val="Normal"/>
    <w:qFormat/>
    <w:rsid w:val="000B76E7"/>
    <w:pPr>
      <w:keepNext/>
      <w:widowControl w:val="0"/>
      <w:numPr>
        <w:ilvl w:val="8"/>
        <w:numId w:val="24"/>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B76E7"/>
  </w:style>
  <w:style w:type="paragraph" w:styleId="Header">
    <w:name w:val="header"/>
    <w:basedOn w:val="Normal"/>
    <w:link w:val="HeaderChar"/>
    <w:rsid w:val="000B76E7"/>
    <w:pPr>
      <w:tabs>
        <w:tab w:val="center" w:pos="4320"/>
        <w:tab w:val="right" w:pos="8640"/>
      </w:tabs>
    </w:pPr>
  </w:style>
  <w:style w:type="character" w:customStyle="1" w:styleId="HeaderChar">
    <w:name w:val="Header Char"/>
    <w:link w:val="Header"/>
    <w:uiPriority w:val="99"/>
    <w:rsid w:val="004E5DB4"/>
    <w:rPr>
      <w:rFonts w:ascii="AriYU" w:hAnsi="AriYU"/>
      <w:sz w:val="24"/>
      <w:lang w:val="en-US" w:eastAsia="en-US"/>
    </w:rPr>
  </w:style>
  <w:style w:type="paragraph" w:styleId="Footer">
    <w:name w:val="footer"/>
    <w:basedOn w:val="Normal"/>
    <w:rsid w:val="000B76E7"/>
    <w:pPr>
      <w:tabs>
        <w:tab w:val="center" w:pos="4320"/>
        <w:tab w:val="right" w:pos="8640"/>
      </w:tabs>
    </w:pPr>
  </w:style>
  <w:style w:type="character" w:styleId="PageNumber">
    <w:name w:val="page number"/>
    <w:basedOn w:val="DefaultParagraphFont"/>
    <w:rsid w:val="000B76E7"/>
  </w:style>
  <w:style w:type="paragraph" w:styleId="BodyTextIndent">
    <w:name w:val="Body Text Indent"/>
    <w:basedOn w:val="Normal"/>
    <w:link w:val="BodyTextIndentChar"/>
    <w:rsid w:val="000B76E7"/>
    <w:pPr>
      <w:ind w:firstLine="720"/>
    </w:pPr>
  </w:style>
  <w:style w:type="character" w:customStyle="1" w:styleId="BodyTextIndentChar">
    <w:name w:val="Body Text Indent Char"/>
    <w:basedOn w:val="DefaultParagraphFont"/>
    <w:link w:val="BodyTextIndent"/>
    <w:rsid w:val="00C4532E"/>
    <w:rPr>
      <w:rFonts w:ascii="AriYU" w:hAnsi="AriYU"/>
      <w:sz w:val="24"/>
    </w:rPr>
  </w:style>
  <w:style w:type="paragraph" w:customStyle="1" w:styleId="Style1">
    <w:name w:val="Style1"/>
    <w:basedOn w:val="Normal"/>
    <w:link w:val="Style1Char"/>
    <w:rsid w:val="000B76E7"/>
    <w:pPr>
      <w:jc w:val="both"/>
    </w:pPr>
    <w:rPr>
      <w:b/>
    </w:rPr>
  </w:style>
  <w:style w:type="paragraph" w:styleId="TOC1">
    <w:name w:val="toc 1"/>
    <w:basedOn w:val="Normal"/>
    <w:next w:val="Normal"/>
    <w:autoRedefine/>
    <w:uiPriority w:val="39"/>
    <w:qFormat/>
    <w:rsid w:val="00553E6B"/>
    <w:pPr>
      <w:tabs>
        <w:tab w:val="left" w:pos="482"/>
        <w:tab w:val="right" w:leader="dot" w:pos="14884"/>
      </w:tabs>
      <w:spacing w:before="200"/>
    </w:pPr>
    <w:rPr>
      <w:rFonts w:ascii="Times New Roman" w:hAnsi="Times New Roman"/>
      <w:b/>
      <w:noProof/>
      <w:sz w:val="28"/>
      <w:szCs w:val="28"/>
      <w:lang w:val="de-DE"/>
    </w:rPr>
  </w:style>
  <w:style w:type="paragraph" w:styleId="TOC2">
    <w:name w:val="toc 2"/>
    <w:basedOn w:val="Normal"/>
    <w:next w:val="Normal"/>
    <w:autoRedefine/>
    <w:uiPriority w:val="39"/>
    <w:qFormat/>
    <w:rsid w:val="00160248"/>
    <w:pPr>
      <w:tabs>
        <w:tab w:val="left" w:pos="960"/>
        <w:tab w:val="right" w:leader="dot" w:pos="14884"/>
      </w:tabs>
      <w:spacing w:before="120"/>
      <w:ind w:left="240"/>
    </w:pPr>
    <w:rPr>
      <w:rFonts w:ascii="Times New Roman" w:hAnsi="Times New Roman"/>
      <w:b/>
      <w:noProof/>
      <w:sz w:val="22"/>
      <w:szCs w:val="22"/>
      <w:lang w:val="nb-NO"/>
    </w:rPr>
  </w:style>
  <w:style w:type="paragraph" w:styleId="TOC3">
    <w:name w:val="toc 3"/>
    <w:basedOn w:val="Normal"/>
    <w:next w:val="Normal"/>
    <w:autoRedefine/>
    <w:uiPriority w:val="39"/>
    <w:qFormat/>
    <w:rsid w:val="00160248"/>
    <w:pPr>
      <w:tabs>
        <w:tab w:val="left" w:pos="1440"/>
        <w:tab w:val="right" w:leader="dot" w:pos="14884"/>
      </w:tabs>
      <w:spacing w:before="60"/>
      <w:ind w:left="482"/>
    </w:pPr>
    <w:rPr>
      <w:sz w:val="20"/>
    </w:rPr>
  </w:style>
  <w:style w:type="paragraph" w:styleId="TOC4">
    <w:name w:val="toc 4"/>
    <w:basedOn w:val="Normal"/>
    <w:next w:val="Normal"/>
    <w:autoRedefine/>
    <w:uiPriority w:val="39"/>
    <w:rsid w:val="000B76E7"/>
    <w:pPr>
      <w:ind w:left="720"/>
    </w:pPr>
    <w:rPr>
      <w:rFonts w:ascii="Times New Roman" w:hAnsi="Times New Roman"/>
      <w:sz w:val="20"/>
    </w:rPr>
  </w:style>
  <w:style w:type="paragraph" w:styleId="TOC5">
    <w:name w:val="toc 5"/>
    <w:basedOn w:val="Normal"/>
    <w:next w:val="Normal"/>
    <w:autoRedefine/>
    <w:uiPriority w:val="39"/>
    <w:rsid w:val="000B76E7"/>
    <w:pPr>
      <w:ind w:left="960"/>
    </w:pPr>
    <w:rPr>
      <w:rFonts w:ascii="Times New Roman" w:hAnsi="Times New Roman"/>
      <w:sz w:val="20"/>
    </w:rPr>
  </w:style>
  <w:style w:type="paragraph" w:styleId="TOC6">
    <w:name w:val="toc 6"/>
    <w:basedOn w:val="Normal"/>
    <w:next w:val="Normal"/>
    <w:autoRedefine/>
    <w:uiPriority w:val="39"/>
    <w:rsid w:val="000B76E7"/>
    <w:pPr>
      <w:ind w:left="1200"/>
    </w:pPr>
    <w:rPr>
      <w:rFonts w:ascii="Times New Roman" w:hAnsi="Times New Roman"/>
      <w:sz w:val="20"/>
    </w:rPr>
  </w:style>
  <w:style w:type="paragraph" w:styleId="TOC7">
    <w:name w:val="toc 7"/>
    <w:basedOn w:val="Normal"/>
    <w:next w:val="Normal"/>
    <w:autoRedefine/>
    <w:uiPriority w:val="39"/>
    <w:rsid w:val="000B76E7"/>
    <w:pPr>
      <w:ind w:left="1440"/>
    </w:pPr>
    <w:rPr>
      <w:rFonts w:ascii="Times New Roman" w:hAnsi="Times New Roman"/>
      <w:sz w:val="20"/>
    </w:rPr>
  </w:style>
  <w:style w:type="paragraph" w:styleId="TOC8">
    <w:name w:val="toc 8"/>
    <w:basedOn w:val="Normal"/>
    <w:next w:val="Normal"/>
    <w:autoRedefine/>
    <w:uiPriority w:val="39"/>
    <w:rsid w:val="000B76E7"/>
    <w:pPr>
      <w:ind w:left="1680"/>
    </w:pPr>
    <w:rPr>
      <w:rFonts w:ascii="Times New Roman" w:hAnsi="Times New Roman"/>
      <w:sz w:val="20"/>
    </w:rPr>
  </w:style>
  <w:style w:type="paragraph" w:styleId="TOC9">
    <w:name w:val="toc 9"/>
    <w:basedOn w:val="Normal"/>
    <w:next w:val="Normal"/>
    <w:autoRedefine/>
    <w:uiPriority w:val="39"/>
    <w:rsid w:val="000B76E7"/>
    <w:pPr>
      <w:ind w:left="1920"/>
    </w:pPr>
    <w:rPr>
      <w:rFonts w:ascii="Times New Roman" w:hAnsi="Times New Roman"/>
      <w:sz w:val="20"/>
    </w:rPr>
  </w:style>
  <w:style w:type="paragraph" w:styleId="BodyText">
    <w:name w:val="Body Text"/>
    <w:basedOn w:val="Normal"/>
    <w:rsid w:val="000B76E7"/>
    <w:rPr>
      <w:b/>
      <w:snapToGrid w:val="0"/>
    </w:rPr>
  </w:style>
  <w:style w:type="paragraph" w:styleId="BodyTextIndent2">
    <w:name w:val="Body Text Indent 2"/>
    <w:aliases w:val="  uvlaka 2"/>
    <w:basedOn w:val="Normal"/>
    <w:rsid w:val="000B76E7"/>
    <w:pPr>
      <w:widowControl w:val="0"/>
      <w:ind w:firstLine="720"/>
      <w:jc w:val="both"/>
    </w:pPr>
  </w:style>
  <w:style w:type="paragraph" w:styleId="BodyText2">
    <w:name w:val="Body Text 2"/>
    <w:basedOn w:val="Normal"/>
    <w:link w:val="BodyText2Char"/>
    <w:rsid w:val="000B76E7"/>
    <w:pPr>
      <w:jc w:val="both"/>
    </w:pPr>
  </w:style>
  <w:style w:type="paragraph" w:styleId="BodyTextIndent3">
    <w:name w:val="Body Text Indent 3"/>
    <w:aliases w:val=" uvlaka 3"/>
    <w:basedOn w:val="Normal"/>
    <w:rsid w:val="000B76E7"/>
    <w:pPr>
      <w:ind w:left="1701"/>
      <w:jc w:val="both"/>
    </w:pPr>
  </w:style>
  <w:style w:type="paragraph" w:styleId="EndnoteText">
    <w:name w:val="endnote text"/>
    <w:basedOn w:val="Normal"/>
    <w:semiHidden/>
    <w:rsid w:val="000B76E7"/>
    <w:pPr>
      <w:widowControl w:val="0"/>
    </w:pPr>
    <w:rPr>
      <w:snapToGrid w:val="0"/>
    </w:rPr>
  </w:style>
  <w:style w:type="paragraph" w:styleId="FootnoteText">
    <w:name w:val="footnote text"/>
    <w:basedOn w:val="Normal"/>
    <w:semiHidden/>
    <w:rsid w:val="000B76E7"/>
    <w:pPr>
      <w:widowControl w:val="0"/>
    </w:pPr>
    <w:rPr>
      <w:snapToGrid w:val="0"/>
    </w:rPr>
  </w:style>
  <w:style w:type="paragraph" w:customStyle="1" w:styleId="AutoCorrect">
    <w:name w:val="AutoCorrect"/>
    <w:rsid w:val="000B76E7"/>
  </w:style>
  <w:style w:type="paragraph" w:styleId="TableofFigures">
    <w:name w:val="table of figures"/>
    <w:basedOn w:val="Normal"/>
    <w:next w:val="Normal"/>
    <w:semiHidden/>
    <w:rsid w:val="000B76E7"/>
    <w:pPr>
      <w:ind w:left="480" w:hanging="480"/>
    </w:pPr>
    <w:rPr>
      <w:b/>
    </w:rPr>
  </w:style>
  <w:style w:type="paragraph" w:styleId="BodyText3">
    <w:name w:val="Body Text 3"/>
    <w:basedOn w:val="Normal"/>
    <w:rsid w:val="000B7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color w:val="000000"/>
      <w:spacing w:val="-3"/>
    </w:rPr>
  </w:style>
  <w:style w:type="paragraph" w:styleId="Caption">
    <w:name w:val="caption"/>
    <w:basedOn w:val="Normal"/>
    <w:next w:val="Normal"/>
    <w:qFormat/>
    <w:rsid w:val="00C86EAD"/>
    <w:pPr>
      <w:ind w:firstLine="720"/>
      <w:jc w:val="both"/>
    </w:pPr>
    <w:rPr>
      <w:rFonts w:ascii="Times New Roman" w:hAnsi="Times New Roman"/>
    </w:rPr>
  </w:style>
  <w:style w:type="character" w:styleId="Hyperlink">
    <w:name w:val="Hyperlink"/>
    <w:uiPriority w:val="99"/>
    <w:rsid w:val="000B76E7"/>
    <w:rPr>
      <w:color w:val="0000FF"/>
      <w:u w:val="single"/>
    </w:rPr>
  </w:style>
  <w:style w:type="paragraph" w:styleId="Title">
    <w:name w:val="Title"/>
    <w:basedOn w:val="Normal"/>
    <w:qFormat/>
    <w:rsid w:val="000B76E7"/>
    <w:pPr>
      <w:jc w:val="center"/>
    </w:pPr>
    <w:rPr>
      <w:b/>
    </w:rPr>
  </w:style>
  <w:style w:type="paragraph" w:customStyle="1" w:styleId="xl29">
    <w:name w:val="xl29"/>
    <w:basedOn w:val="Normal"/>
    <w:rsid w:val="000B76E7"/>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0B76E7"/>
    <w:rPr>
      <w:color w:val="800080"/>
      <w:u w:val="single"/>
    </w:rPr>
  </w:style>
  <w:style w:type="paragraph" w:customStyle="1" w:styleId="xl24">
    <w:name w:val="xl24"/>
    <w:basedOn w:val="Normal"/>
    <w:rsid w:val="000B76E7"/>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26">
    <w:name w:val="xl2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0B76E7"/>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1">
    <w:name w:val="xl31"/>
    <w:basedOn w:val="Normal"/>
    <w:rsid w:val="000B76E7"/>
    <w:pPr>
      <w:pBdr>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2">
    <w:name w:val="xl32"/>
    <w:basedOn w:val="Normal"/>
    <w:rsid w:val="000B76E7"/>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33">
    <w:name w:val="xl3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4">
    <w:name w:val="xl3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5">
    <w:name w:val="xl3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6">
    <w:name w:val="xl36"/>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7">
    <w:name w:val="xl3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8">
    <w:name w:val="xl3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9">
    <w:name w:val="xl39"/>
    <w:basedOn w:val="Normal"/>
    <w:rsid w:val="000B76E7"/>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0B76E7"/>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0B76E7"/>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3">
    <w:name w:val="xl43"/>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4">
    <w:name w:val="xl44"/>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45">
    <w:name w:val="xl45"/>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6">
    <w:name w:val="xl46"/>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7">
    <w:name w:val="xl47"/>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8">
    <w:name w:val="xl48"/>
    <w:basedOn w:val="Normal"/>
    <w:rsid w:val="000B76E7"/>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lang w:val="hr-HR" w:eastAsia="hr-HR"/>
    </w:rPr>
  </w:style>
  <w:style w:type="paragraph" w:customStyle="1" w:styleId="xl49">
    <w:name w:val="xl49"/>
    <w:basedOn w:val="Normal"/>
    <w:rsid w:val="000B76E7"/>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0">
    <w:name w:val="xl50"/>
    <w:basedOn w:val="Normal"/>
    <w:rsid w:val="000B76E7"/>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1">
    <w:name w:val="xl51"/>
    <w:basedOn w:val="Normal"/>
    <w:rsid w:val="000B76E7"/>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2">
    <w:name w:val="xl5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54">
    <w:name w:val="xl54"/>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0B76E7"/>
    <w:pPr>
      <w:pBdr>
        <w:top w:val="single" w:sz="8" w:space="0" w:color="auto"/>
        <w:lef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7">
    <w:name w:val="xl57"/>
    <w:basedOn w:val="Normal"/>
    <w:rsid w:val="000B76E7"/>
    <w:pPr>
      <w:pBdr>
        <w:left w:val="single" w:sz="8" w:space="0" w:color="auto"/>
        <w:bottom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8">
    <w:name w:val="xl5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27">
    <w:name w:val="xl2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Cs w:val="24"/>
      <w:lang w:val="hr-HR" w:eastAsia="hr-HR"/>
    </w:rPr>
  </w:style>
  <w:style w:type="paragraph" w:customStyle="1" w:styleId="xl59">
    <w:name w:val="xl59"/>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0B76E7"/>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0B76E7"/>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0B76E7"/>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0B76E7"/>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0B76E7"/>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0B76E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0B76E7"/>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0B76E7"/>
    <w:pPr>
      <w:spacing w:before="100" w:beforeAutospacing="1" w:after="100" w:afterAutospacing="1"/>
    </w:pPr>
    <w:rPr>
      <w:b/>
      <w:bCs/>
      <w:sz w:val="18"/>
      <w:szCs w:val="18"/>
      <w:lang w:val="en-GB"/>
    </w:rPr>
  </w:style>
  <w:style w:type="paragraph" w:customStyle="1" w:styleId="PASUS">
    <w:name w:val="PASUS"/>
    <w:basedOn w:val="Normal"/>
    <w:rsid w:val="000B76E7"/>
    <w:pPr>
      <w:spacing w:before="120"/>
      <w:ind w:firstLine="720"/>
      <w:jc w:val="both"/>
    </w:pPr>
    <w:rPr>
      <w:szCs w:val="24"/>
    </w:rPr>
  </w:style>
  <w:style w:type="paragraph" w:customStyle="1" w:styleId="Hang127">
    <w:name w:val="Hang 1.27"/>
    <w:basedOn w:val="Normal"/>
    <w:link w:val="Hang127Char1"/>
    <w:rsid w:val="003E0900"/>
    <w:pPr>
      <w:spacing w:after="120"/>
      <w:ind w:left="720" w:hanging="720"/>
      <w:jc w:val="both"/>
    </w:pPr>
    <w:rPr>
      <w:rFonts w:ascii="Times New Roman" w:hAnsi="Times New Roman"/>
      <w:sz w:val="20"/>
    </w:rPr>
  </w:style>
  <w:style w:type="character" w:customStyle="1" w:styleId="Hang127Char1">
    <w:name w:val="Hang 1.27 Char1"/>
    <w:link w:val="Hang127"/>
    <w:rsid w:val="003E0900"/>
    <w:rPr>
      <w:lang w:val="en-US" w:eastAsia="en-US" w:bidi="ar-SA"/>
    </w:rPr>
  </w:style>
  <w:style w:type="paragraph" w:styleId="PlainText">
    <w:name w:val="Plain Text"/>
    <w:basedOn w:val="Normal"/>
    <w:rsid w:val="002A0F99"/>
    <w:rPr>
      <w:rFonts w:ascii="Courier New" w:hAnsi="Courier New" w:cs="Courier New"/>
      <w:sz w:val="20"/>
      <w:lang w:val="sr-Cyrl-CS" w:eastAsia="sr-Cyrl-CS"/>
    </w:rPr>
  </w:style>
  <w:style w:type="paragraph" w:customStyle="1" w:styleId="Hang05">
    <w:name w:val="Hang 05"/>
    <w:basedOn w:val="Normal"/>
    <w:rsid w:val="00EA7BF7"/>
    <w:pPr>
      <w:ind w:left="284" w:hanging="284"/>
      <w:jc w:val="both"/>
    </w:pPr>
    <w:rPr>
      <w:sz w:val="20"/>
    </w:rPr>
  </w:style>
  <w:style w:type="paragraph" w:customStyle="1" w:styleId="Style2">
    <w:name w:val="Style2"/>
    <w:basedOn w:val="Heading2"/>
    <w:rsid w:val="009534A5"/>
    <w:pPr>
      <w:numPr>
        <w:ilvl w:val="0"/>
        <w:numId w:val="0"/>
      </w:numPr>
      <w:shd w:val="clear" w:color="auto" w:fill="D9D9D9"/>
      <w:tabs>
        <w:tab w:val="num" w:pos="1440"/>
      </w:tabs>
      <w:ind w:left="1440" w:hanging="720"/>
    </w:pPr>
  </w:style>
  <w:style w:type="paragraph" w:customStyle="1" w:styleId="font7">
    <w:name w:val="font7"/>
    <w:basedOn w:val="Normal"/>
    <w:rsid w:val="009534A5"/>
    <w:pPr>
      <w:spacing w:before="100" w:beforeAutospacing="1" w:after="100" w:afterAutospacing="1"/>
    </w:pPr>
    <w:rPr>
      <w:color w:val="000000"/>
      <w:sz w:val="20"/>
      <w:lang w:val="hr-HR" w:eastAsia="hr-HR"/>
    </w:rPr>
  </w:style>
  <w:style w:type="character" w:customStyle="1" w:styleId="Heading4Char">
    <w:name w:val="Heading 4 Char"/>
    <w:rsid w:val="009534A5"/>
    <w:rPr>
      <w:rFonts w:ascii="AriYU" w:hAnsi="AriYU"/>
      <w:b/>
      <w:sz w:val="24"/>
      <w:lang w:val="en-US" w:eastAsia="en-US" w:bidi="ar-SA"/>
    </w:rPr>
  </w:style>
  <w:style w:type="paragraph" w:customStyle="1" w:styleId="Naslov4">
    <w:name w:val="Naslov 4"/>
    <w:basedOn w:val="Normal"/>
    <w:next w:val="Normal"/>
    <w:rsid w:val="009534A5"/>
    <w:pPr>
      <w:ind w:firstLine="720"/>
      <w:jc w:val="both"/>
    </w:pPr>
    <w:rPr>
      <w:rFonts w:ascii="YU C Times" w:hAnsi="YU C Times"/>
      <w:szCs w:val="24"/>
    </w:rPr>
  </w:style>
  <w:style w:type="table" w:styleId="TableGrid">
    <w:name w:val="Table Grid"/>
    <w:basedOn w:val="TableNormal"/>
    <w:rsid w:val="009534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4E5DB4"/>
  </w:style>
  <w:style w:type="character" w:styleId="Emphasis">
    <w:name w:val="Emphasis"/>
    <w:qFormat/>
    <w:rsid w:val="00A8211E"/>
    <w:rPr>
      <w:i/>
      <w:iCs/>
    </w:rPr>
  </w:style>
  <w:style w:type="paragraph" w:styleId="ListParagraph">
    <w:name w:val="List Paragraph"/>
    <w:basedOn w:val="Normal"/>
    <w:uiPriority w:val="34"/>
    <w:qFormat/>
    <w:rsid w:val="0003477B"/>
    <w:pPr>
      <w:ind w:left="720"/>
    </w:pPr>
  </w:style>
  <w:style w:type="paragraph" w:styleId="NoSpacing">
    <w:name w:val="No Spacing"/>
    <w:uiPriority w:val="1"/>
    <w:qFormat/>
    <w:rsid w:val="00DD797C"/>
    <w:rPr>
      <w:rFonts w:ascii="AriYU" w:hAnsi="AriYU"/>
      <w:sz w:val="24"/>
    </w:rPr>
  </w:style>
  <w:style w:type="character" w:styleId="CommentReference">
    <w:name w:val="annotation reference"/>
    <w:rsid w:val="00E378AD"/>
    <w:rPr>
      <w:sz w:val="16"/>
      <w:szCs w:val="16"/>
    </w:rPr>
  </w:style>
  <w:style w:type="paragraph" w:styleId="CommentText">
    <w:name w:val="annotation text"/>
    <w:basedOn w:val="Normal"/>
    <w:link w:val="CommentTextChar"/>
    <w:rsid w:val="00E378AD"/>
    <w:rPr>
      <w:sz w:val="20"/>
    </w:rPr>
  </w:style>
  <w:style w:type="character" w:customStyle="1" w:styleId="CommentTextChar">
    <w:name w:val="Comment Text Char"/>
    <w:link w:val="CommentText"/>
    <w:rsid w:val="00E378AD"/>
    <w:rPr>
      <w:rFonts w:ascii="AriYU" w:hAnsi="AriYU"/>
    </w:rPr>
  </w:style>
  <w:style w:type="paragraph" w:styleId="CommentSubject">
    <w:name w:val="annotation subject"/>
    <w:basedOn w:val="CommentText"/>
    <w:next w:val="CommentText"/>
    <w:link w:val="CommentSubjectChar"/>
    <w:rsid w:val="00E378AD"/>
    <w:rPr>
      <w:b/>
      <w:bCs/>
    </w:rPr>
  </w:style>
  <w:style w:type="character" w:customStyle="1" w:styleId="CommentSubjectChar">
    <w:name w:val="Comment Subject Char"/>
    <w:link w:val="CommentSubject"/>
    <w:rsid w:val="00E378AD"/>
    <w:rPr>
      <w:rFonts w:ascii="AriYU" w:hAnsi="AriYU"/>
      <w:b/>
      <w:bCs/>
    </w:rPr>
  </w:style>
  <w:style w:type="paragraph" w:styleId="BalloonText">
    <w:name w:val="Balloon Text"/>
    <w:basedOn w:val="Normal"/>
    <w:link w:val="BalloonTextChar"/>
    <w:rsid w:val="00E378AD"/>
    <w:rPr>
      <w:rFonts w:ascii="Tahoma" w:hAnsi="Tahoma"/>
      <w:sz w:val="16"/>
      <w:szCs w:val="16"/>
    </w:rPr>
  </w:style>
  <w:style w:type="character" w:customStyle="1" w:styleId="BalloonTextChar">
    <w:name w:val="Balloon Text Char"/>
    <w:link w:val="BalloonText"/>
    <w:rsid w:val="00E378AD"/>
    <w:rPr>
      <w:rFonts w:ascii="Tahoma" w:hAnsi="Tahoma" w:cs="Tahoma"/>
      <w:sz w:val="16"/>
      <w:szCs w:val="16"/>
    </w:rPr>
  </w:style>
  <w:style w:type="character" w:customStyle="1" w:styleId="apple-converted-space">
    <w:name w:val="apple-converted-space"/>
    <w:basedOn w:val="DefaultParagraphFont"/>
    <w:rsid w:val="00817444"/>
  </w:style>
  <w:style w:type="paragraph" w:styleId="TOCHeading">
    <w:name w:val="TOC Heading"/>
    <w:basedOn w:val="Heading1"/>
    <w:next w:val="Normal"/>
    <w:uiPriority w:val="39"/>
    <w:unhideWhenUsed/>
    <w:qFormat/>
    <w:rsid w:val="001E2E45"/>
    <w:pPr>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Style1Char">
    <w:name w:val="Style1 Char"/>
    <w:basedOn w:val="DefaultParagraphFont"/>
    <w:link w:val="Style1"/>
    <w:rsid w:val="00090C9A"/>
    <w:rPr>
      <w:rFonts w:ascii="AriYU" w:hAnsi="AriYU"/>
      <w:b/>
      <w:sz w:val="24"/>
    </w:rPr>
  </w:style>
  <w:style w:type="paragraph" w:customStyle="1" w:styleId="font6">
    <w:name w:val="font6"/>
    <w:basedOn w:val="Normal"/>
    <w:rsid w:val="00A94C16"/>
    <w:pPr>
      <w:spacing w:before="100" w:beforeAutospacing="1" w:after="100" w:afterAutospacing="1"/>
    </w:pPr>
    <w:rPr>
      <w:rFonts w:ascii="Times New Roman" w:hAnsi="Times New Roman"/>
      <w:color w:val="000000"/>
      <w:sz w:val="22"/>
      <w:szCs w:val="22"/>
    </w:rPr>
  </w:style>
  <w:style w:type="paragraph" w:customStyle="1" w:styleId="xl116">
    <w:name w:val="xl116"/>
    <w:basedOn w:val="Normal"/>
    <w:rsid w:val="00A94C16"/>
    <w:pPr>
      <w:pBdr>
        <w:top w:val="single" w:sz="4"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17">
    <w:name w:val="xl117"/>
    <w:basedOn w:val="Normal"/>
    <w:rsid w:val="00A94C16"/>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18">
    <w:name w:val="xl118"/>
    <w:basedOn w:val="Normal"/>
    <w:rsid w:val="00A94C16"/>
    <w:pPr>
      <w:pBdr>
        <w:top w:val="single" w:sz="4"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19">
    <w:name w:val="xl119"/>
    <w:basedOn w:val="Normal"/>
    <w:rsid w:val="00A94C16"/>
    <w:pPr>
      <w:pBdr>
        <w:top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20">
    <w:name w:val="xl120"/>
    <w:basedOn w:val="Normal"/>
    <w:rsid w:val="00A94C16"/>
    <w:pPr>
      <w:pBdr>
        <w:top w:val="double" w:sz="6" w:space="0" w:color="auto"/>
        <w:left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1">
    <w:name w:val="xl121"/>
    <w:basedOn w:val="Normal"/>
    <w:rsid w:val="00A94C16"/>
    <w:pPr>
      <w:pBdr>
        <w:left w:val="double" w:sz="6"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2">
    <w:name w:val="xl122"/>
    <w:basedOn w:val="Normal"/>
    <w:rsid w:val="00A94C16"/>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3">
    <w:name w:val="xl123"/>
    <w:basedOn w:val="Normal"/>
    <w:rsid w:val="00A94C16"/>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4">
    <w:name w:val="xl124"/>
    <w:basedOn w:val="Normal"/>
    <w:rsid w:val="00A94C16"/>
    <w:pPr>
      <w:pBdr>
        <w:top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5">
    <w:name w:val="xl125"/>
    <w:basedOn w:val="Normal"/>
    <w:rsid w:val="00A94C16"/>
    <w:pPr>
      <w:pBdr>
        <w:bottom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6">
    <w:name w:val="xl126"/>
    <w:basedOn w:val="Normal"/>
    <w:rsid w:val="00A94C16"/>
    <w:pPr>
      <w:pBdr>
        <w:top w:val="double" w:sz="6"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7">
    <w:name w:val="xl127"/>
    <w:basedOn w:val="Normal"/>
    <w:rsid w:val="00A94C16"/>
    <w:pPr>
      <w:pBdr>
        <w:top w:val="double" w:sz="6"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8">
    <w:name w:val="xl128"/>
    <w:basedOn w:val="Normal"/>
    <w:rsid w:val="00A94C16"/>
    <w:pPr>
      <w:pBdr>
        <w:top w:val="double" w:sz="6"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szCs w:val="24"/>
    </w:rPr>
  </w:style>
  <w:style w:type="paragraph" w:customStyle="1" w:styleId="xl129">
    <w:name w:val="xl129"/>
    <w:basedOn w:val="Normal"/>
    <w:rsid w:val="00A94C16"/>
    <w:pPr>
      <w:pBdr>
        <w:left w:val="single" w:sz="4"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szCs w:val="24"/>
    </w:rPr>
  </w:style>
  <w:style w:type="paragraph" w:customStyle="1" w:styleId="xl130">
    <w:name w:val="xl130"/>
    <w:basedOn w:val="Normal"/>
    <w:rsid w:val="00A94C16"/>
    <w:pPr>
      <w:pBdr>
        <w:top w:val="single" w:sz="4"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1">
    <w:name w:val="xl131"/>
    <w:basedOn w:val="Normal"/>
    <w:rsid w:val="00A94C16"/>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2">
    <w:name w:val="xl132"/>
    <w:basedOn w:val="Normal"/>
    <w:rsid w:val="00A94C16"/>
    <w:pPr>
      <w:pBdr>
        <w:top w:val="single" w:sz="4"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33">
    <w:name w:val="xl133"/>
    <w:basedOn w:val="Normal"/>
    <w:rsid w:val="00A94C16"/>
    <w:pPr>
      <w:pBdr>
        <w:top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34">
    <w:name w:val="xl134"/>
    <w:basedOn w:val="Normal"/>
    <w:rsid w:val="00A94C16"/>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5">
    <w:name w:val="xl135"/>
    <w:basedOn w:val="Normal"/>
    <w:rsid w:val="00A94C1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6">
    <w:name w:val="xl136"/>
    <w:basedOn w:val="Normal"/>
    <w:rsid w:val="00A94C1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37">
    <w:name w:val="xl137"/>
    <w:basedOn w:val="Normal"/>
    <w:rsid w:val="00A94C16"/>
    <w:pPr>
      <w:pBdr>
        <w:top w:val="single" w:sz="4" w:space="0" w:color="auto"/>
        <w:bottom w:val="single" w:sz="4" w:space="0" w:color="auto"/>
        <w:right w:val="double" w:sz="6" w:space="0" w:color="auto"/>
      </w:pBdr>
      <w:shd w:val="clear" w:color="000000" w:fill="F2F2F2"/>
      <w:spacing w:before="100" w:beforeAutospacing="1" w:after="100" w:afterAutospacing="1"/>
      <w:jc w:val="center"/>
    </w:pPr>
    <w:rPr>
      <w:rFonts w:ascii="Times New Roman" w:hAnsi="Times New Roman"/>
      <w:szCs w:val="24"/>
    </w:rPr>
  </w:style>
  <w:style w:type="character" w:customStyle="1" w:styleId="BodyText2Char">
    <w:name w:val="Body Text 2 Char"/>
    <w:basedOn w:val="DefaultParagraphFont"/>
    <w:link w:val="BodyText2"/>
    <w:rsid w:val="003268BE"/>
    <w:rPr>
      <w:rFonts w:ascii="AriYU" w:hAnsi="AriYU"/>
      <w:sz w:val="24"/>
    </w:rPr>
  </w:style>
</w:styles>
</file>

<file path=word/webSettings.xml><?xml version="1.0" encoding="utf-8"?>
<w:webSettings xmlns:r="http://schemas.openxmlformats.org/officeDocument/2006/relationships" xmlns:w="http://schemas.openxmlformats.org/wordprocessingml/2006/main">
  <w:divs>
    <w:div w:id="88828">
      <w:bodyDiv w:val="1"/>
      <w:marLeft w:val="0"/>
      <w:marRight w:val="0"/>
      <w:marTop w:val="0"/>
      <w:marBottom w:val="0"/>
      <w:divBdr>
        <w:top w:val="none" w:sz="0" w:space="0" w:color="auto"/>
        <w:left w:val="none" w:sz="0" w:space="0" w:color="auto"/>
        <w:bottom w:val="none" w:sz="0" w:space="0" w:color="auto"/>
        <w:right w:val="none" w:sz="0" w:space="0" w:color="auto"/>
      </w:divBdr>
    </w:div>
    <w:div w:id="934915">
      <w:bodyDiv w:val="1"/>
      <w:marLeft w:val="0"/>
      <w:marRight w:val="0"/>
      <w:marTop w:val="0"/>
      <w:marBottom w:val="0"/>
      <w:divBdr>
        <w:top w:val="none" w:sz="0" w:space="0" w:color="auto"/>
        <w:left w:val="none" w:sz="0" w:space="0" w:color="auto"/>
        <w:bottom w:val="none" w:sz="0" w:space="0" w:color="auto"/>
        <w:right w:val="none" w:sz="0" w:space="0" w:color="auto"/>
      </w:divBdr>
    </w:div>
    <w:div w:id="1209241">
      <w:bodyDiv w:val="1"/>
      <w:marLeft w:val="0"/>
      <w:marRight w:val="0"/>
      <w:marTop w:val="0"/>
      <w:marBottom w:val="0"/>
      <w:divBdr>
        <w:top w:val="none" w:sz="0" w:space="0" w:color="auto"/>
        <w:left w:val="none" w:sz="0" w:space="0" w:color="auto"/>
        <w:bottom w:val="none" w:sz="0" w:space="0" w:color="auto"/>
        <w:right w:val="none" w:sz="0" w:space="0" w:color="auto"/>
      </w:divBdr>
    </w:div>
    <w:div w:id="1711225">
      <w:bodyDiv w:val="1"/>
      <w:marLeft w:val="0"/>
      <w:marRight w:val="0"/>
      <w:marTop w:val="0"/>
      <w:marBottom w:val="0"/>
      <w:divBdr>
        <w:top w:val="none" w:sz="0" w:space="0" w:color="auto"/>
        <w:left w:val="none" w:sz="0" w:space="0" w:color="auto"/>
        <w:bottom w:val="none" w:sz="0" w:space="0" w:color="auto"/>
        <w:right w:val="none" w:sz="0" w:space="0" w:color="auto"/>
      </w:divBdr>
    </w:div>
    <w:div w:id="2785167">
      <w:bodyDiv w:val="1"/>
      <w:marLeft w:val="0"/>
      <w:marRight w:val="0"/>
      <w:marTop w:val="0"/>
      <w:marBottom w:val="0"/>
      <w:divBdr>
        <w:top w:val="none" w:sz="0" w:space="0" w:color="auto"/>
        <w:left w:val="none" w:sz="0" w:space="0" w:color="auto"/>
        <w:bottom w:val="none" w:sz="0" w:space="0" w:color="auto"/>
        <w:right w:val="none" w:sz="0" w:space="0" w:color="auto"/>
      </w:divBdr>
    </w:div>
    <w:div w:id="7099460">
      <w:bodyDiv w:val="1"/>
      <w:marLeft w:val="0"/>
      <w:marRight w:val="0"/>
      <w:marTop w:val="0"/>
      <w:marBottom w:val="0"/>
      <w:divBdr>
        <w:top w:val="none" w:sz="0" w:space="0" w:color="auto"/>
        <w:left w:val="none" w:sz="0" w:space="0" w:color="auto"/>
        <w:bottom w:val="none" w:sz="0" w:space="0" w:color="auto"/>
        <w:right w:val="none" w:sz="0" w:space="0" w:color="auto"/>
      </w:divBdr>
    </w:div>
    <w:div w:id="7413639">
      <w:bodyDiv w:val="1"/>
      <w:marLeft w:val="0"/>
      <w:marRight w:val="0"/>
      <w:marTop w:val="0"/>
      <w:marBottom w:val="0"/>
      <w:divBdr>
        <w:top w:val="none" w:sz="0" w:space="0" w:color="auto"/>
        <w:left w:val="none" w:sz="0" w:space="0" w:color="auto"/>
        <w:bottom w:val="none" w:sz="0" w:space="0" w:color="auto"/>
        <w:right w:val="none" w:sz="0" w:space="0" w:color="auto"/>
      </w:divBdr>
    </w:div>
    <w:div w:id="8409868">
      <w:bodyDiv w:val="1"/>
      <w:marLeft w:val="0"/>
      <w:marRight w:val="0"/>
      <w:marTop w:val="0"/>
      <w:marBottom w:val="0"/>
      <w:divBdr>
        <w:top w:val="none" w:sz="0" w:space="0" w:color="auto"/>
        <w:left w:val="none" w:sz="0" w:space="0" w:color="auto"/>
        <w:bottom w:val="none" w:sz="0" w:space="0" w:color="auto"/>
        <w:right w:val="none" w:sz="0" w:space="0" w:color="auto"/>
      </w:divBdr>
    </w:div>
    <w:div w:id="9256679">
      <w:bodyDiv w:val="1"/>
      <w:marLeft w:val="0"/>
      <w:marRight w:val="0"/>
      <w:marTop w:val="0"/>
      <w:marBottom w:val="0"/>
      <w:divBdr>
        <w:top w:val="none" w:sz="0" w:space="0" w:color="auto"/>
        <w:left w:val="none" w:sz="0" w:space="0" w:color="auto"/>
        <w:bottom w:val="none" w:sz="0" w:space="0" w:color="auto"/>
        <w:right w:val="none" w:sz="0" w:space="0" w:color="auto"/>
      </w:divBdr>
    </w:div>
    <w:div w:id="9961901">
      <w:bodyDiv w:val="1"/>
      <w:marLeft w:val="0"/>
      <w:marRight w:val="0"/>
      <w:marTop w:val="0"/>
      <w:marBottom w:val="0"/>
      <w:divBdr>
        <w:top w:val="none" w:sz="0" w:space="0" w:color="auto"/>
        <w:left w:val="none" w:sz="0" w:space="0" w:color="auto"/>
        <w:bottom w:val="none" w:sz="0" w:space="0" w:color="auto"/>
        <w:right w:val="none" w:sz="0" w:space="0" w:color="auto"/>
      </w:divBdr>
    </w:div>
    <w:div w:id="10186646">
      <w:bodyDiv w:val="1"/>
      <w:marLeft w:val="0"/>
      <w:marRight w:val="0"/>
      <w:marTop w:val="0"/>
      <w:marBottom w:val="0"/>
      <w:divBdr>
        <w:top w:val="none" w:sz="0" w:space="0" w:color="auto"/>
        <w:left w:val="none" w:sz="0" w:space="0" w:color="auto"/>
        <w:bottom w:val="none" w:sz="0" w:space="0" w:color="auto"/>
        <w:right w:val="none" w:sz="0" w:space="0" w:color="auto"/>
      </w:divBdr>
    </w:div>
    <w:div w:id="11150552">
      <w:bodyDiv w:val="1"/>
      <w:marLeft w:val="0"/>
      <w:marRight w:val="0"/>
      <w:marTop w:val="0"/>
      <w:marBottom w:val="0"/>
      <w:divBdr>
        <w:top w:val="none" w:sz="0" w:space="0" w:color="auto"/>
        <w:left w:val="none" w:sz="0" w:space="0" w:color="auto"/>
        <w:bottom w:val="none" w:sz="0" w:space="0" w:color="auto"/>
        <w:right w:val="none" w:sz="0" w:space="0" w:color="auto"/>
      </w:divBdr>
    </w:div>
    <w:div w:id="12726464">
      <w:bodyDiv w:val="1"/>
      <w:marLeft w:val="0"/>
      <w:marRight w:val="0"/>
      <w:marTop w:val="0"/>
      <w:marBottom w:val="0"/>
      <w:divBdr>
        <w:top w:val="none" w:sz="0" w:space="0" w:color="auto"/>
        <w:left w:val="none" w:sz="0" w:space="0" w:color="auto"/>
        <w:bottom w:val="none" w:sz="0" w:space="0" w:color="auto"/>
        <w:right w:val="none" w:sz="0" w:space="0" w:color="auto"/>
      </w:divBdr>
    </w:div>
    <w:div w:id="17127160">
      <w:bodyDiv w:val="1"/>
      <w:marLeft w:val="0"/>
      <w:marRight w:val="0"/>
      <w:marTop w:val="0"/>
      <w:marBottom w:val="0"/>
      <w:divBdr>
        <w:top w:val="none" w:sz="0" w:space="0" w:color="auto"/>
        <w:left w:val="none" w:sz="0" w:space="0" w:color="auto"/>
        <w:bottom w:val="none" w:sz="0" w:space="0" w:color="auto"/>
        <w:right w:val="none" w:sz="0" w:space="0" w:color="auto"/>
      </w:divBdr>
    </w:div>
    <w:div w:id="17581406">
      <w:bodyDiv w:val="1"/>
      <w:marLeft w:val="0"/>
      <w:marRight w:val="0"/>
      <w:marTop w:val="0"/>
      <w:marBottom w:val="0"/>
      <w:divBdr>
        <w:top w:val="none" w:sz="0" w:space="0" w:color="auto"/>
        <w:left w:val="none" w:sz="0" w:space="0" w:color="auto"/>
        <w:bottom w:val="none" w:sz="0" w:space="0" w:color="auto"/>
        <w:right w:val="none" w:sz="0" w:space="0" w:color="auto"/>
      </w:divBdr>
    </w:div>
    <w:div w:id="22680146">
      <w:bodyDiv w:val="1"/>
      <w:marLeft w:val="0"/>
      <w:marRight w:val="0"/>
      <w:marTop w:val="0"/>
      <w:marBottom w:val="0"/>
      <w:divBdr>
        <w:top w:val="none" w:sz="0" w:space="0" w:color="auto"/>
        <w:left w:val="none" w:sz="0" w:space="0" w:color="auto"/>
        <w:bottom w:val="none" w:sz="0" w:space="0" w:color="auto"/>
        <w:right w:val="none" w:sz="0" w:space="0" w:color="auto"/>
      </w:divBdr>
    </w:div>
    <w:div w:id="25569650">
      <w:bodyDiv w:val="1"/>
      <w:marLeft w:val="0"/>
      <w:marRight w:val="0"/>
      <w:marTop w:val="0"/>
      <w:marBottom w:val="0"/>
      <w:divBdr>
        <w:top w:val="none" w:sz="0" w:space="0" w:color="auto"/>
        <w:left w:val="none" w:sz="0" w:space="0" w:color="auto"/>
        <w:bottom w:val="none" w:sz="0" w:space="0" w:color="auto"/>
        <w:right w:val="none" w:sz="0" w:space="0" w:color="auto"/>
      </w:divBdr>
    </w:div>
    <w:div w:id="26639009">
      <w:bodyDiv w:val="1"/>
      <w:marLeft w:val="0"/>
      <w:marRight w:val="0"/>
      <w:marTop w:val="0"/>
      <w:marBottom w:val="0"/>
      <w:divBdr>
        <w:top w:val="none" w:sz="0" w:space="0" w:color="auto"/>
        <w:left w:val="none" w:sz="0" w:space="0" w:color="auto"/>
        <w:bottom w:val="none" w:sz="0" w:space="0" w:color="auto"/>
        <w:right w:val="none" w:sz="0" w:space="0" w:color="auto"/>
      </w:divBdr>
    </w:div>
    <w:div w:id="26953054">
      <w:bodyDiv w:val="1"/>
      <w:marLeft w:val="0"/>
      <w:marRight w:val="0"/>
      <w:marTop w:val="0"/>
      <w:marBottom w:val="0"/>
      <w:divBdr>
        <w:top w:val="none" w:sz="0" w:space="0" w:color="auto"/>
        <w:left w:val="none" w:sz="0" w:space="0" w:color="auto"/>
        <w:bottom w:val="none" w:sz="0" w:space="0" w:color="auto"/>
        <w:right w:val="none" w:sz="0" w:space="0" w:color="auto"/>
      </w:divBdr>
    </w:div>
    <w:div w:id="32921287">
      <w:bodyDiv w:val="1"/>
      <w:marLeft w:val="0"/>
      <w:marRight w:val="0"/>
      <w:marTop w:val="0"/>
      <w:marBottom w:val="0"/>
      <w:divBdr>
        <w:top w:val="none" w:sz="0" w:space="0" w:color="auto"/>
        <w:left w:val="none" w:sz="0" w:space="0" w:color="auto"/>
        <w:bottom w:val="none" w:sz="0" w:space="0" w:color="auto"/>
        <w:right w:val="none" w:sz="0" w:space="0" w:color="auto"/>
      </w:divBdr>
    </w:div>
    <w:div w:id="33121044">
      <w:bodyDiv w:val="1"/>
      <w:marLeft w:val="0"/>
      <w:marRight w:val="0"/>
      <w:marTop w:val="0"/>
      <w:marBottom w:val="0"/>
      <w:divBdr>
        <w:top w:val="none" w:sz="0" w:space="0" w:color="auto"/>
        <w:left w:val="none" w:sz="0" w:space="0" w:color="auto"/>
        <w:bottom w:val="none" w:sz="0" w:space="0" w:color="auto"/>
        <w:right w:val="none" w:sz="0" w:space="0" w:color="auto"/>
      </w:divBdr>
    </w:div>
    <w:div w:id="37704926">
      <w:bodyDiv w:val="1"/>
      <w:marLeft w:val="0"/>
      <w:marRight w:val="0"/>
      <w:marTop w:val="0"/>
      <w:marBottom w:val="0"/>
      <w:divBdr>
        <w:top w:val="none" w:sz="0" w:space="0" w:color="auto"/>
        <w:left w:val="none" w:sz="0" w:space="0" w:color="auto"/>
        <w:bottom w:val="none" w:sz="0" w:space="0" w:color="auto"/>
        <w:right w:val="none" w:sz="0" w:space="0" w:color="auto"/>
      </w:divBdr>
    </w:div>
    <w:div w:id="47383788">
      <w:bodyDiv w:val="1"/>
      <w:marLeft w:val="0"/>
      <w:marRight w:val="0"/>
      <w:marTop w:val="0"/>
      <w:marBottom w:val="0"/>
      <w:divBdr>
        <w:top w:val="none" w:sz="0" w:space="0" w:color="auto"/>
        <w:left w:val="none" w:sz="0" w:space="0" w:color="auto"/>
        <w:bottom w:val="none" w:sz="0" w:space="0" w:color="auto"/>
        <w:right w:val="none" w:sz="0" w:space="0" w:color="auto"/>
      </w:divBdr>
    </w:div>
    <w:div w:id="47847915">
      <w:bodyDiv w:val="1"/>
      <w:marLeft w:val="0"/>
      <w:marRight w:val="0"/>
      <w:marTop w:val="0"/>
      <w:marBottom w:val="0"/>
      <w:divBdr>
        <w:top w:val="none" w:sz="0" w:space="0" w:color="auto"/>
        <w:left w:val="none" w:sz="0" w:space="0" w:color="auto"/>
        <w:bottom w:val="none" w:sz="0" w:space="0" w:color="auto"/>
        <w:right w:val="none" w:sz="0" w:space="0" w:color="auto"/>
      </w:divBdr>
    </w:div>
    <w:div w:id="51973306">
      <w:bodyDiv w:val="1"/>
      <w:marLeft w:val="0"/>
      <w:marRight w:val="0"/>
      <w:marTop w:val="0"/>
      <w:marBottom w:val="0"/>
      <w:divBdr>
        <w:top w:val="none" w:sz="0" w:space="0" w:color="auto"/>
        <w:left w:val="none" w:sz="0" w:space="0" w:color="auto"/>
        <w:bottom w:val="none" w:sz="0" w:space="0" w:color="auto"/>
        <w:right w:val="none" w:sz="0" w:space="0" w:color="auto"/>
      </w:divBdr>
    </w:div>
    <w:div w:id="53045021">
      <w:bodyDiv w:val="1"/>
      <w:marLeft w:val="0"/>
      <w:marRight w:val="0"/>
      <w:marTop w:val="0"/>
      <w:marBottom w:val="0"/>
      <w:divBdr>
        <w:top w:val="none" w:sz="0" w:space="0" w:color="auto"/>
        <w:left w:val="none" w:sz="0" w:space="0" w:color="auto"/>
        <w:bottom w:val="none" w:sz="0" w:space="0" w:color="auto"/>
        <w:right w:val="none" w:sz="0" w:space="0" w:color="auto"/>
      </w:divBdr>
    </w:div>
    <w:div w:id="53503448">
      <w:bodyDiv w:val="1"/>
      <w:marLeft w:val="0"/>
      <w:marRight w:val="0"/>
      <w:marTop w:val="0"/>
      <w:marBottom w:val="0"/>
      <w:divBdr>
        <w:top w:val="none" w:sz="0" w:space="0" w:color="auto"/>
        <w:left w:val="none" w:sz="0" w:space="0" w:color="auto"/>
        <w:bottom w:val="none" w:sz="0" w:space="0" w:color="auto"/>
        <w:right w:val="none" w:sz="0" w:space="0" w:color="auto"/>
      </w:divBdr>
    </w:div>
    <w:div w:id="57435228">
      <w:bodyDiv w:val="1"/>
      <w:marLeft w:val="0"/>
      <w:marRight w:val="0"/>
      <w:marTop w:val="0"/>
      <w:marBottom w:val="0"/>
      <w:divBdr>
        <w:top w:val="none" w:sz="0" w:space="0" w:color="auto"/>
        <w:left w:val="none" w:sz="0" w:space="0" w:color="auto"/>
        <w:bottom w:val="none" w:sz="0" w:space="0" w:color="auto"/>
        <w:right w:val="none" w:sz="0" w:space="0" w:color="auto"/>
      </w:divBdr>
    </w:div>
    <w:div w:id="60103702">
      <w:bodyDiv w:val="1"/>
      <w:marLeft w:val="0"/>
      <w:marRight w:val="0"/>
      <w:marTop w:val="0"/>
      <w:marBottom w:val="0"/>
      <w:divBdr>
        <w:top w:val="none" w:sz="0" w:space="0" w:color="auto"/>
        <w:left w:val="none" w:sz="0" w:space="0" w:color="auto"/>
        <w:bottom w:val="none" w:sz="0" w:space="0" w:color="auto"/>
        <w:right w:val="none" w:sz="0" w:space="0" w:color="auto"/>
      </w:divBdr>
    </w:div>
    <w:div w:id="64498975">
      <w:bodyDiv w:val="1"/>
      <w:marLeft w:val="0"/>
      <w:marRight w:val="0"/>
      <w:marTop w:val="0"/>
      <w:marBottom w:val="0"/>
      <w:divBdr>
        <w:top w:val="none" w:sz="0" w:space="0" w:color="auto"/>
        <w:left w:val="none" w:sz="0" w:space="0" w:color="auto"/>
        <w:bottom w:val="none" w:sz="0" w:space="0" w:color="auto"/>
        <w:right w:val="none" w:sz="0" w:space="0" w:color="auto"/>
      </w:divBdr>
    </w:div>
    <w:div w:id="66152173">
      <w:bodyDiv w:val="1"/>
      <w:marLeft w:val="0"/>
      <w:marRight w:val="0"/>
      <w:marTop w:val="0"/>
      <w:marBottom w:val="0"/>
      <w:divBdr>
        <w:top w:val="none" w:sz="0" w:space="0" w:color="auto"/>
        <w:left w:val="none" w:sz="0" w:space="0" w:color="auto"/>
        <w:bottom w:val="none" w:sz="0" w:space="0" w:color="auto"/>
        <w:right w:val="none" w:sz="0" w:space="0" w:color="auto"/>
      </w:divBdr>
    </w:div>
    <w:div w:id="67773543">
      <w:bodyDiv w:val="1"/>
      <w:marLeft w:val="0"/>
      <w:marRight w:val="0"/>
      <w:marTop w:val="0"/>
      <w:marBottom w:val="0"/>
      <w:divBdr>
        <w:top w:val="none" w:sz="0" w:space="0" w:color="auto"/>
        <w:left w:val="none" w:sz="0" w:space="0" w:color="auto"/>
        <w:bottom w:val="none" w:sz="0" w:space="0" w:color="auto"/>
        <w:right w:val="none" w:sz="0" w:space="0" w:color="auto"/>
      </w:divBdr>
    </w:div>
    <w:div w:id="72053107">
      <w:bodyDiv w:val="1"/>
      <w:marLeft w:val="0"/>
      <w:marRight w:val="0"/>
      <w:marTop w:val="0"/>
      <w:marBottom w:val="0"/>
      <w:divBdr>
        <w:top w:val="none" w:sz="0" w:space="0" w:color="auto"/>
        <w:left w:val="none" w:sz="0" w:space="0" w:color="auto"/>
        <w:bottom w:val="none" w:sz="0" w:space="0" w:color="auto"/>
        <w:right w:val="none" w:sz="0" w:space="0" w:color="auto"/>
      </w:divBdr>
    </w:div>
    <w:div w:id="72944739">
      <w:bodyDiv w:val="1"/>
      <w:marLeft w:val="0"/>
      <w:marRight w:val="0"/>
      <w:marTop w:val="0"/>
      <w:marBottom w:val="0"/>
      <w:divBdr>
        <w:top w:val="none" w:sz="0" w:space="0" w:color="auto"/>
        <w:left w:val="none" w:sz="0" w:space="0" w:color="auto"/>
        <w:bottom w:val="none" w:sz="0" w:space="0" w:color="auto"/>
        <w:right w:val="none" w:sz="0" w:space="0" w:color="auto"/>
      </w:divBdr>
    </w:div>
    <w:div w:id="73554157">
      <w:bodyDiv w:val="1"/>
      <w:marLeft w:val="0"/>
      <w:marRight w:val="0"/>
      <w:marTop w:val="0"/>
      <w:marBottom w:val="0"/>
      <w:divBdr>
        <w:top w:val="none" w:sz="0" w:space="0" w:color="auto"/>
        <w:left w:val="none" w:sz="0" w:space="0" w:color="auto"/>
        <w:bottom w:val="none" w:sz="0" w:space="0" w:color="auto"/>
        <w:right w:val="none" w:sz="0" w:space="0" w:color="auto"/>
      </w:divBdr>
    </w:div>
    <w:div w:id="75519398">
      <w:bodyDiv w:val="1"/>
      <w:marLeft w:val="0"/>
      <w:marRight w:val="0"/>
      <w:marTop w:val="0"/>
      <w:marBottom w:val="0"/>
      <w:divBdr>
        <w:top w:val="none" w:sz="0" w:space="0" w:color="auto"/>
        <w:left w:val="none" w:sz="0" w:space="0" w:color="auto"/>
        <w:bottom w:val="none" w:sz="0" w:space="0" w:color="auto"/>
        <w:right w:val="none" w:sz="0" w:space="0" w:color="auto"/>
      </w:divBdr>
    </w:div>
    <w:div w:id="80688650">
      <w:bodyDiv w:val="1"/>
      <w:marLeft w:val="0"/>
      <w:marRight w:val="0"/>
      <w:marTop w:val="0"/>
      <w:marBottom w:val="0"/>
      <w:divBdr>
        <w:top w:val="none" w:sz="0" w:space="0" w:color="auto"/>
        <w:left w:val="none" w:sz="0" w:space="0" w:color="auto"/>
        <w:bottom w:val="none" w:sz="0" w:space="0" w:color="auto"/>
        <w:right w:val="none" w:sz="0" w:space="0" w:color="auto"/>
      </w:divBdr>
    </w:div>
    <w:div w:id="82075800">
      <w:bodyDiv w:val="1"/>
      <w:marLeft w:val="0"/>
      <w:marRight w:val="0"/>
      <w:marTop w:val="0"/>
      <w:marBottom w:val="0"/>
      <w:divBdr>
        <w:top w:val="none" w:sz="0" w:space="0" w:color="auto"/>
        <w:left w:val="none" w:sz="0" w:space="0" w:color="auto"/>
        <w:bottom w:val="none" w:sz="0" w:space="0" w:color="auto"/>
        <w:right w:val="none" w:sz="0" w:space="0" w:color="auto"/>
      </w:divBdr>
    </w:div>
    <w:div w:id="86075550">
      <w:bodyDiv w:val="1"/>
      <w:marLeft w:val="0"/>
      <w:marRight w:val="0"/>
      <w:marTop w:val="0"/>
      <w:marBottom w:val="0"/>
      <w:divBdr>
        <w:top w:val="none" w:sz="0" w:space="0" w:color="auto"/>
        <w:left w:val="none" w:sz="0" w:space="0" w:color="auto"/>
        <w:bottom w:val="none" w:sz="0" w:space="0" w:color="auto"/>
        <w:right w:val="none" w:sz="0" w:space="0" w:color="auto"/>
      </w:divBdr>
    </w:div>
    <w:div w:id="92745944">
      <w:bodyDiv w:val="1"/>
      <w:marLeft w:val="0"/>
      <w:marRight w:val="0"/>
      <w:marTop w:val="0"/>
      <w:marBottom w:val="0"/>
      <w:divBdr>
        <w:top w:val="none" w:sz="0" w:space="0" w:color="auto"/>
        <w:left w:val="none" w:sz="0" w:space="0" w:color="auto"/>
        <w:bottom w:val="none" w:sz="0" w:space="0" w:color="auto"/>
        <w:right w:val="none" w:sz="0" w:space="0" w:color="auto"/>
      </w:divBdr>
    </w:div>
    <w:div w:id="93670340">
      <w:bodyDiv w:val="1"/>
      <w:marLeft w:val="0"/>
      <w:marRight w:val="0"/>
      <w:marTop w:val="0"/>
      <w:marBottom w:val="0"/>
      <w:divBdr>
        <w:top w:val="none" w:sz="0" w:space="0" w:color="auto"/>
        <w:left w:val="none" w:sz="0" w:space="0" w:color="auto"/>
        <w:bottom w:val="none" w:sz="0" w:space="0" w:color="auto"/>
        <w:right w:val="none" w:sz="0" w:space="0" w:color="auto"/>
      </w:divBdr>
    </w:div>
    <w:div w:id="95713515">
      <w:bodyDiv w:val="1"/>
      <w:marLeft w:val="0"/>
      <w:marRight w:val="0"/>
      <w:marTop w:val="0"/>
      <w:marBottom w:val="0"/>
      <w:divBdr>
        <w:top w:val="none" w:sz="0" w:space="0" w:color="auto"/>
        <w:left w:val="none" w:sz="0" w:space="0" w:color="auto"/>
        <w:bottom w:val="none" w:sz="0" w:space="0" w:color="auto"/>
        <w:right w:val="none" w:sz="0" w:space="0" w:color="auto"/>
      </w:divBdr>
    </w:div>
    <w:div w:id="99033251">
      <w:bodyDiv w:val="1"/>
      <w:marLeft w:val="0"/>
      <w:marRight w:val="0"/>
      <w:marTop w:val="0"/>
      <w:marBottom w:val="0"/>
      <w:divBdr>
        <w:top w:val="none" w:sz="0" w:space="0" w:color="auto"/>
        <w:left w:val="none" w:sz="0" w:space="0" w:color="auto"/>
        <w:bottom w:val="none" w:sz="0" w:space="0" w:color="auto"/>
        <w:right w:val="none" w:sz="0" w:space="0" w:color="auto"/>
      </w:divBdr>
    </w:div>
    <w:div w:id="102724584">
      <w:bodyDiv w:val="1"/>
      <w:marLeft w:val="0"/>
      <w:marRight w:val="0"/>
      <w:marTop w:val="0"/>
      <w:marBottom w:val="0"/>
      <w:divBdr>
        <w:top w:val="none" w:sz="0" w:space="0" w:color="auto"/>
        <w:left w:val="none" w:sz="0" w:space="0" w:color="auto"/>
        <w:bottom w:val="none" w:sz="0" w:space="0" w:color="auto"/>
        <w:right w:val="none" w:sz="0" w:space="0" w:color="auto"/>
      </w:divBdr>
    </w:div>
    <w:div w:id="102959776">
      <w:bodyDiv w:val="1"/>
      <w:marLeft w:val="0"/>
      <w:marRight w:val="0"/>
      <w:marTop w:val="0"/>
      <w:marBottom w:val="0"/>
      <w:divBdr>
        <w:top w:val="none" w:sz="0" w:space="0" w:color="auto"/>
        <w:left w:val="none" w:sz="0" w:space="0" w:color="auto"/>
        <w:bottom w:val="none" w:sz="0" w:space="0" w:color="auto"/>
        <w:right w:val="none" w:sz="0" w:space="0" w:color="auto"/>
      </w:divBdr>
    </w:div>
    <w:div w:id="104927940">
      <w:bodyDiv w:val="1"/>
      <w:marLeft w:val="0"/>
      <w:marRight w:val="0"/>
      <w:marTop w:val="0"/>
      <w:marBottom w:val="0"/>
      <w:divBdr>
        <w:top w:val="none" w:sz="0" w:space="0" w:color="auto"/>
        <w:left w:val="none" w:sz="0" w:space="0" w:color="auto"/>
        <w:bottom w:val="none" w:sz="0" w:space="0" w:color="auto"/>
        <w:right w:val="none" w:sz="0" w:space="0" w:color="auto"/>
      </w:divBdr>
    </w:div>
    <w:div w:id="105009692">
      <w:bodyDiv w:val="1"/>
      <w:marLeft w:val="0"/>
      <w:marRight w:val="0"/>
      <w:marTop w:val="0"/>
      <w:marBottom w:val="0"/>
      <w:divBdr>
        <w:top w:val="none" w:sz="0" w:space="0" w:color="auto"/>
        <w:left w:val="none" w:sz="0" w:space="0" w:color="auto"/>
        <w:bottom w:val="none" w:sz="0" w:space="0" w:color="auto"/>
        <w:right w:val="none" w:sz="0" w:space="0" w:color="auto"/>
      </w:divBdr>
    </w:div>
    <w:div w:id="105387922">
      <w:bodyDiv w:val="1"/>
      <w:marLeft w:val="0"/>
      <w:marRight w:val="0"/>
      <w:marTop w:val="0"/>
      <w:marBottom w:val="0"/>
      <w:divBdr>
        <w:top w:val="none" w:sz="0" w:space="0" w:color="auto"/>
        <w:left w:val="none" w:sz="0" w:space="0" w:color="auto"/>
        <w:bottom w:val="none" w:sz="0" w:space="0" w:color="auto"/>
        <w:right w:val="none" w:sz="0" w:space="0" w:color="auto"/>
      </w:divBdr>
    </w:div>
    <w:div w:id="108011782">
      <w:bodyDiv w:val="1"/>
      <w:marLeft w:val="0"/>
      <w:marRight w:val="0"/>
      <w:marTop w:val="0"/>
      <w:marBottom w:val="0"/>
      <w:divBdr>
        <w:top w:val="none" w:sz="0" w:space="0" w:color="auto"/>
        <w:left w:val="none" w:sz="0" w:space="0" w:color="auto"/>
        <w:bottom w:val="none" w:sz="0" w:space="0" w:color="auto"/>
        <w:right w:val="none" w:sz="0" w:space="0" w:color="auto"/>
      </w:divBdr>
    </w:div>
    <w:div w:id="109668848">
      <w:bodyDiv w:val="1"/>
      <w:marLeft w:val="0"/>
      <w:marRight w:val="0"/>
      <w:marTop w:val="0"/>
      <w:marBottom w:val="0"/>
      <w:divBdr>
        <w:top w:val="none" w:sz="0" w:space="0" w:color="auto"/>
        <w:left w:val="none" w:sz="0" w:space="0" w:color="auto"/>
        <w:bottom w:val="none" w:sz="0" w:space="0" w:color="auto"/>
        <w:right w:val="none" w:sz="0" w:space="0" w:color="auto"/>
      </w:divBdr>
    </w:div>
    <w:div w:id="112478538">
      <w:bodyDiv w:val="1"/>
      <w:marLeft w:val="0"/>
      <w:marRight w:val="0"/>
      <w:marTop w:val="0"/>
      <w:marBottom w:val="0"/>
      <w:divBdr>
        <w:top w:val="none" w:sz="0" w:space="0" w:color="auto"/>
        <w:left w:val="none" w:sz="0" w:space="0" w:color="auto"/>
        <w:bottom w:val="none" w:sz="0" w:space="0" w:color="auto"/>
        <w:right w:val="none" w:sz="0" w:space="0" w:color="auto"/>
      </w:divBdr>
    </w:div>
    <w:div w:id="112790205">
      <w:bodyDiv w:val="1"/>
      <w:marLeft w:val="0"/>
      <w:marRight w:val="0"/>
      <w:marTop w:val="0"/>
      <w:marBottom w:val="0"/>
      <w:divBdr>
        <w:top w:val="none" w:sz="0" w:space="0" w:color="auto"/>
        <w:left w:val="none" w:sz="0" w:space="0" w:color="auto"/>
        <w:bottom w:val="none" w:sz="0" w:space="0" w:color="auto"/>
        <w:right w:val="none" w:sz="0" w:space="0" w:color="auto"/>
      </w:divBdr>
    </w:div>
    <w:div w:id="116415577">
      <w:bodyDiv w:val="1"/>
      <w:marLeft w:val="0"/>
      <w:marRight w:val="0"/>
      <w:marTop w:val="0"/>
      <w:marBottom w:val="0"/>
      <w:divBdr>
        <w:top w:val="none" w:sz="0" w:space="0" w:color="auto"/>
        <w:left w:val="none" w:sz="0" w:space="0" w:color="auto"/>
        <w:bottom w:val="none" w:sz="0" w:space="0" w:color="auto"/>
        <w:right w:val="none" w:sz="0" w:space="0" w:color="auto"/>
      </w:divBdr>
    </w:div>
    <w:div w:id="117335020">
      <w:bodyDiv w:val="1"/>
      <w:marLeft w:val="0"/>
      <w:marRight w:val="0"/>
      <w:marTop w:val="0"/>
      <w:marBottom w:val="0"/>
      <w:divBdr>
        <w:top w:val="none" w:sz="0" w:space="0" w:color="auto"/>
        <w:left w:val="none" w:sz="0" w:space="0" w:color="auto"/>
        <w:bottom w:val="none" w:sz="0" w:space="0" w:color="auto"/>
        <w:right w:val="none" w:sz="0" w:space="0" w:color="auto"/>
      </w:divBdr>
    </w:div>
    <w:div w:id="118112945">
      <w:bodyDiv w:val="1"/>
      <w:marLeft w:val="0"/>
      <w:marRight w:val="0"/>
      <w:marTop w:val="0"/>
      <w:marBottom w:val="0"/>
      <w:divBdr>
        <w:top w:val="none" w:sz="0" w:space="0" w:color="auto"/>
        <w:left w:val="none" w:sz="0" w:space="0" w:color="auto"/>
        <w:bottom w:val="none" w:sz="0" w:space="0" w:color="auto"/>
        <w:right w:val="none" w:sz="0" w:space="0" w:color="auto"/>
      </w:divBdr>
    </w:div>
    <w:div w:id="120468226">
      <w:bodyDiv w:val="1"/>
      <w:marLeft w:val="0"/>
      <w:marRight w:val="0"/>
      <w:marTop w:val="0"/>
      <w:marBottom w:val="0"/>
      <w:divBdr>
        <w:top w:val="none" w:sz="0" w:space="0" w:color="auto"/>
        <w:left w:val="none" w:sz="0" w:space="0" w:color="auto"/>
        <w:bottom w:val="none" w:sz="0" w:space="0" w:color="auto"/>
        <w:right w:val="none" w:sz="0" w:space="0" w:color="auto"/>
      </w:divBdr>
    </w:div>
    <w:div w:id="122234727">
      <w:bodyDiv w:val="1"/>
      <w:marLeft w:val="0"/>
      <w:marRight w:val="0"/>
      <w:marTop w:val="0"/>
      <w:marBottom w:val="0"/>
      <w:divBdr>
        <w:top w:val="none" w:sz="0" w:space="0" w:color="auto"/>
        <w:left w:val="none" w:sz="0" w:space="0" w:color="auto"/>
        <w:bottom w:val="none" w:sz="0" w:space="0" w:color="auto"/>
        <w:right w:val="none" w:sz="0" w:space="0" w:color="auto"/>
      </w:divBdr>
    </w:div>
    <w:div w:id="122383268">
      <w:bodyDiv w:val="1"/>
      <w:marLeft w:val="0"/>
      <w:marRight w:val="0"/>
      <w:marTop w:val="0"/>
      <w:marBottom w:val="0"/>
      <w:divBdr>
        <w:top w:val="none" w:sz="0" w:space="0" w:color="auto"/>
        <w:left w:val="none" w:sz="0" w:space="0" w:color="auto"/>
        <w:bottom w:val="none" w:sz="0" w:space="0" w:color="auto"/>
        <w:right w:val="none" w:sz="0" w:space="0" w:color="auto"/>
      </w:divBdr>
    </w:div>
    <w:div w:id="124783113">
      <w:bodyDiv w:val="1"/>
      <w:marLeft w:val="0"/>
      <w:marRight w:val="0"/>
      <w:marTop w:val="0"/>
      <w:marBottom w:val="0"/>
      <w:divBdr>
        <w:top w:val="none" w:sz="0" w:space="0" w:color="auto"/>
        <w:left w:val="none" w:sz="0" w:space="0" w:color="auto"/>
        <w:bottom w:val="none" w:sz="0" w:space="0" w:color="auto"/>
        <w:right w:val="none" w:sz="0" w:space="0" w:color="auto"/>
      </w:divBdr>
    </w:div>
    <w:div w:id="126507723">
      <w:bodyDiv w:val="1"/>
      <w:marLeft w:val="0"/>
      <w:marRight w:val="0"/>
      <w:marTop w:val="0"/>
      <w:marBottom w:val="0"/>
      <w:divBdr>
        <w:top w:val="none" w:sz="0" w:space="0" w:color="auto"/>
        <w:left w:val="none" w:sz="0" w:space="0" w:color="auto"/>
        <w:bottom w:val="none" w:sz="0" w:space="0" w:color="auto"/>
        <w:right w:val="none" w:sz="0" w:space="0" w:color="auto"/>
      </w:divBdr>
    </w:div>
    <w:div w:id="128208501">
      <w:bodyDiv w:val="1"/>
      <w:marLeft w:val="0"/>
      <w:marRight w:val="0"/>
      <w:marTop w:val="0"/>
      <w:marBottom w:val="0"/>
      <w:divBdr>
        <w:top w:val="none" w:sz="0" w:space="0" w:color="auto"/>
        <w:left w:val="none" w:sz="0" w:space="0" w:color="auto"/>
        <w:bottom w:val="none" w:sz="0" w:space="0" w:color="auto"/>
        <w:right w:val="none" w:sz="0" w:space="0" w:color="auto"/>
      </w:divBdr>
    </w:div>
    <w:div w:id="128910768">
      <w:bodyDiv w:val="1"/>
      <w:marLeft w:val="0"/>
      <w:marRight w:val="0"/>
      <w:marTop w:val="0"/>
      <w:marBottom w:val="0"/>
      <w:divBdr>
        <w:top w:val="none" w:sz="0" w:space="0" w:color="auto"/>
        <w:left w:val="none" w:sz="0" w:space="0" w:color="auto"/>
        <w:bottom w:val="none" w:sz="0" w:space="0" w:color="auto"/>
        <w:right w:val="none" w:sz="0" w:space="0" w:color="auto"/>
      </w:divBdr>
    </w:div>
    <w:div w:id="130289418">
      <w:bodyDiv w:val="1"/>
      <w:marLeft w:val="0"/>
      <w:marRight w:val="0"/>
      <w:marTop w:val="0"/>
      <w:marBottom w:val="0"/>
      <w:divBdr>
        <w:top w:val="none" w:sz="0" w:space="0" w:color="auto"/>
        <w:left w:val="none" w:sz="0" w:space="0" w:color="auto"/>
        <w:bottom w:val="none" w:sz="0" w:space="0" w:color="auto"/>
        <w:right w:val="none" w:sz="0" w:space="0" w:color="auto"/>
      </w:divBdr>
    </w:div>
    <w:div w:id="131870919">
      <w:bodyDiv w:val="1"/>
      <w:marLeft w:val="0"/>
      <w:marRight w:val="0"/>
      <w:marTop w:val="0"/>
      <w:marBottom w:val="0"/>
      <w:divBdr>
        <w:top w:val="none" w:sz="0" w:space="0" w:color="auto"/>
        <w:left w:val="none" w:sz="0" w:space="0" w:color="auto"/>
        <w:bottom w:val="none" w:sz="0" w:space="0" w:color="auto"/>
        <w:right w:val="none" w:sz="0" w:space="0" w:color="auto"/>
      </w:divBdr>
    </w:div>
    <w:div w:id="132144916">
      <w:bodyDiv w:val="1"/>
      <w:marLeft w:val="0"/>
      <w:marRight w:val="0"/>
      <w:marTop w:val="0"/>
      <w:marBottom w:val="0"/>
      <w:divBdr>
        <w:top w:val="none" w:sz="0" w:space="0" w:color="auto"/>
        <w:left w:val="none" w:sz="0" w:space="0" w:color="auto"/>
        <w:bottom w:val="none" w:sz="0" w:space="0" w:color="auto"/>
        <w:right w:val="none" w:sz="0" w:space="0" w:color="auto"/>
      </w:divBdr>
    </w:div>
    <w:div w:id="132255064">
      <w:bodyDiv w:val="1"/>
      <w:marLeft w:val="0"/>
      <w:marRight w:val="0"/>
      <w:marTop w:val="0"/>
      <w:marBottom w:val="0"/>
      <w:divBdr>
        <w:top w:val="none" w:sz="0" w:space="0" w:color="auto"/>
        <w:left w:val="none" w:sz="0" w:space="0" w:color="auto"/>
        <w:bottom w:val="none" w:sz="0" w:space="0" w:color="auto"/>
        <w:right w:val="none" w:sz="0" w:space="0" w:color="auto"/>
      </w:divBdr>
    </w:div>
    <w:div w:id="133103921">
      <w:bodyDiv w:val="1"/>
      <w:marLeft w:val="0"/>
      <w:marRight w:val="0"/>
      <w:marTop w:val="0"/>
      <w:marBottom w:val="0"/>
      <w:divBdr>
        <w:top w:val="none" w:sz="0" w:space="0" w:color="auto"/>
        <w:left w:val="none" w:sz="0" w:space="0" w:color="auto"/>
        <w:bottom w:val="none" w:sz="0" w:space="0" w:color="auto"/>
        <w:right w:val="none" w:sz="0" w:space="0" w:color="auto"/>
      </w:divBdr>
    </w:div>
    <w:div w:id="135295201">
      <w:bodyDiv w:val="1"/>
      <w:marLeft w:val="0"/>
      <w:marRight w:val="0"/>
      <w:marTop w:val="0"/>
      <w:marBottom w:val="0"/>
      <w:divBdr>
        <w:top w:val="none" w:sz="0" w:space="0" w:color="auto"/>
        <w:left w:val="none" w:sz="0" w:space="0" w:color="auto"/>
        <w:bottom w:val="none" w:sz="0" w:space="0" w:color="auto"/>
        <w:right w:val="none" w:sz="0" w:space="0" w:color="auto"/>
      </w:divBdr>
    </w:div>
    <w:div w:id="135532388">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885708">
      <w:bodyDiv w:val="1"/>
      <w:marLeft w:val="0"/>
      <w:marRight w:val="0"/>
      <w:marTop w:val="0"/>
      <w:marBottom w:val="0"/>
      <w:divBdr>
        <w:top w:val="none" w:sz="0" w:space="0" w:color="auto"/>
        <w:left w:val="none" w:sz="0" w:space="0" w:color="auto"/>
        <w:bottom w:val="none" w:sz="0" w:space="0" w:color="auto"/>
        <w:right w:val="none" w:sz="0" w:space="0" w:color="auto"/>
      </w:divBdr>
    </w:div>
    <w:div w:id="140659889">
      <w:bodyDiv w:val="1"/>
      <w:marLeft w:val="0"/>
      <w:marRight w:val="0"/>
      <w:marTop w:val="0"/>
      <w:marBottom w:val="0"/>
      <w:divBdr>
        <w:top w:val="none" w:sz="0" w:space="0" w:color="auto"/>
        <w:left w:val="none" w:sz="0" w:space="0" w:color="auto"/>
        <w:bottom w:val="none" w:sz="0" w:space="0" w:color="auto"/>
        <w:right w:val="none" w:sz="0" w:space="0" w:color="auto"/>
      </w:divBdr>
    </w:div>
    <w:div w:id="143202017">
      <w:bodyDiv w:val="1"/>
      <w:marLeft w:val="0"/>
      <w:marRight w:val="0"/>
      <w:marTop w:val="0"/>
      <w:marBottom w:val="0"/>
      <w:divBdr>
        <w:top w:val="none" w:sz="0" w:space="0" w:color="auto"/>
        <w:left w:val="none" w:sz="0" w:space="0" w:color="auto"/>
        <w:bottom w:val="none" w:sz="0" w:space="0" w:color="auto"/>
        <w:right w:val="none" w:sz="0" w:space="0" w:color="auto"/>
      </w:divBdr>
    </w:div>
    <w:div w:id="143469829">
      <w:bodyDiv w:val="1"/>
      <w:marLeft w:val="0"/>
      <w:marRight w:val="0"/>
      <w:marTop w:val="0"/>
      <w:marBottom w:val="0"/>
      <w:divBdr>
        <w:top w:val="none" w:sz="0" w:space="0" w:color="auto"/>
        <w:left w:val="none" w:sz="0" w:space="0" w:color="auto"/>
        <w:bottom w:val="none" w:sz="0" w:space="0" w:color="auto"/>
        <w:right w:val="none" w:sz="0" w:space="0" w:color="auto"/>
      </w:divBdr>
    </w:div>
    <w:div w:id="148718732">
      <w:bodyDiv w:val="1"/>
      <w:marLeft w:val="0"/>
      <w:marRight w:val="0"/>
      <w:marTop w:val="0"/>
      <w:marBottom w:val="0"/>
      <w:divBdr>
        <w:top w:val="none" w:sz="0" w:space="0" w:color="auto"/>
        <w:left w:val="none" w:sz="0" w:space="0" w:color="auto"/>
        <w:bottom w:val="none" w:sz="0" w:space="0" w:color="auto"/>
        <w:right w:val="none" w:sz="0" w:space="0" w:color="auto"/>
      </w:divBdr>
    </w:div>
    <w:div w:id="152062694">
      <w:bodyDiv w:val="1"/>
      <w:marLeft w:val="0"/>
      <w:marRight w:val="0"/>
      <w:marTop w:val="0"/>
      <w:marBottom w:val="0"/>
      <w:divBdr>
        <w:top w:val="none" w:sz="0" w:space="0" w:color="auto"/>
        <w:left w:val="none" w:sz="0" w:space="0" w:color="auto"/>
        <w:bottom w:val="none" w:sz="0" w:space="0" w:color="auto"/>
        <w:right w:val="none" w:sz="0" w:space="0" w:color="auto"/>
      </w:divBdr>
    </w:div>
    <w:div w:id="153494910">
      <w:bodyDiv w:val="1"/>
      <w:marLeft w:val="0"/>
      <w:marRight w:val="0"/>
      <w:marTop w:val="0"/>
      <w:marBottom w:val="0"/>
      <w:divBdr>
        <w:top w:val="none" w:sz="0" w:space="0" w:color="auto"/>
        <w:left w:val="none" w:sz="0" w:space="0" w:color="auto"/>
        <w:bottom w:val="none" w:sz="0" w:space="0" w:color="auto"/>
        <w:right w:val="none" w:sz="0" w:space="0" w:color="auto"/>
      </w:divBdr>
    </w:div>
    <w:div w:id="159004817">
      <w:bodyDiv w:val="1"/>
      <w:marLeft w:val="0"/>
      <w:marRight w:val="0"/>
      <w:marTop w:val="0"/>
      <w:marBottom w:val="0"/>
      <w:divBdr>
        <w:top w:val="none" w:sz="0" w:space="0" w:color="auto"/>
        <w:left w:val="none" w:sz="0" w:space="0" w:color="auto"/>
        <w:bottom w:val="none" w:sz="0" w:space="0" w:color="auto"/>
        <w:right w:val="none" w:sz="0" w:space="0" w:color="auto"/>
      </w:divBdr>
    </w:div>
    <w:div w:id="159783891">
      <w:bodyDiv w:val="1"/>
      <w:marLeft w:val="0"/>
      <w:marRight w:val="0"/>
      <w:marTop w:val="0"/>
      <w:marBottom w:val="0"/>
      <w:divBdr>
        <w:top w:val="none" w:sz="0" w:space="0" w:color="auto"/>
        <w:left w:val="none" w:sz="0" w:space="0" w:color="auto"/>
        <w:bottom w:val="none" w:sz="0" w:space="0" w:color="auto"/>
        <w:right w:val="none" w:sz="0" w:space="0" w:color="auto"/>
      </w:divBdr>
    </w:div>
    <w:div w:id="161551210">
      <w:bodyDiv w:val="1"/>
      <w:marLeft w:val="0"/>
      <w:marRight w:val="0"/>
      <w:marTop w:val="0"/>
      <w:marBottom w:val="0"/>
      <w:divBdr>
        <w:top w:val="none" w:sz="0" w:space="0" w:color="auto"/>
        <w:left w:val="none" w:sz="0" w:space="0" w:color="auto"/>
        <w:bottom w:val="none" w:sz="0" w:space="0" w:color="auto"/>
        <w:right w:val="none" w:sz="0" w:space="0" w:color="auto"/>
      </w:divBdr>
    </w:div>
    <w:div w:id="162204593">
      <w:bodyDiv w:val="1"/>
      <w:marLeft w:val="0"/>
      <w:marRight w:val="0"/>
      <w:marTop w:val="0"/>
      <w:marBottom w:val="0"/>
      <w:divBdr>
        <w:top w:val="none" w:sz="0" w:space="0" w:color="auto"/>
        <w:left w:val="none" w:sz="0" w:space="0" w:color="auto"/>
        <w:bottom w:val="none" w:sz="0" w:space="0" w:color="auto"/>
        <w:right w:val="none" w:sz="0" w:space="0" w:color="auto"/>
      </w:divBdr>
    </w:div>
    <w:div w:id="162475101">
      <w:bodyDiv w:val="1"/>
      <w:marLeft w:val="0"/>
      <w:marRight w:val="0"/>
      <w:marTop w:val="0"/>
      <w:marBottom w:val="0"/>
      <w:divBdr>
        <w:top w:val="none" w:sz="0" w:space="0" w:color="auto"/>
        <w:left w:val="none" w:sz="0" w:space="0" w:color="auto"/>
        <w:bottom w:val="none" w:sz="0" w:space="0" w:color="auto"/>
        <w:right w:val="none" w:sz="0" w:space="0" w:color="auto"/>
      </w:divBdr>
    </w:div>
    <w:div w:id="163589003">
      <w:bodyDiv w:val="1"/>
      <w:marLeft w:val="0"/>
      <w:marRight w:val="0"/>
      <w:marTop w:val="0"/>
      <w:marBottom w:val="0"/>
      <w:divBdr>
        <w:top w:val="none" w:sz="0" w:space="0" w:color="auto"/>
        <w:left w:val="none" w:sz="0" w:space="0" w:color="auto"/>
        <w:bottom w:val="none" w:sz="0" w:space="0" w:color="auto"/>
        <w:right w:val="none" w:sz="0" w:space="0" w:color="auto"/>
      </w:divBdr>
    </w:div>
    <w:div w:id="163862128">
      <w:bodyDiv w:val="1"/>
      <w:marLeft w:val="0"/>
      <w:marRight w:val="0"/>
      <w:marTop w:val="0"/>
      <w:marBottom w:val="0"/>
      <w:divBdr>
        <w:top w:val="none" w:sz="0" w:space="0" w:color="auto"/>
        <w:left w:val="none" w:sz="0" w:space="0" w:color="auto"/>
        <w:bottom w:val="none" w:sz="0" w:space="0" w:color="auto"/>
        <w:right w:val="none" w:sz="0" w:space="0" w:color="auto"/>
      </w:divBdr>
    </w:div>
    <w:div w:id="164782423">
      <w:bodyDiv w:val="1"/>
      <w:marLeft w:val="0"/>
      <w:marRight w:val="0"/>
      <w:marTop w:val="0"/>
      <w:marBottom w:val="0"/>
      <w:divBdr>
        <w:top w:val="none" w:sz="0" w:space="0" w:color="auto"/>
        <w:left w:val="none" w:sz="0" w:space="0" w:color="auto"/>
        <w:bottom w:val="none" w:sz="0" w:space="0" w:color="auto"/>
        <w:right w:val="none" w:sz="0" w:space="0" w:color="auto"/>
      </w:divBdr>
    </w:div>
    <w:div w:id="165173031">
      <w:bodyDiv w:val="1"/>
      <w:marLeft w:val="0"/>
      <w:marRight w:val="0"/>
      <w:marTop w:val="0"/>
      <w:marBottom w:val="0"/>
      <w:divBdr>
        <w:top w:val="none" w:sz="0" w:space="0" w:color="auto"/>
        <w:left w:val="none" w:sz="0" w:space="0" w:color="auto"/>
        <w:bottom w:val="none" w:sz="0" w:space="0" w:color="auto"/>
        <w:right w:val="none" w:sz="0" w:space="0" w:color="auto"/>
      </w:divBdr>
    </w:div>
    <w:div w:id="169956571">
      <w:bodyDiv w:val="1"/>
      <w:marLeft w:val="0"/>
      <w:marRight w:val="0"/>
      <w:marTop w:val="0"/>
      <w:marBottom w:val="0"/>
      <w:divBdr>
        <w:top w:val="none" w:sz="0" w:space="0" w:color="auto"/>
        <w:left w:val="none" w:sz="0" w:space="0" w:color="auto"/>
        <w:bottom w:val="none" w:sz="0" w:space="0" w:color="auto"/>
        <w:right w:val="none" w:sz="0" w:space="0" w:color="auto"/>
      </w:divBdr>
    </w:div>
    <w:div w:id="170147808">
      <w:bodyDiv w:val="1"/>
      <w:marLeft w:val="0"/>
      <w:marRight w:val="0"/>
      <w:marTop w:val="0"/>
      <w:marBottom w:val="0"/>
      <w:divBdr>
        <w:top w:val="none" w:sz="0" w:space="0" w:color="auto"/>
        <w:left w:val="none" w:sz="0" w:space="0" w:color="auto"/>
        <w:bottom w:val="none" w:sz="0" w:space="0" w:color="auto"/>
        <w:right w:val="none" w:sz="0" w:space="0" w:color="auto"/>
      </w:divBdr>
    </w:div>
    <w:div w:id="178811140">
      <w:bodyDiv w:val="1"/>
      <w:marLeft w:val="0"/>
      <w:marRight w:val="0"/>
      <w:marTop w:val="0"/>
      <w:marBottom w:val="0"/>
      <w:divBdr>
        <w:top w:val="none" w:sz="0" w:space="0" w:color="auto"/>
        <w:left w:val="none" w:sz="0" w:space="0" w:color="auto"/>
        <w:bottom w:val="none" w:sz="0" w:space="0" w:color="auto"/>
        <w:right w:val="none" w:sz="0" w:space="0" w:color="auto"/>
      </w:divBdr>
    </w:div>
    <w:div w:id="183520484">
      <w:bodyDiv w:val="1"/>
      <w:marLeft w:val="0"/>
      <w:marRight w:val="0"/>
      <w:marTop w:val="0"/>
      <w:marBottom w:val="0"/>
      <w:divBdr>
        <w:top w:val="none" w:sz="0" w:space="0" w:color="auto"/>
        <w:left w:val="none" w:sz="0" w:space="0" w:color="auto"/>
        <w:bottom w:val="none" w:sz="0" w:space="0" w:color="auto"/>
        <w:right w:val="none" w:sz="0" w:space="0" w:color="auto"/>
      </w:divBdr>
    </w:div>
    <w:div w:id="183981737">
      <w:bodyDiv w:val="1"/>
      <w:marLeft w:val="0"/>
      <w:marRight w:val="0"/>
      <w:marTop w:val="0"/>
      <w:marBottom w:val="0"/>
      <w:divBdr>
        <w:top w:val="none" w:sz="0" w:space="0" w:color="auto"/>
        <w:left w:val="none" w:sz="0" w:space="0" w:color="auto"/>
        <w:bottom w:val="none" w:sz="0" w:space="0" w:color="auto"/>
        <w:right w:val="none" w:sz="0" w:space="0" w:color="auto"/>
      </w:divBdr>
    </w:div>
    <w:div w:id="184827671">
      <w:bodyDiv w:val="1"/>
      <w:marLeft w:val="0"/>
      <w:marRight w:val="0"/>
      <w:marTop w:val="0"/>
      <w:marBottom w:val="0"/>
      <w:divBdr>
        <w:top w:val="none" w:sz="0" w:space="0" w:color="auto"/>
        <w:left w:val="none" w:sz="0" w:space="0" w:color="auto"/>
        <w:bottom w:val="none" w:sz="0" w:space="0" w:color="auto"/>
        <w:right w:val="none" w:sz="0" w:space="0" w:color="auto"/>
      </w:divBdr>
    </w:div>
    <w:div w:id="186649192">
      <w:bodyDiv w:val="1"/>
      <w:marLeft w:val="0"/>
      <w:marRight w:val="0"/>
      <w:marTop w:val="0"/>
      <w:marBottom w:val="0"/>
      <w:divBdr>
        <w:top w:val="none" w:sz="0" w:space="0" w:color="auto"/>
        <w:left w:val="none" w:sz="0" w:space="0" w:color="auto"/>
        <w:bottom w:val="none" w:sz="0" w:space="0" w:color="auto"/>
        <w:right w:val="none" w:sz="0" w:space="0" w:color="auto"/>
      </w:divBdr>
    </w:div>
    <w:div w:id="189608478">
      <w:bodyDiv w:val="1"/>
      <w:marLeft w:val="0"/>
      <w:marRight w:val="0"/>
      <w:marTop w:val="0"/>
      <w:marBottom w:val="0"/>
      <w:divBdr>
        <w:top w:val="none" w:sz="0" w:space="0" w:color="auto"/>
        <w:left w:val="none" w:sz="0" w:space="0" w:color="auto"/>
        <w:bottom w:val="none" w:sz="0" w:space="0" w:color="auto"/>
        <w:right w:val="none" w:sz="0" w:space="0" w:color="auto"/>
      </w:divBdr>
    </w:div>
    <w:div w:id="190077047">
      <w:bodyDiv w:val="1"/>
      <w:marLeft w:val="0"/>
      <w:marRight w:val="0"/>
      <w:marTop w:val="0"/>
      <w:marBottom w:val="0"/>
      <w:divBdr>
        <w:top w:val="none" w:sz="0" w:space="0" w:color="auto"/>
        <w:left w:val="none" w:sz="0" w:space="0" w:color="auto"/>
        <w:bottom w:val="none" w:sz="0" w:space="0" w:color="auto"/>
        <w:right w:val="none" w:sz="0" w:space="0" w:color="auto"/>
      </w:divBdr>
    </w:div>
    <w:div w:id="190383512">
      <w:bodyDiv w:val="1"/>
      <w:marLeft w:val="0"/>
      <w:marRight w:val="0"/>
      <w:marTop w:val="0"/>
      <w:marBottom w:val="0"/>
      <w:divBdr>
        <w:top w:val="none" w:sz="0" w:space="0" w:color="auto"/>
        <w:left w:val="none" w:sz="0" w:space="0" w:color="auto"/>
        <w:bottom w:val="none" w:sz="0" w:space="0" w:color="auto"/>
        <w:right w:val="none" w:sz="0" w:space="0" w:color="auto"/>
      </w:divBdr>
    </w:div>
    <w:div w:id="190731235">
      <w:bodyDiv w:val="1"/>
      <w:marLeft w:val="0"/>
      <w:marRight w:val="0"/>
      <w:marTop w:val="0"/>
      <w:marBottom w:val="0"/>
      <w:divBdr>
        <w:top w:val="none" w:sz="0" w:space="0" w:color="auto"/>
        <w:left w:val="none" w:sz="0" w:space="0" w:color="auto"/>
        <w:bottom w:val="none" w:sz="0" w:space="0" w:color="auto"/>
        <w:right w:val="none" w:sz="0" w:space="0" w:color="auto"/>
      </w:divBdr>
    </w:div>
    <w:div w:id="195505165">
      <w:bodyDiv w:val="1"/>
      <w:marLeft w:val="0"/>
      <w:marRight w:val="0"/>
      <w:marTop w:val="0"/>
      <w:marBottom w:val="0"/>
      <w:divBdr>
        <w:top w:val="none" w:sz="0" w:space="0" w:color="auto"/>
        <w:left w:val="none" w:sz="0" w:space="0" w:color="auto"/>
        <w:bottom w:val="none" w:sz="0" w:space="0" w:color="auto"/>
        <w:right w:val="none" w:sz="0" w:space="0" w:color="auto"/>
      </w:divBdr>
    </w:div>
    <w:div w:id="201596256">
      <w:bodyDiv w:val="1"/>
      <w:marLeft w:val="0"/>
      <w:marRight w:val="0"/>
      <w:marTop w:val="0"/>
      <w:marBottom w:val="0"/>
      <w:divBdr>
        <w:top w:val="none" w:sz="0" w:space="0" w:color="auto"/>
        <w:left w:val="none" w:sz="0" w:space="0" w:color="auto"/>
        <w:bottom w:val="none" w:sz="0" w:space="0" w:color="auto"/>
        <w:right w:val="none" w:sz="0" w:space="0" w:color="auto"/>
      </w:divBdr>
    </w:div>
    <w:div w:id="203491664">
      <w:bodyDiv w:val="1"/>
      <w:marLeft w:val="0"/>
      <w:marRight w:val="0"/>
      <w:marTop w:val="0"/>
      <w:marBottom w:val="0"/>
      <w:divBdr>
        <w:top w:val="none" w:sz="0" w:space="0" w:color="auto"/>
        <w:left w:val="none" w:sz="0" w:space="0" w:color="auto"/>
        <w:bottom w:val="none" w:sz="0" w:space="0" w:color="auto"/>
        <w:right w:val="none" w:sz="0" w:space="0" w:color="auto"/>
      </w:divBdr>
    </w:div>
    <w:div w:id="206256720">
      <w:bodyDiv w:val="1"/>
      <w:marLeft w:val="0"/>
      <w:marRight w:val="0"/>
      <w:marTop w:val="0"/>
      <w:marBottom w:val="0"/>
      <w:divBdr>
        <w:top w:val="none" w:sz="0" w:space="0" w:color="auto"/>
        <w:left w:val="none" w:sz="0" w:space="0" w:color="auto"/>
        <w:bottom w:val="none" w:sz="0" w:space="0" w:color="auto"/>
        <w:right w:val="none" w:sz="0" w:space="0" w:color="auto"/>
      </w:divBdr>
    </w:div>
    <w:div w:id="206577192">
      <w:bodyDiv w:val="1"/>
      <w:marLeft w:val="0"/>
      <w:marRight w:val="0"/>
      <w:marTop w:val="0"/>
      <w:marBottom w:val="0"/>
      <w:divBdr>
        <w:top w:val="none" w:sz="0" w:space="0" w:color="auto"/>
        <w:left w:val="none" w:sz="0" w:space="0" w:color="auto"/>
        <w:bottom w:val="none" w:sz="0" w:space="0" w:color="auto"/>
        <w:right w:val="none" w:sz="0" w:space="0" w:color="auto"/>
      </w:divBdr>
    </w:div>
    <w:div w:id="207189079">
      <w:bodyDiv w:val="1"/>
      <w:marLeft w:val="0"/>
      <w:marRight w:val="0"/>
      <w:marTop w:val="0"/>
      <w:marBottom w:val="0"/>
      <w:divBdr>
        <w:top w:val="none" w:sz="0" w:space="0" w:color="auto"/>
        <w:left w:val="none" w:sz="0" w:space="0" w:color="auto"/>
        <w:bottom w:val="none" w:sz="0" w:space="0" w:color="auto"/>
        <w:right w:val="none" w:sz="0" w:space="0" w:color="auto"/>
      </w:divBdr>
    </w:div>
    <w:div w:id="207571337">
      <w:bodyDiv w:val="1"/>
      <w:marLeft w:val="0"/>
      <w:marRight w:val="0"/>
      <w:marTop w:val="0"/>
      <w:marBottom w:val="0"/>
      <w:divBdr>
        <w:top w:val="none" w:sz="0" w:space="0" w:color="auto"/>
        <w:left w:val="none" w:sz="0" w:space="0" w:color="auto"/>
        <w:bottom w:val="none" w:sz="0" w:space="0" w:color="auto"/>
        <w:right w:val="none" w:sz="0" w:space="0" w:color="auto"/>
      </w:divBdr>
    </w:div>
    <w:div w:id="210963574">
      <w:bodyDiv w:val="1"/>
      <w:marLeft w:val="0"/>
      <w:marRight w:val="0"/>
      <w:marTop w:val="0"/>
      <w:marBottom w:val="0"/>
      <w:divBdr>
        <w:top w:val="none" w:sz="0" w:space="0" w:color="auto"/>
        <w:left w:val="none" w:sz="0" w:space="0" w:color="auto"/>
        <w:bottom w:val="none" w:sz="0" w:space="0" w:color="auto"/>
        <w:right w:val="none" w:sz="0" w:space="0" w:color="auto"/>
      </w:divBdr>
    </w:div>
    <w:div w:id="213734096">
      <w:bodyDiv w:val="1"/>
      <w:marLeft w:val="0"/>
      <w:marRight w:val="0"/>
      <w:marTop w:val="0"/>
      <w:marBottom w:val="0"/>
      <w:divBdr>
        <w:top w:val="none" w:sz="0" w:space="0" w:color="auto"/>
        <w:left w:val="none" w:sz="0" w:space="0" w:color="auto"/>
        <w:bottom w:val="none" w:sz="0" w:space="0" w:color="auto"/>
        <w:right w:val="none" w:sz="0" w:space="0" w:color="auto"/>
      </w:divBdr>
    </w:div>
    <w:div w:id="214126370">
      <w:bodyDiv w:val="1"/>
      <w:marLeft w:val="0"/>
      <w:marRight w:val="0"/>
      <w:marTop w:val="0"/>
      <w:marBottom w:val="0"/>
      <w:divBdr>
        <w:top w:val="none" w:sz="0" w:space="0" w:color="auto"/>
        <w:left w:val="none" w:sz="0" w:space="0" w:color="auto"/>
        <w:bottom w:val="none" w:sz="0" w:space="0" w:color="auto"/>
        <w:right w:val="none" w:sz="0" w:space="0" w:color="auto"/>
      </w:divBdr>
    </w:div>
    <w:div w:id="214201883">
      <w:bodyDiv w:val="1"/>
      <w:marLeft w:val="0"/>
      <w:marRight w:val="0"/>
      <w:marTop w:val="0"/>
      <w:marBottom w:val="0"/>
      <w:divBdr>
        <w:top w:val="none" w:sz="0" w:space="0" w:color="auto"/>
        <w:left w:val="none" w:sz="0" w:space="0" w:color="auto"/>
        <w:bottom w:val="none" w:sz="0" w:space="0" w:color="auto"/>
        <w:right w:val="none" w:sz="0" w:space="0" w:color="auto"/>
      </w:divBdr>
    </w:div>
    <w:div w:id="214436764">
      <w:bodyDiv w:val="1"/>
      <w:marLeft w:val="0"/>
      <w:marRight w:val="0"/>
      <w:marTop w:val="0"/>
      <w:marBottom w:val="0"/>
      <w:divBdr>
        <w:top w:val="none" w:sz="0" w:space="0" w:color="auto"/>
        <w:left w:val="none" w:sz="0" w:space="0" w:color="auto"/>
        <w:bottom w:val="none" w:sz="0" w:space="0" w:color="auto"/>
        <w:right w:val="none" w:sz="0" w:space="0" w:color="auto"/>
      </w:divBdr>
    </w:div>
    <w:div w:id="216475890">
      <w:bodyDiv w:val="1"/>
      <w:marLeft w:val="0"/>
      <w:marRight w:val="0"/>
      <w:marTop w:val="0"/>
      <w:marBottom w:val="0"/>
      <w:divBdr>
        <w:top w:val="none" w:sz="0" w:space="0" w:color="auto"/>
        <w:left w:val="none" w:sz="0" w:space="0" w:color="auto"/>
        <w:bottom w:val="none" w:sz="0" w:space="0" w:color="auto"/>
        <w:right w:val="none" w:sz="0" w:space="0" w:color="auto"/>
      </w:divBdr>
    </w:div>
    <w:div w:id="216628066">
      <w:bodyDiv w:val="1"/>
      <w:marLeft w:val="0"/>
      <w:marRight w:val="0"/>
      <w:marTop w:val="0"/>
      <w:marBottom w:val="0"/>
      <w:divBdr>
        <w:top w:val="none" w:sz="0" w:space="0" w:color="auto"/>
        <w:left w:val="none" w:sz="0" w:space="0" w:color="auto"/>
        <w:bottom w:val="none" w:sz="0" w:space="0" w:color="auto"/>
        <w:right w:val="none" w:sz="0" w:space="0" w:color="auto"/>
      </w:divBdr>
    </w:div>
    <w:div w:id="217280756">
      <w:bodyDiv w:val="1"/>
      <w:marLeft w:val="0"/>
      <w:marRight w:val="0"/>
      <w:marTop w:val="0"/>
      <w:marBottom w:val="0"/>
      <w:divBdr>
        <w:top w:val="none" w:sz="0" w:space="0" w:color="auto"/>
        <w:left w:val="none" w:sz="0" w:space="0" w:color="auto"/>
        <w:bottom w:val="none" w:sz="0" w:space="0" w:color="auto"/>
        <w:right w:val="none" w:sz="0" w:space="0" w:color="auto"/>
      </w:divBdr>
    </w:div>
    <w:div w:id="222907247">
      <w:bodyDiv w:val="1"/>
      <w:marLeft w:val="0"/>
      <w:marRight w:val="0"/>
      <w:marTop w:val="0"/>
      <w:marBottom w:val="0"/>
      <w:divBdr>
        <w:top w:val="none" w:sz="0" w:space="0" w:color="auto"/>
        <w:left w:val="none" w:sz="0" w:space="0" w:color="auto"/>
        <w:bottom w:val="none" w:sz="0" w:space="0" w:color="auto"/>
        <w:right w:val="none" w:sz="0" w:space="0" w:color="auto"/>
      </w:divBdr>
    </w:div>
    <w:div w:id="224415815">
      <w:bodyDiv w:val="1"/>
      <w:marLeft w:val="0"/>
      <w:marRight w:val="0"/>
      <w:marTop w:val="0"/>
      <w:marBottom w:val="0"/>
      <w:divBdr>
        <w:top w:val="none" w:sz="0" w:space="0" w:color="auto"/>
        <w:left w:val="none" w:sz="0" w:space="0" w:color="auto"/>
        <w:bottom w:val="none" w:sz="0" w:space="0" w:color="auto"/>
        <w:right w:val="none" w:sz="0" w:space="0" w:color="auto"/>
      </w:divBdr>
    </w:div>
    <w:div w:id="226310481">
      <w:bodyDiv w:val="1"/>
      <w:marLeft w:val="0"/>
      <w:marRight w:val="0"/>
      <w:marTop w:val="0"/>
      <w:marBottom w:val="0"/>
      <w:divBdr>
        <w:top w:val="none" w:sz="0" w:space="0" w:color="auto"/>
        <w:left w:val="none" w:sz="0" w:space="0" w:color="auto"/>
        <w:bottom w:val="none" w:sz="0" w:space="0" w:color="auto"/>
        <w:right w:val="none" w:sz="0" w:space="0" w:color="auto"/>
      </w:divBdr>
    </w:div>
    <w:div w:id="227158920">
      <w:bodyDiv w:val="1"/>
      <w:marLeft w:val="0"/>
      <w:marRight w:val="0"/>
      <w:marTop w:val="0"/>
      <w:marBottom w:val="0"/>
      <w:divBdr>
        <w:top w:val="none" w:sz="0" w:space="0" w:color="auto"/>
        <w:left w:val="none" w:sz="0" w:space="0" w:color="auto"/>
        <w:bottom w:val="none" w:sz="0" w:space="0" w:color="auto"/>
        <w:right w:val="none" w:sz="0" w:space="0" w:color="auto"/>
      </w:divBdr>
    </w:div>
    <w:div w:id="229460951">
      <w:bodyDiv w:val="1"/>
      <w:marLeft w:val="0"/>
      <w:marRight w:val="0"/>
      <w:marTop w:val="0"/>
      <w:marBottom w:val="0"/>
      <w:divBdr>
        <w:top w:val="none" w:sz="0" w:space="0" w:color="auto"/>
        <w:left w:val="none" w:sz="0" w:space="0" w:color="auto"/>
        <w:bottom w:val="none" w:sz="0" w:space="0" w:color="auto"/>
        <w:right w:val="none" w:sz="0" w:space="0" w:color="auto"/>
      </w:divBdr>
    </w:div>
    <w:div w:id="235628934">
      <w:bodyDiv w:val="1"/>
      <w:marLeft w:val="0"/>
      <w:marRight w:val="0"/>
      <w:marTop w:val="0"/>
      <w:marBottom w:val="0"/>
      <w:divBdr>
        <w:top w:val="none" w:sz="0" w:space="0" w:color="auto"/>
        <w:left w:val="none" w:sz="0" w:space="0" w:color="auto"/>
        <w:bottom w:val="none" w:sz="0" w:space="0" w:color="auto"/>
        <w:right w:val="none" w:sz="0" w:space="0" w:color="auto"/>
      </w:divBdr>
    </w:div>
    <w:div w:id="235821549">
      <w:bodyDiv w:val="1"/>
      <w:marLeft w:val="0"/>
      <w:marRight w:val="0"/>
      <w:marTop w:val="0"/>
      <w:marBottom w:val="0"/>
      <w:divBdr>
        <w:top w:val="none" w:sz="0" w:space="0" w:color="auto"/>
        <w:left w:val="none" w:sz="0" w:space="0" w:color="auto"/>
        <w:bottom w:val="none" w:sz="0" w:space="0" w:color="auto"/>
        <w:right w:val="none" w:sz="0" w:space="0" w:color="auto"/>
      </w:divBdr>
    </w:div>
    <w:div w:id="236403938">
      <w:bodyDiv w:val="1"/>
      <w:marLeft w:val="0"/>
      <w:marRight w:val="0"/>
      <w:marTop w:val="0"/>
      <w:marBottom w:val="0"/>
      <w:divBdr>
        <w:top w:val="none" w:sz="0" w:space="0" w:color="auto"/>
        <w:left w:val="none" w:sz="0" w:space="0" w:color="auto"/>
        <w:bottom w:val="none" w:sz="0" w:space="0" w:color="auto"/>
        <w:right w:val="none" w:sz="0" w:space="0" w:color="auto"/>
      </w:divBdr>
    </w:div>
    <w:div w:id="236945311">
      <w:bodyDiv w:val="1"/>
      <w:marLeft w:val="0"/>
      <w:marRight w:val="0"/>
      <w:marTop w:val="0"/>
      <w:marBottom w:val="0"/>
      <w:divBdr>
        <w:top w:val="none" w:sz="0" w:space="0" w:color="auto"/>
        <w:left w:val="none" w:sz="0" w:space="0" w:color="auto"/>
        <w:bottom w:val="none" w:sz="0" w:space="0" w:color="auto"/>
        <w:right w:val="none" w:sz="0" w:space="0" w:color="auto"/>
      </w:divBdr>
    </w:div>
    <w:div w:id="237910014">
      <w:bodyDiv w:val="1"/>
      <w:marLeft w:val="0"/>
      <w:marRight w:val="0"/>
      <w:marTop w:val="0"/>
      <w:marBottom w:val="0"/>
      <w:divBdr>
        <w:top w:val="none" w:sz="0" w:space="0" w:color="auto"/>
        <w:left w:val="none" w:sz="0" w:space="0" w:color="auto"/>
        <w:bottom w:val="none" w:sz="0" w:space="0" w:color="auto"/>
        <w:right w:val="none" w:sz="0" w:space="0" w:color="auto"/>
      </w:divBdr>
    </w:div>
    <w:div w:id="238639293">
      <w:bodyDiv w:val="1"/>
      <w:marLeft w:val="0"/>
      <w:marRight w:val="0"/>
      <w:marTop w:val="0"/>
      <w:marBottom w:val="0"/>
      <w:divBdr>
        <w:top w:val="none" w:sz="0" w:space="0" w:color="auto"/>
        <w:left w:val="none" w:sz="0" w:space="0" w:color="auto"/>
        <w:bottom w:val="none" w:sz="0" w:space="0" w:color="auto"/>
        <w:right w:val="none" w:sz="0" w:space="0" w:color="auto"/>
      </w:divBdr>
    </w:div>
    <w:div w:id="239219591">
      <w:bodyDiv w:val="1"/>
      <w:marLeft w:val="0"/>
      <w:marRight w:val="0"/>
      <w:marTop w:val="0"/>
      <w:marBottom w:val="0"/>
      <w:divBdr>
        <w:top w:val="none" w:sz="0" w:space="0" w:color="auto"/>
        <w:left w:val="none" w:sz="0" w:space="0" w:color="auto"/>
        <w:bottom w:val="none" w:sz="0" w:space="0" w:color="auto"/>
        <w:right w:val="none" w:sz="0" w:space="0" w:color="auto"/>
      </w:divBdr>
    </w:div>
    <w:div w:id="239483022">
      <w:bodyDiv w:val="1"/>
      <w:marLeft w:val="0"/>
      <w:marRight w:val="0"/>
      <w:marTop w:val="0"/>
      <w:marBottom w:val="0"/>
      <w:divBdr>
        <w:top w:val="none" w:sz="0" w:space="0" w:color="auto"/>
        <w:left w:val="none" w:sz="0" w:space="0" w:color="auto"/>
        <w:bottom w:val="none" w:sz="0" w:space="0" w:color="auto"/>
        <w:right w:val="none" w:sz="0" w:space="0" w:color="auto"/>
      </w:divBdr>
    </w:div>
    <w:div w:id="242032692">
      <w:bodyDiv w:val="1"/>
      <w:marLeft w:val="0"/>
      <w:marRight w:val="0"/>
      <w:marTop w:val="0"/>
      <w:marBottom w:val="0"/>
      <w:divBdr>
        <w:top w:val="none" w:sz="0" w:space="0" w:color="auto"/>
        <w:left w:val="none" w:sz="0" w:space="0" w:color="auto"/>
        <w:bottom w:val="none" w:sz="0" w:space="0" w:color="auto"/>
        <w:right w:val="none" w:sz="0" w:space="0" w:color="auto"/>
      </w:divBdr>
    </w:div>
    <w:div w:id="243538300">
      <w:bodyDiv w:val="1"/>
      <w:marLeft w:val="0"/>
      <w:marRight w:val="0"/>
      <w:marTop w:val="0"/>
      <w:marBottom w:val="0"/>
      <w:divBdr>
        <w:top w:val="none" w:sz="0" w:space="0" w:color="auto"/>
        <w:left w:val="none" w:sz="0" w:space="0" w:color="auto"/>
        <w:bottom w:val="none" w:sz="0" w:space="0" w:color="auto"/>
        <w:right w:val="none" w:sz="0" w:space="0" w:color="auto"/>
      </w:divBdr>
    </w:div>
    <w:div w:id="248197895">
      <w:bodyDiv w:val="1"/>
      <w:marLeft w:val="0"/>
      <w:marRight w:val="0"/>
      <w:marTop w:val="0"/>
      <w:marBottom w:val="0"/>
      <w:divBdr>
        <w:top w:val="none" w:sz="0" w:space="0" w:color="auto"/>
        <w:left w:val="none" w:sz="0" w:space="0" w:color="auto"/>
        <w:bottom w:val="none" w:sz="0" w:space="0" w:color="auto"/>
        <w:right w:val="none" w:sz="0" w:space="0" w:color="auto"/>
      </w:divBdr>
    </w:div>
    <w:div w:id="250509014">
      <w:bodyDiv w:val="1"/>
      <w:marLeft w:val="0"/>
      <w:marRight w:val="0"/>
      <w:marTop w:val="0"/>
      <w:marBottom w:val="0"/>
      <w:divBdr>
        <w:top w:val="none" w:sz="0" w:space="0" w:color="auto"/>
        <w:left w:val="none" w:sz="0" w:space="0" w:color="auto"/>
        <w:bottom w:val="none" w:sz="0" w:space="0" w:color="auto"/>
        <w:right w:val="none" w:sz="0" w:space="0" w:color="auto"/>
      </w:divBdr>
    </w:div>
    <w:div w:id="250816203">
      <w:bodyDiv w:val="1"/>
      <w:marLeft w:val="0"/>
      <w:marRight w:val="0"/>
      <w:marTop w:val="0"/>
      <w:marBottom w:val="0"/>
      <w:divBdr>
        <w:top w:val="none" w:sz="0" w:space="0" w:color="auto"/>
        <w:left w:val="none" w:sz="0" w:space="0" w:color="auto"/>
        <w:bottom w:val="none" w:sz="0" w:space="0" w:color="auto"/>
        <w:right w:val="none" w:sz="0" w:space="0" w:color="auto"/>
      </w:divBdr>
    </w:div>
    <w:div w:id="251863715">
      <w:bodyDiv w:val="1"/>
      <w:marLeft w:val="0"/>
      <w:marRight w:val="0"/>
      <w:marTop w:val="0"/>
      <w:marBottom w:val="0"/>
      <w:divBdr>
        <w:top w:val="none" w:sz="0" w:space="0" w:color="auto"/>
        <w:left w:val="none" w:sz="0" w:space="0" w:color="auto"/>
        <w:bottom w:val="none" w:sz="0" w:space="0" w:color="auto"/>
        <w:right w:val="none" w:sz="0" w:space="0" w:color="auto"/>
      </w:divBdr>
    </w:div>
    <w:div w:id="253124737">
      <w:bodyDiv w:val="1"/>
      <w:marLeft w:val="0"/>
      <w:marRight w:val="0"/>
      <w:marTop w:val="0"/>
      <w:marBottom w:val="0"/>
      <w:divBdr>
        <w:top w:val="none" w:sz="0" w:space="0" w:color="auto"/>
        <w:left w:val="none" w:sz="0" w:space="0" w:color="auto"/>
        <w:bottom w:val="none" w:sz="0" w:space="0" w:color="auto"/>
        <w:right w:val="none" w:sz="0" w:space="0" w:color="auto"/>
      </w:divBdr>
    </w:div>
    <w:div w:id="254482419">
      <w:bodyDiv w:val="1"/>
      <w:marLeft w:val="0"/>
      <w:marRight w:val="0"/>
      <w:marTop w:val="0"/>
      <w:marBottom w:val="0"/>
      <w:divBdr>
        <w:top w:val="none" w:sz="0" w:space="0" w:color="auto"/>
        <w:left w:val="none" w:sz="0" w:space="0" w:color="auto"/>
        <w:bottom w:val="none" w:sz="0" w:space="0" w:color="auto"/>
        <w:right w:val="none" w:sz="0" w:space="0" w:color="auto"/>
      </w:divBdr>
    </w:div>
    <w:div w:id="254755041">
      <w:bodyDiv w:val="1"/>
      <w:marLeft w:val="0"/>
      <w:marRight w:val="0"/>
      <w:marTop w:val="0"/>
      <w:marBottom w:val="0"/>
      <w:divBdr>
        <w:top w:val="none" w:sz="0" w:space="0" w:color="auto"/>
        <w:left w:val="none" w:sz="0" w:space="0" w:color="auto"/>
        <w:bottom w:val="none" w:sz="0" w:space="0" w:color="auto"/>
        <w:right w:val="none" w:sz="0" w:space="0" w:color="auto"/>
      </w:divBdr>
    </w:div>
    <w:div w:id="256133299">
      <w:bodyDiv w:val="1"/>
      <w:marLeft w:val="0"/>
      <w:marRight w:val="0"/>
      <w:marTop w:val="0"/>
      <w:marBottom w:val="0"/>
      <w:divBdr>
        <w:top w:val="none" w:sz="0" w:space="0" w:color="auto"/>
        <w:left w:val="none" w:sz="0" w:space="0" w:color="auto"/>
        <w:bottom w:val="none" w:sz="0" w:space="0" w:color="auto"/>
        <w:right w:val="none" w:sz="0" w:space="0" w:color="auto"/>
      </w:divBdr>
    </w:div>
    <w:div w:id="256986014">
      <w:bodyDiv w:val="1"/>
      <w:marLeft w:val="0"/>
      <w:marRight w:val="0"/>
      <w:marTop w:val="0"/>
      <w:marBottom w:val="0"/>
      <w:divBdr>
        <w:top w:val="none" w:sz="0" w:space="0" w:color="auto"/>
        <w:left w:val="none" w:sz="0" w:space="0" w:color="auto"/>
        <w:bottom w:val="none" w:sz="0" w:space="0" w:color="auto"/>
        <w:right w:val="none" w:sz="0" w:space="0" w:color="auto"/>
      </w:divBdr>
    </w:div>
    <w:div w:id="257715067">
      <w:bodyDiv w:val="1"/>
      <w:marLeft w:val="0"/>
      <w:marRight w:val="0"/>
      <w:marTop w:val="0"/>
      <w:marBottom w:val="0"/>
      <w:divBdr>
        <w:top w:val="none" w:sz="0" w:space="0" w:color="auto"/>
        <w:left w:val="none" w:sz="0" w:space="0" w:color="auto"/>
        <w:bottom w:val="none" w:sz="0" w:space="0" w:color="auto"/>
        <w:right w:val="none" w:sz="0" w:space="0" w:color="auto"/>
      </w:divBdr>
    </w:div>
    <w:div w:id="260602196">
      <w:bodyDiv w:val="1"/>
      <w:marLeft w:val="0"/>
      <w:marRight w:val="0"/>
      <w:marTop w:val="0"/>
      <w:marBottom w:val="0"/>
      <w:divBdr>
        <w:top w:val="none" w:sz="0" w:space="0" w:color="auto"/>
        <w:left w:val="none" w:sz="0" w:space="0" w:color="auto"/>
        <w:bottom w:val="none" w:sz="0" w:space="0" w:color="auto"/>
        <w:right w:val="none" w:sz="0" w:space="0" w:color="auto"/>
      </w:divBdr>
    </w:div>
    <w:div w:id="263465452">
      <w:bodyDiv w:val="1"/>
      <w:marLeft w:val="0"/>
      <w:marRight w:val="0"/>
      <w:marTop w:val="0"/>
      <w:marBottom w:val="0"/>
      <w:divBdr>
        <w:top w:val="none" w:sz="0" w:space="0" w:color="auto"/>
        <w:left w:val="none" w:sz="0" w:space="0" w:color="auto"/>
        <w:bottom w:val="none" w:sz="0" w:space="0" w:color="auto"/>
        <w:right w:val="none" w:sz="0" w:space="0" w:color="auto"/>
      </w:divBdr>
    </w:div>
    <w:div w:id="264307150">
      <w:bodyDiv w:val="1"/>
      <w:marLeft w:val="0"/>
      <w:marRight w:val="0"/>
      <w:marTop w:val="0"/>
      <w:marBottom w:val="0"/>
      <w:divBdr>
        <w:top w:val="none" w:sz="0" w:space="0" w:color="auto"/>
        <w:left w:val="none" w:sz="0" w:space="0" w:color="auto"/>
        <w:bottom w:val="none" w:sz="0" w:space="0" w:color="auto"/>
        <w:right w:val="none" w:sz="0" w:space="0" w:color="auto"/>
      </w:divBdr>
    </w:div>
    <w:div w:id="264968552">
      <w:bodyDiv w:val="1"/>
      <w:marLeft w:val="0"/>
      <w:marRight w:val="0"/>
      <w:marTop w:val="0"/>
      <w:marBottom w:val="0"/>
      <w:divBdr>
        <w:top w:val="none" w:sz="0" w:space="0" w:color="auto"/>
        <w:left w:val="none" w:sz="0" w:space="0" w:color="auto"/>
        <w:bottom w:val="none" w:sz="0" w:space="0" w:color="auto"/>
        <w:right w:val="none" w:sz="0" w:space="0" w:color="auto"/>
      </w:divBdr>
    </w:div>
    <w:div w:id="265237785">
      <w:bodyDiv w:val="1"/>
      <w:marLeft w:val="0"/>
      <w:marRight w:val="0"/>
      <w:marTop w:val="0"/>
      <w:marBottom w:val="0"/>
      <w:divBdr>
        <w:top w:val="none" w:sz="0" w:space="0" w:color="auto"/>
        <w:left w:val="none" w:sz="0" w:space="0" w:color="auto"/>
        <w:bottom w:val="none" w:sz="0" w:space="0" w:color="auto"/>
        <w:right w:val="none" w:sz="0" w:space="0" w:color="auto"/>
      </w:divBdr>
    </w:div>
    <w:div w:id="268781746">
      <w:bodyDiv w:val="1"/>
      <w:marLeft w:val="0"/>
      <w:marRight w:val="0"/>
      <w:marTop w:val="0"/>
      <w:marBottom w:val="0"/>
      <w:divBdr>
        <w:top w:val="none" w:sz="0" w:space="0" w:color="auto"/>
        <w:left w:val="none" w:sz="0" w:space="0" w:color="auto"/>
        <w:bottom w:val="none" w:sz="0" w:space="0" w:color="auto"/>
        <w:right w:val="none" w:sz="0" w:space="0" w:color="auto"/>
      </w:divBdr>
    </w:div>
    <w:div w:id="269750155">
      <w:bodyDiv w:val="1"/>
      <w:marLeft w:val="0"/>
      <w:marRight w:val="0"/>
      <w:marTop w:val="0"/>
      <w:marBottom w:val="0"/>
      <w:divBdr>
        <w:top w:val="none" w:sz="0" w:space="0" w:color="auto"/>
        <w:left w:val="none" w:sz="0" w:space="0" w:color="auto"/>
        <w:bottom w:val="none" w:sz="0" w:space="0" w:color="auto"/>
        <w:right w:val="none" w:sz="0" w:space="0" w:color="auto"/>
      </w:divBdr>
    </w:div>
    <w:div w:id="270286987">
      <w:bodyDiv w:val="1"/>
      <w:marLeft w:val="0"/>
      <w:marRight w:val="0"/>
      <w:marTop w:val="0"/>
      <w:marBottom w:val="0"/>
      <w:divBdr>
        <w:top w:val="none" w:sz="0" w:space="0" w:color="auto"/>
        <w:left w:val="none" w:sz="0" w:space="0" w:color="auto"/>
        <w:bottom w:val="none" w:sz="0" w:space="0" w:color="auto"/>
        <w:right w:val="none" w:sz="0" w:space="0" w:color="auto"/>
      </w:divBdr>
    </w:div>
    <w:div w:id="270940358">
      <w:bodyDiv w:val="1"/>
      <w:marLeft w:val="0"/>
      <w:marRight w:val="0"/>
      <w:marTop w:val="0"/>
      <w:marBottom w:val="0"/>
      <w:divBdr>
        <w:top w:val="none" w:sz="0" w:space="0" w:color="auto"/>
        <w:left w:val="none" w:sz="0" w:space="0" w:color="auto"/>
        <w:bottom w:val="none" w:sz="0" w:space="0" w:color="auto"/>
        <w:right w:val="none" w:sz="0" w:space="0" w:color="auto"/>
      </w:divBdr>
    </w:div>
    <w:div w:id="273366739">
      <w:bodyDiv w:val="1"/>
      <w:marLeft w:val="0"/>
      <w:marRight w:val="0"/>
      <w:marTop w:val="0"/>
      <w:marBottom w:val="0"/>
      <w:divBdr>
        <w:top w:val="none" w:sz="0" w:space="0" w:color="auto"/>
        <w:left w:val="none" w:sz="0" w:space="0" w:color="auto"/>
        <w:bottom w:val="none" w:sz="0" w:space="0" w:color="auto"/>
        <w:right w:val="none" w:sz="0" w:space="0" w:color="auto"/>
      </w:divBdr>
    </w:div>
    <w:div w:id="273636390">
      <w:bodyDiv w:val="1"/>
      <w:marLeft w:val="0"/>
      <w:marRight w:val="0"/>
      <w:marTop w:val="0"/>
      <w:marBottom w:val="0"/>
      <w:divBdr>
        <w:top w:val="none" w:sz="0" w:space="0" w:color="auto"/>
        <w:left w:val="none" w:sz="0" w:space="0" w:color="auto"/>
        <w:bottom w:val="none" w:sz="0" w:space="0" w:color="auto"/>
        <w:right w:val="none" w:sz="0" w:space="0" w:color="auto"/>
      </w:divBdr>
    </w:div>
    <w:div w:id="273826270">
      <w:bodyDiv w:val="1"/>
      <w:marLeft w:val="0"/>
      <w:marRight w:val="0"/>
      <w:marTop w:val="0"/>
      <w:marBottom w:val="0"/>
      <w:divBdr>
        <w:top w:val="none" w:sz="0" w:space="0" w:color="auto"/>
        <w:left w:val="none" w:sz="0" w:space="0" w:color="auto"/>
        <w:bottom w:val="none" w:sz="0" w:space="0" w:color="auto"/>
        <w:right w:val="none" w:sz="0" w:space="0" w:color="auto"/>
      </w:divBdr>
    </w:div>
    <w:div w:id="274677400">
      <w:bodyDiv w:val="1"/>
      <w:marLeft w:val="0"/>
      <w:marRight w:val="0"/>
      <w:marTop w:val="0"/>
      <w:marBottom w:val="0"/>
      <w:divBdr>
        <w:top w:val="none" w:sz="0" w:space="0" w:color="auto"/>
        <w:left w:val="none" w:sz="0" w:space="0" w:color="auto"/>
        <w:bottom w:val="none" w:sz="0" w:space="0" w:color="auto"/>
        <w:right w:val="none" w:sz="0" w:space="0" w:color="auto"/>
      </w:divBdr>
    </w:div>
    <w:div w:id="275211193">
      <w:bodyDiv w:val="1"/>
      <w:marLeft w:val="0"/>
      <w:marRight w:val="0"/>
      <w:marTop w:val="0"/>
      <w:marBottom w:val="0"/>
      <w:divBdr>
        <w:top w:val="none" w:sz="0" w:space="0" w:color="auto"/>
        <w:left w:val="none" w:sz="0" w:space="0" w:color="auto"/>
        <w:bottom w:val="none" w:sz="0" w:space="0" w:color="auto"/>
        <w:right w:val="none" w:sz="0" w:space="0" w:color="auto"/>
      </w:divBdr>
    </w:div>
    <w:div w:id="276717003">
      <w:bodyDiv w:val="1"/>
      <w:marLeft w:val="0"/>
      <w:marRight w:val="0"/>
      <w:marTop w:val="0"/>
      <w:marBottom w:val="0"/>
      <w:divBdr>
        <w:top w:val="none" w:sz="0" w:space="0" w:color="auto"/>
        <w:left w:val="none" w:sz="0" w:space="0" w:color="auto"/>
        <w:bottom w:val="none" w:sz="0" w:space="0" w:color="auto"/>
        <w:right w:val="none" w:sz="0" w:space="0" w:color="auto"/>
      </w:divBdr>
    </w:div>
    <w:div w:id="278418600">
      <w:bodyDiv w:val="1"/>
      <w:marLeft w:val="0"/>
      <w:marRight w:val="0"/>
      <w:marTop w:val="0"/>
      <w:marBottom w:val="0"/>
      <w:divBdr>
        <w:top w:val="none" w:sz="0" w:space="0" w:color="auto"/>
        <w:left w:val="none" w:sz="0" w:space="0" w:color="auto"/>
        <w:bottom w:val="none" w:sz="0" w:space="0" w:color="auto"/>
        <w:right w:val="none" w:sz="0" w:space="0" w:color="auto"/>
      </w:divBdr>
    </w:div>
    <w:div w:id="279646951">
      <w:bodyDiv w:val="1"/>
      <w:marLeft w:val="0"/>
      <w:marRight w:val="0"/>
      <w:marTop w:val="0"/>
      <w:marBottom w:val="0"/>
      <w:divBdr>
        <w:top w:val="none" w:sz="0" w:space="0" w:color="auto"/>
        <w:left w:val="none" w:sz="0" w:space="0" w:color="auto"/>
        <w:bottom w:val="none" w:sz="0" w:space="0" w:color="auto"/>
        <w:right w:val="none" w:sz="0" w:space="0" w:color="auto"/>
      </w:divBdr>
    </w:div>
    <w:div w:id="279997273">
      <w:bodyDiv w:val="1"/>
      <w:marLeft w:val="0"/>
      <w:marRight w:val="0"/>
      <w:marTop w:val="0"/>
      <w:marBottom w:val="0"/>
      <w:divBdr>
        <w:top w:val="none" w:sz="0" w:space="0" w:color="auto"/>
        <w:left w:val="none" w:sz="0" w:space="0" w:color="auto"/>
        <w:bottom w:val="none" w:sz="0" w:space="0" w:color="auto"/>
        <w:right w:val="none" w:sz="0" w:space="0" w:color="auto"/>
      </w:divBdr>
    </w:div>
    <w:div w:id="280888180">
      <w:bodyDiv w:val="1"/>
      <w:marLeft w:val="0"/>
      <w:marRight w:val="0"/>
      <w:marTop w:val="0"/>
      <w:marBottom w:val="0"/>
      <w:divBdr>
        <w:top w:val="none" w:sz="0" w:space="0" w:color="auto"/>
        <w:left w:val="none" w:sz="0" w:space="0" w:color="auto"/>
        <w:bottom w:val="none" w:sz="0" w:space="0" w:color="auto"/>
        <w:right w:val="none" w:sz="0" w:space="0" w:color="auto"/>
      </w:divBdr>
    </w:div>
    <w:div w:id="280915777">
      <w:bodyDiv w:val="1"/>
      <w:marLeft w:val="0"/>
      <w:marRight w:val="0"/>
      <w:marTop w:val="0"/>
      <w:marBottom w:val="0"/>
      <w:divBdr>
        <w:top w:val="none" w:sz="0" w:space="0" w:color="auto"/>
        <w:left w:val="none" w:sz="0" w:space="0" w:color="auto"/>
        <w:bottom w:val="none" w:sz="0" w:space="0" w:color="auto"/>
        <w:right w:val="none" w:sz="0" w:space="0" w:color="auto"/>
      </w:divBdr>
    </w:div>
    <w:div w:id="283123160">
      <w:bodyDiv w:val="1"/>
      <w:marLeft w:val="0"/>
      <w:marRight w:val="0"/>
      <w:marTop w:val="0"/>
      <w:marBottom w:val="0"/>
      <w:divBdr>
        <w:top w:val="none" w:sz="0" w:space="0" w:color="auto"/>
        <w:left w:val="none" w:sz="0" w:space="0" w:color="auto"/>
        <w:bottom w:val="none" w:sz="0" w:space="0" w:color="auto"/>
        <w:right w:val="none" w:sz="0" w:space="0" w:color="auto"/>
      </w:divBdr>
    </w:div>
    <w:div w:id="284628910">
      <w:bodyDiv w:val="1"/>
      <w:marLeft w:val="0"/>
      <w:marRight w:val="0"/>
      <w:marTop w:val="0"/>
      <w:marBottom w:val="0"/>
      <w:divBdr>
        <w:top w:val="none" w:sz="0" w:space="0" w:color="auto"/>
        <w:left w:val="none" w:sz="0" w:space="0" w:color="auto"/>
        <w:bottom w:val="none" w:sz="0" w:space="0" w:color="auto"/>
        <w:right w:val="none" w:sz="0" w:space="0" w:color="auto"/>
      </w:divBdr>
    </w:div>
    <w:div w:id="284654629">
      <w:bodyDiv w:val="1"/>
      <w:marLeft w:val="0"/>
      <w:marRight w:val="0"/>
      <w:marTop w:val="0"/>
      <w:marBottom w:val="0"/>
      <w:divBdr>
        <w:top w:val="none" w:sz="0" w:space="0" w:color="auto"/>
        <w:left w:val="none" w:sz="0" w:space="0" w:color="auto"/>
        <w:bottom w:val="none" w:sz="0" w:space="0" w:color="auto"/>
        <w:right w:val="none" w:sz="0" w:space="0" w:color="auto"/>
      </w:divBdr>
    </w:div>
    <w:div w:id="286668965">
      <w:bodyDiv w:val="1"/>
      <w:marLeft w:val="0"/>
      <w:marRight w:val="0"/>
      <w:marTop w:val="0"/>
      <w:marBottom w:val="0"/>
      <w:divBdr>
        <w:top w:val="none" w:sz="0" w:space="0" w:color="auto"/>
        <w:left w:val="none" w:sz="0" w:space="0" w:color="auto"/>
        <w:bottom w:val="none" w:sz="0" w:space="0" w:color="auto"/>
        <w:right w:val="none" w:sz="0" w:space="0" w:color="auto"/>
      </w:divBdr>
    </w:div>
    <w:div w:id="292371727">
      <w:bodyDiv w:val="1"/>
      <w:marLeft w:val="0"/>
      <w:marRight w:val="0"/>
      <w:marTop w:val="0"/>
      <w:marBottom w:val="0"/>
      <w:divBdr>
        <w:top w:val="none" w:sz="0" w:space="0" w:color="auto"/>
        <w:left w:val="none" w:sz="0" w:space="0" w:color="auto"/>
        <w:bottom w:val="none" w:sz="0" w:space="0" w:color="auto"/>
        <w:right w:val="none" w:sz="0" w:space="0" w:color="auto"/>
      </w:divBdr>
    </w:div>
    <w:div w:id="292492446">
      <w:bodyDiv w:val="1"/>
      <w:marLeft w:val="0"/>
      <w:marRight w:val="0"/>
      <w:marTop w:val="0"/>
      <w:marBottom w:val="0"/>
      <w:divBdr>
        <w:top w:val="none" w:sz="0" w:space="0" w:color="auto"/>
        <w:left w:val="none" w:sz="0" w:space="0" w:color="auto"/>
        <w:bottom w:val="none" w:sz="0" w:space="0" w:color="auto"/>
        <w:right w:val="none" w:sz="0" w:space="0" w:color="auto"/>
      </w:divBdr>
    </w:div>
    <w:div w:id="294717535">
      <w:bodyDiv w:val="1"/>
      <w:marLeft w:val="0"/>
      <w:marRight w:val="0"/>
      <w:marTop w:val="0"/>
      <w:marBottom w:val="0"/>
      <w:divBdr>
        <w:top w:val="none" w:sz="0" w:space="0" w:color="auto"/>
        <w:left w:val="none" w:sz="0" w:space="0" w:color="auto"/>
        <w:bottom w:val="none" w:sz="0" w:space="0" w:color="auto"/>
        <w:right w:val="none" w:sz="0" w:space="0" w:color="auto"/>
      </w:divBdr>
    </w:div>
    <w:div w:id="298264493">
      <w:bodyDiv w:val="1"/>
      <w:marLeft w:val="0"/>
      <w:marRight w:val="0"/>
      <w:marTop w:val="0"/>
      <w:marBottom w:val="0"/>
      <w:divBdr>
        <w:top w:val="none" w:sz="0" w:space="0" w:color="auto"/>
        <w:left w:val="none" w:sz="0" w:space="0" w:color="auto"/>
        <w:bottom w:val="none" w:sz="0" w:space="0" w:color="auto"/>
        <w:right w:val="none" w:sz="0" w:space="0" w:color="auto"/>
      </w:divBdr>
    </w:div>
    <w:div w:id="298996538">
      <w:bodyDiv w:val="1"/>
      <w:marLeft w:val="0"/>
      <w:marRight w:val="0"/>
      <w:marTop w:val="0"/>
      <w:marBottom w:val="0"/>
      <w:divBdr>
        <w:top w:val="none" w:sz="0" w:space="0" w:color="auto"/>
        <w:left w:val="none" w:sz="0" w:space="0" w:color="auto"/>
        <w:bottom w:val="none" w:sz="0" w:space="0" w:color="auto"/>
        <w:right w:val="none" w:sz="0" w:space="0" w:color="auto"/>
      </w:divBdr>
    </w:div>
    <w:div w:id="300960860">
      <w:bodyDiv w:val="1"/>
      <w:marLeft w:val="0"/>
      <w:marRight w:val="0"/>
      <w:marTop w:val="0"/>
      <w:marBottom w:val="0"/>
      <w:divBdr>
        <w:top w:val="none" w:sz="0" w:space="0" w:color="auto"/>
        <w:left w:val="none" w:sz="0" w:space="0" w:color="auto"/>
        <w:bottom w:val="none" w:sz="0" w:space="0" w:color="auto"/>
        <w:right w:val="none" w:sz="0" w:space="0" w:color="auto"/>
      </w:divBdr>
    </w:div>
    <w:div w:id="301157444">
      <w:bodyDiv w:val="1"/>
      <w:marLeft w:val="0"/>
      <w:marRight w:val="0"/>
      <w:marTop w:val="0"/>
      <w:marBottom w:val="0"/>
      <w:divBdr>
        <w:top w:val="none" w:sz="0" w:space="0" w:color="auto"/>
        <w:left w:val="none" w:sz="0" w:space="0" w:color="auto"/>
        <w:bottom w:val="none" w:sz="0" w:space="0" w:color="auto"/>
        <w:right w:val="none" w:sz="0" w:space="0" w:color="auto"/>
      </w:divBdr>
    </w:div>
    <w:div w:id="303311907">
      <w:bodyDiv w:val="1"/>
      <w:marLeft w:val="0"/>
      <w:marRight w:val="0"/>
      <w:marTop w:val="0"/>
      <w:marBottom w:val="0"/>
      <w:divBdr>
        <w:top w:val="none" w:sz="0" w:space="0" w:color="auto"/>
        <w:left w:val="none" w:sz="0" w:space="0" w:color="auto"/>
        <w:bottom w:val="none" w:sz="0" w:space="0" w:color="auto"/>
        <w:right w:val="none" w:sz="0" w:space="0" w:color="auto"/>
      </w:divBdr>
    </w:div>
    <w:div w:id="304169273">
      <w:bodyDiv w:val="1"/>
      <w:marLeft w:val="0"/>
      <w:marRight w:val="0"/>
      <w:marTop w:val="0"/>
      <w:marBottom w:val="0"/>
      <w:divBdr>
        <w:top w:val="none" w:sz="0" w:space="0" w:color="auto"/>
        <w:left w:val="none" w:sz="0" w:space="0" w:color="auto"/>
        <w:bottom w:val="none" w:sz="0" w:space="0" w:color="auto"/>
        <w:right w:val="none" w:sz="0" w:space="0" w:color="auto"/>
      </w:divBdr>
    </w:div>
    <w:div w:id="304745633">
      <w:bodyDiv w:val="1"/>
      <w:marLeft w:val="0"/>
      <w:marRight w:val="0"/>
      <w:marTop w:val="0"/>
      <w:marBottom w:val="0"/>
      <w:divBdr>
        <w:top w:val="none" w:sz="0" w:space="0" w:color="auto"/>
        <w:left w:val="none" w:sz="0" w:space="0" w:color="auto"/>
        <w:bottom w:val="none" w:sz="0" w:space="0" w:color="auto"/>
        <w:right w:val="none" w:sz="0" w:space="0" w:color="auto"/>
      </w:divBdr>
    </w:div>
    <w:div w:id="304967521">
      <w:bodyDiv w:val="1"/>
      <w:marLeft w:val="0"/>
      <w:marRight w:val="0"/>
      <w:marTop w:val="0"/>
      <w:marBottom w:val="0"/>
      <w:divBdr>
        <w:top w:val="none" w:sz="0" w:space="0" w:color="auto"/>
        <w:left w:val="none" w:sz="0" w:space="0" w:color="auto"/>
        <w:bottom w:val="none" w:sz="0" w:space="0" w:color="auto"/>
        <w:right w:val="none" w:sz="0" w:space="0" w:color="auto"/>
      </w:divBdr>
    </w:div>
    <w:div w:id="305822722">
      <w:bodyDiv w:val="1"/>
      <w:marLeft w:val="0"/>
      <w:marRight w:val="0"/>
      <w:marTop w:val="0"/>
      <w:marBottom w:val="0"/>
      <w:divBdr>
        <w:top w:val="none" w:sz="0" w:space="0" w:color="auto"/>
        <w:left w:val="none" w:sz="0" w:space="0" w:color="auto"/>
        <w:bottom w:val="none" w:sz="0" w:space="0" w:color="auto"/>
        <w:right w:val="none" w:sz="0" w:space="0" w:color="auto"/>
      </w:divBdr>
    </w:div>
    <w:div w:id="306670203">
      <w:bodyDiv w:val="1"/>
      <w:marLeft w:val="0"/>
      <w:marRight w:val="0"/>
      <w:marTop w:val="0"/>
      <w:marBottom w:val="0"/>
      <w:divBdr>
        <w:top w:val="none" w:sz="0" w:space="0" w:color="auto"/>
        <w:left w:val="none" w:sz="0" w:space="0" w:color="auto"/>
        <w:bottom w:val="none" w:sz="0" w:space="0" w:color="auto"/>
        <w:right w:val="none" w:sz="0" w:space="0" w:color="auto"/>
      </w:divBdr>
    </w:div>
    <w:div w:id="309945554">
      <w:bodyDiv w:val="1"/>
      <w:marLeft w:val="0"/>
      <w:marRight w:val="0"/>
      <w:marTop w:val="0"/>
      <w:marBottom w:val="0"/>
      <w:divBdr>
        <w:top w:val="none" w:sz="0" w:space="0" w:color="auto"/>
        <w:left w:val="none" w:sz="0" w:space="0" w:color="auto"/>
        <w:bottom w:val="none" w:sz="0" w:space="0" w:color="auto"/>
        <w:right w:val="none" w:sz="0" w:space="0" w:color="auto"/>
      </w:divBdr>
    </w:div>
    <w:div w:id="311755583">
      <w:bodyDiv w:val="1"/>
      <w:marLeft w:val="0"/>
      <w:marRight w:val="0"/>
      <w:marTop w:val="0"/>
      <w:marBottom w:val="0"/>
      <w:divBdr>
        <w:top w:val="none" w:sz="0" w:space="0" w:color="auto"/>
        <w:left w:val="none" w:sz="0" w:space="0" w:color="auto"/>
        <w:bottom w:val="none" w:sz="0" w:space="0" w:color="auto"/>
        <w:right w:val="none" w:sz="0" w:space="0" w:color="auto"/>
      </w:divBdr>
    </w:div>
    <w:div w:id="314528168">
      <w:bodyDiv w:val="1"/>
      <w:marLeft w:val="0"/>
      <w:marRight w:val="0"/>
      <w:marTop w:val="0"/>
      <w:marBottom w:val="0"/>
      <w:divBdr>
        <w:top w:val="none" w:sz="0" w:space="0" w:color="auto"/>
        <w:left w:val="none" w:sz="0" w:space="0" w:color="auto"/>
        <w:bottom w:val="none" w:sz="0" w:space="0" w:color="auto"/>
        <w:right w:val="none" w:sz="0" w:space="0" w:color="auto"/>
      </w:divBdr>
    </w:div>
    <w:div w:id="316349175">
      <w:bodyDiv w:val="1"/>
      <w:marLeft w:val="0"/>
      <w:marRight w:val="0"/>
      <w:marTop w:val="0"/>
      <w:marBottom w:val="0"/>
      <w:divBdr>
        <w:top w:val="none" w:sz="0" w:space="0" w:color="auto"/>
        <w:left w:val="none" w:sz="0" w:space="0" w:color="auto"/>
        <w:bottom w:val="none" w:sz="0" w:space="0" w:color="auto"/>
        <w:right w:val="none" w:sz="0" w:space="0" w:color="auto"/>
      </w:divBdr>
    </w:div>
    <w:div w:id="323245319">
      <w:bodyDiv w:val="1"/>
      <w:marLeft w:val="0"/>
      <w:marRight w:val="0"/>
      <w:marTop w:val="0"/>
      <w:marBottom w:val="0"/>
      <w:divBdr>
        <w:top w:val="none" w:sz="0" w:space="0" w:color="auto"/>
        <w:left w:val="none" w:sz="0" w:space="0" w:color="auto"/>
        <w:bottom w:val="none" w:sz="0" w:space="0" w:color="auto"/>
        <w:right w:val="none" w:sz="0" w:space="0" w:color="auto"/>
      </w:divBdr>
    </w:div>
    <w:div w:id="323945692">
      <w:bodyDiv w:val="1"/>
      <w:marLeft w:val="0"/>
      <w:marRight w:val="0"/>
      <w:marTop w:val="0"/>
      <w:marBottom w:val="0"/>
      <w:divBdr>
        <w:top w:val="none" w:sz="0" w:space="0" w:color="auto"/>
        <w:left w:val="none" w:sz="0" w:space="0" w:color="auto"/>
        <w:bottom w:val="none" w:sz="0" w:space="0" w:color="auto"/>
        <w:right w:val="none" w:sz="0" w:space="0" w:color="auto"/>
      </w:divBdr>
    </w:div>
    <w:div w:id="325087302">
      <w:bodyDiv w:val="1"/>
      <w:marLeft w:val="0"/>
      <w:marRight w:val="0"/>
      <w:marTop w:val="0"/>
      <w:marBottom w:val="0"/>
      <w:divBdr>
        <w:top w:val="none" w:sz="0" w:space="0" w:color="auto"/>
        <w:left w:val="none" w:sz="0" w:space="0" w:color="auto"/>
        <w:bottom w:val="none" w:sz="0" w:space="0" w:color="auto"/>
        <w:right w:val="none" w:sz="0" w:space="0" w:color="auto"/>
      </w:divBdr>
    </w:div>
    <w:div w:id="325326837">
      <w:bodyDiv w:val="1"/>
      <w:marLeft w:val="0"/>
      <w:marRight w:val="0"/>
      <w:marTop w:val="0"/>
      <w:marBottom w:val="0"/>
      <w:divBdr>
        <w:top w:val="none" w:sz="0" w:space="0" w:color="auto"/>
        <w:left w:val="none" w:sz="0" w:space="0" w:color="auto"/>
        <w:bottom w:val="none" w:sz="0" w:space="0" w:color="auto"/>
        <w:right w:val="none" w:sz="0" w:space="0" w:color="auto"/>
      </w:divBdr>
    </w:div>
    <w:div w:id="325597158">
      <w:bodyDiv w:val="1"/>
      <w:marLeft w:val="0"/>
      <w:marRight w:val="0"/>
      <w:marTop w:val="0"/>
      <w:marBottom w:val="0"/>
      <w:divBdr>
        <w:top w:val="none" w:sz="0" w:space="0" w:color="auto"/>
        <w:left w:val="none" w:sz="0" w:space="0" w:color="auto"/>
        <w:bottom w:val="none" w:sz="0" w:space="0" w:color="auto"/>
        <w:right w:val="none" w:sz="0" w:space="0" w:color="auto"/>
      </w:divBdr>
    </w:div>
    <w:div w:id="325982365">
      <w:bodyDiv w:val="1"/>
      <w:marLeft w:val="0"/>
      <w:marRight w:val="0"/>
      <w:marTop w:val="0"/>
      <w:marBottom w:val="0"/>
      <w:divBdr>
        <w:top w:val="none" w:sz="0" w:space="0" w:color="auto"/>
        <w:left w:val="none" w:sz="0" w:space="0" w:color="auto"/>
        <w:bottom w:val="none" w:sz="0" w:space="0" w:color="auto"/>
        <w:right w:val="none" w:sz="0" w:space="0" w:color="auto"/>
      </w:divBdr>
    </w:div>
    <w:div w:id="326517817">
      <w:bodyDiv w:val="1"/>
      <w:marLeft w:val="0"/>
      <w:marRight w:val="0"/>
      <w:marTop w:val="0"/>
      <w:marBottom w:val="0"/>
      <w:divBdr>
        <w:top w:val="none" w:sz="0" w:space="0" w:color="auto"/>
        <w:left w:val="none" w:sz="0" w:space="0" w:color="auto"/>
        <w:bottom w:val="none" w:sz="0" w:space="0" w:color="auto"/>
        <w:right w:val="none" w:sz="0" w:space="0" w:color="auto"/>
      </w:divBdr>
    </w:div>
    <w:div w:id="326784625">
      <w:bodyDiv w:val="1"/>
      <w:marLeft w:val="0"/>
      <w:marRight w:val="0"/>
      <w:marTop w:val="0"/>
      <w:marBottom w:val="0"/>
      <w:divBdr>
        <w:top w:val="none" w:sz="0" w:space="0" w:color="auto"/>
        <w:left w:val="none" w:sz="0" w:space="0" w:color="auto"/>
        <w:bottom w:val="none" w:sz="0" w:space="0" w:color="auto"/>
        <w:right w:val="none" w:sz="0" w:space="0" w:color="auto"/>
      </w:divBdr>
    </w:div>
    <w:div w:id="327824997">
      <w:bodyDiv w:val="1"/>
      <w:marLeft w:val="0"/>
      <w:marRight w:val="0"/>
      <w:marTop w:val="0"/>
      <w:marBottom w:val="0"/>
      <w:divBdr>
        <w:top w:val="none" w:sz="0" w:space="0" w:color="auto"/>
        <w:left w:val="none" w:sz="0" w:space="0" w:color="auto"/>
        <w:bottom w:val="none" w:sz="0" w:space="0" w:color="auto"/>
        <w:right w:val="none" w:sz="0" w:space="0" w:color="auto"/>
      </w:divBdr>
    </w:div>
    <w:div w:id="328025886">
      <w:bodyDiv w:val="1"/>
      <w:marLeft w:val="0"/>
      <w:marRight w:val="0"/>
      <w:marTop w:val="0"/>
      <w:marBottom w:val="0"/>
      <w:divBdr>
        <w:top w:val="none" w:sz="0" w:space="0" w:color="auto"/>
        <w:left w:val="none" w:sz="0" w:space="0" w:color="auto"/>
        <w:bottom w:val="none" w:sz="0" w:space="0" w:color="auto"/>
        <w:right w:val="none" w:sz="0" w:space="0" w:color="auto"/>
      </w:divBdr>
    </w:div>
    <w:div w:id="328675787">
      <w:bodyDiv w:val="1"/>
      <w:marLeft w:val="0"/>
      <w:marRight w:val="0"/>
      <w:marTop w:val="0"/>
      <w:marBottom w:val="0"/>
      <w:divBdr>
        <w:top w:val="none" w:sz="0" w:space="0" w:color="auto"/>
        <w:left w:val="none" w:sz="0" w:space="0" w:color="auto"/>
        <w:bottom w:val="none" w:sz="0" w:space="0" w:color="auto"/>
        <w:right w:val="none" w:sz="0" w:space="0" w:color="auto"/>
      </w:divBdr>
    </w:div>
    <w:div w:id="329529667">
      <w:bodyDiv w:val="1"/>
      <w:marLeft w:val="0"/>
      <w:marRight w:val="0"/>
      <w:marTop w:val="0"/>
      <w:marBottom w:val="0"/>
      <w:divBdr>
        <w:top w:val="none" w:sz="0" w:space="0" w:color="auto"/>
        <w:left w:val="none" w:sz="0" w:space="0" w:color="auto"/>
        <w:bottom w:val="none" w:sz="0" w:space="0" w:color="auto"/>
        <w:right w:val="none" w:sz="0" w:space="0" w:color="auto"/>
      </w:divBdr>
    </w:div>
    <w:div w:id="331765282">
      <w:bodyDiv w:val="1"/>
      <w:marLeft w:val="0"/>
      <w:marRight w:val="0"/>
      <w:marTop w:val="0"/>
      <w:marBottom w:val="0"/>
      <w:divBdr>
        <w:top w:val="none" w:sz="0" w:space="0" w:color="auto"/>
        <w:left w:val="none" w:sz="0" w:space="0" w:color="auto"/>
        <w:bottom w:val="none" w:sz="0" w:space="0" w:color="auto"/>
        <w:right w:val="none" w:sz="0" w:space="0" w:color="auto"/>
      </w:divBdr>
    </w:div>
    <w:div w:id="332534432">
      <w:bodyDiv w:val="1"/>
      <w:marLeft w:val="0"/>
      <w:marRight w:val="0"/>
      <w:marTop w:val="0"/>
      <w:marBottom w:val="0"/>
      <w:divBdr>
        <w:top w:val="none" w:sz="0" w:space="0" w:color="auto"/>
        <w:left w:val="none" w:sz="0" w:space="0" w:color="auto"/>
        <w:bottom w:val="none" w:sz="0" w:space="0" w:color="auto"/>
        <w:right w:val="none" w:sz="0" w:space="0" w:color="auto"/>
      </w:divBdr>
    </w:div>
    <w:div w:id="334189238">
      <w:bodyDiv w:val="1"/>
      <w:marLeft w:val="0"/>
      <w:marRight w:val="0"/>
      <w:marTop w:val="0"/>
      <w:marBottom w:val="0"/>
      <w:divBdr>
        <w:top w:val="none" w:sz="0" w:space="0" w:color="auto"/>
        <w:left w:val="none" w:sz="0" w:space="0" w:color="auto"/>
        <w:bottom w:val="none" w:sz="0" w:space="0" w:color="auto"/>
        <w:right w:val="none" w:sz="0" w:space="0" w:color="auto"/>
      </w:divBdr>
    </w:div>
    <w:div w:id="337117257">
      <w:bodyDiv w:val="1"/>
      <w:marLeft w:val="0"/>
      <w:marRight w:val="0"/>
      <w:marTop w:val="0"/>
      <w:marBottom w:val="0"/>
      <w:divBdr>
        <w:top w:val="none" w:sz="0" w:space="0" w:color="auto"/>
        <w:left w:val="none" w:sz="0" w:space="0" w:color="auto"/>
        <w:bottom w:val="none" w:sz="0" w:space="0" w:color="auto"/>
        <w:right w:val="none" w:sz="0" w:space="0" w:color="auto"/>
      </w:divBdr>
    </w:div>
    <w:div w:id="339046335">
      <w:bodyDiv w:val="1"/>
      <w:marLeft w:val="0"/>
      <w:marRight w:val="0"/>
      <w:marTop w:val="0"/>
      <w:marBottom w:val="0"/>
      <w:divBdr>
        <w:top w:val="none" w:sz="0" w:space="0" w:color="auto"/>
        <w:left w:val="none" w:sz="0" w:space="0" w:color="auto"/>
        <w:bottom w:val="none" w:sz="0" w:space="0" w:color="auto"/>
        <w:right w:val="none" w:sz="0" w:space="0" w:color="auto"/>
      </w:divBdr>
    </w:div>
    <w:div w:id="340934233">
      <w:bodyDiv w:val="1"/>
      <w:marLeft w:val="0"/>
      <w:marRight w:val="0"/>
      <w:marTop w:val="0"/>
      <w:marBottom w:val="0"/>
      <w:divBdr>
        <w:top w:val="none" w:sz="0" w:space="0" w:color="auto"/>
        <w:left w:val="none" w:sz="0" w:space="0" w:color="auto"/>
        <w:bottom w:val="none" w:sz="0" w:space="0" w:color="auto"/>
        <w:right w:val="none" w:sz="0" w:space="0" w:color="auto"/>
      </w:divBdr>
    </w:div>
    <w:div w:id="344989220">
      <w:bodyDiv w:val="1"/>
      <w:marLeft w:val="0"/>
      <w:marRight w:val="0"/>
      <w:marTop w:val="0"/>
      <w:marBottom w:val="0"/>
      <w:divBdr>
        <w:top w:val="none" w:sz="0" w:space="0" w:color="auto"/>
        <w:left w:val="none" w:sz="0" w:space="0" w:color="auto"/>
        <w:bottom w:val="none" w:sz="0" w:space="0" w:color="auto"/>
        <w:right w:val="none" w:sz="0" w:space="0" w:color="auto"/>
      </w:divBdr>
    </w:div>
    <w:div w:id="348063413">
      <w:bodyDiv w:val="1"/>
      <w:marLeft w:val="0"/>
      <w:marRight w:val="0"/>
      <w:marTop w:val="0"/>
      <w:marBottom w:val="0"/>
      <w:divBdr>
        <w:top w:val="none" w:sz="0" w:space="0" w:color="auto"/>
        <w:left w:val="none" w:sz="0" w:space="0" w:color="auto"/>
        <w:bottom w:val="none" w:sz="0" w:space="0" w:color="auto"/>
        <w:right w:val="none" w:sz="0" w:space="0" w:color="auto"/>
      </w:divBdr>
    </w:div>
    <w:div w:id="348993781">
      <w:bodyDiv w:val="1"/>
      <w:marLeft w:val="0"/>
      <w:marRight w:val="0"/>
      <w:marTop w:val="0"/>
      <w:marBottom w:val="0"/>
      <w:divBdr>
        <w:top w:val="none" w:sz="0" w:space="0" w:color="auto"/>
        <w:left w:val="none" w:sz="0" w:space="0" w:color="auto"/>
        <w:bottom w:val="none" w:sz="0" w:space="0" w:color="auto"/>
        <w:right w:val="none" w:sz="0" w:space="0" w:color="auto"/>
      </w:divBdr>
    </w:div>
    <w:div w:id="350306957">
      <w:bodyDiv w:val="1"/>
      <w:marLeft w:val="0"/>
      <w:marRight w:val="0"/>
      <w:marTop w:val="0"/>
      <w:marBottom w:val="0"/>
      <w:divBdr>
        <w:top w:val="none" w:sz="0" w:space="0" w:color="auto"/>
        <w:left w:val="none" w:sz="0" w:space="0" w:color="auto"/>
        <w:bottom w:val="none" w:sz="0" w:space="0" w:color="auto"/>
        <w:right w:val="none" w:sz="0" w:space="0" w:color="auto"/>
      </w:divBdr>
    </w:div>
    <w:div w:id="351034043">
      <w:bodyDiv w:val="1"/>
      <w:marLeft w:val="0"/>
      <w:marRight w:val="0"/>
      <w:marTop w:val="0"/>
      <w:marBottom w:val="0"/>
      <w:divBdr>
        <w:top w:val="none" w:sz="0" w:space="0" w:color="auto"/>
        <w:left w:val="none" w:sz="0" w:space="0" w:color="auto"/>
        <w:bottom w:val="none" w:sz="0" w:space="0" w:color="auto"/>
        <w:right w:val="none" w:sz="0" w:space="0" w:color="auto"/>
      </w:divBdr>
    </w:div>
    <w:div w:id="353726275">
      <w:bodyDiv w:val="1"/>
      <w:marLeft w:val="0"/>
      <w:marRight w:val="0"/>
      <w:marTop w:val="0"/>
      <w:marBottom w:val="0"/>
      <w:divBdr>
        <w:top w:val="none" w:sz="0" w:space="0" w:color="auto"/>
        <w:left w:val="none" w:sz="0" w:space="0" w:color="auto"/>
        <w:bottom w:val="none" w:sz="0" w:space="0" w:color="auto"/>
        <w:right w:val="none" w:sz="0" w:space="0" w:color="auto"/>
      </w:divBdr>
    </w:div>
    <w:div w:id="357632271">
      <w:bodyDiv w:val="1"/>
      <w:marLeft w:val="0"/>
      <w:marRight w:val="0"/>
      <w:marTop w:val="0"/>
      <w:marBottom w:val="0"/>
      <w:divBdr>
        <w:top w:val="none" w:sz="0" w:space="0" w:color="auto"/>
        <w:left w:val="none" w:sz="0" w:space="0" w:color="auto"/>
        <w:bottom w:val="none" w:sz="0" w:space="0" w:color="auto"/>
        <w:right w:val="none" w:sz="0" w:space="0" w:color="auto"/>
      </w:divBdr>
    </w:div>
    <w:div w:id="360982343">
      <w:bodyDiv w:val="1"/>
      <w:marLeft w:val="0"/>
      <w:marRight w:val="0"/>
      <w:marTop w:val="0"/>
      <w:marBottom w:val="0"/>
      <w:divBdr>
        <w:top w:val="none" w:sz="0" w:space="0" w:color="auto"/>
        <w:left w:val="none" w:sz="0" w:space="0" w:color="auto"/>
        <w:bottom w:val="none" w:sz="0" w:space="0" w:color="auto"/>
        <w:right w:val="none" w:sz="0" w:space="0" w:color="auto"/>
      </w:divBdr>
    </w:div>
    <w:div w:id="366295592">
      <w:bodyDiv w:val="1"/>
      <w:marLeft w:val="0"/>
      <w:marRight w:val="0"/>
      <w:marTop w:val="0"/>
      <w:marBottom w:val="0"/>
      <w:divBdr>
        <w:top w:val="none" w:sz="0" w:space="0" w:color="auto"/>
        <w:left w:val="none" w:sz="0" w:space="0" w:color="auto"/>
        <w:bottom w:val="none" w:sz="0" w:space="0" w:color="auto"/>
        <w:right w:val="none" w:sz="0" w:space="0" w:color="auto"/>
      </w:divBdr>
    </w:div>
    <w:div w:id="366949214">
      <w:bodyDiv w:val="1"/>
      <w:marLeft w:val="0"/>
      <w:marRight w:val="0"/>
      <w:marTop w:val="0"/>
      <w:marBottom w:val="0"/>
      <w:divBdr>
        <w:top w:val="none" w:sz="0" w:space="0" w:color="auto"/>
        <w:left w:val="none" w:sz="0" w:space="0" w:color="auto"/>
        <w:bottom w:val="none" w:sz="0" w:space="0" w:color="auto"/>
        <w:right w:val="none" w:sz="0" w:space="0" w:color="auto"/>
      </w:divBdr>
    </w:div>
    <w:div w:id="367219722">
      <w:bodyDiv w:val="1"/>
      <w:marLeft w:val="0"/>
      <w:marRight w:val="0"/>
      <w:marTop w:val="0"/>
      <w:marBottom w:val="0"/>
      <w:divBdr>
        <w:top w:val="none" w:sz="0" w:space="0" w:color="auto"/>
        <w:left w:val="none" w:sz="0" w:space="0" w:color="auto"/>
        <w:bottom w:val="none" w:sz="0" w:space="0" w:color="auto"/>
        <w:right w:val="none" w:sz="0" w:space="0" w:color="auto"/>
      </w:divBdr>
    </w:div>
    <w:div w:id="367491675">
      <w:bodyDiv w:val="1"/>
      <w:marLeft w:val="0"/>
      <w:marRight w:val="0"/>
      <w:marTop w:val="0"/>
      <w:marBottom w:val="0"/>
      <w:divBdr>
        <w:top w:val="none" w:sz="0" w:space="0" w:color="auto"/>
        <w:left w:val="none" w:sz="0" w:space="0" w:color="auto"/>
        <w:bottom w:val="none" w:sz="0" w:space="0" w:color="auto"/>
        <w:right w:val="none" w:sz="0" w:space="0" w:color="auto"/>
      </w:divBdr>
    </w:div>
    <w:div w:id="369888231">
      <w:bodyDiv w:val="1"/>
      <w:marLeft w:val="0"/>
      <w:marRight w:val="0"/>
      <w:marTop w:val="0"/>
      <w:marBottom w:val="0"/>
      <w:divBdr>
        <w:top w:val="none" w:sz="0" w:space="0" w:color="auto"/>
        <w:left w:val="none" w:sz="0" w:space="0" w:color="auto"/>
        <w:bottom w:val="none" w:sz="0" w:space="0" w:color="auto"/>
        <w:right w:val="none" w:sz="0" w:space="0" w:color="auto"/>
      </w:divBdr>
    </w:div>
    <w:div w:id="371610773">
      <w:bodyDiv w:val="1"/>
      <w:marLeft w:val="0"/>
      <w:marRight w:val="0"/>
      <w:marTop w:val="0"/>
      <w:marBottom w:val="0"/>
      <w:divBdr>
        <w:top w:val="none" w:sz="0" w:space="0" w:color="auto"/>
        <w:left w:val="none" w:sz="0" w:space="0" w:color="auto"/>
        <w:bottom w:val="none" w:sz="0" w:space="0" w:color="auto"/>
        <w:right w:val="none" w:sz="0" w:space="0" w:color="auto"/>
      </w:divBdr>
    </w:div>
    <w:div w:id="371810617">
      <w:bodyDiv w:val="1"/>
      <w:marLeft w:val="0"/>
      <w:marRight w:val="0"/>
      <w:marTop w:val="0"/>
      <w:marBottom w:val="0"/>
      <w:divBdr>
        <w:top w:val="none" w:sz="0" w:space="0" w:color="auto"/>
        <w:left w:val="none" w:sz="0" w:space="0" w:color="auto"/>
        <w:bottom w:val="none" w:sz="0" w:space="0" w:color="auto"/>
        <w:right w:val="none" w:sz="0" w:space="0" w:color="auto"/>
      </w:divBdr>
    </w:div>
    <w:div w:id="371996877">
      <w:bodyDiv w:val="1"/>
      <w:marLeft w:val="0"/>
      <w:marRight w:val="0"/>
      <w:marTop w:val="0"/>
      <w:marBottom w:val="0"/>
      <w:divBdr>
        <w:top w:val="none" w:sz="0" w:space="0" w:color="auto"/>
        <w:left w:val="none" w:sz="0" w:space="0" w:color="auto"/>
        <w:bottom w:val="none" w:sz="0" w:space="0" w:color="auto"/>
        <w:right w:val="none" w:sz="0" w:space="0" w:color="auto"/>
      </w:divBdr>
    </w:div>
    <w:div w:id="372461480">
      <w:bodyDiv w:val="1"/>
      <w:marLeft w:val="0"/>
      <w:marRight w:val="0"/>
      <w:marTop w:val="0"/>
      <w:marBottom w:val="0"/>
      <w:divBdr>
        <w:top w:val="none" w:sz="0" w:space="0" w:color="auto"/>
        <w:left w:val="none" w:sz="0" w:space="0" w:color="auto"/>
        <w:bottom w:val="none" w:sz="0" w:space="0" w:color="auto"/>
        <w:right w:val="none" w:sz="0" w:space="0" w:color="auto"/>
      </w:divBdr>
    </w:div>
    <w:div w:id="374278719">
      <w:bodyDiv w:val="1"/>
      <w:marLeft w:val="0"/>
      <w:marRight w:val="0"/>
      <w:marTop w:val="0"/>
      <w:marBottom w:val="0"/>
      <w:divBdr>
        <w:top w:val="none" w:sz="0" w:space="0" w:color="auto"/>
        <w:left w:val="none" w:sz="0" w:space="0" w:color="auto"/>
        <w:bottom w:val="none" w:sz="0" w:space="0" w:color="auto"/>
        <w:right w:val="none" w:sz="0" w:space="0" w:color="auto"/>
      </w:divBdr>
    </w:div>
    <w:div w:id="376928651">
      <w:bodyDiv w:val="1"/>
      <w:marLeft w:val="0"/>
      <w:marRight w:val="0"/>
      <w:marTop w:val="0"/>
      <w:marBottom w:val="0"/>
      <w:divBdr>
        <w:top w:val="none" w:sz="0" w:space="0" w:color="auto"/>
        <w:left w:val="none" w:sz="0" w:space="0" w:color="auto"/>
        <w:bottom w:val="none" w:sz="0" w:space="0" w:color="auto"/>
        <w:right w:val="none" w:sz="0" w:space="0" w:color="auto"/>
      </w:divBdr>
    </w:div>
    <w:div w:id="378096578">
      <w:bodyDiv w:val="1"/>
      <w:marLeft w:val="0"/>
      <w:marRight w:val="0"/>
      <w:marTop w:val="0"/>
      <w:marBottom w:val="0"/>
      <w:divBdr>
        <w:top w:val="none" w:sz="0" w:space="0" w:color="auto"/>
        <w:left w:val="none" w:sz="0" w:space="0" w:color="auto"/>
        <w:bottom w:val="none" w:sz="0" w:space="0" w:color="auto"/>
        <w:right w:val="none" w:sz="0" w:space="0" w:color="auto"/>
      </w:divBdr>
    </w:div>
    <w:div w:id="378168874">
      <w:bodyDiv w:val="1"/>
      <w:marLeft w:val="0"/>
      <w:marRight w:val="0"/>
      <w:marTop w:val="0"/>
      <w:marBottom w:val="0"/>
      <w:divBdr>
        <w:top w:val="none" w:sz="0" w:space="0" w:color="auto"/>
        <w:left w:val="none" w:sz="0" w:space="0" w:color="auto"/>
        <w:bottom w:val="none" w:sz="0" w:space="0" w:color="auto"/>
        <w:right w:val="none" w:sz="0" w:space="0" w:color="auto"/>
      </w:divBdr>
    </w:div>
    <w:div w:id="378670760">
      <w:bodyDiv w:val="1"/>
      <w:marLeft w:val="0"/>
      <w:marRight w:val="0"/>
      <w:marTop w:val="0"/>
      <w:marBottom w:val="0"/>
      <w:divBdr>
        <w:top w:val="none" w:sz="0" w:space="0" w:color="auto"/>
        <w:left w:val="none" w:sz="0" w:space="0" w:color="auto"/>
        <w:bottom w:val="none" w:sz="0" w:space="0" w:color="auto"/>
        <w:right w:val="none" w:sz="0" w:space="0" w:color="auto"/>
      </w:divBdr>
    </w:div>
    <w:div w:id="379323612">
      <w:bodyDiv w:val="1"/>
      <w:marLeft w:val="0"/>
      <w:marRight w:val="0"/>
      <w:marTop w:val="0"/>
      <w:marBottom w:val="0"/>
      <w:divBdr>
        <w:top w:val="none" w:sz="0" w:space="0" w:color="auto"/>
        <w:left w:val="none" w:sz="0" w:space="0" w:color="auto"/>
        <w:bottom w:val="none" w:sz="0" w:space="0" w:color="auto"/>
        <w:right w:val="none" w:sz="0" w:space="0" w:color="auto"/>
      </w:divBdr>
    </w:div>
    <w:div w:id="379593764">
      <w:bodyDiv w:val="1"/>
      <w:marLeft w:val="0"/>
      <w:marRight w:val="0"/>
      <w:marTop w:val="0"/>
      <w:marBottom w:val="0"/>
      <w:divBdr>
        <w:top w:val="none" w:sz="0" w:space="0" w:color="auto"/>
        <w:left w:val="none" w:sz="0" w:space="0" w:color="auto"/>
        <w:bottom w:val="none" w:sz="0" w:space="0" w:color="auto"/>
        <w:right w:val="none" w:sz="0" w:space="0" w:color="auto"/>
      </w:divBdr>
    </w:div>
    <w:div w:id="379597517">
      <w:bodyDiv w:val="1"/>
      <w:marLeft w:val="0"/>
      <w:marRight w:val="0"/>
      <w:marTop w:val="0"/>
      <w:marBottom w:val="0"/>
      <w:divBdr>
        <w:top w:val="none" w:sz="0" w:space="0" w:color="auto"/>
        <w:left w:val="none" w:sz="0" w:space="0" w:color="auto"/>
        <w:bottom w:val="none" w:sz="0" w:space="0" w:color="auto"/>
        <w:right w:val="none" w:sz="0" w:space="0" w:color="auto"/>
      </w:divBdr>
    </w:div>
    <w:div w:id="381291789">
      <w:bodyDiv w:val="1"/>
      <w:marLeft w:val="0"/>
      <w:marRight w:val="0"/>
      <w:marTop w:val="0"/>
      <w:marBottom w:val="0"/>
      <w:divBdr>
        <w:top w:val="none" w:sz="0" w:space="0" w:color="auto"/>
        <w:left w:val="none" w:sz="0" w:space="0" w:color="auto"/>
        <w:bottom w:val="none" w:sz="0" w:space="0" w:color="auto"/>
        <w:right w:val="none" w:sz="0" w:space="0" w:color="auto"/>
      </w:divBdr>
    </w:div>
    <w:div w:id="381364235">
      <w:bodyDiv w:val="1"/>
      <w:marLeft w:val="0"/>
      <w:marRight w:val="0"/>
      <w:marTop w:val="0"/>
      <w:marBottom w:val="0"/>
      <w:divBdr>
        <w:top w:val="none" w:sz="0" w:space="0" w:color="auto"/>
        <w:left w:val="none" w:sz="0" w:space="0" w:color="auto"/>
        <w:bottom w:val="none" w:sz="0" w:space="0" w:color="auto"/>
        <w:right w:val="none" w:sz="0" w:space="0" w:color="auto"/>
      </w:divBdr>
    </w:div>
    <w:div w:id="384376304">
      <w:bodyDiv w:val="1"/>
      <w:marLeft w:val="0"/>
      <w:marRight w:val="0"/>
      <w:marTop w:val="0"/>
      <w:marBottom w:val="0"/>
      <w:divBdr>
        <w:top w:val="none" w:sz="0" w:space="0" w:color="auto"/>
        <w:left w:val="none" w:sz="0" w:space="0" w:color="auto"/>
        <w:bottom w:val="none" w:sz="0" w:space="0" w:color="auto"/>
        <w:right w:val="none" w:sz="0" w:space="0" w:color="auto"/>
      </w:divBdr>
    </w:div>
    <w:div w:id="384572159">
      <w:bodyDiv w:val="1"/>
      <w:marLeft w:val="0"/>
      <w:marRight w:val="0"/>
      <w:marTop w:val="0"/>
      <w:marBottom w:val="0"/>
      <w:divBdr>
        <w:top w:val="none" w:sz="0" w:space="0" w:color="auto"/>
        <w:left w:val="none" w:sz="0" w:space="0" w:color="auto"/>
        <w:bottom w:val="none" w:sz="0" w:space="0" w:color="auto"/>
        <w:right w:val="none" w:sz="0" w:space="0" w:color="auto"/>
      </w:divBdr>
    </w:div>
    <w:div w:id="385103839">
      <w:bodyDiv w:val="1"/>
      <w:marLeft w:val="0"/>
      <w:marRight w:val="0"/>
      <w:marTop w:val="0"/>
      <w:marBottom w:val="0"/>
      <w:divBdr>
        <w:top w:val="none" w:sz="0" w:space="0" w:color="auto"/>
        <w:left w:val="none" w:sz="0" w:space="0" w:color="auto"/>
        <w:bottom w:val="none" w:sz="0" w:space="0" w:color="auto"/>
        <w:right w:val="none" w:sz="0" w:space="0" w:color="auto"/>
      </w:divBdr>
    </w:div>
    <w:div w:id="388189528">
      <w:bodyDiv w:val="1"/>
      <w:marLeft w:val="0"/>
      <w:marRight w:val="0"/>
      <w:marTop w:val="0"/>
      <w:marBottom w:val="0"/>
      <w:divBdr>
        <w:top w:val="none" w:sz="0" w:space="0" w:color="auto"/>
        <w:left w:val="none" w:sz="0" w:space="0" w:color="auto"/>
        <w:bottom w:val="none" w:sz="0" w:space="0" w:color="auto"/>
        <w:right w:val="none" w:sz="0" w:space="0" w:color="auto"/>
      </w:divBdr>
    </w:div>
    <w:div w:id="390924121">
      <w:bodyDiv w:val="1"/>
      <w:marLeft w:val="0"/>
      <w:marRight w:val="0"/>
      <w:marTop w:val="0"/>
      <w:marBottom w:val="0"/>
      <w:divBdr>
        <w:top w:val="none" w:sz="0" w:space="0" w:color="auto"/>
        <w:left w:val="none" w:sz="0" w:space="0" w:color="auto"/>
        <w:bottom w:val="none" w:sz="0" w:space="0" w:color="auto"/>
        <w:right w:val="none" w:sz="0" w:space="0" w:color="auto"/>
      </w:divBdr>
    </w:div>
    <w:div w:id="391315938">
      <w:bodyDiv w:val="1"/>
      <w:marLeft w:val="0"/>
      <w:marRight w:val="0"/>
      <w:marTop w:val="0"/>
      <w:marBottom w:val="0"/>
      <w:divBdr>
        <w:top w:val="none" w:sz="0" w:space="0" w:color="auto"/>
        <w:left w:val="none" w:sz="0" w:space="0" w:color="auto"/>
        <w:bottom w:val="none" w:sz="0" w:space="0" w:color="auto"/>
        <w:right w:val="none" w:sz="0" w:space="0" w:color="auto"/>
      </w:divBdr>
    </w:div>
    <w:div w:id="394931843">
      <w:bodyDiv w:val="1"/>
      <w:marLeft w:val="0"/>
      <w:marRight w:val="0"/>
      <w:marTop w:val="0"/>
      <w:marBottom w:val="0"/>
      <w:divBdr>
        <w:top w:val="none" w:sz="0" w:space="0" w:color="auto"/>
        <w:left w:val="none" w:sz="0" w:space="0" w:color="auto"/>
        <w:bottom w:val="none" w:sz="0" w:space="0" w:color="auto"/>
        <w:right w:val="none" w:sz="0" w:space="0" w:color="auto"/>
      </w:divBdr>
    </w:div>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398554591">
      <w:bodyDiv w:val="1"/>
      <w:marLeft w:val="0"/>
      <w:marRight w:val="0"/>
      <w:marTop w:val="0"/>
      <w:marBottom w:val="0"/>
      <w:divBdr>
        <w:top w:val="none" w:sz="0" w:space="0" w:color="auto"/>
        <w:left w:val="none" w:sz="0" w:space="0" w:color="auto"/>
        <w:bottom w:val="none" w:sz="0" w:space="0" w:color="auto"/>
        <w:right w:val="none" w:sz="0" w:space="0" w:color="auto"/>
      </w:divBdr>
    </w:div>
    <w:div w:id="401947955">
      <w:bodyDiv w:val="1"/>
      <w:marLeft w:val="0"/>
      <w:marRight w:val="0"/>
      <w:marTop w:val="0"/>
      <w:marBottom w:val="0"/>
      <w:divBdr>
        <w:top w:val="none" w:sz="0" w:space="0" w:color="auto"/>
        <w:left w:val="none" w:sz="0" w:space="0" w:color="auto"/>
        <w:bottom w:val="none" w:sz="0" w:space="0" w:color="auto"/>
        <w:right w:val="none" w:sz="0" w:space="0" w:color="auto"/>
      </w:divBdr>
    </w:div>
    <w:div w:id="402339809">
      <w:bodyDiv w:val="1"/>
      <w:marLeft w:val="0"/>
      <w:marRight w:val="0"/>
      <w:marTop w:val="0"/>
      <w:marBottom w:val="0"/>
      <w:divBdr>
        <w:top w:val="none" w:sz="0" w:space="0" w:color="auto"/>
        <w:left w:val="none" w:sz="0" w:space="0" w:color="auto"/>
        <w:bottom w:val="none" w:sz="0" w:space="0" w:color="auto"/>
        <w:right w:val="none" w:sz="0" w:space="0" w:color="auto"/>
      </w:divBdr>
    </w:div>
    <w:div w:id="402994586">
      <w:bodyDiv w:val="1"/>
      <w:marLeft w:val="0"/>
      <w:marRight w:val="0"/>
      <w:marTop w:val="0"/>
      <w:marBottom w:val="0"/>
      <w:divBdr>
        <w:top w:val="none" w:sz="0" w:space="0" w:color="auto"/>
        <w:left w:val="none" w:sz="0" w:space="0" w:color="auto"/>
        <w:bottom w:val="none" w:sz="0" w:space="0" w:color="auto"/>
        <w:right w:val="none" w:sz="0" w:space="0" w:color="auto"/>
      </w:divBdr>
    </w:div>
    <w:div w:id="403143279">
      <w:bodyDiv w:val="1"/>
      <w:marLeft w:val="0"/>
      <w:marRight w:val="0"/>
      <w:marTop w:val="0"/>
      <w:marBottom w:val="0"/>
      <w:divBdr>
        <w:top w:val="none" w:sz="0" w:space="0" w:color="auto"/>
        <w:left w:val="none" w:sz="0" w:space="0" w:color="auto"/>
        <w:bottom w:val="none" w:sz="0" w:space="0" w:color="auto"/>
        <w:right w:val="none" w:sz="0" w:space="0" w:color="auto"/>
      </w:divBdr>
    </w:div>
    <w:div w:id="404960239">
      <w:bodyDiv w:val="1"/>
      <w:marLeft w:val="0"/>
      <w:marRight w:val="0"/>
      <w:marTop w:val="0"/>
      <w:marBottom w:val="0"/>
      <w:divBdr>
        <w:top w:val="none" w:sz="0" w:space="0" w:color="auto"/>
        <w:left w:val="none" w:sz="0" w:space="0" w:color="auto"/>
        <w:bottom w:val="none" w:sz="0" w:space="0" w:color="auto"/>
        <w:right w:val="none" w:sz="0" w:space="0" w:color="auto"/>
      </w:divBdr>
    </w:div>
    <w:div w:id="414133779">
      <w:bodyDiv w:val="1"/>
      <w:marLeft w:val="0"/>
      <w:marRight w:val="0"/>
      <w:marTop w:val="0"/>
      <w:marBottom w:val="0"/>
      <w:divBdr>
        <w:top w:val="none" w:sz="0" w:space="0" w:color="auto"/>
        <w:left w:val="none" w:sz="0" w:space="0" w:color="auto"/>
        <w:bottom w:val="none" w:sz="0" w:space="0" w:color="auto"/>
        <w:right w:val="none" w:sz="0" w:space="0" w:color="auto"/>
      </w:divBdr>
    </w:div>
    <w:div w:id="414518874">
      <w:bodyDiv w:val="1"/>
      <w:marLeft w:val="0"/>
      <w:marRight w:val="0"/>
      <w:marTop w:val="0"/>
      <w:marBottom w:val="0"/>
      <w:divBdr>
        <w:top w:val="none" w:sz="0" w:space="0" w:color="auto"/>
        <w:left w:val="none" w:sz="0" w:space="0" w:color="auto"/>
        <w:bottom w:val="none" w:sz="0" w:space="0" w:color="auto"/>
        <w:right w:val="none" w:sz="0" w:space="0" w:color="auto"/>
      </w:divBdr>
    </w:div>
    <w:div w:id="415519180">
      <w:bodyDiv w:val="1"/>
      <w:marLeft w:val="0"/>
      <w:marRight w:val="0"/>
      <w:marTop w:val="0"/>
      <w:marBottom w:val="0"/>
      <w:divBdr>
        <w:top w:val="none" w:sz="0" w:space="0" w:color="auto"/>
        <w:left w:val="none" w:sz="0" w:space="0" w:color="auto"/>
        <w:bottom w:val="none" w:sz="0" w:space="0" w:color="auto"/>
        <w:right w:val="none" w:sz="0" w:space="0" w:color="auto"/>
      </w:divBdr>
    </w:div>
    <w:div w:id="415634956">
      <w:bodyDiv w:val="1"/>
      <w:marLeft w:val="0"/>
      <w:marRight w:val="0"/>
      <w:marTop w:val="0"/>
      <w:marBottom w:val="0"/>
      <w:divBdr>
        <w:top w:val="none" w:sz="0" w:space="0" w:color="auto"/>
        <w:left w:val="none" w:sz="0" w:space="0" w:color="auto"/>
        <w:bottom w:val="none" w:sz="0" w:space="0" w:color="auto"/>
        <w:right w:val="none" w:sz="0" w:space="0" w:color="auto"/>
      </w:divBdr>
    </w:div>
    <w:div w:id="417531065">
      <w:bodyDiv w:val="1"/>
      <w:marLeft w:val="0"/>
      <w:marRight w:val="0"/>
      <w:marTop w:val="0"/>
      <w:marBottom w:val="0"/>
      <w:divBdr>
        <w:top w:val="none" w:sz="0" w:space="0" w:color="auto"/>
        <w:left w:val="none" w:sz="0" w:space="0" w:color="auto"/>
        <w:bottom w:val="none" w:sz="0" w:space="0" w:color="auto"/>
        <w:right w:val="none" w:sz="0" w:space="0" w:color="auto"/>
      </w:divBdr>
    </w:div>
    <w:div w:id="417942714">
      <w:bodyDiv w:val="1"/>
      <w:marLeft w:val="0"/>
      <w:marRight w:val="0"/>
      <w:marTop w:val="0"/>
      <w:marBottom w:val="0"/>
      <w:divBdr>
        <w:top w:val="none" w:sz="0" w:space="0" w:color="auto"/>
        <w:left w:val="none" w:sz="0" w:space="0" w:color="auto"/>
        <w:bottom w:val="none" w:sz="0" w:space="0" w:color="auto"/>
        <w:right w:val="none" w:sz="0" w:space="0" w:color="auto"/>
      </w:divBdr>
    </w:div>
    <w:div w:id="418410166">
      <w:bodyDiv w:val="1"/>
      <w:marLeft w:val="0"/>
      <w:marRight w:val="0"/>
      <w:marTop w:val="0"/>
      <w:marBottom w:val="0"/>
      <w:divBdr>
        <w:top w:val="none" w:sz="0" w:space="0" w:color="auto"/>
        <w:left w:val="none" w:sz="0" w:space="0" w:color="auto"/>
        <w:bottom w:val="none" w:sz="0" w:space="0" w:color="auto"/>
        <w:right w:val="none" w:sz="0" w:space="0" w:color="auto"/>
      </w:divBdr>
    </w:div>
    <w:div w:id="419110027">
      <w:bodyDiv w:val="1"/>
      <w:marLeft w:val="0"/>
      <w:marRight w:val="0"/>
      <w:marTop w:val="0"/>
      <w:marBottom w:val="0"/>
      <w:divBdr>
        <w:top w:val="none" w:sz="0" w:space="0" w:color="auto"/>
        <w:left w:val="none" w:sz="0" w:space="0" w:color="auto"/>
        <w:bottom w:val="none" w:sz="0" w:space="0" w:color="auto"/>
        <w:right w:val="none" w:sz="0" w:space="0" w:color="auto"/>
      </w:divBdr>
    </w:div>
    <w:div w:id="420758659">
      <w:bodyDiv w:val="1"/>
      <w:marLeft w:val="0"/>
      <w:marRight w:val="0"/>
      <w:marTop w:val="0"/>
      <w:marBottom w:val="0"/>
      <w:divBdr>
        <w:top w:val="none" w:sz="0" w:space="0" w:color="auto"/>
        <w:left w:val="none" w:sz="0" w:space="0" w:color="auto"/>
        <w:bottom w:val="none" w:sz="0" w:space="0" w:color="auto"/>
        <w:right w:val="none" w:sz="0" w:space="0" w:color="auto"/>
      </w:divBdr>
    </w:div>
    <w:div w:id="421991927">
      <w:bodyDiv w:val="1"/>
      <w:marLeft w:val="0"/>
      <w:marRight w:val="0"/>
      <w:marTop w:val="0"/>
      <w:marBottom w:val="0"/>
      <w:divBdr>
        <w:top w:val="none" w:sz="0" w:space="0" w:color="auto"/>
        <w:left w:val="none" w:sz="0" w:space="0" w:color="auto"/>
        <w:bottom w:val="none" w:sz="0" w:space="0" w:color="auto"/>
        <w:right w:val="none" w:sz="0" w:space="0" w:color="auto"/>
      </w:divBdr>
    </w:div>
    <w:div w:id="422840904">
      <w:bodyDiv w:val="1"/>
      <w:marLeft w:val="0"/>
      <w:marRight w:val="0"/>
      <w:marTop w:val="0"/>
      <w:marBottom w:val="0"/>
      <w:divBdr>
        <w:top w:val="none" w:sz="0" w:space="0" w:color="auto"/>
        <w:left w:val="none" w:sz="0" w:space="0" w:color="auto"/>
        <w:bottom w:val="none" w:sz="0" w:space="0" w:color="auto"/>
        <w:right w:val="none" w:sz="0" w:space="0" w:color="auto"/>
      </w:divBdr>
    </w:div>
    <w:div w:id="423039816">
      <w:bodyDiv w:val="1"/>
      <w:marLeft w:val="0"/>
      <w:marRight w:val="0"/>
      <w:marTop w:val="0"/>
      <w:marBottom w:val="0"/>
      <w:divBdr>
        <w:top w:val="none" w:sz="0" w:space="0" w:color="auto"/>
        <w:left w:val="none" w:sz="0" w:space="0" w:color="auto"/>
        <w:bottom w:val="none" w:sz="0" w:space="0" w:color="auto"/>
        <w:right w:val="none" w:sz="0" w:space="0" w:color="auto"/>
      </w:divBdr>
    </w:div>
    <w:div w:id="424036770">
      <w:bodyDiv w:val="1"/>
      <w:marLeft w:val="0"/>
      <w:marRight w:val="0"/>
      <w:marTop w:val="0"/>
      <w:marBottom w:val="0"/>
      <w:divBdr>
        <w:top w:val="none" w:sz="0" w:space="0" w:color="auto"/>
        <w:left w:val="none" w:sz="0" w:space="0" w:color="auto"/>
        <w:bottom w:val="none" w:sz="0" w:space="0" w:color="auto"/>
        <w:right w:val="none" w:sz="0" w:space="0" w:color="auto"/>
      </w:divBdr>
    </w:div>
    <w:div w:id="430319689">
      <w:bodyDiv w:val="1"/>
      <w:marLeft w:val="0"/>
      <w:marRight w:val="0"/>
      <w:marTop w:val="0"/>
      <w:marBottom w:val="0"/>
      <w:divBdr>
        <w:top w:val="none" w:sz="0" w:space="0" w:color="auto"/>
        <w:left w:val="none" w:sz="0" w:space="0" w:color="auto"/>
        <w:bottom w:val="none" w:sz="0" w:space="0" w:color="auto"/>
        <w:right w:val="none" w:sz="0" w:space="0" w:color="auto"/>
      </w:divBdr>
    </w:div>
    <w:div w:id="430930878">
      <w:bodyDiv w:val="1"/>
      <w:marLeft w:val="0"/>
      <w:marRight w:val="0"/>
      <w:marTop w:val="0"/>
      <w:marBottom w:val="0"/>
      <w:divBdr>
        <w:top w:val="none" w:sz="0" w:space="0" w:color="auto"/>
        <w:left w:val="none" w:sz="0" w:space="0" w:color="auto"/>
        <w:bottom w:val="none" w:sz="0" w:space="0" w:color="auto"/>
        <w:right w:val="none" w:sz="0" w:space="0" w:color="auto"/>
      </w:divBdr>
    </w:div>
    <w:div w:id="431442503">
      <w:bodyDiv w:val="1"/>
      <w:marLeft w:val="0"/>
      <w:marRight w:val="0"/>
      <w:marTop w:val="0"/>
      <w:marBottom w:val="0"/>
      <w:divBdr>
        <w:top w:val="none" w:sz="0" w:space="0" w:color="auto"/>
        <w:left w:val="none" w:sz="0" w:space="0" w:color="auto"/>
        <w:bottom w:val="none" w:sz="0" w:space="0" w:color="auto"/>
        <w:right w:val="none" w:sz="0" w:space="0" w:color="auto"/>
      </w:divBdr>
    </w:div>
    <w:div w:id="431635486">
      <w:bodyDiv w:val="1"/>
      <w:marLeft w:val="0"/>
      <w:marRight w:val="0"/>
      <w:marTop w:val="0"/>
      <w:marBottom w:val="0"/>
      <w:divBdr>
        <w:top w:val="none" w:sz="0" w:space="0" w:color="auto"/>
        <w:left w:val="none" w:sz="0" w:space="0" w:color="auto"/>
        <w:bottom w:val="none" w:sz="0" w:space="0" w:color="auto"/>
        <w:right w:val="none" w:sz="0" w:space="0" w:color="auto"/>
      </w:divBdr>
    </w:div>
    <w:div w:id="433399934">
      <w:bodyDiv w:val="1"/>
      <w:marLeft w:val="0"/>
      <w:marRight w:val="0"/>
      <w:marTop w:val="0"/>
      <w:marBottom w:val="0"/>
      <w:divBdr>
        <w:top w:val="none" w:sz="0" w:space="0" w:color="auto"/>
        <w:left w:val="none" w:sz="0" w:space="0" w:color="auto"/>
        <w:bottom w:val="none" w:sz="0" w:space="0" w:color="auto"/>
        <w:right w:val="none" w:sz="0" w:space="0" w:color="auto"/>
      </w:divBdr>
    </w:div>
    <w:div w:id="435291657">
      <w:bodyDiv w:val="1"/>
      <w:marLeft w:val="0"/>
      <w:marRight w:val="0"/>
      <w:marTop w:val="0"/>
      <w:marBottom w:val="0"/>
      <w:divBdr>
        <w:top w:val="none" w:sz="0" w:space="0" w:color="auto"/>
        <w:left w:val="none" w:sz="0" w:space="0" w:color="auto"/>
        <w:bottom w:val="none" w:sz="0" w:space="0" w:color="auto"/>
        <w:right w:val="none" w:sz="0" w:space="0" w:color="auto"/>
      </w:divBdr>
    </w:div>
    <w:div w:id="439185394">
      <w:bodyDiv w:val="1"/>
      <w:marLeft w:val="0"/>
      <w:marRight w:val="0"/>
      <w:marTop w:val="0"/>
      <w:marBottom w:val="0"/>
      <w:divBdr>
        <w:top w:val="none" w:sz="0" w:space="0" w:color="auto"/>
        <w:left w:val="none" w:sz="0" w:space="0" w:color="auto"/>
        <w:bottom w:val="none" w:sz="0" w:space="0" w:color="auto"/>
        <w:right w:val="none" w:sz="0" w:space="0" w:color="auto"/>
      </w:divBdr>
    </w:div>
    <w:div w:id="439373965">
      <w:bodyDiv w:val="1"/>
      <w:marLeft w:val="0"/>
      <w:marRight w:val="0"/>
      <w:marTop w:val="0"/>
      <w:marBottom w:val="0"/>
      <w:divBdr>
        <w:top w:val="none" w:sz="0" w:space="0" w:color="auto"/>
        <w:left w:val="none" w:sz="0" w:space="0" w:color="auto"/>
        <w:bottom w:val="none" w:sz="0" w:space="0" w:color="auto"/>
        <w:right w:val="none" w:sz="0" w:space="0" w:color="auto"/>
      </w:divBdr>
    </w:div>
    <w:div w:id="439489806">
      <w:bodyDiv w:val="1"/>
      <w:marLeft w:val="0"/>
      <w:marRight w:val="0"/>
      <w:marTop w:val="0"/>
      <w:marBottom w:val="0"/>
      <w:divBdr>
        <w:top w:val="none" w:sz="0" w:space="0" w:color="auto"/>
        <w:left w:val="none" w:sz="0" w:space="0" w:color="auto"/>
        <w:bottom w:val="none" w:sz="0" w:space="0" w:color="auto"/>
        <w:right w:val="none" w:sz="0" w:space="0" w:color="auto"/>
      </w:divBdr>
    </w:div>
    <w:div w:id="440682710">
      <w:bodyDiv w:val="1"/>
      <w:marLeft w:val="0"/>
      <w:marRight w:val="0"/>
      <w:marTop w:val="0"/>
      <w:marBottom w:val="0"/>
      <w:divBdr>
        <w:top w:val="none" w:sz="0" w:space="0" w:color="auto"/>
        <w:left w:val="none" w:sz="0" w:space="0" w:color="auto"/>
        <w:bottom w:val="none" w:sz="0" w:space="0" w:color="auto"/>
        <w:right w:val="none" w:sz="0" w:space="0" w:color="auto"/>
      </w:divBdr>
    </w:div>
    <w:div w:id="442841086">
      <w:bodyDiv w:val="1"/>
      <w:marLeft w:val="0"/>
      <w:marRight w:val="0"/>
      <w:marTop w:val="0"/>
      <w:marBottom w:val="0"/>
      <w:divBdr>
        <w:top w:val="none" w:sz="0" w:space="0" w:color="auto"/>
        <w:left w:val="none" w:sz="0" w:space="0" w:color="auto"/>
        <w:bottom w:val="none" w:sz="0" w:space="0" w:color="auto"/>
        <w:right w:val="none" w:sz="0" w:space="0" w:color="auto"/>
      </w:divBdr>
    </w:div>
    <w:div w:id="445272469">
      <w:bodyDiv w:val="1"/>
      <w:marLeft w:val="0"/>
      <w:marRight w:val="0"/>
      <w:marTop w:val="0"/>
      <w:marBottom w:val="0"/>
      <w:divBdr>
        <w:top w:val="none" w:sz="0" w:space="0" w:color="auto"/>
        <w:left w:val="none" w:sz="0" w:space="0" w:color="auto"/>
        <w:bottom w:val="none" w:sz="0" w:space="0" w:color="auto"/>
        <w:right w:val="none" w:sz="0" w:space="0" w:color="auto"/>
      </w:divBdr>
    </w:div>
    <w:div w:id="445930096">
      <w:bodyDiv w:val="1"/>
      <w:marLeft w:val="0"/>
      <w:marRight w:val="0"/>
      <w:marTop w:val="0"/>
      <w:marBottom w:val="0"/>
      <w:divBdr>
        <w:top w:val="none" w:sz="0" w:space="0" w:color="auto"/>
        <w:left w:val="none" w:sz="0" w:space="0" w:color="auto"/>
        <w:bottom w:val="none" w:sz="0" w:space="0" w:color="auto"/>
        <w:right w:val="none" w:sz="0" w:space="0" w:color="auto"/>
      </w:divBdr>
    </w:div>
    <w:div w:id="446392360">
      <w:bodyDiv w:val="1"/>
      <w:marLeft w:val="0"/>
      <w:marRight w:val="0"/>
      <w:marTop w:val="0"/>
      <w:marBottom w:val="0"/>
      <w:divBdr>
        <w:top w:val="none" w:sz="0" w:space="0" w:color="auto"/>
        <w:left w:val="none" w:sz="0" w:space="0" w:color="auto"/>
        <w:bottom w:val="none" w:sz="0" w:space="0" w:color="auto"/>
        <w:right w:val="none" w:sz="0" w:space="0" w:color="auto"/>
      </w:divBdr>
    </w:div>
    <w:div w:id="446706896">
      <w:bodyDiv w:val="1"/>
      <w:marLeft w:val="0"/>
      <w:marRight w:val="0"/>
      <w:marTop w:val="0"/>
      <w:marBottom w:val="0"/>
      <w:divBdr>
        <w:top w:val="none" w:sz="0" w:space="0" w:color="auto"/>
        <w:left w:val="none" w:sz="0" w:space="0" w:color="auto"/>
        <w:bottom w:val="none" w:sz="0" w:space="0" w:color="auto"/>
        <w:right w:val="none" w:sz="0" w:space="0" w:color="auto"/>
      </w:divBdr>
    </w:div>
    <w:div w:id="447047170">
      <w:bodyDiv w:val="1"/>
      <w:marLeft w:val="0"/>
      <w:marRight w:val="0"/>
      <w:marTop w:val="0"/>
      <w:marBottom w:val="0"/>
      <w:divBdr>
        <w:top w:val="none" w:sz="0" w:space="0" w:color="auto"/>
        <w:left w:val="none" w:sz="0" w:space="0" w:color="auto"/>
        <w:bottom w:val="none" w:sz="0" w:space="0" w:color="auto"/>
        <w:right w:val="none" w:sz="0" w:space="0" w:color="auto"/>
      </w:divBdr>
    </w:div>
    <w:div w:id="447511899">
      <w:bodyDiv w:val="1"/>
      <w:marLeft w:val="0"/>
      <w:marRight w:val="0"/>
      <w:marTop w:val="0"/>
      <w:marBottom w:val="0"/>
      <w:divBdr>
        <w:top w:val="none" w:sz="0" w:space="0" w:color="auto"/>
        <w:left w:val="none" w:sz="0" w:space="0" w:color="auto"/>
        <w:bottom w:val="none" w:sz="0" w:space="0" w:color="auto"/>
        <w:right w:val="none" w:sz="0" w:space="0" w:color="auto"/>
      </w:divBdr>
    </w:div>
    <w:div w:id="450904369">
      <w:bodyDiv w:val="1"/>
      <w:marLeft w:val="0"/>
      <w:marRight w:val="0"/>
      <w:marTop w:val="0"/>
      <w:marBottom w:val="0"/>
      <w:divBdr>
        <w:top w:val="none" w:sz="0" w:space="0" w:color="auto"/>
        <w:left w:val="none" w:sz="0" w:space="0" w:color="auto"/>
        <w:bottom w:val="none" w:sz="0" w:space="0" w:color="auto"/>
        <w:right w:val="none" w:sz="0" w:space="0" w:color="auto"/>
      </w:divBdr>
    </w:div>
    <w:div w:id="455414620">
      <w:bodyDiv w:val="1"/>
      <w:marLeft w:val="0"/>
      <w:marRight w:val="0"/>
      <w:marTop w:val="0"/>
      <w:marBottom w:val="0"/>
      <w:divBdr>
        <w:top w:val="none" w:sz="0" w:space="0" w:color="auto"/>
        <w:left w:val="none" w:sz="0" w:space="0" w:color="auto"/>
        <w:bottom w:val="none" w:sz="0" w:space="0" w:color="auto"/>
        <w:right w:val="none" w:sz="0" w:space="0" w:color="auto"/>
      </w:divBdr>
    </w:div>
    <w:div w:id="455486971">
      <w:bodyDiv w:val="1"/>
      <w:marLeft w:val="0"/>
      <w:marRight w:val="0"/>
      <w:marTop w:val="0"/>
      <w:marBottom w:val="0"/>
      <w:divBdr>
        <w:top w:val="none" w:sz="0" w:space="0" w:color="auto"/>
        <w:left w:val="none" w:sz="0" w:space="0" w:color="auto"/>
        <w:bottom w:val="none" w:sz="0" w:space="0" w:color="auto"/>
        <w:right w:val="none" w:sz="0" w:space="0" w:color="auto"/>
      </w:divBdr>
    </w:div>
    <w:div w:id="456459225">
      <w:bodyDiv w:val="1"/>
      <w:marLeft w:val="0"/>
      <w:marRight w:val="0"/>
      <w:marTop w:val="0"/>
      <w:marBottom w:val="0"/>
      <w:divBdr>
        <w:top w:val="none" w:sz="0" w:space="0" w:color="auto"/>
        <w:left w:val="none" w:sz="0" w:space="0" w:color="auto"/>
        <w:bottom w:val="none" w:sz="0" w:space="0" w:color="auto"/>
        <w:right w:val="none" w:sz="0" w:space="0" w:color="auto"/>
      </w:divBdr>
    </w:div>
    <w:div w:id="457921653">
      <w:bodyDiv w:val="1"/>
      <w:marLeft w:val="0"/>
      <w:marRight w:val="0"/>
      <w:marTop w:val="0"/>
      <w:marBottom w:val="0"/>
      <w:divBdr>
        <w:top w:val="none" w:sz="0" w:space="0" w:color="auto"/>
        <w:left w:val="none" w:sz="0" w:space="0" w:color="auto"/>
        <w:bottom w:val="none" w:sz="0" w:space="0" w:color="auto"/>
        <w:right w:val="none" w:sz="0" w:space="0" w:color="auto"/>
      </w:divBdr>
    </w:div>
    <w:div w:id="460461284">
      <w:bodyDiv w:val="1"/>
      <w:marLeft w:val="0"/>
      <w:marRight w:val="0"/>
      <w:marTop w:val="0"/>
      <w:marBottom w:val="0"/>
      <w:divBdr>
        <w:top w:val="none" w:sz="0" w:space="0" w:color="auto"/>
        <w:left w:val="none" w:sz="0" w:space="0" w:color="auto"/>
        <w:bottom w:val="none" w:sz="0" w:space="0" w:color="auto"/>
        <w:right w:val="none" w:sz="0" w:space="0" w:color="auto"/>
      </w:divBdr>
    </w:div>
    <w:div w:id="460925036">
      <w:bodyDiv w:val="1"/>
      <w:marLeft w:val="0"/>
      <w:marRight w:val="0"/>
      <w:marTop w:val="0"/>
      <w:marBottom w:val="0"/>
      <w:divBdr>
        <w:top w:val="none" w:sz="0" w:space="0" w:color="auto"/>
        <w:left w:val="none" w:sz="0" w:space="0" w:color="auto"/>
        <w:bottom w:val="none" w:sz="0" w:space="0" w:color="auto"/>
        <w:right w:val="none" w:sz="0" w:space="0" w:color="auto"/>
      </w:divBdr>
    </w:div>
    <w:div w:id="461507111">
      <w:bodyDiv w:val="1"/>
      <w:marLeft w:val="0"/>
      <w:marRight w:val="0"/>
      <w:marTop w:val="0"/>
      <w:marBottom w:val="0"/>
      <w:divBdr>
        <w:top w:val="none" w:sz="0" w:space="0" w:color="auto"/>
        <w:left w:val="none" w:sz="0" w:space="0" w:color="auto"/>
        <w:bottom w:val="none" w:sz="0" w:space="0" w:color="auto"/>
        <w:right w:val="none" w:sz="0" w:space="0" w:color="auto"/>
      </w:divBdr>
    </w:div>
    <w:div w:id="462576493">
      <w:bodyDiv w:val="1"/>
      <w:marLeft w:val="0"/>
      <w:marRight w:val="0"/>
      <w:marTop w:val="0"/>
      <w:marBottom w:val="0"/>
      <w:divBdr>
        <w:top w:val="none" w:sz="0" w:space="0" w:color="auto"/>
        <w:left w:val="none" w:sz="0" w:space="0" w:color="auto"/>
        <w:bottom w:val="none" w:sz="0" w:space="0" w:color="auto"/>
        <w:right w:val="none" w:sz="0" w:space="0" w:color="auto"/>
      </w:divBdr>
    </w:div>
    <w:div w:id="462817083">
      <w:bodyDiv w:val="1"/>
      <w:marLeft w:val="0"/>
      <w:marRight w:val="0"/>
      <w:marTop w:val="0"/>
      <w:marBottom w:val="0"/>
      <w:divBdr>
        <w:top w:val="none" w:sz="0" w:space="0" w:color="auto"/>
        <w:left w:val="none" w:sz="0" w:space="0" w:color="auto"/>
        <w:bottom w:val="none" w:sz="0" w:space="0" w:color="auto"/>
        <w:right w:val="none" w:sz="0" w:space="0" w:color="auto"/>
      </w:divBdr>
    </w:div>
    <w:div w:id="464198288">
      <w:bodyDiv w:val="1"/>
      <w:marLeft w:val="0"/>
      <w:marRight w:val="0"/>
      <w:marTop w:val="0"/>
      <w:marBottom w:val="0"/>
      <w:divBdr>
        <w:top w:val="none" w:sz="0" w:space="0" w:color="auto"/>
        <w:left w:val="none" w:sz="0" w:space="0" w:color="auto"/>
        <w:bottom w:val="none" w:sz="0" w:space="0" w:color="auto"/>
        <w:right w:val="none" w:sz="0" w:space="0" w:color="auto"/>
      </w:divBdr>
    </w:div>
    <w:div w:id="464467148">
      <w:bodyDiv w:val="1"/>
      <w:marLeft w:val="0"/>
      <w:marRight w:val="0"/>
      <w:marTop w:val="0"/>
      <w:marBottom w:val="0"/>
      <w:divBdr>
        <w:top w:val="none" w:sz="0" w:space="0" w:color="auto"/>
        <w:left w:val="none" w:sz="0" w:space="0" w:color="auto"/>
        <w:bottom w:val="none" w:sz="0" w:space="0" w:color="auto"/>
        <w:right w:val="none" w:sz="0" w:space="0" w:color="auto"/>
      </w:divBdr>
    </w:div>
    <w:div w:id="464932109">
      <w:bodyDiv w:val="1"/>
      <w:marLeft w:val="0"/>
      <w:marRight w:val="0"/>
      <w:marTop w:val="0"/>
      <w:marBottom w:val="0"/>
      <w:divBdr>
        <w:top w:val="none" w:sz="0" w:space="0" w:color="auto"/>
        <w:left w:val="none" w:sz="0" w:space="0" w:color="auto"/>
        <w:bottom w:val="none" w:sz="0" w:space="0" w:color="auto"/>
        <w:right w:val="none" w:sz="0" w:space="0" w:color="auto"/>
      </w:divBdr>
    </w:div>
    <w:div w:id="465051103">
      <w:bodyDiv w:val="1"/>
      <w:marLeft w:val="0"/>
      <w:marRight w:val="0"/>
      <w:marTop w:val="0"/>
      <w:marBottom w:val="0"/>
      <w:divBdr>
        <w:top w:val="none" w:sz="0" w:space="0" w:color="auto"/>
        <w:left w:val="none" w:sz="0" w:space="0" w:color="auto"/>
        <w:bottom w:val="none" w:sz="0" w:space="0" w:color="auto"/>
        <w:right w:val="none" w:sz="0" w:space="0" w:color="auto"/>
      </w:divBdr>
    </w:div>
    <w:div w:id="465508540">
      <w:bodyDiv w:val="1"/>
      <w:marLeft w:val="0"/>
      <w:marRight w:val="0"/>
      <w:marTop w:val="0"/>
      <w:marBottom w:val="0"/>
      <w:divBdr>
        <w:top w:val="none" w:sz="0" w:space="0" w:color="auto"/>
        <w:left w:val="none" w:sz="0" w:space="0" w:color="auto"/>
        <w:bottom w:val="none" w:sz="0" w:space="0" w:color="auto"/>
        <w:right w:val="none" w:sz="0" w:space="0" w:color="auto"/>
      </w:divBdr>
    </w:div>
    <w:div w:id="465707749">
      <w:bodyDiv w:val="1"/>
      <w:marLeft w:val="0"/>
      <w:marRight w:val="0"/>
      <w:marTop w:val="0"/>
      <w:marBottom w:val="0"/>
      <w:divBdr>
        <w:top w:val="none" w:sz="0" w:space="0" w:color="auto"/>
        <w:left w:val="none" w:sz="0" w:space="0" w:color="auto"/>
        <w:bottom w:val="none" w:sz="0" w:space="0" w:color="auto"/>
        <w:right w:val="none" w:sz="0" w:space="0" w:color="auto"/>
      </w:divBdr>
    </w:div>
    <w:div w:id="467473791">
      <w:bodyDiv w:val="1"/>
      <w:marLeft w:val="0"/>
      <w:marRight w:val="0"/>
      <w:marTop w:val="0"/>
      <w:marBottom w:val="0"/>
      <w:divBdr>
        <w:top w:val="none" w:sz="0" w:space="0" w:color="auto"/>
        <w:left w:val="none" w:sz="0" w:space="0" w:color="auto"/>
        <w:bottom w:val="none" w:sz="0" w:space="0" w:color="auto"/>
        <w:right w:val="none" w:sz="0" w:space="0" w:color="auto"/>
      </w:divBdr>
    </w:div>
    <w:div w:id="469253440">
      <w:bodyDiv w:val="1"/>
      <w:marLeft w:val="0"/>
      <w:marRight w:val="0"/>
      <w:marTop w:val="0"/>
      <w:marBottom w:val="0"/>
      <w:divBdr>
        <w:top w:val="none" w:sz="0" w:space="0" w:color="auto"/>
        <w:left w:val="none" w:sz="0" w:space="0" w:color="auto"/>
        <w:bottom w:val="none" w:sz="0" w:space="0" w:color="auto"/>
        <w:right w:val="none" w:sz="0" w:space="0" w:color="auto"/>
      </w:divBdr>
    </w:div>
    <w:div w:id="473110470">
      <w:bodyDiv w:val="1"/>
      <w:marLeft w:val="0"/>
      <w:marRight w:val="0"/>
      <w:marTop w:val="0"/>
      <w:marBottom w:val="0"/>
      <w:divBdr>
        <w:top w:val="none" w:sz="0" w:space="0" w:color="auto"/>
        <w:left w:val="none" w:sz="0" w:space="0" w:color="auto"/>
        <w:bottom w:val="none" w:sz="0" w:space="0" w:color="auto"/>
        <w:right w:val="none" w:sz="0" w:space="0" w:color="auto"/>
      </w:divBdr>
    </w:div>
    <w:div w:id="473257536">
      <w:bodyDiv w:val="1"/>
      <w:marLeft w:val="0"/>
      <w:marRight w:val="0"/>
      <w:marTop w:val="0"/>
      <w:marBottom w:val="0"/>
      <w:divBdr>
        <w:top w:val="none" w:sz="0" w:space="0" w:color="auto"/>
        <w:left w:val="none" w:sz="0" w:space="0" w:color="auto"/>
        <w:bottom w:val="none" w:sz="0" w:space="0" w:color="auto"/>
        <w:right w:val="none" w:sz="0" w:space="0" w:color="auto"/>
      </w:divBdr>
    </w:div>
    <w:div w:id="475031854">
      <w:bodyDiv w:val="1"/>
      <w:marLeft w:val="0"/>
      <w:marRight w:val="0"/>
      <w:marTop w:val="0"/>
      <w:marBottom w:val="0"/>
      <w:divBdr>
        <w:top w:val="none" w:sz="0" w:space="0" w:color="auto"/>
        <w:left w:val="none" w:sz="0" w:space="0" w:color="auto"/>
        <w:bottom w:val="none" w:sz="0" w:space="0" w:color="auto"/>
        <w:right w:val="none" w:sz="0" w:space="0" w:color="auto"/>
      </w:divBdr>
    </w:div>
    <w:div w:id="476578996">
      <w:bodyDiv w:val="1"/>
      <w:marLeft w:val="0"/>
      <w:marRight w:val="0"/>
      <w:marTop w:val="0"/>
      <w:marBottom w:val="0"/>
      <w:divBdr>
        <w:top w:val="none" w:sz="0" w:space="0" w:color="auto"/>
        <w:left w:val="none" w:sz="0" w:space="0" w:color="auto"/>
        <w:bottom w:val="none" w:sz="0" w:space="0" w:color="auto"/>
        <w:right w:val="none" w:sz="0" w:space="0" w:color="auto"/>
      </w:divBdr>
    </w:div>
    <w:div w:id="476994838">
      <w:bodyDiv w:val="1"/>
      <w:marLeft w:val="0"/>
      <w:marRight w:val="0"/>
      <w:marTop w:val="0"/>
      <w:marBottom w:val="0"/>
      <w:divBdr>
        <w:top w:val="none" w:sz="0" w:space="0" w:color="auto"/>
        <w:left w:val="none" w:sz="0" w:space="0" w:color="auto"/>
        <w:bottom w:val="none" w:sz="0" w:space="0" w:color="auto"/>
        <w:right w:val="none" w:sz="0" w:space="0" w:color="auto"/>
      </w:divBdr>
    </w:div>
    <w:div w:id="477771787">
      <w:bodyDiv w:val="1"/>
      <w:marLeft w:val="0"/>
      <w:marRight w:val="0"/>
      <w:marTop w:val="0"/>
      <w:marBottom w:val="0"/>
      <w:divBdr>
        <w:top w:val="none" w:sz="0" w:space="0" w:color="auto"/>
        <w:left w:val="none" w:sz="0" w:space="0" w:color="auto"/>
        <w:bottom w:val="none" w:sz="0" w:space="0" w:color="auto"/>
        <w:right w:val="none" w:sz="0" w:space="0" w:color="auto"/>
      </w:divBdr>
    </w:div>
    <w:div w:id="479031932">
      <w:bodyDiv w:val="1"/>
      <w:marLeft w:val="0"/>
      <w:marRight w:val="0"/>
      <w:marTop w:val="0"/>
      <w:marBottom w:val="0"/>
      <w:divBdr>
        <w:top w:val="none" w:sz="0" w:space="0" w:color="auto"/>
        <w:left w:val="none" w:sz="0" w:space="0" w:color="auto"/>
        <w:bottom w:val="none" w:sz="0" w:space="0" w:color="auto"/>
        <w:right w:val="none" w:sz="0" w:space="0" w:color="auto"/>
      </w:divBdr>
    </w:div>
    <w:div w:id="479075474">
      <w:bodyDiv w:val="1"/>
      <w:marLeft w:val="0"/>
      <w:marRight w:val="0"/>
      <w:marTop w:val="0"/>
      <w:marBottom w:val="0"/>
      <w:divBdr>
        <w:top w:val="none" w:sz="0" w:space="0" w:color="auto"/>
        <w:left w:val="none" w:sz="0" w:space="0" w:color="auto"/>
        <w:bottom w:val="none" w:sz="0" w:space="0" w:color="auto"/>
        <w:right w:val="none" w:sz="0" w:space="0" w:color="auto"/>
      </w:divBdr>
    </w:div>
    <w:div w:id="479273386">
      <w:bodyDiv w:val="1"/>
      <w:marLeft w:val="0"/>
      <w:marRight w:val="0"/>
      <w:marTop w:val="0"/>
      <w:marBottom w:val="0"/>
      <w:divBdr>
        <w:top w:val="none" w:sz="0" w:space="0" w:color="auto"/>
        <w:left w:val="none" w:sz="0" w:space="0" w:color="auto"/>
        <w:bottom w:val="none" w:sz="0" w:space="0" w:color="auto"/>
        <w:right w:val="none" w:sz="0" w:space="0" w:color="auto"/>
      </w:divBdr>
    </w:div>
    <w:div w:id="481508181">
      <w:bodyDiv w:val="1"/>
      <w:marLeft w:val="0"/>
      <w:marRight w:val="0"/>
      <w:marTop w:val="0"/>
      <w:marBottom w:val="0"/>
      <w:divBdr>
        <w:top w:val="none" w:sz="0" w:space="0" w:color="auto"/>
        <w:left w:val="none" w:sz="0" w:space="0" w:color="auto"/>
        <w:bottom w:val="none" w:sz="0" w:space="0" w:color="auto"/>
        <w:right w:val="none" w:sz="0" w:space="0" w:color="auto"/>
      </w:divBdr>
    </w:div>
    <w:div w:id="488403277">
      <w:bodyDiv w:val="1"/>
      <w:marLeft w:val="0"/>
      <w:marRight w:val="0"/>
      <w:marTop w:val="0"/>
      <w:marBottom w:val="0"/>
      <w:divBdr>
        <w:top w:val="none" w:sz="0" w:space="0" w:color="auto"/>
        <w:left w:val="none" w:sz="0" w:space="0" w:color="auto"/>
        <w:bottom w:val="none" w:sz="0" w:space="0" w:color="auto"/>
        <w:right w:val="none" w:sz="0" w:space="0" w:color="auto"/>
      </w:divBdr>
    </w:div>
    <w:div w:id="492261050">
      <w:bodyDiv w:val="1"/>
      <w:marLeft w:val="0"/>
      <w:marRight w:val="0"/>
      <w:marTop w:val="0"/>
      <w:marBottom w:val="0"/>
      <w:divBdr>
        <w:top w:val="none" w:sz="0" w:space="0" w:color="auto"/>
        <w:left w:val="none" w:sz="0" w:space="0" w:color="auto"/>
        <w:bottom w:val="none" w:sz="0" w:space="0" w:color="auto"/>
        <w:right w:val="none" w:sz="0" w:space="0" w:color="auto"/>
      </w:divBdr>
    </w:div>
    <w:div w:id="492530144">
      <w:bodyDiv w:val="1"/>
      <w:marLeft w:val="0"/>
      <w:marRight w:val="0"/>
      <w:marTop w:val="0"/>
      <w:marBottom w:val="0"/>
      <w:divBdr>
        <w:top w:val="none" w:sz="0" w:space="0" w:color="auto"/>
        <w:left w:val="none" w:sz="0" w:space="0" w:color="auto"/>
        <w:bottom w:val="none" w:sz="0" w:space="0" w:color="auto"/>
        <w:right w:val="none" w:sz="0" w:space="0" w:color="auto"/>
      </w:divBdr>
    </w:div>
    <w:div w:id="498347107">
      <w:bodyDiv w:val="1"/>
      <w:marLeft w:val="0"/>
      <w:marRight w:val="0"/>
      <w:marTop w:val="0"/>
      <w:marBottom w:val="0"/>
      <w:divBdr>
        <w:top w:val="none" w:sz="0" w:space="0" w:color="auto"/>
        <w:left w:val="none" w:sz="0" w:space="0" w:color="auto"/>
        <w:bottom w:val="none" w:sz="0" w:space="0" w:color="auto"/>
        <w:right w:val="none" w:sz="0" w:space="0" w:color="auto"/>
      </w:divBdr>
    </w:div>
    <w:div w:id="499274501">
      <w:bodyDiv w:val="1"/>
      <w:marLeft w:val="0"/>
      <w:marRight w:val="0"/>
      <w:marTop w:val="0"/>
      <w:marBottom w:val="0"/>
      <w:divBdr>
        <w:top w:val="none" w:sz="0" w:space="0" w:color="auto"/>
        <w:left w:val="none" w:sz="0" w:space="0" w:color="auto"/>
        <w:bottom w:val="none" w:sz="0" w:space="0" w:color="auto"/>
        <w:right w:val="none" w:sz="0" w:space="0" w:color="auto"/>
      </w:divBdr>
    </w:div>
    <w:div w:id="501630073">
      <w:bodyDiv w:val="1"/>
      <w:marLeft w:val="0"/>
      <w:marRight w:val="0"/>
      <w:marTop w:val="0"/>
      <w:marBottom w:val="0"/>
      <w:divBdr>
        <w:top w:val="none" w:sz="0" w:space="0" w:color="auto"/>
        <w:left w:val="none" w:sz="0" w:space="0" w:color="auto"/>
        <w:bottom w:val="none" w:sz="0" w:space="0" w:color="auto"/>
        <w:right w:val="none" w:sz="0" w:space="0" w:color="auto"/>
      </w:divBdr>
    </w:div>
    <w:div w:id="501823809">
      <w:bodyDiv w:val="1"/>
      <w:marLeft w:val="0"/>
      <w:marRight w:val="0"/>
      <w:marTop w:val="0"/>
      <w:marBottom w:val="0"/>
      <w:divBdr>
        <w:top w:val="none" w:sz="0" w:space="0" w:color="auto"/>
        <w:left w:val="none" w:sz="0" w:space="0" w:color="auto"/>
        <w:bottom w:val="none" w:sz="0" w:space="0" w:color="auto"/>
        <w:right w:val="none" w:sz="0" w:space="0" w:color="auto"/>
      </w:divBdr>
    </w:div>
    <w:div w:id="502167488">
      <w:bodyDiv w:val="1"/>
      <w:marLeft w:val="0"/>
      <w:marRight w:val="0"/>
      <w:marTop w:val="0"/>
      <w:marBottom w:val="0"/>
      <w:divBdr>
        <w:top w:val="none" w:sz="0" w:space="0" w:color="auto"/>
        <w:left w:val="none" w:sz="0" w:space="0" w:color="auto"/>
        <w:bottom w:val="none" w:sz="0" w:space="0" w:color="auto"/>
        <w:right w:val="none" w:sz="0" w:space="0" w:color="auto"/>
      </w:divBdr>
    </w:div>
    <w:div w:id="506100010">
      <w:bodyDiv w:val="1"/>
      <w:marLeft w:val="0"/>
      <w:marRight w:val="0"/>
      <w:marTop w:val="0"/>
      <w:marBottom w:val="0"/>
      <w:divBdr>
        <w:top w:val="none" w:sz="0" w:space="0" w:color="auto"/>
        <w:left w:val="none" w:sz="0" w:space="0" w:color="auto"/>
        <w:bottom w:val="none" w:sz="0" w:space="0" w:color="auto"/>
        <w:right w:val="none" w:sz="0" w:space="0" w:color="auto"/>
      </w:divBdr>
    </w:div>
    <w:div w:id="507643213">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509179200">
      <w:bodyDiv w:val="1"/>
      <w:marLeft w:val="0"/>
      <w:marRight w:val="0"/>
      <w:marTop w:val="0"/>
      <w:marBottom w:val="0"/>
      <w:divBdr>
        <w:top w:val="none" w:sz="0" w:space="0" w:color="auto"/>
        <w:left w:val="none" w:sz="0" w:space="0" w:color="auto"/>
        <w:bottom w:val="none" w:sz="0" w:space="0" w:color="auto"/>
        <w:right w:val="none" w:sz="0" w:space="0" w:color="auto"/>
      </w:divBdr>
    </w:div>
    <w:div w:id="510070572">
      <w:bodyDiv w:val="1"/>
      <w:marLeft w:val="0"/>
      <w:marRight w:val="0"/>
      <w:marTop w:val="0"/>
      <w:marBottom w:val="0"/>
      <w:divBdr>
        <w:top w:val="none" w:sz="0" w:space="0" w:color="auto"/>
        <w:left w:val="none" w:sz="0" w:space="0" w:color="auto"/>
        <w:bottom w:val="none" w:sz="0" w:space="0" w:color="auto"/>
        <w:right w:val="none" w:sz="0" w:space="0" w:color="auto"/>
      </w:divBdr>
    </w:div>
    <w:div w:id="510799101">
      <w:bodyDiv w:val="1"/>
      <w:marLeft w:val="0"/>
      <w:marRight w:val="0"/>
      <w:marTop w:val="0"/>
      <w:marBottom w:val="0"/>
      <w:divBdr>
        <w:top w:val="none" w:sz="0" w:space="0" w:color="auto"/>
        <w:left w:val="none" w:sz="0" w:space="0" w:color="auto"/>
        <w:bottom w:val="none" w:sz="0" w:space="0" w:color="auto"/>
        <w:right w:val="none" w:sz="0" w:space="0" w:color="auto"/>
      </w:divBdr>
    </w:div>
    <w:div w:id="511337687">
      <w:bodyDiv w:val="1"/>
      <w:marLeft w:val="0"/>
      <w:marRight w:val="0"/>
      <w:marTop w:val="0"/>
      <w:marBottom w:val="0"/>
      <w:divBdr>
        <w:top w:val="none" w:sz="0" w:space="0" w:color="auto"/>
        <w:left w:val="none" w:sz="0" w:space="0" w:color="auto"/>
        <w:bottom w:val="none" w:sz="0" w:space="0" w:color="auto"/>
        <w:right w:val="none" w:sz="0" w:space="0" w:color="auto"/>
      </w:divBdr>
    </w:div>
    <w:div w:id="512375613">
      <w:bodyDiv w:val="1"/>
      <w:marLeft w:val="0"/>
      <w:marRight w:val="0"/>
      <w:marTop w:val="0"/>
      <w:marBottom w:val="0"/>
      <w:divBdr>
        <w:top w:val="none" w:sz="0" w:space="0" w:color="auto"/>
        <w:left w:val="none" w:sz="0" w:space="0" w:color="auto"/>
        <w:bottom w:val="none" w:sz="0" w:space="0" w:color="auto"/>
        <w:right w:val="none" w:sz="0" w:space="0" w:color="auto"/>
      </w:divBdr>
    </w:div>
    <w:div w:id="513611057">
      <w:bodyDiv w:val="1"/>
      <w:marLeft w:val="0"/>
      <w:marRight w:val="0"/>
      <w:marTop w:val="0"/>
      <w:marBottom w:val="0"/>
      <w:divBdr>
        <w:top w:val="none" w:sz="0" w:space="0" w:color="auto"/>
        <w:left w:val="none" w:sz="0" w:space="0" w:color="auto"/>
        <w:bottom w:val="none" w:sz="0" w:space="0" w:color="auto"/>
        <w:right w:val="none" w:sz="0" w:space="0" w:color="auto"/>
      </w:divBdr>
    </w:div>
    <w:div w:id="513617734">
      <w:bodyDiv w:val="1"/>
      <w:marLeft w:val="0"/>
      <w:marRight w:val="0"/>
      <w:marTop w:val="0"/>
      <w:marBottom w:val="0"/>
      <w:divBdr>
        <w:top w:val="none" w:sz="0" w:space="0" w:color="auto"/>
        <w:left w:val="none" w:sz="0" w:space="0" w:color="auto"/>
        <w:bottom w:val="none" w:sz="0" w:space="0" w:color="auto"/>
        <w:right w:val="none" w:sz="0" w:space="0" w:color="auto"/>
      </w:divBdr>
    </w:div>
    <w:div w:id="514729495">
      <w:bodyDiv w:val="1"/>
      <w:marLeft w:val="0"/>
      <w:marRight w:val="0"/>
      <w:marTop w:val="0"/>
      <w:marBottom w:val="0"/>
      <w:divBdr>
        <w:top w:val="none" w:sz="0" w:space="0" w:color="auto"/>
        <w:left w:val="none" w:sz="0" w:space="0" w:color="auto"/>
        <w:bottom w:val="none" w:sz="0" w:space="0" w:color="auto"/>
        <w:right w:val="none" w:sz="0" w:space="0" w:color="auto"/>
      </w:divBdr>
    </w:div>
    <w:div w:id="515703571">
      <w:bodyDiv w:val="1"/>
      <w:marLeft w:val="0"/>
      <w:marRight w:val="0"/>
      <w:marTop w:val="0"/>
      <w:marBottom w:val="0"/>
      <w:divBdr>
        <w:top w:val="none" w:sz="0" w:space="0" w:color="auto"/>
        <w:left w:val="none" w:sz="0" w:space="0" w:color="auto"/>
        <w:bottom w:val="none" w:sz="0" w:space="0" w:color="auto"/>
        <w:right w:val="none" w:sz="0" w:space="0" w:color="auto"/>
      </w:divBdr>
    </w:div>
    <w:div w:id="516698540">
      <w:bodyDiv w:val="1"/>
      <w:marLeft w:val="0"/>
      <w:marRight w:val="0"/>
      <w:marTop w:val="0"/>
      <w:marBottom w:val="0"/>
      <w:divBdr>
        <w:top w:val="none" w:sz="0" w:space="0" w:color="auto"/>
        <w:left w:val="none" w:sz="0" w:space="0" w:color="auto"/>
        <w:bottom w:val="none" w:sz="0" w:space="0" w:color="auto"/>
        <w:right w:val="none" w:sz="0" w:space="0" w:color="auto"/>
      </w:divBdr>
    </w:div>
    <w:div w:id="518003880">
      <w:bodyDiv w:val="1"/>
      <w:marLeft w:val="0"/>
      <w:marRight w:val="0"/>
      <w:marTop w:val="0"/>
      <w:marBottom w:val="0"/>
      <w:divBdr>
        <w:top w:val="none" w:sz="0" w:space="0" w:color="auto"/>
        <w:left w:val="none" w:sz="0" w:space="0" w:color="auto"/>
        <w:bottom w:val="none" w:sz="0" w:space="0" w:color="auto"/>
        <w:right w:val="none" w:sz="0" w:space="0" w:color="auto"/>
      </w:divBdr>
    </w:div>
    <w:div w:id="519706816">
      <w:bodyDiv w:val="1"/>
      <w:marLeft w:val="0"/>
      <w:marRight w:val="0"/>
      <w:marTop w:val="0"/>
      <w:marBottom w:val="0"/>
      <w:divBdr>
        <w:top w:val="none" w:sz="0" w:space="0" w:color="auto"/>
        <w:left w:val="none" w:sz="0" w:space="0" w:color="auto"/>
        <w:bottom w:val="none" w:sz="0" w:space="0" w:color="auto"/>
        <w:right w:val="none" w:sz="0" w:space="0" w:color="auto"/>
      </w:divBdr>
    </w:div>
    <w:div w:id="520245379">
      <w:bodyDiv w:val="1"/>
      <w:marLeft w:val="0"/>
      <w:marRight w:val="0"/>
      <w:marTop w:val="0"/>
      <w:marBottom w:val="0"/>
      <w:divBdr>
        <w:top w:val="none" w:sz="0" w:space="0" w:color="auto"/>
        <w:left w:val="none" w:sz="0" w:space="0" w:color="auto"/>
        <w:bottom w:val="none" w:sz="0" w:space="0" w:color="auto"/>
        <w:right w:val="none" w:sz="0" w:space="0" w:color="auto"/>
      </w:divBdr>
    </w:div>
    <w:div w:id="520705973">
      <w:bodyDiv w:val="1"/>
      <w:marLeft w:val="0"/>
      <w:marRight w:val="0"/>
      <w:marTop w:val="0"/>
      <w:marBottom w:val="0"/>
      <w:divBdr>
        <w:top w:val="none" w:sz="0" w:space="0" w:color="auto"/>
        <w:left w:val="none" w:sz="0" w:space="0" w:color="auto"/>
        <w:bottom w:val="none" w:sz="0" w:space="0" w:color="auto"/>
        <w:right w:val="none" w:sz="0" w:space="0" w:color="auto"/>
      </w:divBdr>
    </w:div>
    <w:div w:id="520826960">
      <w:bodyDiv w:val="1"/>
      <w:marLeft w:val="0"/>
      <w:marRight w:val="0"/>
      <w:marTop w:val="0"/>
      <w:marBottom w:val="0"/>
      <w:divBdr>
        <w:top w:val="none" w:sz="0" w:space="0" w:color="auto"/>
        <w:left w:val="none" w:sz="0" w:space="0" w:color="auto"/>
        <w:bottom w:val="none" w:sz="0" w:space="0" w:color="auto"/>
        <w:right w:val="none" w:sz="0" w:space="0" w:color="auto"/>
      </w:divBdr>
    </w:div>
    <w:div w:id="522285903">
      <w:bodyDiv w:val="1"/>
      <w:marLeft w:val="0"/>
      <w:marRight w:val="0"/>
      <w:marTop w:val="0"/>
      <w:marBottom w:val="0"/>
      <w:divBdr>
        <w:top w:val="none" w:sz="0" w:space="0" w:color="auto"/>
        <w:left w:val="none" w:sz="0" w:space="0" w:color="auto"/>
        <w:bottom w:val="none" w:sz="0" w:space="0" w:color="auto"/>
        <w:right w:val="none" w:sz="0" w:space="0" w:color="auto"/>
      </w:divBdr>
    </w:div>
    <w:div w:id="526452186">
      <w:bodyDiv w:val="1"/>
      <w:marLeft w:val="0"/>
      <w:marRight w:val="0"/>
      <w:marTop w:val="0"/>
      <w:marBottom w:val="0"/>
      <w:divBdr>
        <w:top w:val="none" w:sz="0" w:space="0" w:color="auto"/>
        <w:left w:val="none" w:sz="0" w:space="0" w:color="auto"/>
        <w:bottom w:val="none" w:sz="0" w:space="0" w:color="auto"/>
        <w:right w:val="none" w:sz="0" w:space="0" w:color="auto"/>
      </w:divBdr>
    </w:div>
    <w:div w:id="528304214">
      <w:bodyDiv w:val="1"/>
      <w:marLeft w:val="0"/>
      <w:marRight w:val="0"/>
      <w:marTop w:val="0"/>
      <w:marBottom w:val="0"/>
      <w:divBdr>
        <w:top w:val="none" w:sz="0" w:space="0" w:color="auto"/>
        <w:left w:val="none" w:sz="0" w:space="0" w:color="auto"/>
        <w:bottom w:val="none" w:sz="0" w:space="0" w:color="auto"/>
        <w:right w:val="none" w:sz="0" w:space="0" w:color="auto"/>
      </w:divBdr>
    </w:div>
    <w:div w:id="528646085">
      <w:bodyDiv w:val="1"/>
      <w:marLeft w:val="0"/>
      <w:marRight w:val="0"/>
      <w:marTop w:val="0"/>
      <w:marBottom w:val="0"/>
      <w:divBdr>
        <w:top w:val="none" w:sz="0" w:space="0" w:color="auto"/>
        <w:left w:val="none" w:sz="0" w:space="0" w:color="auto"/>
        <w:bottom w:val="none" w:sz="0" w:space="0" w:color="auto"/>
        <w:right w:val="none" w:sz="0" w:space="0" w:color="auto"/>
      </w:divBdr>
    </w:div>
    <w:div w:id="528958990">
      <w:bodyDiv w:val="1"/>
      <w:marLeft w:val="0"/>
      <w:marRight w:val="0"/>
      <w:marTop w:val="0"/>
      <w:marBottom w:val="0"/>
      <w:divBdr>
        <w:top w:val="none" w:sz="0" w:space="0" w:color="auto"/>
        <w:left w:val="none" w:sz="0" w:space="0" w:color="auto"/>
        <w:bottom w:val="none" w:sz="0" w:space="0" w:color="auto"/>
        <w:right w:val="none" w:sz="0" w:space="0" w:color="auto"/>
      </w:divBdr>
    </w:div>
    <w:div w:id="529418444">
      <w:bodyDiv w:val="1"/>
      <w:marLeft w:val="0"/>
      <w:marRight w:val="0"/>
      <w:marTop w:val="0"/>
      <w:marBottom w:val="0"/>
      <w:divBdr>
        <w:top w:val="none" w:sz="0" w:space="0" w:color="auto"/>
        <w:left w:val="none" w:sz="0" w:space="0" w:color="auto"/>
        <w:bottom w:val="none" w:sz="0" w:space="0" w:color="auto"/>
        <w:right w:val="none" w:sz="0" w:space="0" w:color="auto"/>
      </w:divBdr>
    </w:div>
    <w:div w:id="537549152">
      <w:bodyDiv w:val="1"/>
      <w:marLeft w:val="0"/>
      <w:marRight w:val="0"/>
      <w:marTop w:val="0"/>
      <w:marBottom w:val="0"/>
      <w:divBdr>
        <w:top w:val="none" w:sz="0" w:space="0" w:color="auto"/>
        <w:left w:val="none" w:sz="0" w:space="0" w:color="auto"/>
        <w:bottom w:val="none" w:sz="0" w:space="0" w:color="auto"/>
        <w:right w:val="none" w:sz="0" w:space="0" w:color="auto"/>
      </w:divBdr>
    </w:div>
    <w:div w:id="537619262">
      <w:bodyDiv w:val="1"/>
      <w:marLeft w:val="0"/>
      <w:marRight w:val="0"/>
      <w:marTop w:val="0"/>
      <w:marBottom w:val="0"/>
      <w:divBdr>
        <w:top w:val="none" w:sz="0" w:space="0" w:color="auto"/>
        <w:left w:val="none" w:sz="0" w:space="0" w:color="auto"/>
        <w:bottom w:val="none" w:sz="0" w:space="0" w:color="auto"/>
        <w:right w:val="none" w:sz="0" w:space="0" w:color="auto"/>
      </w:divBdr>
    </w:div>
    <w:div w:id="537814465">
      <w:bodyDiv w:val="1"/>
      <w:marLeft w:val="0"/>
      <w:marRight w:val="0"/>
      <w:marTop w:val="0"/>
      <w:marBottom w:val="0"/>
      <w:divBdr>
        <w:top w:val="none" w:sz="0" w:space="0" w:color="auto"/>
        <w:left w:val="none" w:sz="0" w:space="0" w:color="auto"/>
        <w:bottom w:val="none" w:sz="0" w:space="0" w:color="auto"/>
        <w:right w:val="none" w:sz="0" w:space="0" w:color="auto"/>
      </w:divBdr>
    </w:div>
    <w:div w:id="539172028">
      <w:bodyDiv w:val="1"/>
      <w:marLeft w:val="0"/>
      <w:marRight w:val="0"/>
      <w:marTop w:val="0"/>
      <w:marBottom w:val="0"/>
      <w:divBdr>
        <w:top w:val="none" w:sz="0" w:space="0" w:color="auto"/>
        <w:left w:val="none" w:sz="0" w:space="0" w:color="auto"/>
        <w:bottom w:val="none" w:sz="0" w:space="0" w:color="auto"/>
        <w:right w:val="none" w:sz="0" w:space="0" w:color="auto"/>
      </w:divBdr>
    </w:div>
    <w:div w:id="539318929">
      <w:bodyDiv w:val="1"/>
      <w:marLeft w:val="0"/>
      <w:marRight w:val="0"/>
      <w:marTop w:val="0"/>
      <w:marBottom w:val="0"/>
      <w:divBdr>
        <w:top w:val="none" w:sz="0" w:space="0" w:color="auto"/>
        <w:left w:val="none" w:sz="0" w:space="0" w:color="auto"/>
        <w:bottom w:val="none" w:sz="0" w:space="0" w:color="auto"/>
        <w:right w:val="none" w:sz="0" w:space="0" w:color="auto"/>
      </w:divBdr>
    </w:div>
    <w:div w:id="542442832">
      <w:bodyDiv w:val="1"/>
      <w:marLeft w:val="0"/>
      <w:marRight w:val="0"/>
      <w:marTop w:val="0"/>
      <w:marBottom w:val="0"/>
      <w:divBdr>
        <w:top w:val="none" w:sz="0" w:space="0" w:color="auto"/>
        <w:left w:val="none" w:sz="0" w:space="0" w:color="auto"/>
        <w:bottom w:val="none" w:sz="0" w:space="0" w:color="auto"/>
        <w:right w:val="none" w:sz="0" w:space="0" w:color="auto"/>
      </w:divBdr>
    </w:div>
    <w:div w:id="544415896">
      <w:bodyDiv w:val="1"/>
      <w:marLeft w:val="0"/>
      <w:marRight w:val="0"/>
      <w:marTop w:val="0"/>
      <w:marBottom w:val="0"/>
      <w:divBdr>
        <w:top w:val="none" w:sz="0" w:space="0" w:color="auto"/>
        <w:left w:val="none" w:sz="0" w:space="0" w:color="auto"/>
        <w:bottom w:val="none" w:sz="0" w:space="0" w:color="auto"/>
        <w:right w:val="none" w:sz="0" w:space="0" w:color="auto"/>
      </w:divBdr>
    </w:div>
    <w:div w:id="547380757">
      <w:bodyDiv w:val="1"/>
      <w:marLeft w:val="0"/>
      <w:marRight w:val="0"/>
      <w:marTop w:val="0"/>
      <w:marBottom w:val="0"/>
      <w:divBdr>
        <w:top w:val="none" w:sz="0" w:space="0" w:color="auto"/>
        <w:left w:val="none" w:sz="0" w:space="0" w:color="auto"/>
        <w:bottom w:val="none" w:sz="0" w:space="0" w:color="auto"/>
        <w:right w:val="none" w:sz="0" w:space="0" w:color="auto"/>
      </w:divBdr>
    </w:div>
    <w:div w:id="547764028">
      <w:bodyDiv w:val="1"/>
      <w:marLeft w:val="0"/>
      <w:marRight w:val="0"/>
      <w:marTop w:val="0"/>
      <w:marBottom w:val="0"/>
      <w:divBdr>
        <w:top w:val="none" w:sz="0" w:space="0" w:color="auto"/>
        <w:left w:val="none" w:sz="0" w:space="0" w:color="auto"/>
        <w:bottom w:val="none" w:sz="0" w:space="0" w:color="auto"/>
        <w:right w:val="none" w:sz="0" w:space="0" w:color="auto"/>
      </w:divBdr>
    </w:div>
    <w:div w:id="548342731">
      <w:bodyDiv w:val="1"/>
      <w:marLeft w:val="0"/>
      <w:marRight w:val="0"/>
      <w:marTop w:val="0"/>
      <w:marBottom w:val="0"/>
      <w:divBdr>
        <w:top w:val="none" w:sz="0" w:space="0" w:color="auto"/>
        <w:left w:val="none" w:sz="0" w:space="0" w:color="auto"/>
        <w:bottom w:val="none" w:sz="0" w:space="0" w:color="auto"/>
        <w:right w:val="none" w:sz="0" w:space="0" w:color="auto"/>
      </w:divBdr>
    </w:div>
    <w:div w:id="551236559">
      <w:bodyDiv w:val="1"/>
      <w:marLeft w:val="0"/>
      <w:marRight w:val="0"/>
      <w:marTop w:val="0"/>
      <w:marBottom w:val="0"/>
      <w:divBdr>
        <w:top w:val="none" w:sz="0" w:space="0" w:color="auto"/>
        <w:left w:val="none" w:sz="0" w:space="0" w:color="auto"/>
        <w:bottom w:val="none" w:sz="0" w:space="0" w:color="auto"/>
        <w:right w:val="none" w:sz="0" w:space="0" w:color="auto"/>
      </w:divBdr>
    </w:div>
    <w:div w:id="552544971">
      <w:bodyDiv w:val="1"/>
      <w:marLeft w:val="0"/>
      <w:marRight w:val="0"/>
      <w:marTop w:val="0"/>
      <w:marBottom w:val="0"/>
      <w:divBdr>
        <w:top w:val="none" w:sz="0" w:space="0" w:color="auto"/>
        <w:left w:val="none" w:sz="0" w:space="0" w:color="auto"/>
        <w:bottom w:val="none" w:sz="0" w:space="0" w:color="auto"/>
        <w:right w:val="none" w:sz="0" w:space="0" w:color="auto"/>
      </w:divBdr>
    </w:div>
    <w:div w:id="555048144">
      <w:bodyDiv w:val="1"/>
      <w:marLeft w:val="0"/>
      <w:marRight w:val="0"/>
      <w:marTop w:val="0"/>
      <w:marBottom w:val="0"/>
      <w:divBdr>
        <w:top w:val="none" w:sz="0" w:space="0" w:color="auto"/>
        <w:left w:val="none" w:sz="0" w:space="0" w:color="auto"/>
        <w:bottom w:val="none" w:sz="0" w:space="0" w:color="auto"/>
        <w:right w:val="none" w:sz="0" w:space="0" w:color="auto"/>
      </w:divBdr>
    </w:div>
    <w:div w:id="558394456">
      <w:bodyDiv w:val="1"/>
      <w:marLeft w:val="0"/>
      <w:marRight w:val="0"/>
      <w:marTop w:val="0"/>
      <w:marBottom w:val="0"/>
      <w:divBdr>
        <w:top w:val="none" w:sz="0" w:space="0" w:color="auto"/>
        <w:left w:val="none" w:sz="0" w:space="0" w:color="auto"/>
        <w:bottom w:val="none" w:sz="0" w:space="0" w:color="auto"/>
        <w:right w:val="none" w:sz="0" w:space="0" w:color="auto"/>
      </w:divBdr>
    </w:div>
    <w:div w:id="559219693">
      <w:bodyDiv w:val="1"/>
      <w:marLeft w:val="0"/>
      <w:marRight w:val="0"/>
      <w:marTop w:val="0"/>
      <w:marBottom w:val="0"/>
      <w:divBdr>
        <w:top w:val="none" w:sz="0" w:space="0" w:color="auto"/>
        <w:left w:val="none" w:sz="0" w:space="0" w:color="auto"/>
        <w:bottom w:val="none" w:sz="0" w:space="0" w:color="auto"/>
        <w:right w:val="none" w:sz="0" w:space="0" w:color="auto"/>
      </w:divBdr>
    </w:div>
    <w:div w:id="567111406">
      <w:bodyDiv w:val="1"/>
      <w:marLeft w:val="0"/>
      <w:marRight w:val="0"/>
      <w:marTop w:val="0"/>
      <w:marBottom w:val="0"/>
      <w:divBdr>
        <w:top w:val="none" w:sz="0" w:space="0" w:color="auto"/>
        <w:left w:val="none" w:sz="0" w:space="0" w:color="auto"/>
        <w:bottom w:val="none" w:sz="0" w:space="0" w:color="auto"/>
        <w:right w:val="none" w:sz="0" w:space="0" w:color="auto"/>
      </w:divBdr>
    </w:div>
    <w:div w:id="568344609">
      <w:bodyDiv w:val="1"/>
      <w:marLeft w:val="0"/>
      <w:marRight w:val="0"/>
      <w:marTop w:val="0"/>
      <w:marBottom w:val="0"/>
      <w:divBdr>
        <w:top w:val="none" w:sz="0" w:space="0" w:color="auto"/>
        <w:left w:val="none" w:sz="0" w:space="0" w:color="auto"/>
        <w:bottom w:val="none" w:sz="0" w:space="0" w:color="auto"/>
        <w:right w:val="none" w:sz="0" w:space="0" w:color="auto"/>
      </w:divBdr>
    </w:div>
    <w:div w:id="572744699">
      <w:bodyDiv w:val="1"/>
      <w:marLeft w:val="0"/>
      <w:marRight w:val="0"/>
      <w:marTop w:val="0"/>
      <w:marBottom w:val="0"/>
      <w:divBdr>
        <w:top w:val="none" w:sz="0" w:space="0" w:color="auto"/>
        <w:left w:val="none" w:sz="0" w:space="0" w:color="auto"/>
        <w:bottom w:val="none" w:sz="0" w:space="0" w:color="auto"/>
        <w:right w:val="none" w:sz="0" w:space="0" w:color="auto"/>
      </w:divBdr>
    </w:div>
    <w:div w:id="572815714">
      <w:bodyDiv w:val="1"/>
      <w:marLeft w:val="0"/>
      <w:marRight w:val="0"/>
      <w:marTop w:val="0"/>
      <w:marBottom w:val="0"/>
      <w:divBdr>
        <w:top w:val="none" w:sz="0" w:space="0" w:color="auto"/>
        <w:left w:val="none" w:sz="0" w:space="0" w:color="auto"/>
        <w:bottom w:val="none" w:sz="0" w:space="0" w:color="auto"/>
        <w:right w:val="none" w:sz="0" w:space="0" w:color="auto"/>
      </w:divBdr>
    </w:div>
    <w:div w:id="574585697">
      <w:bodyDiv w:val="1"/>
      <w:marLeft w:val="0"/>
      <w:marRight w:val="0"/>
      <w:marTop w:val="0"/>
      <w:marBottom w:val="0"/>
      <w:divBdr>
        <w:top w:val="none" w:sz="0" w:space="0" w:color="auto"/>
        <w:left w:val="none" w:sz="0" w:space="0" w:color="auto"/>
        <w:bottom w:val="none" w:sz="0" w:space="0" w:color="auto"/>
        <w:right w:val="none" w:sz="0" w:space="0" w:color="auto"/>
      </w:divBdr>
    </w:div>
    <w:div w:id="575676887">
      <w:bodyDiv w:val="1"/>
      <w:marLeft w:val="0"/>
      <w:marRight w:val="0"/>
      <w:marTop w:val="0"/>
      <w:marBottom w:val="0"/>
      <w:divBdr>
        <w:top w:val="none" w:sz="0" w:space="0" w:color="auto"/>
        <w:left w:val="none" w:sz="0" w:space="0" w:color="auto"/>
        <w:bottom w:val="none" w:sz="0" w:space="0" w:color="auto"/>
        <w:right w:val="none" w:sz="0" w:space="0" w:color="auto"/>
      </w:divBdr>
    </w:div>
    <w:div w:id="580917311">
      <w:bodyDiv w:val="1"/>
      <w:marLeft w:val="0"/>
      <w:marRight w:val="0"/>
      <w:marTop w:val="0"/>
      <w:marBottom w:val="0"/>
      <w:divBdr>
        <w:top w:val="none" w:sz="0" w:space="0" w:color="auto"/>
        <w:left w:val="none" w:sz="0" w:space="0" w:color="auto"/>
        <w:bottom w:val="none" w:sz="0" w:space="0" w:color="auto"/>
        <w:right w:val="none" w:sz="0" w:space="0" w:color="auto"/>
      </w:divBdr>
    </w:div>
    <w:div w:id="585186343">
      <w:bodyDiv w:val="1"/>
      <w:marLeft w:val="0"/>
      <w:marRight w:val="0"/>
      <w:marTop w:val="0"/>
      <w:marBottom w:val="0"/>
      <w:divBdr>
        <w:top w:val="none" w:sz="0" w:space="0" w:color="auto"/>
        <w:left w:val="none" w:sz="0" w:space="0" w:color="auto"/>
        <w:bottom w:val="none" w:sz="0" w:space="0" w:color="auto"/>
        <w:right w:val="none" w:sz="0" w:space="0" w:color="auto"/>
      </w:divBdr>
    </w:div>
    <w:div w:id="586158230">
      <w:bodyDiv w:val="1"/>
      <w:marLeft w:val="0"/>
      <w:marRight w:val="0"/>
      <w:marTop w:val="0"/>
      <w:marBottom w:val="0"/>
      <w:divBdr>
        <w:top w:val="none" w:sz="0" w:space="0" w:color="auto"/>
        <w:left w:val="none" w:sz="0" w:space="0" w:color="auto"/>
        <w:bottom w:val="none" w:sz="0" w:space="0" w:color="auto"/>
        <w:right w:val="none" w:sz="0" w:space="0" w:color="auto"/>
      </w:divBdr>
    </w:div>
    <w:div w:id="589393792">
      <w:bodyDiv w:val="1"/>
      <w:marLeft w:val="0"/>
      <w:marRight w:val="0"/>
      <w:marTop w:val="0"/>
      <w:marBottom w:val="0"/>
      <w:divBdr>
        <w:top w:val="none" w:sz="0" w:space="0" w:color="auto"/>
        <w:left w:val="none" w:sz="0" w:space="0" w:color="auto"/>
        <w:bottom w:val="none" w:sz="0" w:space="0" w:color="auto"/>
        <w:right w:val="none" w:sz="0" w:space="0" w:color="auto"/>
      </w:divBdr>
    </w:div>
    <w:div w:id="589894688">
      <w:bodyDiv w:val="1"/>
      <w:marLeft w:val="0"/>
      <w:marRight w:val="0"/>
      <w:marTop w:val="0"/>
      <w:marBottom w:val="0"/>
      <w:divBdr>
        <w:top w:val="none" w:sz="0" w:space="0" w:color="auto"/>
        <w:left w:val="none" w:sz="0" w:space="0" w:color="auto"/>
        <w:bottom w:val="none" w:sz="0" w:space="0" w:color="auto"/>
        <w:right w:val="none" w:sz="0" w:space="0" w:color="auto"/>
      </w:divBdr>
    </w:div>
    <w:div w:id="595600496">
      <w:bodyDiv w:val="1"/>
      <w:marLeft w:val="0"/>
      <w:marRight w:val="0"/>
      <w:marTop w:val="0"/>
      <w:marBottom w:val="0"/>
      <w:divBdr>
        <w:top w:val="none" w:sz="0" w:space="0" w:color="auto"/>
        <w:left w:val="none" w:sz="0" w:space="0" w:color="auto"/>
        <w:bottom w:val="none" w:sz="0" w:space="0" w:color="auto"/>
        <w:right w:val="none" w:sz="0" w:space="0" w:color="auto"/>
      </w:divBdr>
    </w:div>
    <w:div w:id="596251319">
      <w:bodyDiv w:val="1"/>
      <w:marLeft w:val="0"/>
      <w:marRight w:val="0"/>
      <w:marTop w:val="0"/>
      <w:marBottom w:val="0"/>
      <w:divBdr>
        <w:top w:val="none" w:sz="0" w:space="0" w:color="auto"/>
        <w:left w:val="none" w:sz="0" w:space="0" w:color="auto"/>
        <w:bottom w:val="none" w:sz="0" w:space="0" w:color="auto"/>
        <w:right w:val="none" w:sz="0" w:space="0" w:color="auto"/>
      </w:divBdr>
    </w:div>
    <w:div w:id="600840236">
      <w:bodyDiv w:val="1"/>
      <w:marLeft w:val="0"/>
      <w:marRight w:val="0"/>
      <w:marTop w:val="0"/>
      <w:marBottom w:val="0"/>
      <w:divBdr>
        <w:top w:val="none" w:sz="0" w:space="0" w:color="auto"/>
        <w:left w:val="none" w:sz="0" w:space="0" w:color="auto"/>
        <w:bottom w:val="none" w:sz="0" w:space="0" w:color="auto"/>
        <w:right w:val="none" w:sz="0" w:space="0" w:color="auto"/>
      </w:divBdr>
    </w:div>
    <w:div w:id="602423627">
      <w:bodyDiv w:val="1"/>
      <w:marLeft w:val="0"/>
      <w:marRight w:val="0"/>
      <w:marTop w:val="0"/>
      <w:marBottom w:val="0"/>
      <w:divBdr>
        <w:top w:val="none" w:sz="0" w:space="0" w:color="auto"/>
        <w:left w:val="none" w:sz="0" w:space="0" w:color="auto"/>
        <w:bottom w:val="none" w:sz="0" w:space="0" w:color="auto"/>
        <w:right w:val="none" w:sz="0" w:space="0" w:color="auto"/>
      </w:divBdr>
    </w:div>
    <w:div w:id="602684597">
      <w:bodyDiv w:val="1"/>
      <w:marLeft w:val="0"/>
      <w:marRight w:val="0"/>
      <w:marTop w:val="0"/>
      <w:marBottom w:val="0"/>
      <w:divBdr>
        <w:top w:val="none" w:sz="0" w:space="0" w:color="auto"/>
        <w:left w:val="none" w:sz="0" w:space="0" w:color="auto"/>
        <w:bottom w:val="none" w:sz="0" w:space="0" w:color="auto"/>
        <w:right w:val="none" w:sz="0" w:space="0" w:color="auto"/>
      </w:divBdr>
    </w:div>
    <w:div w:id="603074403">
      <w:bodyDiv w:val="1"/>
      <w:marLeft w:val="0"/>
      <w:marRight w:val="0"/>
      <w:marTop w:val="0"/>
      <w:marBottom w:val="0"/>
      <w:divBdr>
        <w:top w:val="none" w:sz="0" w:space="0" w:color="auto"/>
        <w:left w:val="none" w:sz="0" w:space="0" w:color="auto"/>
        <w:bottom w:val="none" w:sz="0" w:space="0" w:color="auto"/>
        <w:right w:val="none" w:sz="0" w:space="0" w:color="auto"/>
      </w:divBdr>
    </w:div>
    <w:div w:id="608658986">
      <w:bodyDiv w:val="1"/>
      <w:marLeft w:val="0"/>
      <w:marRight w:val="0"/>
      <w:marTop w:val="0"/>
      <w:marBottom w:val="0"/>
      <w:divBdr>
        <w:top w:val="none" w:sz="0" w:space="0" w:color="auto"/>
        <w:left w:val="none" w:sz="0" w:space="0" w:color="auto"/>
        <w:bottom w:val="none" w:sz="0" w:space="0" w:color="auto"/>
        <w:right w:val="none" w:sz="0" w:space="0" w:color="auto"/>
      </w:divBdr>
    </w:div>
    <w:div w:id="609161536">
      <w:bodyDiv w:val="1"/>
      <w:marLeft w:val="0"/>
      <w:marRight w:val="0"/>
      <w:marTop w:val="0"/>
      <w:marBottom w:val="0"/>
      <w:divBdr>
        <w:top w:val="none" w:sz="0" w:space="0" w:color="auto"/>
        <w:left w:val="none" w:sz="0" w:space="0" w:color="auto"/>
        <w:bottom w:val="none" w:sz="0" w:space="0" w:color="auto"/>
        <w:right w:val="none" w:sz="0" w:space="0" w:color="auto"/>
      </w:divBdr>
    </w:div>
    <w:div w:id="610554349">
      <w:bodyDiv w:val="1"/>
      <w:marLeft w:val="0"/>
      <w:marRight w:val="0"/>
      <w:marTop w:val="0"/>
      <w:marBottom w:val="0"/>
      <w:divBdr>
        <w:top w:val="none" w:sz="0" w:space="0" w:color="auto"/>
        <w:left w:val="none" w:sz="0" w:space="0" w:color="auto"/>
        <w:bottom w:val="none" w:sz="0" w:space="0" w:color="auto"/>
        <w:right w:val="none" w:sz="0" w:space="0" w:color="auto"/>
      </w:divBdr>
    </w:div>
    <w:div w:id="611279639">
      <w:bodyDiv w:val="1"/>
      <w:marLeft w:val="0"/>
      <w:marRight w:val="0"/>
      <w:marTop w:val="0"/>
      <w:marBottom w:val="0"/>
      <w:divBdr>
        <w:top w:val="none" w:sz="0" w:space="0" w:color="auto"/>
        <w:left w:val="none" w:sz="0" w:space="0" w:color="auto"/>
        <w:bottom w:val="none" w:sz="0" w:space="0" w:color="auto"/>
        <w:right w:val="none" w:sz="0" w:space="0" w:color="auto"/>
      </w:divBdr>
    </w:div>
    <w:div w:id="614602212">
      <w:bodyDiv w:val="1"/>
      <w:marLeft w:val="0"/>
      <w:marRight w:val="0"/>
      <w:marTop w:val="0"/>
      <w:marBottom w:val="0"/>
      <w:divBdr>
        <w:top w:val="none" w:sz="0" w:space="0" w:color="auto"/>
        <w:left w:val="none" w:sz="0" w:space="0" w:color="auto"/>
        <w:bottom w:val="none" w:sz="0" w:space="0" w:color="auto"/>
        <w:right w:val="none" w:sz="0" w:space="0" w:color="auto"/>
      </w:divBdr>
    </w:div>
    <w:div w:id="618335144">
      <w:bodyDiv w:val="1"/>
      <w:marLeft w:val="0"/>
      <w:marRight w:val="0"/>
      <w:marTop w:val="0"/>
      <w:marBottom w:val="0"/>
      <w:divBdr>
        <w:top w:val="none" w:sz="0" w:space="0" w:color="auto"/>
        <w:left w:val="none" w:sz="0" w:space="0" w:color="auto"/>
        <w:bottom w:val="none" w:sz="0" w:space="0" w:color="auto"/>
        <w:right w:val="none" w:sz="0" w:space="0" w:color="auto"/>
      </w:divBdr>
    </w:div>
    <w:div w:id="618878846">
      <w:bodyDiv w:val="1"/>
      <w:marLeft w:val="0"/>
      <w:marRight w:val="0"/>
      <w:marTop w:val="0"/>
      <w:marBottom w:val="0"/>
      <w:divBdr>
        <w:top w:val="none" w:sz="0" w:space="0" w:color="auto"/>
        <w:left w:val="none" w:sz="0" w:space="0" w:color="auto"/>
        <w:bottom w:val="none" w:sz="0" w:space="0" w:color="auto"/>
        <w:right w:val="none" w:sz="0" w:space="0" w:color="auto"/>
      </w:divBdr>
    </w:div>
    <w:div w:id="619578415">
      <w:bodyDiv w:val="1"/>
      <w:marLeft w:val="0"/>
      <w:marRight w:val="0"/>
      <w:marTop w:val="0"/>
      <w:marBottom w:val="0"/>
      <w:divBdr>
        <w:top w:val="none" w:sz="0" w:space="0" w:color="auto"/>
        <w:left w:val="none" w:sz="0" w:space="0" w:color="auto"/>
        <w:bottom w:val="none" w:sz="0" w:space="0" w:color="auto"/>
        <w:right w:val="none" w:sz="0" w:space="0" w:color="auto"/>
      </w:divBdr>
    </w:div>
    <w:div w:id="623998556">
      <w:bodyDiv w:val="1"/>
      <w:marLeft w:val="0"/>
      <w:marRight w:val="0"/>
      <w:marTop w:val="0"/>
      <w:marBottom w:val="0"/>
      <w:divBdr>
        <w:top w:val="none" w:sz="0" w:space="0" w:color="auto"/>
        <w:left w:val="none" w:sz="0" w:space="0" w:color="auto"/>
        <w:bottom w:val="none" w:sz="0" w:space="0" w:color="auto"/>
        <w:right w:val="none" w:sz="0" w:space="0" w:color="auto"/>
      </w:divBdr>
    </w:div>
    <w:div w:id="624389680">
      <w:bodyDiv w:val="1"/>
      <w:marLeft w:val="0"/>
      <w:marRight w:val="0"/>
      <w:marTop w:val="0"/>
      <w:marBottom w:val="0"/>
      <w:divBdr>
        <w:top w:val="none" w:sz="0" w:space="0" w:color="auto"/>
        <w:left w:val="none" w:sz="0" w:space="0" w:color="auto"/>
        <w:bottom w:val="none" w:sz="0" w:space="0" w:color="auto"/>
        <w:right w:val="none" w:sz="0" w:space="0" w:color="auto"/>
      </w:divBdr>
    </w:div>
    <w:div w:id="624897282">
      <w:bodyDiv w:val="1"/>
      <w:marLeft w:val="0"/>
      <w:marRight w:val="0"/>
      <w:marTop w:val="0"/>
      <w:marBottom w:val="0"/>
      <w:divBdr>
        <w:top w:val="none" w:sz="0" w:space="0" w:color="auto"/>
        <w:left w:val="none" w:sz="0" w:space="0" w:color="auto"/>
        <w:bottom w:val="none" w:sz="0" w:space="0" w:color="auto"/>
        <w:right w:val="none" w:sz="0" w:space="0" w:color="auto"/>
      </w:divBdr>
    </w:div>
    <w:div w:id="626929906">
      <w:bodyDiv w:val="1"/>
      <w:marLeft w:val="0"/>
      <w:marRight w:val="0"/>
      <w:marTop w:val="0"/>
      <w:marBottom w:val="0"/>
      <w:divBdr>
        <w:top w:val="none" w:sz="0" w:space="0" w:color="auto"/>
        <w:left w:val="none" w:sz="0" w:space="0" w:color="auto"/>
        <w:bottom w:val="none" w:sz="0" w:space="0" w:color="auto"/>
        <w:right w:val="none" w:sz="0" w:space="0" w:color="auto"/>
      </w:divBdr>
    </w:div>
    <w:div w:id="626938754">
      <w:bodyDiv w:val="1"/>
      <w:marLeft w:val="0"/>
      <w:marRight w:val="0"/>
      <w:marTop w:val="0"/>
      <w:marBottom w:val="0"/>
      <w:divBdr>
        <w:top w:val="none" w:sz="0" w:space="0" w:color="auto"/>
        <w:left w:val="none" w:sz="0" w:space="0" w:color="auto"/>
        <w:bottom w:val="none" w:sz="0" w:space="0" w:color="auto"/>
        <w:right w:val="none" w:sz="0" w:space="0" w:color="auto"/>
      </w:divBdr>
    </w:div>
    <w:div w:id="627199038">
      <w:bodyDiv w:val="1"/>
      <w:marLeft w:val="0"/>
      <w:marRight w:val="0"/>
      <w:marTop w:val="0"/>
      <w:marBottom w:val="0"/>
      <w:divBdr>
        <w:top w:val="none" w:sz="0" w:space="0" w:color="auto"/>
        <w:left w:val="none" w:sz="0" w:space="0" w:color="auto"/>
        <w:bottom w:val="none" w:sz="0" w:space="0" w:color="auto"/>
        <w:right w:val="none" w:sz="0" w:space="0" w:color="auto"/>
      </w:divBdr>
    </w:div>
    <w:div w:id="630677015">
      <w:bodyDiv w:val="1"/>
      <w:marLeft w:val="0"/>
      <w:marRight w:val="0"/>
      <w:marTop w:val="0"/>
      <w:marBottom w:val="0"/>
      <w:divBdr>
        <w:top w:val="none" w:sz="0" w:space="0" w:color="auto"/>
        <w:left w:val="none" w:sz="0" w:space="0" w:color="auto"/>
        <w:bottom w:val="none" w:sz="0" w:space="0" w:color="auto"/>
        <w:right w:val="none" w:sz="0" w:space="0" w:color="auto"/>
      </w:divBdr>
    </w:div>
    <w:div w:id="631714173">
      <w:bodyDiv w:val="1"/>
      <w:marLeft w:val="0"/>
      <w:marRight w:val="0"/>
      <w:marTop w:val="0"/>
      <w:marBottom w:val="0"/>
      <w:divBdr>
        <w:top w:val="none" w:sz="0" w:space="0" w:color="auto"/>
        <w:left w:val="none" w:sz="0" w:space="0" w:color="auto"/>
        <w:bottom w:val="none" w:sz="0" w:space="0" w:color="auto"/>
        <w:right w:val="none" w:sz="0" w:space="0" w:color="auto"/>
      </w:divBdr>
    </w:div>
    <w:div w:id="634407046">
      <w:bodyDiv w:val="1"/>
      <w:marLeft w:val="0"/>
      <w:marRight w:val="0"/>
      <w:marTop w:val="0"/>
      <w:marBottom w:val="0"/>
      <w:divBdr>
        <w:top w:val="none" w:sz="0" w:space="0" w:color="auto"/>
        <w:left w:val="none" w:sz="0" w:space="0" w:color="auto"/>
        <w:bottom w:val="none" w:sz="0" w:space="0" w:color="auto"/>
        <w:right w:val="none" w:sz="0" w:space="0" w:color="auto"/>
      </w:divBdr>
    </w:div>
    <w:div w:id="634524479">
      <w:bodyDiv w:val="1"/>
      <w:marLeft w:val="0"/>
      <w:marRight w:val="0"/>
      <w:marTop w:val="0"/>
      <w:marBottom w:val="0"/>
      <w:divBdr>
        <w:top w:val="none" w:sz="0" w:space="0" w:color="auto"/>
        <w:left w:val="none" w:sz="0" w:space="0" w:color="auto"/>
        <w:bottom w:val="none" w:sz="0" w:space="0" w:color="auto"/>
        <w:right w:val="none" w:sz="0" w:space="0" w:color="auto"/>
      </w:divBdr>
    </w:div>
    <w:div w:id="637537004">
      <w:bodyDiv w:val="1"/>
      <w:marLeft w:val="0"/>
      <w:marRight w:val="0"/>
      <w:marTop w:val="0"/>
      <w:marBottom w:val="0"/>
      <w:divBdr>
        <w:top w:val="none" w:sz="0" w:space="0" w:color="auto"/>
        <w:left w:val="none" w:sz="0" w:space="0" w:color="auto"/>
        <w:bottom w:val="none" w:sz="0" w:space="0" w:color="auto"/>
        <w:right w:val="none" w:sz="0" w:space="0" w:color="auto"/>
      </w:divBdr>
    </w:div>
    <w:div w:id="640889515">
      <w:bodyDiv w:val="1"/>
      <w:marLeft w:val="0"/>
      <w:marRight w:val="0"/>
      <w:marTop w:val="0"/>
      <w:marBottom w:val="0"/>
      <w:divBdr>
        <w:top w:val="none" w:sz="0" w:space="0" w:color="auto"/>
        <w:left w:val="none" w:sz="0" w:space="0" w:color="auto"/>
        <w:bottom w:val="none" w:sz="0" w:space="0" w:color="auto"/>
        <w:right w:val="none" w:sz="0" w:space="0" w:color="auto"/>
      </w:divBdr>
    </w:div>
    <w:div w:id="642778592">
      <w:bodyDiv w:val="1"/>
      <w:marLeft w:val="0"/>
      <w:marRight w:val="0"/>
      <w:marTop w:val="0"/>
      <w:marBottom w:val="0"/>
      <w:divBdr>
        <w:top w:val="none" w:sz="0" w:space="0" w:color="auto"/>
        <w:left w:val="none" w:sz="0" w:space="0" w:color="auto"/>
        <w:bottom w:val="none" w:sz="0" w:space="0" w:color="auto"/>
        <w:right w:val="none" w:sz="0" w:space="0" w:color="auto"/>
      </w:divBdr>
    </w:div>
    <w:div w:id="644043875">
      <w:bodyDiv w:val="1"/>
      <w:marLeft w:val="0"/>
      <w:marRight w:val="0"/>
      <w:marTop w:val="0"/>
      <w:marBottom w:val="0"/>
      <w:divBdr>
        <w:top w:val="none" w:sz="0" w:space="0" w:color="auto"/>
        <w:left w:val="none" w:sz="0" w:space="0" w:color="auto"/>
        <w:bottom w:val="none" w:sz="0" w:space="0" w:color="auto"/>
        <w:right w:val="none" w:sz="0" w:space="0" w:color="auto"/>
      </w:divBdr>
    </w:div>
    <w:div w:id="646325482">
      <w:bodyDiv w:val="1"/>
      <w:marLeft w:val="0"/>
      <w:marRight w:val="0"/>
      <w:marTop w:val="0"/>
      <w:marBottom w:val="0"/>
      <w:divBdr>
        <w:top w:val="none" w:sz="0" w:space="0" w:color="auto"/>
        <w:left w:val="none" w:sz="0" w:space="0" w:color="auto"/>
        <w:bottom w:val="none" w:sz="0" w:space="0" w:color="auto"/>
        <w:right w:val="none" w:sz="0" w:space="0" w:color="auto"/>
      </w:divBdr>
    </w:div>
    <w:div w:id="647052355">
      <w:bodyDiv w:val="1"/>
      <w:marLeft w:val="0"/>
      <w:marRight w:val="0"/>
      <w:marTop w:val="0"/>
      <w:marBottom w:val="0"/>
      <w:divBdr>
        <w:top w:val="none" w:sz="0" w:space="0" w:color="auto"/>
        <w:left w:val="none" w:sz="0" w:space="0" w:color="auto"/>
        <w:bottom w:val="none" w:sz="0" w:space="0" w:color="auto"/>
        <w:right w:val="none" w:sz="0" w:space="0" w:color="auto"/>
      </w:divBdr>
    </w:div>
    <w:div w:id="649409014">
      <w:bodyDiv w:val="1"/>
      <w:marLeft w:val="0"/>
      <w:marRight w:val="0"/>
      <w:marTop w:val="0"/>
      <w:marBottom w:val="0"/>
      <w:divBdr>
        <w:top w:val="none" w:sz="0" w:space="0" w:color="auto"/>
        <w:left w:val="none" w:sz="0" w:space="0" w:color="auto"/>
        <w:bottom w:val="none" w:sz="0" w:space="0" w:color="auto"/>
        <w:right w:val="none" w:sz="0" w:space="0" w:color="auto"/>
      </w:divBdr>
    </w:div>
    <w:div w:id="649865240">
      <w:bodyDiv w:val="1"/>
      <w:marLeft w:val="0"/>
      <w:marRight w:val="0"/>
      <w:marTop w:val="0"/>
      <w:marBottom w:val="0"/>
      <w:divBdr>
        <w:top w:val="none" w:sz="0" w:space="0" w:color="auto"/>
        <w:left w:val="none" w:sz="0" w:space="0" w:color="auto"/>
        <w:bottom w:val="none" w:sz="0" w:space="0" w:color="auto"/>
        <w:right w:val="none" w:sz="0" w:space="0" w:color="auto"/>
      </w:divBdr>
    </w:div>
    <w:div w:id="653724014">
      <w:bodyDiv w:val="1"/>
      <w:marLeft w:val="0"/>
      <w:marRight w:val="0"/>
      <w:marTop w:val="0"/>
      <w:marBottom w:val="0"/>
      <w:divBdr>
        <w:top w:val="none" w:sz="0" w:space="0" w:color="auto"/>
        <w:left w:val="none" w:sz="0" w:space="0" w:color="auto"/>
        <w:bottom w:val="none" w:sz="0" w:space="0" w:color="auto"/>
        <w:right w:val="none" w:sz="0" w:space="0" w:color="auto"/>
      </w:divBdr>
    </w:div>
    <w:div w:id="656105567">
      <w:bodyDiv w:val="1"/>
      <w:marLeft w:val="0"/>
      <w:marRight w:val="0"/>
      <w:marTop w:val="0"/>
      <w:marBottom w:val="0"/>
      <w:divBdr>
        <w:top w:val="none" w:sz="0" w:space="0" w:color="auto"/>
        <w:left w:val="none" w:sz="0" w:space="0" w:color="auto"/>
        <w:bottom w:val="none" w:sz="0" w:space="0" w:color="auto"/>
        <w:right w:val="none" w:sz="0" w:space="0" w:color="auto"/>
      </w:divBdr>
    </w:div>
    <w:div w:id="656685660">
      <w:bodyDiv w:val="1"/>
      <w:marLeft w:val="0"/>
      <w:marRight w:val="0"/>
      <w:marTop w:val="0"/>
      <w:marBottom w:val="0"/>
      <w:divBdr>
        <w:top w:val="none" w:sz="0" w:space="0" w:color="auto"/>
        <w:left w:val="none" w:sz="0" w:space="0" w:color="auto"/>
        <w:bottom w:val="none" w:sz="0" w:space="0" w:color="auto"/>
        <w:right w:val="none" w:sz="0" w:space="0" w:color="auto"/>
      </w:divBdr>
    </w:div>
    <w:div w:id="658120523">
      <w:bodyDiv w:val="1"/>
      <w:marLeft w:val="0"/>
      <w:marRight w:val="0"/>
      <w:marTop w:val="0"/>
      <w:marBottom w:val="0"/>
      <w:divBdr>
        <w:top w:val="none" w:sz="0" w:space="0" w:color="auto"/>
        <w:left w:val="none" w:sz="0" w:space="0" w:color="auto"/>
        <w:bottom w:val="none" w:sz="0" w:space="0" w:color="auto"/>
        <w:right w:val="none" w:sz="0" w:space="0" w:color="auto"/>
      </w:divBdr>
    </w:div>
    <w:div w:id="658463066">
      <w:bodyDiv w:val="1"/>
      <w:marLeft w:val="0"/>
      <w:marRight w:val="0"/>
      <w:marTop w:val="0"/>
      <w:marBottom w:val="0"/>
      <w:divBdr>
        <w:top w:val="none" w:sz="0" w:space="0" w:color="auto"/>
        <w:left w:val="none" w:sz="0" w:space="0" w:color="auto"/>
        <w:bottom w:val="none" w:sz="0" w:space="0" w:color="auto"/>
        <w:right w:val="none" w:sz="0" w:space="0" w:color="auto"/>
      </w:divBdr>
    </w:div>
    <w:div w:id="659239661">
      <w:bodyDiv w:val="1"/>
      <w:marLeft w:val="0"/>
      <w:marRight w:val="0"/>
      <w:marTop w:val="0"/>
      <w:marBottom w:val="0"/>
      <w:divBdr>
        <w:top w:val="none" w:sz="0" w:space="0" w:color="auto"/>
        <w:left w:val="none" w:sz="0" w:space="0" w:color="auto"/>
        <w:bottom w:val="none" w:sz="0" w:space="0" w:color="auto"/>
        <w:right w:val="none" w:sz="0" w:space="0" w:color="auto"/>
      </w:divBdr>
    </w:div>
    <w:div w:id="660543551">
      <w:bodyDiv w:val="1"/>
      <w:marLeft w:val="0"/>
      <w:marRight w:val="0"/>
      <w:marTop w:val="0"/>
      <w:marBottom w:val="0"/>
      <w:divBdr>
        <w:top w:val="none" w:sz="0" w:space="0" w:color="auto"/>
        <w:left w:val="none" w:sz="0" w:space="0" w:color="auto"/>
        <w:bottom w:val="none" w:sz="0" w:space="0" w:color="auto"/>
        <w:right w:val="none" w:sz="0" w:space="0" w:color="auto"/>
      </w:divBdr>
    </w:div>
    <w:div w:id="661543089">
      <w:bodyDiv w:val="1"/>
      <w:marLeft w:val="0"/>
      <w:marRight w:val="0"/>
      <w:marTop w:val="0"/>
      <w:marBottom w:val="0"/>
      <w:divBdr>
        <w:top w:val="none" w:sz="0" w:space="0" w:color="auto"/>
        <w:left w:val="none" w:sz="0" w:space="0" w:color="auto"/>
        <w:bottom w:val="none" w:sz="0" w:space="0" w:color="auto"/>
        <w:right w:val="none" w:sz="0" w:space="0" w:color="auto"/>
      </w:divBdr>
    </w:div>
    <w:div w:id="664937684">
      <w:bodyDiv w:val="1"/>
      <w:marLeft w:val="0"/>
      <w:marRight w:val="0"/>
      <w:marTop w:val="0"/>
      <w:marBottom w:val="0"/>
      <w:divBdr>
        <w:top w:val="none" w:sz="0" w:space="0" w:color="auto"/>
        <w:left w:val="none" w:sz="0" w:space="0" w:color="auto"/>
        <w:bottom w:val="none" w:sz="0" w:space="0" w:color="auto"/>
        <w:right w:val="none" w:sz="0" w:space="0" w:color="auto"/>
      </w:divBdr>
    </w:div>
    <w:div w:id="669406196">
      <w:bodyDiv w:val="1"/>
      <w:marLeft w:val="0"/>
      <w:marRight w:val="0"/>
      <w:marTop w:val="0"/>
      <w:marBottom w:val="0"/>
      <w:divBdr>
        <w:top w:val="none" w:sz="0" w:space="0" w:color="auto"/>
        <w:left w:val="none" w:sz="0" w:space="0" w:color="auto"/>
        <w:bottom w:val="none" w:sz="0" w:space="0" w:color="auto"/>
        <w:right w:val="none" w:sz="0" w:space="0" w:color="auto"/>
      </w:divBdr>
    </w:div>
    <w:div w:id="669868391">
      <w:bodyDiv w:val="1"/>
      <w:marLeft w:val="0"/>
      <w:marRight w:val="0"/>
      <w:marTop w:val="0"/>
      <w:marBottom w:val="0"/>
      <w:divBdr>
        <w:top w:val="none" w:sz="0" w:space="0" w:color="auto"/>
        <w:left w:val="none" w:sz="0" w:space="0" w:color="auto"/>
        <w:bottom w:val="none" w:sz="0" w:space="0" w:color="auto"/>
        <w:right w:val="none" w:sz="0" w:space="0" w:color="auto"/>
      </w:divBdr>
    </w:div>
    <w:div w:id="672224029">
      <w:bodyDiv w:val="1"/>
      <w:marLeft w:val="0"/>
      <w:marRight w:val="0"/>
      <w:marTop w:val="0"/>
      <w:marBottom w:val="0"/>
      <w:divBdr>
        <w:top w:val="none" w:sz="0" w:space="0" w:color="auto"/>
        <w:left w:val="none" w:sz="0" w:space="0" w:color="auto"/>
        <w:bottom w:val="none" w:sz="0" w:space="0" w:color="auto"/>
        <w:right w:val="none" w:sz="0" w:space="0" w:color="auto"/>
      </w:divBdr>
    </w:div>
    <w:div w:id="672488992">
      <w:bodyDiv w:val="1"/>
      <w:marLeft w:val="0"/>
      <w:marRight w:val="0"/>
      <w:marTop w:val="0"/>
      <w:marBottom w:val="0"/>
      <w:divBdr>
        <w:top w:val="none" w:sz="0" w:space="0" w:color="auto"/>
        <w:left w:val="none" w:sz="0" w:space="0" w:color="auto"/>
        <w:bottom w:val="none" w:sz="0" w:space="0" w:color="auto"/>
        <w:right w:val="none" w:sz="0" w:space="0" w:color="auto"/>
      </w:divBdr>
    </w:div>
    <w:div w:id="676004047">
      <w:bodyDiv w:val="1"/>
      <w:marLeft w:val="0"/>
      <w:marRight w:val="0"/>
      <w:marTop w:val="0"/>
      <w:marBottom w:val="0"/>
      <w:divBdr>
        <w:top w:val="none" w:sz="0" w:space="0" w:color="auto"/>
        <w:left w:val="none" w:sz="0" w:space="0" w:color="auto"/>
        <w:bottom w:val="none" w:sz="0" w:space="0" w:color="auto"/>
        <w:right w:val="none" w:sz="0" w:space="0" w:color="auto"/>
      </w:divBdr>
    </w:div>
    <w:div w:id="676999139">
      <w:bodyDiv w:val="1"/>
      <w:marLeft w:val="0"/>
      <w:marRight w:val="0"/>
      <w:marTop w:val="0"/>
      <w:marBottom w:val="0"/>
      <w:divBdr>
        <w:top w:val="none" w:sz="0" w:space="0" w:color="auto"/>
        <w:left w:val="none" w:sz="0" w:space="0" w:color="auto"/>
        <w:bottom w:val="none" w:sz="0" w:space="0" w:color="auto"/>
        <w:right w:val="none" w:sz="0" w:space="0" w:color="auto"/>
      </w:divBdr>
    </w:div>
    <w:div w:id="677267524">
      <w:bodyDiv w:val="1"/>
      <w:marLeft w:val="0"/>
      <w:marRight w:val="0"/>
      <w:marTop w:val="0"/>
      <w:marBottom w:val="0"/>
      <w:divBdr>
        <w:top w:val="none" w:sz="0" w:space="0" w:color="auto"/>
        <w:left w:val="none" w:sz="0" w:space="0" w:color="auto"/>
        <w:bottom w:val="none" w:sz="0" w:space="0" w:color="auto"/>
        <w:right w:val="none" w:sz="0" w:space="0" w:color="auto"/>
      </w:divBdr>
    </w:div>
    <w:div w:id="679740242">
      <w:bodyDiv w:val="1"/>
      <w:marLeft w:val="0"/>
      <w:marRight w:val="0"/>
      <w:marTop w:val="0"/>
      <w:marBottom w:val="0"/>
      <w:divBdr>
        <w:top w:val="none" w:sz="0" w:space="0" w:color="auto"/>
        <w:left w:val="none" w:sz="0" w:space="0" w:color="auto"/>
        <w:bottom w:val="none" w:sz="0" w:space="0" w:color="auto"/>
        <w:right w:val="none" w:sz="0" w:space="0" w:color="auto"/>
      </w:divBdr>
    </w:div>
    <w:div w:id="681708075">
      <w:bodyDiv w:val="1"/>
      <w:marLeft w:val="0"/>
      <w:marRight w:val="0"/>
      <w:marTop w:val="0"/>
      <w:marBottom w:val="0"/>
      <w:divBdr>
        <w:top w:val="none" w:sz="0" w:space="0" w:color="auto"/>
        <w:left w:val="none" w:sz="0" w:space="0" w:color="auto"/>
        <w:bottom w:val="none" w:sz="0" w:space="0" w:color="auto"/>
        <w:right w:val="none" w:sz="0" w:space="0" w:color="auto"/>
      </w:divBdr>
    </w:div>
    <w:div w:id="684327541">
      <w:bodyDiv w:val="1"/>
      <w:marLeft w:val="0"/>
      <w:marRight w:val="0"/>
      <w:marTop w:val="0"/>
      <w:marBottom w:val="0"/>
      <w:divBdr>
        <w:top w:val="none" w:sz="0" w:space="0" w:color="auto"/>
        <w:left w:val="none" w:sz="0" w:space="0" w:color="auto"/>
        <w:bottom w:val="none" w:sz="0" w:space="0" w:color="auto"/>
        <w:right w:val="none" w:sz="0" w:space="0" w:color="auto"/>
      </w:divBdr>
    </w:div>
    <w:div w:id="686368661">
      <w:bodyDiv w:val="1"/>
      <w:marLeft w:val="0"/>
      <w:marRight w:val="0"/>
      <w:marTop w:val="0"/>
      <w:marBottom w:val="0"/>
      <w:divBdr>
        <w:top w:val="none" w:sz="0" w:space="0" w:color="auto"/>
        <w:left w:val="none" w:sz="0" w:space="0" w:color="auto"/>
        <w:bottom w:val="none" w:sz="0" w:space="0" w:color="auto"/>
        <w:right w:val="none" w:sz="0" w:space="0" w:color="auto"/>
      </w:divBdr>
    </w:div>
    <w:div w:id="687222463">
      <w:bodyDiv w:val="1"/>
      <w:marLeft w:val="0"/>
      <w:marRight w:val="0"/>
      <w:marTop w:val="0"/>
      <w:marBottom w:val="0"/>
      <w:divBdr>
        <w:top w:val="none" w:sz="0" w:space="0" w:color="auto"/>
        <w:left w:val="none" w:sz="0" w:space="0" w:color="auto"/>
        <w:bottom w:val="none" w:sz="0" w:space="0" w:color="auto"/>
        <w:right w:val="none" w:sz="0" w:space="0" w:color="auto"/>
      </w:divBdr>
    </w:div>
    <w:div w:id="687373680">
      <w:bodyDiv w:val="1"/>
      <w:marLeft w:val="0"/>
      <w:marRight w:val="0"/>
      <w:marTop w:val="0"/>
      <w:marBottom w:val="0"/>
      <w:divBdr>
        <w:top w:val="none" w:sz="0" w:space="0" w:color="auto"/>
        <w:left w:val="none" w:sz="0" w:space="0" w:color="auto"/>
        <w:bottom w:val="none" w:sz="0" w:space="0" w:color="auto"/>
        <w:right w:val="none" w:sz="0" w:space="0" w:color="auto"/>
      </w:divBdr>
    </w:div>
    <w:div w:id="687564889">
      <w:bodyDiv w:val="1"/>
      <w:marLeft w:val="0"/>
      <w:marRight w:val="0"/>
      <w:marTop w:val="0"/>
      <w:marBottom w:val="0"/>
      <w:divBdr>
        <w:top w:val="none" w:sz="0" w:space="0" w:color="auto"/>
        <w:left w:val="none" w:sz="0" w:space="0" w:color="auto"/>
        <w:bottom w:val="none" w:sz="0" w:space="0" w:color="auto"/>
        <w:right w:val="none" w:sz="0" w:space="0" w:color="auto"/>
      </w:divBdr>
    </w:div>
    <w:div w:id="689524774">
      <w:bodyDiv w:val="1"/>
      <w:marLeft w:val="0"/>
      <w:marRight w:val="0"/>
      <w:marTop w:val="0"/>
      <w:marBottom w:val="0"/>
      <w:divBdr>
        <w:top w:val="none" w:sz="0" w:space="0" w:color="auto"/>
        <w:left w:val="none" w:sz="0" w:space="0" w:color="auto"/>
        <w:bottom w:val="none" w:sz="0" w:space="0" w:color="auto"/>
        <w:right w:val="none" w:sz="0" w:space="0" w:color="auto"/>
      </w:divBdr>
    </w:div>
    <w:div w:id="689916458">
      <w:bodyDiv w:val="1"/>
      <w:marLeft w:val="0"/>
      <w:marRight w:val="0"/>
      <w:marTop w:val="0"/>
      <w:marBottom w:val="0"/>
      <w:divBdr>
        <w:top w:val="none" w:sz="0" w:space="0" w:color="auto"/>
        <w:left w:val="none" w:sz="0" w:space="0" w:color="auto"/>
        <w:bottom w:val="none" w:sz="0" w:space="0" w:color="auto"/>
        <w:right w:val="none" w:sz="0" w:space="0" w:color="auto"/>
      </w:divBdr>
    </w:div>
    <w:div w:id="690226491">
      <w:bodyDiv w:val="1"/>
      <w:marLeft w:val="0"/>
      <w:marRight w:val="0"/>
      <w:marTop w:val="0"/>
      <w:marBottom w:val="0"/>
      <w:divBdr>
        <w:top w:val="none" w:sz="0" w:space="0" w:color="auto"/>
        <w:left w:val="none" w:sz="0" w:space="0" w:color="auto"/>
        <w:bottom w:val="none" w:sz="0" w:space="0" w:color="auto"/>
        <w:right w:val="none" w:sz="0" w:space="0" w:color="auto"/>
      </w:divBdr>
    </w:div>
    <w:div w:id="692456385">
      <w:bodyDiv w:val="1"/>
      <w:marLeft w:val="0"/>
      <w:marRight w:val="0"/>
      <w:marTop w:val="0"/>
      <w:marBottom w:val="0"/>
      <w:divBdr>
        <w:top w:val="none" w:sz="0" w:space="0" w:color="auto"/>
        <w:left w:val="none" w:sz="0" w:space="0" w:color="auto"/>
        <w:bottom w:val="none" w:sz="0" w:space="0" w:color="auto"/>
        <w:right w:val="none" w:sz="0" w:space="0" w:color="auto"/>
      </w:divBdr>
    </w:div>
    <w:div w:id="692850496">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4383790">
      <w:bodyDiv w:val="1"/>
      <w:marLeft w:val="0"/>
      <w:marRight w:val="0"/>
      <w:marTop w:val="0"/>
      <w:marBottom w:val="0"/>
      <w:divBdr>
        <w:top w:val="none" w:sz="0" w:space="0" w:color="auto"/>
        <w:left w:val="none" w:sz="0" w:space="0" w:color="auto"/>
        <w:bottom w:val="none" w:sz="0" w:space="0" w:color="auto"/>
        <w:right w:val="none" w:sz="0" w:space="0" w:color="auto"/>
      </w:divBdr>
    </w:div>
    <w:div w:id="695347883">
      <w:bodyDiv w:val="1"/>
      <w:marLeft w:val="0"/>
      <w:marRight w:val="0"/>
      <w:marTop w:val="0"/>
      <w:marBottom w:val="0"/>
      <w:divBdr>
        <w:top w:val="none" w:sz="0" w:space="0" w:color="auto"/>
        <w:left w:val="none" w:sz="0" w:space="0" w:color="auto"/>
        <w:bottom w:val="none" w:sz="0" w:space="0" w:color="auto"/>
        <w:right w:val="none" w:sz="0" w:space="0" w:color="auto"/>
      </w:divBdr>
    </w:div>
    <w:div w:id="701327390">
      <w:bodyDiv w:val="1"/>
      <w:marLeft w:val="0"/>
      <w:marRight w:val="0"/>
      <w:marTop w:val="0"/>
      <w:marBottom w:val="0"/>
      <w:divBdr>
        <w:top w:val="none" w:sz="0" w:space="0" w:color="auto"/>
        <w:left w:val="none" w:sz="0" w:space="0" w:color="auto"/>
        <w:bottom w:val="none" w:sz="0" w:space="0" w:color="auto"/>
        <w:right w:val="none" w:sz="0" w:space="0" w:color="auto"/>
      </w:divBdr>
    </w:div>
    <w:div w:id="708142312">
      <w:bodyDiv w:val="1"/>
      <w:marLeft w:val="0"/>
      <w:marRight w:val="0"/>
      <w:marTop w:val="0"/>
      <w:marBottom w:val="0"/>
      <w:divBdr>
        <w:top w:val="none" w:sz="0" w:space="0" w:color="auto"/>
        <w:left w:val="none" w:sz="0" w:space="0" w:color="auto"/>
        <w:bottom w:val="none" w:sz="0" w:space="0" w:color="auto"/>
        <w:right w:val="none" w:sz="0" w:space="0" w:color="auto"/>
      </w:divBdr>
    </w:div>
    <w:div w:id="710807640">
      <w:bodyDiv w:val="1"/>
      <w:marLeft w:val="0"/>
      <w:marRight w:val="0"/>
      <w:marTop w:val="0"/>
      <w:marBottom w:val="0"/>
      <w:divBdr>
        <w:top w:val="none" w:sz="0" w:space="0" w:color="auto"/>
        <w:left w:val="none" w:sz="0" w:space="0" w:color="auto"/>
        <w:bottom w:val="none" w:sz="0" w:space="0" w:color="auto"/>
        <w:right w:val="none" w:sz="0" w:space="0" w:color="auto"/>
      </w:divBdr>
    </w:div>
    <w:div w:id="711997460">
      <w:bodyDiv w:val="1"/>
      <w:marLeft w:val="0"/>
      <w:marRight w:val="0"/>
      <w:marTop w:val="0"/>
      <w:marBottom w:val="0"/>
      <w:divBdr>
        <w:top w:val="none" w:sz="0" w:space="0" w:color="auto"/>
        <w:left w:val="none" w:sz="0" w:space="0" w:color="auto"/>
        <w:bottom w:val="none" w:sz="0" w:space="0" w:color="auto"/>
        <w:right w:val="none" w:sz="0" w:space="0" w:color="auto"/>
      </w:divBdr>
    </w:div>
    <w:div w:id="714542770">
      <w:bodyDiv w:val="1"/>
      <w:marLeft w:val="0"/>
      <w:marRight w:val="0"/>
      <w:marTop w:val="0"/>
      <w:marBottom w:val="0"/>
      <w:divBdr>
        <w:top w:val="none" w:sz="0" w:space="0" w:color="auto"/>
        <w:left w:val="none" w:sz="0" w:space="0" w:color="auto"/>
        <w:bottom w:val="none" w:sz="0" w:space="0" w:color="auto"/>
        <w:right w:val="none" w:sz="0" w:space="0" w:color="auto"/>
      </w:divBdr>
    </w:div>
    <w:div w:id="715394668">
      <w:bodyDiv w:val="1"/>
      <w:marLeft w:val="0"/>
      <w:marRight w:val="0"/>
      <w:marTop w:val="0"/>
      <w:marBottom w:val="0"/>
      <w:divBdr>
        <w:top w:val="none" w:sz="0" w:space="0" w:color="auto"/>
        <w:left w:val="none" w:sz="0" w:space="0" w:color="auto"/>
        <w:bottom w:val="none" w:sz="0" w:space="0" w:color="auto"/>
        <w:right w:val="none" w:sz="0" w:space="0" w:color="auto"/>
      </w:divBdr>
    </w:div>
    <w:div w:id="715660690">
      <w:bodyDiv w:val="1"/>
      <w:marLeft w:val="0"/>
      <w:marRight w:val="0"/>
      <w:marTop w:val="0"/>
      <w:marBottom w:val="0"/>
      <w:divBdr>
        <w:top w:val="none" w:sz="0" w:space="0" w:color="auto"/>
        <w:left w:val="none" w:sz="0" w:space="0" w:color="auto"/>
        <w:bottom w:val="none" w:sz="0" w:space="0" w:color="auto"/>
        <w:right w:val="none" w:sz="0" w:space="0" w:color="auto"/>
      </w:divBdr>
    </w:div>
    <w:div w:id="715811146">
      <w:bodyDiv w:val="1"/>
      <w:marLeft w:val="0"/>
      <w:marRight w:val="0"/>
      <w:marTop w:val="0"/>
      <w:marBottom w:val="0"/>
      <w:divBdr>
        <w:top w:val="none" w:sz="0" w:space="0" w:color="auto"/>
        <w:left w:val="none" w:sz="0" w:space="0" w:color="auto"/>
        <w:bottom w:val="none" w:sz="0" w:space="0" w:color="auto"/>
        <w:right w:val="none" w:sz="0" w:space="0" w:color="auto"/>
      </w:divBdr>
    </w:div>
    <w:div w:id="717903146">
      <w:bodyDiv w:val="1"/>
      <w:marLeft w:val="0"/>
      <w:marRight w:val="0"/>
      <w:marTop w:val="0"/>
      <w:marBottom w:val="0"/>
      <w:divBdr>
        <w:top w:val="none" w:sz="0" w:space="0" w:color="auto"/>
        <w:left w:val="none" w:sz="0" w:space="0" w:color="auto"/>
        <w:bottom w:val="none" w:sz="0" w:space="0" w:color="auto"/>
        <w:right w:val="none" w:sz="0" w:space="0" w:color="auto"/>
      </w:divBdr>
    </w:div>
    <w:div w:id="718359337">
      <w:bodyDiv w:val="1"/>
      <w:marLeft w:val="0"/>
      <w:marRight w:val="0"/>
      <w:marTop w:val="0"/>
      <w:marBottom w:val="0"/>
      <w:divBdr>
        <w:top w:val="none" w:sz="0" w:space="0" w:color="auto"/>
        <w:left w:val="none" w:sz="0" w:space="0" w:color="auto"/>
        <w:bottom w:val="none" w:sz="0" w:space="0" w:color="auto"/>
        <w:right w:val="none" w:sz="0" w:space="0" w:color="auto"/>
      </w:divBdr>
    </w:div>
    <w:div w:id="718699542">
      <w:bodyDiv w:val="1"/>
      <w:marLeft w:val="0"/>
      <w:marRight w:val="0"/>
      <w:marTop w:val="0"/>
      <w:marBottom w:val="0"/>
      <w:divBdr>
        <w:top w:val="none" w:sz="0" w:space="0" w:color="auto"/>
        <w:left w:val="none" w:sz="0" w:space="0" w:color="auto"/>
        <w:bottom w:val="none" w:sz="0" w:space="0" w:color="auto"/>
        <w:right w:val="none" w:sz="0" w:space="0" w:color="auto"/>
      </w:divBdr>
    </w:div>
    <w:div w:id="719986521">
      <w:bodyDiv w:val="1"/>
      <w:marLeft w:val="0"/>
      <w:marRight w:val="0"/>
      <w:marTop w:val="0"/>
      <w:marBottom w:val="0"/>
      <w:divBdr>
        <w:top w:val="none" w:sz="0" w:space="0" w:color="auto"/>
        <w:left w:val="none" w:sz="0" w:space="0" w:color="auto"/>
        <w:bottom w:val="none" w:sz="0" w:space="0" w:color="auto"/>
        <w:right w:val="none" w:sz="0" w:space="0" w:color="auto"/>
      </w:divBdr>
    </w:div>
    <w:div w:id="721514101">
      <w:bodyDiv w:val="1"/>
      <w:marLeft w:val="0"/>
      <w:marRight w:val="0"/>
      <w:marTop w:val="0"/>
      <w:marBottom w:val="0"/>
      <w:divBdr>
        <w:top w:val="none" w:sz="0" w:space="0" w:color="auto"/>
        <w:left w:val="none" w:sz="0" w:space="0" w:color="auto"/>
        <w:bottom w:val="none" w:sz="0" w:space="0" w:color="auto"/>
        <w:right w:val="none" w:sz="0" w:space="0" w:color="auto"/>
      </w:divBdr>
    </w:div>
    <w:div w:id="723529004">
      <w:bodyDiv w:val="1"/>
      <w:marLeft w:val="0"/>
      <w:marRight w:val="0"/>
      <w:marTop w:val="0"/>
      <w:marBottom w:val="0"/>
      <w:divBdr>
        <w:top w:val="none" w:sz="0" w:space="0" w:color="auto"/>
        <w:left w:val="none" w:sz="0" w:space="0" w:color="auto"/>
        <w:bottom w:val="none" w:sz="0" w:space="0" w:color="auto"/>
        <w:right w:val="none" w:sz="0" w:space="0" w:color="auto"/>
      </w:divBdr>
    </w:div>
    <w:div w:id="725908217">
      <w:bodyDiv w:val="1"/>
      <w:marLeft w:val="0"/>
      <w:marRight w:val="0"/>
      <w:marTop w:val="0"/>
      <w:marBottom w:val="0"/>
      <w:divBdr>
        <w:top w:val="none" w:sz="0" w:space="0" w:color="auto"/>
        <w:left w:val="none" w:sz="0" w:space="0" w:color="auto"/>
        <w:bottom w:val="none" w:sz="0" w:space="0" w:color="auto"/>
        <w:right w:val="none" w:sz="0" w:space="0" w:color="auto"/>
      </w:divBdr>
    </w:div>
    <w:div w:id="728071532">
      <w:bodyDiv w:val="1"/>
      <w:marLeft w:val="0"/>
      <w:marRight w:val="0"/>
      <w:marTop w:val="0"/>
      <w:marBottom w:val="0"/>
      <w:divBdr>
        <w:top w:val="none" w:sz="0" w:space="0" w:color="auto"/>
        <w:left w:val="none" w:sz="0" w:space="0" w:color="auto"/>
        <w:bottom w:val="none" w:sz="0" w:space="0" w:color="auto"/>
        <w:right w:val="none" w:sz="0" w:space="0" w:color="auto"/>
      </w:divBdr>
    </w:div>
    <w:div w:id="728380987">
      <w:bodyDiv w:val="1"/>
      <w:marLeft w:val="0"/>
      <w:marRight w:val="0"/>
      <w:marTop w:val="0"/>
      <w:marBottom w:val="0"/>
      <w:divBdr>
        <w:top w:val="none" w:sz="0" w:space="0" w:color="auto"/>
        <w:left w:val="none" w:sz="0" w:space="0" w:color="auto"/>
        <w:bottom w:val="none" w:sz="0" w:space="0" w:color="auto"/>
        <w:right w:val="none" w:sz="0" w:space="0" w:color="auto"/>
      </w:divBdr>
    </w:div>
    <w:div w:id="728650688">
      <w:bodyDiv w:val="1"/>
      <w:marLeft w:val="0"/>
      <w:marRight w:val="0"/>
      <w:marTop w:val="0"/>
      <w:marBottom w:val="0"/>
      <w:divBdr>
        <w:top w:val="none" w:sz="0" w:space="0" w:color="auto"/>
        <w:left w:val="none" w:sz="0" w:space="0" w:color="auto"/>
        <w:bottom w:val="none" w:sz="0" w:space="0" w:color="auto"/>
        <w:right w:val="none" w:sz="0" w:space="0" w:color="auto"/>
      </w:divBdr>
    </w:div>
    <w:div w:id="732506255">
      <w:bodyDiv w:val="1"/>
      <w:marLeft w:val="0"/>
      <w:marRight w:val="0"/>
      <w:marTop w:val="0"/>
      <w:marBottom w:val="0"/>
      <w:divBdr>
        <w:top w:val="none" w:sz="0" w:space="0" w:color="auto"/>
        <w:left w:val="none" w:sz="0" w:space="0" w:color="auto"/>
        <w:bottom w:val="none" w:sz="0" w:space="0" w:color="auto"/>
        <w:right w:val="none" w:sz="0" w:space="0" w:color="auto"/>
      </w:divBdr>
    </w:div>
    <w:div w:id="734011022">
      <w:bodyDiv w:val="1"/>
      <w:marLeft w:val="0"/>
      <w:marRight w:val="0"/>
      <w:marTop w:val="0"/>
      <w:marBottom w:val="0"/>
      <w:divBdr>
        <w:top w:val="none" w:sz="0" w:space="0" w:color="auto"/>
        <w:left w:val="none" w:sz="0" w:space="0" w:color="auto"/>
        <w:bottom w:val="none" w:sz="0" w:space="0" w:color="auto"/>
        <w:right w:val="none" w:sz="0" w:space="0" w:color="auto"/>
      </w:divBdr>
    </w:div>
    <w:div w:id="734013831">
      <w:bodyDiv w:val="1"/>
      <w:marLeft w:val="0"/>
      <w:marRight w:val="0"/>
      <w:marTop w:val="0"/>
      <w:marBottom w:val="0"/>
      <w:divBdr>
        <w:top w:val="none" w:sz="0" w:space="0" w:color="auto"/>
        <w:left w:val="none" w:sz="0" w:space="0" w:color="auto"/>
        <w:bottom w:val="none" w:sz="0" w:space="0" w:color="auto"/>
        <w:right w:val="none" w:sz="0" w:space="0" w:color="auto"/>
      </w:divBdr>
    </w:div>
    <w:div w:id="741367840">
      <w:bodyDiv w:val="1"/>
      <w:marLeft w:val="0"/>
      <w:marRight w:val="0"/>
      <w:marTop w:val="0"/>
      <w:marBottom w:val="0"/>
      <w:divBdr>
        <w:top w:val="none" w:sz="0" w:space="0" w:color="auto"/>
        <w:left w:val="none" w:sz="0" w:space="0" w:color="auto"/>
        <w:bottom w:val="none" w:sz="0" w:space="0" w:color="auto"/>
        <w:right w:val="none" w:sz="0" w:space="0" w:color="auto"/>
      </w:divBdr>
    </w:div>
    <w:div w:id="742214707">
      <w:bodyDiv w:val="1"/>
      <w:marLeft w:val="0"/>
      <w:marRight w:val="0"/>
      <w:marTop w:val="0"/>
      <w:marBottom w:val="0"/>
      <w:divBdr>
        <w:top w:val="none" w:sz="0" w:space="0" w:color="auto"/>
        <w:left w:val="none" w:sz="0" w:space="0" w:color="auto"/>
        <w:bottom w:val="none" w:sz="0" w:space="0" w:color="auto"/>
        <w:right w:val="none" w:sz="0" w:space="0" w:color="auto"/>
      </w:divBdr>
    </w:div>
    <w:div w:id="744036770">
      <w:bodyDiv w:val="1"/>
      <w:marLeft w:val="0"/>
      <w:marRight w:val="0"/>
      <w:marTop w:val="0"/>
      <w:marBottom w:val="0"/>
      <w:divBdr>
        <w:top w:val="none" w:sz="0" w:space="0" w:color="auto"/>
        <w:left w:val="none" w:sz="0" w:space="0" w:color="auto"/>
        <w:bottom w:val="none" w:sz="0" w:space="0" w:color="auto"/>
        <w:right w:val="none" w:sz="0" w:space="0" w:color="auto"/>
      </w:divBdr>
    </w:div>
    <w:div w:id="744227387">
      <w:bodyDiv w:val="1"/>
      <w:marLeft w:val="0"/>
      <w:marRight w:val="0"/>
      <w:marTop w:val="0"/>
      <w:marBottom w:val="0"/>
      <w:divBdr>
        <w:top w:val="none" w:sz="0" w:space="0" w:color="auto"/>
        <w:left w:val="none" w:sz="0" w:space="0" w:color="auto"/>
        <w:bottom w:val="none" w:sz="0" w:space="0" w:color="auto"/>
        <w:right w:val="none" w:sz="0" w:space="0" w:color="auto"/>
      </w:divBdr>
    </w:div>
    <w:div w:id="747266719">
      <w:bodyDiv w:val="1"/>
      <w:marLeft w:val="0"/>
      <w:marRight w:val="0"/>
      <w:marTop w:val="0"/>
      <w:marBottom w:val="0"/>
      <w:divBdr>
        <w:top w:val="none" w:sz="0" w:space="0" w:color="auto"/>
        <w:left w:val="none" w:sz="0" w:space="0" w:color="auto"/>
        <w:bottom w:val="none" w:sz="0" w:space="0" w:color="auto"/>
        <w:right w:val="none" w:sz="0" w:space="0" w:color="auto"/>
      </w:divBdr>
    </w:div>
    <w:div w:id="750738253">
      <w:bodyDiv w:val="1"/>
      <w:marLeft w:val="0"/>
      <w:marRight w:val="0"/>
      <w:marTop w:val="0"/>
      <w:marBottom w:val="0"/>
      <w:divBdr>
        <w:top w:val="none" w:sz="0" w:space="0" w:color="auto"/>
        <w:left w:val="none" w:sz="0" w:space="0" w:color="auto"/>
        <w:bottom w:val="none" w:sz="0" w:space="0" w:color="auto"/>
        <w:right w:val="none" w:sz="0" w:space="0" w:color="auto"/>
      </w:divBdr>
    </w:div>
    <w:div w:id="755438406">
      <w:bodyDiv w:val="1"/>
      <w:marLeft w:val="0"/>
      <w:marRight w:val="0"/>
      <w:marTop w:val="0"/>
      <w:marBottom w:val="0"/>
      <w:divBdr>
        <w:top w:val="none" w:sz="0" w:space="0" w:color="auto"/>
        <w:left w:val="none" w:sz="0" w:space="0" w:color="auto"/>
        <w:bottom w:val="none" w:sz="0" w:space="0" w:color="auto"/>
        <w:right w:val="none" w:sz="0" w:space="0" w:color="auto"/>
      </w:divBdr>
    </w:div>
    <w:div w:id="764300721">
      <w:bodyDiv w:val="1"/>
      <w:marLeft w:val="0"/>
      <w:marRight w:val="0"/>
      <w:marTop w:val="0"/>
      <w:marBottom w:val="0"/>
      <w:divBdr>
        <w:top w:val="none" w:sz="0" w:space="0" w:color="auto"/>
        <w:left w:val="none" w:sz="0" w:space="0" w:color="auto"/>
        <w:bottom w:val="none" w:sz="0" w:space="0" w:color="auto"/>
        <w:right w:val="none" w:sz="0" w:space="0" w:color="auto"/>
      </w:divBdr>
    </w:div>
    <w:div w:id="765073622">
      <w:bodyDiv w:val="1"/>
      <w:marLeft w:val="0"/>
      <w:marRight w:val="0"/>
      <w:marTop w:val="0"/>
      <w:marBottom w:val="0"/>
      <w:divBdr>
        <w:top w:val="none" w:sz="0" w:space="0" w:color="auto"/>
        <w:left w:val="none" w:sz="0" w:space="0" w:color="auto"/>
        <w:bottom w:val="none" w:sz="0" w:space="0" w:color="auto"/>
        <w:right w:val="none" w:sz="0" w:space="0" w:color="auto"/>
      </w:divBdr>
    </w:div>
    <w:div w:id="766314922">
      <w:bodyDiv w:val="1"/>
      <w:marLeft w:val="0"/>
      <w:marRight w:val="0"/>
      <w:marTop w:val="0"/>
      <w:marBottom w:val="0"/>
      <w:divBdr>
        <w:top w:val="none" w:sz="0" w:space="0" w:color="auto"/>
        <w:left w:val="none" w:sz="0" w:space="0" w:color="auto"/>
        <w:bottom w:val="none" w:sz="0" w:space="0" w:color="auto"/>
        <w:right w:val="none" w:sz="0" w:space="0" w:color="auto"/>
      </w:divBdr>
    </w:div>
    <w:div w:id="769005022">
      <w:bodyDiv w:val="1"/>
      <w:marLeft w:val="0"/>
      <w:marRight w:val="0"/>
      <w:marTop w:val="0"/>
      <w:marBottom w:val="0"/>
      <w:divBdr>
        <w:top w:val="none" w:sz="0" w:space="0" w:color="auto"/>
        <w:left w:val="none" w:sz="0" w:space="0" w:color="auto"/>
        <w:bottom w:val="none" w:sz="0" w:space="0" w:color="auto"/>
        <w:right w:val="none" w:sz="0" w:space="0" w:color="auto"/>
      </w:divBdr>
    </w:div>
    <w:div w:id="769400356">
      <w:bodyDiv w:val="1"/>
      <w:marLeft w:val="0"/>
      <w:marRight w:val="0"/>
      <w:marTop w:val="0"/>
      <w:marBottom w:val="0"/>
      <w:divBdr>
        <w:top w:val="none" w:sz="0" w:space="0" w:color="auto"/>
        <w:left w:val="none" w:sz="0" w:space="0" w:color="auto"/>
        <w:bottom w:val="none" w:sz="0" w:space="0" w:color="auto"/>
        <w:right w:val="none" w:sz="0" w:space="0" w:color="auto"/>
      </w:divBdr>
    </w:div>
    <w:div w:id="770395561">
      <w:bodyDiv w:val="1"/>
      <w:marLeft w:val="0"/>
      <w:marRight w:val="0"/>
      <w:marTop w:val="0"/>
      <w:marBottom w:val="0"/>
      <w:divBdr>
        <w:top w:val="none" w:sz="0" w:space="0" w:color="auto"/>
        <w:left w:val="none" w:sz="0" w:space="0" w:color="auto"/>
        <w:bottom w:val="none" w:sz="0" w:space="0" w:color="auto"/>
        <w:right w:val="none" w:sz="0" w:space="0" w:color="auto"/>
      </w:divBdr>
    </w:div>
    <w:div w:id="773473690">
      <w:bodyDiv w:val="1"/>
      <w:marLeft w:val="0"/>
      <w:marRight w:val="0"/>
      <w:marTop w:val="0"/>
      <w:marBottom w:val="0"/>
      <w:divBdr>
        <w:top w:val="none" w:sz="0" w:space="0" w:color="auto"/>
        <w:left w:val="none" w:sz="0" w:space="0" w:color="auto"/>
        <w:bottom w:val="none" w:sz="0" w:space="0" w:color="auto"/>
        <w:right w:val="none" w:sz="0" w:space="0" w:color="auto"/>
      </w:divBdr>
    </w:div>
    <w:div w:id="773524585">
      <w:bodyDiv w:val="1"/>
      <w:marLeft w:val="0"/>
      <w:marRight w:val="0"/>
      <w:marTop w:val="0"/>
      <w:marBottom w:val="0"/>
      <w:divBdr>
        <w:top w:val="none" w:sz="0" w:space="0" w:color="auto"/>
        <w:left w:val="none" w:sz="0" w:space="0" w:color="auto"/>
        <w:bottom w:val="none" w:sz="0" w:space="0" w:color="auto"/>
        <w:right w:val="none" w:sz="0" w:space="0" w:color="auto"/>
      </w:divBdr>
    </w:div>
    <w:div w:id="775292462">
      <w:bodyDiv w:val="1"/>
      <w:marLeft w:val="0"/>
      <w:marRight w:val="0"/>
      <w:marTop w:val="0"/>
      <w:marBottom w:val="0"/>
      <w:divBdr>
        <w:top w:val="none" w:sz="0" w:space="0" w:color="auto"/>
        <w:left w:val="none" w:sz="0" w:space="0" w:color="auto"/>
        <w:bottom w:val="none" w:sz="0" w:space="0" w:color="auto"/>
        <w:right w:val="none" w:sz="0" w:space="0" w:color="auto"/>
      </w:divBdr>
    </w:div>
    <w:div w:id="777258657">
      <w:bodyDiv w:val="1"/>
      <w:marLeft w:val="0"/>
      <w:marRight w:val="0"/>
      <w:marTop w:val="0"/>
      <w:marBottom w:val="0"/>
      <w:divBdr>
        <w:top w:val="none" w:sz="0" w:space="0" w:color="auto"/>
        <w:left w:val="none" w:sz="0" w:space="0" w:color="auto"/>
        <w:bottom w:val="none" w:sz="0" w:space="0" w:color="auto"/>
        <w:right w:val="none" w:sz="0" w:space="0" w:color="auto"/>
      </w:divBdr>
    </w:div>
    <w:div w:id="779254256">
      <w:bodyDiv w:val="1"/>
      <w:marLeft w:val="0"/>
      <w:marRight w:val="0"/>
      <w:marTop w:val="0"/>
      <w:marBottom w:val="0"/>
      <w:divBdr>
        <w:top w:val="none" w:sz="0" w:space="0" w:color="auto"/>
        <w:left w:val="none" w:sz="0" w:space="0" w:color="auto"/>
        <w:bottom w:val="none" w:sz="0" w:space="0" w:color="auto"/>
        <w:right w:val="none" w:sz="0" w:space="0" w:color="auto"/>
      </w:divBdr>
    </w:div>
    <w:div w:id="783118683">
      <w:bodyDiv w:val="1"/>
      <w:marLeft w:val="0"/>
      <w:marRight w:val="0"/>
      <w:marTop w:val="0"/>
      <w:marBottom w:val="0"/>
      <w:divBdr>
        <w:top w:val="none" w:sz="0" w:space="0" w:color="auto"/>
        <w:left w:val="none" w:sz="0" w:space="0" w:color="auto"/>
        <w:bottom w:val="none" w:sz="0" w:space="0" w:color="auto"/>
        <w:right w:val="none" w:sz="0" w:space="0" w:color="auto"/>
      </w:divBdr>
    </w:div>
    <w:div w:id="785852157">
      <w:bodyDiv w:val="1"/>
      <w:marLeft w:val="0"/>
      <w:marRight w:val="0"/>
      <w:marTop w:val="0"/>
      <w:marBottom w:val="0"/>
      <w:divBdr>
        <w:top w:val="none" w:sz="0" w:space="0" w:color="auto"/>
        <w:left w:val="none" w:sz="0" w:space="0" w:color="auto"/>
        <w:bottom w:val="none" w:sz="0" w:space="0" w:color="auto"/>
        <w:right w:val="none" w:sz="0" w:space="0" w:color="auto"/>
      </w:divBdr>
    </w:div>
    <w:div w:id="790048864">
      <w:bodyDiv w:val="1"/>
      <w:marLeft w:val="0"/>
      <w:marRight w:val="0"/>
      <w:marTop w:val="0"/>
      <w:marBottom w:val="0"/>
      <w:divBdr>
        <w:top w:val="none" w:sz="0" w:space="0" w:color="auto"/>
        <w:left w:val="none" w:sz="0" w:space="0" w:color="auto"/>
        <w:bottom w:val="none" w:sz="0" w:space="0" w:color="auto"/>
        <w:right w:val="none" w:sz="0" w:space="0" w:color="auto"/>
      </w:divBdr>
    </w:div>
    <w:div w:id="792986582">
      <w:bodyDiv w:val="1"/>
      <w:marLeft w:val="0"/>
      <w:marRight w:val="0"/>
      <w:marTop w:val="0"/>
      <w:marBottom w:val="0"/>
      <w:divBdr>
        <w:top w:val="none" w:sz="0" w:space="0" w:color="auto"/>
        <w:left w:val="none" w:sz="0" w:space="0" w:color="auto"/>
        <w:bottom w:val="none" w:sz="0" w:space="0" w:color="auto"/>
        <w:right w:val="none" w:sz="0" w:space="0" w:color="auto"/>
      </w:divBdr>
    </w:div>
    <w:div w:id="793403267">
      <w:bodyDiv w:val="1"/>
      <w:marLeft w:val="0"/>
      <w:marRight w:val="0"/>
      <w:marTop w:val="0"/>
      <w:marBottom w:val="0"/>
      <w:divBdr>
        <w:top w:val="none" w:sz="0" w:space="0" w:color="auto"/>
        <w:left w:val="none" w:sz="0" w:space="0" w:color="auto"/>
        <w:bottom w:val="none" w:sz="0" w:space="0" w:color="auto"/>
        <w:right w:val="none" w:sz="0" w:space="0" w:color="auto"/>
      </w:divBdr>
    </w:div>
    <w:div w:id="794446521">
      <w:bodyDiv w:val="1"/>
      <w:marLeft w:val="0"/>
      <w:marRight w:val="0"/>
      <w:marTop w:val="0"/>
      <w:marBottom w:val="0"/>
      <w:divBdr>
        <w:top w:val="none" w:sz="0" w:space="0" w:color="auto"/>
        <w:left w:val="none" w:sz="0" w:space="0" w:color="auto"/>
        <w:bottom w:val="none" w:sz="0" w:space="0" w:color="auto"/>
        <w:right w:val="none" w:sz="0" w:space="0" w:color="auto"/>
      </w:divBdr>
    </w:div>
    <w:div w:id="794635611">
      <w:bodyDiv w:val="1"/>
      <w:marLeft w:val="0"/>
      <w:marRight w:val="0"/>
      <w:marTop w:val="0"/>
      <w:marBottom w:val="0"/>
      <w:divBdr>
        <w:top w:val="none" w:sz="0" w:space="0" w:color="auto"/>
        <w:left w:val="none" w:sz="0" w:space="0" w:color="auto"/>
        <w:bottom w:val="none" w:sz="0" w:space="0" w:color="auto"/>
        <w:right w:val="none" w:sz="0" w:space="0" w:color="auto"/>
      </w:divBdr>
    </w:div>
    <w:div w:id="797723732">
      <w:bodyDiv w:val="1"/>
      <w:marLeft w:val="0"/>
      <w:marRight w:val="0"/>
      <w:marTop w:val="0"/>
      <w:marBottom w:val="0"/>
      <w:divBdr>
        <w:top w:val="none" w:sz="0" w:space="0" w:color="auto"/>
        <w:left w:val="none" w:sz="0" w:space="0" w:color="auto"/>
        <w:bottom w:val="none" w:sz="0" w:space="0" w:color="auto"/>
        <w:right w:val="none" w:sz="0" w:space="0" w:color="auto"/>
      </w:divBdr>
    </w:div>
    <w:div w:id="799614566">
      <w:bodyDiv w:val="1"/>
      <w:marLeft w:val="0"/>
      <w:marRight w:val="0"/>
      <w:marTop w:val="0"/>
      <w:marBottom w:val="0"/>
      <w:divBdr>
        <w:top w:val="none" w:sz="0" w:space="0" w:color="auto"/>
        <w:left w:val="none" w:sz="0" w:space="0" w:color="auto"/>
        <w:bottom w:val="none" w:sz="0" w:space="0" w:color="auto"/>
        <w:right w:val="none" w:sz="0" w:space="0" w:color="auto"/>
      </w:divBdr>
    </w:div>
    <w:div w:id="801265325">
      <w:bodyDiv w:val="1"/>
      <w:marLeft w:val="0"/>
      <w:marRight w:val="0"/>
      <w:marTop w:val="0"/>
      <w:marBottom w:val="0"/>
      <w:divBdr>
        <w:top w:val="none" w:sz="0" w:space="0" w:color="auto"/>
        <w:left w:val="none" w:sz="0" w:space="0" w:color="auto"/>
        <w:bottom w:val="none" w:sz="0" w:space="0" w:color="auto"/>
        <w:right w:val="none" w:sz="0" w:space="0" w:color="auto"/>
      </w:divBdr>
    </w:div>
    <w:div w:id="804272306">
      <w:bodyDiv w:val="1"/>
      <w:marLeft w:val="0"/>
      <w:marRight w:val="0"/>
      <w:marTop w:val="0"/>
      <w:marBottom w:val="0"/>
      <w:divBdr>
        <w:top w:val="none" w:sz="0" w:space="0" w:color="auto"/>
        <w:left w:val="none" w:sz="0" w:space="0" w:color="auto"/>
        <w:bottom w:val="none" w:sz="0" w:space="0" w:color="auto"/>
        <w:right w:val="none" w:sz="0" w:space="0" w:color="auto"/>
      </w:divBdr>
    </w:div>
    <w:div w:id="807089351">
      <w:bodyDiv w:val="1"/>
      <w:marLeft w:val="0"/>
      <w:marRight w:val="0"/>
      <w:marTop w:val="0"/>
      <w:marBottom w:val="0"/>
      <w:divBdr>
        <w:top w:val="none" w:sz="0" w:space="0" w:color="auto"/>
        <w:left w:val="none" w:sz="0" w:space="0" w:color="auto"/>
        <w:bottom w:val="none" w:sz="0" w:space="0" w:color="auto"/>
        <w:right w:val="none" w:sz="0" w:space="0" w:color="auto"/>
      </w:divBdr>
    </w:div>
    <w:div w:id="808134580">
      <w:bodyDiv w:val="1"/>
      <w:marLeft w:val="0"/>
      <w:marRight w:val="0"/>
      <w:marTop w:val="0"/>
      <w:marBottom w:val="0"/>
      <w:divBdr>
        <w:top w:val="none" w:sz="0" w:space="0" w:color="auto"/>
        <w:left w:val="none" w:sz="0" w:space="0" w:color="auto"/>
        <w:bottom w:val="none" w:sz="0" w:space="0" w:color="auto"/>
        <w:right w:val="none" w:sz="0" w:space="0" w:color="auto"/>
      </w:divBdr>
    </w:div>
    <w:div w:id="816069303">
      <w:bodyDiv w:val="1"/>
      <w:marLeft w:val="0"/>
      <w:marRight w:val="0"/>
      <w:marTop w:val="0"/>
      <w:marBottom w:val="0"/>
      <w:divBdr>
        <w:top w:val="none" w:sz="0" w:space="0" w:color="auto"/>
        <w:left w:val="none" w:sz="0" w:space="0" w:color="auto"/>
        <w:bottom w:val="none" w:sz="0" w:space="0" w:color="auto"/>
        <w:right w:val="none" w:sz="0" w:space="0" w:color="auto"/>
      </w:divBdr>
    </w:div>
    <w:div w:id="817649665">
      <w:bodyDiv w:val="1"/>
      <w:marLeft w:val="0"/>
      <w:marRight w:val="0"/>
      <w:marTop w:val="0"/>
      <w:marBottom w:val="0"/>
      <w:divBdr>
        <w:top w:val="none" w:sz="0" w:space="0" w:color="auto"/>
        <w:left w:val="none" w:sz="0" w:space="0" w:color="auto"/>
        <w:bottom w:val="none" w:sz="0" w:space="0" w:color="auto"/>
        <w:right w:val="none" w:sz="0" w:space="0" w:color="auto"/>
      </w:divBdr>
    </w:div>
    <w:div w:id="820003604">
      <w:bodyDiv w:val="1"/>
      <w:marLeft w:val="0"/>
      <w:marRight w:val="0"/>
      <w:marTop w:val="0"/>
      <w:marBottom w:val="0"/>
      <w:divBdr>
        <w:top w:val="none" w:sz="0" w:space="0" w:color="auto"/>
        <w:left w:val="none" w:sz="0" w:space="0" w:color="auto"/>
        <w:bottom w:val="none" w:sz="0" w:space="0" w:color="auto"/>
        <w:right w:val="none" w:sz="0" w:space="0" w:color="auto"/>
      </w:divBdr>
    </w:div>
    <w:div w:id="820658599">
      <w:bodyDiv w:val="1"/>
      <w:marLeft w:val="0"/>
      <w:marRight w:val="0"/>
      <w:marTop w:val="0"/>
      <w:marBottom w:val="0"/>
      <w:divBdr>
        <w:top w:val="none" w:sz="0" w:space="0" w:color="auto"/>
        <w:left w:val="none" w:sz="0" w:space="0" w:color="auto"/>
        <w:bottom w:val="none" w:sz="0" w:space="0" w:color="auto"/>
        <w:right w:val="none" w:sz="0" w:space="0" w:color="auto"/>
      </w:divBdr>
    </w:div>
    <w:div w:id="821657040">
      <w:bodyDiv w:val="1"/>
      <w:marLeft w:val="0"/>
      <w:marRight w:val="0"/>
      <w:marTop w:val="0"/>
      <w:marBottom w:val="0"/>
      <w:divBdr>
        <w:top w:val="none" w:sz="0" w:space="0" w:color="auto"/>
        <w:left w:val="none" w:sz="0" w:space="0" w:color="auto"/>
        <w:bottom w:val="none" w:sz="0" w:space="0" w:color="auto"/>
        <w:right w:val="none" w:sz="0" w:space="0" w:color="auto"/>
      </w:divBdr>
    </w:div>
    <w:div w:id="822506040">
      <w:bodyDiv w:val="1"/>
      <w:marLeft w:val="0"/>
      <w:marRight w:val="0"/>
      <w:marTop w:val="0"/>
      <w:marBottom w:val="0"/>
      <w:divBdr>
        <w:top w:val="none" w:sz="0" w:space="0" w:color="auto"/>
        <w:left w:val="none" w:sz="0" w:space="0" w:color="auto"/>
        <w:bottom w:val="none" w:sz="0" w:space="0" w:color="auto"/>
        <w:right w:val="none" w:sz="0" w:space="0" w:color="auto"/>
      </w:divBdr>
    </w:div>
    <w:div w:id="823353075">
      <w:bodyDiv w:val="1"/>
      <w:marLeft w:val="0"/>
      <w:marRight w:val="0"/>
      <w:marTop w:val="0"/>
      <w:marBottom w:val="0"/>
      <w:divBdr>
        <w:top w:val="none" w:sz="0" w:space="0" w:color="auto"/>
        <w:left w:val="none" w:sz="0" w:space="0" w:color="auto"/>
        <w:bottom w:val="none" w:sz="0" w:space="0" w:color="auto"/>
        <w:right w:val="none" w:sz="0" w:space="0" w:color="auto"/>
      </w:divBdr>
    </w:div>
    <w:div w:id="826748594">
      <w:bodyDiv w:val="1"/>
      <w:marLeft w:val="0"/>
      <w:marRight w:val="0"/>
      <w:marTop w:val="0"/>
      <w:marBottom w:val="0"/>
      <w:divBdr>
        <w:top w:val="none" w:sz="0" w:space="0" w:color="auto"/>
        <w:left w:val="none" w:sz="0" w:space="0" w:color="auto"/>
        <w:bottom w:val="none" w:sz="0" w:space="0" w:color="auto"/>
        <w:right w:val="none" w:sz="0" w:space="0" w:color="auto"/>
      </w:divBdr>
    </w:div>
    <w:div w:id="827479850">
      <w:bodyDiv w:val="1"/>
      <w:marLeft w:val="0"/>
      <w:marRight w:val="0"/>
      <w:marTop w:val="0"/>
      <w:marBottom w:val="0"/>
      <w:divBdr>
        <w:top w:val="none" w:sz="0" w:space="0" w:color="auto"/>
        <w:left w:val="none" w:sz="0" w:space="0" w:color="auto"/>
        <w:bottom w:val="none" w:sz="0" w:space="0" w:color="auto"/>
        <w:right w:val="none" w:sz="0" w:space="0" w:color="auto"/>
      </w:divBdr>
    </w:div>
    <w:div w:id="829950829">
      <w:bodyDiv w:val="1"/>
      <w:marLeft w:val="0"/>
      <w:marRight w:val="0"/>
      <w:marTop w:val="0"/>
      <w:marBottom w:val="0"/>
      <w:divBdr>
        <w:top w:val="none" w:sz="0" w:space="0" w:color="auto"/>
        <w:left w:val="none" w:sz="0" w:space="0" w:color="auto"/>
        <w:bottom w:val="none" w:sz="0" w:space="0" w:color="auto"/>
        <w:right w:val="none" w:sz="0" w:space="0" w:color="auto"/>
      </w:divBdr>
    </w:div>
    <w:div w:id="836454877">
      <w:bodyDiv w:val="1"/>
      <w:marLeft w:val="0"/>
      <w:marRight w:val="0"/>
      <w:marTop w:val="0"/>
      <w:marBottom w:val="0"/>
      <w:divBdr>
        <w:top w:val="none" w:sz="0" w:space="0" w:color="auto"/>
        <w:left w:val="none" w:sz="0" w:space="0" w:color="auto"/>
        <w:bottom w:val="none" w:sz="0" w:space="0" w:color="auto"/>
        <w:right w:val="none" w:sz="0" w:space="0" w:color="auto"/>
      </w:divBdr>
    </w:div>
    <w:div w:id="836580939">
      <w:bodyDiv w:val="1"/>
      <w:marLeft w:val="0"/>
      <w:marRight w:val="0"/>
      <w:marTop w:val="0"/>
      <w:marBottom w:val="0"/>
      <w:divBdr>
        <w:top w:val="none" w:sz="0" w:space="0" w:color="auto"/>
        <w:left w:val="none" w:sz="0" w:space="0" w:color="auto"/>
        <w:bottom w:val="none" w:sz="0" w:space="0" w:color="auto"/>
        <w:right w:val="none" w:sz="0" w:space="0" w:color="auto"/>
      </w:divBdr>
    </w:div>
    <w:div w:id="836582090">
      <w:bodyDiv w:val="1"/>
      <w:marLeft w:val="0"/>
      <w:marRight w:val="0"/>
      <w:marTop w:val="0"/>
      <w:marBottom w:val="0"/>
      <w:divBdr>
        <w:top w:val="none" w:sz="0" w:space="0" w:color="auto"/>
        <w:left w:val="none" w:sz="0" w:space="0" w:color="auto"/>
        <w:bottom w:val="none" w:sz="0" w:space="0" w:color="auto"/>
        <w:right w:val="none" w:sz="0" w:space="0" w:color="auto"/>
      </w:divBdr>
    </w:div>
    <w:div w:id="836847891">
      <w:bodyDiv w:val="1"/>
      <w:marLeft w:val="0"/>
      <w:marRight w:val="0"/>
      <w:marTop w:val="0"/>
      <w:marBottom w:val="0"/>
      <w:divBdr>
        <w:top w:val="none" w:sz="0" w:space="0" w:color="auto"/>
        <w:left w:val="none" w:sz="0" w:space="0" w:color="auto"/>
        <w:bottom w:val="none" w:sz="0" w:space="0" w:color="auto"/>
        <w:right w:val="none" w:sz="0" w:space="0" w:color="auto"/>
      </w:divBdr>
    </w:div>
    <w:div w:id="837765553">
      <w:bodyDiv w:val="1"/>
      <w:marLeft w:val="0"/>
      <w:marRight w:val="0"/>
      <w:marTop w:val="0"/>
      <w:marBottom w:val="0"/>
      <w:divBdr>
        <w:top w:val="none" w:sz="0" w:space="0" w:color="auto"/>
        <w:left w:val="none" w:sz="0" w:space="0" w:color="auto"/>
        <w:bottom w:val="none" w:sz="0" w:space="0" w:color="auto"/>
        <w:right w:val="none" w:sz="0" w:space="0" w:color="auto"/>
      </w:divBdr>
    </w:div>
    <w:div w:id="838158384">
      <w:bodyDiv w:val="1"/>
      <w:marLeft w:val="0"/>
      <w:marRight w:val="0"/>
      <w:marTop w:val="0"/>
      <w:marBottom w:val="0"/>
      <w:divBdr>
        <w:top w:val="none" w:sz="0" w:space="0" w:color="auto"/>
        <w:left w:val="none" w:sz="0" w:space="0" w:color="auto"/>
        <w:bottom w:val="none" w:sz="0" w:space="0" w:color="auto"/>
        <w:right w:val="none" w:sz="0" w:space="0" w:color="auto"/>
      </w:divBdr>
    </w:div>
    <w:div w:id="838234035">
      <w:bodyDiv w:val="1"/>
      <w:marLeft w:val="0"/>
      <w:marRight w:val="0"/>
      <w:marTop w:val="0"/>
      <w:marBottom w:val="0"/>
      <w:divBdr>
        <w:top w:val="none" w:sz="0" w:space="0" w:color="auto"/>
        <w:left w:val="none" w:sz="0" w:space="0" w:color="auto"/>
        <w:bottom w:val="none" w:sz="0" w:space="0" w:color="auto"/>
        <w:right w:val="none" w:sz="0" w:space="0" w:color="auto"/>
      </w:divBdr>
    </w:div>
    <w:div w:id="839731314">
      <w:bodyDiv w:val="1"/>
      <w:marLeft w:val="0"/>
      <w:marRight w:val="0"/>
      <w:marTop w:val="0"/>
      <w:marBottom w:val="0"/>
      <w:divBdr>
        <w:top w:val="none" w:sz="0" w:space="0" w:color="auto"/>
        <w:left w:val="none" w:sz="0" w:space="0" w:color="auto"/>
        <w:bottom w:val="none" w:sz="0" w:space="0" w:color="auto"/>
        <w:right w:val="none" w:sz="0" w:space="0" w:color="auto"/>
      </w:divBdr>
    </w:div>
    <w:div w:id="840660948">
      <w:bodyDiv w:val="1"/>
      <w:marLeft w:val="0"/>
      <w:marRight w:val="0"/>
      <w:marTop w:val="0"/>
      <w:marBottom w:val="0"/>
      <w:divBdr>
        <w:top w:val="none" w:sz="0" w:space="0" w:color="auto"/>
        <w:left w:val="none" w:sz="0" w:space="0" w:color="auto"/>
        <w:bottom w:val="none" w:sz="0" w:space="0" w:color="auto"/>
        <w:right w:val="none" w:sz="0" w:space="0" w:color="auto"/>
      </w:divBdr>
    </w:div>
    <w:div w:id="840661783">
      <w:bodyDiv w:val="1"/>
      <w:marLeft w:val="0"/>
      <w:marRight w:val="0"/>
      <w:marTop w:val="0"/>
      <w:marBottom w:val="0"/>
      <w:divBdr>
        <w:top w:val="none" w:sz="0" w:space="0" w:color="auto"/>
        <w:left w:val="none" w:sz="0" w:space="0" w:color="auto"/>
        <w:bottom w:val="none" w:sz="0" w:space="0" w:color="auto"/>
        <w:right w:val="none" w:sz="0" w:space="0" w:color="auto"/>
      </w:divBdr>
    </w:div>
    <w:div w:id="842011684">
      <w:bodyDiv w:val="1"/>
      <w:marLeft w:val="0"/>
      <w:marRight w:val="0"/>
      <w:marTop w:val="0"/>
      <w:marBottom w:val="0"/>
      <w:divBdr>
        <w:top w:val="none" w:sz="0" w:space="0" w:color="auto"/>
        <w:left w:val="none" w:sz="0" w:space="0" w:color="auto"/>
        <w:bottom w:val="none" w:sz="0" w:space="0" w:color="auto"/>
        <w:right w:val="none" w:sz="0" w:space="0" w:color="auto"/>
      </w:divBdr>
    </w:div>
    <w:div w:id="843545137">
      <w:bodyDiv w:val="1"/>
      <w:marLeft w:val="0"/>
      <w:marRight w:val="0"/>
      <w:marTop w:val="0"/>
      <w:marBottom w:val="0"/>
      <w:divBdr>
        <w:top w:val="none" w:sz="0" w:space="0" w:color="auto"/>
        <w:left w:val="none" w:sz="0" w:space="0" w:color="auto"/>
        <w:bottom w:val="none" w:sz="0" w:space="0" w:color="auto"/>
        <w:right w:val="none" w:sz="0" w:space="0" w:color="auto"/>
      </w:divBdr>
    </w:div>
    <w:div w:id="845676663">
      <w:bodyDiv w:val="1"/>
      <w:marLeft w:val="0"/>
      <w:marRight w:val="0"/>
      <w:marTop w:val="0"/>
      <w:marBottom w:val="0"/>
      <w:divBdr>
        <w:top w:val="none" w:sz="0" w:space="0" w:color="auto"/>
        <w:left w:val="none" w:sz="0" w:space="0" w:color="auto"/>
        <w:bottom w:val="none" w:sz="0" w:space="0" w:color="auto"/>
        <w:right w:val="none" w:sz="0" w:space="0" w:color="auto"/>
      </w:divBdr>
    </w:div>
    <w:div w:id="845943661">
      <w:bodyDiv w:val="1"/>
      <w:marLeft w:val="0"/>
      <w:marRight w:val="0"/>
      <w:marTop w:val="0"/>
      <w:marBottom w:val="0"/>
      <w:divBdr>
        <w:top w:val="none" w:sz="0" w:space="0" w:color="auto"/>
        <w:left w:val="none" w:sz="0" w:space="0" w:color="auto"/>
        <w:bottom w:val="none" w:sz="0" w:space="0" w:color="auto"/>
        <w:right w:val="none" w:sz="0" w:space="0" w:color="auto"/>
      </w:divBdr>
    </w:div>
    <w:div w:id="846868239">
      <w:bodyDiv w:val="1"/>
      <w:marLeft w:val="0"/>
      <w:marRight w:val="0"/>
      <w:marTop w:val="0"/>
      <w:marBottom w:val="0"/>
      <w:divBdr>
        <w:top w:val="none" w:sz="0" w:space="0" w:color="auto"/>
        <w:left w:val="none" w:sz="0" w:space="0" w:color="auto"/>
        <w:bottom w:val="none" w:sz="0" w:space="0" w:color="auto"/>
        <w:right w:val="none" w:sz="0" w:space="0" w:color="auto"/>
      </w:divBdr>
    </w:div>
    <w:div w:id="848787471">
      <w:bodyDiv w:val="1"/>
      <w:marLeft w:val="0"/>
      <w:marRight w:val="0"/>
      <w:marTop w:val="0"/>
      <w:marBottom w:val="0"/>
      <w:divBdr>
        <w:top w:val="none" w:sz="0" w:space="0" w:color="auto"/>
        <w:left w:val="none" w:sz="0" w:space="0" w:color="auto"/>
        <w:bottom w:val="none" w:sz="0" w:space="0" w:color="auto"/>
        <w:right w:val="none" w:sz="0" w:space="0" w:color="auto"/>
      </w:divBdr>
    </w:div>
    <w:div w:id="852458893">
      <w:bodyDiv w:val="1"/>
      <w:marLeft w:val="0"/>
      <w:marRight w:val="0"/>
      <w:marTop w:val="0"/>
      <w:marBottom w:val="0"/>
      <w:divBdr>
        <w:top w:val="none" w:sz="0" w:space="0" w:color="auto"/>
        <w:left w:val="none" w:sz="0" w:space="0" w:color="auto"/>
        <w:bottom w:val="none" w:sz="0" w:space="0" w:color="auto"/>
        <w:right w:val="none" w:sz="0" w:space="0" w:color="auto"/>
      </w:divBdr>
    </w:div>
    <w:div w:id="853230011">
      <w:bodyDiv w:val="1"/>
      <w:marLeft w:val="0"/>
      <w:marRight w:val="0"/>
      <w:marTop w:val="0"/>
      <w:marBottom w:val="0"/>
      <w:divBdr>
        <w:top w:val="none" w:sz="0" w:space="0" w:color="auto"/>
        <w:left w:val="none" w:sz="0" w:space="0" w:color="auto"/>
        <w:bottom w:val="none" w:sz="0" w:space="0" w:color="auto"/>
        <w:right w:val="none" w:sz="0" w:space="0" w:color="auto"/>
      </w:divBdr>
    </w:div>
    <w:div w:id="854878319">
      <w:bodyDiv w:val="1"/>
      <w:marLeft w:val="0"/>
      <w:marRight w:val="0"/>
      <w:marTop w:val="0"/>
      <w:marBottom w:val="0"/>
      <w:divBdr>
        <w:top w:val="none" w:sz="0" w:space="0" w:color="auto"/>
        <w:left w:val="none" w:sz="0" w:space="0" w:color="auto"/>
        <w:bottom w:val="none" w:sz="0" w:space="0" w:color="auto"/>
        <w:right w:val="none" w:sz="0" w:space="0" w:color="auto"/>
      </w:divBdr>
    </w:div>
    <w:div w:id="855726192">
      <w:bodyDiv w:val="1"/>
      <w:marLeft w:val="0"/>
      <w:marRight w:val="0"/>
      <w:marTop w:val="0"/>
      <w:marBottom w:val="0"/>
      <w:divBdr>
        <w:top w:val="none" w:sz="0" w:space="0" w:color="auto"/>
        <w:left w:val="none" w:sz="0" w:space="0" w:color="auto"/>
        <w:bottom w:val="none" w:sz="0" w:space="0" w:color="auto"/>
        <w:right w:val="none" w:sz="0" w:space="0" w:color="auto"/>
      </w:divBdr>
    </w:div>
    <w:div w:id="856312434">
      <w:bodyDiv w:val="1"/>
      <w:marLeft w:val="0"/>
      <w:marRight w:val="0"/>
      <w:marTop w:val="0"/>
      <w:marBottom w:val="0"/>
      <w:divBdr>
        <w:top w:val="none" w:sz="0" w:space="0" w:color="auto"/>
        <w:left w:val="none" w:sz="0" w:space="0" w:color="auto"/>
        <w:bottom w:val="none" w:sz="0" w:space="0" w:color="auto"/>
        <w:right w:val="none" w:sz="0" w:space="0" w:color="auto"/>
      </w:divBdr>
    </w:div>
    <w:div w:id="862018567">
      <w:bodyDiv w:val="1"/>
      <w:marLeft w:val="0"/>
      <w:marRight w:val="0"/>
      <w:marTop w:val="0"/>
      <w:marBottom w:val="0"/>
      <w:divBdr>
        <w:top w:val="none" w:sz="0" w:space="0" w:color="auto"/>
        <w:left w:val="none" w:sz="0" w:space="0" w:color="auto"/>
        <w:bottom w:val="none" w:sz="0" w:space="0" w:color="auto"/>
        <w:right w:val="none" w:sz="0" w:space="0" w:color="auto"/>
      </w:divBdr>
    </w:div>
    <w:div w:id="866017210">
      <w:bodyDiv w:val="1"/>
      <w:marLeft w:val="0"/>
      <w:marRight w:val="0"/>
      <w:marTop w:val="0"/>
      <w:marBottom w:val="0"/>
      <w:divBdr>
        <w:top w:val="none" w:sz="0" w:space="0" w:color="auto"/>
        <w:left w:val="none" w:sz="0" w:space="0" w:color="auto"/>
        <w:bottom w:val="none" w:sz="0" w:space="0" w:color="auto"/>
        <w:right w:val="none" w:sz="0" w:space="0" w:color="auto"/>
      </w:divBdr>
    </w:div>
    <w:div w:id="868690484">
      <w:bodyDiv w:val="1"/>
      <w:marLeft w:val="0"/>
      <w:marRight w:val="0"/>
      <w:marTop w:val="0"/>
      <w:marBottom w:val="0"/>
      <w:divBdr>
        <w:top w:val="none" w:sz="0" w:space="0" w:color="auto"/>
        <w:left w:val="none" w:sz="0" w:space="0" w:color="auto"/>
        <w:bottom w:val="none" w:sz="0" w:space="0" w:color="auto"/>
        <w:right w:val="none" w:sz="0" w:space="0" w:color="auto"/>
      </w:divBdr>
    </w:div>
    <w:div w:id="871187983">
      <w:bodyDiv w:val="1"/>
      <w:marLeft w:val="0"/>
      <w:marRight w:val="0"/>
      <w:marTop w:val="0"/>
      <w:marBottom w:val="0"/>
      <w:divBdr>
        <w:top w:val="none" w:sz="0" w:space="0" w:color="auto"/>
        <w:left w:val="none" w:sz="0" w:space="0" w:color="auto"/>
        <w:bottom w:val="none" w:sz="0" w:space="0" w:color="auto"/>
        <w:right w:val="none" w:sz="0" w:space="0" w:color="auto"/>
      </w:divBdr>
    </w:div>
    <w:div w:id="875196927">
      <w:bodyDiv w:val="1"/>
      <w:marLeft w:val="0"/>
      <w:marRight w:val="0"/>
      <w:marTop w:val="0"/>
      <w:marBottom w:val="0"/>
      <w:divBdr>
        <w:top w:val="none" w:sz="0" w:space="0" w:color="auto"/>
        <w:left w:val="none" w:sz="0" w:space="0" w:color="auto"/>
        <w:bottom w:val="none" w:sz="0" w:space="0" w:color="auto"/>
        <w:right w:val="none" w:sz="0" w:space="0" w:color="auto"/>
      </w:divBdr>
    </w:div>
    <w:div w:id="876310311">
      <w:bodyDiv w:val="1"/>
      <w:marLeft w:val="0"/>
      <w:marRight w:val="0"/>
      <w:marTop w:val="0"/>
      <w:marBottom w:val="0"/>
      <w:divBdr>
        <w:top w:val="none" w:sz="0" w:space="0" w:color="auto"/>
        <w:left w:val="none" w:sz="0" w:space="0" w:color="auto"/>
        <w:bottom w:val="none" w:sz="0" w:space="0" w:color="auto"/>
        <w:right w:val="none" w:sz="0" w:space="0" w:color="auto"/>
      </w:divBdr>
    </w:div>
    <w:div w:id="877162840">
      <w:bodyDiv w:val="1"/>
      <w:marLeft w:val="0"/>
      <w:marRight w:val="0"/>
      <w:marTop w:val="0"/>
      <w:marBottom w:val="0"/>
      <w:divBdr>
        <w:top w:val="none" w:sz="0" w:space="0" w:color="auto"/>
        <w:left w:val="none" w:sz="0" w:space="0" w:color="auto"/>
        <w:bottom w:val="none" w:sz="0" w:space="0" w:color="auto"/>
        <w:right w:val="none" w:sz="0" w:space="0" w:color="auto"/>
      </w:divBdr>
    </w:div>
    <w:div w:id="877930641">
      <w:bodyDiv w:val="1"/>
      <w:marLeft w:val="0"/>
      <w:marRight w:val="0"/>
      <w:marTop w:val="0"/>
      <w:marBottom w:val="0"/>
      <w:divBdr>
        <w:top w:val="none" w:sz="0" w:space="0" w:color="auto"/>
        <w:left w:val="none" w:sz="0" w:space="0" w:color="auto"/>
        <w:bottom w:val="none" w:sz="0" w:space="0" w:color="auto"/>
        <w:right w:val="none" w:sz="0" w:space="0" w:color="auto"/>
      </w:divBdr>
    </w:div>
    <w:div w:id="878470188">
      <w:bodyDiv w:val="1"/>
      <w:marLeft w:val="0"/>
      <w:marRight w:val="0"/>
      <w:marTop w:val="0"/>
      <w:marBottom w:val="0"/>
      <w:divBdr>
        <w:top w:val="none" w:sz="0" w:space="0" w:color="auto"/>
        <w:left w:val="none" w:sz="0" w:space="0" w:color="auto"/>
        <w:bottom w:val="none" w:sz="0" w:space="0" w:color="auto"/>
        <w:right w:val="none" w:sz="0" w:space="0" w:color="auto"/>
      </w:divBdr>
    </w:div>
    <w:div w:id="879051722">
      <w:bodyDiv w:val="1"/>
      <w:marLeft w:val="0"/>
      <w:marRight w:val="0"/>
      <w:marTop w:val="0"/>
      <w:marBottom w:val="0"/>
      <w:divBdr>
        <w:top w:val="none" w:sz="0" w:space="0" w:color="auto"/>
        <w:left w:val="none" w:sz="0" w:space="0" w:color="auto"/>
        <w:bottom w:val="none" w:sz="0" w:space="0" w:color="auto"/>
        <w:right w:val="none" w:sz="0" w:space="0" w:color="auto"/>
      </w:divBdr>
    </w:div>
    <w:div w:id="881286238">
      <w:bodyDiv w:val="1"/>
      <w:marLeft w:val="0"/>
      <w:marRight w:val="0"/>
      <w:marTop w:val="0"/>
      <w:marBottom w:val="0"/>
      <w:divBdr>
        <w:top w:val="none" w:sz="0" w:space="0" w:color="auto"/>
        <w:left w:val="none" w:sz="0" w:space="0" w:color="auto"/>
        <w:bottom w:val="none" w:sz="0" w:space="0" w:color="auto"/>
        <w:right w:val="none" w:sz="0" w:space="0" w:color="auto"/>
      </w:divBdr>
    </w:div>
    <w:div w:id="882791417">
      <w:bodyDiv w:val="1"/>
      <w:marLeft w:val="0"/>
      <w:marRight w:val="0"/>
      <w:marTop w:val="0"/>
      <w:marBottom w:val="0"/>
      <w:divBdr>
        <w:top w:val="none" w:sz="0" w:space="0" w:color="auto"/>
        <w:left w:val="none" w:sz="0" w:space="0" w:color="auto"/>
        <w:bottom w:val="none" w:sz="0" w:space="0" w:color="auto"/>
        <w:right w:val="none" w:sz="0" w:space="0" w:color="auto"/>
      </w:divBdr>
    </w:div>
    <w:div w:id="888348217">
      <w:bodyDiv w:val="1"/>
      <w:marLeft w:val="0"/>
      <w:marRight w:val="0"/>
      <w:marTop w:val="0"/>
      <w:marBottom w:val="0"/>
      <w:divBdr>
        <w:top w:val="none" w:sz="0" w:space="0" w:color="auto"/>
        <w:left w:val="none" w:sz="0" w:space="0" w:color="auto"/>
        <w:bottom w:val="none" w:sz="0" w:space="0" w:color="auto"/>
        <w:right w:val="none" w:sz="0" w:space="0" w:color="auto"/>
      </w:divBdr>
    </w:div>
    <w:div w:id="890001635">
      <w:bodyDiv w:val="1"/>
      <w:marLeft w:val="0"/>
      <w:marRight w:val="0"/>
      <w:marTop w:val="0"/>
      <w:marBottom w:val="0"/>
      <w:divBdr>
        <w:top w:val="none" w:sz="0" w:space="0" w:color="auto"/>
        <w:left w:val="none" w:sz="0" w:space="0" w:color="auto"/>
        <w:bottom w:val="none" w:sz="0" w:space="0" w:color="auto"/>
        <w:right w:val="none" w:sz="0" w:space="0" w:color="auto"/>
      </w:divBdr>
    </w:div>
    <w:div w:id="899289234">
      <w:bodyDiv w:val="1"/>
      <w:marLeft w:val="0"/>
      <w:marRight w:val="0"/>
      <w:marTop w:val="0"/>
      <w:marBottom w:val="0"/>
      <w:divBdr>
        <w:top w:val="none" w:sz="0" w:space="0" w:color="auto"/>
        <w:left w:val="none" w:sz="0" w:space="0" w:color="auto"/>
        <w:bottom w:val="none" w:sz="0" w:space="0" w:color="auto"/>
        <w:right w:val="none" w:sz="0" w:space="0" w:color="auto"/>
      </w:divBdr>
    </w:div>
    <w:div w:id="900674818">
      <w:bodyDiv w:val="1"/>
      <w:marLeft w:val="0"/>
      <w:marRight w:val="0"/>
      <w:marTop w:val="0"/>
      <w:marBottom w:val="0"/>
      <w:divBdr>
        <w:top w:val="none" w:sz="0" w:space="0" w:color="auto"/>
        <w:left w:val="none" w:sz="0" w:space="0" w:color="auto"/>
        <w:bottom w:val="none" w:sz="0" w:space="0" w:color="auto"/>
        <w:right w:val="none" w:sz="0" w:space="0" w:color="auto"/>
      </w:divBdr>
    </w:div>
    <w:div w:id="901409168">
      <w:bodyDiv w:val="1"/>
      <w:marLeft w:val="0"/>
      <w:marRight w:val="0"/>
      <w:marTop w:val="0"/>
      <w:marBottom w:val="0"/>
      <w:divBdr>
        <w:top w:val="none" w:sz="0" w:space="0" w:color="auto"/>
        <w:left w:val="none" w:sz="0" w:space="0" w:color="auto"/>
        <w:bottom w:val="none" w:sz="0" w:space="0" w:color="auto"/>
        <w:right w:val="none" w:sz="0" w:space="0" w:color="auto"/>
      </w:divBdr>
    </w:div>
    <w:div w:id="903293792">
      <w:bodyDiv w:val="1"/>
      <w:marLeft w:val="0"/>
      <w:marRight w:val="0"/>
      <w:marTop w:val="0"/>
      <w:marBottom w:val="0"/>
      <w:divBdr>
        <w:top w:val="none" w:sz="0" w:space="0" w:color="auto"/>
        <w:left w:val="none" w:sz="0" w:space="0" w:color="auto"/>
        <w:bottom w:val="none" w:sz="0" w:space="0" w:color="auto"/>
        <w:right w:val="none" w:sz="0" w:space="0" w:color="auto"/>
      </w:divBdr>
    </w:div>
    <w:div w:id="904335894">
      <w:bodyDiv w:val="1"/>
      <w:marLeft w:val="0"/>
      <w:marRight w:val="0"/>
      <w:marTop w:val="0"/>
      <w:marBottom w:val="0"/>
      <w:divBdr>
        <w:top w:val="none" w:sz="0" w:space="0" w:color="auto"/>
        <w:left w:val="none" w:sz="0" w:space="0" w:color="auto"/>
        <w:bottom w:val="none" w:sz="0" w:space="0" w:color="auto"/>
        <w:right w:val="none" w:sz="0" w:space="0" w:color="auto"/>
      </w:divBdr>
    </w:div>
    <w:div w:id="910507271">
      <w:bodyDiv w:val="1"/>
      <w:marLeft w:val="0"/>
      <w:marRight w:val="0"/>
      <w:marTop w:val="0"/>
      <w:marBottom w:val="0"/>
      <w:divBdr>
        <w:top w:val="none" w:sz="0" w:space="0" w:color="auto"/>
        <w:left w:val="none" w:sz="0" w:space="0" w:color="auto"/>
        <w:bottom w:val="none" w:sz="0" w:space="0" w:color="auto"/>
        <w:right w:val="none" w:sz="0" w:space="0" w:color="auto"/>
      </w:divBdr>
    </w:div>
    <w:div w:id="918059551">
      <w:bodyDiv w:val="1"/>
      <w:marLeft w:val="0"/>
      <w:marRight w:val="0"/>
      <w:marTop w:val="0"/>
      <w:marBottom w:val="0"/>
      <w:divBdr>
        <w:top w:val="none" w:sz="0" w:space="0" w:color="auto"/>
        <w:left w:val="none" w:sz="0" w:space="0" w:color="auto"/>
        <w:bottom w:val="none" w:sz="0" w:space="0" w:color="auto"/>
        <w:right w:val="none" w:sz="0" w:space="0" w:color="auto"/>
      </w:divBdr>
    </w:div>
    <w:div w:id="920020440">
      <w:bodyDiv w:val="1"/>
      <w:marLeft w:val="0"/>
      <w:marRight w:val="0"/>
      <w:marTop w:val="0"/>
      <w:marBottom w:val="0"/>
      <w:divBdr>
        <w:top w:val="none" w:sz="0" w:space="0" w:color="auto"/>
        <w:left w:val="none" w:sz="0" w:space="0" w:color="auto"/>
        <w:bottom w:val="none" w:sz="0" w:space="0" w:color="auto"/>
        <w:right w:val="none" w:sz="0" w:space="0" w:color="auto"/>
      </w:divBdr>
    </w:div>
    <w:div w:id="920527012">
      <w:bodyDiv w:val="1"/>
      <w:marLeft w:val="0"/>
      <w:marRight w:val="0"/>
      <w:marTop w:val="0"/>
      <w:marBottom w:val="0"/>
      <w:divBdr>
        <w:top w:val="none" w:sz="0" w:space="0" w:color="auto"/>
        <w:left w:val="none" w:sz="0" w:space="0" w:color="auto"/>
        <w:bottom w:val="none" w:sz="0" w:space="0" w:color="auto"/>
        <w:right w:val="none" w:sz="0" w:space="0" w:color="auto"/>
      </w:divBdr>
    </w:div>
    <w:div w:id="920681825">
      <w:bodyDiv w:val="1"/>
      <w:marLeft w:val="0"/>
      <w:marRight w:val="0"/>
      <w:marTop w:val="0"/>
      <w:marBottom w:val="0"/>
      <w:divBdr>
        <w:top w:val="none" w:sz="0" w:space="0" w:color="auto"/>
        <w:left w:val="none" w:sz="0" w:space="0" w:color="auto"/>
        <w:bottom w:val="none" w:sz="0" w:space="0" w:color="auto"/>
        <w:right w:val="none" w:sz="0" w:space="0" w:color="auto"/>
      </w:divBdr>
    </w:div>
    <w:div w:id="921643208">
      <w:bodyDiv w:val="1"/>
      <w:marLeft w:val="0"/>
      <w:marRight w:val="0"/>
      <w:marTop w:val="0"/>
      <w:marBottom w:val="0"/>
      <w:divBdr>
        <w:top w:val="none" w:sz="0" w:space="0" w:color="auto"/>
        <w:left w:val="none" w:sz="0" w:space="0" w:color="auto"/>
        <w:bottom w:val="none" w:sz="0" w:space="0" w:color="auto"/>
        <w:right w:val="none" w:sz="0" w:space="0" w:color="auto"/>
      </w:divBdr>
    </w:div>
    <w:div w:id="922184011">
      <w:bodyDiv w:val="1"/>
      <w:marLeft w:val="0"/>
      <w:marRight w:val="0"/>
      <w:marTop w:val="0"/>
      <w:marBottom w:val="0"/>
      <w:divBdr>
        <w:top w:val="none" w:sz="0" w:space="0" w:color="auto"/>
        <w:left w:val="none" w:sz="0" w:space="0" w:color="auto"/>
        <w:bottom w:val="none" w:sz="0" w:space="0" w:color="auto"/>
        <w:right w:val="none" w:sz="0" w:space="0" w:color="auto"/>
      </w:divBdr>
    </w:div>
    <w:div w:id="923879614">
      <w:bodyDiv w:val="1"/>
      <w:marLeft w:val="0"/>
      <w:marRight w:val="0"/>
      <w:marTop w:val="0"/>
      <w:marBottom w:val="0"/>
      <w:divBdr>
        <w:top w:val="none" w:sz="0" w:space="0" w:color="auto"/>
        <w:left w:val="none" w:sz="0" w:space="0" w:color="auto"/>
        <w:bottom w:val="none" w:sz="0" w:space="0" w:color="auto"/>
        <w:right w:val="none" w:sz="0" w:space="0" w:color="auto"/>
      </w:divBdr>
    </w:div>
    <w:div w:id="925110578">
      <w:bodyDiv w:val="1"/>
      <w:marLeft w:val="0"/>
      <w:marRight w:val="0"/>
      <w:marTop w:val="0"/>
      <w:marBottom w:val="0"/>
      <w:divBdr>
        <w:top w:val="none" w:sz="0" w:space="0" w:color="auto"/>
        <w:left w:val="none" w:sz="0" w:space="0" w:color="auto"/>
        <w:bottom w:val="none" w:sz="0" w:space="0" w:color="auto"/>
        <w:right w:val="none" w:sz="0" w:space="0" w:color="auto"/>
      </w:divBdr>
    </w:div>
    <w:div w:id="928193043">
      <w:bodyDiv w:val="1"/>
      <w:marLeft w:val="0"/>
      <w:marRight w:val="0"/>
      <w:marTop w:val="0"/>
      <w:marBottom w:val="0"/>
      <w:divBdr>
        <w:top w:val="none" w:sz="0" w:space="0" w:color="auto"/>
        <w:left w:val="none" w:sz="0" w:space="0" w:color="auto"/>
        <w:bottom w:val="none" w:sz="0" w:space="0" w:color="auto"/>
        <w:right w:val="none" w:sz="0" w:space="0" w:color="auto"/>
      </w:divBdr>
    </w:div>
    <w:div w:id="934435238">
      <w:bodyDiv w:val="1"/>
      <w:marLeft w:val="0"/>
      <w:marRight w:val="0"/>
      <w:marTop w:val="0"/>
      <w:marBottom w:val="0"/>
      <w:divBdr>
        <w:top w:val="none" w:sz="0" w:space="0" w:color="auto"/>
        <w:left w:val="none" w:sz="0" w:space="0" w:color="auto"/>
        <w:bottom w:val="none" w:sz="0" w:space="0" w:color="auto"/>
        <w:right w:val="none" w:sz="0" w:space="0" w:color="auto"/>
      </w:divBdr>
    </w:div>
    <w:div w:id="940838050">
      <w:bodyDiv w:val="1"/>
      <w:marLeft w:val="0"/>
      <w:marRight w:val="0"/>
      <w:marTop w:val="0"/>
      <w:marBottom w:val="0"/>
      <w:divBdr>
        <w:top w:val="none" w:sz="0" w:space="0" w:color="auto"/>
        <w:left w:val="none" w:sz="0" w:space="0" w:color="auto"/>
        <w:bottom w:val="none" w:sz="0" w:space="0" w:color="auto"/>
        <w:right w:val="none" w:sz="0" w:space="0" w:color="auto"/>
      </w:divBdr>
    </w:div>
    <w:div w:id="940916239">
      <w:bodyDiv w:val="1"/>
      <w:marLeft w:val="0"/>
      <w:marRight w:val="0"/>
      <w:marTop w:val="0"/>
      <w:marBottom w:val="0"/>
      <w:divBdr>
        <w:top w:val="none" w:sz="0" w:space="0" w:color="auto"/>
        <w:left w:val="none" w:sz="0" w:space="0" w:color="auto"/>
        <w:bottom w:val="none" w:sz="0" w:space="0" w:color="auto"/>
        <w:right w:val="none" w:sz="0" w:space="0" w:color="auto"/>
      </w:divBdr>
    </w:div>
    <w:div w:id="941113261">
      <w:bodyDiv w:val="1"/>
      <w:marLeft w:val="0"/>
      <w:marRight w:val="0"/>
      <w:marTop w:val="0"/>
      <w:marBottom w:val="0"/>
      <w:divBdr>
        <w:top w:val="none" w:sz="0" w:space="0" w:color="auto"/>
        <w:left w:val="none" w:sz="0" w:space="0" w:color="auto"/>
        <w:bottom w:val="none" w:sz="0" w:space="0" w:color="auto"/>
        <w:right w:val="none" w:sz="0" w:space="0" w:color="auto"/>
      </w:divBdr>
    </w:div>
    <w:div w:id="943850282">
      <w:bodyDiv w:val="1"/>
      <w:marLeft w:val="0"/>
      <w:marRight w:val="0"/>
      <w:marTop w:val="0"/>
      <w:marBottom w:val="0"/>
      <w:divBdr>
        <w:top w:val="none" w:sz="0" w:space="0" w:color="auto"/>
        <w:left w:val="none" w:sz="0" w:space="0" w:color="auto"/>
        <w:bottom w:val="none" w:sz="0" w:space="0" w:color="auto"/>
        <w:right w:val="none" w:sz="0" w:space="0" w:color="auto"/>
      </w:divBdr>
    </w:div>
    <w:div w:id="945694504">
      <w:bodyDiv w:val="1"/>
      <w:marLeft w:val="0"/>
      <w:marRight w:val="0"/>
      <w:marTop w:val="0"/>
      <w:marBottom w:val="0"/>
      <w:divBdr>
        <w:top w:val="none" w:sz="0" w:space="0" w:color="auto"/>
        <w:left w:val="none" w:sz="0" w:space="0" w:color="auto"/>
        <w:bottom w:val="none" w:sz="0" w:space="0" w:color="auto"/>
        <w:right w:val="none" w:sz="0" w:space="0" w:color="auto"/>
      </w:divBdr>
    </w:div>
    <w:div w:id="948509401">
      <w:bodyDiv w:val="1"/>
      <w:marLeft w:val="0"/>
      <w:marRight w:val="0"/>
      <w:marTop w:val="0"/>
      <w:marBottom w:val="0"/>
      <w:divBdr>
        <w:top w:val="none" w:sz="0" w:space="0" w:color="auto"/>
        <w:left w:val="none" w:sz="0" w:space="0" w:color="auto"/>
        <w:bottom w:val="none" w:sz="0" w:space="0" w:color="auto"/>
        <w:right w:val="none" w:sz="0" w:space="0" w:color="auto"/>
      </w:divBdr>
    </w:div>
    <w:div w:id="948780855">
      <w:bodyDiv w:val="1"/>
      <w:marLeft w:val="0"/>
      <w:marRight w:val="0"/>
      <w:marTop w:val="0"/>
      <w:marBottom w:val="0"/>
      <w:divBdr>
        <w:top w:val="none" w:sz="0" w:space="0" w:color="auto"/>
        <w:left w:val="none" w:sz="0" w:space="0" w:color="auto"/>
        <w:bottom w:val="none" w:sz="0" w:space="0" w:color="auto"/>
        <w:right w:val="none" w:sz="0" w:space="0" w:color="auto"/>
      </w:divBdr>
    </w:div>
    <w:div w:id="951787334">
      <w:bodyDiv w:val="1"/>
      <w:marLeft w:val="0"/>
      <w:marRight w:val="0"/>
      <w:marTop w:val="0"/>
      <w:marBottom w:val="0"/>
      <w:divBdr>
        <w:top w:val="none" w:sz="0" w:space="0" w:color="auto"/>
        <w:left w:val="none" w:sz="0" w:space="0" w:color="auto"/>
        <w:bottom w:val="none" w:sz="0" w:space="0" w:color="auto"/>
        <w:right w:val="none" w:sz="0" w:space="0" w:color="auto"/>
      </w:divBdr>
    </w:div>
    <w:div w:id="952327232">
      <w:bodyDiv w:val="1"/>
      <w:marLeft w:val="0"/>
      <w:marRight w:val="0"/>
      <w:marTop w:val="0"/>
      <w:marBottom w:val="0"/>
      <w:divBdr>
        <w:top w:val="none" w:sz="0" w:space="0" w:color="auto"/>
        <w:left w:val="none" w:sz="0" w:space="0" w:color="auto"/>
        <w:bottom w:val="none" w:sz="0" w:space="0" w:color="auto"/>
        <w:right w:val="none" w:sz="0" w:space="0" w:color="auto"/>
      </w:divBdr>
    </w:div>
    <w:div w:id="952446098">
      <w:bodyDiv w:val="1"/>
      <w:marLeft w:val="0"/>
      <w:marRight w:val="0"/>
      <w:marTop w:val="0"/>
      <w:marBottom w:val="0"/>
      <w:divBdr>
        <w:top w:val="none" w:sz="0" w:space="0" w:color="auto"/>
        <w:left w:val="none" w:sz="0" w:space="0" w:color="auto"/>
        <w:bottom w:val="none" w:sz="0" w:space="0" w:color="auto"/>
        <w:right w:val="none" w:sz="0" w:space="0" w:color="auto"/>
      </w:divBdr>
    </w:div>
    <w:div w:id="958951327">
      <w:bodyDiv w:val="1"/>
      <w:marLeft w:val="0"/>
      <w:marRight w:val="0"/>
      <w:marTop w:val="0"/>
      <w:marBottom w:val="0"/>
      <w:divBdr>
        <w:top w:val="none" w:sz="0" w:space="0" w:color="auto"/>
        <w:left w:val="none" w:sz="0" w:space="0" w:color="auto"/>
        <w:bottom w:val="none" w:sz="0" w:space="0" w:color="auto"/>
        <w:right w:val="none" w:sz="0" w:space="0" w:color="auto"/>
      </w:divBdr>
    </w:div>
    <w:div w:id="959381760">
      <w:bodyDiv w:val="1"/>
      <w:marLeft w:val="0"/>
      <w:marRight w:val="0"/>
      <w:marTop w:val="0"/>
      <w:marBottom w:val="0"/>
      <w:divBdr>
        <w:top w:val="none" w:sz="0" w:space="0" w:color="auto"/>
        <w:left w:val="none" w:sz="0" w:space="0" w:color="auto"/>
        <w:bottom w:val="none" w:sz="0" w:space="0" w:color="auto"/>
        <w:right w:val="none" w:sz="0" w:space="0" w:color="auto"/>
      </w:divBdr>
    </w:div>
    <w:div w:id="962079334">
      <w:bodyDiv w:val="1"/>
      <w:marLeft w:val="0"/>
      <w:marRight w:val="0"/>
      <w:marTop w:val="0"/>
      <w:marBottom w:val="0"/>
      <w:divBdr>
        <w:top w:val="none" w:sz="0" w:space="0" w:color="auto"/>
        <w:left w:val="none" w:sz="0" w:space="0" w:color="auto"/>
        <w:bottom w:val="none" w:sz="0" w:space="0" w:color="auto"/>
        <w:right w:val="none" w:sz="0" w:space="0" w:color="auto"/>
      </w:divBdr>
    </w:div>
    <w:div w:id="969093673">
      <w:bodyDiv w:val="1"/>
      <w:marLeft w:val="0"/>
      <w:marRight w:val="0"/>
      <w:marTop w:val="0"/>
      <w:marBottom w:val="0"/>
      <w:divBdr>
        <w:top w:val="none" w:sz="0" w:space="0" w:color="auto"/>
        <w:left w:val="none" w:sz="0" w:space="0" w:color="auto"/>
        <w:bottom w:val="none" w:sz="0" w:space="0" w:color="auto"/>
        <w:right w:val="none" w:sz="0" w:space="0" w:color="auto"/>
      </w:divBdr>
    </w:div>
    <w:div w:id="969433215">
      <w:bodyDiv w:val="1"/>
      <w:marLeft w:val="0"/>
      <w:marRight w:val="0"/>
      <w:marTop w:val="0"/>
      <w:marBottom w:val="0"/>
      <w:divBdr>
        <w:top w:val="none" w:sz="0" w:space="0" w:color="auto"/>
        <w:left w:val="none" w:sz="0" w:space="0" w:color="auto"/>
        <w:bottom w:val="none" w:sz="0" w:space="0" w:color="auto"/>
        <w:right w:val="none" w:sz="0" w:space="0" w:color="auto"/>
      </w:divBdr>
    </w:div>
    <w:div w:id="970405007">
      <w:bodyDiv w:val="1"/>
      <w:marLeft w:val="0"/>
      <w:marRight w:val="0"/>
      <w:marTop w:val="0"/>
      <w:marBottom w:val="0"/>
      <w:divBdr>
        <w:top w:val="none" w:sz="0" w:space="0" w:color="auto"/>
        <w:left w:val="none" w:sz="0" w:space="0" w:color="auto"/>
        <w:bottom w:val="none" w:sz="0" w:space="0" w:color="auto"/>
        <w:right w:val="none" w:sz="0" w:space="0" w:color="auto"/>
      </w:divBdr>
    </w:div>
    <w:div w:id="970982482">
      <w:bodyDiv w:val="1"/>
      <w:marLeft w:val="0"/>
      <w:marRight w:val="0"/>
      <w:marTop w:val="0"/>
      <w:marBottom w:val="0"/>
      <w:divBdr>
        <w:top w:val="none" w:sz="0" w:space="0" w:color="auto"/>
        <w:left w:val="none" w:sz="0" w:space="0" w:color="auto"/>
        <w:bottom w:val="none" w:sz="0" w:space="0" w:color="auto"/>
        <w:right w:val="none" w:sz="0" w:space="0" w:color="auto"/>
      </w:divBdr>
    </w:div>
    <w:div w:id="972558152">
      <w:bodyDiv w:val="1"/>
      <w:marLeft w:val="0"/>
      <w:marRight w:val="0"/>
      <w:marTop w:val="0"/>
      <w:marBottom w:val="0"/>
      <w:divBdr>
        <w:top w:val="none" w:sz="0" w:space="0" w:color="auto"/>
        <w:left w:val="none" w:sz="0" w:space="0" w:color="auto"/>
        <w:bottom w:val="none" w:sz="0" w:space="0" w:color="auto"/>
        <w:right w:val="none" w:sz="0" w:space="0" w:color="auto"/>
      </w:divBdr>
    </w:div>
    <w:div w:id="976453276">
      <w:bodyDiv w:val="1"/>
      <w:marLeft w:val="0"/>
      <w:marRight w:val="0"/>
      <w:marTop w:val="0"/>
      <w:marBottom w:val="0"/>
      <w:divBdr>
        <w:top w:val="none" w:sz="0" w:space="0" w:color="auto"/>
        <w:left w:val="none" w:sz="0" w:space="0" w:color="auto"/>
        <w:bottom w:val="none" w:sz="0" w:space="0" w:color="auto"/>
        <w:right w:val="none" w:sz="0" w:space="0" w:color="auto"/>
      </w:divBdr>
    </w:div>
    <w:div w:id="979456200">
      <w:bodyDiv w:val="1"/>
      <w:marLeft w:val="0"/>
      <w:marRight w:val="0"/>
      <w:marTop w:val="0"/>
      <w:marBottom w:val="0"/>
      <w:divBdr>
        <w:top w:val="none" w:sz="0" w:space="0" w:color="auto"/>
        <w:left w:val="none" w:sz="0" w:space="0" w:color="auto"/>
        <w:bottom w:val="none" w:sz="0" w:space="0" w:color="auto"/>
        <w:right w:val="none" w:sz="0" w:space="0" w:color="auto"/>
      </w:divBdr>
    </w:div>
    <w:div w:id="979723395">
      <w:bodyDiv w:val="1"/>
      <w:marLeft w:val="0"/>
      <w:marRight w:val="0"/>
      <w:marTop w:val="0"/>
      <w:marBottom w:val="0"/>
      <w:divBdr>
        <w:top w:val="none" w:sz="0" w:space="0" w:color="auto"/>
        <w:left w:val="none" w:sz="0" w:space="0" w:color="auto"/>
        <w:bottom w:val="none" w:sz="0" w:space="0" w:color="auto"/>
        <w:right w:val="none" w:sz="0" w:space="0" w:color="auto"/>
      </w:divBdr>
    </w:div>
    <w:div w:id="983049670">
      <w:bodyDiv w:val="1"/>
      <w:marLeft w:val="0"/>
      <w:marRight w:val="0"/>
      <w:marTop w:val="0"/>
      <w:marBottom w:val="0"/>
      <w:divBdr>
        <w:top w:val="none" w:sz="0" w:space="0" w:color="auto"/>
        <w:left w:val="none" w:sz="0" w:space="0" w:color="auto"/>
        <w:bottom w:val="none" w:sz="0" w:space="0" w:color="auto"/>
        <w:right w:val="none" w:sz="0" w:space="0" w:color="auto"/>
      </w:divBdr>
    </w:div>
    <w:div w:id="985204962">
      <w:bodyDiv w:val="1"/>
      <w:marLeft w:val="0"/>
      <w:marRight w:val="0"/>
      <w:marTop w:val="0"/>
      <w:marBottom w:val="0"/>
      <w:divBdr>
        <w:top w:val="none" w:sz="0" w:space="0" w:color="auto"/>
        <w:left w:val="none" w:sz="0" w:space="0" w:color="auto"/>
        <w:bottom w:val="none" w:sz="0" w:space="0" w:color="auto"/>
        <w:right w:val="none" w:sz="0" w:space="0" w:color="auto"/>
      </w:divBdr>
    </w:div>
    <w:div w:id="989793716">
      <w:bodyDiv w:val="1"/>
      <w:marLeft w:val="0"/>
      <w:marRight w:val="0"/>
      <w:marTop w:val="0"/>
      <w:marBottom w:val="0"/>
      <w:divBdr>
        <w:top w:val="none" w:sz="0" w:space="0" w:color="auto"/>
        <w:left w:val="none" w:sz="0" w:space="0" w:color="auto"/>
        <w:bottom w:val="none" w:sz="0" w:space="0" w:color="auto"/>
        <w:right w:val="none" w:sz="0" w:space="0" w:color="auto"/>
      </w:divBdr>
    </w:div>
    <w:div w:id="994644232">
      <w:bodyDiv w:val="1"/>
      <w:marLeft w:val="0"/>
      <w:marRight w:val="0"/>
      <w:marTop w:val="0"/>
      <w:marBottom w:val="0"/>
      <w:divBdr>
        <w:top w:val="none" w:sz="0" w:space="0" w:color="auto"/>
        <w:left w:val="none" w:sz="0" w:space="0" w:color="auto"/>
        <w:bottom w:val="none" w:sz="0" w:space="0" w:color="auto"/>
        <w:right w:val="none" w:sz="0" w:space="0" w:color="auto"/>
      </w:divBdr>
    </w:div>
    <w:div w:id="995765649">
      <w:bodyDiv w:val="1"/>
      <w:marLeft w:val="0"/>
      <w:marRight w:val="0"/>
      <w:marTop w:val="0"/>
      <w:marBottom w:val="0"/>
      <w:divBdr>
        <w:top w:val="none" w:sz="0" w:space="0" w:color="auto"/>
        <w:left w:val="none" w:sz="0" w:space="0" w:color="auto"/>
        <w:bottom w:val="none" w:sz="0" w:space="0" w:color="auto"/>
        <w:right w:val="none" w:sz="0" w:space="0" w:color="auto"/>
      </w:divBdr>
    </w:div>
    <w:div w:id="996611227">
      <w:bodyDiv w:val="1"/>
      <w:marLeft w:val="0"/>
      <w:marRight w:val="0"/>
      <w:marTop w:val="0"/>
      <w:marBottom w:val="0"/>
      <w:divBdr>
        <w:top w:val="none" w:sz="0" w:space="0" w:color="auto"/>
        <w:left w:val="none" w:sz="0" w:space="0" w:color="auto"/>
        <w:bottom w:val="none" w:sz="0" w:space="0" w:color="auto"/>
        <w:right w:val="none" w:sz="0" w:space="0" w:color="auto"/>
      </w:divBdr>
    </w:div>
    <w:div w:id="996684224">
      <w:bodyDiv w:val="1"/>
      <w:marLeft w:val="0"/>
      <w:marRight w:val="0"/>
      <w:marTop w:val="0"/>
      <w:marBottom w:val="0"/>
      <w:divBdr>
        <w:top w:val="none" w:sz="0" w:space="0" w:color="auto"/>
        <w:left w:val="none" w:sz="0" w:space="0" w:color="auto"/>
        <w:bottom w:val="none" w:sz="0" w:space="0" w:color="auto"/>
        <w:right w:val="none" w:sz="0" w:space="0" w:color="auto"/>
      </w:divBdr>
    </w:div>
    <w:div w:id="998117534">
      <w:bodyDiv w:val="1"/>
      <w:marLeft w:val="0"/>
      <w:marRight w:val="0"/>
      <w:marTop w:val="0"/>
      <w:marBottom w:val="0"/>
      <w:divBdr>
        <w:top w:val="none" w:sz="0" w:space="0" w:color="auto"/>
        <w:left w:val="none" w:sz="0" w:space="0" w:color="auto"/>
        <w:bottom w:val="none" w:sz="0" w:space="0" w:color="auto"/>
        <w:right w:val="none" w:sz="0" w:space="0" w:color="auto"/>
      </w:divBdr>
    </w:div>
    <w:div w:id="999381175">
      <w:bodyDiv w:val="1"/>
      <w:marLeft w:val="0"/>
      <w:marRight w:val="0"/>
      <w:marTop w:val="0"/>
      <w:marBottom w:val="0"/>
      <w:divBdr>
        <w:top w:val="none" w:sz="0" w:space="0" w:color="auto"/>
        <w:left w:val="none" w:sz="0" w:space="0" w:color="auto"/>
        <w:bottom w:val="none" w:sz="0" w:space="0" w:color="auto"/>
        <w:right w:val="none" w:sz="0" w:space="0" w:color="auto"/>
      </w:divBdr>
    </w:div>
    <w:div w:id="1001201191">
      <w:bodyDiv w:val="1"/>
      <w:marLeft w:val="0"/>
      <w:marRight w:val="0"/>
      <w:marTop w:val="0"/>
      <w:marBottom w:val="0"/>
      <w:divBdr>
        <w:top w:val="none" w:sz="0" w:space="0" w:color="auto"/>
        <w:left w:val="none" w:sz="0" w:space="0" w:color="auto"/>
        <w:bottom w:val="none" w:sz="0" w:space="0" w:color="auto"/>
        <w:right w:val="none" w:sz="0" w:space="0" w:color="auto"/>
      </w:divBdr>
    </w:div>
    <w:div w:id="1001809504">
      <w:bodyDiv w:val="1"/>
      <w:marLeft w:val="0"/>
      <w:marRight w:val="0"/>
      <w:marTop w:val="0"/>
      <w:marBottom w:val="0"/>
      <w:divBdr>
        <w:top w:val="none" w:sz="0" w:space="0" w:color="auto"/>
        <w:left w:val="none" w:sz="0" w:space="0" w:color="auto"/>
        <w:bottom w:val="none" w:sz="0" w:space="0" w:color="auto"/>
        <w:right w:val="none" w:sz="0" w:space="0" w:color="auto"/>
      </w:divBdr>
    </w:div>
    <w:div w:id="1005672257">
      <w:bodyDiv w:val="1"/>
      <w:marLeft w:val="0"/>
      <w:marRight w:val="0"/>
      <w:marTop w:val="0"/>
      <w:marBottom w:val="0"/>
      <w:divBdr>
        <w:top w:val="none" w:sz="0" w:space="0" w:color="auto"/>
        <w:left w:val="none" w:sz="0" w:space="0" w:color="auto"/>
        <w:bottom w:val="none" w:sz="0" w:space="0" w:color="auto"/>
        <w:right w:val="none" w:sz="0" w:space="0" w:color="auto"/>
      </w:divBdr>
    </w:div>
    <w:div w:id="1008099230">
      <w:bodyDiv w:val="1"/>
      <w:marLeft w:val="0"/>
      <w:marRight w:val="0"/>
      <w:marTop w:val="0"/>
      <w:marBottom w:val="0"/>
      <w:divBdr>
        <w:top w:val="none" w:sz="0" w:space="0" w:color="auto"/>
        <w:left w:val="none" w:sz="0" w:space="0" w:color="auto"/>
        <w:bottom w:val="none" w:sz="0" w:space="0" w:color="auto"/>
        <w:right w:val="none" w:sz="0" w:space="0" w:color="auto"/>
      </w:divBdr>
    </w:div>
    <w:div w:id="1010257709">
      <w:bodyDiv w:val="1"/>
      <w:marLeft w:val="0"/>
      <w:marRight w:val="0"/>
      <w:marTop w:val="0"/>
      <w:marBottom w:val="0"/>
      <w:divBdr>
        <w:top w:val="none" w:sz="0" w:space="0" w:color="auto"/>
        <w:left w:val="none" w:sz="0" w:space="0" w:color="auto"/>
        <w:bottom w:val="none" w:sz="0" w:space="0" w:color="auto"/>
        <w:right w:val="none" w:sz="0" w:space="0" w:color="auto"/>
      </w:divBdr>
    </w:div>
    <w:div w:id="1011948852">
      <w:bodyDiv w:val="1"/>
      <w:marLeft w:val="0"/>
      <w:marRight w:val="0"/>
      <w:marTop w:val="0"/>
      <w:marBottom w:val="0"/>
      <w:divBdr>
        <w:top w:val="none" w:sz="0" w:space="0" w:color="auto"/>
        <w:left w:val="none" w:sz="0" w:space="0" w:color="auto"/>
        <w:bottom w:val="none" w:sz="0" w:space="0" w:color="auto"/>
        <w:right w:val="none" w:sz="0" w:space="0" w:color="auto"/>
      </w:divBdr>
    </w:div>
    <w:div w:id="1012294151">
      <w:bodyDiv w:val="1"/>
      <w:marLeft w:val="0"/>
      <w:marRight w:val="0"/>
      <w:marTop w:val="0"/>
      <w:marBottom w:val="0"/>
      <w:divBdr>
        <w:top w:val="none" w:sz="0" w:space="0" w:color="auto"/>
        <w:left w:val="none" w:sz="0" w:space="0" w:color="auto"/>
        <w:bottom w:val="none" w:sz="0" w:space="0" w:color="auto"/>
        <w:right w:val="none" w:sz="0" w:space="0" w:color="auto"/>
      </w:divBdr>
    </w:div>
    <w:div w:id="1012679699">
      <w:bodyDiv w:val="1"/>
      <w:marLeft w:val="0"/>
      <w:marRight w:val="0"/>
      <w:marTop w:val="0"/>
      <w:marBottom w:val="0"/>
      <w:divBdr>
        <w:top w:val="none" w:sz="0" w:space="0" w:color="auto"/>
        <w:left w:val="none" w:sz="0" w:space="0" w:color="auto"/>
        <w:bottom w:val="none" w:sz="0" w:space="0" w:color="auto"/>
        <w:right w:val="none" w:sz="0" w:space="0" w:color="auto"/>
      </w:divBdr>
    </w:div>
    <w:div w:id="1015614400">
      <w:bodyDiv w:val="1"/>
      <w:marLeft w:val="0"/>
      <w:marRight w:val="0"/>
      <w:marTop w:val="0"/>
      <w:marBottom w:val="0"/>
      <w:divBdr>
        <w:top w:val="none" w:sz="0" w:space="0" w:color="auto"/>
        <w:left w:val="none" w:sz="0" w:space="0" w:color="auto"/>
        <w:bottom w:val="none" w:sz="0" w:space="0" w:color="auto"/>
        <w:right w:val="none" w:sz="0" w:space="0" w:color="auto"/>
      </w:divBdr>
    </w:div>
    <w:div w:id="1015766705">
      <w:bodyDiv w:val="1"/>
      <w:marLeft w:val="0"/>
      <w:marRight w:val="0"/>
      <w:marTop w:val="0"/>
      <w:marBottom w:val="0"/>
      <w:divBdr>
        <w:top w:val="none" w:sz="0" w:space="0" w:color="auto"/>
        <w:left w:val="none" w:sz="0" w:space="0" w:color="auto"/>
        <w:bottom w:val="none" w:sz="0" w:space="0" w:color="auto"/>
        <w:right w:val="none" w:sz="0" w:space="0" w:color="auto"/>
      </w:divBdr>
    </w:div>
    <w:div w:id="1015771758">
      <w:bodyDiv w:val="1"/>
      <w:marLeft w:val="0"/>
      <w:marRight w:val="0"/>
      <w:marTop w:val="0"/>
      <w:marBottom w:val="0"/>
      <w:divBdr>
        <w:top w:val="none" w:sz="0" w:space="0" w:color="auto"/>
        <w:left w:val="none" w:sz="0" w:space="0" w:color="auto"/>
        <w:bottom w:val="none" w:sz="0" w:space="0" w:color="auto"/>
        <w:right w:val="none" w:sz="0" w:space="0" w:color="auto"/>
      </w:divBdr>
    </w:div>
    <w:div w:id="1015889105">
      <w:bodyDiv w:val="1"/>
      <w:marLeft w:val="0"/>
      <w:marRight w:val="0"/>
      <w:marTop w:val="0"/>
      <w:marBottom w:val="0"/>
      <w:divBdr>
        <w:top w:val="none" w:sz="0" w:space="0" w:color="auto"/>
        <w:left w:val="none" w:sz="0" w:space="0" w:color="auto"/>
        <w:bottom w:val="none" w:sz="0" w:space="0" w:color="auto"/>
        <w:right w:val="none" w:sz="0" w:space="0" w:color="auto"/>
      </w:divBdr>
    </w:div>
    <w:div w:id="1015958543">
      <w:bodyDiv w:val="1"/>
      <w:marLeft w:val="0"/>
      <w:marRight w:val="0"/>
      <w:marTop w:val="0"/>
      <w:marBottom w:val="0"/>
      <w:divBdr>
        <w:top w:val="none" w:sz="0" w:space="0" w:color="auto"/>
        <w:left w:val="none" w:sz="0" w:space="0" w:color="auto"/>
        <w:bottom w:val="none" w:sz="0" w:space="0" w:color="auto"/>
        <w:right w:val="none" w:sz="0" w:space="0" w:color="auto"/>
      </w:divBdr>
    </w:div>
    <w:div w:id="1020356995">
      <w:bodyDiv w:val="1"/>
      <w:marLeft w:val="0"/>
      <w:marRight w:val="0"/>
      <w:marTop w:val="0"/>
      <w:marBottom w:val="0"/>
      <w:divBdr>
        <w:top w:val="none" w:sz="0" w:space="0" w:color="auto"/>
        <w:left w:val="none" w:sz="0" w:space="0" w:color="auto"/>
        <w:bottom w:val="none" w:sz="0" w:space="0" w:color="auto"/>
        <w:right w:val="none" w:sz="0" w:space="0" w:color="auto"/>
      </w:divBdr>
    </w:div>
    <w:div w:id="1021131190">
      <w:bodyDiv w:val="1"/>
      <w:marLeft w:val="0"/>
      <w:marRight w:val="0"/>
      <w:marTop w:val="0"/>
      <w:marBottom w:val="0"/>
      <w:divBdr>
        <w:top w:val="none" w:sz="0" w:space="0" w:color="auto"/>
        <w:left w:val="none" w:sz="0" w:space="0" w:color="auto"/>
        <w:bottom w:val="none" w:sz="0" w:space="0" w:color="auto"/>
        <w:right w:val="none" w:sz="0" w:space="0" w:color="auto"/>
      </w:divBdr>
    </w:div>
    <w:div w:id="1022705266">
      <w:bodyDiv w:val="1"/>
      <w:marLeft w:val="0"/>
      <w:marRight w:val="0"/>
      <w:marTop w:val="0"/>
      <w:marBottom w:val="0"/>
      <w:divBdr>
        <w:top w:val="none" w:sz="0" w:space="0" w:color="auto"/>
        <w:left w:val="none" w:sz="0" w:space="0" w:color="auto"/>
        <w:bottom w:val="none" w:sz="0" w:space="0" w:color="auto"/>
        <w:right w:val="none" w:sz="0" w:space="0" w:color="auto"/>
      </w:divBdr>
    </w:div>
    <w:div w:id="1024331051">
      <w:bodyDiv w:val="1"/>
      <w:marLeft w:val="0"/>
      <w:marRight w:val="0"/>
      <w:marTop w:val="0"/>
      <w:marBottom w:val="0"/>
      <w:divBdr>
        <w:top w:val="none" w:sz="0" w:space="0" w:color="auto"/>
        <w:left w:val="none" w:sz="0" w:space="0" w:color="auto"/>
        <w:bottom w:val="none" w:sz="0" w:space="0" w:color="auto"/>
        <w:right w:val="none" w:sz="0" w:space="0" w:color="auto"/>
      </w:divBdr>
    </w:div>
    <w:div w:id="1024403261">
      <w:bodyDiv w:val="1"/>
      <w:marLeft w:val="0"/>
      <w:marRight w:val="0"/>
      <w:marTop w:val="0"/>
      <w:marBottom w:val="0"/>
      <w:divBdr>
        <w:top w:val="none" w:sz="0" w:space="0" w:color="auto"/>
        <w:left w:val="none" w:sz="0" w:space="0" w:color="auto"/>
        <w:bottom w:val="none" w:sz="0" w:space="0" w:color="auto"/>
        <w:right w:val="none" w:sz="0" w:space="0" w:color="auto"/>
      </w:divBdr>
    </w:div>
    <w:div w:id="1027833168">
      <w:bodyDiv w:val="1"/>
      <w:marLeft w:val="0"/>
      <w:marRight w:val="0"/>
      <w:marTop w:val="0"/>
      <w:marBottom w:val="0"/>
      <w:divBdr>
        <w:top w:val="none" w:sz="0" w:space="0" w:color="auto"/>
        <w:left w:val="none" w:sz="0" w:space="0" w:color="auto"/>
        <w:bottom w:val="none" w:sz="0" w:space="0" w:color="auto"/>
        <w:right w:val="none" w:sz="0" w:space="0" w:color="auto"/>
      </w:divBdr>
    </w:div>
    <w:div w:id="1028874187">
      <w:bodyDiv w:val="1"/>
      <w:marLeft w:val="0"/>
      <w:marRight w:val="0"/>
      <w:marTop w:val="0"/>
      <w:marBottom w:val="0"/>
      <w:divBdr>
        <w:top w:val="none" w:sz="0" w:space="0" w:color="auto"/>
        <w:left w:val="none" w:sz="0" w:space="0" w:color="auto"/>
        <w:bottom w:val="none" w:sz="0" w:space="0" w:color="auto"/>
        <w:right w:val="none" w:sz="0" w:space="0" w:color="auto"/>
      </w:divBdr>
    </w:div>
    <w:div w:id="1030838991">
      <w:bodyDiv w:val="1"/>
      <w:marLeft w:val="0"/>
      <w:marRight w:val="0"/>
      <w:marTop w:val="0"/>
      <w:marBottom w:val="0"/>
      <w:divBdr>
        <w:top w:val="none" w:sz="0" w:space="0" w:color="auto"/>
        <w:left w:val="none" w:sz="0" w:space="0" w:color="auto"/>
        <w:bottom w:val="none" w:sz="0" w:space="0" w:color="auto"/>
        <w:right w:val="none" w:sz="0" w:space="0" w:color="auto"/>
      </w:divBdr>
    </w:div>
    <w:div w:id="1032146738">
      <w:bodyDiv w:val="1"/>
      <w:marLeft w:val="0"/>
      <w:marRight w:val="0"/>
      <w:marTop w:val="0"/>
      <w:marBottom w:val="0"/>
      <w:divBdr>
        <w:top w:val="none" w:sz="0" w:space="0" w:color="auto"/>
        <w:left w:val="none" w:sz="0" w:space="0" w:color="auto"/>
        <w:bottom w:val="none" w:sz="0" w:space="0" w:color="auto"/>
        <w:right w:val="none" w:sz="0" w:space="0" w:color="auto"/>
      </w:divBdr>
    </w:div>
    <w:div w:id="1033506927">
      <w:bodyDiv w:val="1"/>
      <w:marLeft w:val="0"/>
      <w:marRight w:val="0"/>
      <w:marTop w:val="0"/>
      <w:marBottom w:val="0"/>
      <w:divBdr>
        <w:top w:val="none" w:sz="0" w:space="0" w:color="auto"/>
        <w:left w:val="none" w:sz="0" w:space="0" w:color="auto"/>
        <w:bottom w:val="none" w:sz="0" w:space="0" w:color="auto"/>
        <w:right w:val="none" w:sz="0" w:space="0" w:color="auto"/>
      </w:divBdr>
    </w:div>
    <w:div w:id="1033922329">
      <w:bodyDiv w:val="1"/>
      <w:marLeft w:val="0"/>
      <w:marRight w:val="0"/>
      <w:marTop w:val="0"/>
      <w:marBottom w:val="0"/>
      <w:divBdr>
        <w:top w:val="none" w:sz="0" w:space="0" w:color="auto"/>
        <w:left w:val="none" w:sz="0" w:space="0" w:color="auto"/>
        <w:bottom w:val="none" w:sz="0" w:space="0" w:color="auto"/>
        <w:right w:val="none" w:sz="0" w:space="0" w:color="auto"/>
      </w:divBdr>
    </w:div>
    <w:div w:id="1034888786">
      <w:bodyDiv w:val="1"/>
      <w:marLeft w:val="0"/>
      <w:marRight w:val="0"/>
      <w:marTop w:val="0"/>
      <w:marBottom w:val="0"/>
      <w:divBdr>
        <w:top w:val="none" w:sz="0" w:space="0" w:color="auto"/>
        <w:left w:val="none" w:sz="0" w:space="0" w:color="auto"/>
        <w:bottom w:val="none" w:sz="0" w:space="0" w:color="auto"/>
        <w:right w:val="none" w:sz="0" w:space="0" w:color="auto"/>
      </w:divBdr>
    </w:div>
    <w:div w:id="1037778443">
      <w:bodyDiv w:val="1"/>
      <w:marLeft w:val="0"/>
      <w:marRight w:val="0"/>
      <w:marTop w:val="0"/>
      <w:marBottom w:val="0"/>
      <w:divBdr>
        <w:top w:val="none" w:sz="0" w:space="0" w:color="auto"/>
        <w:left w:val="none" w:sz="0" w:space="0" w:color="auto"/>
        <w:bottom w:val="none" w:sz="0" w:space="0" w:color="auto"/>
        <w:right w:val="none" w:sz="0" w:space="0" w:color="auto"/>
      </w:divBdr>
    </w:div>
    <w:div w:id="1038892242">
      <w:bodyDiv w:val="1"/>
      <w:marLeft w:val="0"/>
      <w:marRight w:val="0"/>
      <w:marTop w:val="0"/>
      <w:marBottom w:val="0"/>
      <w:divBdr>
        <w:top w:val="none" w:sz="0" w:space="0" w:color="auto"/>
        <w:left w:val="none" w:sz="0" w:space="0" w:color="auto"/>
        <w:bottom w:val="none" w:sz="0" w:space="0" w:color="auto"/>
        <w:right w:val="none" w:sz="0" w:space="0" w:color="auto"/>
      </w:divBdr>
    </w:div>
    <w:div w:id="1039934213">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3291414">
      <w:bodyDiv w:val="1"/>
      <w:marLeft w:val="0"/>
      <w:marRight w:val="0"/>
      <w:marTop w:val="0"/>
      <w:marBottom w:val="0"/>
      <w:divBdr>
        <w:top w:val="none" w:sz="0" w:space="0" w:color="auto"/>
        <w:left w:val="none" w:sz="0" w:space="0" w:color="auto"/>
        <w:bottom w:val="none" w:sz="0" w:space="0" w:color="auto"/>
        <w:right w:val="none" w:sz="0" w:space="0" w:color="auto"/>
      </w:divBdr>
    </w:div>
    <w:div w:id="1045056486">
      <w:bodyDiv w:val="1"/>
      <w:marLeft w:val="0"/>
      <w:marRight w:val="0"/>
      <w:marTop w:val="0"/>
      <w:marBottom w:val="0"/>
      <w:divBdr>
        <w:top w:val="none" w:sz="0" w:space="0" w:color="auto"/>
        <w:left w:val="none" w:sz="0" w:space="0" w:color="auto"/>
        <w:bottom w:val="none" w:sz="0" w:space="0" w:color="auto"/>
        <w:right w:val="none" w:sz="0" w:space="0" w:color="auto"/>
      </w:divBdr>
    </w:div>
    <w:div w:id="1045445931">
      <w:bodyDiv w:val="1"/>
      <w:marLeft w:val="0"/>
      <w:marRight w:val="0"/>
      <w:marTop w:val="0"/>
      <w:marBottom w:val="0"/>
      <w:divBdr>
        <w:top w:val="none" w:sz="0" w:space="0" w:color="auto"/>
        <w:left w:val="none" w:sz="0" w:space="0" w:color="auto"/>
        <w:bottom w:val="none" w:sz="0" w:space="0" w:color="auto"/>
        <w:right w:val="none" w:sz="0" w:space="0" w:color="auto"/>
      </w:divBdr>
    </w:div>
    <w:div w:id="1045713872">
      <w:bodyDiv w:val="1"/>
      <w:marLeft w:val="0"/>
      <w:marRight w:val="0"/>
      <w:marTop w:val="0"/>
      <w:marBottom w:val="0"/>
      <w:divBdr>
        <w:top w:val="none" w:sz="0" w:space="0" w:color="auto"/>
        <w:left w:val="none" w:sz="0" w:space="0" w:color="auto"/>
        <w:bottom w:val="none" w:sz="0" w:space="0" w:color="auto"/>
        <w:right w:val="none" w:sz="0" w:space="0" w:color="auto"/>
      </w:divBdr>
    </w:div>
    <w:div w:id="1047099346">
      <w:bodyDiv w:val="1"/>
      <w:marLeft w:val="0"/>
      <w:marRight w:val="0"/>
      <w:marTop w:val="0"/>
      <w:marBottom w:val="0"/>
      <w:divBdr>
        <w:top w:val="none" w:sz="0" w:space="0" w:color="auto"/>
        <w:left w:val="none" w:sz="0" w:space="0" w:color="auto"/>
        <w:bottom w:val="none" w:sz="0" w:space="0" w:color="auto"/>
        <w:right w:val="none" w:sz="0" w:space="0" w:color="auto"/>
      </w:divBdr>
    </w:div>
    <w:div w:id="1047100689">
      <w:bodyDiv w:val="1"/>
      <w:marLeft w:val="0"/>
      <w:marRight w:val="0"/>
      <w:marTop w:val="0"/>
      <w:marBottom w:val="0"/>
      <w:divBdr>
        <w:top w:val="none" w:sz="0" w:space="0" w:color="auto"/>
        <w:left w:val="none" w:sz="0" w:space="0" w:color="auto"/>
        <w:bottom w:val="none" w:sz="0" w:space="0" w:color="auto"/>
        <w:right w:val="none" w:sz="0" w:space="0" w:color="auto"/>
      </w:divBdr>
    </w:div>
    <w:div w:id="1047338334">
      <w:bodyDiv w:val="1"/>
      <w:marLeft w:val="0"/>
      <w:marRight w:val="0"/>
      <w:marTop w:val="0"/>
      <w:marBottom w:val="0"/>
      <w:divBdr>
        <w:top w:val="none" w:sz="0" w:space="0" w:color="auto"/>
        <w:left w:val="none" w:sz="0" w:space="0" w:color="auto"/>
        <w:bottom w:val="none" w:sz="0" w:space="0" w:color="auto"/>
        <w:right w:val="none" w:sz="0" w:space="0" w:color="auto"/>
      </w:divBdr>
    </w:div>
    <w:div w:id="1050417594">
      <w:bodyDiv w:val="1"/>
      <w:marLeft w:val="0"/>
      <w:marRight w:val="0"/>
      <w:marTop w:val="0"/>
      <w:marBottom w:val="0"/>
      <w:divBdr>
        <w:top w:val="none" w:sz="0" w:space="0" w:color="auto"/>
        <w:left w:val="none" w:sz="0" w:space="0" w:color="auto"/>
        <w:bottom w:val="none" w:sz="0" w:space="0" w:color="auto"/>
        <w:right w:val="none" w:sz="0" w:space="0" w:color="auto"/>
      </w:divBdr>
    </w:div>
    <w:div w:id="1052727043">
      <w:bodyDiv w:val="1"/>
      <w:marLeft w:val="0"/>
      <w:marRight w:val="0"/>
      <w:marTop w:val="0"/>
      <w:marBottom w:val="0"/>
      <w:divBdr>
        <w:top w:val="none" w:sz="0" w:space="0" w:color="auto"/>
        <w:left w:val="none" w:sz="0" w:space="0" w:color="auto"/>
        <w:bottom w:val="none" w:sz="0" w:space="0" w:color="auto"/>
        <w:right w:val="none" w:sz="0" w:space="0" w:color="auto"/>
      </w:divBdr>
    </w:div>
    <w:div w:id="1054500636">
      <w:bodyDiv w:val="1"/>
      <w:marLeft w:val="0"/>
      <w:marRight w:val="0"/>
      <w:marTop w:val="0"/>
      <w:marBottom w:val="0"/>
      <w:divBdr>
        <w:top w:val="none" w:sz="0" w:space="0" w:color="auto"/>
        <w:left w:val="none" w:sz="0" w:space="0" w:color="auto"/>
        <w:bottom w:val="none" w:sz="0" w:space="0" w:color="auto"/>
        <w:right w:val="none" w:sz="0" w:space="0" w:color="auto"/>
      </w:divBdr>
    </w:div>
    <w:div w:id="1055276202">
      <w:bodyDiv w:val="1"/>
      <w:marLeft w:val="0"/>
      <w:marRight w:val="0"/>
      <w:marTop w:val="0"/>
      <w:marBottom w:val="0"/>
      <w:divBdr>
        <w:top w:val="none" w:sz="0" w:space="0" w:color="auto"/>
        <w:left w:val="none" w:sz="0" w:space="0" w:color="auto"/>
        <w:bottom w:val="none" w:sz="0" w:space="0" w:color="auto"/>
        <w:right w:val="none" w:sz="0" w:space="0" w:color="auto"/>
      </w:divBdr>
    </w:div>
    <w:div w:id="1057172006">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062947719">
      <w:bodyDiv w:val="1"/>
      <w:marLeft w:val="0"/>
      <w:marRight w:val="0"/>
      <w:marTop w:val="0"/>
      <w:marBottom w:val="0"/>
      <w:divBdr>
        <w:top w:val="none" w:sz="0" w:space="0" w:color="auto"/>
        <w:left w:val="none" w:sz="0" w:space="0" w:color="auto"/>
        <w:bottom w:val="none" w:sz="0" w:space="0" w:color="auto"/>
        <w:right w:val="none" w:sz="0" w:space="0" w:color="auto"/>
      </w:divBdr>
    </w:div>
    <w:div w:id="1063482964">
      <w:bodyDiv w:val="1"/>
      <w:marLeft w:val="0"/>
      <w:marRight w:val="0"/>
      <w:marTop w:val="0"/>
      <w:marBottom w:val="0"/>
      <w:divBdr>
        <w:top w:val="none" w:sz="0" w:space="0" w:color="auto"/>
        <w:left w:val="none" w:sz="0" w:space="0" w:color="auto"/>
        <w:bottom w:val="none" w:sz="0" w:space="0" w:color="auto"/>
        <w:right w:val="none" w:sz="0" w:space="0" w:color="auto"/>
      </w:divBdr>
    </w:div>
    <w:div w:id="1065956407">
      <w:bodyDiv w:val="1"/>
      <w:marLeft w:val="0"/>
      <w:marRight w:val="0"/>
      <w:marTop w:val="0"/>
      <w:marBottom w:val="0"/>
      <w:divBdr>
        <w:top w:val="none" w:sz="0" w:space="0" w:color="auto"/>
        <w:left w:val="none" w:sz="0" w:space="0" w:color="auto"/>
        <w:bottom w:val="none" w:sz="0" w:space="0" w:color="auto"/>
        <w:right w:val="none" w:sz="0" w:space="0" w:color="auto"/>
      </w:divBdr>
    </w:div>
    <w:div w:id="1068308503">
      <w:bodyDiv w:val="1"/>
      <w:marLeft w:val="0"/>
      <w:marRight w:val="0"/>
      <w:marTop w:val="0"/>
      <w:marBottom w:val="0"/>
      <w:divBdr>
        <w:top w:val="none" w:sz="0" w:space="0" w:color="auto"/>
        <w:left w:val="none" w:sz="0" w:space="0" w:color="auto"/>
        <w:bottom w:val="none" w:sz="0" w:space="0" w:color="auto"/>
        <w:right w:val="none" w:sz="0" w:space="0" w:color="auto"/>
      </w:divBdr>
    </w:div>
    <w:div w:id="1070497757">
      <w:bodyDiv w:val="1"/>
      <w:marLeft w:val="0"/>
      <w:marRight w:val="0"/>
      <w:marTop w:val="0"/>
      <w:marBottom w:val="0"/>
      <w:divBdr>
        <w:top w:val="none" w:sz="0" w:space="0" w:color="auto"/>
        <w:left w:val="none" w:sz="0" w:space="0" w:color="auto"/>
        <w:bottom w:val="none" w:sz="0" w:space="0" w:color="auto"/>
        <w:right w:val="none" w:sz="0" w:space="0" w:color="auto"/>
      </w:divBdr>
    </w:div>
    <w:div w:id="1073550431">
      <w:bodyDiv w:val="1"/>
      <w:marLeft w:val="0"/>
      <w:marRight w:val="0"/>
      <w:marTop w:val="0"/>
      <w:marBottom w:val="0"/>
      <w:divBdr>
        <w:top w:val="none" w:sz="0" w:space="0" w:color="auto"/>
        <w:left w:val="none" w:sz="0" w:space="0" w:color="auto"/>
        <w:bottom w:val="none" w:sz="0" w:space="0" w:color="auto"/>
        <w:right w:val="none" w:sz="0" w:space="0" w:color="auto"/>
      </w:divBdr>
    </w:div>
    <w:div w:id="1075666577">
      <w:bodyDiv w:val="1"/>
      <w:marLeft w:val="0"/>
      <w:marRight w:val="0"/>
      <w:marTop w:val="0"/>
      <w:marBottom w:val="0"/>
      <w:divBdr>
        <w:top w:val="none" w:sz="0" w:space="0" w:color="auto"/>
        <w:left w:val="none" w:sz="0" w:space="0" w:color="auto"/>
        <w:bottom w:val="none" w:sz="0" w:space="0" w:color="auto"/>
        <w:right w:val="none" w:sz="0" w:space="0" w:color="auto"/>
      </w:divBdr>
    </w:div>
    <w:div w:id="1077244891">
      <w:bodyDiv w:val="1"/>
      <w:marLeft w:val="0"/>
      <w:marRight w:val="0"/>
      <w:marTop w:val="0"/>
      <w:marBottom w:val="0"/>
      <w:divBdr>
        <w:top w:val="none" w:sz="0" w:space="0" w:color="auto"/>
        <w:left w:val="none" w:sz="0" w:space="0" w:color="auto"/>
        <w:bottom w:val="none" w:sz="0" w:space="0" w:color="auto"/>
        <w:right w:val="none" w:sz="0" w:space="0" w:color="auto"/>
      </w:divBdr>
    </w:div>
    <w:div w:id="1077750078">
      <w:bodyDiv w:val="1"/>
      <w:marLeft w:val="0"/>
      <w:marRight w:val="0"/>
      <w:marTop w:val="0"/>
      <w:marBottom w:val="0"/>
      <w:divBdr>
        <w:top w:val="none" w:sz="0" w:space="0" w:color="auto"/>
        <w:left w:val="none" w:sz="0" w:space="0" w:color="auto"/>
        <w:bottom w:val="none" w:sz="0" w:space="0" w:color="auto"/>
        <w:right w:val="none" w:sz="0" w:space="0" w:color="auto"/>
      </w:divBdr>
    </w:div>
    <w:div w:id="1078986781">
      <w:bodyDiv w:val="1"/>
      <w:marLeft w:val="0"/>
      <w:marRight w:val="0"/>
      <w:marTop w:val="0"/>
      <w:marBottom w:val="0"/>
      <w:divBdr>
        <w:top w:val="none" w:sz="0" w:space="0" w:color="auto"/>
        <w:left w:val="none" w:sz="0" w:space="0" w:color="auto"/>
        <w:bottom w:val="none" w:sz="0" w:space="0" w:color="auto"/>
        <w:right w:val="none" w:sz="0" w:space="0" w:color="auto"/>
      </w:divBdr>
    </w:div>
    <w:div w:id="1079520098">
      <w:bodyDiv w:val="1"/>
      <w:marLeft w:val="0"/>
      <w:marRight w:val="0"/>
      <w:marTop w:val="0"/>
      <w:marBottom w:val="0"/>
      <w:divBdr>
        <w:top w:val="none" w:sz="0" w:space="0" w:color="auto"/>
        <w:left w:val="none" w:sz="0" w:space="0" w:color="auto"/>
        <w:bottom w:val="none" w:sz="0" w:space="0" w:color="auto"/>
        <w:right w:val="none" w:sz="0" w:space="0" w:color="auto"/>
      </w:divBdr>
    </w:div>
    <w:div w:id="1081482664">
      <w:bodyDiv w:val="1"/>
      <w:marLeft w:val="0"/>
      <w:marRight w:val="0"/>
      <w:marTop w:val="0"/>
      <w:marBottom w:val="0"/>
      <w:divBdr>
        <w:top w:val="none" w:sz="0" w:space="0" w:color="auto"/>
        <w:left w:val="none" w:sz="0" w:space="0" w:color="auto"/>
        <w:bottom w:val="none" w:sz="0" w:space="0" w:color="auto"/>
        <w:right w:val="none" w:sz="0" w:space="0" w:color="auto"/>
      </w:divBdr>
    </w:div>
    <w:div w:id="1082221982">
      <w:bodyDiv w:val="1"/>
      <w:marLeft w:val="0"/>
      <w:marRight w:val="0"/>
      <w:marTop w:val="0"/>
      <w:marBottom w:val="0"/>
      <w:divBdr>
        <w:top w:val="none" w:sz="0" w:space="0" w:color="auto"/>
        <w:left w:val="none" w:sz="0" w:space="0" w:color="auto"/>
        <w:bottom w:val="none" w:sz="0" w:space="0" w:color="auto"/>
        <w:right w:val="none" w:sz="0" w:space="0" w:color="auto"/>
      </w:divBdr>
    </w:div>
    <w:div w:id="1082528087">
      <w:bodyDiv w:val="1"/>
      <w:marLeft w:val="0"/>
      <w:marRight w:val="0"/>
      <w:marTop w:val="0"/>
      <w:marBottom w:val="0"/>
      <w:divBdr>
        <w:top w:val="none" w:sz="0" w:space="0" w:color="auto"/>
        <w:left w:val="none" w:sz="0" w:space="0" w:color="auto"/>
        <w:bottom w:val="none" w:sz="0" w:space="0" w:color="auto"/>
        <w:right w:val="none" w:sz="0" w:space="0" w:color="auto"/>
      </w:divBdr>
    </w:div>
    <w:div w:id="1083378250">
      <w:bodyDiv w:val="1"/>
      <w:marLeft w:val="0"/>
      <w:marRight w:val="0"/>
      <w:marTop w:val="0"/>
      <w:marBottom w:val="0"/>
      <w:divBdr>
        <w:top w:val="none" w:sz="0" w:space="0" w:color="auto"/>
        <w:left w:val="none" w:sz="0" w:space="0" w:color="auto"/>
        <w:bottom w:val="none" w:sz="0" w:space="0" w:color="auto"/>
        <w:right w:val="none" w:sz="0" w:space="0" w:color="auto"/>
      </w:divBdr>
    </w:div>
    <w:div w:id="1084644303">
      <w:bodyDiv w:val="1"/>
      <w:marLeft w:val="0"/>
      <w:marRight w:val="0"/>
      <w:marTop w:val="0"/>
      <w:marBottom w:val="0"/>
      <w:divBdr>
        <w:top w:val="none" w:sz="0" w:space="0" w:color="auto"/>
        <w:left w:val="none" w:sz="0" w:space="0" w:color="auto"/>
        <w:bottom w:val="none" w:sz="0" w:space="0" w:color="auto"/>
        <w:right w:val="none" w:sz="0" w:space="0" w:color="auto"/>
      </w:divBdr>
    </w:div>
    <w:div w:id="1084650646">
      <w:bodyDiv w:val="1"/>
      <w:marLeft w:val="0"/>
      <w:marRight w:val="0"/>
      <w:marTop w:val="0"/>
      <w:marBottom w:val="0"/>
      <w:divBdr>
        <w:top w:val="none" w:sz="0" w:space="0" w:color="auto"/>
        <w:left w:val="none" w:sz="0" w:space="0" w:color="auto"/>
        <w:bottom w:val="none" w:sz="0" w:space="0" w:color="auto"/>
        <w:right w:val="none" w:sz="0" w:space="0" w:color="auto"/>
      </w:divBdr>
    </w:div>
    <w:div w:id="1088160983">
      <w:bodyDiv w:val="1"/>
      <w:marLeft w:val="0"/>
      <w:marRight w:val="0"/>
      <w:marTop w:val="0"/>
      <w:marBottom w:val="0"/>
      <w:divBdr>
        <w:top w:val="none" w:sz="0" w:space="0" w:color="auto"/>
        <w:left w:val="none" w:sz="0" w:space="0" w:color="auto"/>
        <w:bottom w:val="none" w:sz="0" w:space="0" w:color="auto"/>
        <w:right w:val="none" w:sz="0" w:space="0" w:color="auto"/>
      </w:divBdr>
    </w:div>
    <w:div w:id="1091466816">
      <w:bodyDiv w:val="1"/>
      <w:marLeft w:val="0"/>
      <w:marRight w:val="0"/>
      <w:marTop w:val="0"/>
      <w:marBottom w:val="0"/>
      <w:divBdr>
        <w:top w:val="none" w:sz="0" w:space="0" w:color="auto"/>
        <w:left w:val="none" w:sz="0" w:space="0" w:color="auto"/>
        <w:bottom w:val="none" w:sz="0" w:space="0" w:color="auto"/>
        <w:right w:val="none" w:sz="0" w:space="0" w:color="auto"/>
      </w:divBdr>
    </w:div>
    <w:div w:id="1094398186">
      <w:bodyDiv w:val="1"/>
      <w:marLeft w:val="0"/>
      <w:marRight w:val="0"/>
      <w:marTop w:val="0"/>
      <w:marBottom w:val="0"/>
      <w:divBdr>
        <w:top w:val="none" w:sz="0" w:space="0" w:color="auto"/>
        <w:left w:val="none" w:sz="0" w:space="0" w:color="auto"/>
        <w:bottom w:val="none" w:sz="0" w:space="0" w:color="auto"/>
        <w:right w:val="none" w:sz="0" w:space="0" w:color="auto"/>
      </w:divBdr>
    </w:div>
    <w:div w:id="1094470755">
      <w:bodyDiv w:val="1"/>
      <w:marLeft w:val="0"/>
      <w:marRight w:val="0"/>
      <w:marTop w:val="0"/>
      <w:marBottom w:val="0"/>
      <w:divBdr>
        <w:top w:val="none" w:sz="0" w:space="0" w:color="auto"/>
        <w:left w:val="none" w:sz="0" w:space="0" w:color="auto"/>
        <w:bottom w:val="none" w:sz="0" w:space="0" w:color="auto"/>
        <w:right w:val="none" w:sz="0" w:space="0" w:color="auto"/>
      </w:divBdr>
    </w:div>
    <w:div w:id="1095591913">
      <w:bodyDiv w:val="1"/>
      <w:marLeft w:val="0"/>
      <w:marRight w:val="0"/>
      <w:marTop w:val="0"/>
      <w:marBottom w:val="0"/>
      <w:divBdr>
        <w:top w:val="none" w:sz="0" w:space="0" w:color="auto"/>
        <w:left w:val="none" w:sz="0" w:space="0" w:color="auto"/>
        <w:bottom w:val="none" w:sz="0" w:space="0" w:color="auto"/>
        <w:right w:val="none" w:sz="0" w:space="0" w:color="auto"/>
      </w:divBdr>
    </w:div>
    <w:div w:id="1096097609">
      <w:bodyDiv w:val="1"/>
      <w:marLeft w:val="0"/>
      <w:marRight w:val="0"/>
      <w:marTop w:val="0"/>
      <w:marBottom w:val="0"/>
      <w:divBdr>
        <w:top w:val="none" w:sz="0" w:space="0" w:color="auto"/>
        <w:left w:val="none" w:sz="0" w:space="0" w:color="auto"/>
        <w:bottom w:val="none" w:sz="0" w:space="0" w:color="auto"/>
        <w:right w:val="none" w:sz="0" w:space="0" w:color="auto"/>
      </w:divBdr>
    </w:div>
    <w:div w:id="1099520526">
      <w:bodyDiv w:val="1"/>
      <w:marLeft w:val="0"/>
      <w:marRight w:val="0"/>
      <w:marTop w:val="0"/>
      <w:marBottom w:val="0"/>
      <w:divBdr>
        <w:top w:val="none" w:sz="0" w:space="0" w:color="auto"/>
        <w:left w:val="none" w:sz="0" w:space="0" w:color="auto"/>
        <w:bottom w:val="none" w:sz="0" w:space="0" w:color="auto"/>
        <w:right w:val="none" w:sz="0" w:space="0" w:color="auto"/>
      </w:divBdr>
    </w:div>
    <w:div w:id="1101880433">
      <w:bodyDiv w:val="1"/>
      <w:marLeft w:val="0"/>
      <w:marRight w:val="0"/>
      <w:marTop w:val="0"/>
      <w:marBottom w:val="0"/>
      <w:divBdr>
        <w:top w:val="none" w:sz="0" w:space="0" w:color="auto"/>
        <w:left w:val="none" w:sz="0" w:space="0" w:color="auto"/>
        <w:bottom w:val="none" w:sz="0" w:space="0" w:color="auto"/>
        <w:right w:val="none" w:sz="0" w:space="0" w:color="auto"/>
      </w:divBdr>
    </w:div>
    <w:div w:id="1104112881">
      <w:bodyDiv w:val="1"/>
      <w:marLeft w:val="0"/>
      <w:marRight w:val="0"/>
      <w:marTop w:val="0"/>
      <w:marBottom w:val="0"/>
      <w:divBdr>
        <w:top w:val="none" w:sz="0" w:space="0" w:color="auto"/>
        <w:left w:val="none" w:sz="0" w:space="0" w:color="auto"/>
        <w:bottom w:val="none" w:sz="0" w:space="0" w:color="auto"/>
        <w:right w:val="none" w:sz="0" w:space="0" w:color="auto"/>
      </w:divBdr>
    </w:div>
    <w:div w:id="1104619994">
      <w:bodyDiv w:val="1"/>
      <w:marLeft w:val="0"/>
      <w:marRight w:val="0"/>
      <w:marTop w:val="0"/>
      <w:marBottom w:val="0"/>
      <w:divBdr>
        <w:top w:val="none" w:sz="0" w:space="0" w:color="auto"/>
        <w:left w:val="none" w:sz="0" w:space="0" w:color="auto"/>
        <w:bottom w:val="none" w:sz="0" w:space="0" w:color="auto"/>
        <w:right w:val="none" w:sz="0" w:space="0" w:color="auto"/>
      </w:divBdr>
    </w:div>
    <w:div w:id="1104769963">
      <w:bodyDiv w:val="1"/>
      <w:marLeft w:val="0"/>
      <w:marRight w:val="0"/>
      <w:marTop w:val="0"/>
      <w:marBottom w:val="0"/>
      <w:divBdr>
        <w:top w:val="none" w:sz="0" w:space="0" w:color="auto"/>
        <w:left w:val="none" w:sz="0" w:space="0" w:color="auto"/>
        <w:bottom w:val="none" w:sz="0" w:space="0" w:color="auto"/>
        <w:right w:val="none" w:sz="0" w:space="0" w:color="auto"/>
      </w:divBdr>
    </w:div>
    <w:div w:id="1104812823">
      <w:bodyDiv w:val="1"/>
      <w:marLeft w:val="0"/>
      <w:marRight w:val="0"/>
      <w:marTop w:val="0"/>
      <w:marBottom w:val="0"/>
      <w:divBdr>
        <w:top w:val="none" w:sz="0" w:space="0" w:color="auto"/>
        <w:left w:val="none" w:sz="0" w:space="0" w:color="auto"/>
        <w:bottom w:val="none" w:sz="0" w:space="0" w:color="auto"/>
        <w:right w:val="none" w:sz="0" w:space="0" w:color="auto"/>
      </w:divBdr>
    </w:div>
    <w:div w:id="1105266587">
      <w:bodyDiv w:val="1"/>
      <w:marLeft w:val="0"/>
      <w:marRight w:val="0"/>
      <w:marTop w:val="0"/>
      <w:marBottom w:val="0"/>
      <w:divBdr>
        <w:top w:val="none" w:sz="0" w:space="0" w:color="auto"/>
        <w:left w:val="none" w:sz="0" w:space="0" w:color="auto"/>
        <w:bottom w:val="none" w:sz="0" w:space="0" w:color="auto"/>
        <w:right w:val="none" w:sz="0" w:space="0" w:color="auto"/>
      </w:divBdr>
    </w:div>
    <w:div w:id="1105538272">
      <w:bodyDiv w:val="1"/>
      <w:marLeft w:val="0"/>
      <w:marRight w:val="0"/>
      <w:marTop w:val="0"/>
      <w:marBottom w:val="0"/>
      <w:divBdr>
        <w:top w:val="none" w:sz="0" w:space="0" w:color="auto"/>
        <w:left w:val="none" w:sz="0" w:space="0" w:color="auto"/>
        <w:bottom w:val="none" w:sz="0" w:space="0" w:color="auto"/>
        <w:right w:val="none" w:sz="0" w:space="0" w:color="auto"/>
      </w:divBdr>
    </w:div>
    <w:div w:id="1112357503">
      <w:bodyDiv w:val="1"/>
      <w:marLeft w:val="0"/>
      <w:marRight w:val="0"/>
      <w:marTop w:val="0"/>
      <w:marBottom w:val="0"/>
      <w:divBdr>
        <w:top w:val="none" w:sz="0" w:space="0" w:color="auto"/>
        <w:left w:val="none" w:sz="0" w:space="0" w:color="auto"/>
        <w:bottom w:val="none" w:sz="0" w:space="0" w:color="auto"/>
        <w:right w:val="none" w:sz="0" w:space="0" w:color="auto"/>
      </w:divBdr>
    </w:div>
    <w:div w:id="1113673016">
      <w:bodyDiv w:val="1"/>
      <w:marLeft w:val="0"/>
      <w:marRight w:val="0"/>
      <w:marTop w:val="0"/>
      <w:marBottom w:val="0"/>
      <w:divBdr>
        <w:top w:val="none" w:sz="0" w:space="0" w:color="auto"/>
        <w:left w:val="none" w:sz="0" w:space="0" w:color="auto"/>
        <w:bottom w:val="none" w:sz="0" w:space="0" w:color="auto"/>
        <w:right w:val="none" w:sz="0" w:space="0" w:color="auto"/>
      </w:divBdr>
    </w:div>
    <w:div w:id="1114639804">
      <w:bodyDiv w:val="1"/>
      <w:marLeft w:val="0"/>
      <w:marRight w:val="0"/>
      <w:marTop w:val="0"/>
      <w:marBottom w:val="0"/>
      <w:divBdr>
        <w:top w:val="none" w:sz="0" w:space="0" w:color="auto"/>
        <w:left w:val="none" w:sz="0" w:space="0" w:color="auto"/>
        <w:bottom w:val="none" w:sz="0" w:space="0" w:color="auto"/>
        <w:right w:val="none" w:sz="0" w:space="0" w:color="auto"/>
      </w:divBdr>
    </w:div>
    <w:div w:id="1115245315">
      <w:bodyDiv w:val="1"/>
      <w:marLeft w:val="0"/>
      <w:marRight w:val="0"/>
      <w:marTop w:val="0"/>
      <w:marBottom w:val="0"/>
      <w:divBdr>
        <w:top w:val="none" w:sz="0" w:space="0" w:color="auto"/>
        <w:left w:val="none" w:sz="0" w:space="0" w:color="auto"/>
        <w:bottom w:val="none" w:sz="0" w:space="0" w:color="auto"/>
        <w:right w:val="none" w:sz="0" w:space="0" w:color="auto"/>
      </w:divBdr>
    </w:div>
    <w:div w:id="1116749526">
      <w:bodyDiv w:val="1"/>
      <w:marLeft w:val="0"/>
      <w:marRight w:val="0"/>
      <w:marTop w:val="0"/>
      <w:marBottom w:val="0"/>
      <w:divBdr>
        <w:top w:val="none" w:sz="0" w:space="0" w:color="auto"/>
        <w:left w:val="none" w:sz="0" w:space="0" w:color="auto"/>
        <w:bottom w:val="none" w:sz="0" w:space="0" w:color="auto"/>
        <w:right w:val="none" w:sz="0" w:space="0" w:color="auto"/>
      </w:divBdr>
    </w:div>
    <w:div w:id="1117875599">
      <w:bodyDiv w:val="1"/>
      <w:marLeft w:val="0"/>
      <w:marRight w:val="0"/>
      <w:marTop w:val="0"/>
      <w:marBottom w:val="0"/>
      <w:divBdr>
        <w:top w:val="none" w:sz="0" w:space="0" w:color="auto"/>
        <w:left w:val="none" w:sz="0" w:space="0" w:color="auto"/>
        <w:bottom w:val="none" w:sz="0" w:space="0" w:color="auto"/>
        <w:right w:val="none" w:sz="0" w:space="0" w:color="auto"/>
      </w:divBdr>
    </w:div>
    <w:div w:id="1118453560">
      <w:bodyDiv w:val="1"/>
      <w:marLeft w:val="0"/>
      <w:marRight w:val="0"/>
      <w:marTop w:val="0"/>
      <w:marBottom w:val="0"/>
      <w:divBdr>
        <w:top w:val="none" w:sz="0" w:space="0" w:color="auto"/>
        <w:left w:val="none" w:sz="0" w:space="0" w:color="auto"/>
        <w:bottom w:val="none" w:sz="0" w:space="0" w:color="auto"/>
        <w:right w:val="none" w:sz="0" w:space="0" w:color="auto"/>
      </w:divBdr>
    </w:div>
    <w:div w:id="1123963305">
      <w:bodyDiv w:val="1"/>
      <w:marLeft w:val="0"/>
      <w:marRight w:val="0"/>
      <w:marTop w:val="0"/>
      <w:marBottom w:val="0"/>
      <w:divBdr>
        <w:top w:val="none" w:sz="0" w:space="0" w:color="auto"/>
        <w:left w:val="none" w:sz="0" w:space="0" w:color="auto"/>
        <w:bottom w:val="none" w:sz="0" w:space="0" w:color="auto"/>
        <w:right w:val="none" w:sz="0" w:space="0" w:color="auto"/>
      </w:divBdr>
    </w:div>
    <w:div w:id="1124275470">
      <w:bodyDiv w:val="1"/>
      <w:marLeft w:val="0"/>
      <w:marRight w:val="0"/>
      <w:marTop w:val="0"/>
      <w:marBottom w:val="0"/>
      <w:divBdr>
        <w:top w:val="none" w:sz="0" w:space="0" w:color="auto"/>
        <w:left w:val="none" w:sz="0" w:space="0" w:color="auto"/>
        <w:bottom w:val="none" w:sz="0" w:space="0" w:color="auto"/>
        <w:right w:val="none" w:sz="0" w:space="0" w:color="auto"/>
      </w:divBdr>
    </w:div>
    <w:div w:id="1125468820">
      <w:bodyDiv w:val="1"/>
      <w:marLeft w:val="0"/>
      <w:marRight w:val="0"/>
      <w:marTop w:val="0"/>
      <w:marBottom w:val="0"/>
      <w:divBdr>
        <w:top w:val="none" w:sz="0" w:space="0" w:color="auto"/>
        <w:left w:val="none" w:sz="0" w:space="0" w:color="auto"/>
        <w:bottom w:val="none" w:sz="0" w:space="0" w:color="auto"/>
        <w:right w:val="none" w:sz="0" w:space="0" w:color="auto"/>
      </w:divBdr>
    </w:div>
    <w:div w:id="1127119625">
      <w:bodyDiv w:val="1"/>
      <w:marLeft w:val="0"/>
      <w:marRight w:val="0"/>
      <w:marTop w:val="0"/>
      <w:marBottom w:val="0"/>
      <w:divBdr>
        <w:top w:val="none" w:sz="0" w:space="0" w:color="auto"/>
        <w:left w:val="none" w:sz="0" w:space="0" w:color="auto"/>
        <w:bottom w:val="none" w:sz="0" w:space="0" w:color="auto"/>
        <w:right w:val="none" w:sz="0" w:space="0" w:color="auto"/>
      </w:divBdr>
    </w:div>
    <w:div w:id="1127166908">
      <w:bodyDiv w:val="1"/>
      <w:marLeft w:val="0"/>
      <w:marRight w:val="0"/>
      <w:marTop w:val="0"/>
      <w:marBottom w:val="0"/>
      <w:divBdr>
        <w:top w:val="none" w:sz="0" w:space="0" w:color="auto"/>
        <w:left w:val="none" w:sz="0" w:space="0" w:color="auto"/>
        <w:bottom w:val="none" w:sz="0" w:space="0" w:color="auto"/>
        <w:right w:val="none" w:sz="0" w:space="0" w:color="auto"/>
      </w:divBdr>
    </w:div>
    <w:div w:id="1127814910">
      <w:bodyDiv w:val="1"/>
      <w:marLeft w:val="0"/>
      <w:marRight w:val="0"/>
      <w:marTop w:val="0"/>
      <w:marBottom w:val="0"/>
      <w:divBdr>
        <w:top w:val="none" w:sz="0" w:space="0" w:color="auto"/>
        <w:left w:val="none" w:sz="0" w:space="0" w:color="auto"/>
        <w:bottom w:val="none" w:sz="0" w:space="0" w:color="auto"/>
        <w:right w:val="none" w:sz="0" w:space="0" w:color="auto"/>
      </w:divBdr>
    </w:div>
    <w:div w:id="1128203595">
      <w:bodyDiv w:val="1"/>
      <w:marLeft w:val="0"/>
      <w:marRight w:val="0"/>
      <w:marTop w:val="0"/>
      <w:marBottom w:val="0"/>
      <w:divBdr>
        <w:top w:val="none" w:sz="0" w:space="0" w:color="auto"/>
        <w:left w:val="none" w:sz="0" w:space="0" w:color="auto"/>
        <w:bottom w:val="none" w:sz="0" w:space="0" w:color="auto"/>
        <w:right w:val="none" w:sz="0" w:space="0" w:color="auto"/>
      </w:divBdr>
    </w:div>
    <w:div w:id="1129517282">
      <w:bodyDiv w:val="1"/>
      <w:marLeft w:val="0"/>
      <w:marRight w:val="0"/>
      <w:marTop w:val="0"/>
      <w:marBottom w:val="0"/>
      <w:divBdr>
        <w:top w:val="none" w:sz="0" w:space="0" w:color="auto"/>
        <w:left w:val="none" w:sz="0" w:space="0" w:color="auto"/>
        <w:bottom w:val="none" w:sz="0" w:space="0" w:color="auto"/>
        <w:right w:val="none" w:sz="0" w:space="0" w:color="auto"/>
      </w:divBdr>
    </w:div>
    <w:div w:id="1134912660">
      <w:bodyDiv w:val="1"/>
      <w:marLeft w:val="0"/>
      <w:marRight w:val="0"/>
      <w:marTop w:val="0"/>
      <w:marBottom w:val="0"/>
      <w:divBdr>
        <w:top w:val="none" w:sz="0" w:space="0" w:color="auto"/>
        <w:left w:val="none" w:sz="0" w:space="0" w:color="auto"/>
        <w:bottom w:val="none" w:sz="0" w:space="0" w:color="auto"/>
        <w:right w:val="none" w:sz="0" w:space="0" w:color="auto"/>
      </w:divBdr>
    </w:div>
    <w:div w:id="1137338305">
      <w:bodyDiv w:val="1"/>
      <w:marLeft w:val="0"/>
      <w:marRight w:val="0"/>
      <w:marTop w:val="0"/>
      <w:marBottom w:val="0"/>
      <w:divBdr>
        <w:top w:val="none" w:sz="0" w:space="0" w:color="auto"/>
        <w:left w:val="none" w:sz="0" w:space="0" w:color="auto"/>
        <w:bottom w:val="none" w:sz="0" w:space="0" w:color="auto"/>
        <w:right w:val="none" w:sz="0" w:space="0" w:color="auto"/>
      </w:divBdr>
    </w:div>
    <w:div w:id="1138188091">
      <w:bodyDiv w:val="1"/>
      <w:marLeft w:val="0"/>
      <w:marRight w:val="0"/>
      <w:marTop w:val="0"/>
      <w:marBottom w:val="0"/>
      <w:divBdr>
        <w:top w:val="none" w:sz="0" w:space="0" w:color="auto"/>
        <w:left w:val="none" w:sz="0" w:space="0" w:color="auto"/>
        <w:bottom w:val="none" w:sz="0" w:space="0" w:color="auto"/>
        <w:right w:val="none" w:sz="0" w:space="0" w:color="auto"/>
      </w:divBdr>
    </w:div>
    <w:div w:id="1139611838">
      <w:bodyDiv w:val="1"/>
      <w:marLeft w:val="0"/>
      <w:marRight w:val="0"/>
      <w:marTop w:val="0"/>
      <w:marBottom w:val="0"/>
      <w:divBdr>
        <w:top w:val="none" w:sz="0" w:space="0" w:color="auto"/>
        <w:left w:val="none" w:sz="0" w:space="0" w:color="auto"/>
        <w:bottom w:val="none" w:sz="0" w:space="0" w:color="auto"/>
        <w:right w:val="none" w:sz="0" w:space="0" w:color="auto"/>
      </w:divBdr>
    </w:div>
    <w:div w:id="1139766398">
      <w:bodyDiv w:val="1"/>
      <w:marLeft w:val="0"/>
      <w:marRight w:val="0"/>
      <w:marTop w:val="0"/>
      <w:marBottom w:val="0"/>
      <w:divBdr>
        <w:top w:val="none" w:sz="0" w:space="0" w:color="auto"/>
        <w:left w:val="none" w:sz="0" w:space="0" w:color="auto"/>
        <w:bottom w:val="none" w:sz="0" w:space="0" w:color="auto"/>
        <w:right w:val="none" w:sz="0" w:space="0" w:color="auto"/>
      </w:divBdr>
    </w:div>
    <w:div w:id="1139885386">
      <w:bodyDiv w:val="1"/>
      <w:marLeft w:val="0"/>
      <w:marRight w:val="0"/>
      <w:marTop w:val="0"/>
      <w:marBottom w:val="0"/>
      <w:divBdr>
        <w:top w:val="none" w:sz="0" w:space="0" w:color="auto"/>
        <w:left w:val="none" w:sz="0" w:space="0" w:color="auto"/>
        <w:bottom w:val="none" w:sz="0" w:space="0" w:color="auto"/>
        <w:right w:val="none" w:sz="0" w:space="0" w:color="auto"/>
      </w:divBdr>
    </w:div>
    <w:div w:id="1143424872">
      <w:bodyDiv w:val="1"/>
      <w:marLeft w:val="0"/>
      <w:marRight w:val="0"/>
      <w:marTop w:val="0"/>
      <w:marBottom w:val="0"/>
      <w:divBdr>
        <w:top w:val="none" w:sz="0" w:space="0" w:color="auto"/>
        <w:left w:val="none" w:sz="0" w:space="0" w:color="auto"/>
        <w:bottom w:val="none" w:sz="0" w:space="0" w:color="auto"/>
        <w:right w:val="none" w:sz="0" w:space="0" w:color="auto"/>
      </w:divBdr>
    </w:div>
    <w:div w:id="1145900884">
      <w:bodyDiv w:val="1"/>
      <w:marLeft w:val="0"/>
      <w:marRight w:val="0"/>
      <w:marTop w:val="0"/>
      <w:marBottom w:val="0"/>
      <w:divBdr>
        <w:top w:val="none" w:sz="0" w:space="0" w:color="auto"/>
        <w:left w:val="none" w:sz="0" w:space="0" w:color="auto"/>
        <w:bottom w:val="none" w:sz="0" w:space="0" w:color="auto"/>
        <w:right w:val="none" w:sz="0" w:space="0" w:color="auto"/>
      </w:divBdr>
    </w:div>
    <w:div w:id="1148209744">
      <w:bodyDiv w:val="1"/>
      <w:marLeft w:val="0"/>
      <w:marRight w:val="0"/>
      <w:marTop w:val="0"/>
      <w:marBottom w:val="0"/>
      <w:divBdr>
        <w:top w:val="none" w:sz="0" w:space="0" w:color="auto"/>
        <w:left w:val="none" w:sz="0" w:space="0" w:color="auto"/>
        <w:bottom w:val="none" w:sz="0" w:space="0" w:color="auto"/>
        <w:right w:val="none" w:sz="0" w:space="0" w:color="auto"/>
      </w:divBdr>
    </w:div>
    <w:div w:id="1149321569">
      <w:bodyDiv w:val="1"/>
      <w:marLeft w:val="0"/>
      <w:marRight w:val="0"/>
      <w:marTop w:val="0"/>
      <w:marBottom w:val="0"/>
      <w:divBdr>
        <w:top w:val="none" w:sz="0" w:space="0" w:color="auto"/>
        <w:left w:val="none" w:sz="0" w:space="0" w:color="auto"/>
        <w:bottom w:val="none" w:sz="0" w:space="0" w:color="auto"/>
        <w:right w:val="none" w:sz="0" w:space="0" w:color="auto"/>
      </w:divBdr>
    </w:div>
    <w:div w:id="1149445503">
      <w:bodyDiv w:val="1"/>
      <w:marLeft w:val="0"/>
      <w:marRight w:val="0"/>
      <w:marTop w:val="0"/>
      <w:marBottom w:val="0"/>
      <w:divBdr>
        <w:top w:val="none" w:sz="0" w:space="0" w:color="auto"/>
        <w:left w:val="none" w:sz="0" w:space="0" w:color="auto"/>
        <w:bottom w:val="none" w:sz="0" w:space="0" w:color="auto"/>
        <w:right w:val="none" w:sz="0" w:space="0" w:color="auto"/>
      </w:divBdr>
    </w:div>
    <w:div w:id="1151487891">
      <w:bodyDiv w:val="1"/>
      <w:marLeft w:val="0"/>
      <w:marRight w:val="0"/>
      <w:marTop w:val="0"/>
      <w:marBottom w:val="0"/>
      <w:divBdr>
        <w:top w:val="none" w:sz="0" w:space="0" w:color="auto"/>
        <w:left w:val="none" w:sz="0" w:space="0" w:color="auto"/>
        <w:bottom w:val="none" w:sz="0" w:space="0" w:color="auto"/>
        <w:right w:val="none" w:sz="0" w:space="0" w:color="auto"/>
      </w:divBdr>
    </w:div>
    <w:div w:id="1152520792">
      <w:bodyDiv w:val="1"/>
      <w:marLeft w:val="0"/>
      <w:marRight w:val="0"/>
      <w:marTop w:val="0"/>
      <w:marBottom w:val="0"/>
      <w:divBdr>
        <w:top w:val="none" w:sz="0" w:space="0" w:color="auto"/>
        <w:left w:val="none" w:sz="0" w:space="0" w:color="auto"/>
        <w:bottom w:val="none" w:sz="0" w:space="0" w:color="auto"/>
        <w:right w:val="none" w:sz="0" w:space="0" w:color="auto"/>
      </w:divBdr>
    </w:div>
    <w:div w:id="1152597196">
      <w:bodyDiv w:val="1"/>
      <w:marLeft w:val="0"/>
      <w:marRight w:val="0"/>
      <w:marTop w:val="0"/>
      <w:marBottom w:val="0"/>
      <w:divBdr>
        <w:top w:val="none" w:sz="0" w:space="0" w:color="auto"/>
        <w:left w:val="none" w:sz="0" w:space="0" w:color="auto"/>
        <w:bottom w:val="none" w:sz="0" w:space="0" w:color="auto"/>
        <w:right w:val="none" w:sz="0" w:space="0" w:color="auto"/>
      </w:divBdr>
    </w:div>
    <w:div w:id="1155948203">
      <w:bodyDiv w:val="1"/>
      <w:marLeft w:val="0"/>
      <w:marRight w:val="0"/>
      <w:marTop w:val="0"/>
      <w:marBottom w:val="0"/>
      <w:divBdr>
        <w:top w:val="none" w:sz="0" w:space="0" w:color="auto"/>
        <w:left w:val="none" w:sz="0" w:space="0" w:color="auto"/>
        <w:bottom w:val="none" w:sz="0" w:space="0" w:color="auto"/>
        <w:right w:val="none" w:sz="0" w:space="0" w:color="auto"/>
      </w:divBdr>
    </w:div>
    <w:div w:id="1158425774">
      <w:bodyDiv w:val="1"/>
      <w:marLeft w:val="0"/>
      <w:marRight w:val="0"/>
      <w:marTop w:val="0"/>
      <w:marBottom w:val="0"/>
      <w:divBdr>
        <w:top w:val="none" w:sz="0" w:space="0" w:color="auto"/>
        <w:left w:val="none" w:sz="0" w:space="0" w:color="auto"/>
        <w:bottom w:val="none" w:sz="0" w:space="0" w:color="auto"/>
        <w:right w:val="none" w:sz="0" w:space="0" w:color="auto"/>
      </w:divBdr>
    </w:div>
    <w:div w:id="1161888039">
      <w:bodyDiv w:val="1"/>
      <w:marLeft w:val="0"/>
      <w:marRight w:val="0"/>
      <w:marTop w:val="0"/>
      <w:marBottom w:val="0"/>
      <w:divBdr>
        <w:top w:val="none" w:sz="0" w:space="0" w:color="auto"/>
        <w:left w:val="none" w:sz="0" w:space="0" w:color="auto"/>
        <w:bottom w:val="none" w:sz="0" w:space="0" w:color="auto"/>
        <w:right w:val="none" w:sz="0" w:space="0" w:color="auto"/>
      </w:divBdr>
    </w:div>
    <w:div w:id="1163281547">
      <w:bodyDiv w:val="1"/>
      <w:marLeft w:val="0"/>
      <w:marRight w:val="0"/>
      <w:marTop w:val="0"/>
      <w:marBottom w:val="0"/>
      <w:divBdr>
        <w:top w:val="none" w:sz="0" w:space="0" w:color="auto"/>
        <w:left w:val="none" w:sz="0" w:space="0" w:color="auto"/>
        <w:bottom w:val="none" w:sz="0" w:space="0" w:color="auto"/>
        <w:right w:val="none" w:sz="0" w:space="0" w:color="auto"/>
      </w:divBdr>
    </w:div>
    <w:div w:id="1164856540">
      <w:bodyDiv w:val="1"/>
      <w:marLeft w:val="0"/>
      <w:marRight w:val="0"/>
      <w:marTop w:val="0"/>
      <w:marBottom w:val="0"/>
      <w:divBdr>
        <w:top w:val="none" w:sz="0" w:space="0" w:color="auto"/>
        <w:left w:val="none" w:sz="0" w:space="0" w:color="auto"/>
        <w:bottom w:val="none" w:sz="0" w:space="0" w:color="auto"/>
        <w:right w:val="none" w:sz="0" w:space="0" w:color="auto"/>
      </w:divBdr>
    </w:div>
    <w:div w:id="1167670724">
      <w:bodyDiv w:val="1"/>
      <w:marLeft w:val="0"/>
      <w:marRight w:val="0"/>
      <w:marTop w:val="0"/>
      <w:marBottom w:val="0"/>
      <w:divBdr>
        <w:top w:val="none" w:sz="0" w:space="0" w:color="auto"/>
        <w:left w:val="none" w:sz="0" w:space="0" w:color="auto"/>
        <w:bottom w:val="none" w:sz="0" w:space="0" w:color="auto"/>
        <w:right w:val="none" w:sz="0" w:space="0" w:color="auto"/>
      </w:divBdr>
    </w:div>
    <w:div w:id="1168863624">
      <w:bodyDiv w:val="1"/>
      <w:marLeft w:val="0"/>
      <w:marRight w:val="0"/>
      <w:marTop w:val="0"/>
      <w:marBottom w:val="0"/>
      <w:divBdr>
        <w:top w:val="none" w:sz="0" w:space="0" w:color="auto"/>
        <w:left w:val="none" w:sz="0" w:space="0" w:color="auto"/>
        <w:bottom w:val="none" w:sz="0" w:space="0" w:color="auto"/>
        <w:right w:val="none" w:sz="0" w:space="0" w:color="auto"/>
      </w:divBdr>
    </w:div>
    <w:div w:id="1170634717">
      <w:bodyDiv w:val="1"/>
      <w:marLeft w:val="0"/>
      <w:marRight w:val="0"/>
      <w:marTop w:val="0"/>
      <w:marBottom w:val="0"/>
      <w:divBdr>
        <w:top w:val="none" w:sz="0" w:space="0" w:color="auto"/>
        <w:left w:val="none" w:sz="0" w:space="0" w:color="auto"/>
        <w:bottom w:val="none" w:sz="0" w:space="0" w:color="auto"/>
        <w:right w:val="none" w:sz="0" w:space="0" w:color="auto"/>
      </w:divBdr>
    </w:div>
    <w:div w:id="1176189589">
      <w:bodyDiv w:val="1"/>
      <w:marLeft w:val="0"/>
      <w:marRight w:val="0"/>
      <w:marTop w:val="0"/>
      <w:marBottom w:val="0"/>
      <w:divBdr>
        <w:top w:val="none" w:sz="0" w:space="0" w:color="auto"/>
        <w:left w:val="none" w:sz="0" w:space="0" w:color="auto"/>
        <w:bottom w:val="none" w:sz="0" w:space="0" w:color="auto"/>
        <w:right w:val="none" w:sz="0" w:space="0" w:color="auto"/>
      </w:divBdr>
    </w:div>
    <w:div w:id="1177233235">
      <w:bodyDiv w:val="1"/>
      <w:marLeft w:val="0"/>
      <w:marRight w:val="0"/>
      <w:marTop w:val="0"/>
      <w:marBottom w:val="0"/>
      <w:divBdr>
        <w:top w:val="none" w:sz="0" w:space="0" w:color="auto"/>
        <w:left w:val="none" w:sz="0" w:space="0" w:color="auto"/>
        <w:bottom w:val="none" w:sz="0" w:space="0" w:color="auto"/>
        <w:right w:val="none" w:sz="0" w:space="0" w:color="auto"/>
      </w:divBdr>
    </w:div>
    <w:div w:id="1179152120">
      <w:bodyDiv w:val="1"/>
      <w:marLeft w:val="0"/>
      <w:marRight w:val="0"/>
      <w:marTop w:val="0"/>
      <w:marBottom w:val="0"/>
      <w:divBdr>
        <w:top w:val="none" w:sz="0" w:space="0" w:color="auto"/>
        <w:left w:val="none" w:sz="0" w:space="0" w:color="auto"/>
        <w:bottom w:val="none" w:sz="0" w:space="0" w:color="auto"/>
        <w:right w:val="none" w:sz="0" w:space="0" w:color="auto"/>
      </w:divBdr>
    </w:div>
    <w:div w:id="1181045624">
      <w:bodyDiv w:val="1"/>
      <w:marLeft w:val="0"/>
      <w:marRight w:val="0"/>
      <w:marTop w:val="0"/>
      <w:marBottom w:val="0"/>
      <w:divBdr>
        <w:top w:val="none" w:sz="0" w:space="0" w:color="auto"/>
        <w:left w:val="none" w:sz="0" w:space="0" w:color="auto"/>
        <w:bottom w:val="none" w:sz="0" w:space="0" w:color="auto"/>
        <w:right w:val="none" w:sz="0" w:space="0" w:color="auto"/>
      </w:divBdr>
    </w:div>
    <w:div w:id="1182627213">
      <w:bodyDiv w:val="1"/>
      <w:marLeft w:val="0"/>
      <w:marRight w:val="0"/>
      <w:marTop w:val="0"/>
      <w:marBottom w:val="0"/>
      <w:divBdr>
        <w:top w:val="none" w:sz="0" w:space="0" w:color="auto"/>
        <w:left w:val="none" w:sz="0" w:space="0" w:color="auto"/>
        <w:bottom w:val="none" w:sz="0" w:space="0" w:color="auto"/>
        <w:right w:val="none" w:sz="0" w:space="0" w:color="auto"/>
      </w:divBdr>
    </w:div>
    <w:div w:id="1184515852">
      <w:bodyDiv w:val="1"/>
      <w:marLeft w:val="0"/>
      <w:marRight w:val="0"/>
      <w:marTop w:val="0"/>
      <w:marBottom w:val="0"/>
      <w:divBdr>
        <w:top w:val="none" w:sz="0" w:space="0" w:color="auto"/>
        <w:left w:val="none" w:sz="0" w:space="0" w:color="auto"/>
        <w:bottom w:val="none" w:sz="0" w:space="0" w:color="auto"/>
        <w:right w:val="none" w:sz="0" w:space="0" w:color="auto"/>
      </w:divBdr>
    </w:div>
    <w:div w:id="1186792586">
      <w:bodyDiv w:val="1"/>
      <w:marLeft w:val="0"/>
      <w:marRight w:val="0"/>
      <w:marTop w:val="0"/>
      <w:marBottom w:val="0"/>
      <w:divBdr>
        <w:top w:val="none" w:sz="0" w:space="0" w:color="auto"/>
        <w:left w:val="none" w:sz="0" w:space="0" w:color="auto"/>
        <w:bottom w:val="none" w:sz="0" w:space="0" w:color="auto"/>
        <w:right w:val="none" w:sz="0" w:space="0" w:color="auto"/>
      </w:divBdr>
    </w:div>
    <w:div w:id="1187407425">
      <w:bodyDiv w:val="1"/>
      <w:marLeft w:val="0"/>
      <w:marRight w:val="0"/>
      <w:marTop w:val="0"/>
      <w:marBottom w:val="0"/>
      <w:divBdr>
        <w:top w:val="none" w:sz="0" w:space="0" w:color="auto"/>
        <w:left w:val="none" w:sz="0" w:space="0" w:color="auto"/>
        <w:bottom w:val="none" w:sz="0" w:space="0" w:color="auto"/>
        <w:right w:val="none" w:sz="0" w:space="0" w:color="auto"/>
      </w:divBdr>
    </w:div>
    <w:div w:id="1192451739">
      <w:bodyDiv w:val="1"/>
      <w:marLeft w:val="0"/>
      <w:marRight w:val="0"/>
      <w:marTop w:val="0"/>
      <w:marBottom w:val="0"/>
      <w:divBdr>
        <w:top w:val="none" w:sz="0" w:space="0" w:color="auto"/>
        <w:left w:val="none" w:sz="0" w:space="0" w:color="auto"/>
        <w:bottom w:val="none" w:sz="0" w:space="0" w:color="auto"/>
        <w:right w:val="none" w:sz="0" w:space="0" w:color="auto"/>
      </w:divBdr>
    </w:div>
    <w:div w:id="1193107317">
      <w:bodyDiv w:val="1"/>
      <w:marLeft w:val="0"/>
      <w:marRight w:val="0"/>
      <w:marTop w:val="0"/>
      <w:marBottom w:val="0"/>
      <w:divBdr>
        <w:top w:val="none" w:sz="0" w:space="0" w:color="auto"/>
        <w:left w:val="none" w:sz="0" w:space="0" w:color="auto"/>
        <w:bottom w:val="none" w:sz="0" w:space="0" w:color="auto"/>
        <w:right w:val="none" w:sz="0" w:space="0" w:color="auto"/>
      </w:divBdr>
    </w:div>
    <w:div w:id="1194273191">
      <w:bodyDiv w:val="1"/>
      <w:marLeft w:val="0"/>
      <w:marRight w:val="0"/>
      <w:marTop w:val="0"/>
      <w:marBottom w:val="0"/>
      <w:divBdr>
        <w:top w:val="none" w:sz="0" w:space="0" w:color="auto"/>
        <w:left w:val="none" w:sz="0" w:space="0" w:color="auto"/>
        <w:bottom w:val="none" w:sz="0" w:space="0" w:color="auto"/>
        <w:right w:val="none" w:sz="0" w:space="0" w:color="auto"/>
      </w:divBdr>
    </w:div>
    <w:div w:id="1196574555">
      <w:bodyDiv w:val="1"/>
      <w:marLeft w:val="0"/>
      <w:marRight w:val="0"/>
      <w:marTop w:val="0"/>
      <w:marBottom w:val="0"/>
      <w:divBdr>
        <w:top w:val="none" w:sz="0" w:space="0" w:color="auto"/>
        <w:left w:val="none" w:sz="0" w:space="0" w:color="auto"/>
        <w:bottom w:val="none" w:sz="0" w:space="0" w:color="auto"/>
        <w:right w:val="none" w:sz="0" w:space="0" w:color="auto"/>
      </w:divBdr>
    </w:div>
    <w:div w:id="1198156860">
      <w:bodyDiv w:val="1"/>
      <w:marLeft w:val="0"/>
      <w:marRight w:val="0"/>
      <w:marTop w:val="0"/>
      <w:marBottom w:val="0"/>
      <w:divBdr>
        <w:top w:val="none" w:sz="0" w:space="0" w:color="auto"/>
        <w:left w:val="none" w:sz="0" w:space="0" w:color="auto"/>
        <w:bottom w:val="none" w:sz="0" w:space="0" w:color="auto"/>
        <w:right w:val="none" w:sz="0" w:space="0" w:color="auto"/>
      </w:divBdr>
    </w:div>
    <w:div w:id="1200513497">
      <w:bodyDiv w:val="1"/>
      <w:marLeft w:val="0"/>
      <w:marRight w:val="0"/>
      <w:marTop w:val="0"/>
      <w:marBottom w:val="0"/>
      <w:divBdr>
        <w:top w:val="none" w:sz="0" w:space="0" w:color="auto"/>
        <w:left w:val="none" w:sz="0" w:space="0" w:color="auto"/>
        <w:bottom w:val="none" w:sz="0" w:space="0" w:color="auto"/>
        <w:right w:val="none" w:sz="0" w:space="0" w:color="auto"/>
      </w:divBdr>
    </w:div>
    <w:div w:id="1201742748">
      <w:bodyDiv w:val="1"/>
      <w:marLeft w:val="0"/>
      <w:marRight w:val="0"/>
      <w:marTop w:val="0"/>
      <w:marBottom w:val="0"/>
      <w:divBdr>
        <w:top w:val="none" w:sz="0" w:space="0" w:color="auto"/>
        <w:left w:val="none" w:sz="0" w:space="0" w:color="auto"/>
        <w:bottom w:val="none" w:sz="0" w:space="0" w:color="auto"/>
        <w:right w:val="none" w:sz="0" w:space="0" w:color="auto"/>
      </w:divBdr>
    </w:div>
    <w:div w:id="1202132410">
      <w:bodyDiv w:val="1"/>
      <w:marLeft w:val="0"/>
      <w:marRight w:val="0"/>
      <w:marTop w:val="0"/>
      <w:marBottom w:val="0"/>
      <w:divBdr>
        <w:top w:val="none" w:sz="0" w:space="0" w:color="auto"/>
        <w:left w:val="none" w:sz="0" w:space="0" w:color="auto"/>
        <w:bottom w:val="none" w:sz="0" w:space="0" w:color="auto"/>
        <w:right w:val="none" w:sz="0" w:space="0" w:color="auto"/>
      </w:divBdr>
    </w:div>
    <w:div w:id="1203861242">
      <w:bodyDiv w:val="1"/>
      <w:marLeft w:val="0"/>
      <w:marRight w:val="0"/>
      <w:marTop w:val="0"/>
      <w:marBottom w:val="0"/>
      <w:divBdr>
        <w:top w:val="none" w:sz="0" w:space="0" w:color="auto"/>
        <w:left w:val="none" w:sz="0" w:space="0" w:color="auto"/>
        <w:bottom w:val="none" w:sz="0" w:space="0" w:color="auto"/>
        <w:right w:val="none" w:sz="0" w:space="0" w:color="auto"/>
      </w:divBdr>
    </w:div>
    <w:div w:id="1205564262">
      <w:bodyDiv w:val="1"/>
      <w:marLeft w:val="0"/>
      <w:marRight w:val="0"/>
      <w:marTop w:val="0"/>
      <w:marBottom w:val="0"/>
      <w:divBdr>
        <w:top w:val="none" w:sz="0" w:space="0" w:color="auto"/>
        <w:left w:val="none" w:sz="0" w:space="0" w:color="auto"/>
        <w:bottom w:val="none" w:sz="0" w:space="0" w:color="auto"/>
        <w:right w:val="none" w:sz="0" w:space="0" w:color="auto"/>
      </w:divBdr>
    </w:div>
    <w:div w:id="1205867477">
      <w:bodyDiv w:val="1"/>
      <w:marLeft w:val="0"/>
      <w:marRight w:val="0"/>
      <w:marTop w:val="0"/>
      <w:marBottom w:val="0"/>
      <w:divBdr>
        <w:top w:val="none" w:sz="0" w:space="0" w:color="auto"/>
        <w:left w:val="none" w:sz="0" w:space="0" w:color="auto"/>
        <w:bottom w:val="none" w:sz="0" w:space="0" w:color="auto"/>
        <w:right w:val="none" w:sz="0" w:space="0" w:color="auto"/>
      </w:divBdr>
    </w:div>
    <w:div w:id="1210797461">
      <w:bodyDiv w:val="1"/>
      <w:marLeft w:val="0"/>
      <w:marRight w:val="0"/>
      <w:marTop w:val="0"/>
      <w:marBottom w:val="0"/>
      <w:divBdr>
        <w:top w:val="none" w:sz="0" w:space="0" w:color="auto"/>
        <w:left w:val="none" w:sz="0" w:space="0" w:color="auto"/>
        <w:bottom w:val="none" w:sz="0" w:space="0" w:color="auto"/>
        <w:right w:val="none" w:sz="0" w:space="0" w:color="auto"/>
      </w:divBdr>
    </w:div>
    <w:div w:id="1210799740">
      <w:bodyDiv w:val="1"/>
      <w:marLeft w:val="0"/>
      <w:marRight w:val="0"/>
      <w:marTop w:val="0"/>
      <w:marBottom w:val="0"/>
      <w:divBdr>
        <w:top w:val="none" w:sz="0" w:space="0" w:color="auto"/>
        <w:left w:val="none" w:sz="0" w:space="0" w:color="auto"/>
        <w:bottom w:val="none" w:sz="0" w:space="0" w:color="auto"/>
        <w:right w:val="none" w:sz="0" w:space="0" w:color="auto"/>
      </w:divBdr>
    </w:div>
    <w:div w:id="1211262181">
      <w:bodyDiv w:val="1"/>
      <w:marLeft w:val="0"/>
      <w:marRight w:val="0"/>
      <w:marTop w:val="0"/>
      <w:marBottom w:val="0"/>
      <w:divBdr>
        <w:top w:val="none" w:sz="0" w:space="0" w:color="auto"/>
        <w:left w:val="none" w:sz="0" w:space="0" w:color="auto"/>
        <w:bottom w:val="none" w:sz="0" w:space="0" w:color="auto"/>
        <w:right w:val="none" w:sz="0" w:space="0" w:color="auto"/>
      </w:divBdr>
    </w:div>
    <w:div w:id="1211959041">
      <w:bodyDiv w:val="1"/>
      <w:marLeft w:val="0"/>
      <w:marRight w:val="0"/>
      <w:marTop w:val="0"/>
      <w:marBottom w:val="0"/>
      <w:divBdr>
        <w:top w:val="none" w:sz="0" w:space="0" w:color="auto"/>
        <w:left w:val="none" w:sz="0" w:space="0" w:color="auto"/>
        <w:bottom w:val="none" w:sz="0" w:space="0" w:color="auto"/>
        <w:right w:val="none" w:sz="0" w:space="0" w:color="auto"/>
      </w:divBdr>
    </w:div>
    <w:div w:id="1213419697">
      <w:bodyDiv w:val="1"/>
      <w:marLeft w:val="0"/>
      <w:marRight w:val="0"/>
      <w:marTop w:val="0"/>
      <w:marBottom w:val="0"/>
      <w:divBdr>
        <w:top w:val="none" w:sz="0" w:space="0" w:color="auto"/>
        <w:left w:val="none" w:sz="0" w:space="0" w:color="auto"/>
        <w:bottom w:val="none" w:sz="0" w:space="0" w:color="auto"/>
        <w:right w:val="none" w:sz="0" w:space="0" w:color="auto"/>
      </w:divBdr>
    </w:div>
    <w:div w:id="1215892581">
      <w:bodyDiv w:val="1"/>
      <w:marLeft w:val="0"/>
      <w:marRight w:val="0"/>
      <w:marTop w:val="0"/>
      <w:marBottom w:val="0"/>
      <w:divBdr>
        <w:top w:val="none" w:sz="0" w:space="0" w:color="auto"/>
        <w:left w:val="none" w:sz="0" w:space="0" w:color="auto"/>
        <w:bottom w:val="none" w:sz="0" w:space="0" w:color="auto"/>
        <w:right w:val="none" w:sz="0" w:space="0" w:color="auto"/>
      </w:divBdr>
    </w:div>
    <w:div w:id="1220938771">
      <w:bodyDiv w:val="1"/>
      <w:marLeft w:val="0"/>
      <w:marRight w:val="0"/>
      <w:marTop w:val="0"/>
      <w:marBottom w:val="0"/>
      <w:divBdr>
        <w:top w:val="none" w:sz="0" w:space="0" w:color="auto"/>
        <w:left w:val="none" w:sz="0" w:space="0" w:color="auto"/>
        <w:bottom w:val="none" w:sz="0" w:space="0" w:color="auto"/>
        <w:right w:val="none" w:sz="0" w:space="0" w:color="auto"/>
      </w:divBdr>
    </w:div>
    <w:div w:id="1222668306">
      <w:bodyDiv w:val="1"/>
      <w:marLeft w:val="0"/>
      <w:marRight w:val="0"/>
      <w:marTop w:val="0"/>
      <w:marBottom w:val="0"/>
      <w:divBdr>
        <w:top w:val="none" w:sz="0" w:space="0" w:color="auto"/>
        <w:left w:val="none" w:sz="0" w:space="0" w:color="auto"/>
        <w:bottom w:val="none" w:sz="0" w:space="0" w:color="auto"/>
        <w:right w:val="none" w:sz="0" w:space="0" w:color="auto"/>
      </w:divBdr>
    </w:div>
    <w:div w:id="1223755511">
      <w:bodyDiv w:val="1"/>
      <w:marLeft w:val="0"/>
      <w:marRight w:val="0"/>
      <w:marTop w:val="0"/>
      <w:marBottom w:val="0"/>
      <w:divBdr>
        <w:top w:val="none" w:sz="0" w:space="0" w:color="auto"/>
        <w:left w:val="none" w:sz="0" w:space="0" w:color="auto"/>
        <w:bottom w:val="none" w:sz="0" w:space="0" w:color="auto"/>
        <w:right w:val="none" w:sz="0" w:space="0" w:color="auto"/>
      </w:divBdr>
    </w:div>
    <w:div w:id="1224294808">
      <w:bodyDiv w:val="1"/>
      <w:marLeft w:val="0"/>
      <w:marRight w:val="0"/>
      <w:marTop w:val="0"/>
      <w:marBottom w:val="0"/>
      <w:divBdr>
        <w:top w:val="none" w:sz="0" w:space="0" w:color="auto"/>
        <w:left w:val="none" w:sz="0" w:space="0" w:color="auto"/>
        <w:bottom w:val="none" w:sz="0" w:space="0" w:color="auto"/>
        <w:right w:val="none" w:sz="0" w:space="0" w:color="auto"/>
      </w:divBdr>
    </w:div>
    <w:div w:id="1228103788">
      <w:bodyDiv w:val="1"/>
      <w:marLeft w:val="0"/>
      <w:marRight w:val="0"/>
      <w:marTop w:val="0"/>
      <w:marBottom w:val="0"/>
      <w:divBdr>
        <w:top w:val="none" w:sz="0" w:space="0" w:color="auto"/>
        <w:left w:val="none" w:sz="0" w:space="0" w:color="auto"/>
        <w:bottom w:val="none" w:sz="0" w:space="0" w:color="auto"/>
        <w:right w:val="none" w:sz="0" w:space="0" w:color="auto"/>
      </w:divBdr>
    </w:div>
    <w:div w:id="1234513754">
      <w:bodyDiv w:val="1"/>
      <w:marLeft w:val="0"/>
      <w:marRight w:val="0"/>
      <w:marTop w:val="0"/>
      <w:marBottom w:val="0"/>
      <w:divBdr>
        <w:top w:val="none" w:sz="0" w:space="0" w:color="auto"/>
        <w:left w:val="none" w:sz="0" w:space="0" w:color="auto"/>
        <w:bottom w:val="none" w:sz="0" w:space="0" w:color="auto"/>
        <w:right w:val="none" w:sz="0" w:space="0" w:color="auto"/>
      </w:divBdr>
    </w:div>
    <w:div w:id="1234699268">
      <w:bodyDiv w:val="1"/>
      <w:marLeft w:val="0"/>
      <w:marRight w:val="0"/>
      <w:marTop w:val="0"/>
      <w:marBottom w:val="0"/>
      <w:divBdr>
        <w:top w:val="none" w:sz="0" w:space="0" w:color="auto"/>
        <w:left w:val="none" w:sz="0" w:space="0" w:color="auto"/>
        <w:bottom w:val="none" w:sz="0" w:space="0" w:color="auto"/>
        <w:right w:val="none" w:sz="0" w:space="0" w:color="auto"/>
      </w:divBdr>
    </w:div>
    <w:div w:id="1235165587">
      <w:bodyDiv w:val="1"/>
      <w:marLeft w:val="0"/>
      <w:marRight w:val="0"/>
      <w:marTop w:val="0"/>
      <w:marBottom w:val="0"/>
      <w:divBdr>
        <w:top w:val="none" w:sz="0" w:space="0" w:color="auto"/>
        <w:left w:val="none" w:sz="0" w:space="0" w:color="auto"/>
        <w:bottom w:val="none" w:sz="0" w:space="0" w:color="auto"/>
        <w:right w:val="none" w:sz="0" w:space="0" w:color="auto"/>
      </w:divBdr>
    </w:div>
    <w:div w:id="1235629590">
      <w:bodyDiv w:val="1"/>
      <w:marLeft w:val="0"/>
      <w:marRight w:val="0"/>
      <w:marTop w:val="0"/>
      <w:marBottom w:val="0"/>
      <w:divBdr>
        <w:top w:val="none" w:sz="0" w:space="0" w:color="auto"/>
        <w:left w:val="none" w:sz="0" w:space="0" w:color="auto"/>
        <w:bottom w:val="none" w:sz="0" w:space="0" w:color="auto"/>
        <w:right w:val="none" w:sz="0" w:space="0" w:color="auto"/>
      </w:divBdr>
    </w:div>
    <w:div w:id="1237084889">
      <w:bodyDiv w:val="1"/>
      <w:marLeft w:val="0"/>
      <w:marRight w:val="0"/>
      <w:marTop w:val="0"/>
      <w:marBottom w:val="0"/>
      <w:divBdr>
        <w:top w:val="none" w:sz="0" w:space="0" w:color="auto"/>
        <w:left w:val="none" w:sz="0" w:space="0" w:color="auto"/>
        <w:bottom w:val="none" w:sz="0" w:space="0" w:color="auto"/>
        <w:right w:val="none" w:sz="0" w:space="0" w:color="auto"/>
      </w:divBdr>
    </w:div>
    <w:div w:id="1237397824">
      <w:bodyDiv w:val="1"/>
      <w:marLeft w:val="0"/>
      <w:marRight w:val="0"/>
      <w:marTop w:val="0"/>
      <w:marBottom w:val="0"/>
      <w:divBdr>
        <w:top w:val="none" w:sz="0" w:space="0" w:color="auto"/>
        <w:left w:val="none" w:sz="0" w:space="0" w:color="auto"/>
        <w:bottom w:val="none" w:sz="0" w:space="0" w:color="auto"/>
        <w:right w:val="none" w:sz="0" w:space="0" w:color="auto"/>
      </w:divBdr>
    </w:div>
    <w:div w:id="1240557845">
      <w:bodyDiv w:val="1"/>
      <w:marLeft w:val="0"/>
      <w:marRight w:val="0"/>
      <w:marTop w:val="0"/>
      <w:marBottom w:val="0"/>
      <w:divBdr>
        <w:top w:val="none" w:sz="0" w:space="0" w:color="auto"/>
        <w:left w:val="none" w:sz="0" w:space="0" w:color="auto"/>
        <w:bottom w:val="none" w:sz="0" w:space="0" w:color="auto"/>
        <w:right w:val="none" w:sz="0" w:space="0" w:color="auto"/>
      </w:divBdr>
    </w:div>
    <w:div w:id="1241909724">
      <w:bodyDiv w:val="1"/>
      <w:marLeft w:val="0"/>
      <w:marRight w:val="0"/>
      <w:marTop w:val="0"/>
      <w:marBottom w:val="0"/>
      <w:divBdr>
        <w:top w:val="none" w:sz="0" w:space="0" w:color="auto"/>
        <w:left w:val="none" w:sz="0" w:space="0" w:color="auto"/>
        <w:bottom w:val="none" w:sz="0" w:space="0" w:color="auto"/>
        <w:right w:val="none" w:sz="0" w:space="0" w:color="auto"/>
      </w:divBdr>
    </w:div>
    <w:div w:id="1244217832">
      <w:bodyDiv w:val="1"/>
      <w:marLeft w:val="0"/>
      <w:marRight w:val="0"/>
      <w:marTop w:val="0"/>
      <w:marBottom w:val="0"/>
      <w:divBdr>
        <w:top w:val="none" w:sz="0" w:space="0" w:color="auto"/>
        <w:left w:val="none" w:sz="0" w:space="0" w:color="auto"/>
        <w:bottom w:val="none" w:sz="0" w:space="0" w:color="auto"/>
        <w:right w:val="none" w:sz="0" w:space="0" w:color="auto"/>
      </w:divBdr>
    </w:div>
    <w:div w:id="1244340971">
      <w:bodyDiv w:val="1"/>
      <w:marLeft w:val="0"/>
      <w:marRight w:val="0"/>
      <w:marTop w:val="0"/>
      <w:marBottom w:val="0"/>
      <w:divBdr>
        <w:top w:val="none" w:sz="0" w:space="0" w:color="auto"/>
        <w:left w:val="none" w:sz="0" w:space="0" w:color="auto"/>
        <w:bottom w:val="none" w:sz="0" w:space="0" w:color="auto"/>
        <w:right w:val="none" w:sz="0" w:space="0" w:color="auto"/>
      </w:divBdr>
    </w:div>
    <w:div w:id="1251767963">
      <w:bodyDiv w:val="1"/>
      <w:marLeft w:val="0"/>
      <w:marRight w:val="0"/>
      <w:marTop w:val="0"/>
      <w:marBottom w:val="0"/>
      <w:divBdr>
        <w:top w:val="none" w:sz="0" w:space="0" w:color="auto"/>
        <w:left w:val="none" w:sz="0" w:space="0" w:color="auto"/>
        <w:bottom w:val="none" w:sz="0" w:space="0" w:color="auto"/>
        <w:right w:val="none" w:sz="0" w:space="0" w:color="auto"/>
      </w:divBdr>
    </w:div>
    <w:div w:id="1251937616">
      <w:bodyDiv w:val="1"/>
      <w:marLeft w:val="0"/>
      <w:marRight w:val="0"/>
      <w:marTop w:val="0"/>
      <w:marBottom w:val="0"/>
      <w:divBdr>
        <w:top w:val="none" w:sz="0" w:space="0" w:color="auto"/>
        <w:left w:val="none" w:sz="0" w:space="0" w:color="auto"/>
        <w:bottom w:val="none" w:sz="0" w:space="0" w:color="auto"/>
        <w:right w:val="none" w:sz="0" w:space="0" w:color="auto"/>
      </w:divBdr>
    </w:div>
    <w:div w:id="1256593044">
      <w:bodyDiv w:val="1"/>
      <w:marLeft w:val="0"/>
      <w:marRight w:val="0"/>
      <w:marTop w:val="0"/>
      <w:marBottom w:val="0"/>
      <w:divBdr>
        <w:top w:val="none" w:sz="0" w:space="0" w:color="auto"/>
        <w:left w:val="none" w:sz="0" w:space="0" w:color="auto"/>
        <w:bottom w:val="none" w:sz="0" w:space="0" w:color="auto"/>
        <w:right w:val="none" w:sz="0" w:space="0" w:color="auto"/>
      </w:divBdr>
    </w:div>
    <w:div w:id="1257904215">
      <w:bodyDiv w:val="1"/>
      <w:marLeft w:val="0"/>
      <w:marRight w:val="0"/>
      <w:marTop w:val="0"/>
      <w:marBottom w:val="0"/>
      <w:divBdr>
        <w:top w:val="none" w:sz="0" w:space="0" w:color="auto"/>
        <w:left w:val="none" w:sz="0" w:space="0" w:color="auto"/>
        <w:bottom w:val="none" w:sz="0" w:space="0" w:color="auto"/>
        <w:right w:val="none" w:sz="0" w:space="0" w:color="auto"/>
      </w:divBdr>
    </w:div>
    <w:div w:id="1261331441">
      <w:bodyDiv w:val="1"/>
      <w:marLeft w:val="0"/>
      <w:marRight w:val="0"/>
      <w:marTop w:val="0"/>
      <w:marBottom w:val="0"/>
      <w:divBdr>
        <w:top w:val="none" w:sz="0" w:space="0" w:color="auto"/>
        <w:left w:val="none" w:sz="0" w:space="0" w:color="auto"/>
        <w:bottom w:val="none" w:sz="0" w:space="0" w:color="auto"/>
        <w:right w:val="none" w:sz="0" w:space="0" w:color="auto"/>
      </w:divBdr>
    </w:div>
    <w:div w:id="1261445967">
      <w:bodyDiv w:val="1"/>
      <w:marLeft w:val="0"/>
      <w:marRight w:val="0"/>
      <w:marTop w:val="0"/>
      <w:marBottom w:val="0"/>
      <w:divBdr>
        <w:top w:val="none" w:sz="0" w:space="0" w:color="auto"/>
        <w:left w:val="none" w:sz="0" w:space="0" w:color="auto"/>
        <w:bottom w:val="none" w:sz="0" w:space="0" w:color="auto"/>
        <w:right w:val="none" w:sz="0" w:space="0" w:color="auto"/>
      </w:divBdr>
    </w:div>
    <w:div w:id="1263338438">
      <w:bodyDiv w:val="1"/>
      <w:marLeft w:val="0"/>
      <w:marRight w:val="0"/>
      <w:marTop w:val="0"/>
      <w:marBottom w:val="0"/>
      <w:divBdr>
        <w:top w:val="none" w:sz="0" w:space="0" w:color="auto"/>
        <w:left w:val="none" w:sz="0" w:space="0" w:color="auto"/>
        <w:bottom w:val="none" w:sz="0" w:space="0" w:color="auto"/>
        <w:right w:val="none" w:sz="0" w:space="0" w:color="auto"/>
      </w:divBdr>
    </w:div>
    <w:div w:id="1263613413">
      <w:bodyDiv w:val="1"/>
      <w:marLeft w:val="0"/>
      <w:marRight w:val="0"/>
      <w:marTop w:val="0"/>
      <w:marBottom w:val="0"/>
      <w:divBdr>
        <w:top w:val="none" w:sz="0" w:space="0" w:color="auto"/>
        <w:left w:val="none" w:sz="0" w:space="0" w:color="auto"/>
        <w:bottom w:val="none" w:sz="0" w:space="0" w:color="auto"/>
        <w:right w:val="none" w:sz="0" w:space="0" w:color="auto"/>
      </w:divBdr>
    </w:div>
    <w:div w:id="1265655088">
      <w:bodyDiv w:val="1"/>
      <w:marLeft w:val="0"/>
      <w:marRight w:val="0"/>
      <w:marTop w:val="0"/>
      <w:marBottom w:val="0"/>
      <w:divBdr>
        <w:top w:val="none" w:sz="0" w:space="0" w:color="auto"/>
        <w:left w:val="none" w:sz="0" w:space="0" w:color="auto"/>
        <w:bottom w:val="none" w:sz="0" w:space="0" w:color="auto"/>
        <w:right w:val="none" w:sz="0" w:space="0" w:color="auto"/>
      </w:divBdr>
    </w:div>
    <w:div w:id="1268153526">
      <w:bodyDiv w:val="1"/>
      <w:marLeft w:val="0"/>
      <w:marRight w:val="0"/>
      <w:marTop w:val="0"/>
      <w:marBottom w:val="0"/>
      <w:divBdr>
        <w:top w:val="none" w:sz="0" w:space="0" w:color="auto"/>
        <w:left w:val="none" w:sz="0" w:space="0" w:color="auto"/>
        <w:bottom w:val="none" w:sz="0" w:space="0" w:color="auto"/>
        <w:right w:val="none" w:sz="0" w:space="0" w:color="auto"/>
      </w:divBdr>
    </w:div>
    <w:div w:id="1273974557">
      <w:bodyDiv w:val="1"/>
      <w:marLeft w:val="0"/>
      <w:marRight w:val="0"/>
      <w:marTop w:val="0"/>
      <w:marBottom w:val="0"/>
      <w:divBdr>
        <w:top w:val="none" w:sz="0" w:space="0" w:color="auto"/>
        <w:left w:val="none" w:sz="0" w:space="0" w:color="auto"/>
        <w:bottom w:val="none" w:sz="0" w:space="0" w:color="auto"/>
        <w:right w:val="none" w:sz="0" w:space="0" w:color="auto"/>
      </w:divBdr>
    </w:div>
    <w:div w:id="1274940404">
      <w:bodyDiv w:val="1"/>
      <w:marLeft w:val="0"/>
      <w:marRight w:val="0"/>
      <w:marTop w:val="0"/>
      <w:marBottom w:val="0"/>
      <w:divBdr>
        <w:top w:val="none" w:sz="0" w:space="0" w:color="auto"/>
        <w:left w:val="none" w:sz="0" w:space="0" w:color="auto"/>
        <w:bottom w:val="none" w:sz="0" w:space="0" w:color="auto"/>
        <w:right w:val="none" w:sz="0" w:space="0" w:color="auto"/>
      </w:divBdr>
    </w:div>
    <w:div w:id="1276209337">
      <w:bodyDiv w:val="1"/>
      <w:marLeft w:val="0"/>
      <w:marRight w:val="0"/>
      <w:marTop w:val="0"/>
      <w:marBottom w:val="0"/>
      <w:divBdr>
        <w:top w:val="none" w:sz="0" w:space="0" w:color="auto"/>
        <w:left w:val="none" w:sz="0" w:space="0" w:color="auto"/>
        <w:bottom w:val="none" w:sz="0" w:space="0" w:color="auto"/>
        <w:right w:val="none" w:sz="0" w:space="0" w:color="auto"/>
      </w:divBdr>
    </w:div>
    <w:div w:id="1277906021">
      <w:bodyDiv w:val="1"/>
      <w:marLeft w:val="0"/>
      <w:marRight w:val="0"/>
      <w:marTop w:val="0"/>
      <w:marBottom w:val="0"/>
      <w:divBdr>
        <w:top w:val="none" w:sz="0" w:space="0" w:color="auto"/>
        <w:left w:val="none" w:sz="0" w:space="0" w:color="auto"/>
        <w:bottom w:val="none" w:sz="0" w:space="0" w:color="auto"/>
        <w:right w:val="none" w:sz="0" w:space="0" w:color="auto"/>
      </w:divBdr>
    </w:div>
    <w:div w:id="1284658301">
      <w:bodyDiv w:val="1"/>
      <w:marLeft w:val="0"/>
      <w:marRight w:val="0"/>
      <w:marTop w:val="0"/>
      <w:marBottom w:val="0"/>
      <w:divBdr>
        <w:top w:val="none" w:sz="0" w:space="0" w:color="auto"/>
        <w:left w:val="none" w:sz="0" w:space="0" w:color="auto"/>
        <w:bottom w:val="none" w:sz="0" w:space="0" w:color="auto"/>
        <w:right w:val="none" w:sz="0" w:space="0" w:color="auto"/>
      </w:divBdr>
    </w:div>
    <w:div w:id="1286236058">
      <w:bodyDiv w:val="1"/>
      <w:marLeft w:val="0"/>
      <w:marRight w:val="0"/>
      <w:marTop w:val="0"/>
      <w:marBottom w:val="0"/>
      <w:divBdr>
        <w:top w:val="none" w:sz="0" w:space="0" w:color="auto"/>
        <w:left w:val="none" w:sz="0" w:space="0" w:color="auto"/>
        <w:bottom w:val="none" w:sz="0" w:space="0" w:color="auto"/>
        <w:right w:val="none" w:sz="0" w:space="0" w:color="auto"/>
      </w:divBdr>
    </w:div>
    <w:div w:id="1288588164">
      <w:bodyDiv w:val="1"/>
      <w:marLeft w:val="0"/>
      <w:marRight w:val="0"/>
      <w:marTop w:val="0"/>
      <w:marBottom w:val="0"/>
      <w:divBdr>
        <w:top w:val="none" w:sz="0" w:space="0" w:color="auto"/>
        <w:left w:val="none" w:sz="0" w:space="0" w:color="auto"/>
        <w:bottom w:val="none" w:sz="0" w:space="0" w:color="auto"/>
        <w:right w:val="none" w:sz="0" w:space="0" w:color="auto"/>
      </w:divBdr>
    </w:div>
    <w:div w:id="1289703681">
      <w:bodyDiv w:val="1"/>
      <w:marLeft w:val="0"/>
      <w:marRight w:val="0"/>
      <w:marTop w:val="0"/>
      <w:marBottom w:val="0"/>
      <w:divBdr>
        <w:top w:val="none" w:sz="0" w:space="0" w:color="auto"/>
        <w:left w:val="none" w:sz="0" w:space="0" w:color="auto"/>
        <w:bottom w:val="none" w:sz="0" w:space="0" w:color="auto"/>
        <w:right w:val="none" w:sz="0" w:space="0" w:color="auto"/>
      </w:divBdr>
    </w:div>
    <w:div w:id="1290739881">
      <w:bodyDiv w:val="1"/>
      <w:marLeft w:val="0"/>
      <w:marRight w:val="0"/>
      <w:marTop w:val="0"/>
      <w:marBottom w:val="0"/>
      <w:divBdr>
        <w:top w:val="none" w:sz="0" w:space="0" w:color="auto"/>
        <w:left w:val="none" w:sz="0" w:space="0" w:color="auto"/>
        <w:bottom w:val="none" w:sz="0" w:space="0" w:color="auto"/>
        <w:right w:val="none" w:sz="0" w:space="0" w:color="auto"/>
      </w:divBdr>
    </w:div>
    <w:div w:id="1291520588">
      <w:bodyDiv w:val="1"/>
      <w:marLeft w:val="0"/>
      <w:marRight w:val="0"/>
      <w:marTop w:val="0"/>
      <w:marBottom w:val="0"/>
      <w:divBdr>
        <w:top w:val="none" w:sz="0" w:space="0" w:color="auto"/>
        <w:left w:val="none" w:sz="0" w:space="0" w:color="auto"/>
        <w:bottom w:val="none" w:sz="0" w:space="0" w:color="auto"/>
        <w:right w:val="none" w:sz="0" w:space="0" w:color="auto"/>
      </w:divBdr>
    </w:div>
    <w:div w:id="1291663438">
      <w:bodyDiv w:val="1"/>
      <w:marLeft w:val="0"/>
      <w:marRight w:val="0"/>
      <w:marTop w:val="0"/>
      <w:marBottom w:val="0"/>
      <w:divBdr>
        <w:top w:val="none" w:sz="0" w:space="0" w:color="auto"/>
        <w:left w:val="none" w:sz="0" w:space="0" w:color="auto"/>
        <w:bottom w:val="none" w:sz="0" w:space="0" w:color="auto"/>
        <w:right w:val="none" w:sz="0" w:space="0" w:color="auto"/>
      </w:divBdr>
    </w:div>
    <w:div w:id="1291781699">
      <w:bodyDiv w:val="1"/>
      <w:marLeft w:val="0"/>
      <w:marRight w:val="0"/>
      <w:marTop w:val="0"/>
      <w:marBottom w:val="0"/>
      <w:divBdr>
        <w:top w:val="none" w:sz="0" w:space="0" w:color="auto"/>
        <w:left w:val="none" w:sz="0" w:space="0" w:color="auto"/>
        <w:bottom w:val="none" w:sz="0" w:space="0" w:color="auto"/>
        <w:right w:val="none" w:sz="0" w:space="0" w:color="auto"/>
      </w:divBdr>
    </w:div>
    <w:div w:id="1293290745">
      <w:bodyDiv w:val="1"/>
      <w:marLeft w:val="0"/>
      <w:marRight w:val="0"/>
      <w:marTop w:val="0"/>
      <w:marBottom w:val="0"/>
      <w:divBdr>
        <w:top w:val="none" w:sz="0" w:space="0" w:color="auto"/>
        <w:left w:val="none" w:sz="0" w:space="0" w:color="auto"/>
        <w:bottom w:val="none" w:sz="0" w:space="0" w:color="auto"/>
        <w:right w:val="none" w:sz="0" w:space="0" w:color="auto"/>
      </w:divBdr>
    </w:div>
    <w:div w:id="1295714459">
      <w:bodyDiv w:val="1"/>
      <w:marLeft w:val="0"/>
      <w:marRight w:val="0"/>
      <w:marTop w:val="0"/>
      <w:marBottom w:val="0"/>
      <w:divBdr>
        <w:top w:val="none" w:sz="0" w:space="0" w:color="auto"/>
        <w:left w:val="none" w:sz="0" w:space="0" w:color="auto"/>
        <w:bottom w:val="none" w:sz="0" w:space="0" w:color="auto"/>
        <w:right w:val="none" w:sz="0" w:space="0" w:color="auto"/>
      </w:divBdr>
    </w:div>
    <w:div w:id="1298531440">
      <w:bodyDiv w:val="1"/>
      <w:marLeft w:val="0"/>
      <w:marRight w:val="0"/>
      <w:marTop w:val="0"/>
      <w:marBottom w:val="0"/>
      <w:divBdr>
        <w:top w:val="none" w:sz="0" w:space="0" w:color="auto"/>
        <w:left w:val="none" w:sz="0" w:space="0" w:color="auto"/>
        <w:bottom w:val="none" w:sz="0" w:space="0" w:color="auto"/>
        <w:right w:val="none" w:sz="0" w:space="0" w:color="auto"/>
      </w:divBdr>
    </w:div>
    <w:div w:id="1298681523">
      <w:bodyDiv w:val="1"/>
      <w:marLeft w:val="0"/>
      <w:marRight w:val="0"/>
      <w:marTop w:val="0"/>
      <w:marBottom w:val="0"/>
      <w:divBdr>
        <w:top w:val="none" w:sz="0" w:space="0" w:color="auto"/>
        <w:left w:val="none" w:sz="0" w:space="0" w:color="auto"/>
        <w:bottom w:val="none" w:sz="0" w:space="0" w:color="auto"/>
        <w:right w:val="none" w:sz="0" w:space="0" w:color="auto"/>
      </w:divBdr>
    </w:div>
    <w:div w:id="1301888023">
      <w:bodyDiv w:val="1"/>
      <w:marLeft w:val="0"/>
      <w:marRight w:val="0"/>
      <w:marTop w:val="0"/>
      <w:marBottom w:val="0"/>
      <w:divBdr>
        <w:top w:val="none" w:sz="0" w:space="0" w:color="auto"/>
        <w:left w:val="none" w:sz="0" w:space="0" w:color="auto"/>
        <w:bottom w:val="none" w:sz="0" w:space="0" w:color="auto"/>
        <w:right w:val="none" w:sz="0" w:space="0" w:color="auto"/>
      </w:divBdr>
    </w:div>
    <w:div w:id="1306859294">
      <w:bodyDiv w:val="1"/>
      <w:marLeft w:val="0"/>
      <w:marRight w:val="0"/>
      <w:marTop w:val="0"/>
      <w:marBottom w:val="0"/>
      <w:divBdr>
        <w:top w:val="none" w:sz="0" w:space="0" w:color="auto"/>
        <w:left w:val="none" w:sz="0" w:space="0" w:color="auto"/>
        <w:bottom w:val="none" w:sz="0" w:space="0" w:color="auto"/>
        <w:right w:val="none" w:sz="0" w:space="0" w:color="auto"/>
      </w:divBdr>
    </w:div>
    <w:div w:id="1307776545">
      <w:bodyDiv w:val="1"/>
      <w:marLeft w:val="0"/>
      <w:marRight w:val="0"/>
      <w:marTop w:val="0"/>
      <w:marBottom w:val="0"/>
      <w:divBdr>
        <w:top w:val="none" w:sz="0" w:space="0" w:color="auto"/>
        <w:left w:val="none" w:sz="0" w:space="0" w:color="auto"/>
        <w:bottom w:val="none" w:sz="0" w:space="0" w:color="auto"/>
        <w:right w:val="none" w:sz="0" w:space="0" w:color="auto"/>
      </w:divBdr>
    </w:div>
    <w:div w:id="1308246913">
      <w:bodyDiv w:val="1"/>
      <w:marLeft w:val="0"/>
      <w:marRight w:val="0"/>
      <w:marTop w:val="0"/>
      <w:marBottom w:val="0"/>
      <w:divBdr>
        <w:top w:val="none" w:sz="0" w:space="0" w:color="auto"/>
        <w:left w:val="none" w:sz="0" w:space="0" w:color="auto"/>
        <w:bottom w:val="none" w:sz="0" w:space="0" w:color="auto"/>
        <w:right w:val="none" w:sz="0" w:space="0" w:color="auto"/>
      </w:divBdr>
    </w:div>
    <w:div w:id="1308826931">
      <w:bodyDiv w:val="1"/>
      <w:marLeft w:val="0"/>
      <w:marRight w:val="0"/>
      <w:marTop w:val="0"/>
      <w:marBottom w:val="0"/>
      <w:divBdr>
        <w:top w:val="none" w:sz="0" w:space="0" w:color="auto"/>
        <w:left w:val="none" w:sz="0" w:space="0" w:color="auto"/>
        <w:bottom w:val="none" w:sz="0" w:space="0" w:color="auto"/>
        <w:right w:val="none" w:sz="0" w:space="0" w:color="auto"/>
      </w:divBdr>
    </w:div>
    <w:div w:id="1309820431">
      <w:bodyDiv w:val="1"/>
      <w:marLeft w:val="0"/>
      <w:marRight w:val="0"/>
      <w:marTop w:val="0"/>
      <w:marBottom w:val="0"/>
      <w:divBdr>
        <w:top w:val="none" w:sz="0" w:space="0" w:color="auto"/>
        <w:left w:val="none" w:sz="0" w:space="0" w:color="auto"/>
        <w:bottom w:val="none" w:sz="0" w:space="0" w:color="auto"/>
        <w:right w:val="none" w:sz="0" w:space="0" w:color="auto"/>
      </w:divBdr>
    </w:div>
    <w:div w:id="1311666350">
      <w:bodyDiv w:val="1"/>
      <w:marLeft w:val="0"/>
      <w:marRight w:val="0"/>
      <w:marTop w:val="0"/>
      <w:marBottom w:val="0"/>
      <w:divBdr>
        <w:top w:val="none" w:sz="0" w:space="0" w:color="auto"/>
        <w:left w:val="none" w:sz="0" w:space="0" w:color="auto"/>
        <w:bottom w:val="none" w:sz="0" w:space="0" w:color="auto"/>
        <w:right w:val="none" w:sz="0" w:space="0" w:color="auto"/>
      </w:divBdr>
    </w:div>
    <w:div w:id="1312709690">
      <w:bodyDiv w:val="1"/>
      <w:marLeft w:val="0"/>
      <w:marRight w:val="0"/>
      <w:marTop w:val="0"/>
      <w:marBottom w:val="0"/>
      <w:divBdr>
        <w:top w:val="none" w:sz="0" w:space="0" w:color="auto"/>
        <w:left w:val="none" w:sz="0" w:space="0" w:color="auto"/>
        <w:bottom w:val="none" w:sz="0" w:space="0" w:color="auto"/>
        <w:right w:val="none" w:sz="0" w:space="0" w:color="auto"/>
      </w:divBdr>
    </w:div>
    <w:div w:id="1312782823">
      <w:bodyDiv w:val="1"/>
      <w:marLeft w:val="0"/>
      <w:marRight w:val="0"/>
      <w:marTop w:val="0"/>
      <w:marBottom w:val="0"/>
      <w:divBdr>
        <w:top w:val="none" w:sz="0" w:space="0" w:color="auto"/>
        <w:left w:val="none" w:sz="0" w:space="0" w:color="auto"/>
        <w:bottom w:val="none" w:sz="0" w:space="0" w:color="auto"/>
        <w:right w:val="none" w:sz="0" w:space="0" w:color="auto"/>
      </w:divBdr>
    </w:div>
    <w:div w:id="1312905620">
      <w:bodyDiv w:val="1"/>
      <w:marLeft w:val="0"/>
      <w:marRight w:val="0"/>
      <w:marTop w:val="0"/>
      <w:marBottom w:val="0"/>
      <w:divBdr>
        <w:top w:val="none" w:sz="0" w:space="0" w:color="auto"/>
        <w:left w:val="none" w:sz="0" w:space="0" w:color="auto"/>
        <w:bottom w:val="none" w:sz="0" w:space="0" w:color="auto"/>
        <w:right w:val="none" w:sz="0" w:space="0" w:color="auto"/>
      </w:divBdr>
    </w:div>
    <w:div w:id="1314673441">
      <w:bodyDiv w:val="1"/>
      <w:marLeft w:val="0"/>
      <w:marRight w:val="0"/>
      <w:marTop w:val="0"/>
      <w:marBottom w:val="0"/>
      <w:divBdr>
        <w:top w:val="none" w:sz="0" w:space="0" w:color="auto"/>
        <w:left w:val="none" w:sz="0" w:space="0" w:color="auto"/>
        <w:bottom w:val="none" w:sz="0" w:space="0" w:color="auto"/>
        <w:right w:val="none" w:sz="0" w:space="0" w:color="auto"/>
      </w:divBdr>
    </w:div>
    <w:div w:id="1317874534">
      <w:bodyDiv w:val="1"/>
      <w:marLeft w:val="0"/>
      <w:marRight w:val="0"/>
      <w:marTop w:val="0"/>
      <w:marBottom w:val="0"/>
      <w:divBdr>
        <w:top w:val="none" w:sz="0" w:space="0" w:color="auto"/>
        <w:left w:val="none" w:sz="0" w:space="0" w:color="auto"/>
        <w:bottom w:val="none" w:sz="0" w:space="0" w:color="auto"/>
        <w:right w:val="none" w:sz="0" w:space="0" w:color="auto"/>
      </w:divBdr>
    </w:div>
    <w:div w:id="1318001888">
      <w:bodyDiv w:val="1"/>
      <w:marLeft w:val="0"/>
      <w:marRight w:val="0"/>
      <w:marTop w:val="0"/>
      <w:marBottom w:val="0"/>
      <w:divBdr>
        <w:top w:val="none" w:sz="0" w:space="0" w:color="auto"/>
        <w:left w:val="none" w:sz="0" w:space="0" w:color="auto"/>
        <w:bottom w:val="none" w:sz="0" w:space="0" w:color="auto"/>
        <w:right w:val="none" w:sz="0" w:space="0" w:color="auto"/>
      </w:divBdr>
    </w:div>
    <w:div w:id="1318150792">
      <w:bodyDiv w:val="1"/>
      <w:marLeft w:val="0"/>
      <w:marRight w:val="0"/>
      <w:marTop w:val="0"/>
      <w:marBottom w:val="0"/>
      <w:divBdr>
        <w:top w:val="none" w:sz="0" w:space="0" w:color="auto"/>
        <w:left w:val="none" w:sz="0" w:space="0" w:color="auto"/>
        <w:bottom w:val="none" w:sz="0" w:space="0" w:color="auto"/>
        <w:right w:val="none" w:sz="0" w:space="0" w:color="auto"/>
      </w:divBdr>
    </w:div>
    <w:div w:id="1319266233">
      <w:bodyDiv w:val="1"/>
      <w:marLeft w:val="0"/>
      <w:marRight w:val="0"/>
      <w:marTop w:val="0"/>
      <w:marBottom w:val="0"/>
      <w:divBdr>
        <w:top w:val="none" w:sz="0" w:space="0" w:color="auto"/>
        <w:left w:val="none" w:sz="0" w:space="0" w:color="auto"/>
        <w:bottom w:val="none" w:sz="0" w:space="0" w:color="auto"/>
        <w:right w:val="none" w:sz="0" w:space="0" w:color="auto"/>
      </w:divBdr>
    </w:div>
    <w:div w:id="1324552626">
      <w:bodyDiv w:val="1"/>
      <w:marLeft w:val="0"/>
      <w:marRight w:val="0"/>
      <w:marTop w:val="0"/>
      <w:marBottom w:val="0"/>
      <w:divBdr>
        <w:top w:val="none" w:sz="0" w:space="0" w:color="auto"/>
        <w:left w:val="none" w:sz="0" w:space="0" w:color="auto"/>
        <w:bottom w:val="none" w:sz="0" w:space="0" w:color="auto"/>
        <w:right w:val="none" w:sz="0" w:space="0" w:color="auto"/>
      </w:divBdr>
    </w:div>
    <w:div w:id="1328556962">
      <w:bodyDiv w:val="1"/>
      <w:marLeft w:val="0"/>
      <w:marRight w:val="0"/>
      <w:marTop w:val="0"/>
      <w:marBottom w:val="0"/>
      <w:divBdr>
        <w:top w:val="none" w:sz="0" w:space="0" w:color="auto"/>
        <w:left w:val="none" w:sz="0" w:space="0" w:color="auto"/>
        <w:bottom w:val="none" w:sz="0" w:space="0" w:color="auto"/>
        <w:right w:val="none" w:sz="0" w:space="0" w:color="auto"/>
      </w:divBdr>
    </w:div>
    <w:div w:id="1329551931">
      <w:bodyDiv w:val="1"/>
      <w:marLeft w:val="0"/>
      <w:marRight w:val="0"/>
      <w:marTop w:val="0"/>
      <w:marBottom w:val="0"/>
      <w:divBdr>
        <w:top w:val="none" w:sz="0" w:space="0" w:color="auto"/>
        <w:left w:val="none" w:sz="0" w:space="0" w:color="auto"/>
        <w:bottom w:val="none" w:sz="0" w:space="0" w:color="auto"/>
        <w:right w:val="none" w:sz="0" w:space="0" w:color="auto"/>
      </w:divBdr>
    </w:div>
    <w:div w:id="1329942484">
      <w:bodyDiv w:val="1"/>
      <w:marLeft w:val="0"/>
      <w:marRight w:val="0"/>
      <w:marTop w:val="0"/>
      <w:marBottom w:val="0"/>
      <w:divBdr>
        <w:top w:val="none" w:sz="0" w:space="0" w:color="auto"/>
        <w:left w:val="none" w:sz="0" w:space="0" w:color="auto"/>
        <w:bottom w:val="none" w:sz="0" w:space="0" w:color="auto"/>
        <w:right w:val="none" w:sz="0" w:space="0" w:color="auto"/>
      </w:divBdr>
    </w:div>
    <w:div w:id="1330981035">
      <w:bodyDiv w:val="1"/>
      <w:marLeft w:val="0"/>
      <w:marRight w:val="0"/>
      <w:marTop w:val="0"/>
      <w:marBottom w:val="0"/>
      <w:divBdr>
        <w:top w:val="none" w:sz="0" w:space="0" w:color="auto"/>
        <w:left w:val="none" w:sz="0" w:space="0" w:color="auto"/>
        <w:bottom w:val="none" w:sz="0" w:space="0" w:color="auto"/>
        <w:right w:val="none" w:sz="0" w:space="0" w:color="auto"/>
      </w:divBdr>
    </w:div>
    <w:div w:id="1331954773">
      <w:bodyDiv w:val="1"/>
      <w:marLeft w:val="0"/>
      <w:marRight w:val="0"/>
      <w:marTop w:val="0"/>
      <w:marBottom w:val="0"/>
      <w:divBdr>
        <w:top w:val="none" w:sz="0" w:space="0" w:color="auto"/>
        <w:left w:val="none" w:sz="0" w:space="0" w:color="auto"/>
        <w:bottom w:val="none" w:sz="0" w:space="0" w:color="auto"/>
        <w:right w:val="none" w:sz="0" w:space="0" w:color="auto"/>
      </w:divBdr>
    </w:div>
    <w:div w:id="1335062337">
      <w:bodyDiv w:val="1"/>
      <w:marLeft w:val="0"/>
      <w:marRight w:val="0"/>
      <w:marTop w:val="0"/>
      <w:marBottom w:val="0"/>
      <w:divBdr>
        <w:top w:val="none" w:sz="0" w:space="0" w:color="auto"/>
        <w:left w:val="none" w:sz="0" w:space="0" w:color="auto"/>
        <w:bottom w:val="none" w:sz="0" w:space="0" w:color="auto"/>
        <w:right w:val="none" w:sz="0" w:space="0" w:color="auto"/>
      </w:divBdr>
    </w:div>
    <w:div w:id="1341277082">
      <w:bodyDiv w:val="1"/>
      <w:marLeft w:val="0"/>
      <w:marRight w:val="0"/>
      <w:marTop w:val="0"/>
      <w:marBottom w:val="0"/>
      <w:divBdr>
        <w:top w:val="none" w:sz="0" w:space="0" w:color="auto"/>
        <w:left w:val="none" w:sz="0" w:space="0" w:color="auto"/>
        <w:bottom w:val="none" w:sz="0" w:space="0" w:color="auto"/>
        <w:right w:val="none" w:sz="0" w:space="0" w:color="auto"/>
      </w:divBdr>
    </w:div>
    <w:div w:id="1342776894">
      <w:bodyDiv w:val="1"/>
      <w:marLeft w:val="0"/>
      <w:marRight w:val="0"/>
      <w:marTop w:val="0"/>
      <w:marBottom w:val="0"/>
      <w:divBdr>
        <w:top w:val="none" w:sz="0" w:space="0" w:color="auto"/>
        <w:left w:val="none" w:sz="0" w:space="0" w:color="auto"/>
        <w:bottom w:val="none" w:sz="0" w:space="0" w:color="auto"/>
        <w:right w:val="none" w:sz="0" w:space="0" w:color="auto"/>
      </w:divBdr>
    </w:div>
    <w:div w:id="1343095169">
      <w:bodyDiv w:val="1"/>
      <w:marLeft w:val="0"/>
      <w:marRight w:val="0"/>
      <w:marTop w:val="0"/>
      <w:marBottom w:val="0"/>
      <w:divBdr>
        <w:top w:val="none" w:sz="0" w:space="0" w:color="auto"/>
        <w:left w:val="none" w:sz="0" w:space="0" w:color="auto"/>
        <w:bottom w:val="none" w:sz="0" w:space="0" w:color="auto"/>
        <w:right w:val="none" w:sz="0" w:space="0" w:color="auto"/>
      </w:divBdr>
    </w:div>
    <w:div w:id="1343976255">
      <w:bodyDiv w:val="1"/>
      <w:marLeft w:val="0"/>
      <w:marRight w:val="0"/>
      <w:marTop w:val="0"/>
      <w:marBottom w:val="0"/>
      <w:divBdr>
        <w:top w:val="none" w:sz="0" w:space="0" w:color="auto"/>
        <w:left w:val="none" w:sz="0" w:space="0" w:color="auto"/>
        <w:bottom w:val="none" w:sz="0" w:space="0" w:color="auto"/>
        <w:right w:val="none" w:sz="0" w:space="0" w:color="auto"/>
      </w:divBdr>
    </w:div>
    <w:div w:id="1348285789">
      <w:bodyDiv w:val="1"/>
      <w:marLeft w:val="0"/>
      <w:marRight w:val="0"/>
      <w:marTop w:val="0"/>
      <w:marBottom w:val="0"/>
      <w:divBdr>
        <w:top w:val="none" w:sz="0" w:space="0" w:color="auto"/>
        <w:left w:val="none" w:sz="0" w:space="0" w:color="auto"/>
        <w:bottom w:val="none" w:sz="0" w:space="0" w:color="auto"/>
        <w:right w:val="none" w:sz="0" w:space="0" w:color="auto"/>
      </w:divBdr>
    </w:div>
    <w:div w:id="1348289437">
      <w:bodyDiv w:val="1"/>
      <w:marLeft w:val="0"/>
      <w:marRight w:val="0"/>
      <w:marTop w:val="0"/>
      <w:marBottom w:val="0"/>
      <w:divBdr>
        <w:top w:val="none" w:sz="0" w:space="0" w:color="auto"/>
        <w:left w:val="none" w:sz="0" w:space="0" w:color="auto"/>
        <w:bottom w:val="none" w:sz="0" w:space="0" w:color="auto"/>
        <w:right w:val="none" w:sz="0" w:space="0" w:color="auto"/>
      </w:divBdr>
    </w:div>
    <w:div w:id="1351906156">
      <w:bodyDiv w:val="1"/>
      <w:marLeft w:val="0"/>
      <w:marRight w:val="0"/>
      <w:marTop w:val="0"/>
      <w:marBottom w:val="0"/>
      <w:divBdr>
        <w:top w:val="none" w:sz="0" w:space="0" w:color="auto"/>
        <w:left w:val="none" w:sz="0" w:space="0" w:color="auto"/>
        <w:bottom w:val="none" w:sz="0" w:space="0" w:color="auto"/>
        <w:right w:val="none" w:sz="0" w:space="0" w:color="auto"/>
      </w:divBdr>
    </w:div>
    <w:div w:id="1352604245">
      <w:bodyDiv w:val="1"/>
      <w:marLeft w:val="0"/>
      <w:marRight w:val="0"/>
      <w:marTop w:val="0"/>
      <w:marBottom w:val="0"/>
      <w:divBdr>
        <w:top w:val="none" w:sz="0" w:space="0" w:color="auto"/>
        <w:left w:val="none" w:sz="0" w:space="0" w:color="auto"/>
        <w:bottom w:val="none" w:sz="0" w:space="0" w:color="auto"/>
        <w:right w:val="none" w:sz="0" w:space="0" w:color="auto"/>
      </w:divBdr>
    </w:div>
    <w:div w:id="1353721144">
      <w:bodyDiv w:val="1"/>
      <w:marLeft w:val="0"/>
      <w:marRight w:val="0"/>
      <w:marTop w:val="0"/>
      <w:marBottom w:val="0"/>
      <w:divBdr>
        <w:top w:val="none" w:sz="0" w:space="0" w:color="auto"/>
        <w:left w:val="none" w:sz="0" w:space="0" w:color="auto"/>
        <w:bottom w:val="none" w:sz="0" w:space="0" w:color="auto"/>
        <w:right w:val="none" w:sz="0" w:space="0" w:color="auto"/>
      </w:divBdr>
    </w:div>
    <w:div w:id="1353723668">
      <w:bodyDiv w:val="1"/>
      <w:marLeft w:val="0"/>
      <w:marRight w:val="0"/>
      <w:marTop w:val="0"/>
      <w:marBottom w:val="0"/>
      <w:divBdr>
        <w:top w:val="none" w:sz="0" w:space="0" w:color="auto"/>
        <w:left w:val="none" w:sz="0" w:space="0" w:color="auto"/>
        <w:bottom w:val="none" w:sz="0" w:space="0" w:color="auto"/>
        <w:right w:val="none" w:sz="0" w:space="0" w:color="auto"/>
      </w:divBdr>
    </w:div>
    <w:div w:id="1354455808">
      <w:bodyDiv w:val="1"/>
      <w:marLeft w:val="0"/>
      <w:marRight w:val="0"/>
      <w:marTop w:val="0"/>
      <w:marBottom w:val="0"/>
      <w:divBdr>
        <w:top w:val="none" w:sz="0" w:space="0" w:color="auto"/>
        <w:left w:val="none" w:sz="0" w:space="0" w:color="auto"/>
        <w:bottom w:val="none" w:sz="0" w:space="0" w:color="auto"/>
        <w:right w:val="none" w:sz="0" w:space="0" w:color="auto"/>
      </w:divBdr>
    </w:div>
    <w:div w:id="1355493377">
      <w:bodyDiv w:val="1"/>
      <w:marLeft w:val="0"/>
      <w:marRight w:val="0"/>
      <w:marTop w:val="0"/>
      <w:marBottom w:val="0"/>
      <w:divBdr>
        <w:top w:val="none" w:sz="0" w:space="0" w:color="auto"/>
        <w:left w:val="none" w:sz="0" w:space="0" w:color="auto"/>
        <w:bottom w:val="none" w:sz="0" w:space="0" w:color="auto"/>
        <w:right w:val="none" w:sz="0" w:space="0" w:color="auto"/>
      </w:divBdr>
    </w:div>
    <w:div w:id="1357461806">
      <w:bodyDiv w:val="1"/>
      <w:marLeft w:val="0"/>
      <w:marRight w:val="0"/>
      <w:marTop w:val="0"/>
      <w:marBottom w:val="0"/>
      <w:divBdr>
        <w:top w:val="none" w:sz="0" w:space="0" w:color="auto"/>
        <w:left w:val="none" w:sz="0" w:space="0" w:color="auto"/>
        <w:bottom w:val="none" w:sz="0" w:space="0" w:color="auto"/>
        <w:right w:val="none" w:sz="0" w:space="0" w:color="auto"/>
      </w:divBdr>
    </w:div>
    <w:div w:id="1358505343">
      <w:bodyDiv w:val="1"/>
      <w:marLeft w:val="0"/>
      <w:marRight w:val="0"/>
      <w:marTop w:val="0"/>
      <w:marBottom w:val="0"/>
      <w:divBdr>
        <w:top w:val="none" w:sz="0" w:space="0" w:color="auto"/>
        <w:left w:val="none" w:sz="0" w:space="0" w:color="auto"/>
        <w:bottom w:val="none" w:sz="0" w:space="0" w:color="auto"/>
        <w:right w:val="none" w:sz="0" w:space="0" w:color="auto"/>
      </w:divBdr>
    </w:div>
    <w:div w:id="1359283272">
      <w:bodyDiv w:val="1"/>
      <w:marLeft w:val="0"/>
      <w:marRight w:val="0"/>
      <w:marTop w:val="0"/>
      <w:marBottom w:val="0"/>
      <w:divBdr>
        <w:top w:val="none" w:sz="0" w:space="0" w:color="auto"/>
        <w:left w:val="none" w:sz="0" w:space="0" w:color="auto"/>
        <w:bottom w:val="none" w:sz="0" w:space="0" w:color="auto"/>
        <w:right w:val="none" w:sz="0" w:space="0" w:color="auto"/>
      </w:divBdr>
    </w:div>
    <w:div w:id="1359283741">
      <w:bodyDiv w:val="1"/>
      <w:marLeft w:val="0"/>
      <w:marRight w:val="0"/>
      <w:marTop w:val="0"/>
      <w:marBottom w:val="0"/>
      <w:divBdr>
        <w:top w:val="none" w:sz="0" w:space="0" w:color="auto"/>
        <w:left w:val="none" w:sz="0" w:space="0" w:color="auto"/>
        <w:bottom w:val="none" w:sz="0" w:space="0" w:color="auto"/>
        <w:right w:val="none" w:sz="0" w:space="0" w:color="auto"/>
      </w:divBdr>
    </w:div>
    <w:div w:id="1363046985">
      <w:bodyDiv w:val="1"/>
      <w:marLeft w:val="0"/>
      <w:marRight w:val="0"/>
      <w:marTop w:val="0"/>
      <w:marBottom w:val="0"/>
      <w:divBdr>
        <w:top w:val="none" w:sz="0" w:space="0" w:color="auto"/>
        <w:left w:val="none" w:sz="0" w:space="0" w:color="auto"/>
        <w:bottom w:val="none" w:sz="0" w:space="0" w:color="auto"/>
        <w:right w:val="none" w:sz="0" w:space="0" w:color="auto"/>
      </w:divBdr>
    </w:div>
    <w:div w:id="1365208251">
      <w:bodyDiv w:val="1"/>
      <w:marLeft w:val="0"/>
      <w:marRight w:val="0"/>
      <w:marTop w:val="0"/>
      <w:marBottom w:val="0"/>
      <w:divBdr>
        <w:top w:val="none" w:sz="0" w:space="0" w:color="auto"/>
        <w:left w:val="none" w:sz="0" w:space="0" w:color="auto"/>
        <w:bottom w:val="none" w:sz="0" w:space="0" w:color="auto"/>
        <w:right w:val="none" w:sz="0" w:space="0" w:color="auto"/>
      </w:divBdr>
    </w:div>
    <w:div w:id="1367829296">
      <w:bodyDiv w:val="1"/>
      <w:marLeft w:val="0"/>
      <w:marRight w:val="0"/>
      <w:marTop w:val="0"/>
      <w:marBottom w:val="0"/>
      <w:divBdr>
        <w:top w:val="none" w:sz="0" w:space="0" w:color="auto"/>
        <w:left w:val="none" w:sz="0" w:space="0" w:color="auto"/>
        <w:bottom w:val="none" w:sz="0" w:space="0" w:color="auto"/>
        <w:right w:val="none" w:sz="0" w:space="0" w:color="auto"/>
      </w:divBdr>
    </w:div>
    <w:div w:id="1369256408">
      <w:bodyDiv w:val="1"/>
      <w:marLeft w:val="0"/>
      <w:marRight w:val="0"/>
      <w:marTop w:val="0"/>
      <w:marBottom w:val="0"/>
      <w:divBdr>
        <w:top w:val="none" w:sz="0" w:space="0" w:color="auto"/>
        <w:left w:val="none" w:sz="0" w:space="0" w:color="auto"/>
        <w:bottom w:val="none" w:sz="0" w:space="0" w:color="auto"/>
        <w:right w:val="none" w:sz="0" w:space="0" w:color="auto"/>
      </w:divBdr>
    </w:div>
    <w:div w:id="1371879390">
      <w:bodyDiv w:val="1"/>
      <w:marLeft w:val="0"/>
      <w:marRight w:val="0"/>
      <w:marTop w:val="0"/>
      <w:marBottom w:val="0"/>
      <w:divBdr>
        <w:top w:val="none" w:sz="0" w:space="0" w:color="auto"/>
        <w:left w:val="none" w:sz="0" w:space="0" w:color="auto"/>
        <w:bottom w:val="none" w:sz="0" w:space="0" w:color="auto"/>
        <w:right w:val="none" w:sz="0" w:space="0" w:color="auto"/>
      </w:divBdr>
    </w:div>
    <w:div w:id="1373460642">
      <w:bodyDiv w:val="1"/>
      <w:marLeft w:val="0"/>
      <w:marRight w:val="0"/>
      <w:marTop w:val="0"/>
      <w:marBottom w:val="0"/>
      <w:divBdr>
        <w:top w:val="none" w:sz="0" w:space="0" w:color="auto"/>
        <w:left w:val="none" w:sz="0" w:space="0" w:color="auto"/>
        <w:bottom w:val="none" w:sz="0" w:space="0" w:color="auto"/>
        <w:right w:val="none" w:sz="0" w:space="0" w:color="auto"/>
      </w:divBdr>
    </w:div>
    <w:div w:id="1376737130">
      <w:bodyDiv w:val="1"/>
      <w:marLeft w:val="0"/>
      <w:marRight w:val="0"/>
      <w:marTop w:val="0"/>
      <w:marBottom w:val="0"/>
      <w:divBdr>
        <w:top w:val="none" w:sz="0" w:space="0" w:color="auto"/>
        <w:left w:val="none" w:sz="0" w:space="0" w:color="auto"/>
        <w:bottom w:val="none" w:sz="0" w:space="0" w:color="auto"/>
        <w:right w:val="none" w:sz="0" w:space="0" w:color="auto"/>
      </w:divBdr>
    </w:div>
    <w:div w:id="1379738504">
      <w:bodyDiv w:val="1"/>
      <w:marLeft w:val="0"/>
      <w:marRight w:val="0"/>
      <w:marTop w:val="0"/>
      <w:marBottom w:val="0"/>
      <w:divBdr>
        <w:top w:val="none" w:sz="0" w:space="0" w:color="auto"/>
        <w:left w:val="none" w:sz="0" w:space="0" w:color="auto"/>
        <w:bottom w:val="none" w:sz="0" w:space="0" w:color="auto"/>
        <w:right w:val="none" w:sz="0" w:space="0" w:color="auto"/>
      </w:divBdr>
    </w:div>
    <w:div w:id="1380013949">
      <w:bodyDiv w:val="1"/>
      <w:marLeft w:val="0"/>
      <w:marRight w:val="0"/>
      <w:marTop w:val="0"/>
      <w:marBottom w:val="0"/>
      <w:divBdr>
        <w:top w:val="none" w:sz="0" w:space="0" w:color="auto"/>
        <w:left w:val="none" w:sz="0" w:space="0" w:color="auto"/>
        <w:bottom w:val="none" w:sz="0" w:space="0" w:color="auto"/>
        <w:right w:val="none" w:sz="0" w:space="0" w:color="auto"/>
      </w:divBdr>
    </w:div>
    <w:div w:id="1380931546">
      <w:bodyDiv w:val="1"/>
      <w:marLeft w:val="0"/>
      <w:marRight w:val="0"/>
      <w:marTop w:val="0"/>
      <w:marBottom w:val="0"/>
      <w:divBdr>
        <w:top w:val="none" w:sz="0" w:space="0" w:color="auto"/>
        <w:left w:val="none" w:sz="0" w:space="0" w:color="auto"/>
        <w:bottom w:val="none" w:sz="0" w:space="0" w:color="auto"/>
        <w:right w:val="none" w:sz="0" w:space="0" w:color="auto"/>
      </w:divBdr>
    </w:div>
    <w:div w:id="1382023459">
      <w:bodyDiv w:val="1"/>
      <w:marLeft w:val="0"/>
      <w:marRight w:val="0"/>
      <w:marTop w:val="0"/>
      <w:marBottom w:val="0"/>
      <w:divBdr>
        <w:top w:val="none" w:sz="0" w:space="0" w:color="auto"/>
        <w:left w:val="none" w:sz="0" w:space="0" w:color="auto"/>
        <w:bottom w:val="none" w:sz="0" w:space="0" w:color="auto"/>
        <w:right w:val="none" w:sz="0" w:space="0" w:color="auto"/>
      </w:divBdr>
    </w:div>
    <w:div w:id="1382830464">
      <w:bodyDiv w:val="1"/>
      <w:marLeft w:val="0"/>
      <w:marRight w:val="0"/>
      <w:marTop w:val="0"/>
      <w:marBottom w:val="0"/>
      <w:divBdr>
        <w:top w:val="none" w:sz="0" w:space="0" w:color="auto"/>
        <w:left w:val="none" w:sz="0" w:space="0" w:color="auto"/>
        <w:bottom w:val="none" w:sz="0" w:space="0" w:color="auto"/>
        <w:right w:val="none" w:sz="0" w:space="0" w:color="auto"/>
      </w:divBdr>
    </w:div>
    <w:div w:id="1383823774">
      <w:bodyDiv w:val="1"/>
      <w:marLeft w:val="0"/>
      <w:marRight w:val="0"/>
      <w:marTop w:val="0"/>
      <w:marBottom w:val="0"/>
      <w:divBdr>
        <w:top w:val="none" w:sz="0" w:space="0" w:color="auto"/>
        <w:left w:val="none" w:sz="0" w:space="0" w:color="auto"/>
        <w:bottom w:val="none" w:sz="0" w:space="0" w:color="auto"/>
        <w:right w:val="none" w:sz="0" w:space="0" w:color="auto"/>
      </w:divBdr>
    </w:div>
    <w:div w:id="1383943035">
      <w:bodyDiv w:val="1"/>
      <w:marLeft w:val="0"/>
      <w:marRight w:val="0"/>
      <w:marTop w:val="0"/>
      <w:marBottom w:val="0"/>
      <w:divBdr>
        <w:top w:val="none" w:sz="0" w:space="0" w:color="auto"/>
        <w:left w:val="none" w:sz="0" w:space="0" w:color="auto"/>
        <w:bottom w:val="none" w:sz="0" w:space="0" w:color="auto"/>
        <w:right w:val="none" w:sz="0" w:space="0" w:color="auto"/>
      </w:divBdr>
    </w:div>
    <w:div w:id="1384988463">
      <w:bodyDiv w:val="1"/>
      <w:marLeft w:val="0"/>
      <w:marRight w:val="0"/>
      <w:marTop w:val="0"/>
      <w:marBottom w:val="0"/>
      <w:divBdr>
        <w:top w:val="none" w:sz="0" w:space="0" w:color="auto"/>
        <w:left w:val="none" w:sz="0" w:space="0" w:color="auto"/>
        <w:bottom w:val="none" w:sz="0" w:space="0" w:color="auto"/>
        <w:right w:val="none" w:sz="0" w:space="0" w:color="auto"/>
      </w:divBdr>
    </w:div>
    <w:div w:id="1386219183">
      <w:bodyDiv w:val="1"/>
      <w:marLeft w:val="0"/>
      <w:marRight w:val="0"/>
      <w:marTop w:val="0"/>
      <w:marBottom w:val="0"/>
      <w:divBdr>
        <w:top w:val="none" w:sz="0" w:space="0" w:color="auto"/>
        <w:left w:val="none" w:sz="0" w:space="0" w:color="auto"/>
        <w:bottom w:val="none" w:sz="0" w:space="0" w:color="auto"/>
        <w:right w:val="none" w:sz="0" w:space="0" w:color="auto"/>
      </w:divBdr>
    </w:div>
    <w:div w:id="1389765531">
      <w:bodyDiv w:val="1"/>
      <w:marLeft w:val="0"/>
      <w:marRight w:val="0"/>
      <w:marTop w:val="0"/>
      <w:marBottom w:val="0"/>
      <w:divBdr>
        <w:top w:val="none" w:sz="0" w:space="0" w:color="auto"/>
        <w:left w:val="none" w:sz="0" w:space="0" w:color="auto"/>
        <w:bottom w:val="none" w:sz="0" w:space="0" w:color="auto"/>
        <w:right w:val="none" w:sz="0" w:space="0" w:color="auto"/>
      </w:divBdr>
    </w:div>
    <w:div w:id="1389912685">
      <w:bodyDiv w:val="1"/>
      <w:marLeft w:val="0"/>
      <w:marRight w:val="0"/>
      <w:marTop w:val="0"/>
      <w:marBottom w:val="0"/>
      <w:divBdr>
        <w:top w:val="none" w:sz="0" w:space="0" w:color="auto"/>
        <w:left w:val="none" w:sz="0" w:space="0" w:color="auto"/>
        <w:bottom w:val="none" w:sz="0" w:space="0" w:color="auto"/>
        <w:right w:val="none" w:sz="0" w:space="0" w:color="auto"/>
      </w:divBdr>
    </w:div>
    <w:div w:id="1390618562">
      <w:bodyDiv w:val="1"/>
      <w:marLeft w:val="0"/>
      <w:marRight w:val="0"/>
      <w:marTop w:val="0"/>
      <w:marBottom w:val="0"/>
      <w:divBdr>
        <w:top w:val="none" w:sz="0" w:space="0" w:color="auto"/>
        <w:left w:val="none" w:sz="0" w:space="0" w:color="auto"/>
        <w:bottom w:val="none" w:sz="0" w:space="0" w:color="auto"/>
        <w:right w:val="none" w:sz="0" w:space="0" w:color="auto"/>
      </w:divBdr>
    </w:div>
    <w:div w:id="1391264648">
      <w:bodyDiv w:val="1"/>
      <w:marLeft w:val="0"/>
      <w:marRight w:val="0"/>
      <w:marTop w:val="0"/>
      <w:marBottom w:val="0"/>
      <w:divBdr>
        <w:top w:val="none" w:sz="0" w:space="0" w:color="auto"/>
        <w:left w:val="none" w:sz="0" w:space="0" w:color="auto"/>
        <w:bottom w:val="none" w:sz="0" w:space="0" w:color="auto"/>
        <w:right w:val="none" w:sz="0" w:space="0" w:color="auto"/>
      </w:divBdr>
    </w:div>
    <w:div w:id="1392775979">
      <w:bodyDiv w:val="1"/>
      <w:marLeft w:val="0"/>
      <w:marRight w:val="0"/>
      <w:marTop w:val="0"/>
      <w:marBottom w:val="0"/>
      <w:divBdr>
        <w:top w:val="none" w:sz="0" w:space="0" w:color="auto"/>
        <w:left w:val="none" w:sz="0" w:space="0" w:color="auto"/>
        <w:bottom w:val="none" w:sz="0" w:space="0" w:color="auto"/>
        <w:right w:val="none" w:sz="0" w:space="0" w:color="auto"/>
      </w:divBdr>
    </w:div>
    <w:div w:id="1393505498">
      <w:bodyDiv w:val="1"/>
      <w:marLeft w:val="0"/>
      <w:marRight w:val="0"/>
      <w:marTop w:val="0"/>
      <w:marBottom w:val="0"/>
      <w:divBdr>
        <w:top w:val="none" w:sz="0" w:space="0" w:color="auto"/>
        <w:left w:val="none" w:sz="0" w:space="0" w:color="auto"/>
        <w:bottom w:val="none" w:sz="0" w:space="0" w:color="auto"/>
        <w:right w:val="none" w:sz="0" w:space="0" w:color="auto"/>
      </w:divBdr>
    </w:div>
    <w:div w:id="1395860801">
      <w:bodyDiv w:val="1"/>
      <w:marLeft w:val="0"/>
      <w:marRight w:val="0"/>
      <w:marTop w:val="0"/>
      <w:marBottom w:val="0"/>
      <w:divBdr>
        <w:top w:val="none" w:sz="0" w:space="0" w:color="auto"/>
        <w:left w:val="none" w:sz="0" w:space="0" w:color="auto"/>
        <w:bottom w:val="none" w:sz="0" w:space="0" w:color="auto"/>
        <w:right w:val="none" w:sz="0" w:space="0" w:color="auto"/>
      </w:divBdr>
    </w:div>
    <w:div w:id="1398891654">
      <w:bodyDiv w:val="1"/>
      <w:marLeft w:val="0"/>
      <w:marRight w:val="0"/>
      <w:marTop w:val="0"/>
      <w:marBottom w:val="0"/>
      <w:divBdr>
        <w:top w:val="none" w:sz="0" w:space="0" w:color="auto"/>
        <w:left w:val="none" w:sz="0" w:space="0" w:color="auto"/>
        <w:bottom w:val="none" w:sz="0" w:space="0" w:color="auto"/>
        <w:right w:val="none" w:sz="0" w:space="0" w:color="auto"/>
      </w:divBdr>
    </w:div>
    <w:div w:id="1400515714">
      <w:bodyDiv w:val="1"/>
      <w:marLeft w:val="0"/>
      <w:marRight w:val="0"/>
      <w:marTop w:val="0"/>
      <w:marBottom w:val="0"/>
      <w:divBdr>
        <w:top w:val="none" w:sz="0" w:space="0" w:color="auto"/>
        <w:left w:val="none" w:sz="0" w:space="0" w:color="auto"/>
        <w:bottom w:val="none" w:sz="0" w:space="0" w:color="auto"/>
        <w:right w:val="none" w:sz="0" w:space="0" w:color="auto"/>
      </w:divBdr>
    </w:div>
    <w:div w:id="1403523508">
      <w:bodyDiv w:val="1"/>
      <w:marLeft w:val="0"/>
      <w:marRight w:val="0"/>
      <w:marTop w:val="0"/>
      <w:marBottom w:val="0"/>
      <w:divBdr>
        <w:top w:val="none" w:sz="0" w:space="0" w:color="auto"/>
        <w:left w:val="none" w:sz="0" w:space="0" w:color="auto"/>
        <w:bottom w:val="none" w:sz="0" w:space="0" w:color="auto"/>
        <w:right w:val="none" w:sz="0" w:space="0" w:color="auto"/>
      </w:divBdr>
    </w:div>
    <w:div w:id="1406495964">
      <w:bodyDiv w:val="1"/>
      <w:marLeft w:val="0"/>
      <w:marRight w:val="0"/>
      <w:marTop w:val="0"/>
      <w:marBottom w:val="0"/>
      <w:divBdr>
        <w:top w:val="none" w:sz="0" w:space="0" w:color="auto"/>
        <w:left w:val="none" w:sz="0" w:space="0" w:color="auto"/>
        <w:bottom w:val="none" w:sz="0" w:space="0" w:color="auto"/>
        <w:right w:val="none" w:sz="0" w:space="0" w:color="auto"/>
      </w:divBdr>
    </w:div>
    <w:div w:id="1407193757">
      <w:bodyDiv w:val="1"/>
      <w:marLeft w:val="0"/>
      <w:marRight w:val="0"/>
      <w:marTop w:val="0"/>
      <w:marBottom w:val="0"/>
      <w:divBdr>
        <w:top w:val="none" w:sz="0" w:space="0" w:color="auto"/>
        <w:left w:val="none" w:sz="0" w:space="0" w:color="auto"/>
        <w:bottom w:val="none" w:sz="0" w:space="0" w:color="auto"/>
        <w:right w:val="none" w:sz="0" w:space="0" w:color="auto"/>
      </w:divBdr>
    </w:div>
    <w:div w:id="1407261812">
      <w:bodyDiv w:val="1"/>
      <w:marLeft w:val="0"/>
      <w:marRight w:val="0"/>
      <w:marTop w:val="0"/>
      <w:marBottom w:val="0"/>
      <w:divBdr>
        <w:top w:val="none" w:sz="0" w:space="0" w:color="auto"/>
        <w:left w:val="none" w:sz="0" w:space="0" w:color="auto"/>
        <w:bottom w:val="none" w:sz="0" w:space="0" w:color="auto"/>
        <w:right w:val="none" w:sz="0" w:space="0" w:color="auto"/>
      </w:divBdr>
    </w:div>
    <w:div w:id="1407915367">
      <w:bodyDiv w:val="1"/>
      <w:marLeft w:val="0"/>
      <w:marRight w:val="0"/>
      <w:marTop w:val="0"/>
      <w:marBottom w:val="0"/>
      <w:divBdr>
        <w:top w:val="none" w:sz="0" w:space="0" w:color="auto"/>
        <w:left w:val="none" w:sz="0" w:space="0" w:color="auto"/>
        <w:bottom w:val="none" w:sz="0" w:space="0" w:color="auto"/>
        <w:right w:val="none" w:sz="0" w:space="0" w:color="auto"/>
      </w:divBdr>
    </w:div>
    <w:div w:id="1409764599">
      <w:bodyDiv w:val="1"/>
      <w:marLeft w:val="0"/>
      <w:marRight w:val="0"/>
      <w:marTop w:val="0"/>
      <w:marBottom w:val="0"/>
      <w:divBdr>
        <w:top w:val="none" w:sz="0" w:space="0" w:color="auto"/>
        <w:left w:val="none" w:sz="0" w:space="0" w:color="auto"/>
        <w:bottom w:val="none" w:sz="0" w:space="0" w:color="auto"/>
        <w:right w:val="none" w:sz="0" w:space="0" w:color="auto"/>
      </w:divBdr>
    </w:div>
    <w:div w:id="1412964590">
      <w:bodyDiv w:val="1"/>
      <w:marLeft w:val="0"/>
      <w:marRight w:val="0"/>
      <w:marTop w:val="0"/>
      <w:marBottom w:val="0"/>
      <w:divBdr>
        <w:top w:val="none" w:sz="0" w:space="0" w:color="auto"/>
        <w:left w:val="none" w:sz="0" w:space="0" w:color="auto"/>
        <w:bottom w:val="none" w:sz="0" w:space="0" w:color="auto"/>
        <w:right w:val="none" w:sz="0" w:space="0" w:color="auto"/>
      </w:divBdr>
    </w:div>
    <w:div w:id="1415128220">
      <w:bodyDiv w:val="1"/>
      <w:marLeft w:val="0"/>
      <w:marRight w:val="0"/>
      <w:marTop w:val="0"/>
      <w:marBottom w:val="0"/>
      <w:divBdr>
        <w:top w:val="none" w:sz="0" w:space="0" w:color="auto"/>
        <w:left w:val="none" w:sz="0" w:space="0" w:color="auto"/>
        <w:bottom w:val="none" w:sz="0" w:space="0" w:color="auto"/>
        <w:right w:val="none" w:sz="0" w:space="0" w:color="auto"/>
      </w:divBdr>
    </w:div>
    <w:div w:id="1417897214">
      <w:bodyDiv w:val="1"/>
      <w:marLeft w:val="0"/>
      <w:marRight w:val="0"/>
      <w:marTop w:val="0"/>
      <w:marBottom w:val="0"/>
      <w:divBdr>
        <w:top w:val="none" w:sz="0" w:space="0" w:color="auto"/>
        <w:left w:val="none" w:sz="0" w:space="0" w:color="auto"/>
        <w:bottom w:val="none" w:sz="0" w:space="0" w:color="auto"/>
        <w:right w:val="none" w:sz="0" w:space="0" w:color="auto"/>
      </w:divBdr>
    </w:div>
    <w:div w:id="1419130198">
      <w:bodyDiv w:val="1"/>
      <w:marLeft w:val="0"/>
      <w:marRight w:val="0"/>
      <w:marTop w:val="0"/>
      <w:marBottom w:val="0"/>
      <w:divBdr>
        <w:top w:val="none" w:sz="0" w:space="0" w:color="auto"/>
        <w:left w:val="none" w:sz="0" w:space="0" w:color="auto"/>
        <w:bottom w:val="none" w:sz="0" w:space="0" w:color="auto"/>
        <w:right w:val="none" w:sz="0" w:space="0" w:color="auto"/>
      </w:divBdr>
    </w:div>
    <w:div w:id="1420178452">
      <w:bodyDiv w:val="1"/>
      <w:marLeft w:val="0"/>
      <w:marRight w:val="0"/>
      <w:marTop w:val="0"/>
      <w:marBottom w:val="0"/>
      <w:divBdr>
        <w:top w:val="none" w:sz="0" w:space="0" w:color="auto"/>
        <w:left w:val="none" w:sz="0" w:space="0" w:color="auto"/>
        <w:bottom w:val="none" w:sz="0" w:space="0" w:color="auto"/>
        <w:right w:val="none" w:sz="0" w:space="0" w:color="auto"/>
      </w:divBdr>
    </w:div>
    <w:div w:id="1421683878">
      <w:bodyDiv w:val="1"/>
      <w:marLeft w:val="0"/>
      <w:marRight w:val="0"/>
      <w:marTop w:val="0"/>
      <w:marBottom w:val="0"/>
      <w:divBdr>
        <w:top w:val="none" w:sz="0" w:space="0" w:color="auto"/>
        <w:left w:val="none" w:sz="0" w:space="0" w:color="auto"/>
        <w:bottom w:val="none" w:sz="0" w:space="0" w:color="auto"/>
        <w:right w:val="none" w:sz="0" w:space="0" w:color="auto"/>
      </w:divBdr>
    </w:div>
    <w:div w:id="1425419391">
      <w:bodyDiv w:val="1"/>
      <w:marLeft w:val="0"/>
      <w:marRight w:val="0"/>
      <w:marTop w:val="0"/>
      <w:marBottom w:val="0"/>
      <w:divBdr>
        <w:top w:val="none" w:sz="0" w:space="0" w:color="auto"/>
        <w:left w:val="none" w:sz="0" w:space="0" w:color="auto"/>
        <w:bottom w:val="none" w:sz="0" w:space="0" w:color="auto"/>
        <w:right w:val="none" w:sz="0" w:space="0" w:color="auto"/>
      </w:divBdr>
    </w:div>
    <w:div w:id="1433285190">
      <w:bodyDiv w:val="1"/>
      <w:marLeft w:val="0"/>
      <w:marRight w:val="0"/>
      <w:marTop w:val="0"/>
      <w:marBottom w:val="0"/>
      <w:divBdr>
        <w:top w:val="none" w:sz="0" w:space="0" w:color="auto"/>
        <w:left w:val="none" w:sz="0" w:space="0" w:color="auto"/>
        <w:bottom w:val="none" w:sz="0" w:space="0" w:color="auto"/>
        <w:right w:val="none" w:sz="0" w:space="0" w:color="auto"/>
      </w:divBdr>
    </w:div>
    <w:div w:id="1435007064">
      <w:bodyDiv w:val="1"/>
      <w:marLeft w:val="0"/>
      <w:marRight w:val="0"/>
      <w:marTop w:val="0"/>
      <w:marBottom w:val="0"/>
      <w:divBdr>
        <w:top w:val="none" w:sz="0" w:space="0" w:color="auto"/>
        <w:left w:val="none" w:sz="0" w:space="0" w:color="auto"/>
        <w:bottom w:val="none" w:sz="0" w:space="0" w:color="auto"/>
        <w:right w:val="none" w:sz="0" w:space="0" w:color="auto"/>
      </w:divBdr>
    </w:div>
    <w:div w:id="1436291558">
      <w:bodyDiv w:val="1"/>
      <w:marLeft w:val="0"/>
      <w:marRight w:val="0"/>
      <w:marTop w:val="0"/>
      <w:marBottom w:val="0"/>
      <w:divBdr>
        <w:top w:val="none" w:sz="0" w:space="0" w:color="auto"/>
        <w:left w:val="none" w:sz="0" w:space="0" w:color="auto"/>
        <w:bottom w:val="none" w:sz="0" w:space="0" w:color="auto"/>
        <w:right w:val="none" w:sz="0" w:space="0" w:color="auto"/>
      </w:divBdr>
    </w:div>
    <w:div w:id="1442065770">
      <w:bodyDiv w:val="1"/>
      <w:marLeft w:val="0"/>
      <w:marRight w:val="0"/>
      <w:marTop w:val="0"/>
      <w:marBottom w:val="0"/>
      <w:divBdr>
        <w:top w:val="none" w:sz="0" w:space="0" w:color="auto"/>
        <w:left w:val="none" w:sz="0" w:space="0" w:color="auto"/>
        <w:bottom w:val="none" w:sz="0" w:space="0" w:color="auto"/>
        <w:right w:val="none" w:sz="0" w:space="0" w:color="auto"/>
      </w:divBdr>
    </w:div>
    <w:div w:id="1442646270">
      <w:bodyDiv w:val="1"/>
      <w:marLeft w:val="0"/>
      <w:marRight w:val="0"/>
      <w:marTop w:val="0"/>
      <w:marBottom w:val="0"/>
      <w:divBdr>
        <w:top w:val="none" w:sz="0" w:space="0" w:color="auto"/>
        <w:left w:val="none" w:sz="0" w:space="0" w:color="auto"/>
        <w:bottom w:val="none" w:sz="0" w:space="0" w:color="auto"/>
        <w:right w:val="none" w:sz="0" w:space="0" w:color="auto"/>
      </w:divBdr>
    </w:div>
    <w:div w:id="1442870893">
      <w:bodyDiv w:val="1"/>
      <w:marLeft w:val="0"/>
      <w:marRight w:val="0"/>
      <w:marTop w:val="0"/>
      <w:marBottom w:val="0"/>
      <w:divBdr>
        <w:top w:val="none" w:sz="0" w:space="0" w:color="auto"/>
        <w:left w:val="none" w:sz="0" w:space="0" w:color="auto"/>
        <w:bottom w:val="none" w:sz="0" w:space="0" w:color="auto"/>
        <w:right w:val="none" w:sz="0" w:space="0" w:color="auto"/>
      </w:divBdr>
    </w:div>
    <w:div w:id="1442988435">
      <w:bodyDiv w:val="1"/>
      <w:marLeft w:val="0"/>
      <w:marRight w:val="0"/>
      <w:marTop w:val="0"/>
      <w:marBottom w:val="0"/>
      <w:divBdr>
        <w:top w:val="none" w:sz="0" w:space="0" w:color="auto"/>
        <w:left w:val="none" w:sz="0" w:space="0" w:color="auto"/>
        <w:bottom w:val="none" w:sz="0" w:space="0" w:color="auto"/>
        <w:right w:val="none" w:sz="0" w:space="0" w:color="auto"/>
      </w:divBdr>
    </w:div>
    <w:div w:id="1445416570">
      <w:bodyDiv w:val="1"/>
      <w:marLeft w:val="0"/>
      <w:marRight w:val="0"/>
      <w:marTop w:val="0"/>
      <w:marBottom w:val="0"/>
      <w:divBdr>
        <w:top w:val="none" w:sz="0" w:space="0" w:color="auto"/>
        <w:left w:val="none" w:sz="0" w:space="0" w:color="auto"/>
        <w:bottom w:val="none" w:sz="0" w:space="0" w:color="auto"/>
        <w:right w:val="none" w:sz="0" w:space="0" w:color="auto"/>
      </w:divBdr>
    </w:div>
    <w:div w:id="1450706277">
      <w:bodyDiv w:val="1"/>
      <w:marLeft w:val="0"/>
      <w:marRight w:val="0"/>
      <w:marTop w:val="0"/>
      <w:marBottom w:val="0"/>
      <w:divBdr>
        <w:top w:val="none" w:sz="0" w:space="0" w:color="auto"/>
        <w:left w:val="none" w:sz="0" w:space="0" w:color="auto"/>
        <w:bottom w:val="none" w:sz="0" w:space="0" w:color="auto"/>
        <w:right w:val="none" w:sz="0" w:space="0" w:color="auto"/>
      </w:divBdr>
    </w:div>
    <w:div w:id="1453864369">
      <w:bodyDiv w:val="1"/>
      <w:marLeft w:val="0"/>
      <w:marRight w:val="0"/>
      <w:marTop w:val="0"/>
      <w:marBottom w:val="0"/>
      <w:divBdr>
        <w:top w:val="none" w:sz="0" w:space="0" w:color="auto"/>
        <w:left w:val="none" w:sz="0" w:space="0" w:color="auto"/>
        <w:bottom w:val="none" w:sz="0" w:space="0" w:color="auto"/>
        <w:right w:val="none" w:sz="0" w:space="0" w:color="auto"/>
      </w:divBdr>
    </w:div>
    <w:div w:id="1454398444">
      <w:bodyDiv w:val="1"/>
      <w:marLeft w:val="0"/>
      <w:marRight w:val="0"/>
      <w:marTop w:val="0"/>
      <w:marBottom w:val="0"/>
      <w:divBdr>
        <w:top w:val="none" w:sz="0" w:space="0" w:color="auto"/>
        <w:left w:val="none" w:sz="0" w:space="0" w:color="auto"/>
        <w:bottom w:val="none" w:sz="0" w:space="0" w:color="auto"/>
        <w:right w:val="none" w:sz="0" w:space="0" w:color="auto"/>
      </w:divBdr>
    </w:div>
    <w:div w:id="1454903783">
      <w:bodyDiv w:val="1"/>
      <w:marLeft w:val="0"/>
      <w:marRight w:val="0"/>
      <w:marTop w:val="0"/>
      <w:marBottom w:val="0"/>
      <w:divBdr>
        <w:top w:val="none" w:sz="0" w:space="0" w:color="auto"/>
        <w:left w:val="none" w:sz="0" w:space="0" w:color="auto"/>
        <w:bottom w:val="none" w:sz="0" w:space="0" w:color="auto"/>
        <w:right w:val="none" w:sz="0" w:space="0" w:color="auto"/>
      </w:divBdr>
    </w:div>
    <w:div w:id="1458064451">
      <w:bodyDiv w:val="1"/>
      <w:marLeft w:val="0"/>
      <w:marRight w:val="0"/>
      <w:marTop w:val="0"/>
      <w:marBottom w:val="0"/>
      <w:divBdr>
        <w:top w:val="none" w:sz="0" w:space="0" w:color="auto"/>
        <w:left w:val="none" w:sz="0" w:space="0" w:color="auto"/>
        <w:bottom w:val="none" w:sz="0" w:space="0" w:color="auto"/>
        <w:right w:val="none" w:sz="0" w:space="0" w:color="auto"/>
      </w:divBdr>
    </w:div>
    <w:div w:id="1458598555">
      <w:bodyDiv w:val="1"/>
      <w:marLeft w:val="0"/>
      <w:marRight w:val="0"/>
      <w:marTop w:val="0"/>
      <w:marBottom w:val="0"/>
      <w:divBdr>
        <w:top w:val="none" w:sz="0" w:space="0" w:color="auto"/>
        <w:left w:val="none" w:sz="0" w:space="0" w:color="auto"/>
        <w:bottom w:val="none" w:sz="0" w:space="0" w:color="auto"/>
        <w:right w:val="none" w:sz="0" w:space="0" w:color="auto"/>
      </w:divBdr>
    </w:div>
    <w:div w:id="1458797606">
      <w:bodyDiv w:val="1"/>
      <w:marLeft w:val="0"/>
      <w:marRight w:val="0"/>
      <w:marTop w:val="0"/>
      <w:marBottom w:val="0"/>
      <w:divBdr>
        <w:top w:val="none" w:sz="0" w:space="0" w:color="auto"/>
        <w:left w:val="none" w:sz="0" w:space="0" w:color="auto"/>
        <w:bottom w:val="none" w:sz="0" w:space="0" w:color="auto"/>
        <w:right w:val="none" w:sz="0" w:space="0" w:color="auto"/>
      </w:divBdr>
    </w:div>
    <w:div w:id="1461800419">
      <w:bodyDiv w:val="1"/>
      <w:marLeft w:val="0"/>
      <w:marRight w:val="0"/>
      <w:marTop w:val="0"/>
      <w:marBottom w:val="0"/>
      <w:divBdr>
        <w:top w:val="none" w:sz="0" w:space="0" w:color="auto"/>
        <w:left w:val="none" w:sz="0" w:space="0" w:color="auto"/>
        <w:bottom w:val="none" w:sz="0" w:space="0" w:color="auto"/>
        <w:right w:val="none" w:sz="0" w:space="0" w:color="auto"/>
      </w:divBdr>
    </w:div>
    <w:div w:id="1462113232">
      <w:bodyDiv w:val="1"/>
      <w:marLeft w:val="0"/>
      <w:marRight w:val="0"/>
      <w:marTop w:val="0"/>
      <w:marBottom w:val="0"/>
      <w:divBdr>
        <w:top w:val="none" w:sz="0" w:space="0" w:color="auto"/>
        <w:left w:val="none" w:sz="0" w:space="0" w:color="auto"/>
        <w:bottom w:val="none" w:sz="0" w:space="0" w:color="auto"/>
        <w:right w:val="none" w:sz="0" w:space="0" w:color="auto"/>
      </w:divBdr>
    </w:div>
    <w:div w:id="1462185889">
      <w:bodyDiv w:val="1"/>
      <w:marLeft w:val="0"/>
      <w:marRight w:val="0"/>
      <w:marTop w:val="0"/>
      <w:marBottom w:val="0"/>
      <w:divBdr>
        <w:top w:val="none" w:sz="0" w:space="0" w:color="auto"/>
        <w:left w:val="none" w:sz="0" w:space="0" w:color="auto"/>
        <w:bottom w:val="none" w:sz="0" w:space="0" w:color="auto"/>
        <w:right w:val="none" w:sz="0" w:space="0" w:color="auto"/>
      </w:divBdr>
    </w:div>
    <w:div w:id="1462187703">
      <w:bodyDiv w:val="1"/>
      <w:marLeft w:val="0"/>
      <w:marRight w:val="0"/>
      <w:marTop w:val="0"/>
      <w:marBottom w:val="0"/>
      <w:divBdr>
        <w:top w:val="none" w:sz="0" w:space="0" w:color="auto"/>
        <w:left w:val="none" w:sz="0" w:space="0" w:color="auto"/>
        <w:bottom w:val="none" w:sz="0" w:space="0" w:color="auto"/>
        <w:right w:val="none" w:sz="0" w:space="0" w:color="auto"/>
      </w:divBdr>
    </w:div>
    <w:div w:id="1472746765">
      <w:bodyDiv w:val="1"/>
      <w:marLeft w:val="0"/>
      <w:marRight w:val="0"/>
      <w:marTop w:val="0"/>
      <w:marBottom w:val="0"/>
      <w:divBdr>
        <w:top w:val="none" w:sz="0" w:space="0" w:color="auto"/>
        <w:left w:val="none" w:sz="0" w:space="0" w:color="auto"/>
        <w:bottom w:val="none" w:sz="0" w:space="0" w:color="auto"/>
        <w:right w:val="none" w:sz="0" w:space="0" w:color="auto"/>
      </w:divBdr>
    </w:div>
    <w:div w:id="1472790668">
      <w:bodyDiv w:val="1"/>
      <w:marLeft w:val="0"/>
      <w:marRight w:val="0"/>
      <w:marTop w:val="0"/>
      <w:marBottom w:val="0"/>
      <w:divBdr>
        <w:top w:val="none" w:sz="0" w:space="0" w:color="auto"/>
        <w:left w:val="none" w:sz="0" w:space="0" w:color="auto"/>
        <w:bottom w:val="none" w:sz="0" w:space="0" w:color="auto"/>
        <w:right w:val="none" w:sz="0" w:space="0" w:color="auto"/>
      </w:divBdr>
    </w:div>
    <w:div w:id="1475289785">
      <w:bodyDiv w:val="1"/>
      <w:marLeft w:val="0"/>
      <w:marRight w:val="0"/>
      <w:marTop w:val="0"/>
      <w:marBottom w:val="0"/>
      <w:divBdr>
        <w:top w:val="none" w:sz="0" w:space="0" w:color="auto"/>
        <w:left w:val="none" w:sz="0" w:space="0" w:color="auto"/>
        <w:bottom w:val="none" w:sz="0" w:space="0" w:color="auto"/>
        <w:right w:val="none" w:sz="0" w:space="0" w:color="auto"/>
      </w:divBdr>
    </w:div>
    <w:div w:id="1475292342">
      <w:bodyDiv w:val="1"/>
      <w:marLeft w:val="0"/>
      <w:marRight w:val="0"/>
      <w:marTop w:val="0"/>
      <w:marBottom w:val="0"/>
      <w:divBdr>
        <w:top w:val="none" w:sz="0" w:space="0" w:color="auto"/>
        <w:left w:val="none" w:sz="0" w:space="0" w:color="auto"/>
        <w:bottom w:val="none" w:sz="0" w:space="0" w:color="auto"/>
        <w:right w:val="none" w:sz="0" w:space="0" w:color="auto"/>
      </w:divBdr>
    </w:div>
    <w:div w:id="1477070531">
      <w:bodyDiv w:val="1"/>
      <w:marLeft w:val="0"/>
      <w:marRight w:val="0"/>
      <w:marTop w:val="0"/>
      <w:marBottom w:val="0"/>
      <w:divBdr>
        <w:top w:val="none" w:sz="0" w:space="0" w:color="auto"/>
        <w:left w:val="none" w:sz="0" w:space="0" w:color="auto"/>
        <w:bottom w:val="none" w:sz="0" w:space="0" w:color="auto"/>
        <w:right w:val="none" w:sz="0" w:space="0" w:color="auto"/>
      </w:divBdr>
    </w:div>
    <w:div w:id="1477988921">
      <w:bodyDiv w:val="1"/>
      <w:marLeft w:val="0"/>
      <w:marRight w:val="0"/>
      <w:marTop w:val="0"/>
      <w:marBottom w:val="0"/>
      <w:divBdr>
        <w:top w:val="none" w:sz="0" w:space="0" w:color="auto"/>
        <w:left w:val="none" w:sz="0" w:space="0" w:color="auto"/>
        <w:bottom w:val="none" w:sz="0" w:space="0" w:color="auto"/>
        <w:right w:val="none" w:sz="0" w:space="0" w:color="auto"/>
      </w:divBdr>
    </w:div>
    <w:div w:id="1480422722">
      <w:bodyDiv w:val="1"/>
      <w:marLeft w:val="0"/>
      <w:marRight w:val="0"/>
      <w:marTop w:val="0"/>
      <w:marBottom w:val="0"/>
      <w:divBdr>
        <w:top w:val="none" w:sz="0" w:space="0" w:color="auto"/>
        <w:left w:val="none" w:sz="0" w:space="0" w:color="auto"/>
        <w:bottom w:val="none" w:sz="0" w:space="0" w:color="auto"/>
        <w:right w:val="none" w:sz="0" w:space="0" w:color="auto"/>
      </w:divBdr>
    </w:div>
    <w:div w:id="1484472198">
      <w:bodyDiv w:val="1"/>
      <w:marLeft w:val="0"/>
      <w:marRight w:val="0"/>
      <w:marTop w:val="0"/>
      <w:marBottom w:val="0"/>
      <w:divBdr>
        <w:top w:val="none" w:sz="0" w:space="0" w:color="auto"/>
        <w:left w:val="none" w:sz="0" w:space="0" w:color="auto"/>
        <w:bottom w:val="none" w:sz="0" w:space="0" w:color="auto"/>
        <w:right w:val="none" w:sz="0" w:space="0" w:color="auto"/>
      </w:divBdr>
    </w:div>
    <w:div w:id="1486555632">
      <w:bodyDiv w:val="1"/>
      <w:marLeft w:val="0"/>
      <w:marRight w:val="0"/>
      <w:marTop w:val="0"/>
      <w:marBottom w:val="0"/>
      <w:divBdr>
        <w:top w:val="none" w:sz="0" w:space="0" w:color="auto"/>
        <w:left w:val="none" w:sz="0" w:space="0" w:color="auto"/>
        <w:bottom w:val="none" w:sz="0" w:space="0" w:color="auto"/>
        <w:right w:val="none" w:sz="0" w:space="0" w:color="auto"/>
      </w:divBdr>
    </w:div>
    <w:div w:id="1487163746">
      <w:bodyDiv w:val="1"/>
      <w:marLeft w:val="0"/>
      <w:marRight w:val="0"/>
      <w:marTop w:val="0"/>
      <w:marBottom w:val="0"/>
      <w:divBdr>
        <w:top w:val="none" w:sz="0" w:space="0" w:color="auto"/>
        <w:left w:val="none" w:sz="0" w:space="0" w:color="auto"/>
        <w:bottom w:val="none" w:sz="0" w:space="0" w:color="auto"/>
        <w:right w:val="none" w:sz="0" w:space="0" w:color="auto"/>
      </w:divBdr>
    </w:div>
    <w:div w:id="1488550342">
      <w:bodyDiv w:val="1"/>
      <w:marLeft w:val="0"/>
      <w:marRight w:val="0"/>
      <w:marTop w:val="0"/>
      <w:marBottom w:val="0"/>
      <w:divBdr>
        <w:top w:val="none" w:sz="0" w:space="0" w:color="auto"/>
        <w:left w:val="none" w:sz="0" w:space="0" w:color="auto"/>
        <w:bottom w:val="none" w:sz="0" w:space="0" w:color="auto"/>
        <w:right w:val="none" w:sz="0" w:space="0" w:color="auto"/>
      </w:divBdr>
    </w:div>
    <w:div w:id="1491603147">
      <w:bodyDiv w:val="1"/>
      <w:marLeft w:val="0"/>
      <w:marRight w:val="0"/>
      <w:marTop w:val="0"/>
      <w:marBottom w:val="0"/>
      <w:divBdr>
        <w:top w:val="none" w:sz="0" w:space="0" w:color="auto"/>
        <w:left w:val="none" w:sz="0" w:space="0" w:color="auto"/>
        <w:bottom w:val="none" w:sz="0" w:space="0" w:color="auto"/>
        <w:right w:val="none" w:sz="0" w:space="0" w:color="auto"/>
      </w:divBdr>
    </w:div>
    <w:div w:id="1493982315">
      <w:bodyDiv w:val="1"/>
      <w:marLeft w:val="0"/>
      <w:marRight w:val="0"/>
      <w:marTop w:val="0"/>
      <w:marBottom w:val="0"/>
      <w:divBdr>
        <w:top w:val="none" w:sz="0" w:space="0" w:color="auto"/>
        <w:left w:val="none" w:sz="0" w:space="0" w:color="auto"/>
        <w:bottom w:val="none" w:sz="0" w:space="0" w:color="auto"/>
        <w:right w:val="none" w:sz="0" w:space="0" w:color="auto"/>
      </w:divBdr>
    </w:div>
    <w:div w:id="1499610222">
      <w:bodyDiv w:val="1"/>
      <w:marLeft w:val="0"/>
      <w:marRight w:val="0"/>
      <w:marTop w:val="0"/>
      <w:marBottom w:val="0"/>
      <w:divBdr>
        <w:top w:val="none" w:sz="0" w:space="0" w:color="auto"/>
        <w:left w:val="none" w:sz="0" w:space="0" w:color="auto"/>
        <w:bottom w:val="none" w:sz="0" w:space="0" w:color="auto"/>
        <w:right w:val="none" w:sz="0" w:space="0" w:color="auto"/>
      </w:divBdr>
    </w:div>
    <w:div w:id="1500467811">
      <w:bodyDiv w:val="1"/>
      <w:marLeft w:val="0"/>
      <w:marRight w:val="0"/>
      <w:marTop w:val="0"/>
      <w:marBottom w:val="0"/>
      <w:divBdr>
        <w:top w:val="none" w:sz="0" w:space="0" w:color="auto"/>
        <w:left w:val="none" w:sz="0" w:space="0" w:color="auto"/>
        <w:bottom w:val="none" w:sz="0" w:space="0" w:color="auto"/>
        <w:right w:val="none" w:sz="0" w:space="0" w:color="auto"/>
      </w:divBdr>
    </w:div>
    <w:div w:id="1501577420">
      <w:bodyDiv w:val="1"/>
      <w:marLeft w:val="0"/>
      <w:marRight w:val="0"/>
      <w:marTop w:val="0"/>
      <w:marBottom w:val="0"/>
      <w:divBdr>
        <w:top w:val="none" w:sz="0" w:space="0" w:color="auto"/>
        <w:left w:val="none" w:sz="0" w:space="0" w:color="auto"/>
        <w:bottom w:val="none" w:sz="0" w:space="0" w:color="auto"/>
        <w:right w:val="none" w:sz="0" w:space="0" w:color="auto"/>
      </w:divBdr>
    </w:div>
    <w:div w:id="1502235594">
      <w:bodyDiv w:val="1"/>
      <w:marLeft w:val="0"/>
      <w:marRight w:val="0"/>
      <w:marTop w:val="0"/>
      <w:marBottom w:val="0"/>
      <w:divBdr>
        <w:top w:val="none" w:sz="0" w:space="0" w:color="auto"/>
        <w:left w:val="none" w:sz="0" w:space="0" w:color="auto"/>
        <w:bottom w:val="none" w:sz="0" w:space="0" w:color="auto"/>
        <w:right w:val="none" w:sz="0" w:space="0" w:color="auto"/>
      </w:divBdr>
    </w:div>
    <w:div w:id="1509907204">
      <w:bodyDiv w:val="1"/>
      <w:marLeft w:val="0"/>
      <w:marRight w:val="0"/>
      <w:marTop w:val="0"/>
      <w:marBottom w:val="0"/>
      <w:divBdr>
        <w:top w:val="none" w:sz="0" w:space="0" w:color="auto"/>
        <w:left w:val="none" w:sz="0" w:space="0" w:color="auto"/>
        <w:bottom w:val="none" w:sz="0" w:space="0" w:color="auto"/>
        <w:right w:val="none" w:sz="0" w:space="0" w:color="auto"/>
      </w:divBdr>
    </w:div>
    <w:div w:id="1513257919">
      <w:bodyDiv w:val="1"/>
      <w:marLeft w:val="0"/>
      <w:marRight w:val="0"/>
      <w:marTop w:val="0"/>
      <w:marBottom w:val="0"/>
      <w:divBdr>
        <w:top w:val="none" w:sz="0" w:space="0" w:color="auto"/>
        <w:left w:val="none" w:sz="0" w:space="0" w:color="auto"/>
        <w:bottom w:val="none" w:sz="0" w:space="0" w:color="auto"/>
        <w:right w:val="none" w:sz="0" w:space="0" w:color="auto"/>
      </w:divBdr>
    </w:div>
    <w:div w:id="1513909689">
      <w:bodyDiv w:val="1"/>
      <w:marLeft w:val="0"/>
      <w:marRight w:val="0"/>
      <w:marTop w:val="0"/>
      <w:marBottom w:val="0"/>
      <w:divBdr>
        <w:top w:val="none" w:sz="0" w:space="0" w:color="auto"/>
        <w:left w:val="none" w:sz="0" w:space="0" w:color="auto"/>
        <w:bottom w:val="none" w:sz="0" w:space="0" w:color="auto"/>
        <w:right w:val="none" w:sz="0" w:space="0" w:color="auto"/>
      </w:divBdr>
    </w:div>
    <w:div w:id="1514882898">
      <w:bodyDiv w:val="1"/>
      <w:marLeft w:val="0"/>
      <w:marRight w:val="0"/>
      <w:marTop w:val="0"/>
      <w:marBottom w:val="0"/>
      <w:divBdr>
        <w:top w:val="none" w:sz="0" w:space="0" w:color="auto"/>
        <w:left w:val="none" w:sz="0" w:space="0" w:color="auto"/>
        <w:bottom w:val="none" w:sz="0" w:space="0" w:color="auto"/>
        <w:right w:val="none" w:sz="0" w:space="0" w:color="auto"/>
      </w:divBdr>
    </w:div>
    <w:div w:id="1516650003">
      <w:bodyDiv w:val="1"/>
      <w:marLeft w:val="0"/>
      <w:marRight w:val="0"/>
      <w:marTop w:val="0"/>
      <w:marBottom w:val="0"/>
      <w:divBdr>
        <w:top w:val="none" w:sz="0" w:space="0" w:color="auto"/>
        <w:left w:val="none" w:sz="0" w:space="0" w:color="auto"/>
        <w:bottom w:val="none" w:sz="0" w:space="0" w:color="auto"/>
        <w:right w:val="none" w:sz="0" w:space="0" w:color="auto"/>
      </w:divBdr>
    </w:div>
    <w:div w:id="1518933544">
      <w:bodyDiv w:val="1"/>
      <w:marLeft w:val="0"/>
      <w:marRight w:val="0"/>
      <w:marTop w:val="0"/>
      <w:marBottom w:val="0"/>
      <w:divBdr>
        <w:top w:val="none" w:sz="0" w:space="0" w:color="auto"/>
        <w:left w:val="none" w:sz="0" w:space="0" w:color="auto"/>
        <w:bottom w:val="none" w:sz="0" w:space="0" w:color="auto"/>
        <w:right w:val="none" w:sz="0" w:space="0" w:color="auto"/>
      </w:divBdr>
    </w:div>
    <w:div w:id="1519806116">
      <w:bodyDiv w:val="1"/>
      <w:marLeft w:val="0"/>
      <w:marRight w:val="0"/>
      <w:marTop w:val="0"/>
      <w:marBottom w:val="0"/>
      <w:divBdr>
        <w:top w:val="none" w:sz="0" w:space="0" w:color="auto"/>
        <w:left w:val="none" w:sz="0" w:space="0" w:color="auto"/>
        <w:bottom w:val="none" w:sz="0" w:space="0" w:color="auto"/>
        <w:right w:val="none" w:sz="0" w:space="0" w:color="auto"/>
      </w:divBdr>
    </w:div>
    <w:div w:id="1521581470">
      <w:bodyDiv w:val="1"/>
      <w:marLeft w:val="0"/>
      <w:marRight w:val="0"/>
      <w:marTop w:val="0"/>
      <w:marBottom w:val="0"/>
      <w:divBdr>
        <w:top w:val="none" w:sz="0" w:space="0" w:color="auto"/>
        <w:left w:val="none" w:sz="0" w:space="0" w:color="auto"/>
        <w:bottom w:val="none" w:sz="0" w:space="0" w:color="auto"/>
        <w:right w:val="none" w:sz="0" w:space="0" w:color="auto"/>
      </w:divBdr>
    </w:div>
    <w:div w:id="1525091892">
      <w:bodyDiv w:val="1"/>
      <w:marLeft w:val="0"/>
      <w:marRight w:val="0"/>
      <w:marTop w:val="0"/>
      <w:marBottom w:val="0"/>
      <w:divBdr>
        <w:top w:val="none" w:sz="0" w:space="0" w:color="auto"/>
        <w:left w:val="none" w:sz="0" w:space="0" w:color="auto"/>
        <w:bottom w:val="none" w:sz="0" w:space="0" w:color="auto"/>
        <w:right w:val="none" w:sz="0" w:space="0" w:color="auto"/>
      </w:divBdr>
    </w:div>
    <w:div w:id="1527021479">
      <w:bodyDiv w:val="1"/>
      <w:marLeft w:val="0"/>
      <w:marRight w:val="0"/>
      <w:marTop w:val="0"/>
      <w:marBottom w:val="0"/>
      <w:divBdr>
        <w:top w:val="none" w:sz="0" w:space="0" w:color="auto"/>
        <w:left w:val="none" w:sz="0" w:space="0" w:color="auto"/>
        <w:bottom w:val="none" w:sz="0" w:space="0" w:color="auto"/>
        <w:right w:val="none" w:sz="0" w:space="0" w:color="auto"/>
      </w:divBdr>
    </w:div>
    <w:div w:id="1529753696">
      <w:bodyDiv w:val="1"/>
      <w:marLeft w:val="0"/>
      <w:marRight w:val="0"/>
      <w:marTop w:val="0"/>
      <w:marBottom w:val="0"/>
      <w:divBdr>
        <w:top w:val="none" w:sz="0" w:space="0" w:color="auto"/>
        <w:left w:val="none" w:sz="0" w:space="0" w:color="auto"/>
        <w:bottom w:val="none" w:sz="0" w:space="0" w:color="auto"/>
        <w:right w:val="none" w:sz="0" w:space="0" w:color="auto"/>
      </w:divBdr>
    </w:div>
    <w:div w:id="1531455401">
      <w:bodyDiv w:val="1"/>
      <w:marLeft w:val="0"/>
      <w:marRight w:val="0"/>
      <w:marTop w:val="0"/>
      <w:marBottom w:val="0"/>
      <w:divBdr>
        <w:top w:val="none" w:sz="0" w:space="0" w:color="auto"/>
        <w:left w:val="none" w:sz="0" w:space="0" w:color="auto"/>
        <w:bottom w:val="none" w:sz="0" w:space="0" w:color="auto"/>
        <w:right w:val="none" w:sz="0" w:space="0" w:color="auto"/>
      </w:divBdr>
    </w:div>
    <w:div w:id="1532301869">
      <w:bodyDiv w:val="1"/>
      <w:marLeft w:val="0"/>
      <w:marRight w:val="0"/>
      <w:marTop w:val="0"/>
      <w:marBottom w:val="0"/>
      <w:divBdr>
        <w:top w:val="none" w:sz="0" w:space="0" w:color="auto"/>
        <w:left w:val="none" w:sz="0" w:space="0" w:color="auto"/>
        <w:bottom w:val="none" w:sz="0" w:space="0" w:color="auto"/>
        <w:right w:val="none" w:sz="0" w:space="0" w:color="auto"/>
      </w:divBdr>
    </w:div>
    <w:div w:id="1532917379">
      <w:bodyDiv w:val="1"/>
      <w:marLeft w:val="0"/>
      <w:marRight w:val="0"/>
      <w:marTop w:val="0"/>
      <w:marBottom w:val="0"/>
      <w:divBdr>
        <w:top w:val="none" w:sz="0" w:space="0" w:color="auto"/>
        <w:left w:val="none" w:sz="0" w:space="0" w:color="auto"/>
        <w:bottom w:val="none" w:sz="0" w:space="0" w:color="auto"/>
        <w:right w:val="none" w:sz="0" w:space="0" w:color="auto"/>
      </w:divBdr>
    </w:div>
    <w:div w:id="1532953937">
      <w:bodyDiv w:val="1"/>
      <w:marLeft w:val="0"/>
      <w:marRight w:val="0"/>
      <w:marTop w:val="0"/>
      <w:marBottom w:val="0"/>
      <w:divBdr>
        <w:top w:val="none" w:sz="0" w:space="0" w:color="auto"/>
        <w:left w:val="none" w:sz="0" w:space="0" w:color="auto"/>
        <w:bottom w:val="none" w:sz="0" w:space="0" w:color="auto"/>
        <w:right w:val="none" w:sz="0" w:space="0" w:color="auto"/>
      </w:divBdr>
    </w:div>
    <w:div w:id="1534272823">
      <w:bodyDiv w:val="1"/>
      <w:marLeft w:val="0"/>
      <w:marRight w:val="0"/>
      <w:marTop w:val="0"/>
      <w:marBottom w:val="0"/>
      <w:divBdr>
        <w:top w:val="none" w:sz="0" w:space="0" w:color="auto"/>
        <w:left w:val="none" w:sz="0" w:space="0" w:color="auto"/>
        <w:bottom w:val="none" w:sz="0" w:space="0" w:color="auto"/>
        <w:right w:val="none" w:sz="0" w:space="0" w:color="auto"/>
      </w:divBdr>
    </w:div>
    <w:div w:id="1538346619">
      <w:bodyDiv w:val="1"/>
      <w:marLeft w:val="0"/>
      <w:marRight w:val="0"/>
      <w:marTop w:val="0"/>
      <w:marBottom w:val="0"/>
      <w:divBdr>
        <w:top w:val="none" w:sz="0" w:space="0" w:color="auto"/>
        <w:left w:val="none" w:sz="0" w:space="0" w:color="auto"/>
        <w:bottom w:val="none" w:sz="0" w:space="0" w:color="auto"/>
        <w:right w:val="none" w:sz="0" w:space="0" w:color="auto"/>
      </w:divBdr>
    </w:div>
    <w:div w:id="1539783901">
      <w:bodyDiv w:val="1"/>
      <w:marLeft w:val="0"/>
      <w:marRight w:val="0"/>
      <w:marTop w:val="0"/>
      <w:marBottom w:val="0"/>
      <w:divBdr>
        <w:top w:val="none" w:sz="0" w:space="0" w:color="auto"/>
        <w:left w:val="none" w:sz="0" w:space="0" w:color="auto"/>
        <w:bottom w:val="none" w:sz="0" w:space="0" w:color="auto"/>
        <w:right w:val="none" w:sz="0" w:space="0" w:color="auto"/>
      </w:divBdr>
    </w:div>
    <w:div w:id="1539900404">
      <w:bodyDiv w:val="1"/>
      <w:marLeft w:val="0"/>
      <w:marRight w:val="0"/>
      <w:marTop w:val="0"/>
      <w:marBottom w:val="0"/>
      <w:divBdr>
        <w:top w:val="none" w:sz="0" w:space="0" w:color="auto"/>
        <w:left w:val="none" w:sz="0" w:space="0" w:color="auto"/>
        <w:bottom w:val="none" w:sz="0" w:space="0" w:color="auto"/>
        <w:right w:val="none" w:sz="0" w:space="0" w:color="auto"/>
      </w:divBdr>
    </w:div>
    <w:div w:id="1540119428">
      <w:bodyDiv w:val="1"/>
      <w:marLeft w:val="0"/>
      <w:marRight w:val="0"/>
      <w:marTop w:val="0"/>
      <w:marBottom w:val="0"/>
      <w:divBdr>
        <w:top w:val="none" w:sz="0" w:space="0" w:color="auto"/>
        <w:left w:val="none" w:sz="0" w:space="0" w:color="auto"/>
        <w:bottom w:val="none" w:sz="0" w:space="0" w:color="auto"/>
        <w:right w:val="none" w:sz="0" w:space="0" w:color="auto"/>
      </w:divBdr>
    </w:div>
    <w:div w:id="1541014522">
      <w:bodyDiv w:val="1"/>
      <w:marLeft w:val="0"/>
      <w:marRight w:val="0"/>
      <w:marTop w:val="0"/>
      <w:marBottom w:val="0"/>
      <w:divBdr>
        <w:top w:val="none" w:sz="0" w:space="0" w:color="auto"/>
        <w:left w:val="none" w:sz="0" w:space="0" w:color="auto"/>
        <w:bottom w:val="none" w:sz="0" w:space="0" w:color="auto"/>
        <w:right w:val="none" w:sz="0" w:space="0" w:color="auto"/>
      </w:divBdr>
    </w:div>
    <w:div w:id="1543635908">
      <w:bodyDiv w:val="1"/>
      <w:marLeft w:val="0"/>
      <w:marRight w:val="0"/>
      <w:marTop w:val="0"/>
      <w:marBottom w:val="0"/>
      <w:divBdr>
        <w:top w:val="none" w:sz="0" w:space="0" w:color="auto"/>
        <w:left w:val="none" w:sz="0" w:space="0" w:color="auto"/>
        <w:bottom w:val="none" w:sz="0" w:space="0" w:color="auto"/>
        <w:right w:val="none" w:sz="0" w:space="0" w:color="auto"/>
      </w:divBdr>
    </w:div>
    <w:div w:id="1545756770">
      <w:bodyDiv w:val="1"/>
      <w:marLeft w:val="0"/>
      <w:marRight w:val="0"/>
      <w:marTop w:val="0"/>
      <w:marBottom w:val="0"/>
      <w:divBdr>
        <w:top w:val="none" w:sz="0" w:space="0" w:color="auto"/>
        <w:left w:val="none" w:sz="0" w:space="0" w:color="auto"/>
        <w:bottom w:val="none" w:sz="0" w:space="0" w:color="auto"/>
        <w:right w:val="none" w:sz="0" w:space="0" w:color="auto"/>
      </w:divBdr>
    </w:div>
    <w:div w:id="1547137878">
      <w:bodyDiv w:val="1"/>
      <w:marLeft w:val="0"/>
      <w:marRight w:val="0"/>
      <w:marTop w:val="0"/>
      <w:marBottom w:val="0"/>
      <w:divBdr>
        <w:top w:val="none" w:sz="0" w:space="0" w:color="auto"/>
        <w:left w:val="none" w:sz="0" w:space="0" w:color="auto"/>
        <w:bottom w:val="none" w:sz="0" w:space="0" w:color="auto"/>
        <w:right w:val="none" w:sz="0" w:space="0" w:color="auto"/>
      </w:divBdr>
    </w:div>
    <w:div w:id="1547139521">
      <w:bodyDiv w:val="1"/>
      <w:marLeft w:val="0"/>
      <w:marRight w:val="0"/>
      <w:marTop w:val="0"/>
      <w:marBottom w:val="0"/>
      <w:divBdr>
        <w:top w:val="none" w:sz="0" w:space="0" w:color="auto"/>
        <w:left w:val="none" w:sz="0" w:space="0" w:color="auto"/>
        <w:bottom w:val="none" w:sz="0" w:space="0" w:color="auto"/>
        <w:right w:val="none" w:sz="0" w:space="0" w:color="auto"/>
      </w:divBdr>
    </w:div>
    <w:div w:id="1547835096">
      <w:bodyDiv w:val="1"/>
      <w:marLeft w:val="0"/>
      <w:marRight w:val="0"/>
      <w:marTop w:val="0"/>
      <w:marBottom w:val="0"/>
      <w:divBdr>
        <w:top w:val="none" w:sz="0" w:space="0" w:color="auto"/>
        <w:left w:val="none" w:sz="0" w:space="0" w:color="auto"/>
        <w:bottom w:val="none" w:sz="0" w:space="0" w:color="auto"/>
        <w:right w:val="none" w:sz="0" w:space="0" w:color="auto"/>
      </w:divBdr>
    </w:div>
    <w:div w:id="1548223813">
      <w:bodyDiv w:val="1"/>
      <w:marLeft w:val="0"/>
      <w:marRight w:val="0"/>
      <w:marTop w:val="0"/>
      <w:marBottom w:val="0"/>
      <w:divBdr>
        <w:top w:val="none" w:sz="0" w:space="0" w:color="auto"/>
        <w:left w:val="none" w:sz="0" w:space="0" w:color="auto"/>
        <w:bottom w:val="none" w:sz="0" w:space="0" w:color="auto"/>
        <w:right w:val="none" w:sz="0" w:space="0" w:color="auto"/>
      </w:divBdr>
    </w:div>
    <w:div w:id="1549101618">
      <w:bodyDiv w:val="1"/>
      <w:marLeft w:val="0"/>
      <w:marRight w:val="0"/>
      <w:marTop w:val="0"/>
      <w:marBottom w:val="0"/>
      <w:divBdr>
        <w:top w:val="none" w:sz="0" w:space="0" w:color="auto"/>
        <w:left w:val="none" w:sz="0" w:space="0" w:color="auto"/>
        <w:bottom w:val="none" w:sz="0" w:space="0" w:color="auto"/>
        <w:right w:val="none" w:sz="0" w:space="0" w:color="auto"/>
      </w:divBdr>
    </w:div>
    <w:div w:id="1551066782">
      <w:bodyDiv w:val="1"/>
      <w:marLeft w:val="0"/>
      <w:marRight w:val="0"/>
      <w:marTop w:val="0"/>
      <w:marBottom w:val="0"/>
      <w:divBdr>
        <w:top w:val="none" w:sz="0" w:space="0" w:color="auto"/>
        <w:left w:val="none" w:sz="0" w:space="0" w:color="auto"/>
        <w:bottom w:val="none" w:sz="0" w:space="0" w:color="auto"/>
        <w:right w:val="none" w:sz="0" w:space="0" w:color="auto"/>
      </w:divBdr>
    </w:div>
    <w:div w:id="1552114967">
      <w:bodyDiv w:val="1"/>
      <w:marLeft w:val="0"/>
      <w:marRight w:val="0"/>
      <w:marTop w:val="0"/>
      <w:marBottom w:val="0"/>
      <w:divBdr>
        <w:top w:val="none" w:sz="0" w:space="0" w:color="auto"/>
        <w:left w:val="none" w:sz="0" w:space="0" w:color="auto"/>
        <w:bottom w:val="none" w:sz="0" w:space="0" w:color="auto"/>
        <w:right w:val="none" w:sz="0" w:space="0" w:color="auto"/>
      </w:divBdr>
    </w:div>
    <w:div w:id="1552231827">
      <w:bodyDiv w:val="1"/>
      <w:marLeft w:val="0"/>
      <w:marRight w:val="0"/>
      <w:marTop w:val="0"/>
      <w:marBottom w:val="0"/>
      <w:divBdr>
        <w:top w:val="none" w:sz="0" w:space="0" w:color="auto"/>
        <w:left w:val="none" w:sz="0" w:space="0" w:color="auto"/>
        <w:bottom w:val="none" w:sz="0" w:space="0" w:color="auto"/>
        <w:right w:val="none" w:sz="0" w:space="0" w:color="auto"/>
      </w:divBdr>
    </w:div>
    <w:div w:id="1557233313">
      <w:bodyDiv w:val="1"/>
      <w:marLeft w:val="0"/>
      <w:marRight w:val="0"/>
      <w:marTop w:val="0"/>
      <w:marBottom w:val="0"/>
      <w:divBdr>
        <w:top w:val="none" w:sz="0" w:space="0" w:color="auto"/>
        <w:left w:val="none" w:sz="0" w:space="0" w:color="auto"/>
        <w:bottom w:val="none" w:sz="0" w:space="0" w:color="auto"/>
        <w:right w:val="none" w:sz="0" w:space="0" w:color="auto"/>
      </w:divBdr>
    </w:div>
    <w:div w:id="1566992823">
      <w:bodyDiv w:val="1"/>
      <w:marLeft w:val="0"/>
      <w:marRight w:val="0"/>
      <w:marTop w:val="0"/>
      <w:marBottom w:val="0"/>
      <w:divBdr>
        <w:top w:val="none" w:sz="0" w:space="0" w:color="auto"/>
        <w:left w:val="none" w:sz="0" w:space="0" w:color="auto"/>
        <w:bottom w:val="none" w:sz="0" w:space="0" w:color="auto"/>
        <w:right w:val="none" w:sz="0" w:space="0" w:color="auto"/>
      </w:divBdr>
    </w:div>
    <w:div w:id="1571112674">
      <w:bodyDiv w:val="1"/>
      <w:marLeft w:val="0"/>
      <w:marRight w:val="0"/>
      <w:marTop w:val="0"/>
      <w:marBottom w:val="0"/>
      <w:divBdr>
        <w:top w:val="none" w:sz="0" w:space="0" w:color="auto"/>
        <w:left w:val="none" w:sz="0" w:space="0" w:color="auto"/>
        <w:bottom w:val="none" w:sz="0" w:space="0" w:color="auto"/>
        <w:right w:val="none" w:sz="0" w:space="0" w:color="auto"/>
      </w:divBdr>
    </w:div>
    <w:div w:id="1571580860">
      <w:bodyDiv w:val="1"/>
      <w:marLeft w:val="0"/>
      <w:marRight w:val="0"/>
      <w:marTop w:val="0"/>
      <w:marBottom w:val="0"/>
      <w:divBdr>
        <w:top w:val="none" w:sz="0" w:space="0" w:color="auto"/>
        <w:left w:val="none" w:sz="0" w:space="0" w:color="auto"/>
        <w:bottom w:val="none" w:sz="0" w:space="0" w:color="auto"/>
        <w:right w:val="none" w:sz="0" w:space="0" w:color="auto"/>
      </w:divBdr>
    </w:div>
    <w:div w:id="1572156721">
      <w:bodyDiv w:val="1"/>
      <w:marLeft w:val="0"/>
      <w:marRight w:val="0"/>
      <w:marTop w:val="0"/>
      <w:marBottom w:val="0"/>
      <w:divBdr>
        <w:top w:val="none" w:sz="0" w:space="0" w:color="auto"/>
        <w:left w:val="none" w:sz="0" w:space="0" w:color="auto"/>
        <w:bottom w:val="none" w:sz="0" w:space="0" w:color="auto"/>
        <w:right w:val="none" w:sz="0" w:space="0" w:color="auto"/>
      </w:divBdr>
    </w:div>
    <w:div w:id="1572423961">
      <w:bodyDiv w:val="1"/>
      <w:marLeft w:val="0"/>
      <w:marRight w:val="0"/>
      <w:marTop w:val="0"/>
      <w:marBottom w:val="0"/>
      <w:divBdr>
        <w:top w:val="none" w:sz="0" w:space="0" w:color="auto"/>
        <w:left w:val="none" w:sz="0" w:space="0" w:color="auto"/>
        <w:bottom w:val="none" w:sz="0" w:space="0" w:color="auto"/>
        <w:right w:val="none" w:sz="0" w:space="0" w:color="auto"/>
      </w:divBdr>
    </w:div>
    <w:div w:id="1574391844">
      <w:bodyDiv w:val="1"/>
      <w:marLeft w:val="0"/>
      <w:marRight w:val="0"/>
      <w:marTop w:val="0"/>
      <w:marBottom w:val="0"/>
      <w:divBdr>
        <w:top w:val="none" w:sz="0" w:space="0" w:color="auto"/>
        <w:left w:val="none" w:sz="0" w:space="0" w:color="auto"/>
        <w:bottom w:val="none" w:sz="0" w:space="0" w:color="auto"/>
        <w:right w:val="none" w:sz="0" w:space="0" w:color="auto"/>
      </w:divBdr>
    </w:div>
    <w:div w:id="1574699167">
      <w:bodyDiv w:val="1"/>
      <w:marLeft w:val="0"/>
      <w:marRight w:val="0"/>
      <w:marTop w:val="0"/>
      <w:marBottom w:val="0"/>
      <w:divBdr>
        <w:top w:val="none" w:sz="0" w:space="0" w:color="auto"/>
        <w:left w:val="none" w:sz="0" w:space="0" w:color="auto"/>
        <w:bottom w:val="none" w:sz="0" w:space="0" w:color="auto"/>
        <w:right w:val="none" w:sz="0" w:space="0" w:color="auto"/>
      </w:divBdr>
    </w:div>
    <w:div w:id="1575698409">
      <w:bodyDiv w:val="1"/>
      <w:marLeft w:val="0"/>
      <w:marRight w:val="0"/>
      <w:marTop w:val="0"/>
      <w:marBottom w:val="0"/>
      <w:divBdr>
        <w:top w:val="none" w:sz="0" w:space="0" w:color="auto"/>
        <w:left w:val="none" w:sz="0" w:space="0" w:color="auto"/>
        <w:bottom w:val="none" w:sz="0" w:space="0" w:color="auto"/>
        <w:right w:val="none" w:sz="0" w:space="0" w:color="auto"/>
      </w:divBdr>
    </w:div>
    <w:div w:id="1575772734">
      <w:bodyDiv w:val="1"/>
      <w:marLeft w:val="0"/>
      <w:marRight w:val="0"/>
      <w:marTop w:val="0"/>
      <w:marBottom w:val="0"/>
      <w:divBdr>
        <w:top w:val="none" w:sz="0" w:space="0" w:color="auto"/>
        <w:left w:val="none" w:sz="0" w:space="0" w:color="auto"/>
        <w:bottom w:val="none" w:sz="0" w:space="0" w:color="auto"/>
        <w:right w:val="none" w:sz="0" w:space="0" w:color="auto"/>
      </w:divBdr>
    </w:div>
    <w:div w:id="1577090114">
      <w:bodyDiv w:val="1"/>
      <w:marLeft w:val="0"/>
      <w:marRight w:val="0"/>
      <w:marTop w:val="0"/>
      <w:marBottom w:val="0"/>
      <w:divBdr>
        <w:top w:val="none" w:sz="0" w:space="0" w:color="auto"/>
        <w:left w:val="none" w:sz="0" w:space="0" w:color="auto"/>
        <w:bottom w:val="none" w:sz="0" w:space="0" w:color="auto"/>
        <w:right w:val="none" w:sz="0" w:space="0" w:color="auto"/>
      </w:divBdr>
    </w:div>
    <w:div w:id="1582173882">
      <w:bodyDiv w:val="1"/>
      <w:marLeft w:val="0"/>
      <w:marRight w:val="0"/>
      <w:marTop w:val="0"/>
      <w:marBottom w:val="0"/>
      <w:divBdr>
        <w:top w:val="none" w:sz="0" w:space="0" w:color="auto"/>
        <w:left w:val="none" w:sz="0" w:space="0" w:color="auto"/>
        <w:bottom w:val="none" w:sz="0" w:space="0" w:color="auto"/>
        <w:right w:val="none" w:sz="0" w:space="0" w:color="auto"/>
      </w:divBdr>
    </w:div>
    <w:div w:id="1584147874">
      <w:bodyDiv w:val="1"/>
      <w:marLeft w:val="0"/>
      <w:marRight w:val="0"/>
      <w:marTop w:val="0"/>
      <w:marBottom w:val="0"/>
      <w:divBdr>
        <w:top w:val="none" w:sz="0" w:space="0" w:color="auto"/>
        <w:left w:val="none" w:sz="0" w:space="0" w:color="auto"/>
        <w:bottom w:val="none" w:sz="0" w:space="0" w:color="auto"/>
        <w:right w:val="none" w:sz="0" w:space="0" w:color="auto"/>
      </w:divBdr>
    </w:div>
    <w:div w:id="1584995169">
      <w:bodyDiv w:val="1"/>
      <w:marLeft w:val="0"/>
      <w:marRight w:val="0"/>
      <w:marTop w:val="0"/>
      <w:marBottom w:val="0"/>
      <w:divBdr>
        <w:top w:val="none" w:sz="0" w:space="0" w:color="auto"/>
        <w:left w:val="none" w:sz="0" w:space="0" w:color="auto"/>
        <w:bottom w:val="none" w:sz="0" w:space="0" w:color="auto"/>
        <w:right w:val="none" w:sz="0" w:space="0" w:color="auto"/>
      </w:divBdr>
    </w:div>
    <w:div w:id="1586185001">
      <w:bodyDiv w:val="1"/>
      <w:marLeft w:val="0"/>
      <w:marRight w:val="0"/>
      <w:marTop w:val="0"/>
      <w:marBottom w:val="0"/>
      <w:divBdr>
        <w:top w:val="none" w:sz="0" w:space="0" w:color="auto"/>
        <w:left w:val="none" w:sz="0" w:space="0" w:color="auto"/>
        <w:bottom w:val="none" w:sz="0" w:space="0" w:color="auto"/>
        <w:right w:val="none" w:sz="0" w:space="0" w:color="auto"/>
      </w:divBdr>
    </w:div>
    <w:div w:id="1589653700">
      <w:bodyDiv w:val="1"/>
      <w:marLeft w:val="0"/>
      <w:marRight w:val="0"/>
      <w:marTop w:val="0"/>
      <w:marBottom w:val="0"/>
      <w:divBdr>
        <w:top w:val="none" w:sz="0" w:space="0" w:color="auto"/>
        <w:left w:val="none" w:sz="0" w:space="0" w:color="auto"/>
        <w:bottom w:val="none" w:sz="0" w:space="0" w:color="auto"/>
        <w:right w:val="none" w:sz="0" w:space="0" w:color="auto"/>
      </w:divBdr>
    </w:div>
    <w:div w:id="1590043545">
      <w:bodyDiv w:val="1"/>
      <w:marLeft w:val="0"/>
      <w:marRight w:val="0"/>
      <w:marTop w:val="0"/>
      <w:marBottom w:val="0"/>
      <w:divBdr>
        <w:top w:val="none" w:sz="0" w:space="0" w:color="auto"/>
        <w:left w:val="none" w:sz="0" w:space="0" w:color="auto"/>
        <w:bottom w:val="none" w:sz="0" w:space="0" w:color="auto"/>
        <w:right w:val="none" w:sz="0" w:space="0" w:color="auto"/>
      </w:divBdr>
    </w:div>
    <w:div w:id="1593009653">
      <w:bodyDiv w:val="1"/>
      <w:marLeft w:val="0"/>
      <w:marRight w:val="0"/>
      <w:marTop w:val="0"/>
      <w:marBottom w:val="0"/>
      <w:divBdr>
        <w:top w:val="none" w:sz="0" w:space="0" w:color="auto"/>
        <w:left w:val="none" w:sz="0" w:space="0" w:color="auto"/>
        <w:bottom w:val="none" w:sz="0" w:space="0" w:color="auto"/>
        <w:right w:val="none" w:sz="0" w:space="0" w:color="auto"/>
      </w:divBdr>
    </w:div>
    <w:div w:id="1595702286">
      <w:bodyDiv w:val="1"/>
      <w:marLeft w:val="0"/>
      <w:marRight w:val="0"/>
      <w:marTop w:val="0"/>
      <w:marBottom w:val="0"/>
      <w:divBdr>
        <w:top w:val="none" w:sz="0" w:space="0" w:color="auto"/>
        <w:left w:val="none" w:sz="0" w:space="0" w:color="auto"/>
        <w:bottom w:val="none" w:sz="0" w:space="0" w:color="auto"/>
        <w:right w:val="none" w:sz="0" w:space="0" w:color="auto"/>
      </w:divBdr>
    </w:div>
    <w:div w:id="1596205599">
      <w:bodyDiv w:val="1"/>
      <w:marLeft w:val="0"/>
      <w:marRight w:val="0"/>
      <w:marTop w:val="0"/>
      <w:marBottom w:val="0"/>
      <w:divBdr>
        <w:top w:val="none" w:sz="0" w:space="0" w:color="auto"/>
        <w:left w:val="none" w:sz="0" w:space="0" w:color="auto"/>
        <w:bottom w:val="none" w:sz="0" w:space="0" w:color="auto"/>
        <w:right w:val="none" w:sz="0" w:space="0" w:color="auto"/>
      </w:divBdr>
    </w:div>
    <w:div w:id="1597862862">
      <w:bodyDiv w:val="1"/>
      <w:marLeft w:val="0"/>
      <w:marRight w:val="0"/>
      <w:marTop w:val="0"/>
      <w:marBottom w:val="0"/>
      <w:divBdr>
        <w:top w:val="none" w:sz="0" w:space="0" w:color="auto"/>
        <w:left w:val="none" w:sz="0" w:space="0" w:color="auto"/>
        <w:bottom w:val="none" w:sz="0" w:space="0" w:color="auto"/>
        <w:right w:val="none" w:sz="0" w:space="0" w:color="auto"/>
      </w:divBdr>
    </w:div>
    <w:div w:id="1598097402">
      <w:bodyDiv w:val="1"/>
      <w:marLeft w:val="0"/>
      <w:marRight w:val="0"/>
      <w:marTop w:val="0"/>
      <w:marBottom w:val="0"/>
      <w:divBdr>
        <w:top w:val="none" w:sz="0" w:space="0" w:color="auto"/>
        <w:left w:val="none" w:sz="0" w:space="0" w:color="auto"/>
        <w:bottom w:val="none" w:sz="0" w:space="0" w:color="auto"/>
        <w:right w:val="none" w:sz="0" w:space="0" w:color="auto"/>
      </w:divBdr>
    </w:div>
    <w:div w:id="1599406285">
      <w:bodyDiv w:val="1"/>
      <w:marLeft w:val="0"/>
      <w:marRight w:val="0"/>
      <w:marTop w:val="0"/>
      <w:marBottom w:val="0"/>
      <w:divBdr>
        <w:top w:val="none" w:sz="0" w:space="0" w:color="auto"/>
        <w:left w:val="none" w:sz="0" w:space="0" w:color="auto"/>
        <w:bottom w:val="none" w:sz="0" w:space="0" w:color="auto"/>
        <w:right w:val="none" w:sz="0" w:space="0" w:color="auto"/>
      </w:divBdr>
    </w:div>
    <w:div w:id="1600063057">
      <w:bodyDiv w:val="1"/>
      <w:marLeft w:val="0"/>
      <w:marRight w:val="0"/>
      <w:marTop w:val="0"/>
      <w:marBottom w:val="0"/>
      <w:divBdr>
        <w:top w:val="none" w:sz="0" w:space="0" w:color="auto"/>
        <w:left w:val="none" w:sz="0" w:space="0" w:color="auto"/>
        <w:bottom w:val="none" w:sz="0" w:space="0" w:color="auto"/>
        <w:right w:val="none" w:sz="0" w:space="0" w:color="auto"/>
      </w:divBdr>
    </w:div>
    <w:div w:id="1603411637">
      <w:bodyDiv w:val="1"/>
      <w:marLeft w:val="0"/>
      <w:marRight w:val="0"/>
      <w:marTop w:val="0"/>
      <w:marBottom w:val="0"/>
      <w:divBdr>
        <w:top w:val="none" w:sz="0" w:space="0" w:color="auto"/>
        <w:left w:val="none" w:sz="0" w:space="0" w:color="auto"/>
        <w:bottom w:val="none" w:sz="0" w:space="0" w:color="auto"/>
        <w:right w:val="none" w:sz="0" w:space="0" w:color="auto"/>
      </w:divBdr>
    </w:div>
    <w:div w:id="1604337424">
      <w:bodyDiv w:val="1"/>
      <w:marLeft w:val="0"/>
      <w:marRight w:val="0"/>
      <w:marTop w:val="0"/>
      <w:marBottom w:val="0"/>
      <w:divBdr>
        <w:top w:val="none" w:sz="0" w:space="0" w:color="auto"/>
        <w:left w:val="none" w:sz="0" w:space="0" w:color="auto"/>
        <w:bottom w:val="none" w:sz="0" w:space="0" w:color="auto"/>
        <w:right w:val="none" w:sz="0" w:space="0" w:color="auto"/>
      </w:divBdr>
    </w:div>
    <w:div w:id="1607075806">
      <w:bodyDiv w:val="1"/>
      <w:marLeft w:val="0"/>
      <w:marRight w:val="0"/>
      <w:marTop w:val="0"/>
      <w:marBottom w:val="0"/>
      <w:divBdr>
        <w:top w:val="none" w:sz="0" w:space="0" w:color="auto"/>
        <w:left w:val="none" w:sz="0" w:space="0" w:color="auto"/>
        <w:bottom w:val="none" w:sz="0" w:space="0" w:color="auto"/>
        <w:right w:val="none" w:sz="0" w:space="0" w:color="auto"/>
      </w:divBdr>
    </w:div>
    <w:div w:id="1609460053">
      <w:bodyDiv w:val="1"/>
      <w:marLeft w:val="0"/>
      <w:marRight w:val="0"/>
      <w:marTop w:val="0"/>
      <w:marBottom w:val="0"/>
      <w:divBdr>
        <w:top w:val="none" w:sz="0" w:space="0" w:color="auto"/>
        <w:left w:val="none" w:sz="0" w:space="0" w:color="auto"/>
        <w:bottom w:val="none" w:sz="0" w:space="0" w:color="auto"/>
        <w:right w:val="none" w:sz="0" w:space="0" w:color="auto"/>
      </w:divBdr>
    </w:div>
    <w:div w:id="1612929604">
      <w:bodyDiv w:val="1"/>
      <w:marLeft w:val="0"/>
      <w:marRight w:val="0"/>
      <w:marTop w:val="0"/>
      <w:marBottom w:val="0"/>
      <w:divBdr>
        <w:top w:val="none" w:sz="0" w:space="0" w:color="auto"/>
        <w:left w:val="none" w:sz="0" w:space="0" w:color="auto"/>
        <w:bottom w:val="none" w:sz="0" w:space="0" w:color="auto"/>
        <w:right w:val="none" w:sz="0" w:space="0" w:color="auto"/>
      </w:divBdr>
    </w:div>
    <w:div w:id="1617130330">
      <w:bodyDiv w:val="1"/>
      <w:marLeft w:val="0"/>
      <w:marRight w:val="0"/>
      <w:marTop w:val="0"/>
      <w:marBottom w:val="0"/>
      <w:divBdr>
        <w:top w:val="none" w:sz="0" w:space="0" w:color="auto"/>
        <w:left w:val="none" w:sz="0" w:space="0" w:color="auto"/>
        <w:bottom w:val="none" w:sz="0" w:space="0" w:color="auto"/>
        <w:right w:val="none" w:sz="0" w:space="0" w:color="auto"/>
      </w:divBdr>
    </w:div>
    <w:div w:id="1618489685">
      <w:bodyDiv w:val="1"/>
      <w:marLeft w:val="0"/>
      <w:marRight w:val="0"/>
      <w:marTop w:val="0"/>
      <w:marBottom w:val="0"/>
      <w:divBdr>
        <w:top w:val="none" w:sz="0" w:space="0" w:color="auto"/>
        <w:left w:val="none" w:sz="0" w:space="0" w:color="auto"/>
        <w:bottom w:val="none" w:sz="0" w:space="0" w:color="auto"/>
        <w:right w:val="none" w:sz="0" w:space="0" w:color="auto"/>
      </w:divBdr>
    </w:div>
    <w:div w:id="1619294948">
      <w:bodyDiv w:val="1"/>
      <w:marLeft w:val="0"/>
      <w:marRight w:val="0"/>
      <w:marTop w:val="0"/>
      <w:marBottom w:val="0"/>
      <w:divBdr>
        <w:top w:val="none" w:sz="0" w:space="0" w:color="auto"/>
        <w:left w:val="none" w:sz="0" w:space="0" w:color="auto"/>
        <w:bottom w:val="none" w:sz="0" w:space="0" w:color="auto"/>
        <w:right w:val="none" w:sz="0" w:space="0" w:color="auto"/>
      </w:divBdr>
    </w:div>
    <w:div w:id="1619873715">
      <w:bodyDiv w:val="1"/>
      <w:marLeft w:val="0"/>
      <w:marRight w:val="0"/>
      <w:marTop w:val="0"/>
      <w:marBottom w:val="0"/>
      <w:divBdr>
        <w:top w:val="none" w:sz="0" w:space="0" w:color="auto"/>
        <w:left w:val="none" w:sz="0" w:space="0" w:color="auto"/>
        <w:bottom w:val="none" w:sz="0" w:space="0" w:color="auto"/>
        <w:right w:val="none" w:sz="0" w:space="0" w:color="auto"/>
      </w:divBdr>
    </w:div>
    <w:div w:id="1621260378">
      <w:bodyDiv w:val="1"/>
      <w:marLeft w:val="0"/>
      <w:marRight w:val="0"/>
      <w:marTop w:val="0"/>
      <w:marBottom w:val="0"/>
      <w:divBdr>
        <w:top w:val="none" w:sz="0" w:space="0" w:color="auto"/>
        <w:left w:val="none" w:sz="0" w:space="0" w:color="auto"/>
        <w:bottom w:val="none" w:sz="0" w:space="0" w:color="auto"/>
        <w:right w:val="none" w:sz="0" w:space="0" w:color="auto"/>
      </w:divBdr>
    </w:div>
    <w:div w:id="1624382332">
      <w:bodyDiv w:val="1"/>
      <w:marLeft w:val="0"/>
      <w:marRight w:val="0"/>
      <w:marTop w:val="0"/>
      <w:marBottom w:val="0"/>
      <w:divBdr>
        <w:top w:val="none" w:sz="0" w:space="0" w:color="auto"/>
        <w:left w:val="none" w:sz="0" w:space="0" w:color="auto"/>
        <w:bottom w:val="none" w:sz="0" w:space="0" w:color="auto"/>
        <w:right w:val="none" w:sz="0" w:space="0" w:color="auto"/>
      </w:divBdr>
    </w:div>
    <w:div w:id="1625384463">
      <w:bodyDiv w:val="1"/>
      <w:marLeft w:val="0"/>
      <w:marRight w:val="0"/>
      <w:marTop w:val="0"/>
      <w:marBottom w:val="0"/>
      <w:divBdr>
        <w:top w:val="none" w:sz="0" w:space="0" w:color="auto"/>
        <w:left w:val="none" w:sz="0" w:space="0" w:color="auto"/>
        <w:bottom w:val="none" w:sz="0" w:space="0" w:color="auto"/>
        <w:right w:val="none" w:sz="0" w:space="0" w:color="auto"/>
      </w:divBdr>
    </w:div>
    <w:div w:id="1625622781">
      <w:bodyDiv w:val="1"/>
      <w:marLeft w:val="0"/>
      <w:marRight w:val="0"/>
      <w:marTop w:val="0"/>
      <w:marBottom w:val="0"/>
      <w:divBdr>
        <w:top w:val="none" w:sz="0" w:space="0" w:color="auto"/>
        <w:left w:val="none" w:sz="0" w:space="0" w:color="auto"/>
        <w:bottom w:val="none" w:sz="0" w:space="0" w:color="auto"/>
        <w:right w:val="none" w:sz="0" w:space="0" w:color="auto"/>
      </w:divBdr>
    </w:div>
    <w:div w:id="1626543734">
      <w:bodyDiv w:val="1"/>
      <w:marLeft w:val="0"/>
      <w:marRight w:val="0"/>
      <w:marTop w:val="0"/>
      <w:marBottom w:val="0"/>
      <w:divBdr>
        <w:top w:val="none" w:sz="0" w:space="0" w:color="auto"/>
        <w:left w:val="none" w:sz="0" w:space="0" w:color="auto"/>
        <w:bottom w:val="none" w:sz="0" w:space="0" w:color="auto"/>
        <w:right w:val="none" w:sz="0" w:space="0" w:color="auto"/>
      </w:divBdr>
    </w:div>
    <w:div w:id="1628395057">
      <w:bodyDiv w:val="1"/>
      <w:marLeft w:val="0"/>
      <w:marRight w:val="0"/>
      <w:marTop w:val="0"/>
      <w:marBottom w:val="0"/>
      <w:divBdr>
        <w:top w:val="none" w:sz="0" w:space="0" w:color="auto"/>
        <w:left w:val="none" w:sz="0" w:space="0" w:color="auto"/>
        <w:bottom w:val="none" w:sz="0" w:space="0" w:color="auto"/>
        <w:right w:val="none" w:sz="0" w:space="0" w:color="auto"/>
      </w:divBdr>
    </w:div>
    <w:div w:id="1630624249">
      <w:bodyDiv w:val="1"/>
      <w:marLeft w:val="0"/>
      <w:marRight w:val="0"/>
      <w:marTop w:val="0"/>
      <w:marBottom w:val="0"/>
      <w:divBdr>
        <w:top w:val="none" w:sz="0" w:space="0" w:color="auto"/>
        <w:left w:val="none" w:sz="0" w:space="0" w:color="auto"/>
        <w:bottom w:val="none" w:sz="0" w:space="0" w:color="auto"/>
        <w:right w:val="none" w:sz="0" w:space="0" w:color="auto"/>
      </w:divBdr>
    </w:div>
    <w:div w:id="1631204752">
      <w:bodyDiv w:val="1"/>
      <w:marLeft w:val="0"/>
      <w:marRight w:val="0"/>
      <w:marTop w:val="0"/>
      <w:marBottom w:val="0"/>
      <w:divBdr>
        <w:top w:val="none" w:sz="0" w:space="0" w:color="auto"/>
        <w:left w:val="none" w:sz="0" w:space="0" w:color="auto"/>
        <w:bottom w:val="none" w:sz="0" w:space="0" w:color="auto"/>
        <w:right w:val="none" w:sz="0" w:space="0" w:color="auto"/>
      </w:divBdr>
    </w:div>
    <w:div w:id="1632320525">
      <w:bodyDiv w:val="1"/>
      <w:marLeft w:val="0"/>
      <w:marRight w:val="0"/>
      <w:marTop w:val="0"/>
      <w:marBottom w:val="0"/>
      <w:divBdr>
        <w:top w:val="none" w:sz="0" w:space="0" w:color="auto"/>
        <w:left w:val="none" w:sz="0" w:space="0" w:color="auto"/>
        <w:bottom w:val="none" w:sz="0" w:space="0" w:color="auto"/>
        <w:right w:val="none" w:sz="0" w:space="0" w:color="auto"/>
      </w:divBdr>
    </w:div>
    <w:div w:id="1632785224">
      <w:bodyDiv w:val="1"/>
      <w:marLeft w:val="0"/>
      <w:marRight w:val="0"/>
      <w:marTop w:val="0"/>
      <w:marBottom w:val="0"/>
      <w:divBdr>
        <w:top w:val="none" w:sz="0" w:space="0" w:color="auto"/>
        <w:left w:val="none" w:sz="0" w:space="0" w:color="auto"/>
        <w:bottom w:val="none" w:sz="0" w:space="0" w:color="auto"/>
        <w:right w:val="none" w:sz="0" w:space="0" w:color="auto"/>
      </w:divBdr>
    </w:div>
    <w:div w:id="1636181201">
      <w:bodyDiv w:val="1"/>
      <w:marLeft w:val="0"/>
      <w:marRight w:val="0"/>
      <w:marTop w:val="0"/>
      <w:marBottom w:val="0"/>
      <w:divBdr>
        <w:top w:val="none" w:sz="0" w:space="0" w:color="auto"/>
        <w:left w:val="none" w:sz="0" w:space="0" w:color="auto"/>
        <w:bottom w:val="none" w:sz="0" w:space="0" w:color="auto"/>
        <w:right w:val="none" w:sz="0" w:space="0" w:color="auto"/>
      </w:divBdr>
    </w:div>
    <w:div w:id="1637758896">
      <w:bodyDiv w:val="1"/>
      <w:marLeft w:val="0"/>
      <w:marRight w:val="0"/>
      <w:marTop w:val="0"/>
      <w:marBottom w:val="0"/>
      <w:divBdr>
        <w:top w:val="none" w:sz="0" w:space="0" w:color="auto"/>
        <w:left w:val="none" w:sz="0" w:space="0" w:color="auto"/>
        <w:bottom w:val="none" w:sz="0" w:space="0" w:color="auto"/>
        <w:right w:val="none" w:sz="0" w:space="0" w:color="auto"/>
      </w:divBdr>
    </w:div>
    <w:div w:id="1637760532">
      <w:bodyDiv w:val="1"/>
      <w:marLeft w:val="0"/>
      <w:marRight w:val="0"/>
      <w:marTop w:val="0"/>
      <w:marBottom w:val="0"/>
      <w:divBdr>
        <w:top w:val="none" w:sz="0" w:space="0" w:color="auto"/>
        <w:left w:val="none" w:sz="0" w:space="0" w:color="auto"/>
        <w:bottom w:val="none" w:sz="0" w:space="0" w:color="auto"/>
        <w:right w:val="none" w:sz="0" w:space="0" w:color="auto"/>
      </w:divBdr>
    </w:div>
    <w:div w:id="1640307121">
      <w:bodyDiv w:val="1"/>
      <w:marLeft w:val="0"/>
      <w:marRight w:val="0"/>
      <w:marTop w:val="0"/>
      <w:marBottom w:val="0"/>
      <w:divBdr>
        <w:top w:val="none" w:sz="0" w:space="0" w:color="auto"/>
        <w:left w:val="none" w:sz="0" w:space="0" w:color="auto"/>
        <w:bottom w:val="none" w:sz="0" w:space="0" w:color="auto"/>
        <w:right w:val="none" w:sz="0" w:space="0" w:color="auto"/>
      </w:divBdr>
    </w:div>
    <w:div w:id="1641307784">
      <w:bodyDiv w:val="1"/>
      <w:marLeft w:val="0"/>
      <w:marRight w:val="0"/>
      <w:marTop w:val="0"/>
      <w:marBottom w:val="0"/>
      <w:divBdr>
        <w:top w:val="none" w:sz="0" w:space="0" w:color="auto"/>
        <w:left w:val="none" w:sz="0" w:space="0" w:color="auto"/>
        <w:bottom w:val="none" w:sz="0" w:space="0" w:color="auto"/>
        <w:right w:val="none" w:sz="0" w:space="0" w:color="auto"/>
      </w:divBdr>
    </w:div>
    <w:div w:id="1641763009">
      <w:bodyDiv w:val="1"/>
      <w:marLeft w:val="0"/>
      <w:marRight w:val="0"/>
      <w:marTop w:val="0"/>
      <w:marBottom w:val="0"/>
      <w:divBdr>
        <w:top w:val="none" w:sz="0" w:space="0" w:color="auto"/>
        <w:left w:val="none" w:sz="0" w:space="0" w:color="auto"/>
        <w:bottom w:val="none" w:sz="0" w:space="0" w:color="auto"/>
        <w:right w:val="none" w:sz="0" w:space="0" w:color="auto"/>
      </w:divBdr>
    </w:div>
    <w:div w:id="1644390255">
      <w:bodyDiv w:val="1"/>
      <w:marLeft w:val="0"/>
      <w:marRight w:val="0"/>
      <w:marTop w:val="0"/>
      <w:marBottom w:val="0"/>
      <w:divBdr>
        <w:top w:val="none" w:sz="0" w:space="0" w:color="auto"/>
        <w:left w:val="none" w:sz="0" w:space="0" w:color="auto"/>
        <w:bottom w:val="none" w:sz="0" w:space="0" w:color="auto"/>
        <w:right w:val="none" w:sz="0" w:space="0" w:color="auto"/>
      </w:divBdr>
    </w:div>
    <w:div w:id="1644626230">
      <w:bodyDiv w:val="1"/>
      <w:marLeft w:val="0"/>
      <w:marRight w:val="0"/>
      <w:marTop w:val="0"/>
      <w:marBottom w:val="0"/>
      <w:divBdr>
        <w:top w:val="none" w:sz="0" w:space="0" w:color="auto"/>
        <w:left w:val="none" w:sz="0" w:space="0" w:color="auto"/>
        <w:bottom w:val="none" w:sz="0" w:space="0" w:color="auto"/>
        <w:right w:val="none" w:sz="0" w:space="0" w:color="auto"/>
      </w:divBdr>
    </w:div>
    <w:div w:id="1647782558">
      <w:bodyDiv w:val="1"/>
      <w:marLeft w:val="0"/>
      <w:marRight w:val="0"/>
      <w:marTop w:val="0"/>
      <w:marBottom w:val="0"/>
      <w:divBdr>
        <w:top w:val="none" w:sz="0" w:space="0" w:color="auto"/>
        <w:left w:val="none" w:sz="0" w:space="0" w:color="auto"/>
        <w:bottom w:val="none" w:sz="0" w:space="0" w:color="auto"/>
        <w:right w:val="none" w:sz="0" w:space="0" w:color="auto"/>
      </w:divBdr>
    </w:div>
    <w:div w:id="1648590416">
      <w:bodyDiv w:val="1"/>
      <w:marLeft w:val="0"/>
      <w:marRight w:val="0"/>
      <w:marTop w:val="0"/>
      <w:marBottom w:val="0"/>
      <w:divBdr>
        <w:top w:val="none" w:sz="0" w:space="0" w:color="auto"/>
        <w:left w:val="none" w:sz="0" w:space="0" w:color="auto"/>
        <w:bottom w:val="none" w:sz="0" w:space="0" w:color="auto"/>
        <w:right w:val="none" w:sz="0" w:space="0" w:color="auto"/>
      </w:divBdr>
    </w:div>
    <w:div w:id="1652831932">
      <w:bodyDiv w:val="1"/>
      <w:marLeft w:val="0"/>
      <w:marRight w:val="0"/>
      <w:marTop w:val="0"/>
      <w:marBottom w:val="0"/>
      <w:divBdr>
        <w:top w:val="none" w:sz="0" w:space="0" w:color="auto"/>
        <w:left w:val="none" w:sz="0" w:space="0" w:color="auto"/>
        <w:bottom w:val="none" w:sz="0" w:space="0" w:color="auto"/>
        <w:right w:val="none" w:sz="0" w:space="0" w:color="auto"/>
      </w:divBdr>
    </w:div>
    <w:div w:id="1654407125">
      <w:bodyDiv w:val="1"/>
      <w:marLeft w:val="0"/>
      <w:marRight w:val="0"/>
      <w:marTop w:val="0"/>
      <w:marBottom w:val="0"/>
      <w:divBdr>
        <w:top w:val="none" w:sz="0" w:space="0" w:color="auto"/>
        <w:left w:val="none" w:sz="0" w:space="0" w:color="auto"/>
        <w:bottom w:val="none" w:sz="0" w:space="0" w:color="auto"/>
        <w:right w:val="none" w:sz="0" w:space="0" w:color="auto"/>
      </w:divBdr>
    </w:div>
    <w:div w:id="1657296729">
      <w:bodyDiv w:val="1"/>
      <w:marLeft w:val="0"/>
      <w:marRight w:val="0"/>
      <w:marTop w:val="0"/>
      <w:marBottom w:val="0"/>
      <w:divBdr>
        <w:top w:val="none" w:sz="0" w:space="0" w:color="auto"/>
        <w:left w:val="none" w:sz="0" w:space="0" w:color="auto"/>
        <w:bottom w:val="none" w:sz="0" w:space="0" w:color="auto"/>
        <w:right w:val="none" w:sz="0" w:space="0" w:color="auto"/>
      </w:divBdr>
    </w:div>
    <w:div w:id="1658001075">
      <w:bodyDiv w:val="1"/>
      <w:marLeft w:val="0"/>
      <w:marRight w:val="0"/>
      <w:marTop w:val="0"/>
      <w:marBottom w:val="0"/>
      <w:divBdr>
        <w:top w:val="none" w:sz="0" w:space="0" w:color="auto"/>
        <w:left w:val="none" w:sz="0" w:space="0" w:color="auto"/>
        <w:bottom w:val="none" w:sz="0" w:space="0" w:color="auto"/>
        <w:right w:val="none" w:sz="0" w:space="0" w:color="auto"/>
      </w:divBdr>
    </w:div>
    <w:div w:id="1662737057">
      <w:bodyDiv w:val="1"/>
      <w:marLeft w:val="0"/>
      <w:marRight w:val="0"/>
      <w:marTop w:val="0"/>
      <w:marBottom w:val="0"/>
      <w:divBdr>
        <w:top w:val="none" w:sz="0" w:space="0" w:color="auto"/>
        <w:left w:val="none" w:sz="0" w:space="0" w:color="auto"/>
        <w:bottom w:val="none" w:sz="0" w:space="0" w:color="auto"/>
        <w:right w:val="none" w:sz="0" w:space="0" w:color="auto"/>
      </w:divBdr>
    </w:div>
    <w:div w:id="1664315181">
      <w:bodyDiv w:val="1"/>
      <w:marLeft w:val="0"/>
      <w:marRight w:val="0"/>
      <w:marTop w:val="0"/>
      <w:marBottom w:val="0"/>
      <w:divBdr>
        <w:top w:val="none" w:sz="0" w:space="0" w:color="auto"/>
        <w:left w:val="none" w:sz="0" w:space="0" w:color="auto"/>
        <w:bottom w:val="none" w:sz="0" w:space="0" w:color="auto"/>
        <w:right w:val="none" w:sz="0" w:space="0" w:color="auto"/>
      </w:divBdr>
    </w:div>
    <w:div w:id="1666011156">
      <w:bodyDiv w:val="1"/>
      <w:marLeft w:val="0"/>
      <w:marRight w:val="0"/>
      <w:marTop w:val="0"/>
      <w:marBottom w:val="0"/>
      <w:divBdr>
        <w:top w:val="none" w:sz="0" w:space="0" w:color="auto"/>
        <w:left w:val="none" w:sz="0" w:space="0" w:color="auto"/>
        <w:bottom w:val="none" w:sz="0" w:space="0" w:color="auto"/>
        <w:right w:val="none" w:sz="0" w:space="0" w:color="auto"/>
      </w:divBdr>
    </w:div>
    <w:div w:id="1673678373">
      <w:bodyDiv w:val="1"/>
      <w:marLeft w:val="0"/>
      <w:marRight w:val="0"/>
      <w:marTop w:val="0"/>
      <w:marBottom w:val="0"/>
      <w:divBdr>
        <w:top w:val="none" w:sz="0" w:space="0" w:color="auto"/>
        <w:left w:val="none" w:sz="0" w:space="0" w:color="auto"/>
        <w:bottom w:val="none" w:sz="0" w:space="0" w:color="auto"/>
        <w:right w:val="none" w:sz="0" w:space="0" w:color="auto"/>
      </w:divBdr>
    </w:div>
    <w:div w:id="1675108157">
      <w:bodyDiv w:val="1"/>
      <w:marLeft w:val="0"/>
      <w:marRight w:val="0"/>
      <w:marTop w:val="0"/>
      <w:marBottom w:val="0"/>
      <w:divBdr>
        <w:top w:val="none" w:sz="0" w:space="0" w:color="auto"/>
        <w:left w:val="none" w:sz="0" w:space="0" w:color="auto"/>
        <w:bottom w:val="none" w:sz="0" w:space="0" w:color="auto"/>
        <w:right w:val="none" w:sz="0" w:space="0" w:color="auto"/>
      </w:divBdr>
    </w:div>
    <w:div w:id="1680548565">
      <w:bodyDiv w:val="1"/>
      <w:marLeft w:val="0"/>
      <w:marRight w:val="0"/>
      <w:marTop w:val="0"/>
      <w:marBottom w:val="0"/>
      <w:divBdr>
        <w:top w:val="none" w:sz="0" w:space="0" w:color="auto"/>
        <w:left w:val="none" w:sz="0" w:space="0" w:color="auto"/>
        <w:bottom w:val="none" w:sz="0" w:space="0" w:color="auto"/>
        <w:right w:val="none" w:sz="0" w:space="0" w:color="auto"/>
      </w:divBdr>
    </w:div>
    <w:div w:id="1680891298">
      <w:bodyDiv w:val="1"/>
      <w:marLeft w:val="0"/>
      <w:marRight w:val="0"/>
      <w:marTop w:val="0"/>
      <w:marBottom w:val="0"/>
      <w:divBdr>
        <w:top w:val="none" w:sz="0" w:space="0" w:color="auto"/>
        <w:left w:val="none" w:sz="0" w:space="0" w:color="auto"/>
        <w:bottom w:val="none" w:sz="0" w:space="0" w:color="auto"/>
        <w:right w:val="none" w:sz="0" w:space="0" w:color="auto"/>
      </w:divBdr>
    </w:div>
    <w:div w:id="1684160594">
      <w:bodyDiv w:val="1"/>
      <w:marLeft w:val="0"/>
      <w:marRight w:val="0"/>
      <w:marTop w:val="0"/>
      <w:marBottom w:val="0"/>
      <w:divBdr>
        <w:top w:val="none" w:sz="0" w:space="0" w:color="auto"/>
        <w:left w:val="none" w:sz="0" w:space="0" w:color="auto"/>
        <w:bottom w:val="none" w:sz="0" w:space="0" w:color="auto"/>
        <w:right w:val="none" w:sz="0" w:space="0" w:color="auto"/>
      </w:divBdr>
    </w:div>
    <w:div w:id="1687748762">
      <w:bodyDiv w:val="1"/>
      <w:marLeft w:val="0"/>
      <w:marRight w:val="0"/>
      <w:marTop w:val="0"/>
      <w:marBottom w:val="0"/>
      <w:divBdr>
        <w:top w:val="none" w:sz="0" w:space="0" w:color="auto"/>
        <w:left w:val="none" w:sz="0" w:space="0" w:color="auto"/>
        <w:bottom w:val="none" w:sz="0" w:space="0" w:color="auto"/>
        <w:right w:val="none" w:sz="0" w:space="0" w:color="auto"/>
      </w:divBdr>
    </w:div>
    <w:div w:id="1691564138">
      <w:bodyDiv w:val="1"/>
      <w:marLeft w:val="0"/>
      <w:marRight w:val="0"/>
      <w:marTop w:val="0"/>
      <w:marBottom w:val="0"/>
      <w:divBdr>
        <w:top w:val="none" w:sz="0" w:space="0" w:color="auto"/>
        <w:left w:val="none" w:sz="0" w:space="0" w:color="auto"/>
        <w:bottom w:val="none" w:sz="0" w:space="0" w:color="auto"/>
        <w:right w:val="none" w:sz="0" w:space="0" w:color="auto"/>
      </w:divBdr>
    </w:div>
    <w:div w:id="1691953595">
      <w:bodyDiv w:val="1"/>
      <w:marLeft w:val="0"/>
      <w:marRight w:val="0"/>
      <w:marTop w:val="0"/>
      <w:marBottom w:val="0"/>
      <w:divBdr>
        <w:top w:val="none" w:sz="0" w:space="0" w:color="auto"/>
        <w:left w:val="none" w:sz="0" w:space="0" w:color="auto"/>
        <w:bottom w:val="none" w:sz="0" w:space="0" w:color="auto"/>
        <w:right w:val="none" w:sz="0" w:space="0" w:color="auto"/>
      </w:divBdr>
    </w:div>
    <w:div w:id="1693267679">
      <w:bodyDiv w:val="1"/>
      <w:marLeft w:val="0"/>
      <w:marRight w:val="0"/>
      <w:marTop w:val="0"/>
      <w:marBottom w:val="0"/>
      <w:divBdr>
        <w:top w:val="none" w:sz="0" w:space="0" w:color="auto"/>
        <w:left w:val="none" w:sz="0" w:space="0" w:color="auto"/>
        <w:bottom w:val="none" w:sz="0" w:space="0" w:color="auto"/>
        <w:right w:val="none" w:sz="0" w:space="0" w:color="auto"/>
      </w:divBdr>
    </w:div>
    <w:div w:id="1700593773">
      <w:bodyDiv w:val="1"/>
      <w:marLeft w:val="0"/>
      <w:marRight w:val="0"/>
      <w:marTop w:val="0"/>
      <w:marBottom w:val="0"/>
      <w:divBdr>
        <w:top w:val="none" w:sz="0" w:space="0" w:color="auto"/>
        <w:left w:val="none" w:sz="0" w:space="0" w:color="auto"/>
        <w:bottom w:val="none" w:sz="0" w:space="0" w:color="auto"/>
        <w:right w:val="none" w:sz="0" w:space="0" w:color="auto"/>
      </w:divBdr>
    </w:div>
    <w:div w:id="1704556812">
      <w:bodyDiv w:val="1"/>
      <w:marLeft w:val="0"/>
      <w:marRight w:val="0"/>
      <w:marTop w:val="0"/>
      <w:marBottom w:val="0"/>
      <w:divBdr>
        <w:top w:val="none" w:sz="0" w:space="0" w:color="auto"/>
        <w:left w:val="none" w:sz="0" w:space="0" w:color="auto"/>
        <w:bottom w:val="none" w:sz="0" w:space="0" w:color="auto"/>
        <w:right w:val="none" w:sz="0" w:space="0" w:color="auto"/>
      </w:divBdr>
    </w:div>
    <w:div w:id="1708019982">
      <w:bodyDiv w:val="1"/>
      <w:marLeft w:val="0"/>
      <w:marRight w:val="0"/>
      <w:marTop w:val="0"/>
      <w:marBottom w:val="0"/>
      <w:divBdr>
        <w:top w:val="none" w:sz="0" w:space="0" w:color="auto"/>
        <w:left w:val="none" w:sz="0" w:space="0" w:color="auto"/>
        <w:bottom w:val="none" w:sz="0" w:space="0" w:color="auto"/>
        <w:right w:val="none" w:sz="0" w:space="0" w:color="auto"/>
      </w:divBdr>
    </w:div>
    <w:div w:id="1708145039">
      <w:bodyDiv w:val="1"/>
      <w:marLeft w:val="0"/>
      <w:marRight w:val="0"/>
      <w:marTop w:val="0"/>
      <w:marBottom w:val="0"/>
      <w:divBdr>
        <w:top w:val="none" w:sz="0" w:space="0" w:color="auto"/>
        <w:left w:val="none" w:sz="0" w:space="0" w:color="auto"/>
        <w:bottom w:val="none" w:sz="0" w:space="0" w:color="auto"/>
        <w:right w:val="none" w:sz="0" w:space="0" w:color="auto"/>
      </w:divBdr>
    </w:div>
    <w:div w:id="1710760573">
      <w:bodyDiv w:val="1"/>
      <w:marLeft w:val="0"/>
      <w:marRight w:val="0"/>
      <w:marTop w:val="0"/>
      <w:marBottom w:val="0"/>
      <w:divBdr>
        <w:top w:val="none" w:sz="0" w:space="0" w:color="auto"/>
        <w:left w:val="none" w:sz="0" w:space="0" w:color="auto"/>
        <w:bottom w:val="none" w:sz="0" w:space="0" w:color="auto"/>
        <w:right w:val="none" w:sz="0" w:space="0" w:color="auto"/>
      </w:divBdr>
    </w:div>
    <w:div w:id="1712538570">
      <w:bodyDiv w:val="1"/>
      <w:marLeft w:val="0"/>
      <w:marRight w:val="0"/>
      <w:marTop w:val="0"/>
      <w:marBottom w:val="0"/>
      <w:divBdr>
        <w:top w:val="none" w:sz="0" w:space="0" w:color="auto"/>
        <w:left w:val="none" w:sz="0" w:space="0" w:color="auto"/>
        <w:bottom w:val="none" w:sz="0" w:space="0" w:color="auto"/>
        <w:right w:val="none" w:sz="0" w:space="0" w:color="auto"/>
      </w:divBdr>
    </w:div>
    <w:div w:id="1716008648">
      <w:bodyDiv w:val="1"/>
      <w:marLeft w:val="0"/>
      <w:marRight w:val="0"/>
      <w:marTop w:val="0"/>
      <w:marBottom w:val="0"/>
      <w:divBdr>
        <w:top w:val="none" w:sz="0" w:space="0" w:color="auto"/>
        <w:left w:val="none" w:sz="0" w:space="0" w:color="auto"/>
        <w:bottom w:val="none" w:sz="0" w:space="0" w:color="auto"/>
        <w:right w:val="none" w:sz="0" w:space="0" w:color="auto"/>
      </w:divBdr>
    </w:div>
    <w:div w:id="1716812974">
      <w:bodyDiv w:val="1"/>
      <w:marLeft w:val="0"/>
      <w:marRight w:val="0"/>
      <w:marTop w:val="0"/>
      <w:marBottom w:val="0"/>
      <w:divBdr>
        <w:top w:val="none" w:sz="0" w:space="0" w:color="auto"/>
        <w:left w:val="none" w:sz="0" w:space="0" w:color="auto"/>
        <w:bottom w:val="none" w:sz="0" w:space="0" w:color="auto"/>
        <w:right w:val="none" w:sz="0" w:space="0" w:color="auto"/>
      </w:divBdr>
    </w:div>
    <w:div w:id="1718354662">
      <w:bodyDiv w:val="1"/>
      <w:marLeft w:val="0"/>
      <w:marRight w:val="0"/>
      <w:marTop w:val="0"/>
      <w:marBottom w:val="0"/>
      <w:divBdr>
        <w:top w:val="none" w:sz="0" w:space="0" w:color="auto"/>
        <w:left w:val="none" w:sz="0" w:space="0" w:color="auto"/>
        <w:bottom w:val="none" w:sz="0" w:space="0" w:color="auto"/>
        <w:right w:val="none" w:sz="0" w:space="0" w:color="auto"/>
      </w:divBdr>
    </w:div>
    <w:div w:id="1721705911">
      <w:bodyDiv w:val="1"/>
      <w:marLeft w:val="0"/>
      <w:marRight w:val="0"/>
      <w:marTop w:val="0"/>
      <w:marBottom w:val="0"/>
      <w:divBdr>
        <w:top w:val="none" w:sz="0" w:space="0" w:color="auto"/>
        <w:left w:val="none" w:sz="0" w:space="0" w:color="auto"/>
        <w:bottom w:val="none" w:sz="0" w:space="0" w:color="auto"/>
        <w:right w:val="none" w:sz="0" w:space="0" w:color="auto"/>
      </w:divBdr>
    </w:div>
    <w:div w:id="1727101414">
      <w:bodyDiv w:val="1"/>
      <w:marLeft w:val="0"/>
      <w:marRight w:val="0"/>
      <w:marTop w:val="0"/>
      <w:marBottom w:val="0"/>
      <w:divBdr>
        <w:top w:val="none" w:sz="0" w:space="0" w:color="auto"/>
        <w:left w:val="none" w:sz="0" w:space="0" w:color="auto"/>
        <w:bottom w:val="none" w:sz="0" w:space="0" w:color="auto"/>
        <w:right w:val="none" w:sz="0" w:space="0" w:color="auto"/>
      </w:divBdr>
    </w:div>
    <w:div w:id="1727678738">
      <w:bodyDiv w:val="1"/>
      <w:marLeft w:val="0"/>
      <w:marRight w:val="0"/>
      <w:marTop w:val="0"/>
      <w:marBottom w:val="0"/>
      <w:divBdr>
        <w:top w:val="none" w:sz="0" w:space="0" w:color="auto"/>
        <w:left w:val="none" w:sz="0" w:space="0" w:color="auto"/>
        <w:bottom w:val="none" w:sz="0" w:space="0" w:color="auto"/>
        <w:right w:val="none" w:sz="0" w:space="0" w:color="auto"/>
      </w:divBdr>
    </w:div>
    <w:div w:id="1730222123">
      <w:bodyDiv w:val="1"/>
      <w:marLeft w:val="0"/>
      <w:marRight w:val="0"/>
      <w:marTop w:val="0"/>
      <w:marBottom w:val="0"/>
      <w:divBdr>
        <w:top w:val="none" w:sz="0" w:space="0" w:color="auto"/>
        <w:left w:val="none" w:sz="0" w:space="0" w:color="auto"/>
        <w:bottom w:val="none" w:sz="0" w:space="0" w:color="auto"/>
        <w:right w:val="none" w:sz="0" w:space="0" w:color="auto"/>
      </w:divBdr>
    </w:div>
    <w:div w:id="1730419302">
      <w:bodyDiv w:val="1"/>
      <w:marLeft w:val="0"/>
      <w:marRight w:val="0"/>
      <w:marTop w:val="0"/>
      <w:marBottom w:val="0"/>
      <w:divBdr>
        <w:top w:val="none" w:sz="0" w:space="0" w:color="auto"/>
        <w:left w:val="none" w:sz="0" w:space="0" w:color="auto"/>
        <w:bottom w:val="none" w:sz="0" w:space="0" w:color="auto"/>
        <w:right w:val="none" w:sz="0" w:space="0" w:color="auto"/>
      </w:divBdr>
    </w:div>
    <w:div w:id="1730420664">
      <w:bodyDiv w:val="1"/>
      <w:marLeft w:val="0"/>
      <w:marRight w:val="0"/>
      <w:marTop w:val="0"/>
      <w:marBottom w:val="0"/>
      <w:divBdr>
        <w:top w:val="none" w:sz="0" w:space="0" w:color="auto"/>
        <w:left w:val="none" w:sz="0" w:space="0" w:color="auto"/>
        <w:bottom w:val="none" w:sz="0" w:space="0" w:color="auto"/>
        <w:right w:val="none" w:sz="0" w:space="0" w:color="auto"/>
      </w:divBdr>
    </w:div>
    <w:div w:id="1731151351">
      <w:bodyDiv w:val="1"/>
      <w:marLeft w:val="0"/>
      <w:marRight w:val="0"/>
      <w:marTop w:val="0"/>
      <w:marBottom w:val="0"/>
      <w:divBdr>
        <w:top w:val="none" w:sz="0" w:space="0" w:color="auto"/>
        <w:left w:val="none" w:sz="0" w:space="0" w:color="auto"/>
        <w:bottom w:val="none" w:sz="0" w:space="0" w:color="auto"/>
        <w:right w:val="none" w:sz="0" w:space="0" w:color="auto"/>
      </w:divBdr>
    </w:div>
    <w:div w:id="1732145479">
      <w:bodyDiv w:val="1"/>
      <w:marLeft w:val="0"/>
      <w:marRight w:val="0"/>
      <w:marTop w:val="0"/>
      <w:marBottom w:val="0"/>
      <w:divBdr>
        <w:top w:val="none" w:sz="0" w:space="0" w:color="auto"/>
        <w:left w:val="none" w:sz="0" w:space="0" w:color="auto"/>
        <w:bottom w:val="none" w:sz="0" w:space="0" w:color="auto"/>
        <w:right w:val="none" w:sz="0" w:space="0" w:color="auto"/>
      </w:divBdr>
    </w:div>
    <w:div w:id="1736662409">
      <w:bodyDiv w:val="1"/>
      <w:marLeft w:val="0"/>
      <w:marRight w:val="0"/>
      <w:marTop w:val="0"/>
      <w:marBottom w:val="0"/>
      <w:divBdr>
        <w:top w:val="none" w:sz="0" w:space="0" w:color="auto"/>
        <w:left w:val="none" w:sz="0" w:space="0" w:color="auto"/>
        <w:bottom w:val="none" w:sz="0" w:space="0" w:color="auto"/>
        <w:right w:val="none" w:sz="0" w:space="0" w:color="auto"/>
      </w:divBdr>
    </w:div>
    <w:div w:id="1738170014">
      <w:bodyDiv w:val="1"/>
      <w:marLeft w:val="0"/>
      <w:marRight w:val="0"/>
      <w:marTop w:val="0"/>
      <w:marBottom w:val="0"/>
      <w:divBdr>
        <w:top w:val="none" w:sz="0" w:space="0" w:color="auto"/>
        <w:left w:val="none" w:sz="0" w:space="0" w:color="auto"/>
        <w:bottom w:val="none" w:sz="0" w:space="0" w:color="auto"/>
        <w:right w:val="none" w:sz="0" w:space="0" w:color="auto"/>
      </w:divBdr>
    </w:div>
    <w:div w:id="1738822149">
      <w:bodyDiv w:val="1"/>
      <w:marLeft w:val="0"/>
      <w:marRight w:val="0"/>
      <w:marTop w:val="0"/>
      <w:marBottom w:val="0"/>
      <w:divBdr>
        <w:top w:val="none" w:sz="0" w:space="0" w:color="auto"/>
        <w:left w:val="none" w:sz="0" w:space="0" w:color="auto"/>
        <w:bottom w:val="none" w:sz="0" w:space="0" w:color="auto"/>
        <w:right w:val="none" w:sz="0" w:space="0" w:color="auto"/>
      </w:divBdr>
    </w:div>
    <w:div w:id="1740056821">
      <w:bodyDiv w:val="1"/>
      <w:marLeft w:val="0"/>
      <w:marRight w:val="0"/>
      <w:marTop w:val="0"/>
      <w:marBottom w:val="0"/>
      <w:divBdr>
        <w:top w:val="none" w:sz="0" w:space="0" w:color="auto"/>
        <w:left w:val="none" w:sz="0" w:space="0" w:color="auto"/>
        <w:bottom w:val="none" w:sz="0" w:space="0" w:color="auto"/>
        <w:right w:val="none" w:sz="0" w:space="0" w:color="auto"/>
      </w:divBdr>
    </w:div>
    <w:div w:id="1746486135">
      <w:bodyDiv w:val="1"/>
      <w:marLeft w:val="0"/>
      <w:marRight w:val="0"/>
      <w:marTop w:val="0"/>
      <w:marBottom w:val="0"/>
      <w:divBdr>
        <w:top w:val="none" w:sz="0" w:space="0" w:color="auto"/>
        <w:left w:val="none" w:sz="0" w:space="0" w:color="auto"/>
        <w:bottom w:val="none" w:sz="0" w:space="0" w:color="auto"/>
        <w:right w:val="none" w:sz="0" w:space="0" w:color="auto"/>
      </w:divBdr>
    </w:div>
    <w:div w:id="1749231796">
      <w:bodyDiv w:val="1"/>
      <w:marLeft w:val="0"/>
      <w:marRight w:val="0"/>
      <w:marTop w:val="0"/>
      <w:marBottom w:val="0"/>
      <w:divBdr>
        <w:top w:val="none" w:sz="0" w:space="0" w:color="auto"/>
        <w:left w:val="none" w:sz="0" w:space="0" w:color="auto"/>
        <w:bottom w:val="none" w:sz="0" w:space="0" w:color="auto"/>
        <w:right w:val="none" w:sz="0" w:space="0" w:color="auto"/>
      </w:divBdr>
    </w:div>
    <w:div w:id="1749425186">
      <w:bodyDiv w:val="1"/>
      <w:marLeft w:val="0"/>
      <w:marRight w:val="0"/>
      <w:marTop w:val="0"/>
      <w:marBottom w:val="0"/>
      <w:divBdr>
        <w:top w:val="none" w:sz="0" w:space="0" w:color="auto"/>
        <w:left w:val="none" w:sz="0" w:space="0" w:color="auto"/>
        <w:bottom w:val="none" w:sz="0" w:space="0" w:color="auto"/>
        <w:right w:val="none" w:sz="0" w:space="0" w:color="auto"/>
      </w:divBdr>
    </w:div>
    <w:div w:id="1749842893">
      <w:bodyDiv w:val="1"/>
      <w:marLeft w:val="0"/>
      <w:marRight w:val="0"/>
      <w:marTop w:val="0"/>
      <w:marBottom w:val="0"/>
      <w:divBdr>
        <w:top w:val="none" w:sz="0" w:space="0" w:color="auto"/>
        <w:left w:val="none" w:sz="0" w:space="0" w:color="auto"/>
        <w:bottom w:val="none" w:sz="0" w:space="0" w:color="auto"/>
        <w:right w:val="none" w:sz="0" w:space="0" w:color="auto"/>
      </w:divBdr>
    </w:div>
    <w:div w:id="1750541946">
      <w:bodyDiv w:val="1"/>
      <w:marLeft w:val="0"/>
      <w:marRight w:val="0"/>
      <w:marTop w:val="0"/>
      <w:marBottom w:val="0"/>
      <w:divBdr>
        <w:top w:val="none" w:sz="0" w:space="0" w:color="auto"/>
        <w:left w:val="none" w:sz="0" w:space="0" w:color="auto"/>
        <w:bottom w:val="none" w:sz="0" w:space="0" w:color="auto"/>
        <w:right w:val="none" w:sz="0" w:space="0" w:color="auto"/>
      </w:divBdr>
    </w:div>
    <w:div w:id="1756515076">
      <w:bodyDiv w:val="1"/>
      <w:marLeft w:val="0"/>
      <w:marRight w:val="0"/>
      <w:marTop w:val="0"/>
      <w:marBottom w:val="0"/>
      <w:divBdr>
        <w:top w:val="none" w:sz="0" w:space="0" w:color="auto"/>
        <w:left w:val="none" w:sz="0" w:space="0" w:color="auto"/>
        <w:bottom w:val="none" w:sz="0" w:space="0" w:color="auto"/>
        <w:right w:val="none" w:sz="0" w:space="0" w:color="auto"/>
      </w:divBdr>
    </w:div>
    <w:div w:id="1756589145">
      <w:bodyDiv w:val="1"/>
      <w:marLeft w:val="0"/>
      <w:marRight w:val="0"/>
      <w:marTop w:val="0"/>
      <w:marBottom w:val="0"/>
      <w:divBdr>
        <w:top w:val="none" w:sz="0" w:space="0" w:color="auto"/>
        <w:left w:val="none" w:sz="0" w:space="0" w:color="auto"/>
        <w:bottom w:val="none" w:sz="0" w:space="0" w:color="auto"/>
        <w:right w:val="none" w:sz="0" w:space="0" w:color="auto"/>
      </w:divBdr>
    </w:div>
    <w:div w:id="1759252880">
      <w:bodyDiv w:val="1"/>
      <w:marLeft w:val="0"/>
      <w:marRight w:val="0"/>
      <w:marTop w:val="0"/>
      <w:marBottom w:val="0"/>
      <w:divBdr>
        <w:top w:val="none" w:sz="0" w:space="0" w:color="auto"/>
        <w:left w:val="none" w:sz="0" w:space="0" w:color="auto"/>
        <w:bottom w:val="none" w:sz="0" w:space="0" w:color="auto"/>
        <w:right w:val="none" w:sz="0" w:space="0" w:color="auto"/>
      </w:divBdr>
    </w:div>
    <w:div w:id="1759517809">
      <w:bodyDiv w:val="1"/>
      <w:marLeft w:val="0"/>
      <w:marRight w:val="0"/>
      <w:marTop w:val="0"/>
      <w:marBottom w:val="0"/>
      <w:divBdr>
        <w:top w:val="none" w:sz="0" w:space="0" w:color="auto"/>
        <w:left w:val="none" w:sz="0" w:space="0" w:color="auto"/>
        <w:bottom w:val="none" w:sz="0" w:space="0" w:color="auto"/>
        <w:right w:val="none" w:sz="0" w:space="0" w:color="auto"/>
      </w:divBdr>
    </w:div>
    <w:div w:id="1761216489">
      <w:bodyDiv w:val="1"/>
      <w:marLeft w:val="0"/>
      <w:marRight w:val="0"/>
      <w:marTop w:val="0"/>
      <w:marBottom w:val="0"/>
      <w:divBdr>
        <w:top w:val="none" w:sz="0" w:space="0" w:color="auto"/>
        <w:left w:val="none" w:sz="0" w:space="0" w:color="auto"/>
        <w:bottom w:val="none" w:sz="0" w:space="0" w:color="auto"/>
        <w:right w:val="none" w:sz="0" w:space="0" w:color="auto"/>
      </w:divBdr>
    </w:div>
    <w:div w:id="1762413628">
      <w:bodyDiv w:val="1"/>
      <w:marLeft w:val="0"/>
      <w:marRight w:val="0"/>
      <w:marTop w:val="0"/>
      <w:marBottom w:val="0"/>
      <w:divBdr>
        <w:top w:val="none" w:sz="0" w:space="0" w:color="auto"/>
        <w:left w:val="none" w:sz="0" w:space="0" w:color="auto"/>
        <w:bottom w:val="none" w:sz="0" w:space="0" w:color="auto"/>
        <w:right w:val="none" w:sz="0" w:space="0" w:color="auto"/>
      </w:divBdr>
    </w:div>
    <w:div w:id="1764648155">
      <w:bodyDiv w:val="1"/>
      <w:marLeft w:val="0"/>
      <w:marRight w:val="0"/>
      <w:marTop w:val="0"/>
      <w:marBottom w:val="0"/>
      <w:divBdr>
        <w:top w:val="none" w:sz="0" w:space="0" w:color="auto"/>
        <w:left w:val="none" w:sz="0" w:space="0" w:color="auto"/>
        <w:bottom w:val="none" w:sz="0" w:space="0" w:color="auto"/>
        <w:right w:val="none" w:sz="0" w:space="0" w:color="auto"/>
      </w:divBdr>
    </w:div>
    <w:div w:id="1766681674">
      <w:bodyDiv w:val="1"/>
      <w:marLeft w:val="0"/>
      <w:marRight w:val="0"/>
      <w:marTop w:val="0"/>
      <w:marBottom w:val="0"/>
      <w:divBdr>
        <w:top w:val="none" w:sz="0" w:space="0" w:color="auto"/>
        <w:left w:val="none" w:sz="0" w:space="0" w:color="auto"/>
        <w:bottom w:val="none" w:sz="0" w:space="0" w:color="auto"/>
        <w:right w:val="none" w:sz="0" w:space="0" w:color="auto"/>
      </w:divBdr>
    </w:div>
    <w:div w:id="1766804583">
      <w:bodyDiv w:val="1"/>
      <w:marLeft w:val="0"/>
      <w:marRight w:val="0"/>
      <w:marTop w:val="0"/>
      <w:marBottom w:val="0"/>
      <w:divBdr>
        <w:top w:val="none" w:sz="0" w:space="0" w:color="auto"/>
        <w:left w:val="none" w:sz="0" w:space="0" w:color="auto"/>
        <w:bottom w:val="none" w:sz="0" w:space="0" w:color="auto"/>
        <w:right w:val="none" w:sz="0" w:space="0" w:color="auto"/>
      </w:divBdr>
    </w:div>
    <w:div w:id="1769426391">
      <w:bodyDiv w:val="1"/>
      <w:marLeft w:val="0"/>
      <w:marRight w:val="0"/>
      <w:marTop w:val="0"/>
      <w:marBottom w:val="0"/>
      <w:divBdr>
        <w:top w:val="none" w:sz="0" w:space="0" w:color="auto"/>
        <w:left w:val="none" w:sz="0" w:space="0" w:color="auto"/>
        <w:bottom w:val="none" w:sz="0" w:space="0" w:color="auto"/>
        <w:right w:val="none" w:sz="0" w:space="0" w:color="auto"/>
      </w:divBdr>
    </w:div>
    <w:div w:id="1769883428">
      <w:bodyDiv w:val="1"/>
      <w:marLeft w:val="0"/>
      <w:marRight w:val="0"/>
      <w:marTop w:val="0"/>
      <w:marBottom w:val="0"/>
      <w:divBdr>
        <w:top w:val="none" w:sz="0" w:space="0" w:color="auto"/>
        <w:left w:val="none" w:sz="0" w:space="0" w:color="auto"/>
        <w:bottom w:val="none" w:sz="0" w:space="0" w:color="auto"/>
        <w:right w:val="none" w:sz="0" w:space="0" w:color="auto"/>
      </w:divBdr>
    </w:div>
    <w:div w:id="1771582795">
      <w:bodyDiv w:val="1"/>
      <w:marLeft w:val="0"/>
      <w:marRight w:val="0"/>
      <w:marTop w:val="0"/>
      <w:marBottom w:val="0"/>
      <w:divBdr>
        <w:top w:val="none" w:sz="0" w:space="0" w:color="auto"/>
        <w:left w:val="none" w:sz="0" w:space="0" w:color="auto"/>
        <w:bottom w:val="none" w:sz="0" w:space="0" w:color="auto"/>
        <w:right w:val="none" w:sz="0" w:space="0" w:color="auto"/>
      </w:divBdr>
    </w:div>
    <w:div w:id="1773934629">
      <w:bodyDiv w:val="1"/>
      <w:marLeft w:val="0"/>
      <w:marRight w:val="0"/>
      <w:marTop w:val="0"/>
      <w:marBottom w:val="0"/>
      <w:divBdr>
        <w:top w:val="none" w:sz="0" w:space="0" w:color="auto"/>
        <w:left w:val="none" w:sz="0" w:space="0" w:color="auto"/>
        <w:bottom w:val="none" w:sz="0" w:space="0" w:color="auto"/>
        <w:right w:val="none" w:sz="0" w:space="0" w:color="auto"/>
      </w:divBdr>
    </w:div>
    <w:div w:id="1774131993">
      <w:bodyDiv w:val="1"/>
      <w:marLeft w:val="0"/>
      <w:marRight w:val="0"/>
      <w:marTop w:val="0"/>
      <w:marBottom w:val="0"/>
      <w:divBdr>
        <w:top w:val="none" w:sz="0" w:space="0" w:color="auto"/>
        <w:left w:val="none" w:sz="0" w:space="0" w:color="auto"/>
        <w:bottom w:val="none" w:sz="0" w:space="0" w:color="auto"/>
        <w:right w:val="none" w:sz="0" w:space="0" w:color="auto"/>
      </w:divBdr>
    </w:div>
    <w:div w:id="1774595798">
      <w:bodyDiv w:val="1"/>
      <w:marLeft w:val="0"/>
      <w:marRight w:val="0"/>
      <w:marTop w:val="0"/>
      <w:marBottom w:val="0"/>
      <w:divBdr>
        <w:top w:val="none" w:sz="0" w:space="0" w:color="auto"/>
        <w:left w:val="none" w:sz="0" w:space="0" w:color="auto"/>
        <w:bottom w:val="none" w:sz="0" w:space="0" w:color="auto"/>
        <w:right w:val="none" w:sz="0" w:space="0" w:color="auto"/>
      </w:divBdr>
    </w:div>
    <w:div w:id="1775510870">
      <w:bodyDiv w:val="1"/>
      <w:marLeft w:val="0"/>
      <w:marRight w:val="0"/>
      <w:marTop w:val="0"/>
      <w:marBottom w:val="0"/>
      <w:divBdr>
        <w:top w:val="none" w:sz="0" w:space="0" w:color="auto"/>
        <w:left w:val="none" w:sz="0" w:space="0" w:color="auto"/>
        <w:bottom w:val="none" w:sz="0" w:space="0" w:color="auto"/>
        <w:right w:val="none" w:sz="0" w:space="0" w:color="auto"/>
      </w:divBdr>
    </w:div>
    <w:div w:id="1775632524">
      <w:bodyDiv w:val="1"/>
      <w:marLeft w:val="0"/>
      <w:marRight w:val="0"/>
      <w:marTop w:val="0"/>
      <w:marBottom w:val="0"/>
      <w:divBdr>
        <w:top w:val="none" w:sz="0" w:space="0" w:color="auto"/>
        <w:left w:val="none" w:sz="0" w:space="0" w:color="auto"/>
        <w:bottom w:val="none" w:sz="0" w:space="0" w:color="auto"/>
        <w:right w:val="none" w:sz="0" w:space="0" w:color="auto"/>
      </w:divBdr>
    </w:div>
    <w:div w:id="1775901015">
      <w:bodyDiv w:val="1"/>
      <w:marLeft w:val="0"/>
      <w:marRight w:val="0"/>
      <w:marTop w:val="0"/>
      <w:marBottom w:val="0"/>
      <w:divBdr>
        <w:top w:val="none" w:sz="0" w:space="0" w:color="auto"/>
        <w:left w:val="none" w:sz="0" w:space="0" w:color="auto"/>
        <w:bottom w:val="none" w:sz="0" w:space="0" w:color="auto"/>
        <w:right w:val="none" w:sz="0" w:space="0" w:color="auto"/>
      </w:divBdr>
    </w:div>
    <w:div w:id="1781952136">
      <w:bodyDiv w:val="1"/>
      <w:marLeft w:val="0"/>
      <w:marRight w:val="0"/>
      <w:marTop w:val="0"/>
      <w:marBottom w:val="0"/>
      <w:divBdr>
        <w:top w:val="none" w:sz="0" w:space="0" w:color="auto"/>
        <w:left w:val="none" w:sz="0" w:space="0" w:color="auto"/>
        <w:bottom w:val="none" w:sz="0" w:space="0" w:color="auto"/>
        <w:right w:val="none" w:sz="0" w:space="0" w:color="auto"/>
      </w:divBdr>
    </w:div>
    <w:div w:id="1783109447">
      <w:bodyDiv w:val="1"/>
      <w:marLeft w:val="0"/>
      <w:marRight w:val="0"/>
      <w:marTop w:val="0"/>
      <w:marBottom w:val="0"/>
      <w:divBdr>
        <w:top w:val="none" w:sz="0" w:space="0" w:color="auto"/>
        <w:left w:val="none" w:sz="0" w:space="0" w:color="auto"/>
        <w:bottom w:val="none" w:sz="0" w:space="0" w:color="auto"/>
        <w:right w:val="none" w:sz="0" w:space="0" w:color="auto"/>
      </w:divBdr>
    </w:div>
    <w:div w:id="1785271775">
      <w:bodyDiv w:val="1"/>
      <w:marLeft w:val="0"/>
      <w:marRight w:val="0"/>
      <w:marTop w:val="0"/>
      <w:marBottom w:val="0"/>
      <w:divBdr>
        <w:top w:val="none" w:sz="0" w:space="0" w:color="auto"/>
        <w:left w:val="none" w:sz="0" w:space="0" w:color="auto"/>
        <w:bottom w:val="none" w:sz="0" w:space="0" w:color="auto"/>
        <w:right w:val="none" w:sz="0" w:space="0" w:color="auto"/>
      </w:divBdr>
    </w:div>
    <w:div w:id="1790278708">
      <w:bodyDiv w:val="1"/>
      <w:marLeft w:val="0"/>
      <w:marRight w:val="0"/>
      <w:marTop w:val="0"/>
      <w:marBottom w:val="0"/>
      <w:divBdr>
        <w:top w:val="none" w:sz="0" w:space="0" w:color="auto"/>
        <w:left w:val="none" w:sz="0" w:space="0" w:color="auto"/>
        <w:bottom w:val="none" w:sz="0" w:space="0" w:color="auto"/>
        <w:right w:val="none" w:sz="0" w:space="0" w:color="auto"/>
      </w:divBdr>
    </w:div>
    <w:div w:id="1791245309">
      <w:bodyDiv w:val="1"/>
      <w:marLeft w:val="0"/>
      <w:marRight w:val="0"/>
      <w:marTop w:val="0"/>
      <w:marBottom w:val="0"/>
      <w:divBdr>
        <w:top w:val="none" w:sz="0" w:space="0" w:color="auto"/>
        <w:left w:val="none" w:sz="0" w:space="0" w:color="auto"/>
        <w:bottom w:val="none" w:sz="0" w:space="0" w:color="auto"/>
        <w:right w:val="none" w:sz="0" w:space="0" w:color="auto"/>
      </w:divBdr>
    </w:div>
    <w:div w:id="1792704480">
      <w:bodyDiv w:val="1"/>
      <w:marLeft w:val="0"/>
      <w:marRight w:val="0"/>
      <w:marTop w:val="0"/>
      <w:marBottom w:val="0"/>
      <w:divBdr>
        <w:top w:val="none" w:sz="0" w:space="0" w:color="auto"/>
        <w:left w:val="none" w:sz="0" w:space="0" w:color="auto"/>
        <w:bottom w:val="none" w:sz="0" w:space="0" w:color="auto"/>
        <w:right w:val="none" w:sz="0" w:space="0" w:color="auto"/>
      </w:divBdr>
    </w:div>
    <w:div w:id="1794403298">
      <w:bodyDiv w:val="1"/>
      <w:marLeft w:val="0"/>
      <w:marRight w:val="0"/>
      <w:marTop w:val="0"/>
      <w:marBottom w:val="0"/>
      <w:divBdr>
        <w:top w:val="none" w:sz="0" w:space="0" w:color="auto"/>
        <w:left w:val="none" w:sz="0" w:space="0" w:color="auto"/>
        <w:bottom w:val="none" w:sz="0" w:space="0" w:color="auto"/>
        <w:right w:val="none" w:sz="0" w:space="0" w:color="auto"/>
      </w:divBdr>
    </w:div>
    <w:div w:id="1794862977">
      <w:bodyDiv w:val="1"/>
      <w:marLeft w:val="0"/>
      <w:marRight w:val="0"/>
      <w:marTop w:val="0"/>
      <w:marBottom w:val="0"/>
      <w:divBdr>
        <w:top w:val="none" w:sz="0" w:space="0" w:color="auto"/>
        <w:left w:val="none" w:sz="0" w:space="0" w:color="auto"/>
        <w:bottom w:val="none" w:sz="0" w:space="0" w:color="auto"/>
        <w:right w:val="none" w:sz="0" w:space="0" w:color="auto"/>
      </w:divBdr>
    </w:div>
    <w:div w:id="1797331402">
      <w:bodyDiv w:val="1"/>
      <w:marLeft w:val="0"/>
      <w:marRight w:val="0"/>
      <w:marTop w:val="0"/>
      <w:marBottom w:val="0"/>
      <w:divBdr>
        <w:top w:val="none" w:sz="0" w:space="0" w:color="auto"/>
        <w:left w:val="none" w:sz="0" w:space="0" w:color="auto"/>
        <w:bottom w:val="none" w:sz="0" w:space="0" w:color="auto"/>
        <w:right w:val="none" w:sz="0" w:space="0" w:color="auto"/>
      </w:divBdr>
    </w:div>
    <w:div w:id="1799448907">
      <w:bodyDiv w:val="1"/>
      <w:marLeft w:val="0"/>
      <w:marRight w:val="0"/>
      <w:marTop w:val="0"/>
      <w:marBottom w:val="0"/>
      <w:divBdr>
        <w:top w:val="none" w:sz="0" w:space="0" w:color="auto"/>
        <w:left w:val="none" w:sz="0" w:space="0" w:color="auto"/>
        <w:bottom w:val="none" w:sz="0" w:space="0" w:color="auto"/>
        <w:right w:val="none" w:sz="0" w:space="0" w:color="auto"/>
      </w:divBdr>
    </w:div>
    <w:div w:id="1802336110">
      <w:bodyDiv w:val="1"/>
      <w:marLeft w:val="0"/>
      <w:marRight w:val="0"/>
      <w:marTop w:val="0"/>
      <w:marBottom w:val="0"/>
      <w:divBdr>
        <w:top w:val="none" w:sz="0" w:space="0" w:color="auto"/>
        <w:left w:val="none" w:sz="0" w:space="0" w:color="auto"/>
        <w:bottom w:val="none" w:sz="0" w:space="0" w:color="auto"/>
        <w:right w:val="none" w:sz="0" w:space="0" w:color="auto"/>
      </w:divBdr>
    </w:div>
    <w:div w:id="1805540559">
      <w:bodyDiv w:val="1"/>
      <w:marLeft w:val="0"/>
      <w:marRight w:val="0"/>
      <w:marTop w:val="0"/>
      <w:marBottom w:val="0"/>
      <w:divBdr>
        <w:top w:val="none" w:sz="0" w:space="0" w:color="auto"/>
        <w:left w:val="none" w:sz="0" w:space="0" w:color="auto"/>
        <w:bottom w:val="none" w:sz="0" w:space="0" w:color="auto"/>
        <w:right w:val="none" w:sz="0" w:space="0" w:color="auto"/>
      </w:divBdr>
    </w:div>
    <w:div w:id="1809391866">
      <w:bodyDiv w:val="1"/>
      <w:marLeft w:val="0"/>
      <w:marRight w:val="0"/>
      <w:marTop w:val="0"/>
      <w:marBottom w:val="0"/>
      <w:divBdr>
        <w:top w:val="none" w:sz="0" w:space="0" w:color="auto"/>
        <w:left w:val="none" w:sz="0" w:space="0" w:color="auto"/>
        <w:bottom w:val="none" w:sz="0" w:space="0" w:color="auto"/>
        <w:right w:val="none" w:sz="0" w:space="0" w:color="auto"/>
      </w:divBdr>
    </w:div>
    <w:div w:id="180939913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1022892">
      <w:bodyDiv w:val="1"/>
      <w:marLeft w:val="0"/>
      <w:marRight w:val="0"/>
      <w:marTop w:val="0"/>
      <w:marBottom w:val="0"/>
      <w:divBdr>
        <w:top w:val="none" w:sz="0" w:space="0" w:color="auto"/>
        <w:left w:val="none" w:sz="0" w:space="0" w:color="auto"/>
        <w:bottom w:val="none" w:sz="0" w:space="0" w:color="auto"/>
        <w:right w:val="none" w:sz="0" w:space="0" w:color="auto"/>
      </w:divBdr>
    </w:div>
    <w:div w:id="1811902665">
      <w:bodyDiv w:val="1"/>
      <w:marLeft w:val="0"/>
      <w:marRight w:val="0"/>
      <w:marTop w:val="0"/>
      <w:marBottom w:val="0"/>
      <w:divBdr>
        <w:top w:val="none" w:sz="0" w:space="0" w:color="auto"/>
        <w:left w:val="none" w:sz="0" w:space="0" w:color="auto"/>
        <w:bottom w:val="none" w:sz="0" w:space="0" w:color="auto"/>
        <w:right w:val="none" w:sz="0" w:space="0" w:color="auto"/>
      </w:divBdr>
    </w:div>
    <w:div w:id="1812209969">
      <w:bodyDiv w:val="1"/>
      <w:marLeft w:val="0"/>
      <w:marRight w:val="0"/>
      <w:marTop w:val="0"/>
      <w:marBottom w:val="0"/>
      <w:divBdr>
        <w:top w:val="none" w:sz="0" w:space="0" w:color="auto"/>
        <w:left w:val="none" w:sz="0" w:space="0" w:color="auto"/>
        <w:bottom w:val="none" w:sz="0" w:space="0" w:color="auto"/>
        <w:right w:val="none" w:sz="0" w:space="0" w:color="auto"/>
      </w:divBdr>
    </w:div>
    <w:div w:id="1814130220">
      <w:bodyDiv w:val="1"/>
      <w:marLeft w:val="0"/>
      <w:marRight w:val="0"/>
      <w:marTop w:val="0"/>
      <w:marBottom w:val="0"/>
      <w:divBdr>
        <w:top w:val="none" w:sz="0" w:space="0" w:color="auto"/>
        <w:left w:val="none" w:sz="0" w:space="0" w:color="auto"/>
        <w:bottom w:val="none" w:sz="0" w:space="0" w:color="auto"/>
        <w:right w:val="none" w:sz="0" w:space="0" w:color="auto"/>
      </w:divBdr>
    </w:div>
    <w:div w:id="1817448391">
      <w:bodyDiv w:val="1"/>
      <w:marLeft w:val="0"/>
      <w:marRight w:val="0"/>
      <w:marTop w:val="0"/>
      <w:marBottom w:val="0"/>
      <w:divBdr>
        <w:top w:val="none" w:sz="0" w:space="0" w:color="auto"/>
        <w:left w:val="none" w:sz="0" w:space="0" w:color="auto"/>
        <w:bottom w:val="none" w:sz="0" w:space="0" w:color="auto"/>
        <w:right w:val="none" w:sz="0" w:space="0" w:color="auto"/>
      </w:divBdr>
    </w:div>
    <w:div w:id="1818643250">
      <w:bodyDiv w:val="1"/>
      <w:marLeft w:val="0"/>
      <w:marRight w:val="0"/>
      <w:marTop w:val="0"/>
      <w:marBottom w:val="0"/>
      <w:divBdr>
        <w:top w:val="none" w:sz="0" w:space="0" w:color="auto"/>
        <w:left w:val="none" w:sz="0" w:space="0" w:color="auto"/>
        <w:bottom w:val="none" w:sz="0" w:space="0" w:color="auto"/>
        <w:right w:val="none" w:sz="0" w:space="0" w:color="auto"/>
      </w:divBdr>
    </w:div>
    <w:div w:id="1820344323">
      <w:bodyDiv w:val="1"/>
      <w:marLeft w:val="0"/>
      <w:marRight w:val="0"/>
      <w:marTop w:val="0"/>
      <w:marBottom w:val="0"/>
      <w:divBdr>
        <w:top w:val="none" w:sz="0" w:space="0" w:color="auto"/>
        <w:left w:val="none" w:sz="0" w:space="0" w:color="auto"/>
        <w:bottom w:val="none" w:sz="0" w:space="0" w:color="auto"/>
        <w:right w:val="none" w:sz="0" w:space="0" w:color="auto"/>
      </w:divBdr>
    </w:div>
    <w:div w:id="1822845835">
      <w:bodyDiv w:val="1"/>
      <w:marLeft w:val="0"/>
      <w:marRight w:val="0"/>
      <w:marTop w:val="0"/>
      <w:marBottom w:val="0"/>
      <w:divBdr>
        <w:top w:val="none" w:sz="0" w:space="0" w:color="auto"/>
        <w:left w:val="none" w:sz="0" w:space="0" w:color="auto"/>
        <w:bottom w:val="none" w:sz="0" w:space="0" w:color="auto"/>
        <w:right w:val="none" w:sz="0" w:space="0" w:color="auto"/>
      </w:divBdr>
    </w:div>
    <w:div w:id="1823765465">
      <w:bodyDiv w:val="1"/>
      <w:marLeft w:val="0"/>
      <w:marRight w:val="0"/>
      <w:marTop w:val="0"/>
      <w:marBottom w:val="0"/>
      <w:divBdr>
        <w:top w:val="none" w:sz="0" w:space="0" w:color="auto"/>
        <w:left w:val="none" w:sz="0" w:space="0" w:color="auto"/>
        <w:bottom w:val="none" w:sz="0" w:space="0" w:color="auto"/>
        <w:right w:val="none" w:sz="0" w:space="0" w:color="auto"/>
      </w:divBdr>
    </w:div>
    <w:div w:id="1824084330">
      <w:bodyDiv w:val="1"/>
      <w:marLeft w:val="0"/>
      <w:marRight w:val="0"/>
      <w:marTop w:val="0"/>
      <w:marBottom w:val="0"/>
      <w:divBdr>
        <w:top w:val="none" w:sz="0" w:space="0" w:color="auto"/>
        <w:left w:val="none" w:sz="0" w:space="0" w:color="auto"/>
        <w:bottom w:val="none" w:sz="0" w:space="0" w:color="auto"/>
        <w:right w:val="none" w:sz="0" w:space="0" w:color="auto"/>
      </w:divBdr>
    </w:div>
    <w:div w:id="1827163748">
      <w:bodyDiv w:val="1"/>
      <w:marLeft w:val="0"/>
      <w:marRight w:val="0"/>
      <w:marTop w:val="0"/>
      <w:marBottom w:val="0"/>
      <w:divBdr>
        <w:top w:val="none" w:sz="0" w:space="0" w:color="auto"/>
        <w:left w:val="none" w:sz="0" w:space="0" w:color="auto"/>
        <w:bottom w:val="none" w:sz="0" w:space="0" w:color="auto"/>
        <w:right w:val="none" w:sz="0" w:space="0" w:color="auto"/>
      </w:divBdr>
    </w:div>
    <w:div w:id="1832867867">
      <w:bodyDiv w:val="1"/>
      <w:marLeft w:val="0"/>
      <w:marRight w:val="0"/>
      <w:marTop w:val="0"/>
      <w:marBottom w:val="0"/>
      <w:divBdr>
        <w:top w:val="none" w:sz="0" w:space="0" w:color="auto"/>
        <w:left w:val="none" w:sz="0" w:space="0" w:color="auto"/>
        <w:bottom w:val="none" w:sz="0" w:space="0" w:color="auto"/>
        <w:right w:val="none" w:sz="0" w:space="0" w:color="auto"/>
      </w:divBdr>
    </w:div>
    <w:div w:id="1834758884">
      <w:bodyDiv w:val="1"/>
      <w:marLeft w:val="0"/>
      <w:marRight w:val="0"/>
      <w:marTop w:val="0"/>
      <w:marBottom w:val="0"/>
      <w:divBdr>
        <w:top w:val="none" w:sz="0" w:space="0" w:color="auto"/>
        <w:left w:val="none" w:sz="0" w:space="0" w:color="auto"/>
        <w:bottom w:val="none" w:sz="0" w:space="0" w:color="auto"/>
        <w:right w:val="none" w:sz="0" w:space="0" w:color="auto"/>
      </w:divBdr>
    </w:div>
    <w:div w:id="1834835036">
      <w:bodyDiv w:val="1"/>
      <w:marLeft w:val="0"/>
      <w:marRight w:val="0"/>
      <w:marTop w:val="0"/>
      <w:marBottom w:val="0"/>
      <w:divBdr>
        <w:top w:val="none" w:sz="0" w:space="0" w:color="auto"/>
        <w:left w:val="none" w:sz="0" w:space="0" w:color="auto"/>
        <w:bottom w:val="none" w:sz="0" w:space="0" w:color="auto"/>
        <w:right w:val="none" w:sz="0" w:space="0" w:color="auto"/>
      </w:divBdr>
    </w:div>
    <w:div w:id="1836215329">
      <w:bodyDiv w:val="1"/>
      <w:marLeft w:val="0"/>
      <w:marRight w:val="0"/>
      <w:marTop w:val="0"/>
      <w:marBottom w:val="0"/>
      <w:divBdr>
        <w:top w:val="none" w:sz="0" w:space="0" w:color="auto"/>
        <w:left w:val="none" w:sz="0" w:space="0" w:color="auto"/>
        <w:bottom w:val="none" w:sz="0" w:space="0" w:color="auto"/>
        <w:right w:val="none" w:sz="0" w:space="0" w:color="auto"/>
      </w:divBdr>
    </w:div>
    <w:div w:id="1836261120">
      <w:bodyDiv w:val="1"/>
      <w:marLeft w:val="0"/>
      <w:marRight w:val="0"/>
      <w:marTop w:val="0"/>
      <w:marBottom w:val="0"/>
      <w:divBdr>
        <w:top w:val="none" w:sz="0" w:space="0" w:color="auto"/>
        <w:left w:val="none" w:sz="0" w:space="0" w:color="auto"/>
        <w:bottom w:val="none" w:sz="0" w:space="0" w:color="auto"/>
        <w:right w:val="none" w:sz="0" w:space="0" w:color="auto"/>
      </w:divBdr>
    </w:div>
    <w:div w:id="1836992486">
      <w:bodyDiv w:val="1"/>
      <w:marLeft w:val="0"/>
      <w:marRight w:val="0"/>
      <w:marTop w:val="0"/>
      <w:marBottom w:val="0"/>
      <w:divBdr>
        <w:top w:val="none" w:sz="0" w:space="0" w:color="auto"/>
        <w:left w:val="none" w:sz="0" w:space="0" w:color="auto"/>
        <w:bottom w:val="none" w:sz="0" w:space="0" w:color="auto"/>
        <w:right w:val="none" w:sz="0" w:space="0" w:color="auto"/>
      </w:divBdr>
    </w:div>
    <w:div w:id="1839272626">
      <w:bodyDiv w:val="1"/>
      <w:marLeft w:val="0"/>
      <w:marRight w:val="0"/>
      <w:marTop w:val="0"/>
      <w:marBottom w:val="0"/>
      <w:divBdr>
        <w:top w:val="none" w:sz="0" w:space="0" w:color="auto"/>
        <w:left w:val="none" w:sz="0" w:space="0" w:color="auto"/>
        <w:bottom w:val="none" w:sz="0" w:space="0" w:color="auto"/>
        <w:right w:val="none" w:sz="0" w:space="0" w:color="auto"/>
      </w:divBdr>
    </w:div>
    <w:div w:id="1840580529">
      <w:bodyDiv w:val="1"/>
      <w:marLeft w:val="0"/>
      <w:marRight w:val="0"/>
      <w:marTop w:val="0"/>
      <w:marBottom w:val="0"/>
      <w:divBdr>
        <w:top w:val="none" w:sz="0" w:space="0" w:color="auto"/>
        <w:left w:val="none" w:sz="0" w:space="0" w:color="auto"/>
        <w:bottom w:val="none" w:sz="0" w:space="0" w:color="auto"/>
        <w:right w:val="none" w:sz="0" w:space="0" w:color="auto"/>
      </w:divBdr>
    </w:div>
    <w:div w:id="1842769583">
      <w:bodyDiv w:val="1"/>
      <w:marLeft w:val="0"/>
      <w:marRight w:val="0"/>
      <w:marTop w:val="0"/>
      <w:marBottom w:val="0"/>
      <w:divBdr>
        <w:top w:val="none" w:sz="0" w:space="0" w:color="auto"/>
        <w:left w:val="none" w:sz="0" w:space="0" w:color="auto"/>
        <w:bottom w:val="none" w:sz="0" w:space="0" w:color="auto"/>
        <w:right w:val="none" w:sz="0" w:space="0" w:color="auto"/>
      </w:divBdr>
    </w:div>
    <w:div w:id="1843080436">
      <w:bodyDiv w:val="1"/>
      <w:marLeft w:val="0"/>
      <w:marRight w:val="0"/>
      <w:marTop w:val="0"/>
      <w:marBottom w:val="0"/>
      <w:divBdr>
        <w:top w:val="none" w:sz="0" w:space="0" w:color="auto"/>
        <w:left w:val="none" w:sz="0" w:space="0" w:color="auto"/>
        <w:bottom w:val="none" w:sz="0" w:space="0" w:color="auto"/>
        <w:right w:val="none" w:sz="0" w:space="0" w:color="auto"/>
      </w:divBdr>
    </w:div>
    <w:div w:id="1843352658">
      <w:bodyDiv w:val="1"/>
      <w:marLeft w:val="0"/>
      <w:marRight w:val="0"/>
      <w:marTop w:val="0"/>
      <w:marBottom w:val="0"/>
      <w:divBdr>
        <w:top w:val="none" w:sz="0" w:space="0" w:color="auto"/>
        <w:left w:val="none" w:sz="0" w:space="0" w:color="auto"/>
        <w:bottom w:val="none" w:sz="0" w:space="0" w:color="auto"/>
        <w:right w:val="none" w:sz="0" w:space="0" w:color="auto"/>
      </w:divBdr>
    </w:div>
    <w:div w:id="1844002912">
      <w:bodyDiv w:val="1"/>
      <w:marLeft w:val="0"/>
      <w:marRight w:val="0"/>
      <w:marTop w:val="0"/>
      <w:marBottom w:val="0"/>
      <w:divBdr>
        <w:top w:val="none" w:sz="0" w:space="0" w:color="auto"/>
        <w:left w:val="none" w:sz="0" w:space="0" w:color="auto"/>
        <w:bottom w:val="none" w:sz="0" w:space="0" w:color="auto"/>
        <w:right w:val="none" w:sz="0" w:space="0" w:color="auto"/>
      </w:divBdr>
    </w:div>
    <w:div w:id="1845053124">
      <w:bodyDiv w:val="1"/>
      <w:marLeft w:val="0"/>
      <w:marRight w:val="0"/>
      <w:marTop w:val="0"/>
      <w:marBottom w:val="0"/>
      <w:divBdr>
        <w:top w:val="none" w:sz="0" w:space="0" w:color="auto"/>
        <w:left w:val="none" w:sz="0" w:space="0" w:color="auto"/>
        <w:bottom w:val="none" w:sz="0" w:space="0" w:color="auto"/>
        <w:right w:val="none" w:sz="0" w:space="0" w:color="auto"/>
      </w:divBdr>
    </w:div>
    <w:div w:id="1846549892">
      <w:bodyDiv w:val="1"/>
      <w:marLeft w:val="0"/>
      <w:marRight w:val="0"/>
      <w:marTop w:val="0"/>
      <w:marBottom w:val="0"/>
      <w:divBdr>
        <w:top w:val="none" w:sz="0" w:space="0" w:color="auto"/>
        <w:left w:val="none" w:sz="0" w:space="0" w:color="auto"/>
        <w:bottom w:val="none" w:sz="0" w:space="0" w:color="auto"/>
        <w:right w:val="none" w:sz="0" w:space="0" w:color="auto"/>
      </w:divBdr>
    </w:div>
    <w:div w:id="1852716979">
      <w:bodyDiv w:val="1"/>
      <w:marLeft w:val="0"/>
      <w:marRight w:val="0"/>
      <w:marTop w:val="0"/>
      <w:marBottom w:val="0"/>
      <w:divBdr>
        <w:top w:val="none" w:sz="0" w:space="0" w:color="auto"/>
        <w:left w:val="none" w:sz="0" w:space="0" w:color="auto"/>
        <w:bottom w:val="none" w:sz="0" w:space="0" w:color="auto"/>
        <w:right w:val="none" w:sz="0" w:space="0" w:color="auto"/>
      </w:divBdr>
    </w:div>
    <w:div w:id="1855462932">
      <w:bodyDiv w:val="1"/>
      <w:marLeft w:val="0"/>
      <w:marRight w:val="0"/>
      <w:marTop w:val="0"/>
      <w:marBottom w:val="0"/>
      <w:divBdr>
        <w:top w:val="none" w:sz="0" w:space="0" w:color="auto"/>
        <w:left w:val="none" w:sz="0" w:space="0" w:color="auto"/>
        <w:bottom w:val="none" w:sz="0" w:space="0" w:color="auto"/>
        <w:right w:val="none" w:sz="0" w:space="0" w:color="auto"/>
      </w:divBdr>
    </w:div>
    <w:div w:id="1856383548">
      <w:bodyDiv w:val="1"/>
      <w:marLeft w:val="0"/>
      <w:marRight w:val="0"/>
      <w:marTop w:val="0"/>
      <w:marBottom w:val="0"/>
      <w:divBdr>
        <w:top w:val="none" w:sz="0" w:space="0" w:color="auto"/>
        <w:left w:val="none" w:sz="0" w:space="0" w:color="auto"/>
        <w:bottom w:val="none" w:sz="0" w:space="0" w:color="auto"/>
        <w:right w:val="none" w:sz="0" w:space="0" w:color="auto"/>
      </w:divBdr>
    </w:div>
    <w:div w:id="1857574295">
      <w:bodyDiv w:val="1"/>
      <w:marLeft w:val="0"/>
      <w:marRight w:val="0"/>
      <w:marTop w:val="0"/>
      <w:marBottom w:val="0"/>
      <w:divBdr>
        <w:top w:val="none" w:sz="0" w:space="0" w:color="auto"/>
        <w:left w:val="none" w:sz="0" w:space="0" w:color="auto"/>
        <w:bottom w:val="none" w:sz="0" w:space="0" w:color="auto"/>
        <w:right w:val="none" w:sz="0" w:space="0" w:color="auto"/>
      </w:divBdr>
    </w:div>
    <w:div w:id="1858234485">
      <w:bodyDiv w:val="1"/>
      <w:marLeft w:val="0"/>
      <w:marRight w:val="0"/>
      <w:marTop w:val="0"/>
      <w:marBottom w:val="0"/>
      <w:divBdr>
        <w:top w:val="none" w:sz="0" w:space="0" w:color="auto"/>
        <w:left w:val="none" w:sz="0" w:space="0" w:color="auto"/>
        <w:bottom w:val="none" w:sz="0" w:space="0" w:color="auto"/>
        <w:right w:val="none" w:sz="0" w:space="0" w:color="auto"/>
      </w:divBdr>
    </w:div>
    <w:div w:id="1858763661">
      <w:bodyDiv w:val="1"/>
      <w:marLeft w:val="0"/>
      <w:marRight w:val="0"/>
      <w:marTop w:val="0"/>
      <w:marBottom w:val="0"/>
      <w:divBdr>
        <w:top w:val="none" w:sz="0" w:space="0" w:color="auto"/>
        <w:left w:val="none" w:sz="0" w:space="0" w:color="auto"/>
        <w:bottom w:val="none" w:sz="0" w:space="0" w:color="auto"/>
        <w:right w:val="none" w:sz="0" w:space="0" w:color="auto"/>
      </w:divBdr>
    </w:div>
    <w:div w:id="1859540303">
      <w:bodyDiv w:val="1"/>
      <w:marLeft w:val="0"/>
      <w:marRight w:val="0"/>
      <w:marTop w:val="0"/>
      <w:marBottom w:val="0"/>
      <w:divBdr>
        <w:top w:val="none" w:sz="0" w:space="0" w:color="auto"/>
        <w:left w:val="none" w:sz="0" w:space="0" w:color="auto"/>
        <w:bottom w:val="none" w:sz="0" w:space="0" w:color="auto"/>
        <w:right w:val="none" w:sz="0" w:space="0" w:color="auto"/>
      </w:divBdr>
    </w:div>
    <w:div w:id="1860315134">
      <w:bodyDiv w:val="1"/>
      <w:marLeft w:val="0"/>
      <w:marRight w:val="0"/>
      <w:marTop w:val="0"/>
      <w:marBottom w:val="0"/>
      <w:divBdr>
        <w:top w:val="none" w:sz="0" w:space="0" w:color="auto"/>
        <w:left w:val="none" w:sz="0" w:space="0" w:color="auto"/>
        <w:bottom w:val="none" w:sz="0" w:space="0" w:color="auto"/>
        <w:right w:val="none" w:sz="0" w:space="0" w:color="auto"/>
      </w:divBdr>
    </w:div>
    <w:div w:id="1860776221">
      <w:bodyDiv w:val="1"/>
      <w:marLeft w:val="0"/>
      <w:marRight w:val="0"/>
      <w:marTop w:val="0"/>
      <w:marBottom w:val="0"/>
      <w:divBdr>
        <w:top w:val="none" w:sz="0" w:space="0" w:color="auto"/>
        <w:left w:val="none" w:sz="0" w:space="0" w:color="auto"/>
        <w:bottom w:val="none" w:sz="0" w:space="0" w:color="auto"/>
        <w:right w:val="none" w:sz="0" w:space="0" w:color="auto"/>
      </w:divBdr>
    </w:div>
    <w:div w:id="1861816015">
      <w:bodyDiv w:val="1"/>
      <w:marLeft w:val="0"/>
      <w:marRight w:val="0"/>
      <w:marTop w:val="0"/>
      <w:marBottom w:val="0"/>
      <w:divBdr>
        <w:top w:val="none" w:sz="0" w:space="0" w:color="auto"/>
        <w:left w:val="none" w:sz="0" w:space="0" w:color="auto"/>
        <w:bottom w:val="none" w:sz="0" w:space="0" w:color="auto"/>
        <w:right w:val="none" w:sz="0" w:space="0" w:color="auto"/>
      </w:divBdr>
    </w:div>
    <w:div w:id="1862817677">
      <w:bodyDiv w:val="1"/>
      <w:marLeft w:val="0"/>
      <w:marRight w:val="0"/>
      <w:marTop w:val="0"/>
      <w:marBottom w:val="0"/>
      <w:divBdr>
        <w:top w:val="none" w:sz="0" w:space="0" w:color="auto"/>
        <w:left w:val="none" w:sz="0" w:space="0" w:color="auto"/>
        <w:bottom w:val="none" w:sz="0" w:space="0" w:color="auto"/>
        <w:right w:val="none" w:sz="0" w:space="0" w:color="auto"/>
      </w:divBdr>
    </w:div>
    <w:div w:id="1864319937">
      <w:bodyDiv w:val="1"/>
      <w:marLeft w:val="0"/>
      <w:marRight w:val="0"/>
      <w:marTop w:val="0"/>
      <w:marBottom w:val="0"/>
      <w:divBdr>
        <w:top w:val="none" w:sz="0" w:space="0" w:color="auto"/>
        <w:left w:val="none" w:sz="0" w:space="0" w:color="auto"/>
        <w:bottom w:val="none" w:sz="0" w:space="0" w:color="auto"/>
        <w:right w:val="none" w:sz="0" w:space="0" w:color="auto"/>
      </w:divBdr>
    </w:div>
    <w:div w:id="1865050132">
      <w:bodyDiv w:val="1"/>
      <w:marLeft w:val="0"/>
      <w:marRight w:val="0"/>
      <w:marTop w:val="0"/>
      <w:marBottom w:val="0"/>
      <w:divBdr>
        <w:top w:val="none" w:sz="0" w:space="0" w:color="auto"/>
        <w:left w:val="none" w:sz="0" w:space="0" w:color="auto"/>
        <w:bottom w:val="none" w:sz="0" w:space="0" w:color="auto"/>
        <w:right w:val="none" w:sz="0" w:space="0" w:color="auto"/>
      </w:divBdr>
    </w:div>
    <w:div w:id="1867400546">
      <w:bodyDiv w:val="1"/>
      <w:marLeft w:val="0"/>
      <w:marRight w:val="0"/>
      <w:marTop w:val="0"/>
      <w:marBottom w:val="0"/>
      <w:divBdr>
        <w:top w:val="none" w:sz="0" w:space="0" w:color="auto"/>
        <w:left w:val="none" w:sz="0" w:space="0" w:color="auto"/>
        <w:bottom w:val="none" w:sz="0" w:space="0" w:color="auto"/>
        <w:right w:val="none" w:sz="0" w:space="0" w:color="auto"/>
      </w:divBdr>
    </w:div>
    <w:div w:id="1869249939">
      <w:bodyDiv w:val="1"/>
      <w:marLeft w:val="0"/>
      <w:marRight w:val="0"/>
      <w:marTop w:val="0"/>
      <w:marBottom w:val="0"/>
      <w:divBdr>
        <w:top w:val="none" w:sz="0" w:space="0" w:color="auto"/>
        <w:left w:val="none" w:sz="0" w:space="0" w:color="auto"/>
        <w:bottom w:val="none" w:sz="0" w:space="0" w:color="auto"/>
        <w:right w:val="none" w:sz="0" w:space="0" w:color="auto"/>
      </w:divBdr>
    </w:div>
    <w:div w:id="1869904215">
      <w:bodyDiv w:val="1"/>
      <w:marLeft w:val="0"/>
      <w:marRight w:val="0"/>
      <w:marTop w:val="0"/>
      <w:marBottom w:val="0"/>
      <w:divBdr>
        <w:top w:val="none" w:sz="0" w:space="0" w:color="auto"/>
        <w:left w:val="none" w:sz="0" w:space="0" w:color="auto"/>
        <w:bottom w:val="none" w:sz="0" w:space="0" w:color="auto"/>
        <w:right w:val="none" w:sz="0" w:space="0" w:color="auto"/>
      </w:divBdr>
    </w:div>
    <w:div w:id="1870214662">
      <w:bodyDiv w:val="1"/>
      <w:marLeft w:val="0"/>
      <w:marRight w:val="0"/>
      <w:marTop w:val="0"/>
      <w:marBottom w:val="0"/>
      <w:divBdr>
        <w:top w:val="none" w:sz="0" w:space="0" w:color="auto"/>
        <w:left w:val="none" w:sz="0" w:space="0" w:color="auto"/>
        <w:bottom w:val="none" w:sz="0" w:space="0" w:color="auto"/>
        <w:right w:val="none" w:sz="0" w:space="0" w:color="auto"/>
      </w:divBdr>
    </w:div>
    <w:div w:id="1870757454">
      <w:bodyDiv w:val="1"/>
      <w:marLeft w:val="0"/>
      <w:marRight w:val="0"/>
      <w:marTop w:val="0"/>
      <w:marBottom w:val="0"/>
      <w:divBdr>
        <w:top w:val="none" w:sz="0" w:space="0" w:color="auto"/>
        <w:left w:val="none" w:sz="0" w:space="0" w:color="auto"/>
        <w:bottom w:val="none" w:sz="0" w:space="0" w:color="auto"/>
        <w:right w:val="none" w:sz="0" w:space="0" w:color="auto"/>
      </w:divBdr>
    </w:div>
    <w:div w:id="1875801625">
      <w:bodyDiv w:val="1"/>
      <w:marLeft w:val="0"/>
      <w:marRight w:val="0"/>
      <w:marTop w:val="0"/>
      <w:marBottom w:val="0"/>
      <w:divBdr>
        <w:top w:val="none" w:sz="0" w:space="0" w:color="auto"/>
        <w:left w:val="none" w:sz="0" w:space="0" w:color="auto"/>
        <w:bottom w:val="none" w:sz="0" w:space="0" w:color="auto"/>
        <w:right w:val="none" w:sz="0" w:space="0" w:color="auto"/>
      </w:divBdr>
    </w:div>
    <w:div w:id="1878083984">
      <w:bodyDiv w:val="1"/>
      <w:marLeft w:val="0"/>
      <w:marRight w:val="0"/>
      <w:marTop w:val="0"/>
      <w:marBottom w:val="0"/>
      <w:divBdr>
        <w:top w:val="none" w:sz="0" w:space="0" w:color="auto"/>
        <w:left w:val="none" w:sz="0" w:space="0" w:color="auto"/>
        <w:bottom w:val="none" w:sz="0" w:space="0" w:color="auto"/>
        <w:right w:val="none" w:sz="0" w:space="0" w:color="auto"/>
      </w:divBdr>
    </w:div>
    <w:div w:id="1881087970">
      <w:bodyDiv w:val="1"/>
      <w:marLeft w:val="0"/>
      <w:marRight w:val="0"/>
      <w:marTop w:val="0"/>
      <w:marBottom w:val="0"/>
      <w:divBdr>
        <w:top w:val="none" w:sz="0" w:space="0" w:color="auto"/>
        <w:left w:val="none" w:sz="0" w:space="0" w:color="auto"/>
        <w:bottom w:val="none" w:sz="0" w:space="0" w:color="auto"/>
        <w:right w:val="none" w:sz="0" w:space="0" w:color="auto"/>
      </w:divBdr>
    </w:div>
    <w:div w:id="1881504631">
      <w:bodyDiv w:val="1"/>
      <w:marLeft w:val="0"/>
      <w:marRight w:val="0"/>
      <w:marTop w:val="0"/>
      <w:marBottom w:val="0"/>
      <w:divBdr>
        <w:top w:val="none" w:sz="0" w:space="0" w:color="auto"/>
        <w:left w:val="none" w:sz="0" w:space="0" w:color="auto"/>
        <w:bottom w:val="none" w:sz="0" w:space="0" w:color="auto"/>
        <w:right w:val="none" w:sz="0" w:space="0" w:color="auto"/>
      </w:divBdr>
    </w:div>
    <w:div w:id="1884246218">
      <w:bodyDiv w:val="1"/>
      <w:marLeft w:val="0"/>
      <w:marRight w:val="0"/>
      <w:marTop w:val="0"/>
      <w:marBottom w:val="0"/>
      <w:divBdr>
        <w:top w:val="none" w:sz="0" w:space="0" w:color="auto"/>
        <w:left w:val="none" w:sz="0" w:space="0" w:color="auto"/>
        <w:bottom w:val="none" w:sz="0" w:space="0" w:color="auto"/>
        <w:right w:val="none" w:sz="0" w:space="0" w:color="auto"/>
      </w:divBdr>
    </w:div>
    <w:div w:id="1885218755">
      <w:bodyDiv w:val="1"/>
      <w:marLeft w:val="0"/>
      <w:marRight w:val="0"/>
      <w:marTop w:val="0"/>
      <w:marBottom w:val="0"/>
      <w:divBdr>
        <w:top w:val="none" w:sz="0" w:space="0" w:color="auto"/>
        <w:left w:val="none" w:sz="0" w:space="0" w:color="auto"/>
        <w:bottom w:val="none" w:sz="0" w:space="0" w:color="auto"/>
        <w:right w:val="none" w:sz="0" w:space="0" w:color="auto"/>
      </w:divBdr>
    </w:div>
    <w:div w:id="1886404133">
      <w:bodyDiv w:val="1"/>
      <w:marLeft w:val="0"/>
      <w:marRight w:val="0"/>
      <w:marTop w:val="0"/>
      <w:marBottom w:val="0"/>
      <w:divBdr>
        <w:top w:val="none" w:sz="0" w:space="0" w:color="auto"/>
        <w:left w:val="none" w:sz="0" w:space="0" w:color="auto"/>
        <w:bottom w:val="none" w:sz="0" w:space="0" w:color="auto"/>
        <w:right w:val="none" w:sz="0" w:space="0" w:color="auto"/>
      </w:divBdr>
    </w:div>
    <w:div w:id="1887600267">
      <w:bodyDiv w:val="1"/>
      <w:marLeft w:val="0"/>
      <w:marRight w:val="0"/>
      <w:marTop w:val="0"/>
      <w:marBottom w:val="0"/>
      <w:divBdr>
        <w:top w:val="none" w:sz="0" w:space="0" w:color="auto"/>
        <w:left w:val="none" w:sz="0" w:space="0" w:color="auto"/>
        <w:bottom w:val="none" w:sz="0" w:space="0" w:color="auto"/>
        <w:right w:val="none" w:sz="0" w:space="0" w:color="auto"/>
      </w:divBdr>
    </w:div>
    <w:div w:id="1888225259">
      <w:bodyDiv w:val="1"/>
      <w:marLeft w:val="0"/>
      <w:marRight w:val="0"/>
      <w:marTop w:val="0"/>
      <w:marBottom w:val="0"/>
      <w:divBdr>
        <w:top w:val="none" w:sz="0" w:space="0" w:color="auto"/>
        <w:left w:val="none" w:sz="0" w:space="0" w:color="auto"/>
        <w:bottom w:val="none" w:sz="0" w:space="0" w:color="auto"/>
        <w:right w:val="none" w:sz="0" w:space="0" w:color="auto"/>
      </w:divBdr>
    </w:div>
    <w:div w:id="1894197520">
      <w:bodyDiv w:val="1"/>
      <w:marLeft w:val="0"/>
      <w:marRight w:val="0"/>
      <w:marTop w:val="0"/>
      <w:marBottom w:val="0"/>
      <w:divBdr>
        <w:top w:val="none" w:sz="0" w:space="0" w:color="auto"/>
        <w:left w:val="none" w:sz="0" w:space="0" w:color="auto"/>
        <w:bottom w:val="none" w:sz="0" w:space="0" w:color="auto"/>
        <w:right w:val="none" w:sz="0" w:space="0" w:color="auto"/>
      </w:divBdr>
    </w:div>
    <w:div w:id="1896892595">
      <w:bodyDiv w:val="1"/>
      <w:marLeft w:val="0"/>
      <w:marRight w:val="0"/>
      <w:marTop w:val="0"/>
      <w:marBottom w:val="0"/>
      <w:divBdr>
        <w:top w:val="none" w:sz="0" w:space="0" w:color="auto"/>
        <w:left w:val="none" w:sz="0" w:space="0" w:color="auto"/>
        <w:bottom w:val="none" w:sz="0" w:space="0" w:color="auto"/>
        <w:right w:val="none" w:sz="0" w:space="0" w:color="auto"/>
      </w:divBdr>
    </w:div>
    <w:div w:id="1897082049">
      <w:bodyDiv w:val="1"/>
      <w:marLeft w:val="0"/>
      <w:marRight w:val="0"/>
      <w:marTop w:val="0"/>
      <w:marBottom w:val="0"/>
      <w:divBdr>
        <w:top w:val="none" w:sz="0" w:space="0" w:color="auto"/>
        <w:left w:val="none" w:sz="0" w:space="0" w:color="auto"/>
        <w:bottom w:val="none" w:sz="0" w:space="0" w:color="auto"/>
        <w:right w:val="none" w:sz="0" w:space="0" w:color="auto"/>
      </w:divBdr>
    </w:div>
    <w:div w:id="1898122789">
      <w:bodyDiv w:val="1"/>
      <w:marLeft w:val="0"/>
      <w:marRight w:val="0"/>
      <w:marTop w:val="0"/>
      <w:marBottom w:val="0"/>
      <w:divBdr>
        <w:top w:val="none" w:sz="0" w:space="0" w:color="auto"/>
        <w:left w:val="none" w:sz="0" w:space="0" w:color="auto"/>
        <w:bottom w:val="none" w:sz="0" w:space="0" w:color="auto"/>
        <w:right w:val="none" w:sz="0" w:space="0" w:color="auto"/>
      </w:divBdr>
    </w:div>
    <w:div w:id="1898398024">
      <w:bodyDiv w:val="1"/>
      <w:marLeft w:val="0"/>
      <w:marRight w:val="0"/>
      <w:marTop w:val="0"/>
      <w:marBottom w:val="0"/>
      <w:divBdr>
        <w:top w:val="none" w:sz="0" w:space="0" w:color="auto"/>
        <w:left w:val="none" w:sz="0" w:space="0" w:color="auto"/>
        <w:bottom w:val="none" w:sz="0" w:space="0" w:color="auto"/>
        <w:right w:val="none" w:sz="0" w:space="0" w:color="auto"/>
      </w:divBdr>
    </w:div>
    <w:div w:id="1900556475">
      <w:bodyDiv w:val="1"/>
      <w:marLeft w:val="0"/>
      <w:marRight w:val="0"/>
      <w:marTop w:val="0"/>
      <w:marBottom w:val="0"/>
      <w:divBdr>
        <w:top w:val="none" w:sz="0" w:space="0" w:color="auto"/>
        <w:left w:val="none" w:sz="0" w:space="0" w:color="auto"/>
        <w:bottom w:val="none" w:sz="0" w:space="0" w:color="auto"/>
        <w:right w:val="none" w:sz="0" w:space="0" w:color="auto"/>
      </w:divBdr>
    </w:div>
    <w:div w:id="1907180351">
      <w:bodyDiv w:val="1"/>
      <w:marLeft w:val="0"/>
      <w:marRight w:val="0"/>
      <w:marTop w:val="0"/>
      <w:marBottom w:val="0"/>
      <w:divBdr>
        <w:top w:val="none" w:sz="0" w:space="0" w:color="auto"/>
        <w:left w:val="none" w:sz="0" w:space="0" w:color="auto"/>
        <w:bottom w:val="none" w:sz="0" w:space="0" w:color="auto"/>
        <w:right w:val="none" w:sz="0" w:space="0" w:color="auto"/>
      </w:divBdr>
    </w:div>
    <w:div w:id="1907909321">
      <w:bodyDiv w:val="1"/>
      <w:marLeft w:val="0"/>
      <w:marRight w:val="0"/>
      <w:marTop w:val="0"/>
      <w:marBottom w:val="0"/>
      <w:divBdr>
        <w:top w:val="none" w:sz="0" w:space="0" w:color="auto"/>
        <w:left w:val="none" w:sz="0" w:space="0" w:color="auto"/>
        <w:bottom w:val="none" w:sz="0" w:space="0" w:color="auto"/>
        <w:right w:val="none" w:sz="0" w:space="0" w:color="auto"/>
      </w:divBdr>
    </w:div>
    <w:div w:id="1910269135">
      <w:bodyDiv w:val="1"/>
      <w:marLeft w:val="0"/>
      <w:marRight w:val="0"/>
      <w:marTop w:val="0"/>
      <w:marBottom w:val="0"/>
      <w:divBdr>
        <w:top w:val="none" w:sz="0" w:space="0" w:color="auto"/>
        <w:left w:val="none" w:sz="0" w:space="0" w:color="auto"/>
        <w:bottom w:val="none" w:sz="0" w:space="0" w:color="auto"/>
        <w:right w:val="none" w:sz="0" w:space="0" w:color="auto"/>
      </w:divBdr>
    </w:div>
    <w:div w:id="1910574948">
      <w:bodyDiv w:val="1"/>
      <w:marLeft w:val="0"/>
      <w:marRight w:val="0"/>
      <w:marTop w:val="0"/>
      <w:marBottom w:val="0"/>
      <w:divBdr>
        <w:top w:val="none" w:sz="0" w:space="0" w:color="auto"/>
        <w:left w:val="none" w:sz="0" w:space="0" w:color="auto"/>
        <w:bottom w:val="none" w:sz="0" w:space="0" w:color="auto"/>
        <w:right w:val="none" w:sz="0" w:space="0" w:color="auto"/>
      </w:divBdr>
    </w:div>
    <w:div w:id="1911452978">
      <w:bodyDiv w:val="1"/>
      <w:marLeft w:val="0"/>
      <w:marRight w:val="0"/>
      <w:marTop w:val="0"/>
      <w:marBottom w:val="0"/>
      <w:divBdr>
        <w:top w:val="none" w:sz="0" w:space="0" w:color="auto"/>
        <w:left w:val="none" w:sz="0" w:space="0" w:color="auto"/>
        <w:bottom w:val="none" w:sz="0" w:space="0" w:color="auto"/>
        <w:right w:val="none" w:sz="0" w:space="0" w:color="auto"/>
      </w:divBdr>
    </w:div>
    <w:div w:id="1913007063">
      <w:bodyDiv w:val="1"/>
      <w:marLeft w:val="0"/>
      <w:marRight w:val="0"/>
      <w:marTop w:val="0"/>
      <w:marBottom w:val="0"/>
      <w:divBdr>
        <w:top w:val="none" w:sz="0" w:space="0" w:color="auto"/>
        <w:left w:val="none" w:sz="0" w:space="0" w:color="auto"/>
        <w:bottom w:val="none" w:sz="0" w:space="0" w:color="auto"/>
        <w:right w:val="none" w:sz="0" w:space="0" w:color="auto"/>
      </w:divBdr>
    </w:div>
    <w:div w:id="1913923345">
      <w:bodyDiv w:val="1"/>
      <w:marLeft w:val="0"/>
      <w:marRight w:val="0"/>
      <w:marTop w:val="0"/>
      <w:marBottom w:val="0"/>
      <w:divBdr>
        <w:top w:val="none" w:sz="0" w:space="0" w:color="auto"/>
        <w:left w:val="none" w:sz="0" w:space="0" w:color="auto"/>
        <w:bottom w:val="none" w:sz="0" w:space="0" w:color="auto"/>
        <w:right w:val="none" w:sz="0" w:space="0" w:color="auto"/>
      </w:divBdr>
    </w:div>
    <w:div w:id="1914504315">
      <w:bodyDiv w:val="1"/>
      <w:marLeft w:val="0"/>
      <w:marRight w:val="0"/>
      <w:marTop w:val="0"/>
      <w:marBottom w:val="0"/>
      <w:divBdr>
        <w:top w:val="none" w:sz="0" w:space="0" w:color="auto"/>
        <w:left w:val="none" w:sz="0" w:space="0" w:color="auto"/>
        <w:bottom w:val="none" w:sz="0" w:space="0" w:color="auto"/>
        <w:right w:val="none" w:sz="0" w:space="0" w:color="auto"/>
      </w:divBdr>
    </w:div>
    <w:div w:id="1915044281">
      <w:bodyDiv w:val="1"/>
      <w:marLeft w:val="0"/>
      <w:marRight w:val="0"/>
      <w:marTop w:val="0"/>
      <w:marBottom w:val="0"/>
      <w:divBdr>
        <w:top w:val="none" w:sz="0" w:space="0" w:color="auto"/>
        <w:left w:val="none" w:sz="0" w:space="0" w:color="auto"/>
        <w:bottom w:val="none" w:sz="0" w:space="0" w:color="auto"/>
        <w:right w:val="none" w:sz="0" w:space="0" w:color="auto"/>
      </w:divBdr>
    </w:div>
    <w:div w:id="1915165782">
      <w:bodyDiv w:val="1"/>
      <w:marLeft w:val="0"/>
      <w:marRight w:val="0"/>
      <w:marTop w:val="0"/>
      <w:marBottom w:val="0"/>
      <w:divBdr>
        <w:top w:val="none" w:sz="0" w:space="0" w:color="auto"/>
        <w:left w:val="none" w:sz="0" w:space="0" w:color="auto"/>
        <w:bottom w:val="none" w:sz="0" w:space="0" w:color="auto"/>
        <w:right w:val="none" w:sz="0" w:space="0" w:color="auto"/>
      </w:divBdr>
    </w:div>
    <w:div w:id="1915239583">
      <w:bodyDiv w:val="1"/>
      <w:marLeft w:val="0"/>
      <w:marRight w:val="0"/>
      <w:marTop w:val="0"/>
      <w:marBottom w:val="0"/>
      <w:divBdr>
        <w:top w:val="none" w:sz="0" w:space="0" w:color="auto"/>
        <w:left w:val="none" w:sz="0" w:space="0" w:color="auto"/>
        <w:bottom w:val="none" w:sz="0" w:space="0" w:color="auto"/>
        <w:right w:val="none" w:sz="0" w:space="0" w:color="auto"/>
      </w:divBdr>
    </w:div>
    <w:div w:id="1918634349">
      <w:bodyDiv w:val="1"/>
      <w:marLeft w:val="0"/>
      <w:marRight w:val="0"/>
      <w:marTop w:val="0"/>
      <w:marBottom w:val="0"/>
      <w:divBdr>
        <w:top w:val="none" w:sz="0" w:space="0" w:color="auto"/>
        <w:left w:val="none" w:sz="0" w:space="0" w:color="auto"/>
        <w:bottom w:val="none" w:sz="0" w:space="0" w:color="auto"/>
        <w:right w:val="none" w:sz="0" w:space="0" w:color="auto"/>
      </w:divBdr>
    </w:div>
    <w:div w:id="1920869587">
      <w:bodyDiv w:val="1"/>
      <w:marLeft w:val="0"/>
      <w:marRight w:val="0"/>
      <w:marTop w:val="0"/>
      <w:marBottom w:val="0"/>
      <w:divBdr>
        <w:top w:val="none" w:sz="0" w:space="0" w:color="auto"/>
        <w:left w:val="none" w:sz="0" w:space="0" w:color="auto"/>
        <w:bottom w:val="none" w:sz="0" w:space="0" w:color="auto"/>
        <w:right w:val="none" w:sz="0" w:space="0" w:color="auto"/>
      </w:divBdr>
    </w:div>
    <w:div w:id="1924559254">
      <w:bodyDiv w:val="1"/>
      <w:marLeft w:val="0"/>
      <w:marRight w:val="0"/>
      <w:marTop w:val="0"/>
      <w:marBottom w:val="0"/>
      <w:divBdr>
        <w:top w:val="none" w:sz="0" w:space="0" w:color="auto"/>
        <w:left w:val="none" w:sz="0" w:space="0" w:color="auto"/>
        <w:bottom w:val="none" w:sz="0" w:space="0" w:color="auto"/>
        <w:right w:val="none" w:sz="0" w:space="0" w:color="auto"/>
      </w:divBdr>
    </w:div>
    <w:div w:id="1927378079">
      <w:bodyDiv w:val="1"/>
      <w:marLeft w:val="0"/>
      <w:marRight w:val="0"/>
      <w:marTop w:val="0"/>
      <w:marBottom w:val="0"/>
      <w:divBdr>
        <w:top w:val="none" w:sz="0" w:space="0" w:color="auto"/>
        <w:left w:val="none" w:sz="0" w:space="0" w:color="auto"/>
        <w:bottom w:val="none" w:sz="0" w:space="0" w:color="auto"/>
        <w:right w:val="none" w:sz="0" w:space="0" w:color="auto"/>
      </w:divBdr>
    </w:div>
    <w:div w:id="1935478834">
      <w:bodyDiv w:val="1"/>
      <w:marLeft w:val="0"/>
      <w:marRight w:val="0"/>
      <w:marTop w:val="0"/>
      <w:marBottom w:val="0"/>
      <w:divBdr>
        <w:top w:val="none" w:sz="0" w:space="0" w:color="auto"/>
        <w:left w:val="none" w:sz="0" w:space="0" w:color="auto"/>
        <w:bottom w:val="none" w:sz="0" w:space="0" w:color="auto"/>
        <w:right w:val="none" w:sz="0" w:space="0" w:color="auto"/>
      </w:divBdr>
    </w:div>
    <w:div w:id="1937977425">
      <w:bodyDiv w:val="1"/>
      <w:marLeft w:val="0"/>
      <w:marRight w:val="0"/>
      <w:marTop w:val="0"/>
      <w:marBottom w:val="0"/>
      <w:divBdr>
        <w:top w:val="none" w:sz="0" w:space="0" w:color="auto"/>
        <w:left w:val="none" w:sz="0" w:space="0" w:color="auto"/>
        <w:bottom w:val="none" w:sz="0" w:space="0" w:color="auto"/>
        <w:right w:val="none" w:sz="0" w:space="0" w:color="auto"/>
      </w:divBdr>
    </w:div>
    <w:div w:id="1938248286">
      <w:bodyDiv w:val="1"/>
      <w:marLeft w:val="0"/>
      <w:marRight w:val="0"/>
      <w:marTop w:val="0"/>
      <w:marBottom w:val="0"/>
      <w:divBdr>
        <w:top w:val="none" w:sz="0" w:space="0" w:color="auto"/>
        <w:left w:val="none" w:sz="0" w:space="0" w:color="auto"/>
        <w:bottom w:val="none" w:sz="0" w:space="0" w:color="auto"/>
        <w:right w:val="none" w:sz="0" w:space="0" w:color="auto"/>
      </w:divBdr>
    </w:div>
    <w:div w:id="1938446014">
      <w:bodyDiv w:val="1"/>
      <w:marLeft w:val="0"/>
      <w:marRight w:val="0"/>
      <w:marTop w:val="0"/>
      <w:marBottom w:val="0"/>
      <w:divBdr>
        <w:top w:val="none" w:sz="0" w:space="0" w:color="auto"/>
        <w:left w:val="none" w:sz="0" w:space="0" w:color="auto"/>
        <w:bottom w:val="none" w:sz="0" w:space="0" w:color="auto"/>
        <w:right w:val="none" w:sz="0" w:space="0" w:color="auto"/>
      </w:divBdr>
    </w:div>
    <w:div w:id="1940329950">
      <w:bodyDiv w:val="1"/>
      <w:marLeft w:val="0"/>
      <w:marRight w:val="0"/>
      <w:marTop w:val="0"/>
      <w:marBottom w:val="0"/>
      <w:divBdr>
        <w:top w:val="none" w:sz="0" w:space="0" w:color="auto"/>
        <w:left w:val="none" w:sz="0" w:space="0" w:color="auto"/>
        <w:bottom w:val="none" w:sz="0" w:space="0" w:color="auto"/>
        <w:right w:val="none" w:sz="0" w:space="0" w:color="auto"/>
      </w:divBdr>
    </w:div>
    <w:div w:id="1941208927">
      <w:bodyDiv w:val="1"/>
      <w:marLeft w:val="0"/>
      <w:marRight w:val="0"/>
      <w:marTop w:val="0"/>
      <w:marBottom w:val="0"/>
      <w:divBdr>
        <w:top w:val="none" w:sz="0" w:space="0" w:color="auto"/>
        <w:left w:val="none" w:sz="0" w:space="0" w:color="auto"/>
        <w:bottom w:val="none" w:sz="0" w:space="0" w:color="auto"/>
        <w:right w:val="none" w:sz="0" w:space="0" w:color="auto"/>
      </w:divBdr>
    </w:div>
    <w:div w:id="1942495738">
      <w:bodyDiv w:val="1"/>
      <w:marLeft w:val="0"/>
      <w:marRight w:val="0"/>
      <w:marTop w:val="0"/>
      <w:marBottom w:val="0"/>
      <w:divBdr>
        <w:top w:val="none" w:sz="0" w:space="0" w:color="auto"/>
        <w:left w:val="none" w:sz="0" w:space="0" w:color="auto"/>
        <w:bottom w:val="none" w:sz="0" w:space="0" w:color="auto"/>
        <w:right w:val="none" w:sz="0" w:space="0" w:color="auto"/>
      </w:divBdr>
    </w:div>
    <w:div w:id="1944726808">
      <w:bodyDiv w:val="1"/>
      <w:marLeft w:val="0"/>
      <w:marRight w:val="0"/>
      <w:marTop w:val="0"/>
      <w:marBottom w:val="0"/>
      <w:divBdr>
        <w:top w:val="none" w:sz="0" w:space="0" w:color="auto"/>
        <w:left w:val="none" w:sz="0" w:space="0" w:color="auto"/>
        <w:bottom w:val="none" w:sz="0" w:space="0" w:color="auto"/>
        <w:right w:val="none" w:sz="0" w:space="0" w:color="auto"/>
      </w:divBdr>
    </w:div>
    <w:div w:id="1945771839">
      <w:bodyDiv w:val="1"/>
      <w:marLeft w:val="0"/>
      <w:marRight w:val="0"/>
      <w:marTop w:val="0"/>
      <w:marBottom w:val="0"/>
      <w:divBdr>
        <w:top w:val="none" w:sz="0" w:space="0" w:color="auto"/>
        <w:left w:val="none" w:sz="0" w:space="0" w:color="auto"/>
        <w:bottom w:val="none" w:sz="0" w:space="0" w:color="auto"/>
        <w:right w:val="none" w:sz="0" w:space="0" w:color="auto"/>
      </w:divBdr>
    </w:div>
    <w:div w:id="1946186493">
      <w:bodyDiv w:val="1"/>
      <w:marLeft w:val="0"/>
      <w:marRight w:val="0"/>
      <w:marTop w:val="0"/>
      <w:marBottom w:val="0"/>
      <w:divBdr>
        <w:top w:val="none" w:sz="0" w:space="0" w:color="auto"/>
        <w:left w:val="none" w:sz="0" w:space="0" w:color="auto"/>
        <w:bottom w:val="none" w:sz="0" w:space="0" w:color="auto"/>
        <w:right w:val="none" w:sz="0" w:space="0" w:color="auto"/>
      </w:divBdr>
    </w:div>
    <w:div w:id="1946420782">
      <w:bodyDiv w:val="1"/>
      <w:marLeft w:val="0"/>
      <w:marRight w:val="0"/>
      <w:marTop w:val="0"/>
      <w:marBottom w:val="0"/>
      <w:divBdr>
        <w:top w:val="none" w:sz="0" w:space="0" w:color="auto"/>
        <w:left w:val="none" w:sz="0" w:space="0" w:color="auto"/>
        <w:bottom w:val="none" w:sz="0" w:space="0" w:color="auto"/>
        <w:right w:val="none" w:sz="0" w:space="0" w:color="auto"/>
      </w:divBdr>
    </w:div>
    <w:div w:id="1951624569">
      <w:bodyDiv w:val="1"/>
      <w:marLeft w:val="0"/>
      <w:marRight w:val="0"/>
      <w:marTop w:val="0"/>
      <w:marBottom w:val="0"/>
      <w:divBdr>
        <w:top w:val="none" w:sz="0" w:space="0" w:color="auto"/>
        <w:left w:val="none" w:sz="0" w:space="0" w:color="auto"/>
        <w:bottom w:val="none" w:sz="0" w:space="0" w:color="auto"/>
        <w:right w:val="none" w:sz="0" w:space="0" w:color="auto"/>
      </w:divBdr>
    </w:div>
    <w:div w:id="1953366201">
      <w:bodyDiv w:val="1"/>
      <w:marLeft w:val="0"/>
      <w:marRight w:val="0"/>
      <w:marTop w:val="0"/>
      <w:marBottom w:val="0"/>
      <w:divBdr>
        <w:top w:val="none" w:sz="0" w:space="0" w:color="auto"/>
        <w:left w:val="none" w:sz="0" w:space="0" w:color="auto"/>
        <w:bottom w:val="none" w:sz="0" w:space="0" w:color="auto"/>
        <w:right w:val="none" w:sz="0" w:space="0" w:color="auto"/>
      </w:divBdr>
    </w:div>
    <w:div w:id="1953631668">
      <w:bodyDiv w:val="1"/>
      <w:marLeft w:val="0"/>
      <w:marRight w:val="0"/>
      <w:marTop w:val="0"/>
      <w:marBottom w:val="0"/>
      <w:divBdr>
        <w:top w:val="none" w:sz="0" w:space="0" w:color="auto"/>
        <w:left w:val="none" w:sz="0" w:space="0" w:color="auto"/>
        <w:bottom w:val="none" w:sz="0" w:space="0" w:color="auto"/>
        <w:right w:val="none" w:sz="0" w:space="0" w:color="auto"/>
      </w:divBdr>
    </w:div>
    <w:div w:id="1961179552">
      <w:bodyDiv w:val="1"/>
      <w:marLeft w:val="0"/>
      <w:marRight w:val="0"/>
      <w:marTop w:val="0"/>
      <w:marBottom w:val="0"/>
      <w:divBdr>
        <w:top w:val="none" w:sz="0" w:space="0" w:color="auto"/>
        <w:left w:val="none" w:sz="0" w:space="0" w:color="auto"/>
        <w:bottom w:val="none" w:sz="0" w:space="0" w:color="auto"/>
        <w:right w:val="none" w:sz="0" w:space="0" w:color="auto"/>
      </w:divBdr>
    </w:div>
    <w:div w:id="1962690000">
      <w:bodyDiv w:val="1"/>
      <w:marLeft w:val="0"/>
      <w:marRight w:val="0"/>
      <w:marTop w:val="0"/>
      <w:marBottom w:val="0"/>
      <w:divBdr>
        <w:top w:val="none" w:sz="0" w:space="0" w:color="auto"/>
        <w:left w:val="none" w:sz="0" w:space="0" w:color="auto"/>
        <w:bottom w:val="none" w:sz="0" w:space="0" w:color="auto"/>
        <w:right w:val="none" w:sz="0" w:space="0" w:color="auto"/>
      </w:divBdr>
    </w:div>
    <w:div w:id="1963681648">
      <w:bodyDiv w:val="1"/>
      <w:marLeft w:val="0"/>
      <w:marRight w:val="0"/>
      <w:marTop w:val="0"/>
      <w:marBottom w:val="0"/>
      <w:divBdr>
        <w:top w:val="none" w:sz="0" w:space="0" w:color="auto"/>
        <w:left w:val="none" w:sz="0" w:space="0" w:color="auto"/>
        <w:bottom w:val="none" w:sz="0" w:space="0" w:color="auto"/>
        <w:right w:val="none" w:sz="0" w:space="0" w:color="auto"/>
      </w:divBdr>
    </w:div>
    <w:div w:id="1966500544">
      <w:bodyDiv w:val="1"/>
      <w:marLeft w:val="0"/>
      <w:marRight w:val="0"/>
      <w:marTop w:val="0"/>
      <w:marBottom w:val="0"/>
      <w:divBdr>
        <w:top w:val="none" w:sz="0" w:space="0" w:color="auto"/>
        <w:left w:val="none" w:sz="0" w:space="0" w:color="auto"/>
        <w:bottom w:val="none" w:sz="0" w:space="0" w:color="auto"/>
        <w:right w:val="none" w:sz="0" w:space="0" w:color="auto"/>
      </w:divBdr>
    </w:div>
    <w:div w:id="1967006552">
      <w:bodyDiv w:val="1"/>
      <w:marLeft w:val="0"/>
      <w:marRight w:val="0"/>
      <w:marTop w:val="0"/>
      <w:marBottom w:val="0"/>
      <w:divBdr>
        <w:top w:val="none" w:sz="0" w:space="0" w:color="auto"/>
        <w:left w:val="none" w:sz="0" w:space="0" w:color="auto"/>
        <w:bottom w:val="none" w:sz="0" w:space="0" w:color="auto"/>
        <w:right w:val="none" w:sz="0" w:space="0" w:color="auto"/>
      </w:divBdr>
    </w:div>
    <w:div w:id="1968508313">
      <w:bodyDiv w:val="1"/>
      <w:marLeft w:val="0"/>
      <w:marRight w:val="0"/>
      <w:marTop w:val="0"/>
      <w:marBottom w:val="0"/>
      <w:divBdr>
        <w:top w:val="none" w:sz="0" w:space="0" w:color="auto"/>
        <w:left w:val="none" w:sz="0" w:space="0" w:color="auto"/>
        <w:bottom w:val="none" w:sz="0" w:space="0" w:color="auto"/>
        <w:right w:val="none" w:sz="0" w:space="0" w:color="auto"/>
      </w:divBdr>
    </w:div>
    <w:div w:id="1969630167">
      <w:bodyDiv w:val="1"/>
      <w:marLeft w:val="0"/>
      <w:marRight w:val="0"/>
      <w:marTop w:val="0"/>
      <w:marBottom w:val="0"/>
      <w:divBdr>
        <w:top w:val="none" w:sz="0" w:space="0" w:color="auto"/>
        <w:left w:val="none" w:sz="0" w:space="0" w:color="auto"/>
        <w:bottom w:val="none" w:sz="0" w:space="0" w:color="auto"/>
        <w:right w:val="none" w:sz="0" w:space="0" w:color="auto"/>
      </w:divBdr>
    </w:div>
    <w:div w:id="1970431454">
      <w:bodyDiv w:val="1"/>
      <w:marLeft w:val="0"/>
      <w:marRight w:val="0"/>
      <w:marTop w:val="0"/>
      <w:marBottom w:val="0"/>
      <w:divBdr>
        <w:top w:val="none" w:sz="0" w:space="0" w:color="auto"/>
        <w:left w:val="none" w:sz="0" w:space="0" w:color="auto"/>
        <w:bottom w:val="none" w:sz="0" w:space="0" w:color="auto"/>
        <w:right w:val="none" w:sz="0" w:space="0" w:color="auto"/>
      </w:divBdr>
    </w:div>
    <w:div w:id="1973057320">
      <w:bodyDiv w:val="1"/>
      <w:marLeft w:val="0"/>
      <w:marRight w:val="0"/>
      <w:marTop w:val="0"/>
      <w:marBottom w:val="0"/>
      <w:divBdr>
        <w:top w:val="none" w:sz="0" w:space="0" w:color="auto"/>
        <w:left w:val="none" w:sz="0" w:space="0" w:color="auto"/>
        <w:bottom w:val="none" w:sz="0" w:space="0" w:color="auto"/>
        <w:right w:val="none" w:sz="0" w:space="0" w:color="auto"/>
      </w:divBdr>
    </w:div>
    <w:div w:id="1977104770">
      <w:bodyDiv w:val="1"/>
      <w:marLeft w:val="0"/>
      <w:marRight w:val="0"/>
      <w:marTop w:val="0"/>
      <w:marBottom w:val="0"/>
      <w:divBdr>
        <w:top w:val="none" w:sz="0" w:space="0" w:color="auto"/>
        <w:left w:val="none" w:sz="0" w:space="0" w:color="auto"/>
        <w:bottom w:val="none" w:sz="0" w:space="0" w:color="auto"/>
        <w:right w:val="none" w:sz="0" w:space="0" w:color="auto"/>
      </w:divBdr>
    </w:div>
    <w:div w:id="1978416711">
      <w:bodyDiv w:val="1"/>
      <w:marLeft w:val="0"/>
      <w:marRight w:val="0"/>
      <w:marTop w:val="0"/>
      <w:marBottom w:val="0"/>
      <w:divBdr>
        <w:top w:val="none" w:sz="0" w:space="0" w:color="auto"/>
        <w:left w:val="none" w:sz="0" w:space="0" w:color="auto"/>
        <w:bottom w:val="none" w:sz="0" w:space="0" w:color="auto"/>
        <w:right w:val="none" w:sz="0" w:space="0" w:color="auto"/>
      </w:divBdr>
    </w:div>
    <w:div w:id="1980567512">
      <w:bodyDiv w:val="1"/>
      <w:marLeft w:val="0"/>
      <w:marRight w:val="0"/>
      <w:marTop w:val="0"/>
      <w:marBottom w:val="0"/>
      <w:divBdr>
        <w:top w:val="none" w:sz="0" w:space="0" w:color="auto"/>
        <w:left w:val="none" w:sz="0" w:space="0" w:color="auto"/>
        <w:bottom w:val="none" w:sz="0" w:space="0" w:color="auto"/>
        <w:right w:val="none" w:sz="0" w:space="0" w:color="auto"/>
      </w:divBdr>
    </w:div>
    <w:div w:id="1981425584">
      <w:bodyDiv w:val="1"/>
      <w:marLeft w:val="0"/>
      <w:marRight w:val="0"/>
      <w:marTop w:val="0"/>
      <w:marBottom w:val="0"/>
      <w:divBdr>
        <w:top w:val="none" w:sz="0" w:space="0" w:color="auto"/>
        <w:left w:val="none" w:sz="0" w:space="0" w:color="auto"/>
        <w:bottom w:val="none" w:sz="0" w:space="0" w:color="auto"/>
        <w:right w:val="none" w:sz="0" w:space="0" w:color="auto"/>
      </w:divBdr>
    </w:div>
    <w:div w:id="1983539012">
      <w:bodyDiv w:val="1"/>
      <w:marLeft w:val="0"/>
      <w:marRight w:val="0"/>
      <w:marTop w:val="0"/>
      <w:marBottom w:val="0"/>
      <w:divBdr>
        <w:top w:val="none" w:sz="0" w:space="0" w:color="auto"/>
        <w:left w:val="none" w:sz="0" w:space="0" w:color="auto"/>
        <w:bottom w:val="none" w:sz="0" w:space="0" w:color="auto"/>
        <w:right w:val="none" w:sz="0" w:space="0" w:color="auto"/>
      </w:divBdr>
    </w:div>
    <w:div w:id="1983995721">
      <w:bodyDiv w:val="1"/>
      <w:marLeft w:val="0"/>
      <w:marRight w:val="0"/>
      <w:marTop w:val="0"/>
      <w:marBottom w:val="0"/>
      <w:divBdr>
        <w:top w:val="none" w:sz="0" w:space="0" w:color="auto"/>
        <w:left w:val="none" w:sz="0" w:space="0" w:color="auto"/>
        <w:bottom w:val="none" w:sz="0" w:space="0" w:color="auto"/>
        <w:right w:val="none" w:sz="0" w:space="0" w:color="auto"/>
      </w:divBdr>
    </w:div>
    <w:div w:id="1988052697">
      <w:bodyDiv w:val="1"/>
      <w:marLeft w:val="0"/>
      <w:marRight w:val="0"/>
      <w:marTop w:val="0"/>
      <w:marBottom w:val="0"/>
      <w:divBdr>
        <w:top w:val="none" w:sz="0" w:space="0" w:color="auto"/>
        <w:left w:val="none" w:sz="0" w:space="0" w:color="auto"/>
        <w:bottom w:val="none" w:sz="0" w:space="0" w:color="auto"/>
        <w:right w:val="none" w:sz="0" w:space="0" w:color="auto"/>
      </w:divBdr>
    </w:div>
    <w:div w:id="1993244122">
      <w:bodyDiv w:val="1"/>
      <w:marLeft w:val="0"/>
      <w:marRight w:val="0"/>
      <w:marTop w:val="0"/>
      <w:marBottom w:val="0"/>
      <w:divBdr>
        <w:top w:val="none" w:sz="0" w:space="0" w:color="auto"/>
        <w:left w:val="none" w:sz="0" w:space="0" w:color="auto"/>
        <w:bottom w:val="none" w:sz="0" w:space="0" w:color="auto"/>
        <w:right w:val="none" w:sz="0" w:space="0" w:color="auto"/>
      </w:divBdr>
    </w:div>
    <w:div w:id="1994871525">
      <w:bodyDiv w:val="1"/>
      <w:marLeft w:val="0"/>
      <w:marRight w:val="0"/>
      <w:marTop w:val="0"/>
      <w:marBottom w:val="0"/>
      <w:divBdr>
        <w:top w:val="none" w:sz="0" w:space="0" w:color="auto"/>
        <w:left w:val="none" w:sz="0" w:space="0" w:color="auto"/>
        <w:bottom w:val="none" w:sz="0" w:space="0" w:color="auto"/>
        <w:right w:val="none" w:sz="0" w:space="0" w:color="auto"/>
      </w:divBdr>
    </w:div>
    <w:div w:id="1995526125">
      <w:bodyDiv w:val="1"/>
      <w:marLeft w:val="0"/>
      <w:marRight w:val="0"/>
      <w:marTop w:val="0"/>
      <w:marBottom w:val="0"/>
      <w:divBdr>
        <w:top w:val="none" w:sz="0" w:space="0" w:color="auto"/>
        <w:left w:val="none" w:sz="0" w:space="0" w:color="auto"/>
        <w:bottom w:val="none" w:sz="0" w:space="0" w:color="auto"/>
        <w:right w:val="none" w:sz="0" w:space="0" w:color="auto"/>
      </w:divBdr>
    </w:div>
    <w:div w:id="1995644649">
      <w:bodyDiv w:val="1"/>
      <w:marLeft w:val="0"/>
      <w:marRight w:val="0"/>
      <w:marTop w:val="0"/>
      <w:marBottom w:val="0"/>
      <w:divBdr>
        <w:top w:val="none" w:sz="0" w:space="0" w:color="auto"/>
        <w:left w:val="none" w:sz="0" w:space="0" w:color="auto"/>
        <w:bottom w:val="none" w:sz="0" w:space="0" w:color="auto"/>
        <w:right w:val="none" w:sz="0" w:space="0" w:color="auto"/>
      </w:divBdr>
    </w:div>
    <w:div w:id="1996033811">
      <w:bodyDiv w:val="1"/>
      <w:marLeft w:val="0"/>
      <w:marRight w:val="0"/>
      <w:marTop w:val="0"/>
      <w:marBottom w:val="0"/>
      <w:divBdr>
        <w:top w:val="none" w:sz="0" w:space="0" w:color="auto"/>
        <w:left w:val="none" w:sz="0" w:space="0" w:color="auto"/>
        <w:bottom w:val="none" w:sz="0" w:space="0" w:color="auto"/>
        <w:right w:val="none" w:sz="0" w:space="0" w:color="auto"/>
      </w:divBdr>
    </w:div>
    <w:div w:id="1997608154">
      <w:bodyDiv w:val="1"/>
      <w:marLeft w:val="0"/>
      <w:marRight w:val="0"/>
      <w:marTop w:val="0"/>
      <w:marBottom w:val="0"/>
      <w:divBdr>
        <w:top w:val="none" w:sz="0" w:space="0" w:color="auto"/>
        <w:left w:val="none" w:sz="0" w:space="0" w:color="auto"/>
        <w:bottom w:val="none" w:sz="0" w:space="0" w:color="auto"/>
        <w:right w:val="none" w:sz="0" w:space="0" w:color="auto"/>
      </w:divBdr>
    </w:div>
    <w:div w:id="2002155916">
      <w:bodyDiv w:val="1"/>
      <w:marLeft w:val="0"/>
      <w:marRight w:val="0"/>
      <w:marTop w:val="0"/>
      <w:marBottom w:val="0"/>
      <w:divBdr>
        <w:top w:val="none" w:sz="0" w:space="0" w:color="auto"/>
        <w:left w:val="none" w:sz="0" w:space="0" w:color="auto"/>
        <w:bottom w:val="none" w:sz="0" w:space="0" w:color="auto"/>
        <w:right w:val="none" w:sz="0" w:space="0" w:color="auto"/>
      </w:divBdr>
    </w:div>
    <w:div w:id="2003964049">
      <w:bodyDiv w:val="1"/>
      <w:marLeft w:val="0"/>
      <w:marRight w:val="0"/>
      <w:marTop w:val="0"/>
      <w:marBottom w:val="0"/>
      <w:divBdr>
        <w:top w:val="none" w:sz="0" w:space="0" w:color="auto"/>
        <w:left w:val="none" w:sz="0" w:space="0" w:color="auto"/>
        <w:bottom w:val="none" w:sz="0" w:space="0" w:color="auto"/>
        <w:right w:val="none" w:sz="0" w:space="0" w:color="auto"/>
      </w:divBdr>
    </w:div>
    <w:div w:id="2008746888">
      <w:bodyDiv w:val="1"/>
      <w:marLeft w:val="0"/>
      <w:marRight w:val="0"/>
      <w:marTop w:val="0"/>
      <w:marBottom w:val="0"/>
      <w:divBdr>
        <w:top w:val="none" w:sz="0" w:space="0" w:color="auto"/>
        <w:left w:val="none" w:sz="0" w:space="0" w:color="auto"/>
        <w:bottom w:val="none" w:sz="0" w:space="0" w:color="auto"/>
        <w:right w:val="none" w:sz="0" w:space="0" w:color="auto"/>
      </w:divBdr>
    </w:div>
    <w:div w:id="2009818932">
      <w:bodyDiv w:val="1"/>
      <w:marLeft w:val="0"/>
      <w:marRight w:val="0"/>
      <w:marTop w:val="0"/>
      <w:marBottom w:val="0"/>
      <w:divBdr>
        <w:top w:val="none" w:sz="0" w:space="0" w:color="auto"/>
        <w:left w:val="none" w:sz="0" w:space="0" w:color="auto"/>
        <w:bottom w:val="none" w:sz="0" w:space="0" w:color="auto"/>
        <w:right w:val="none" w:sz="0" w:space="0" w:color="auto"/>
      </w:divBdr>
    </w:div>
    <w:div w:id="2011828893">
      <w:bodyDiv w:val="1"/>
      <w:marLeft w:val="0"/>
      <w:marRight w:val="0"/>
      <w:marTop w:val="0"/>
      <w:marBottom w:val="0"/>
      <w:divBdr>
        <w:top w:val="none" w:sz="0" w:space="0" w:color="auto"/>
        <w:left w:val="none" w:sz="0" w:space="0" w:color="auto"/>
        <w:bottom w:val="none" w:sz="0" w:space="0" w:color="auto"/>
        <w:right w:val="none" w:sz="0" w:space="0" w:color="auto"/>
      </w:divBdr>
    </w:div>
    <w:div w:id="2013559044">
      <w:bodyDiv w:val="1"/>
      <w:marLeft w:val="0"/>
      <w:marRight w:val="0"/>
      <w:marTop w:val="0"/>
      <w:marBottom w:val="0"/>
      <w:divBdr>
        <w:top w:val="none" w:sz="0" w:space="0" w:color="auto"/>
        <w:left w:val="none" w:sz="0" w:space="0" w:color="auto"/>
        <w:bottom w:val="none" w:sz="0" w:space="0" w:color="auto"/>
        <w:right w:val="none" w:sz="0" w:space="0" w:color="auto"/>
      </w:divBdr>
    </w:div>
    <w:div w:id="2015452912">
      <w:bodyDiv w:val="1"/>
      <w:marLeft w:val="0"/>
      <w:marRight w:val="0"/>
      <w:marTop w:val="0"/>
      <w:marBottom w:val="0"/>
      <w:divBdr>
        <w:top w:val="none" w:sz="0" w:space="0" w:color="auto"/>
        <w:left w:val="none" w:sz="0" w:space="0" w:color="auto"/>
        <w:bottom w:val="none" w:sz="0" w:space="0" w:color="auto"/>
        <w:right w:val="none" w:sz="0" w:space="0" w:color="auto"/>
      </w:divBdr>
    </w:div>
    <w:div w:id="2015843672">
      <w:bodyDiv w:val="1"/>
      <w:marLeft w:val="0"/>
      <w:marRight w:val="0"/>
      <w:marTop w:val="0"/>
      <w:marBottom w:val="0"/>
      <w:divBdr>
        <w:top w:val="none" w:sz="0" w:space="0" w:color="auto"/>
        <w:left w:val="none" w:sz="0" w:space="0" w:color="auto"/>
        <w:bottom w:val="none" w:sz="0" w:space="0" w:color="auto"/>
        <w:right w:val="none" w:sz="0" w:space="0" w:color="auto"/>
      </w:divBdr>
    </w:div>
    <w:div w:id="2016153517">
      <w:bodyDiv w:val="1"/>
      <w:marLeft w:val="0"/>
      <w:marRight w:val="0"/>
      <w:marTop w:val="0"/>
      <w:marBottom w:val="0"/>
      <w:divBdr>
        <w:top w:val="none" w:sz="0" w:space="0" w:color="auto"/>
        <w:left w:val="none" w:sz="0" w:space="0" w:color="auto"/>
        <w:bottom w:val="none" w:sz="0" w:space="0" w:color="auto"/>
        <w:right w:val="none" w:sz="0" w:space="0" w:color="auto"/>
      </w:divBdr>
    </w:div>
    <w:div w:id="2017221652">
      <w:bodyDiv w:val="1"/>
      <w:marLeft w:val="0"/>
      <w:marRight w:val="0"/>
      <w:marTop w:val="0"/>
      <w:marBottom w:val="0"/>
      <w:divBdr>
        <w:top w:val="none" w:sz="0" w:space="0" w:color="auto"/>
        <w:left w:val="none" w:sz="0" w:space="0" w:color="auto"/>
        <w:bottom w:val="none" w:sz="0" w:space="0" w:color="auto"/>
        <w:right w:val="none" w:sz="0" w:space="0" w:color="auto"/>
      </w:divBdr>
    </w:div>
    <w:div w:id="2019966972">
      <w:bodyDiv w:val="1"/>
      <w:marLeft w:val="0"/>
      <w:marRight w:val="0"/>
      <w:marTop w:val="0"/>
      <w:marBottom w:val="0"/>
      <w:divBdr>
        <w:top w:val="none" w:sz="0" w:space="0" w:color="auto"/>
        <w:left w:val="none" w:sz="0" w:space="0" w:color="auto"/>
        <w:bottom w:val="none" w:sz="0" w:space="0" w:color="auto"/>
        <w:right w:val="none" w:sz="0" w:space="0" w:color="auto"/>
      </w:divBdr>
    </w:div>
    <w:div w:id="2020113712">
      <w:bodyDiv w:val="1"/>
      <w:marLeft w:val="0"/>
      <w:marRight w:val="0"/>
      <w:marTop w:val="0"/>
      <w:marBottom w:val="0"/>
      <w:divBdr>
        <w:top w:val="none" w:sz="0" w:space="0" w:color="auto"/>
        <w:left w:val="none" w:sz="0" w:space="0" w:color="auto"/>
        <w:bottom w:val="none" w:sz="0" w:space="0" w:color="auto"/>
        <w:right w:val="none" w:sz="0" w:space="0" w:color="auto"/>
      </w:divBdr>
    </w:div>
    <w:div w:id="2020542835">
      <w:bodyDiv w:val="1"/>
      <w:marLeft w:val="0"/>
      <w:marRight w:val="0"/>
      <w:marTop w:val="0"/>
      <w:marBottom w:val="0"/>
      <w:divBdr>
        <w:top w:val="none" w:sz="0" w:space="0" w:color="auto"/>
        <w:left w:val="none" w:sz="0" w:space="0" w:color="auto"/>
        <w:bottom w:val="none" w:sz="0" w:space="0" w:color="auto"/>
        <w:right w:val="none" w:sz="0" w:space="0" w:color="auto"/>
      </w:divBdr>
    </w:div>
    <w:div w:id="2022471551">
      <w:bodyDiv w:val="1"/>
      <w:marLeft w:val="0"/>
      <w:marRight w:val="0"/>
      <w:marTop w:val="0"/>
      <w:marBottom w:val="0"/>
      <w:divBdr>
        <w:top w:val="none" w:sz="0" w:space="0" w:color="auto"/>
        <w:left w:val="none" w:sz="0" w:space="0" w:color="auto"/>
        <w:bottom w:val="none" w:sz="0" w:space="0" w:color="auto"/>
        <w:right w:val="none" w:sz="0" w:space="0" w:color="auto"/>
      </w:divBdr>
    </w:div>
    <w:div w:id="2022931930">
      <w:bodyDiv w:val="1"/>
      <w:marLeft w:val="0"/>
      <w:marRight w:val="0"/>
      <w:marTop w:val="0"/>
      <w:marBottom w:val="0"/>
      <w:divBdr>
        <w:top w:val="none" w:sz="0" w:space="0" w:color="auto"/>
        <w:left w:val="none" w:sz="0" w:space="0" w:color="auto"/>
        <w:bottom w:val="none" w:sz="0" w:space="0" w:color="auto"/>
        <w:right w:val="none" w:sz="0" w:space="0" w:color="auto"/>
      </w:divBdr>
    </w:div>
    <w:div w:id="2031447163">
      <w:bodyDiv w:val="1"/>
      <w:marLeft w:val="0"/>
      <w:marRight w:val="0"/>
      <w:marTop w:val="0"/>
      <w:marBottom w:val="0"/>
      <w:divBdr>
        <w:top w:val="none" w:sz="0" w:space="0" w:color="auto"/>
        <w:left w:val="none" w:sz="0" w:space="0" w:color="auto"/>
        <w:bottom w:val="none" w:sz="0" w:space="0" w:color="auto"/>
        <w:right w:val="none" w:sz="0" w:space="0" w:color="auto"/>
      </w:divBdr>
    </w:div>
    <w:div w:id="2033919087">
      <w:bodyDiv w:val="1"/>
      <w:marLeft w:val="0"/>
      <w:marRight w:val="0"/>
      <w:marTop w:val="0"/>
      <w:marBottom w:val="0"/>
      <w:divBdr>
        <w:top w:val="none" w:sz="0" w:space="0" w:color="auto"/>
        <w:left w:val="none" w:sz="0" w:space="0" w:color="auto"/>
        <w:bottom w:val="none" w:sz="0" w:space="0" w:color="auto"/>
        <w:right w:val="none" w:sz="0" w:space="0" w:color="auto"/>
      </w:divBdr>
    </w:div>
    <w:div w:id="2034532074">
      <w:bodyDiv w:val="1"/>
      <w:marLeft w:val="0"/>
      <w:marRight w:val="0"/>
      <w:marTop w:val="0"/>
      <w:marBottom w:val="0"/>
      <w:divBdr>
        <w:top w:val="none" w:sz="0" w:space="0" w:color="auto"/>
        <w:left w:val="none" w:sz="0" w:space="0" w:color="auto"/>
        <w:bottom w:val="none" w:sz="0" w:space="0" w:color="auto"/>
        <w:right w:val="none" w:sz="0" w:space="0" w:color="auto"/>
      </w:divBdr>
    </w:div>
    <w:div w:id="2037198173">
      <w:bodyDiv w:val="1"/>
      <w:marLeft w:val="0"/>
      <w:marRight w:val="0"/>
      <w:marTop w:val="0"/>
      <w:marBottom w:val="0"/>
      <w:divBdr>
        <w:top w:val="none" w:sz="0" w:space="0" w:color="auto"/>
        <w:left w:val="none" w:sz="0" w:space="0" w:color="auto"/>
        <w:bottom w:val="none" w:sz="0" w:space="0" w:color="auto"/>
        <w:right w:val="none" w:sz="0" w:space="0" w:color="auto"/>
      </w:divBdr>
    </w:div>
    <w:div w:id="2039310826">
      <w:bodyDiv w:val="1"/>
      <w:marLeft w:val="0"/>
      <w:marRight w:val="0"/>
      <w:marTop w:val="0"/>
      <w:marBottom w:val="0"/>
      <w:divBdr>
        <w:top w:val="none" w:sz="0" w:space="0" w:color="auto"/>
        <w:left w:val="none" w:sz="0" w:space="0" w:color="auto"/>
        <w:bottom w:val="none" w:sz="0" w:space="0" w:color="auto"/>
        <w:right w:val="none" w:sz="0" w:space="0" w:color="auto"/>
      </w:divBdr>
    </w:div>
    <w:div w:id="2039692757">
      <w:bodyDiv w:val="1"/>
      <w:marLeft w:val="0"/>
      <w:marRight w:val="0"/>
      <w:marTop w:val="0"/>
      <w:marBottom w:val="0"/>
      <w:divBdr>
        <w:top w:val="none" w:sz="0" w:space="0" w:color="auto"/>
        <w:left w:val="none" w:sz="0" w:space="0" w:color="auto"/>
        <w:bottom w:val="none" w:sz="0" w:space="0" w:color="auto"/>
        <w:right w:val="none" w:sz="0" w:space="0" w:color="auto"/>
      </w:divBdr>
    </w:div>
    <w:div w:id="2039814425">
      <w:bodyDiv w:val="1"/>
      <w:marLeft w:val="0"/>
      <w:marRight w:val="0"/>
      <w:marTop w:val="0"/>
      <w:marBottom w:val="0"/>
      <w:divBdr>
        <w:top w:val="none" w:sz="0" w:space="0" w:color="auto"/>
        <w:left w:val="none" w:sz="0" w:space="0" w:color="auto"/>
        <w:bottom w:val="none" w:sz="0" w:space="0" w:color="auto"/>
        <w:right w:val="none" w:sz="0" w:space="0" w:color="auto"/>
      </w:divBdr>
    </w:div>
    <w:div w:id="2041275773">
      <w:bodyDiv w:val="1"/>
      <w:marLeft w:val="0"/>
      <w:marRight w:val="0"/>
      <w:marTop w:val="0"/>
      <w:marBottom w:val="0"/>
      <w:divBdr>
        <w:top w:val="none" w:sz="0" w:space="0" w:color="auto"/>
        <w:left w:val="none" w:sz="0" w:space="0" w:color="auto"/>
        <w:bottom w:val="none" w:sz="0" w:space="0" w:color="auto"/>
        <w:right w:val="none" w:sz="0" w:space="0" w:color="auto"/>
      </w:divBdr>
    </w:div>
    <w:div w:id="2043094779">
      <w:bodyDiv w:val="1"/>
      <w:marLeft w:val="0"/>
      <w:marRight w:val="0"/>
      <w:marTop w:val="0"/>
      <w:marBottom w:val="0"/>
      <w:divBdr>
        <w:top w:val="none" w:sz="0" w:space="0" w:color="auto"/>
        <w:left w:val="none" w:sz="0" w:space="0" w:color="auto"/>
        <w:bottom w:val="none" w:sz="0" w:space="0" w:color="auto"/>
        <w:right w:val="none" w:sz="0" w:space="0" w:color="auto"/>
      </w:divBdr>
    </w:div>
    <w:div w:id="2046904934">
      <w:bodyDiv w:val="1"/>
      <w:marLeft w:val="0"/>
      <w:marRight w:val="0"/>
      <w:marTop w:val="0"/>
      <w:marBottom w:val="0"/>
      <w:divBdr>
        <w:top w:val="none" w:sz="0" w:space="0" w:color="auto"/>
        <w:left w:val="none" w:sz="0" w:space="0" w:color="auto"/>
        <w:bottom w:val="none" w:sz="0" w:space="0" w:color="auto"/>
        <w:right w:val="none" w:sz="0" w:space="0" w:color="auto"/>
      </w:divBdr>
    </w:div>
    <w:div w:id="2048947755">
      <w:bodyDiv w:val="1"/>
      <w:marLeft w:val="0"/>
      <w:marRight w:val="0"/>
      <w:marTop w:val="0"/>
      <w:marBottom w:val="0"/>
      <w:divBdr>
        <w:top w:val="none" w:sz="0" w:space="0" w:color="auto"/>
        <w:left w:val="none" w:sz="0" w:space="0" w:color="auto"/>
        <w:bottom w:val="none" w:sz="0" w:space="0" w:color="auto"/>
        <w:right w:val="none" w:sz="0" w:space="0" w:color="auto"/>
      </w:divBdr>
    </w:div>
    <w:div w:id="2049790296">
      <w:bodyDiv w:val="1"/>
      <w:marLeft w:val="0"/>
      <w:marRight w:val="0"/>
      <w:marTop w:val="0"/>
      <w:marBottom w:val="0"/>
      <w:divBdr>
        <w:top w:val="none" w:sz="0" w:space="0" w:color="auto"/>
        <w:left w:val="none" w:sz="0" w:space="0" w:color="auto"/>
        <w:bottom w:val="none" w:sz="0" w:space="0" w:color="auto"/>
        <w:right w:val="none" w:sz="0" w:space="0" w:color="auto"/>
      </w:divBdr>
    </w:div>
    <w:div w:id="2052801747">
      <w:bodyDiv w:val="1"/>
      <w:marLeft w:val="0"/>
      <w:marRight w:val="0"/>
      <w:marTop w:val="0"/>
      <w:marBottom w:val="0"/>
      <w:divBdr>
        <w:top w:val="none" w:sz="0" w:space="0" w:color="auto"/>
        <w:left w:val="none" w:sz="0" w:space="0" w:color="auto"/>
        <w:bottom w:val="none" w:sz="0" w:space="0" w:color="auto"/>
        <w:right w:val="none" w:sz="0" w:space="0" w:color="auto"/>
      </w:divBdr>
    </w:div>
    <w:div w:id="2054690829">
      <w:bodyDiv w:val="1"/>
      <w:marLeft w:val="0"/>
      <w:marRight w:val="0"/>
      <w:marTop w:val="0"/>
      <w:marBottom w:val="0"/>
      <w:divBdr>
        <w:top w:val="none" w:sz="0" w:space="0" w:color="auto"/>
        <w:left w:val="none" w:sz="0" w:space="0" w:color="auto"/>
        <w:bottom w:val="none" w:sz="0" w:space="0" w:color="auto"/>
        <w:right w:val="none" w:sz="0" w:space="0" w:color="auto"/>
      </w:divBdr>
    </w:div>
    <w:div w:id="2056808646">
      <w:bodyDiv w:val="1"/>
      <w:marLeft w:val="0"/>
      <w:marRight w:val="0"/>
      <w:marTop w:val="0"/>
      <w:marBottom w:val="0"/>
      <w:divBdr>
        <w:top w:val="none" w:sz="0" w:space="0" w:color="auto"/>
        <w:left w:val="none" w:sz="0" w:space="0" w:color="auto"/>
        <w:bottom w:val="none" w:sz="0" w:space="0" w:color="auto"/>
        <w:right w:val="none" w:sz="0" w:space="0" w:color="auto"/>
      </w:divBdr>
    </w:div>
    <w:div w:id="2059087224">
      <w:bodyDiv w:val="1"/>
      <w:marLeft w:val="0"/>
      <w:marRight w:val="0"/>
      <w:marTop w:val="0"/>
      <w:marBottom w:val="0"/>
      <w:divBdr>
        <w:top w:val="none" w:sz="0" w:space="0" w:color="auto"/>
        <w:left w:val="none" w:sz="0" w:space="0" w:color="auto"/>
        <w:bottom w:val="none" w:sz="0" w:space="0" w:color="auto"/>
        <w:right w:val="none" w:sz="0" w:space="0" w:color="auto"/>
      </w:divBdr>
    </w:div>
    <w:div w:id="2061981101">
      <w:bodyDiv w:val="1"/>
      <w:marLeft w:val="0"/>
      <w:marRight w:val="0"/>
      <w:marTop w:val="0"/>
      <w:marBottom w:val="0"/>
      <w:divBdr>
        <w:top w:val="none" w:sz="0" w:space="0" w:color="auto"/>
        <w:left w:val="none" w:sz="0" w:space="0" w:color="auto"/>
        <w:bottom w:val="none" w:sz="0" w:space="0" w:color="auto"/>
        <w:right w:val="none" w:sz="0" w:space="0" w:color="auto"/>
      </w:divBdr>
    </w:div>
    <w:div w:id="2063170110">
      <w:bodyDiv w:val="1"/>
      <w:marLeft w:val="0"/>
      <w:marRight w:val="0"/>
      <w:marTop w:val="0"/>
      <w:marBottom w:val="0"/>
      <w:divBdr>
        <w:top w:val="none" w:sz="0" w:space="0" w:color="auto"/>
        <w:left w:val="none" w:sz="0" w:space="0" w:color="auto"/>
        <w:bottom w:val="none" w:sz="0" w:space="0" w:color="auto"/>
        <w:right w:val="none" w:sz="0" w:space="0" w:color="auto"/>
      </w:divBdr>
    </w:div>
    <w:div w:id="2065525304">
      <w:bodyDiv w:val="1"/>
      <w:marLeft w:val="0"/>
      <w:marRight w:val="0"/>
      <w:marTop w:val="0"/>
      <w:marBottom w:val="0"/>
      <w:divBdr>
        <w:top w:val="none" w:sz="0" w:space="0" w:color="auto"/>
        <w:left w:val="none" w:sz="0" w:space="0" w:color="auto"/>
        <w:bottom w:val="none" w:sz="0" w:space="0" w:color="auto"/>
        <w:right w:val="none" w:sz="0" w:space="0" w:color="auto"/>
      </w:divBdr>
    </w:div>
    <w:div w:id="2066101149">
      <w:bodyDiv w:val="1"/>
      <w:marLeft w:val="0"/>
      <w:marRight w:val="0"/>
      <w:marTop w:val="0"/>
      <w:marBottom w:val="0"/>
      <w:divBdr>
        <w:top w:val="none" w:sz="0" w:space="0" w:color="auto"/>
        <w:left w:val="none" w:sz="0" w:space="0" w:color="auto"/>
        <w:bottom w:val="none" w:sz="0" w:space="0" w:color="auto"/>
        <w:right w:val="none" w:sz="0" w:space="0" w:color="auto"/>
      </w:divBdr>
    </w:div>
    <w:div w:id="2072187499">
      <w:bodyDiv w:val="1"/>
      <w:marLeft w:val="0"/>
      <w:marRight w:val="0"/>
      <w:marTop w:val="0"/>
      <w:marBottom w:val="0"/>
      <w:divBdr>
        <w:top w:val="none" w:sz="0" w:space="0" w:color="auto"/>
        <w:left w:val="none" w:sz="0" w:space="0" w:color="auto"/>
        <w:bottom w:val="none" w:sz="0" w:space="0" w:color="auto"/>
        <w:right w:val="none" w:sz="0" w:space="0" w:color="auto"/>
      </w:divBdr>
    </w:div>
    <w:div w:id="2073499947">
      <w:bodyDiv w:val="1"/>
      <w:marLeft w:val="0"/>
      <w:marRight w:val="0"/>
      <w:marTop w:val="0"/>
      <w:marBottom w:val="0"/>
      <w:divBdr>
        <w:top w:val="none" w:sz="0" w:space="0" w:color="auto"/>
        <w:left w:val="none" w:sz="0" w:space="0" w:color="auto"/>
        <w:bottom w:val="none" w:sz="0" w:space="0" w:color="auto"/>
        <w:right w:val="none" w:sz="0" w:space="0" w:color="auto"/>
      </w:divBdr>
    </w:div>
    <w:div w:id="2075810084">
      <w:bodyDiv w:val="1"/>
      <w:marLeft w:val="0"/>
      <w:marRight w:val="0"/>
      <w:marTop w:val="0"/>
      <w:marBottom w:val="0"/>
      <w:divBdr>
        <w:top w:val="none" w:sz="0" w:space="0" w:color="auto"/>
        <w:left w:val="none" w:sz="0" w:space="0" w:color="auto"/>
        <w:bottom w:val="none" w:sz="0" w:space="0" w:color="auto"/>
        <w:right w:val="none" w:sz="0" w:space="0" w:color="auto"/>
      </w:divBdr>
    </w:div>
    <w:div w:id="2078090572">
      <w:bodyDiv w:val="1"/>
      <w:marLeft w:val="0"/>
      <w:marRight w:val="0"/>
      <w:marTop w:val="0"/>
      <w:marBottom w:val="0"/>
      <w:divBdr>
        <w:top w:val="none" w:sz="0" w:space="0" w:color="auto"/>
        <w:left w:val="none" w:sz="0" w:space="0" w:color="auto"/>
        <w:bottom w:val="none" w:sz="0" w:space="0" w:color="auto"/>
        <w:right w:val="none" w:sz="0" w:space="0" w:color="auto"/>
      </w:divBdr>
    </w:div>
    <w:div w:id="2081823397">
      <w:bodyDiv w:val="1"/>
      <w:marLeft w:val="0"/>
      <w:marRight w:val="0"/>
      <w:marTop w:val="0"/>
      <w:marBottom w:val="0"/>
      <w:divBdr>
        <w:top w:val="none" w:sz="0" w:space="0" w:color="auto"/>
        <w:left w:val="none" w:sz="0" w:space="0" w:color="auto"/>
        <w:bottom w:val="none" w:sz="0" w:space="0" w:color="auto"/>
        <w:right w:val="none" w:sz="0" w:space="0" w:color="auto"/>
      </w:divBdr>
    </w:div>
    <w:div w:id="2082824781">
      <w:bodyDiv w:val="1"/>
      <w:marLeft w:val="0"/>
      <w:marRight w:val="0"/>
      <w:marTop w:val="0"/>
      <w:marBottom w:val="0"/>
      <w:divBdr>
        <w:top w:val="none" w:sz="0" w:space="0" w:color="auto"/>
        <w:left w:val="none" w:sz="0" w:space="0" w:color="auto"/>
        <w:bottom w:val="none" w:sz="0" w:space="0" w:color="auto"/>
        <w:right w:val="none" w:sz="0" w:space="0" w:color="auto"/>
      </w:divBdr>
    </w:div>
    <w:div w:id="2083598278">
      <w:bodyDiv w:val="1"/>
      <w:marLeft w:val="0"/>
      <w:marRight w:val="0"/>
      <w:marTop w:val="0"/>
      <w:marBottom w:val="0"/>
      <w:divBdr>
        <w:top w:val="none" w:sz="0" w:space="0" w:color="auto"/>
        <w:left w:val="none" w:sz="0" w:space="0" w:color="auto"/>
        <w:bottom w:val="none" w:sz="0" w:space="0" w:color="auto"/>
        <w:right w:val="none" w:sz="0" w:space="0" w:color="auto"/>
      </w:divBdr>
    </w:div>
    <w:div w:id="2083789925">
      <w:bodyDiv w:val="1"/>
      <w:marLeft w:val="0"/>
      <w:marRight w:val="0"/>
      <w:marTop w:val="0"/>
      <w:marBottom w:val="0"/>
      <w:divBdr>
        <w:top w:val="none" w:sz="0" w:space="0" w:color="auto"/>
        <w:left w:val="none" w:sz="0" w:space="0" w:color="auto"/>
        <w:bottom w:val="none" w:sz="0" w:space="0" w:color="auto"/>
        <w:right w:val="none" w:sz="0" w:space="0" w:color="auto"/>
      </w:divBdr>
    </w:div>
    <w:div w:id="2084402897">
      <w:bodyDiv w:val="1"/>
      <w:marLeft w:val="0"/>
      <w:marRight w:val="0"/>
      <w:marTop w:val="0"/>
      <w:marBottom w:val="0"/>
      <w:divBdr>
        <w:top w:val="none" w:sz="0" w:space="0" w:color="auto"/>
        <w:left w:val="none" w:sz="0" w:space="0" w:color="auto"/>
        <w:bottom w:val="none" w:sz="0" w:space="0" w:color="auto"/>
        <w:right w:val="none" w:sz="0" w:space="0" w:color="auto"/>
      </w:divBdr>
    </w:div>
    <w:div w:id="2084983167">
      <w:bodyDiv w:val="1"/>
      <w:marLeft w:val="0"/>
      <w:marRight w:val="0"/>
      <w:marTop w:val="0"/>
      <w:marBottom w:val="0"/>
      <w:divBdr>
        <w:top w:val="none" w:sz="0" w:space="0" w:color="auto"/>
        <w:left w:val="none" w:sz="0" w:space="0" w:color="auto"/>
        <w:bottom w:val="none" w:sz="0" w:space="0" w:color="auto"/>
        <w:right w:val="none" w:sz="0" w:space="0" w:color="auto"/>
      </w:divBdr>
    </w:div>
    <w:div w:id="2085181072">
      <w:bodyDiv w:val="1"/>
      <w:marLeft w:val="0"/>
      <w:marRight w:val="0"/>
      <w:marTop w:val="0"/>
      <w:marBottom w:val="0"/>
      <w:divBdr>
        <w:top w:val="none" w:sz="0" w:space="0" w:color="auto"/>
        <w:left w:val="none" w:sz="0" w:space="0" w:color="auto"/>
        <w:bottom w:val="none" w:sz="0" w:space="0" w:color="auto"/>
        <w:right w:val="none" w:sz="0" w:space="0" w:color="auto"/>
      </w:divBdr>
    </w:div>
    <w:div w:id="2085376251">
      <w:bodyDiv w:val="1"/>
      <w:marLeft w:val="0"/>
      <w:marRight w:val="0"/>
      <w:marTop w:val="0"/>
      <w:marBottom w:val="0"/>
      <w:divBdr>
        <w:top w:val="none" w:sz="0" w:space="0" w:color="auto"/>
        <w:left w:val="none" w:sz="0" w:space="0" w:color="auto"/>
        <w:bottom w:val="none" w:sz="0" w:space="0" w:color="auto"/>
        <w:right w:val="none" w:sz="0" w:space="0" w:color="auto"/>
      </w:divBdr>
    </w:div>
    <w:div w:id="2086100323">
      <w:bodyDiv w:val="1"/>
      <w:marLeft w:val="0"/>
      <w:marRight w:val="0"/>
      <w:marTop w:val="0"/>
      <w:marBottom w:val="0"/>
      <w:divBdr>
        <w:top w:val="none" w:sz="0" w:space="0" w:color="auto"/>
        <w:left w:val="none" w:sz="0" w:space="0" w:color="auto"/>
        <w:bottom w:val="none" w:sz="0" w:space="0" w:color="auto"/>
        <w:right w:val="none" w:sz="0" w:space="0" w:color="auto"/>
      </w:divBdr>
    </w:div>
    <w:div w:id="2088378404">
      <w:bodyDiv w:val="1"/>
      <w:marLeft w:val="0"/>
      <w:marRight w:val="0"/>
      <w:marTop w:val="0"/>
      <w:marBottom w:val="0"/>
      <w:divBdr>
        <w:top w:val="none" w:sz="0" w:space="0" w:color="auto"/>
        <w:left w:val="none" w:sz="0" w:space="0" w:color="auto"/>
        <w:bottom w:val="none" w:sz="0" w:space="0" w:color="auto"/>
        <w:right w:val="none" w:sz="0" w:space="0" w:color="auto"/>
      </w:divBdr>
    </w:div>
    <w:div w:id="2089186323">
      <w:bodyDiv w:val="1"/>
      <w:marLeft w:val="0"/>
      <w:marRight w:val="0"/>
      <w:marTop w:val="0"/>
      <w:marBottom w:val="0"/>
      <w:divBdr>
        <w:top w:val="none" w:sz="0" w:space="0" w:color="auto"/>
        <w:left w:val="none" w:sz="0" w:space="0" w:color="auto"/>
        <w:bottom w:val="none" w:sz="0" w:space="0" w:color="auto"/>
        <w:right w:val="none" w:sz="0" w:space="0" w:color="auto"/>
      </w:divBdr>
    </w:div>
    <w:div w:id="2092656940">
      <w:bodyDiv w:val="1"/>
      <w:marLeft w:val="0"/>
      <w:marRight w:val="0"/>
      <w:marTop w:val="0"/>
      <w:marBottom w:val="0"/>
      <w:divBdr>
        <w:top w:val="none" w:sz="0" w:space="0" w:color="auto"/>
        <w:left w:val="none" w:sz="0" w:space="0" w:color="auto"/>
        <w:bottom w:val="none" w:sz="0" w:space="0" w:color="auto"/>
        <w:right w:val="none" w:sz="0" w:space="0" w:color="auto"/>
      </w:divBdr>
    </w:div>
    <w:div w:id="2093120299">
      <w:bodyDiv w:val="1"/>
      <w:marLeft w:val="0"/>
      <w:marRight w:val="0"/>
      <w:marTop w:val="0"/>
      <w:marBottom w:val="0"/>
      <w:divBdr>
        <w:top w:val="none" w:sz="0" w:space="0" w:color="auto"/>
        <w:left w:val="none" w:sz="0" w:space="0" w:color="auto"/>
        <w:bottom w:val="none" w:sz="0" w:space="0" w:color="auto"/>
        <w:right w:val="none" w:sz="0" w:space="0" w:color="auto"/>
      </w:divBdr>
    </w:div>
    <w:div w:id="2094351613">
      <w:bodyDiv w:val="1"/>
      <w:marLeft w:val="0"/>
      <w:marRight w:val="0"/>
      <w:marTop w:val="0"/>
      <w:marBottom w:val="0"/>
      <w:divBdr>
        <w:top w:val="none" w:sz="0" w:space="0" w:color="auto"/>
        <w:left w:val="none" w:sz="0" w:space="0" w:color="auto"/>
        <w:bottom w:val="none" w:sz="0" w:space="0" w:color="auto"/>
        <w:right w:val="none" w:sz="0" w:space="0" w:color="auto"/>
      </w:divBdr>
    </w:div>
    <w:div w:id="2094619668">
      <w:bodyDiv w:val="1"/>
      <w:marLeft w:val="0"/>
      <w:marRight w:val="0"/>
      <w:marTop w:val="0"/>
      <w:marBottom w:val="0"/>
      <w:divBdr>
        <w:top w:val="none" w:sz="0" w:space="0" w:color="auto"/>
        <w:left w:val="none" w:sz="0" w:space="0" w:color="auto"/>
        <w:bottom w:val="none" w:sz="0" w:space="0" w:color="auto"/>
        <w:right w:val="none" w:sz="0" w:space="0" w:color="auto"/>
      </w:divBdr>
    </w:div>
    <w:div w:id="2095928043">
      <w:bodyDiv w:val="1"/>
      <w:marLeft w:val="0"/>
      <w:marRight w:val="0"/>
      <w:marTop w:val="0"/>
      <w:marBottom w:val="0"/>
      <w:divBdr>
        <w:top w:val="none" w:sz="0" w:space="0" w:color="auto"/>
        <w:left w:val="none" w:sz="0" w:space="0" w:color="auto"/>
        <w:bottom w:val="none" w:sz="0" w:space="0" w:color="auto"/>
        <w:right w:val="none" w:sz="0" w:space="0" w:color="auto"/>
      </w:divBdr>
    </w:div>
    <w:div w:id="2096584106">
      <w:bodyDiv w:val="1"/>
      <w:marLeft w:val="0"/>
      <w:marRight w:val="0"/>
      <w:marTop w:val="0"/>
      <w:marBottom w:val="0"/>
      <w:divBdr>
        <w:top w:val="none" w:sz="0" w:space="0" w:color="auto"/>
        <w:left w:val="none" w:sz="0" w:space="0" w:color="auto"/>
        <w:bottom w:val="none" w:sz="0" w:space="0" w:color="auto"/>
        <w:right w:val="none" w:sz="0" w:space="0" w:color="auto"/>
      </w:divBdr>
    </w:div>
    <w:div w:id="2097288450">
      <w:bodyDiv w:val="1"/>
      <w:marLeft w:val="0"/>
      <w:marRight w:val="0"/>
      <w:marTop w:val="0"/>
      <w:marBottom w:val="0"/>
      <w:divBdr>
        <w:top w:val="none" w:sz="0" w:space="0" w:color="auto"/>
        <w:left w:val="none" w:sz="0" w:space="0" w:color="auto"/>
        <w:bottom w:val="none" w:sz="0" w:space="0" w:color="auto"/>
        <w:right w:val="none" w:sz="0" w:space="0" w:color="auto"/>
      </w:divBdr>
    </w:div>
    <w:div w:id="2097313725">
      <w:bodyDiv w:val="1"/>
      <w:marLeft w:val="0"/>
      <w:marRight w:val="0"/>
      <w:marTop w:val="0"/>
      <w:marBottom w:val="0"/>
      <w:divBdr>
        <w:top w:val="none" w:sz="0" w:space="0" w:color="auto"/>
        <w:left w:val="none" w:sz="0" w:space="0" w:color="auto"/>
        <w:bottom w:val="none" w:sz="0" w:space="0" w:color="auto"/>
        <w:right w:val="none" w:sz="0" w:space="0" w:color="auto"/>
      </w:divBdr>
    </w:div>
    <w:div w:id="2099520608">
      <w:bodyDiv w:val="1"/>
      <w:marLeft w:val="0"/>
      <w:marRight w:val="0"/>
      <w:marTop w:val="0"/>
      <w:marBottom w:val="0"/>
      <w:divBdr>
        <w:top w:val="none" w:sz="0" w:space="0" w:color="auto"/>
        <w:left w:val="none" w:sz="0" w:space="0" w:color="auto"/>
        <w:bottom w:val="none" w:sz="0" w:space="0" w:color="auto"/>
        <w:right w:val="none" w:sz="0" w:space="0" w:color="auto"/>
      </w:divBdr>
    </w:div>
    <w:div w:id="2104911555">
      <w:bodyDiv w:val="1"/>
      <w:marLeft w:val="0"/>
      <w:marRight w:val="0"/>
      <w:marTop w:val="0"/>
      <w:marBottom w:val="0"/>
      <w:divBdr>
        <w:top w:val="none" w:sz="0" w:space="0" w:color="auto"/>
        <w:left w:val="none" w:sz="0" w:space="0" w:color="auto"/>
        <w:bottom w:val="none" w:sz="0" w:space="0" w:color="auto"/>
        <w:right w:val="none" w:sz="0" w:space="0" w:color="auto"/>
      </w:divBdr>
    </w:div>
    <w:div w:id="2105687288">
      <w:bodyDiv w:val="1"/>
      <w:marLeft w:val="0"/>
      <w:marRight w:val="0"/>
      <w:marTop w:val="0"/>
      <w:marBottom w:val="0"/>
      <w:divBdr>
        <w:top w:val="none" w:sz="0" w:space="0" w:color="auto"/>
        <w:left w:val="none" w:sz="0" w:space="0" w:color="auto"/>
        <w:bottom w:val="none" w:sz="0" w:space="0" w:color="auto"/>
        <w:right w:val="none" w:sz="0" w:space="0" w:color="auto"/>
      </w:divBdr>
    </w:div>
    <w:div w:id="2105877991">
      <w:bodyDiv w:val="1"/>
      <w:marLeft w:val="0"/>
      <w:marRight w:val="0"/>
      <w:marTop w:val="0"/>
      <w:marBottom w:val="0"/>
      <w:divBdr>
        <w:top w:val="none" w:sz="0" w:space="0" w:color="auto"/>
        <w:left w:val="none" w:sz="0" w:space="0" w:color="auto"/>
        <w:bottom w:val="none" w:sz="0" w:space="0" w:color="auto"/>
        <w:right w:val="none" w:sz="0" w:space="0" w:color="auto"/>
      </w:divBdr>
    </w:div>
    <w:div w:id="2105952466">
      <w:bodyDiv w:val="1"/>
      <w:marLeft w:val="0"/>
      <w:marRight w:val="0"/>
      <w:marTop w:val="0"/>
      <w:marBottom w:val="0"/>
      <w:divBdr>
        <w:top w:val="none" w:sz="0" w:space="0" w:color="auto"/>
        <w:left w:val="none" w:sz="0" w:space="0" w:color="auto"/>
        <w:bottom w:val="none" w:sz="0" w:space="0" w:color="auto"/>
        <w:right w:val="none" w:sz="0" w:space="0" w:color="auto"/>
      </w:divBdr>
    </w:div>
    <w:div w:id="2106223345">
      <w:bodyDiv w:val="1"/>
      <w:marLeft w:val="0"/>
      <w:marRight w:val="0"/>
      <w:marTop w:val="0"/>
      <w:marBottom w:val="0"/>
      <w:divBdr>
        <w:top w:val="none" w:sz="0" w:space="0" w:color="auto"/>
        <w:left w:val="none" w:sz="0" w:space="0" w:color="auto"/>
        <w:bottom w:val="none" w:sz="0" w:space="0" w:color="auto"/>
        <w:right w:val="none" w:sz="0" w:space="0" w:color="auto"/>
      </w:divBdr>
    </w:div>
    <w:div w:id="2106729821">
      <w:bodyDiv w:val="1"/>
      <w:marLeft w:val="0"/>
      <w:marRight w:val="0"/>
      <w:marTop w:val="0"/>
      <w:marBottom w:val="0"/>
      <w:divBdr>
        <w:top w:val="none" w:sz="0" w:space="0" w:color="auto"/>
        <w:left w:val="none" w:sz="0" w:space="0" w:color="auto"/>
        <w:bottom w:val="none" w:sz="0" w:space="0" w:color="auto"/>
        <w:right w:val="none" w:sz="0" w:space="0" w:color="auto"/>
      </w:divBdr>
    </w:div>
    <w:div w:id="2109933763">
      <w:bodyDiv w:val="1"/>
      <w:marLeft w:val="0"/>
      <w:marRight w:val="0"/>
      <w:marTop w:val="0"/>
      <w:marBottom w:val="0"/>
      <w:divBdr>
        <w:top w:val="none" w:sz="0" w:space="0" w:color="auto"/>
        <w:left w:val="none" w:sz="0" w:space="0" w:color="auto"/>
        <w:bottom w:val="none" w:sz="0" w:space="0" w:color="auto"/>
        <w:right w:val="none" w:sz="0" w:space="0" w:color="auto"/>
      </w:divBdr>
    </w:div>
    <w:div w:id="2110806672">
      <w:bodyDiv w:val="1"/>
      <w:marLeft w:val="0"/>
      <w:marRight w:val="0"/>
      <w:marTop w:val="0"/>
      <w:marBottom w:val="0"/>
      <w:divBdr>
        <w:top w:val="none" w:sz="0" w:space="0" w:color="auto"/>
        <w:left w:val="none" w:sz="0" w:space="0" w:color="auto"/>
        <w:bottom w:val="none" w:sz="0" w:space="0" w:color="auto"/>
        <w:right w:val="none" w:sz="0" w:space="0" w:color="auto"/>
      </w:divBdr>
    </w:div>
    <w:div w:id="2117097267">
      <w:bodyDiv w:val="1"/>
      <w:marLeft w:val="0"/>
      <w:marRight w:val="0"/>
      <w:marTop w:val="0"/>
      <w:marBottom w:val="0"/>
      <w:divBdr>
        <w:top w:val="none" w:sz="0" w:space="0" w:color="auto"/>
        <w:left w:val="none" w:sz="0" w:space="0" w:color="auto"/>
        <w:bottom w:val="none" w:sz="0" w:space="0" w:color="auto"/>
        <w:right w:val="none" w:sz="0" w:space="0" w:color="auto"/>
      </w:divBdr>
    </w:div>
    <w:div w:id="2117097602">
      <w:bodyDiv w:val="1"/>
      <w:marLeft w:val="0"/>
      <w:marRight w:val="0"/>
      <w:marTop w:val="0"/>
      <w:marBottom w:val="0"/>
      <w:divBdr>
        <w:top w:val="none" w:sz="0" w:space="0" w:color="auto"/>
        <w:left w:val="none" w:sz="0" w:space="0" w:color="auto"/>
        <w:bottom w:val="none" w:sz="0" w:space="0" w:color="auto"/>
        <w:right w:val="none" w:sz="0" w:space="0" w:color="auto"/>
      </w:divBdr>
    </w:div>
    <w:div w:id="2119712953">
      <w:bodyDiv w:val="1"/>
      <w:marLeft w:val="0"/>
      <w:marRight w:val="0"/>
      <w:marTop w:val="0"/>
      <w:marBottom w:val="0"/>
      <w:divBdr>
        <w:top w:val="none" w:sz="0" w:space="0" w:color="auto"/>
        <w:left w:val="none" w:sz="0" w:space="0" w:color="auto"/>
        <w:bottom w:val="none" w:sz="0" w:space="0" w:color="auto"/>
        <w:right w:val="none" w:sz="0" w:space="0" w:color="auto"/>
      </w:divBdr>
    </w:div>
    <w:div w:id="2119793254">
      <w:bodyDiv w:val="1"/>
      <w:marLeft w:val="0"/>
      <w:marRight w:val="0"/>
      <w:marTop w:val="0"/>
      <w:marBottom w:val="0"/>
      <w:divBdr>
        <w:top w:val="none" w:sz="0" w:space="0" w:color="auto"/>
        <w:left w:val="none" w:sz="0" w:space="0" w:color="auto"/>
        <w:bottom w:val="none" w:sz="0" w:space="0" w:color="auto"/>
        <w:right w:val="none" w:sz="0" w:space="0" w:color="auto"/>
      </w:divBdr>
    </w:div>
    <w:div w:id="2119838123">
      <w:bodyDiv w:val="1"/>
      <w:marLeft w:val="0"/>
      <w:marRight w:val="0"/>
      <w:marTop w:val="0"/>
      <w:marBottom w:val="0"/>
      <w:divBdr>
        <w:top w:val="none" w:sz="0" w:space="0" w:color="auto"/>
        <w:left w:val="none" w:sz="0" w:space="0" w:color="auto"/>
        <w:bottom w:val="none" w:sz="0" w:space="0" w:color="auto"/>
        <w:right w:val="none" w:sz="0" w:space="0" w:color="auto"/>
      </w:divBdr>
    </w:div>
    <w:div w:id="2120224486">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4575146">
      <w:bodyDiv w:val="1"/>
      <w:marLeft w:val="0"/>
      <w:marRight w:val="0"/>
      <w:marTop w:val="0"/>
      <w:marBottom w:val="0"/>
      <w:divBdr>
        <w:top w:val="none" w:sz="0" w:space="0" w:color="auto"/>
        <w:left w:val="none" w:sz="0" w:space="0" w:color="auto"/>
        <w:bottom w:val="none" w:sz="0" w:space="0" w:color="auto"/>
        <w:right w:val="none" w:sz="0" w:space="0" w:color="auto"/>
      </w:divBdr>
    </w:div>
    <w:div w:id="2124764624">
      <w:bodyDiv w:val="1"/>
      <w:marLeft w:val="0"/>
      <w:marRight w:val="0"/>
      <w:marTop w:val="0"/>
      <w:marBottom w:val="0"/>
      <w:divBdr>
        <w:top w:val="none" w:sz="0" w:space="0" w:color="auto"/>
        <w:left w:val="none" w:sz="0" w:space="0" w:color="auto"/>
        <w:bottom w:val="none" w:sz="0" w:space="0" w:color="auto"/>
        <w:right w:val="none" w:sz="0" w:space="0" w:color="auto"/>
      </w:divBdr>
    </w:div>
    <w:div w:id="2125343325">
      <w:bodyDiv w:val="1"/>
      <w:marLeft w:val="0"/>
      <w:marRight w:val="0"/>
      <w:marTop w:val="0"/>
      <w:marBottom w:val="0"/>
      <w:divBdr>
        <w:top w:val="none" w:sz="0" w:space="0" w:color="auto"/>
        <w:left w:val="none" w:sz="0" w:space="0" w:color="auto"/>
        <w:bottom w:val="none" w:sz="0" w:space="0" w:color="auto"/>
        <w:right w:val="none" w:sz="0" w:space="0" w:color="auto"/>
      </w:divBdr>
    </w:div>
    <w:div w:id="2126728396">
      <w:bodyDiv w:val="1"/>
      <w:marLeft w:val="0"/>
      <w:marRight w:val="0"/>
      <w:marTop w:val="0"/>
      <w:marBottom w:val="0"/>
      <w:divBdr>
        <w:top w:val="none" w:sz="0" w:space="0" w:color="auto"/>
        <w:left w:val="none" w:sz="0" w:space="0" w:color="auto"/>
        <w:bottom w:val="none" w:sz="0" w:space="0" w:color="auto"/>
        <w:right w:val="none" w:sz="0" w:space="0" w:color="auto"/>
      </w:divBdr>
    </w:div>
    <w:div w:id="2128313970">
      <w:bodyDiv w:val="1"/>
      <w:marLeft w:val="0"/>
      <w:marRight w:val="0"/>
      <w:marTop w:val="0"/>
      <w:marBottom w:val="0"/>
      <w:divBdr>
        <w:top w:val="none" w:sz="0" w:space="0" w:color="auto"/>
        <w:left w:val="none" w:sz="0" w:space="0" w:color="auto"/>
        <w:bottom w:val="none" w:sz="0" w:space="0" w:color="auto"/>
        <w:right w:val="none" w:sz="0" w:space="0" w:color="auto"/>
      </w:divBdr>
    </w:div>
    <w:div w:id="2128962298">
      <w:bodyDiv w:val="1"/>
      <w:marLeft w:val="0"/>
      <w:marRight w:val="0"/>
      <w:marTop w:val="0"/>
      <w:marBottom w:val="0"/>
      <w:divBdr>
        <w:top w:val="none" w:sz="0" w:space="0" w:color="auto"/>
        <w:left w:val="none" w:sz="0" w:space="0" w:color="auto"/>
        <w:bottom w:val="none" w:sz="0" w:space="0" w:color="auto"/>
        <w:right w:val="none" w:sz="0" w:space="0" w:color="auto"/>
      </w:divBdr>
    </w:div>
    <w:div w:id="2129082130">
      <w:bodyDiv w:val="1"/>
      <w:marLeft w:val="0"/>
      <w:marRight w:val="0"/>
      <w:marTop w:val="0"/>
      <w:marBottom w:val="0"/>
      <w:divBdr>
        <w:top w:val="none" w:sz="0" w:space="0" w:color="auto"/>
        <w:left w:val="none" w:sz="0" w:space="0" w:color="auto"/>
        <w:bottom w:val="none" w:sz="0" w:space="0" w:color="auto"/>
        <w:right w:val="none" w:sz="0" w:space="0" w:color="auto"/>
      </w:divBdr>
    </w:div>
    <w:div w:id="2129933920">
      <w:bodyDiv w:val="1"/>
      <w:marLeft w:val="0"/>
      <w:marRight w:val="0"/>
      <w:marTop w:val="0"/>
      <w:marBottom w:val="0"/>
      <w:divBdr>
        <w:top w:val="none" w:sz="0" w:space="0" w:color="auto"/>
        <w:left w:val="none" w:sz="0" w:space="0" w:color="auto"/>
        <w:bottom w:val="none" w:sz="0" w:space="0" w:color="auto"/>
        <w:right w:val="none" w:sz="0" w:space="0" w:color="auto"/>
      </w:divBdr>
    </w:div>
    <w:div w:id="2133287061">
      <w:bodyDiv w:val="1"/>
      <w:marLeft w:val="0"/>
      <w:marRight w:val="0"/>
      <w:marTop w:val="0"/>
      <w:marBottom w:val="0"/>
      <w:divBdr>
        <w:top w:val="none" w:sz="0" w:space="0" w:color="auto"/>
        <w:left w:val="none" w:sz="0" w:space="0" w:color="auto"/>
        <w:bottom w:val="none" w:sz="0" w:space="0" w:color="auto"/>
        <w:right w:val="none" w:sz="0" w:space="0" w:color="auto"/>
      </w:divBdr>
    </w:div>
    <w:div w:id="2135439222">
      <w:bodyDiv w:val="1"/>
      <w:marLeft w:val="0"/>
      <w:marRight w:val="0"/>
      <w:marTop w:val="0"/>
      <w:marBottom w:val="0"/>
      <w:divBdr>
        <w:top w:val="none" w:sz="0" w:space="0" w:color="auto"/>
        <w:left w:val="none" w:sz="0" w:space="0" w:color="auto"/>
        <w:bottom w:val="none" w:sz="0" w:space="0" w:color="auto"/>
        <w:right w:val="none" w:sz="0" w:space="0" w:color="auto"/>
      </w:divBdr>
    </w:div>
    <w:div w:id="2136867004">
      <w:bodyDiv w:val="1"/>
      <w:marLeft w:val="0"/>
      <w:marRight w:val="0"/>
      <w:marTop w:val="0"/>
      <w:marBottom w:val="0"/>
      <w:divBdr>
        <w:top w:val="none" w:sz="0" w:space="0" w:color="auto"/>
        <w:left w:val="none" w:sz="0" w:space="0" w:color="auto"/>
        <w:bottom w:val="none" w:sz="0" w:space="0" w:color="auto"/>
        <w:right w:val="none" w:sz="0" w:space="0" w:color="auto"/>
      </w:divBdr>
    </w:div>
    <w:div w:id="2137946395">
      <w:bodyDiv w:val="1"/>
      <w:marLeft w:val="0"/>
      <w:marRight w:val="0"/>
      <w:marTop w:val="0"/>
      <w:marBottom w:val="0"/>
      <w:divBdr>
        <w:top w:val="none" w:sz="0" w:space="0" w:color="auto"/>
        <w:left w:val="none" w:sz="0" w:space="0" w:color="auto"/>
        <w:bottom w:val="none" w:sz="0" w:space="0" w:color="auto"/>
        <w:right w:val="none" w:sz="0" w:space="0" w:color="auto"/>
      </w:divBdr>
    </w:div>
    <w:div w:id="2138646601">
      <w:bodyDiv w:val="1"/>
      <w:marLeft w:val="0"/>
      <w:marRight w:val="0"/>
      <w:marTop w:val="0"/>
      <w:marBottom w:val="0"/>
      <w:divBdr>
        <w:top w:val="none" w:sz="0" w:space="0" w:color="auto"/>
        <w:left w:val="none" w:sz="0" w:space="0" w:color="auto"/>
        <w:bottom w:val="none" w:sz="0" w:space="0" w:color="auto"/>
        <w:right w:val="none" w:sz="0" w:space="0" w:color="auto"/>
      </w:divBdr>
    </w:div>
    <w:div w:id="2139491549">
      <w:bodyDiv w:val="1"/>
      <w:marLeft w:val="0"/>
      <w:marRight w:val="0"/>
      <w:marTop w:val="0"/>
      <w:marBottom w:val="0"/>
      <w:divBdr>
        <w:top w:val="none" w:sz="0" w:space="0" w:color="auto"/>
        <w:left w:val="none" w:sz="0" w:space="0" w:color="auto"/>
        <w:bottom w:val="none" w:sz="0" w:space="0" w:color="auto"/>
        <w:right w:val="none" w:sz="0" w:space="0" w:color="auto"/>
      </w:divBdr>
    </w:div>
    <w:div w:id="2141224692">
      <w:bodyDiv w:val="1"/>
      <w:marLeft w:val="0"/>
      <w:marRight w:val="0"/>
      <w:marTop w:val="0"/>
      <w:marBottom w:val="0"/>
      <w:divBdr>
        <w:top w:val="none" w:sz="0" w:space="0" w:color="auto"/>
        <w:left w:val="none" w:sz="0" w:space="0" w:color="auto"/>
        <w:bottom w:val="none" w:sz="0" w:space="0" w:color="auto"/>
        <w:right w:val="none" w:sz="0" w:space="0" w:color="auto"/>
      </w:divBdr>
    </w:div>
    <w:div w:id="2141417229">
      <w:bodyDiv w:val="1"/>
      <w:marLeft w:val="0"/>
      <w:marRight w:val="0"/>
      <w:marTop w:val="0"/>
      <w:marBottom w:val="0"/>
      <w:divBdr>
        <w:top w:val="none" w:sz="0" w:space="0" w:color="auto"/>
        <w:left w:val="none" w:sz="0" w:space="0" w:color="auto"/>
        <w:bottom w:val="none" w:sz="0" w:space="0" w:color="auto"/>
        <w:right w:val="none" w:sz="0" w:space="0" w:color="auto"/>
      </w:divBdr>
    </w:div>
    <w:div w:id="2142189715">
      <w:bodyDiv w:val="1"/>
      <w:marLeft w:val="0"/>
      <w:marRight w:val="0"/>
      <w:marTop w:val="0"/>
      <w:marBottom w:val="0"/>
      <w:divBdr>
        <w:top w:val="none" w:sz="0" w:space="0" w:color="auto"/>
        <w:left w:val="none" w:sz="0" w:space="0" w:color="auto"/>
        <w:bottom w:val="none" w:sz="0" w:space="0" w:color="auto"/>
        <w:right w:val="none" w:sz="0" w:space="0" w:color="auto"/>
      </w:divBdr>
    </w:div>
    <w:div w:id="2146971853">
      <w:bodyDiv w:val="1"/>
      <w:marLeft w:val="0"/>
      <w:marRight w:val="0"/>
      <w:marTop w:val="0"/>
      <w:marBottom w:val="0"/>
      <w:divBdr>
        <w:top w:val="none" w:sz="0" w:space="0" w:color="auto"/>
        <w:left w:val="none" w:sz="0" w:space="0" w:color="auto"/>
        <w:bottom w:val="none" w:sz="0" w:space="0" w:color="auto"/>
        <w:right w:val="none" w:sz="0" w:space="0" w:color="auto"/>
      </w:divBdr>
    </w:div>
    <w:div w:id="21470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9389-B312-4589-BC86-BDCC42DA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5572</TotalTime>
  <Pages>135</Pages>
  <Words>44783</Words>
  <Characters>255264</Characters>
  <Application>Microsoft Office Word</Application>
  <DocSecurity>0</DocSecurity>
  <Lines>2127</Lines>
  <Paragraphs>598</Paragraphs>
  <ScaleCrop>false</ScaleCrop>
  <HeadingPairs>
    <vt:vector size="2" baseType="variant">
      <vt:variant>
        <vt:lpstr>Title</vt:lpstr>
      </vt:variant>
      <vt:variant>
        <vt:i4>1</vt:i4>
      </vt:variant>
    </vt:vector>
  </HeadingPairs>
  <TitlesOfParts>
    <vt:vector size="1" baseType="lpstr">
      <vt:lpstr>OP[TA  OSNOVA  GAZDOVANJA</vt:lpstr>
    </vt:vector>
  </TitlesOfParts>
  <Company>S.G. Sremska Mitrovica</Company>
  <LinksUpToDate>false</LinksUpToDate>
  <CharactersWithSpaces>299449</CharactersWithSpaces>
  <SharedDoc>false</SharedDoc>
  <HLinks>
    <vt:vector size="774" baseType="variant">
      <vt:variant>
        <vt:i4>1048637</vt:i4>
      </vt:variant>
      <vt:variant>
        <vt:i4>770</vt:i4>
      </vt:variant>
      <vt:variant>
        <vt:i4>0</vt:i4>
      </vt:variant>
      <vt:variant>
        <vt:i4>5</vt:i4>
      </vt:variant>
      <vt:variant>
        <vt:lpwstr/>
      </vt:variant>
      <vt:variant>
        <vt:lpwstr>_Toc467761875</vt:lpwstr>
      </vt:variant>
      <vt:variant>
        <vt:i4>1048637</vt:i4>
      </vt:variant>
      <vt:variant>
        <vt:i4>764</vt:i4>
      </vt:variant>
      <vt:variant>
        <vt:i4>0</vt:i4>
      </vt:variant>
      <vt:variant>
        <vt:i4>5</vt:i4>
      </vt:variant>
      <vt:variant>
        <vt:lpwstr/>
      </vt:variant>
      <vt:variant>
        <vt:lpwstr>_Toc467761874</vt:lpwstr>
      </vt:variant>
      <vt:variant>
        <vt:i4>1048637</vt:i4>
      </vt:variant>
      <vt:variant>
        <vt:i4>758</vt:i4>
      </vt:variant>
      <vt:variant>
        <vt:i4>0</vt:i4>
      </vt:variant>
      <vt:variant>
        <vt:i4>5</vt:i4>
      </vt:variant>
      <vt:variant>
        <vt:lpwstr/>
      </vt:variant>
      <vt:variant>
        <vt:lpwstr>_Toc467761873</vt:lpwstr>
      </vt:variant>
      <vt:variant>
        <vt:i4>1048637</vt:i4>
      </vt:variant>
      <vt:variant>
        <vt:i4>752</vt:i4>
      </vt:variant>
      <vt:variant>
        <vt:i4>0</vt:i4>
      </vt:variant>
      <vt:variant>
        <vt:i4>5</vt:i4>
      </vt:variant>
      <vt:variant>
        <vt:lpwstr/>
      </vt:variant>
      <vt:variant>
        <vt:lpwstr>_Toc467761872</vt:lpwstr>
      </vt:variant>
      <vt:variant>
        <vt:i4>1048637</vt:i4>
      </vt:variant>
      <vt:variant>
        <vt:i4>746</vt:i4>
      </vt:variant>
      <vt:variant>
        <vt:i4>0</vt:i4>
      </vt:variant>
      <vt:variant>
        <vt:i4>5</vt:i4>
      </vt:variant>
      <vt:variant>
        <vt:lpwstr/>
      </vt:variant>
      <vt:variant>
        <vt:lpwstr>_Toc467761871</vt:lpwstr>
      </vt:variant>
      <vt:variant>
        <vt:i4>1048637</vt:i4>
      </vt:variant>
      <vt:variant>
        <vt:i4>740</vt:i4>
      </vt:variant>
      <vt:variant>
        <vt:i4>0</vt:i4>
      </vt:variant>
      <vt:variant>
        <vt:i4>5</vt:i4>
      </vt:variant>
      <vt:variant>
        <vt:lpwstr/>
      </vt:variant>
      <vt:variant>
        <vt:lpwstr>_Toc467761870</vt:lpwstr>
      </vt:variant>
      <vt:variant>
        <vt:i4>1114173</vt:i4>
      </vt:variant>
      <vt:variant>
        <vt:i4>734</vt:i4>
      </vt:variant>
      <vt:variant>
        <vt:i4>0</vt:i4>
      </vt:variant>
      <vt:variant>
        <vt:i4>5</vt:i4>
      </vt:variant>
      <vt:variant>
        <vt:lpwstr/>
      </vt:variant>
      <vt:variant>
        <vt:lpwstr>_Toc467761869</vt:lpwstr>
      </vt:variant>
      <vt:variant>
        <vt:i4>1114173</vt:i4>
      </vt:variant>
      <vt:variant>
        <vt:i4>728</vt:i4>
      </vt:variant>
      <vt:variant>
        <vt:i4>0</vt:i4>
      </vt:variant>
      <vt:variant>
        <vt:i4>5</vt:i4>
      </vt:variant>
      <vt:variant>
        <vt:lpwstr/>
      </vt:variant>
      <vt:variant>
        <vt:lpwstr>_Toc467761868</vt:lpwstr>
      </vt:variant>
      <vt:variant>
        <vt:i4>1114173</vt:i4>
      </vt:variant>
      <vt:variant>
        <vt:i4>722</vt:i4>
      </vt:variant>
      <vt:variant>
        <vt:i4>0</vt:i4>
      </vt:variant>
      <vt:variant>
        <vt:i4>5</vt:i4>
      </vt:variant>
      <vt:variant>
        <vt:lpwstr/>
      </vt:variant>
      <vt:variant>
        <vt:lpwstr>_Toc467761864</vt:lpwstr>
      </vt:variant>
      <vt:variant>
        <vt:i4>1114173</vt:i4>
      </vt:variant>
      <vt:variant>
        <vt:i4>716</vt:i4>
      </vt:variant>
      <vt:variant>
        <vt:i4>0</vt:i4>
      </vt:variant>
      <vt:variant>
        <vt:i4>5</vt:i4>
      </vt:variant>
      <vt:variant>
        <vt:lpwstr/>
      </vt:variant>
      <vt:variant>
        <vt:lpwstr>_Toc467761863</vt:lpwstr>
      </vt:variant>
      <vt:variant>
        <vt:i4>1114173</vt:i4>
      </vt:variant>
      <vt:variant>
        <vt:i4>710</vt:i4>
      </vt:variant>
      <vt:variant>
        <vt:i4>0</vt:i4>
      </vt:variant>
      <vt:variant>
        <vt:i4>5</vt:i4>
      </vt:variant>
      <vt:variant>
        <vt:lpwstr/>
      </vt:variant>
      <vt:variant>
        <vt:lpwstr>_Toc467761862</vt:lpwstr>
      </vt:variant>
      <vt:variant>
        <vt:i4>1114173</vt:i4>
      </vt:variant>
      <vt:variant>
        <vt:i4>704</vt:i4>
      </vt:variant>
      <vt:variant>
        <vt:i4>0</vt:i4>
      </vt:variant>
      <vt:variant>
        <vt:i4>5</vt:i4>
      </vt:variant>
      <vt:variant>
        <vt:lpwstr/>
      </vt:variant>
      <vt:variant>
        <vt:lpwstr>_Toc467761861</vt:lpwstr>
      </vt:variant>
      <vt:variant>
        <vt:i4>1114173</vt:i4>
      </vt:variant>
      <vt:variant>
        <vt:i4>698</vt:i4>
      </vt:variant>
      <vt:variant>
        <vt:i4>0</vt:i4>
      </vt:variant>
      <vt:variant>
        <vt:i4>5</vt:i4>
      </vt:variant>
      <vt:variant>
        <vt:lpwstr/>
      </vt:variant>
      <vt:variant>
        <vt:lpwstr>_Toc467761860</vt:lpwstr>
      </vt:variant>
      <vt:variant>
        <vt:i4>1179709</vt:i4>
      </vt:variant>
      <vt:variant>
        <vt:i4>692</vt:i4>
      </vt:variant>
      <vt:variant>
        <vt:i4>0</vt:i4>
      </vt:variant>
      <vt:variant>
        <vt:i4>5</vt:i4>
      </vt:variant>
      <vt:variant>
        <vt:lpwstr/>
      </vt:variant>
      <vt:variant>
        <vt:lpwstr>_Toc467761859</vt:lpwstr>
      </vt:variant>
      <vt:variant>
        <vt:i4>1179709</vt:i4>
      </vt:variant>
      <vt:variant>
        <vt:i4>686</vt:i4>
      </vt:variant>
      <vt:variant>
        <vt:i4>0</vt:i4>
      </vt:variant>
      <vt:variant>
        <vt:i4>5</vt:i4>
      </vt:variant>
      <vt:variant>
        <vt:lpwstr/>
      </vt:variant>
      <vt:variant>
        <vt:lpwstr>_Toc467761858</vt:lpwstr>
      </vt:variant>
      <vt:variant>
        <vt:i4>1179709</vt:i4>
      </vt:variant>
      <vt:variant>
        <vt:i4>680</vt:i4>
      </vt:variant>
      <vt:variant>
        <vt:i4>0</vt:i4>
      </vt:variant>
      <vt:variant>
        <vt:i4>5</vt:i4>
      </vt:variant>
      <vt:variant>
        <vt:lpwstr/>
      </vt:variant>
      <vt:variant>
        <vt:lpwstr>_Toc467761857</vt:lpwstr>
      </vt:variant>
      <vt:variant>
        <vt:i4>1179709</vt:i4>
      </vt:variant>
      <vt:variant>
        <vt:i4>674</vt:i4>
      </vt:variant>
      <vt:variant>
        <vt:i4>0</vt:i4>
      </vt:variant>
      <vt:variant>
        <vt:i4>5</vt:i4>
      </vt:variant>
      <vt:variant>
        <vt:lpwstr/>
      </vt:variant>
      <vt:variant>
        <vt:lpwstr>_Toc467761856</vt:lpwstr>
      </vt:variant>
      <vt:variant>
        <vt:i4>1179709</vt:i4>
      </vt:variant>
      <vt:variant>
        <vt:i4>668</vt:i4>
      </vt:variant>
      <vt:variant>
        <vt:i4>0</vt:i4>
      </vt:variant>
      <vt:variant>
        <vt:i4>5</vt:i4>
      </vt:variant>
      <vt:variant>
        <vt:lpwstr/>
      </vt:variant>
      <vt:variant>
        <vt:lpwstr>_Toc467761855</vt:lpwstr>
      </vt:variant>
      <vt:variant>
        <vt:i4>1179709</vt:i4>
      </vt:variant>
      <vt:variant>
        <vt:i4>662</vt:i4>
      </vt:variant>
      <vt:variant>
        <vt:i4>0</vt:i4>
      </vt:variant>
      <vt:variant>
        <vt:i4>5</vt:i4>
      </vt:variant>
      <vt:variant>
        <vt:lpwstr/>
      </vt:variant>
      <vt:variant>
        <vt:lpwstr>_Toc467761854</vt:lpwstr>
      </vt:variant>
      <vt:variant>
        <vt:i4>1179709</vt:i4>
      </vt:variant>
      <vt:variant>
        <vt:i4>656</vt:i4>
      </vt:variant>
      <vt:variant>
        <vt:i4>0</vt:i4>
      </vt:variant>
      <vt:variant>
        <vt:i4>5</vt:i4>
      </vt:variant>
      <vt:variant>
        <vt:lpwstr/>
      </vt:variant>
      <vt:variant>
        <vt:lpwstr>_Toc467761853</vt:lpwstr>
      </vt:variant>
      <vt:variant>
        <vt:i4>1179709</vt:i4>
      </vt:variant>
      <vt:variant>
        <vt:i4>650</vt:i4>
      </vt:variant>
      <vt:variant>
        <vt:i4>0</vt:i4>
      </vt:variant>
      <vt:variant>
        <vt:i4>5</vt:i4>
      </vt:variant>
      <vt:variant>
        <vt:lpwstr/>
      </vt:variant>
      <vt:variant>
        <vt:lpwstr>_Toc467761852</vt:lpwstr>
      </vt:variant>
      <vt:variant>
        <vt:i4>1179709</vt:i4>
      </vt:variant>
      <vt:variant>
        <vt:i4>644</vt:i4>
      </vt:variant>
      <vt:variant>
        <vt:i4>0</vt:i4>
      </vt:variant>
      <vt:variant>
        <vt:i4>5</vt:i4>
      </vt:variant>
      <vt:variant>
        <vt:lpwstr/>
      </vt:variant>
      <vt:variant>
        <vt:lpwstr>_Toc467761851</vt:lpwstr>
      </vt:variant>
      <vt:variant>
        <vt:i4>1245245</vt:i4>
      </vt:variant>
      <vt:variant>
        <vt:i4>638</vt:i4>
      </vt:variant>
      <vt:variant>
        <vt:i4>0</vt:i4>
      </vt:variant>
      <vt:variant>
        <vt:i4>5</vt:i4>
      </vt:variant>
      <vt:variant>
        <vt:lpwstr/>
      </vt:variant>
      <vt:variant>
        <vt:lpwstr>_Toc467761849</vt:lpwstr>
      </vt:variant>
      <vt:variant>
        <vt:i4>1245245</vt:i4>
      </vt:variant>
      <vt:variant>
        <vt:i4>632</vt:i4>
      </vt:variant>
      <vt:variant>
        <vt:i4>0</vt:i4>
      </vt:variant>
      <vt:variant>
        <vt:i4>5</vt:i4>
      </vt:variant>
      <vt:variant>
        <vt:lpwstr/>
      </vt:variant>
      <vt:variant>
        <vt:lpwstr>_Toc467761848</vt:lpwstr>
      </vt:variant>
      <vt:variant>
        <vt:i4>1245245</vt:i4>
      </vt:variant>
      <vt:variant>
        <vt:i4>626</vt:i4>
      </vt:variant>
      <vt:variant>
        <vt:i4>0</vt:i4>
      </vt:variant>
      <vt:variant>
        <vt:i4>5</vt:i4>
      </vt:variant>
      <vt:variant>
        <vt:lpwstr/>
      </vt:variant>
      <vt:variant>
        <vt:lpwstr>_Toc467761847</vt:lpwstr>
      </vt:variant>
      <vt:variant>
        <vt:i4>1245245</vt:i4>
      </vt:variant>
      <vt:variant>
        <vt:i4>620</vt:i4>
      </vt:variant>
      <vt:variant>
        <vt:i4>0</vt:i4>
      </vt:variant>
      <vt:variant>
        <vt:i4>5</vt:i4>
      </vt:variant>
      <vt:variant>
        <vt:lpwstr/>
      </vt:variant>
      <vt:variant>
        <vt:lpwstr>_Toc467761846</vt:lpwstr>
      </vt:variant>
      <vt:variant>
        <vt:i4>1245245</vt:i4>
      </vt:variant>
      <vt:variant>
        <vt:i4>614</vt:i4>
      </vt:variant>
      <vt:variant>
        <vt:i4>0</vt:i4>
      </vt:variant>
      <vt:variant>
        <vt:i4>5</vt:i4>
      </vt:variant>
      <vt:variant>
        <vt:lpwstr/>
      </vt:variant>
      <vt:variant>
        <vt:lpwstr>_Toc467761844</vt:lpwstr>
      </vt:variant>
      <vt:variant>
        <vt:i4>1245245</vt:i4>
      </vt:variant>
      <vt:variant>
        <vt:i4>608</vt:i4>
      </vt:variant>
      <vt:variant>
        <vt:i4>0</vt:i4>
      </vt:variant>
      <vt:variant>
        <vt:i4>5</vt:i4>
      </vt:variant>
      <vt:variant>
        <vt:lpwstr/>
      </vt:variant>
      <vt:variant>
        <vt:lpwstr>_Toc467761843</vt:lpwstr>
      </vt:variant>
      <vt:variant>
        <vt:i4>1245245</vt:i4>
      </vt:variant>
      <vt:variant>
        <vt:i4>602</vt:i4>
      </vt:variant>
      <vt:variant>
        <vt:i4>0</vt:i4>
      </vt:variant>
      <vt:variant>
        <vt:i4>5</vt:i4>
      </vt:variant>
      <vt:variant>
        <vt:lpwstr/>
      </vt:variant>
      <vt:variant>
        <vt:lpwstr>_Toc467761842</vt:lpwstr>
      </vt:variant>
      <vt:variant>
        <vt:i4>1245245</vt:i4>
      </vt:variant>
      <vt:variant>
        <vt:i4>596</vt:i4>
      </vt:variant>
      <vt:variant>
        <vt:i4>0</vt:i4>
      </vt:variant>
      <vt:variant>
        <vt:i4>5</vt:i4>
      </vt:variant>
      <vt:variant>
        <vt:lpwstr/>
      </vt:variant>
      <vt:variant>
        <vt:lpwstr>_Toc467761841</vt:lpwstr>
      </vt:variant>
      <vt:variant>
        <vt:i4>1245245</vt:i4>
      </vt:variant>
      <vt:variant>
        <vt:i4>590</vt:i4>
      </vt:variant>
      <vt:variant>
        <vt:i4>0</vt:i4>
      </vt:variant>
      <vt:variant>
        <vt:i4>5</vt:i4>
      </vt:variant>
      <vt:variant>
        <vt:lpwstr/>
      </vt:variant>
      <vt:variant>
        <vt:lpwstr>_Toc467761840</vt:lpwstr>
      </vt:variant>
      <vt:variant>
        <vt:i4>1310781</vt:i4>
      </vt:variant>
      <vt:variant>
        <vt:i4>584</vt:i4>
      </vt:variant>
      <vt:variant>
        <vt:i4>0</vt:i4>
      </vt:variant>
      <vt:variant>
        <vt:i4>5</vt:i4>
      </vt:variant>
      <vt:variant>
        <vt:lpwstr/>
      </vt:variant>
      <vt:variant>
        <vt:lpwstr>_Toc467761839</vt:lpwstr>
      </vt:variant>
      <vt:variant>
        <vt:i4>1310781</vt:i4>
      </vt:variant>
      <vt:variant>
        <vt:i4>578</vt:i4>
      </vt:variant>
      <vt:variant>
        <vt:i4>0</vt:i4>
      </vt:variant>
      <vt:variant>
        <vt:i4>5</vt:i4>
      </vt:variant>
      <vt:variant>
        <vt:lpwstr/>
      </vt:variant>
      <vt:variant>
        <vt:lpwstr>_Toc467761835</vt:lpwstr>
      </vt:variant>
      <vt:variant>
        <vt:i4>1310781</vt:i4>
      </vt:variant>
      <vt:variant>
        <vt:i4>572</vt:i4>
      </vt:variant>
      <vt:variant>
        <vt:i4>0</vt:i4>
      </vt:variant>
      <vt:variant>
        <vt:i4>5</vt:i4>
      </vt:variant>
      <vt:variant>
        <vt:lpwstr/>
      </vt:variant>
      <vt:variant>
        <vt:lpwstr>_Toc467761834</vt:lpwstr>
      </vt:variant>
      <vt:variant>
        <vt:i4>1310781</vt:i4>
      </vt:variant>
      <vt:variant>
        <vt:i4>566</vt:i4>
      </vt:variant>
      <vt:variant>
        <vt:i4>0</vt:i4>
      </vt:variant>
      <vt:variant>
        <vt:i4>5</vt:i4>
      </vt:variant>
      <vt:variant>
        <vt:lpwstr/>
      </vt:variant>
      <vt:variant>
        <vt:lpwstr>_Toc467761833</vt:lpwstr>
      </vt:variant>
      <vt:variant>
        <vt:i4>1310781</vt:i4>
      </vt:variant>
      <vt:variant>
        <vt:i4>560</vt:i4>
      </vt:variant>
      <vt:variant>
        <vt:i4>0</vt:i4>
      </vt:variant>
      <vt:variant>
        <vt:i4>5</vt:i4>
      </vt:variant>
      <vt:variant>
        <vt:lpwstr/>
      </vt:variant>
      <vt:variant>
        <vt:lpwstr>_Toc467761832</vt:lpwstr>
      </vt:variant>
      <vt:variant>
        <vt:i4>1310781</vt:i4>
      </vt:variant>
      <vt:variant>
        <vt:i4>554</vt:i4>
      </vt:variant>
      <vt:variant>
        <vt:i4>0</vt:i4>
      </vt:variant>
      <vt:variant>
        <vt:i4>5</vt:i4>
      </vt:variant>
      <vt:variant>
        <vt:lpwstr/>
      </vt:variant>
      <vt:variant>
        <vt:lpwstr>_Toc467761831</vt:lpwstr>
      </vt:variant>
      <vt:variant>
        <vt:i4>1310781</vt:i4>
      </vt:variant>
      <vt:variant>
        <vt:i4>548</vt:i4>
      </vt:variant>
      <vt:variant>
        <vt:i4>0</vt:i4>
      </vt:variant>
      <vt:variant>
        <vt:i4>5</vt:i4>
      </vt:variant>
      <vt:variant>
        <vt:lpwstr/>
      </vt:variant>
      <vt:variant>
        <vt:lpwstr>_Toc467761830</vt:lpwstr>
      </vt:variant>
      <vt:variant>
        <vt:i4>1376317</vt:i4>
      </vt:variant>
      <vt:variant>
        <vt:i4>542</vt:i4>
      </vt:variant>
      <vt:variant>
        <vt:i4>0</vt:i4>
      </vt:variant>
      <vt:variant>
        <vt:i4>5</vt:i4>
      </vt:variant>
      <vt:variant>
        <vt:lpwstr/>
      </vt:variant>
      <vt:variant>
        <vt:lpwstr>_Toc467761829</vt:lpwstr>
      </vt:variant>
      <vt:variant>
        <vt:i4>1376317</vt:i4>
      </vt:variant>
      <vt:variant>
        <vt:i4>536</vt:i4>
      </vt:variant>
      <vt:variant>
        <vt:i4>0</vt:i4>
      </vt:variant>
      <vt:variant>
        <vt:i4>5</vt:i4>
      </vt:variant>
      <vt:variant>
        <vt:lpwstr/>
      </vt:variant>
      <vt:variant>
        <vt:lpwstr>_Toc467761828</vt:lpwstr>
      </vt:variant>
      <vt:variant>
        <vt:i4>1376317</vt:i4>
      </vt:variant>
      <vt:variant>
        <vt:i4>530</vt:i4>
      </vt:variant>
      <vt:variant>
        <vt:i4>0</vt:i4>
      </vt:variant>
      <vt:variant>
        <vt:i4>5</vt:i4>
      </vt:variant>
      <vt:variant>
        <vt:lpwstr/>
      </vt:variant>
      <vt:variant>
        <vt:lpwstr>_Toc467761827</vt:lpwstr>
      </vt:variant>
      <vt:variant>
        <vt:i4>1376317</vt:i4>
      </vt:variant>
      <vt:variant>
        <vt:i4>524</vt:i4>
      </vt:variant>
      <vt:variant>
        <vt:i4>0</vt:i4>
      </vt:variant>
      <vt:variant>
        <vt:i4>5</vt:i4>
      </vt:variant>
      <vt:variant>
        <vt:lpwstr/>
      </vt:variant>
      <vt:variant>
        <vt:lpwstr>_Toc467761822</vt:lpwstr>
      </vt:variant>
      <vt:variant>
        <vt:i4>1376317</vt:i4>
      </vt:variant>
      <vt:variant>
        <vt:i4>518</vt:i4>
      </vt:variant>
      <vt:variant>
        <vt:i4>0</vt:i4>
      </vt:variant>
      <vt:variant>
        <vt:i4>5</vt:i4>
      </vt:variant>
      <vt:variant>
        <vt:lpwstr/>
      </vt:variant>
      <vt:variant>
        <vt:lpwstr>_Toc467761821</vt:lpwstr>
      </vt:variant>
      <vt:variant>
        <vt:i4>1376317</vt:i4>
      </vt:variant>
      <vt:variant>
        <vt:i4>512</vt:i4>
      </vt:variant>
      <vt:variant>
        <vt:i4>0</vt:i4>
      </vt:variant>
      <vt:variant>
        <vt:i4>5</vt:i4>
      </vt:variant>
      <vt:variant>
        <vt:lpwstr/>
      </vt:variant>
      <vt:variant>
        <vt:lpwstr>_Toc467761820</vt:lpwstr>
      </vt:variant>
      <vt:variant>
        <vt:i4>1441853</vt:i4>
      </vt:variant>
      <vt:variant>
        <vt:i4>506</vt:i4>
      </vt:variant>
      <vt:variant>
        <vt:i4>0</vt:i4>
      </vt:variant>
      <vt:variant>
        <vt:i4>5</vt:i4>
      </vt:variant>
      <vt:variant>
        <vt:lpwstr/>
      </vt:variant>
      <vt:variant>
        <vt:lpwstr>_Toc467761819</vt:lpwstr>
      </vt:variant>
      <vt:variant>
        <vt:i4>1441853</vt:i4>
      </vt:variant>
      <vt:variant>
        <vt:i4>500</vt:i4>
      </vt:variant>
      <vt:variant>
        <vt:i4>0</vt:i4>
      </vt:variant>
      <vt:variant>
        <vt:i4>5</vt:i4>
      </vt:variant>
      <vt:variant>
        <vt:lpwstr/>
      </vt:variant>
      <vt:variant>
        <vt:lpwstr>_Toc467761818</vt:lpwstr>
      </vt:variant>
      <vt:variant>
        <vt:i4>1441853</vt:i4>
      </vt:variant>
      <vt:variant>
        <vt:i4>494</vt:i4>
      </vt:variant>
      <vt:variant>
        <vt:i4>0</vt:i4>
      </vt:variant>
      <vt:variant>
        <vt:i4>5</vt:i4>
      </vt:variant>
      <vt:variant>
        <vt:lpwstr/>
      </vt:variant>
      <vt:variant>
        <vt:lpwstr>_Toc467761817</vt:lpwstr>
      </vt:variant>
      <vt:variant>
        <vt:i4>1441853</vt:i4>
      </vt:variant>
      <vt:variant>
        <vt:i4>488</vt:i4>
      </vt:variant>
      <vt:variant>
        <vt:i4>0</vt:i4>
      </vt:variant>
      <vt:variant>
        <vt:i4>5</vt:i4>
      </vt:variant>
      <vt:variant>
        <vt:lpwstr/>
      </vt:variant>
      <vt:variant>
        <vt:lpwstr>_Toc467761816</vt:lpwstr>
      </vt:variant>
      <vt:variant>
        <vt:i4>1441853</vt:i4>
      </vt:variant>
      <vt:variant>
        <vt:i4>482</vt:i4>
      </vt:variant>
      <vt:variant>
        <vt:i4>0</vt:i4>
      </vt:variant>
      <vt:variant>
        <vt:i4>5</vt:i4>
      </vt:variant>
      <vt:variant>
        <vt:lpwstr/>
      </vt:variant>
      <vt:variant>
        <vt:lpwstr>_Toc467761815</vt:lpwstr>
      </vt:variant>
      <vt:variant>
        <vt:i4>1441853</vt:i4>
      </vt:variant>
      <vt:variant>
        <vt:i4>476</vt:i4>
      </vt:variant>
      <vt:variant>
        <vt:i4>0</vt:i4>
      </vt:variant>
      <vt:variant>
        <vt:i4>5</vt:i4>
      </vt:variant>
      <vt:variant>
        <vt:lpwstr/>
      </vt:variant>
      <vt:variant>
        <vt:lpwstr>_Toc467761814</vt:lpwstr>
      </vt:variant>
      <vt:variant>
        <vt:i4>1441853</vt:i4>
      </vt:variant>
      <vt:variant>
        <vt:i4>470</vt:i4>
      </vt:variant>
      <vt:variant>
        <vt:i4>0</vt:i4>
      </vt:variant>
      <vt:variant>
        <vt:i4>5</vt:i4>
      </vt:variant>
      <vt:variant>
        <vt:lpwstr/>
      </vt:variant>
      <vt:variant>
        <vt:lpwstr>_Toc467761813</vt:lpwstr>
      </vt:variant>
      <vt:variant>
        <vt:i4>1441853</vt:i4>
      </vt:variant>
      <vt:variant>
        <vt:i4>464</vt:i4>
      </vt:variant>
      <vt:variant>
        <vt:i4>0</vt:i4>
      </vt:variant>
      <vt:variant>
        <vt:i4>5</vt:i4>
      </vt:variant>
      <vt:variant>
        <vt:lpwstr/>
      </vt:variant>
      <vt:variant>
        <vt:lpwstr>_Toc467761812</vt:lpwstr>
      </vt:variant>
      <vt:variant>
        <vt:i4>1441853</vt:i4>
      </vt:variant>
      <vt:variant>
        <vt:i4>458</vt:i4>
      </vt:variant>
      <vt:variant>
        <vt:i4>0</vt:i4>
      </vt:variant>
      <vt:variant>
        <vt:i4>5</vt:i4>
      </vt:variant>
      <vt:variant>
        <vt:lpwstr/>
      </vt:variant>
      <vt:variant>
        <vt:lpwstr>_Toc467761811</vt:lpwstr>
      </vt:variant>
      <vt:variant>
        <vt:i4>1441853</vt:i4>
      </vt:variant>
      <vt:variant>
        <vt:i4>452</vt:i4>
      </vt:variant>
      <vt:variant>
        <vt:i4>0</vt:i4>
      </vt:variant>
      <vt:variant>
        <vt:i4>5</vt:i4>
      </vt:variant>
      <vt:variant>
        <vt:lpwstr/>
      </vt:variant>
      <vt:variant>
        <vt:lpwstr>_Toc467761810</vt:lpwstr>
      </vt:variant>
      <vt:variant>
        <vt:i4>1507389</vt:i4>
      </vt:variant>
      <vt:variant>
        <vt:i4>446</vt:i4>
      </vt:variant>
      <vt:variant>
        <vt:i4>0</vt:i4>
      </vt:variant>
      <vt:variant>
        <vt:i4>5</vt:i4>
      </vt:variant>
      <vt:variant>
        <vt:lpwstr/>
      </vt:variant>
      <vt:variant>
        <vt:lpwstr>_Toc467761809</vt:lpwstr>
      </vt:variant>
      <vt:variant>
        <vt:i4>1507389</vt:i4>
      </vt:variant>
      <vt:variant>
        <vt:i4>440</vt:i4>
      </vt:variant>
      <vt:variant>
        <vt:i4>0</vt:i4>
      </vt:variant>
      <vt:variant>
        <vt:i4>5</vt:i4>
      </vt:variant>
      <vt:variant>
        <vt:lpwstr/>
      </vt:variant>
      <vt:variant>
        <vt:lpwstr>_Toc467761808</vt:lpwstr>
      </vt:variant>
      <vt:variant>
        <vt:i4>1507389</vt:i4>
      </vt:variant>
      <vt:variant>
        <vt:i4>434</vt:i4>
      </vt:variant>
      <vt:variant>
        <vt:i4>0</vt:i4>
      </vt:variant>
      <vt:variant>
        <vt:i4>5</vt:i4>
      </vt:variant>
      <vt:variant>
        <vt:lpwstr/>
      </vt:variant>
      <vt:variant>
        <vt:lpwstr>_Toc467761806</vt:lpwstr>
      </vt:variant>
      <vt:variant>
        <vt:i4>1507389</vt:i4>
      </vt:variant>
      <vt:variant>
        <vt:i4>428</vt:i4>
      </vt:variant>
      <vt:variant>
        <vt:i4>0</vt:i4>
      </vt:variant>
      <vt:variant>
        <vt:i4>5</vt:i4>
      </vt:variant>
      <vt:variant>
        <vt:lpwstr/>
      </vt:variant>
      <vt:variant>
        <vt:lpwstr>_Toc467761805</vt:lpwstr>
      </vt:variant>
      <vt:variant>
        <vt:i4>1507389</vt:i4>
      </vt:variant>
      <vt:variant>
        <vt:i4>422</vt:i4>
      </vt:variant>
      <vt:variant>
        <vt:i4>0</vt:i4>
      </vt:variant>
      <vt:variant>
        <vt:i4>5</vt:i4>
      </vt:variant>
      <vt:variant>
        <vt:lpwstr/>
      </vt:variant>
      <vt:variant>
        <vt:lpwstr>_Toc467761804</vt:lpwstr>
      </vt:variant>
      <vt:variant>
        <vt:i4>1507389</vt:i4>
      </vt:variant>
      <vt:variant>
        <vt:i4>416</vt:i4>
      </vt:variant>
      <vt:variant>
        <vt:i4>0</vt:i4>
      </vt:variant>
      <vt:variant>
        <vt:i4>5</vt:i4>
      </vt:variant>
      <vt:variant>
        <vt:lpwstr/>
      </vt:variant>
      <vt:variant>
        <vt:lpwstr>_Toc467761803</vt:lpwstr>
      </vt:variant>
      <vt:variant>
        <vt:i4>1507389</vt:i4>
      </vt:variant>
      <vt:variant>
        <vt:i4>410</vt:i4>
      </vt:variant>
      <vt:variant>
        <vt:i4>0</vt:i4>
      </vt:variant>
      <vt:variant>
        <vt:i4>5</vt:i4>
      </vt:variant>
      <vt:variant>
        <vt:lpwstr/>
      </vt:variant>
      <vt:variant>
        <vt:lpwstr>_Toc467761802</vt:lpwstr>
      </vt:variant>
      <vt:variant>
        <vt:i4>1507389</vt:i4>
      </vt:variant>
      <vt:variant>
        <vt:i4>404</vt:i4>
      </vt:variant>
      <vt:variant>
        <vt:i4>0</vt:i4>
      </vt:variant>
      <vt:variant>
        <vt:i4>5</vt:i4>
      </vt:variant>
      <vt:variant>
        <vt:lpwstr/>
      </vt:variant>
      <vt:variant>
        <vt:lpwstr>_Toc467761801</vt:lpwstr>
      </vt:variant>
      <vt:variant>
        <vt:i4>1966130</vt:i4>
      </vt:variant>
      <vt:variant>
        <vt:i4>398</vt:i4>
      </vt:variant>
      <vt:variant>
        <vt:i4>0</vt:i4>
      </vt:variant>
      <vt:variant>
        <vt:i4>5</vt:i4>
      </vt:variant>
      <vt:variant>
        <vt:lpwstr/>
      </vt:variant>
      <vt:variant>
        <vt:lpwstr>_Toc467761799</vt:lpwstr>
      </vt:variant>
      <vt:variant>
        <vt:i4>1966130</vt:i4>
      </vt:variant>
      <vt:variant>
        <vt:i4>392</vt:i4>
      </vt:variant>
      <vt:variant>
        <vt:i4>0</vt:i4>
      </vt:variant>
      <vt:variant>
        <vt:i4>5</vt:i4>
      </vt:variant>
      <vt:variant>
        <vt:lpwstr/>
      </vt:variant>
      <vt:variant>
        <vt:lpwstr>_Toc467761798</vt:lpwstr>
      </vt:variant>
      <vt:variant>
        <vt:i4>1966130</vt:i4>
      </vt:variant>
      <vt:variant>
        <vt:i4>386</vt:i4>
      </vt:variant>
      <vt:variant>
        <vt:i4>0</vt:i4>
      </vt:variant>
      <vt:variant>
        <vt:i4>5</vt:i4>
      </vt:variant>
      <vt:variant>
        <vt:lpwstr/>
      </vt:variant>
      <vt:variant>
        <vt:lpwstr>_Toc467761797</vt:lpwstr>
      </vt:variant>
      <vt:variant>
        <vt:i4>1966130</vt:i4>
      </vt:variant>
      <vt:variant>
        <vt:i4>380</vt:i4>
      </vt:variant>
      <vt:variant>
        <vt:i4>0</vt:i4>
      </vt:variant>
      <vt:variant>
        <vt:i4>5</vt:i4>
      </vt:variant>
      <vt:variant>
        <vt:lpwstr/>
      </vt:variant>
      <vt:variant>
        <vt:lpwstr>_Toc467761794</vt:lpwstr>
      </vt:variant>
      <vt:variant>
        <vt:i4>1966130</vt:i4>
      </vt:variant>
      <vt:variant>
        <vt:i4>374</vt:i4>
      </vt:variant>
      <vt:variant>
        <vt:i4>0</vt:i4>
      </vt:variant>
      <vt:variant>
        <vt:i4>5</vt:i4>
      </vt:variant>
      <vt:variant>
        <vt:lpwstr/>
      </vt:variant>
      <vt:variant>
        <vt:lpwstr>_Toc467761793</vt:lpwstr>
      </vt:variant>
      <vt:variant>
        <vt:i4>1966130</vt:i4>
      </vt:variant>
      <vt:variant>
        <vt:i4>368</vt:i4>
      </vt:variant>
      <vt:variant>
        <vt:i4>0</vt:i4>
      </vt:variant>
      <vt:variant>
        <vt:i4>5</vt:i4>
      </vt:variant>
      <vt:variant>
        <vt:lpwstr/>
      </vt:variant>
      <vt:variant>
        <vt:lpwstr>_Toc467761792</vt:lpwstr>
      </vt:variant>
      <vt:variant>
        <vt:i4>1966130</vt:i4>
      </vt:variant>
      <vt:variant>
        <vt:i4>362</vt:i4>
      </vt:variant>
      <vt:variant>
        <vt:i4>0</vt:i4>
      </vt:variant>
      <vt:variant>
        <vt:i4>5</vt:i4>
      </vt:variant>
      <vt:variant>
        <vt:lpwstr/>
      </vt:variant>
      <vt:variant>
        <vt:lpwstr>_Toc467761791</vt:lpwstr>
      </vt:variant>
      <vt:variant>
        <vt:i4>1966130</vt:i4>
      </vt:variant>
      <vt:variant>
        <vt:i4>356</vt:i4>
      </vt:variant>
      <vt:variant>
        <vt:i4>0</vt:i4>
      </vt:variant>
      <vt:variant>
        <vt:i4>5</vt:i4>
      </vt:variant>
      <vt:variant>
        <vt:lpwstr/>
      </vt:variant>
      <vt:variant>
        <vt:lpwstr>_Toc467761790</vt:lpwstr>
      </vt:variant>
      <vt:variant>
        <vt:i4>2031666</vt:i4>
      </vt:variant>
      <vt:variant>
        <vt:i4>350</vt:i4>
      </vt:variant>
      <vt:variant>
        <vt:i4>0</vt:i4>
      </vt:variant>
      <vt:variant>
        <vt:i4>5</vt:i4>
      </vt:variant>
      <vt:variant>
        <vt:lpwstr/>
      </vt:variant>
      <vt:variant>
        <vt:lpwstr>_Toc467761784</vt:lpwstr>
      </vt:variant>
      <vt:variant>
        <vt:i4>2031666</vt:i4>
      </vt:variant>
      <vt:variant>
        <vt:i4>344</vt:i4>
      </vt:variant>
      <vt:variant>
        <vt:i4>0</vt:i4>
      </vt:variant>
      <vt:variant>
        <vt:i4>5</vt:i4>
      </vt:variant>
      <vt:variant>
        <vt:lpwstr/>
      </vt:variant>
      <vt:variant>
        <vt:lpwstr>_Toc467761783</vt:lpwstr>
      </vt:variant>
      <vt:variant>
        <vt:i4>2031666</vt:i4>
      </vt:variant>
      <vt:variant>
        <vt:i4>338</vt:i4>
      </vt:variant>
      <vt:variant>
        <vt:i4>0</vt:i4>
      </vt:variant>
      <vt:variant>
        <vt:i4>5</vt:i4>
      </vt:variant>
      <vt:variant>
        <vt:lpwstr/>
      </vt:variant>
      <vt:variant>
        <vt:lpwstr>_Toc467761782</vt:lpwstr>
      </vt:variant>
      <vt:variant>
        <vt:i4>2031666</vt:i4>
      </vt:variant>
      <vt:variant>
        <vt:i4>332</vt:i4>
      </vt:variant>
      <vt:variant>
        <vt:i4>0</vt:i4>
      </vt:variant>
      <vt:variant>
        <vt:i4>5</vt:i4>
      </vt:variant>
      <vt:variant>
        <vt:lpwstr/>
      </vt:variant>
      <vt:variant>
        <vt:lpwstr>_Toc467761781</vt:lpwstr>
      </vt:variant>
      <vt:variant>
        <vt:i4>2031666</vt:i4>
      </vt:variant>
      <vt:variant>
        <vt:i4>326</vt:i4>
      </vt:variant>
      <vt:variant>
        <vt:i4>0</vt:i4>
      </vt:variant>
      <vt:variant>
        <vt:i4>5</vt:i4>
      </vt:variant>
      <vt:variant>
        <vt:lpwstr/>
      </vt:variant>
      <vt:variant>
        <vt:lpwstr>_Toc467761780</vt:lpwstr>
      </vt:variant>
      <vt:variant>
        <vt:i4>1048626</vt:i4>
      </vt:variant>
      <vt:variant>
        <vt:i4>320</vt:i4>
      </vt:variant>
      <vt:variant>
        <vt:i4>0</vt:i4>
      </vt:variant>
      <vt:variant>
        <vt:i4>5</vt:i4>
      </vt:variant>
      <vt:variant>
        <vt:lpwstr/>
      </vt:variant>
      <vt:variant>
        <vt:lpwstr>_Toc467761779</vt:lpwstr>
      </vt:variant>
      <vt:variant>
        <vt:i4>1048626</vt:i4>
      </vt:variant>
      <vt:variant>
        <vt:i4>314</vt:i4>
      </vt:variant>
      <vt:variant>
        <vt:i4>0</vt:i4>
      </vt:variant>
      <vt:variant>
        <vt:i4>5</vt:i4>
      </vt:variant>
      <vt:variant>
        <vt:lpwstr/>
      </vt:variant>
      <vt:variant>
        <vt:lpwstr>_Toc467761778</vt:lpwstr>
      </vt:variant>
      <vt:variant>
        <vt:i4>1048626</vt:i4>
      </vt:variant>
      <vt:variant>
        <vt:i4>308</vt:i4>
      </vt:variant>
      <vt:variant>
        <vt:i4>0</vt:i4>
      </vt:variant>
      <vt:variant>
        <vt:i4>5</vt:i4>
      </vt:variant>
      <vt:variant>
        <vt:lpwstr/>
      </vt:variant>
      <vt:variant>
        <vt:lpwstr>_Toc467761777</vt:lpwstr>
      </vt:variant>
      <vt:variant>
        <vt:i4>1048626</vt:i4>
      </vt:variant>
      <vt:variant>
        <vt:i4>302</vt:i4>
      </vt:variant>
      <vt:variant>
        <vt:i4>0</vt:i4>
      </vt:variant>
      <vt:variant>
        <vt:i4>5</vt:i4>
      </vt:variant>
      <vt:variant>
        <vt:lpwstr/>
      </vt:variant>
      <vt:variant>
        <vt:lpwstr>_Toc467761776</vt:lpwstr>
      </vt:variant>
      <vt:variant>
        <vt:i4>1048626</vt:i4>
      </vt:variant>
      <vt:variant>
        <vt:i4>296</vt:i4>
      </vt:variant>
      <vt:variant>
        <vt:i4>0</vt:i4>
      </vt:variant>
      <vt:variant>
        <vt:i4>5</vt:i4>
      </vt:variant>
      <vt:variant>
        <vt:lpwstr/>
      </vt:variant>
      <vt:variant>
        <vt:lpwstr>_Toc467761775</vt:lpwstr>
      </vt:variant>
      <vt:variant>
        <vt:i4>1048626</vt:i4>
      </vt:variant>
      <vt:variant>
        <vt:i4>290</vt:i4>
      </vt:variant>
      <vt:variant>
        <vt:i4>0</vt:i4>
      </vt:variant>
      <vt:variant>
        <vt:i4>5</vt:i4>
      </vt:variant>
      <vt:variant>
        <vt:lpwstr/>
      </vt:variant>
      <vt:variant>
        <vt:lpwstr>_Toc467761773</vt:lpwstr>
      </vt:variant>
      <vt:variant>
        <vt:i4>1048626</vt:i4>
      </vt:variant>
      <vt:variant>
        <vt:i4>284</vt:i4>
      </vt:variant>
      <vt:variant>
        <vt:i4>0</vt:i4>
      </vt:variant>
      <vt:variant>
        <vt:i4>5</vt:i4>
      </vt:variant>
      <vt:variant>
        <vt:lpwstr/>
      </vt:variant>
      <vt:variant>
        <vt:lpwstr>_Toc467761772</vt:lpwstr>
      </vt:variant>
      <vt:variant>
        <vt:i4>1048626</vt:i4>
      </vt:variant>
      <vt:variant>
        <vt:i4>278</vt:i4>
      </vt:variant>
      <vt:variant>
        <vt:i4>0</vt:i4>
      </vt:variant>
      <vt:variant>
        <vt:i4>5</vt:i4>
      </vt:variant>
      <vt:variant>
        <vt:lpwstr/>
      </vt:variant>
      <vt:variant>
        <vt:lpwstr>_Toc467761771</vt:lpwstr>
      </vt:variant>
      <vt:variant>
        <vt:i4>1114162</vt:i4>
      </vt:variant>
      <vt:variant>
        <vt:i4>272</vt:i4>
      </vt:variant>
      <vt:variant>
        <vt:i4>0</vt:i4>
      </vt:variant>
      <vt:variant>
        <vt:i4>5</vt:i4>
      </vt:variant>
      <vt:variant>
        <vt:lpwstr/>
      </vt:variant>
      <vt:variant>
        <vt:lpwstr>_Toc467761766</vt:lpwstr>
      </vt:variant>
      <vt:variant>
        <vt:i4>1114162</vt:i4>
      </vt:variant>
      <vt:variant>
        <vt:i4>266</vt:i4>
      </vt:variant>
      <vt:variant>
        <vt:i4>0</vt:i4>
      </vt:variant>
      <vt:variant>
        <vt:i4>5</vt:i4>
      </vt:variant>
      <vt:variant>
        <vt:lpwstr/>
      </vt:variant>
      <vt:variant>
        <vt:lpwstr>_Toc467761765</vt:lpwstr>
      </vt:variant>
      <vt:variant>
        <vt:i4>1114162</vt:i4>
      </vt:variant>
      <vt:variant>
        <vt:i4>260</vt:i4>
      </vt:variant>
      <vt:variant>
        <vt:i4>0</vt:i4>
      </vt:variant>
      <vt:variant>
        <vt:i4>5</vt:i4>
      </vt:variant>
      <vt:variant>
        <vt:lpwstr/>
      </vt:variant>
      <vt:variant>
        <vt:lpwstr>_Toc467761764</vt:lpwstr>
      </vt:variant>
      <vt:variant>
        <vt:i4>1114162</vt:i4>
      </vt:variant>
      <vt:variant>
        <vt:i4>254</vt:i4>
      </vt:variant>
      <vt:variant>
        <vt:i4>0</vt:i4>
      </vt:variant>
      <vt:variant>
        <vt:i4>5</vt:i4>
      </vt:variant>
      <vt:variant>
        <vt:lpwstr/>
      </vt:variant>
      <vt:variant>
        <vt:lpwstr>_Toc467761763</vt:lpwstr>
      </vt:variant>
      <vt:variant>
        <vt:i4>1114162</vt:i4>
      </vt:variant>
      <vt:variant>
        <vt:i4>248</vt:i4>
      </vt:variant>
      <vt:variant>
        <vt:i4>0</vt:i4>
      </vt:variant>
      <vt:variant>
        <vt:i4>5</vt:i4>
      </vt:variant>
      <vt:variant>
        <vt:lpwstr/>
      </vt:variant>
      <vt:variant>
        <vt:lpwstr>_Toc467761762</vt:lpwstr>
      </vt:variant>
      <vt:variant>
        <vt:i4>1114162</vt:i4>
      </vt:variant>
      <vt:variant>
        <vt:i4>242</vt:i4>
      </vt:variant>
      <vt:variant>
        <vt:i4>0</vt:i4>
      </vt:variant>
      <vt:variant>
        <vt:i4>5</vt:i4>
      </vt:variant>
      <vt:variant>
        <vt:lpwstr/>
      </vt:variant>
      <vt:variant>
        <vt:lpwstr>_Toc467761761</vt:lpwstr>
      </vt:variant>
      <vt:variant>
        <vt:i4>1114162</vt:i4>
      </vt:variant>
      <vt:variant>
        <vt:i4>236</vt:i4>
      </vt:variant>
      <vt:variant>
        <vt:i4>0</vt:i4>
      </vt:variant>
      <vt:variant>
        <vt:i4>5</vt:i4>
      </vt:variant>
      <vt:variant>
        <vt:lpwstr/>
      </vt:variant>
      <vt:variant>
        <vt:lpwstr>_Toc467761760</vt:lpwstr>
      </vt:variant>
      <vt:variant>
        <vt:i4>1179698</vt:i4>
      </vt:variant>
      <vt:variant>
        <vt:i4>230</vt:i4>
      </vt:variant>
      <vt:variant>
        <vt:i4>0</vt:i4>
      </vt:variant>
      <vt:variant>
        <vt:i4>5</vt:i4>
      </vt:variant>
      <vt:variant>
        <vt:lpwstr/>
      </vt:variant>
      <vt:variant>
        <vt:lpwstr>_Toc467761759</vt:lpwstr>
      </vt:variant>
      <vt:variant>
        <vt:i4>1179698</vt:i4>
      </vt:variant>
      <vt:variant>
        <vt:i4>224</vt:i4>
      </vt:variant>
      <vt:variant>
        <vt:i4>0</vt:i4>
      </vt:variant>
      <vt:variant>
        <vt:i4>5</vt:i4>
      </vt:variant>
      <vt:variant>
        <vt:lpwstr/>
      </vt:variant>
      <vt:variant>
        <vt:lpwstr>_Toc467761758</vt:lpwstr>
      </vt:variant>
      <vt:variant>
        <vt:i4>1179698</vt:i4>
      </vt:variant>
      <vt:variant>
        <vt:i4>218</vt:i4>
      </vt:variant>
      <vt:variant>
        <vt:i4>0</vt:i4>
      </vt:variant>
      <vt:variant>
        <vt:i4>5</vt:i4>
      </vt:variant>
      <vt:variant>
        <vt:lpwstr/>
      </vt:variant>
      <vt:variant>
        <vt:lpwstr>_Toc467761757</vt:lpwstr>
      </vt:variant>
      <vt:variant>
        <vt:i4>1179698</vt:i4>
      </vt:variant>
      <vt:variant>
        <vt:i4>212</vt:i4>
      </vt:variant>
      <vt:variant>
        <vt:i4>0</vt:i4>
      </vt:variant>
      <vt:variant>
        <vt:i4>5</vt:i4>
      </vt:variant>
      <vt:variant>
        <vt:lpwstr/>
      </vt:variant>
      <vt:variant>
        <vt:lpwstr>_Toc467761756</vt:lpwstr>
      </vt:variant>
      <vt:variant>
        <vt:i4>1179698</vt:i4>
      </vt:variant>
      <vt:variant>
        <vt:i4>206</vt:i4>
      </vt:variant>
      <vt:variant>
        <vt:i4>0</vt:i4>
      </vt:variant>
      <vt:variant>
        <vt:i4>5</vt:i4>
      </vt:variant>
      <vt:variant>
        <vt:lpwstr/>
      </vt:variant>
      <vt:variant>
        <vt:lpwstr>_Toc467761755</vt:lpwstr>
      </vt:variant>
      <vt:variant>
        <vt:i4>1179698</vt:i4>
      </vt:variant>
      <vt:variant>
        <vt:i4>200</vt:i4>
      </vt:variant>
      <vt:variant>
        <vt:i4>0</vt:i4>
      </vt:variant>
      <vt:variant>
        <vt:i4>5</vt:i4>
      </vt:variant>
      <vt:variant>
        <vt:lpwstr/>
      </vt:variant>
      <vt:variant>
        <vt:lpwstr>_Toc467761754</vt:lpwstr>
      </vt:variant>
      <vt:variant>
        <vt:i4>1179698</vt:i4>
      </vt:variant>
      <vt:variant>
        <vt:i4>194</vt:i4>
      </vt:variant>
      <vt:variant>
        <vt:i4>0</vt:i4>
      </vt:variant>
      <vt:variant>
        <vt:i4>5</vt:i4>
      </vt:variant>
      <vt:variant>
        <vt:lpwstr/>
      </vt:variant>
      <vt:variant>
        <vt:lpwstr>_Toc467761753</vt:lpwstr>
      </vt:variant>
      <vt:variant>
        <vt:i4>1179698</vt:i4>
      </vt:variant>
      <vt:variant>
        <vt:i4>188</vt:i4>
      </vt:variant>
      <vt:variant>
        <vt:i4>0</vt:i4>
      </vt:variant>
      <vt:variant>
        <vt:i4>5</vt:i4>
      </vt:variant>
      <vt:variant>
        <vt:lpwstr/>
      </vt:variant>
      <vt:variant>
        <vt:lpwstr>_Toc467761752</vt:lpwstr>
      </vt:variant>
      <vt:variant>
        <vt:i4>1179698</vt:i4>
      </vt:variant>
      <vt:variant>
        <vt:i4>182</vt:i4>
      </vt:variant>
      <vt:variant>
        <vt:i4>0</vt:i4>
      </vt:variant>
      <vt:variant>
        <vt:i4>5</vt:i4>
      </vt:variant>
      <vt:variant>
        <vt:lpwstr/>
      </vt:variant>
      <vt:variant>
        <vt:lpwstr>_Toc467761751</vt:lpwstr>
      </vt:variant>
      <vt:variant>
        <vt:i4>1179698</vt:i4>
      </vt:variant>
      <vt:variant>
        <vt:i4>176</vt:i4>
      </vt:variant>
      <vt:variant>
        <vt:i4>0</vt:i4>
      </vt:variant>
      <vt:variant>
        <vt:i4>5</vt:i4>
      </vt:variant>
      <vt:variant>
        <vt:lpwstr/>
      </vt:variant>
      <vt:variant>
        <vt:lpwstr>_Toc467761750</vt:lpwstr>
      </vt:variant>
      <vt:variant>
        <vt:i4>1245234</vt:i4>
      </vt:variant>
      <vt:variant>
        <vt:i4>170</vt:i4>
      </vt:variant>
      <vt:variant>
        <vt:i4>0</vt:i4>
      </vt:variant>
      <vt:variant>
        <vt:i4>5</vt:i4>
      </vt:variant>
      <vt:variant>
        <vt:lpwstr/>
      </vt:variant>
      <vt:variant>
        <vt:lpwstr>_Toc467761749</vt:lpwstr>
      </vt:variant>
      <vt:variant>
        <vt:i4>1245234</vt:i4>
      </vt:variant>
      <vt:variant>
        <vt:i4>164</vt:i4>
      </vt:variant>
      <vt:variant>
        <vt:i4>0</vt:i4>
      </vt:variant>
      <vt:variant>
        <vt:i4>5</vt:i4>
      </vt:variant>
      <vt:variant>
        <vt:lpwstr/>
      </vt:variant>
      <vt:variant>
        <vt:lpwstr>_Toc467761748</vt:lpwstr>
      </vt:variant>
      <vt:variant>
        <vt:i4>1245234</vt:i4>
      </vt:variant>
      <vt:variant>
        <vt:i4>158</vt:i4>
      </vt:variant>
      <vt:variant>
        <vt:i4>0</vt:i4>
      </vt:variant>
      <vt:variant>
        <vt:i4>5</vt:i4>
      </vt:variant>
      <vt:variant>
        <vt:lpwstr/>
      </vt:variant>
      <vt:variant>
        <vt:lpwstr>_Toc467761747</vt:lpwstr>
      </vt:variant>
      <vt:variant>
        <vt:i4>1245234</vt:i4>
      </vt:variant>
      <vt:variant>
        <vt:i4>152</vt:i4>
      </vt:variant>
      <vt:variant>
        <vt:i4>0</vt:i4>
      </vt:variant>
      <vt:variant>
        <vt:i4>5</vt:i4>
      </vt:variant>
      <vt:variant>
        <vt:lpwstr/>
      </vt:variant>
      <vt:variant>
        <vt:lpwstr>_Toc467761746</vt:lpwstr>
      </vt:variant>
      <vt:variant>
        <vt:i4>1245234</vt:i4>
      </vt:variant>
      <vt:variant>
        <vt:i4>146</vt:i4>
      </vt:variant>
      <vt:variant>
        <vt:i4>0</vt:i4>
      </vt:variant>
      <vt:variant>
        <vt:i4>5</vt:i4>
      </vt:variant>
      <vt:variant>
        <vt:lpwstr/>
      </vt:variant>
      <vt:variant>
        <vt:lpwstr>_Toc467761745</vt:lpwstr>
      </vt:variant>
      <vt:variant>
        <vt:i4>1245234</vt:i4>
      </vt:variant>
      <vt:variant>
        <vt:i4>140</vt:i4>
      </vt:variant>
      <vt:variant>
        <vt:i4>0</vt:i4>
      </vt:variant>
      <vt:variant>
        <vt:i4>5</vt:i4>
      </vt:variant>
      <vt:variant>
        <vt:lpwstr/>
      </vt:variant>
      <vt:variant>
        <vt:lpwstr>_Toc467761744</vt:lpwstr>
      </vt:variant>
      <vt:variant>
        <vt:i4>1245234</vt:i4>
      </vt:variant>
      <vt:variant>
        <vt:i4>134</vt:i4>
      </vt:variant>
      <vt:variant>
        <vt:i4>0</vt:i4>
      </vt:variant>
      <vt:variant>
        <vt:i4>5</vt:i4>
      </vt:variant>
      <vt:variant>
        <vt:lpwstr/>
      </vt:variant>
      <vt:variant>
        <vt:lpwstr>_Toc467761743</vt:lpwstr>
      </vt:variant>
      <vt:variant>
        <vt:i4>1245234</vt:i4>
      </vt:variant>
      <vt:variant>
        <vt:i4>128</vt:i4>
      </vt:variant>
      <vt:variant>
        <vt:i4>0</vt:i4>
      </vt:variant>
      <vt:variant>
        <vt:i4>5</vt:i4>
      </vt:variant>
      <vt:variant>
        <vt:lpwstr/>
      </vt:variant>
      <vt:variant>
        <vt:lpwstr>_Toc467761742</vt:lpwstr>
      </vt:variant>
      <vt:variant>
        <vt:i4>1245234</vt:i4>
      </vt:variant>
      <vt:variant>
        <vt:i4>122</vt:i4>
      </vt:variant>
      <vt:variant>
        <vt:i4>0</vt:i4>
      </vt:variant>
      <vt:variant>
        <vt:i4>5</vt:i4>
      </vt:variant>
      <vt:variant>
        <vt:lpwstr/>
      </vt:variant>
      <vt:variant>
        <vt:lpwstr>_Toc467761741</vt:lpwstr>
      </vt:variant>
      <vt:variant>
        <vt:i4>1245234</vt:i4>
      </vt:variant>
      <vt:variant>
        <vt:i4>116</vt:i4>
      </vt:variant>
      <vt:variant>
        <vt:i4>0</vt:i4>
      </vt:variant>
      <vt:variant>
        <vt:i4>5</vt:i4>
      </vt:variant>
      <vt:variant>
        <vt:lpwstr/>
      </vt:variant>
      <vt:variant>
        <vt:lpwstr>_Toc467761740</vt:lpwstr>
      </vt:variant>
      <vt:variant>
        <vt:i4>1310770</vt:i4>
      </vt:variant>
      <vt:variant>
        <vt:i4>110</vt:i4>
      </vt:variant>
      <vt:variant>
        <vt:i4>0</vt:i4>
      </vt:variant>
      <vt:variant>
        <vt:i4>5</vt:i4>
      </vt:variant>
      <vt:variant>
        <vt:lpwstr/>
      </vt:variant>
      <vt:variant>
        <vt:lpwstr>_Toc467761739</vt:lpwstr>
      </vt:variant>
      <vt:variant>
        <vt:i4>1310770</vt:i4>
      </vt:variant>
      <vt:variant>
        <vt:i4>104</vt:i4>
      </vt:variant>
      <vt:variant>
        <vt:i4>0</vt:i4>
      </vt:variant>
      <vt:variant>
        <vt:i4>5</vt:i4>
      </vt:variant>
      <vt:variant>
        <vt:lpwstr/>
      </vt:variant>
      <vt:variant>
        <vt:lpwstr>_Toc467761738</vt:lpwstr>
      </vt:variant>
      <vt:variant>
        <vt:i4>1310770</vt:i4>
      </vt:variant>
      <vt:variant>
        <vt:i4>98</vt:i4>
      </vt:variant>
      <vt:variant>
        <vt:i4>0</vt:i4>
      </vt:variant>
      <vt:variant>
        <vt:i4>5</vt:i4>
      </vt:variant>
      <vt:variant>
        <vt:lpwstr/>
      </vt:variant>
      <vt:variant>
        <vt:lpwstr>_Toc467761737</vt:lpwstr>
      </vt:variant>
      <vt:variant>
        <vt:i4>1310770</vt:i4>
      </vt:variant>
      <vt:variant>
        <vt:i4>92</vt:i4>
      </vt:variant>
      <vt:variant>
        <vt:i4>0</vt:i4>
      </vt:variant>
      <vt:variant>
        <vt:i4>5</vt:i4>
      </vt:variant>
      <vt:variant>
        <vt:lpwstr/>
      </vt:variant>
      <vt:variant>
        <vt:lpwstr>_Toc467761736</vt:lpwstr>
      </vt:variant>
      <vt:variant>
        <vt:i4>1310770</vt:i4>
      </vt:variant>
      <vt:variant>
        <vt:i4>86</vt:i4>
      </vt:variant>
      <vt:variant>
        <vt:i4>0</vt:i4>
      </vt:variant>
      <vt:variant>
        <vt:i4>5</vt:i4>
      </vt:variant>
      <vt:variant>
        <vt:lpwstr/>
      </vt:variant>
      <vt:variant>
        <vt:lpwstr>_Toc467761735</vt:lpwstr>
      </vt:variant>
      <vt:variant>
        <vt:i4>1310770</vt:i4>
      </vt:variant>
      <vt:variant>
        <vt:i4>80</vt:i4>
      </vt:variant>
      <vt:variant>
        <vt:i4>0</vt:i4>
      </vt:variant>
      <vt:variant>
        <vt:i4>5</vt:i4>
      </vt:variant>
      <vt:variant>
        <vt:lpwstr/>
      </vt:variant>
      <vt:variant>
        <vt:lpwstr>_Toc467761734</vt:lpwstr>
      </vt:variant>
      <vt:variant>
        <vt:i4>1310770</vt:i4>
      </vt:variant>
      <vt:variant>
        <vt:i4>74</vt:i4>
      </vt:variant>
      <vt:variant>
        <vt:i4>0</vt:i4>
      </vt:variant>
      <vt:variant>
        <vt:i4>5</vt:i4>
      </vt:variant>
      <vt:variant>
        <vt:lpwstr/>
      </vt:variant>
      <vt:variant>
        <vt:lpwstr>_Toc467761733</vt:lpwstr>
      </vt:variant>
      <vt:variant>
        <vt:i4>1310770</vt:i4>
      </vt:variant>
      <vt:variant>
        <vt:i4>68</vt:i4>
      </vt:variant>
      <vt:variant>
        <vt:i4>0</vt:i4>
      </vt:variant>
      <vt:variant>
        <vt:i4>5</vt:i4>
      </vt:variant>
      <vt:variant>
        <vt:lpwstr/>
      </vt:variant>
      <vt:variant>
        <vt:lpwstr>_Toc467761732</vt:lpwstr>
      </vt:variant>
      <vt:variant>
        <vt:i4>1310770</vt:i4>
      </vt:variant>
      <vt:variant>
        <vt:i4>62</vt:i4>
      </vt:variant>
      <vt:variant>
        <vt:i4>0</vt:i4>
      </vt:variant>
      <vt:variant>
        <vt:i4>5</vt:i4>
      </vt:variant>
      <vt:variant>
        <vt:lpwstr/>
      </vt:variant>
      <vt:variant>
        <vt:lpwstr>_Toc467761731</vt:lpwstr>
      </vt:variant>
      <vt:variant>
        <vt:i4>1310770</vt:i4>
      </vt:variant>
      <vt:variant>
        <vt:i4>56</vt:i4>
      </vt:variant>
      <vt:variant>
        <vt:i4>0</vt:i4>
      </vt:variant>
      <vt:variant>
        <vt:i4>5</vt:i4>
      </vt:variant>
      <vt:variant>
        <vt:lpwstr/>
      </vt:variant>
      <vt:variant>
        <vt:lpwstr>_Toc467761730</vt:lpwstr>
      </vt:variant>
      <vt:variant>
        <vt:i4>1376306</vt:i4>
      </vt:variant>
      <vt:variant>
        <vt:i4>50</vt:i4>
      </vt:variant>
      <vt:variant>
        <vt:i4>0</vt:i4>
      </vt:variant>
      <vt:variant>
        <vt:i4>5</vt:i4>
      </vt:variant>
      <vt:variant>
        <vt:lpwstr/>
      </vt:variant>
      <vt:variant>
        <vt:lpwstr>_Toc467761729</vt:lpwstr>
      </vt:variant>
      <vt:variant>
        <vt:i4>1376306</vt:i4>
      </vt:variant>
      <vt:variant>
        <vt:i4>44</vt:i4>
      </vt:variant>
      <vt:variant>
        <vt:i4>0</vt:i4>
      </vt:variant>
      <vt:variant>
        <vt:i4>5</vt:i4>
      </vt:variant>
      <vt:variant>
        <vt:lpwstr/>
      </vt:variant>
      <vt:variant>
        <vt:lpwstr>_Toc467761728</vt:lpwstr>
      </vt:variant>
      <vt:variant>
        <vt:i4>1376306</vt:i4>
      </vt:variant>
      <vt:variant>
        <vt:i4>38</vt:i4>
      </vt:variant>
      <vt:variant>
        <vt:i4>0</vt:i4>
      </vt:variant>
      <vt:variant>
        <vt:i4>5</vt:i4>
      </vt:variant>
      <vt:variant>
        <vt:lpwstr/>
      </vt:variant>
      <vt:variant>
        <vt:lpwstr>_Toc467761727</vt:lpwstr>
      </vt:variant>
      <vt:variant>
        <vt:i4>1376306</vt:i4>
      </vt:variant>
      <vt:variant>
        <vt:i4>32</vt:i4>
      </vt:variant>
      <vt:variant>
        <vt:i4>0</vt:i4>
      </vt:variant>
      <vt:variant>
        <vt:i4>5</vt:i4>
      </vt:variant>
      <vt:variant>
        <vt:lpwstr/>
      </vt:variant>
      <vt:variant>
        <vt:lpwstr>_Toc467761726</vt:lpwstr>
      </vt:variant>
      <vt:variant>
        <vt:i4>1376306</vt:i4>
      </vt:variant>
      <vt:variant>
        <vt:i4>26</vt:i4>
      </vt:variant>
      <vt:variant>
        <vt:i4>0</vt:i4>
      </vt:variant>
      <vt:variant>
        <vt:i4>5</vt:i4>
      </vt:variant>
      <vt:variant>
        <vt:lpwstr/>
      </vt:variant>
      <vt:variant>
        <vt:lpwstr>_Toc467761725</vt:lpwstr>
      </vt:variant>
      <vt:variant>
        <vt:i4>1376306</vt:i4>
      </vt:variant>
      <vt:variant>
        <vt:i4>20</vt:i4>
      </vt:variant>
      <vt:variant>
        <vt:i4>0</vt:i4>
      </vt:variant>
      <vt:variant>
        <vt:i4>5</vt:i4>
      </vt:variant>
      <vt:variant>
        <vt:lpwstr/>
      </vt:variant>
      <vt:variant>
        <vt:lpwstr>_Toc467761724</vt:lpwstr>
      </vt:variant>
      <vt:variant>
        <vt:i4>1376306</vt:i4>
      </vt:variant>
      <vt:variant>
        <vt:i4>14</vt:i4>
      </vt:variant>
      <vt:variant>
        <vt:i4>0</vt:i4>
      </vt:variant>
      <vt:variant>
        <vt:i4>5</vt:i4>
      </vt:variant>
      <vt:variant>
        <vt:lpwstr/>
      </vt:variant>
      <vt:variant>
        <vt:lpwstr>_Toc467761723</vt:lpwstr>
      </vt:variant>
      <vt:variant>
        <vt:i4>1376306</vt:i4>
      </vt:variant>
      <vt:variant>
        <vt:i4>8</vt:i4>
      </vt:variant>
      <vt:variant>
        <vt:i4>0</vt:i4>
      </vt:variant>
      <vt:variant>
        <vt:i4>5</vt:i4>
      </vt:variant>
      <vt:variant>
        <vt:lpwstr/>
      </vt:variant>
      <vt:variant>
        <vt:lpwstr>_Toc467761722</vt:lpwstr>
      </vt:variant>
      <vt:variant>
        <vt:i4>1376306</vt:i4>
      </vt:variant>
      <vt:variant>
        <vt:i4>2</vt:i4>
      </vt:variant>
      <vt:variant>
        <vt:i4>0</vt:i4>
      </vt:variant>
      <vt:variant>
        <vt:i4>5</vt:i4>
      </vt:variant>
      <vt:variant>
        <vt:lpwstr/>
      </vt:variant>
      <vt:variant>
        <vt:lpwstr>_Toc467761721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OP[TA  OSNOVA  GAZDOVANJA</dc:title>
  <dc:subject>Djordje Cvetkovic</dc:subject>
  <dc:creator>Zvonko Abjanovic</dc:creator>
  <cp:keywords>sastojina, {uma</cp:keywords>
  <cp:lastModifiedBy>16PAN1394</cp:lastModifiedBy>
  <cp:revision>501</cp:revision>
  <cp:lastPrinted>2018-10-12T06:44:00Z</cp:lastPrinted>
  <dcterms:created xsi:type="dcterms:W3CDTF">2017-11-15T09:26:00Z</dcterms:created>
  <dcterms:modified xsi:type="dcterms:W3CDTF">2018-12-27T07:16:00Z</dcterms:modified>
</cp:coreProperties>
</file>