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9F17EC" w:rsidTr="009E6744">
        <w:trPr>
          <w:trHeight w:val="1833"/>
        </w:trPr>
        <w:tc>
          <w:tcPr>
            <w:tcW w:w="13036" w:type="dxa"/>
            <w:hideMark/>
          </w:tcPr>
          <w:p w:rsidR="009F2DFE" w:rsidRPr="008377D1" w:rsidRDefault="009F2DFE" w:rsidP="009E67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9F17EC" w:rsidRDefault="009F2DFE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ГОДИШЊИ ИЗВ</w:t>
            </w:r>
            <w:r w:rsidR="00803184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ШТАЈ О РАДУ ШУМАРСКЕ И ЛОВНЕ ИНСПЕКЦИЈЕ ЗА 201</w:t>
            </w:r>
            <w:r w:rsidR="006F67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  <w:p w:rsidR="001B3E90" w:rsidRDefault="001B3E9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bookmarkStart w:id="0" w:name="_GoBack"/>
            <w:bookmarkEnd w:id="0"/>
          </w:p>
          <w:p w:rsidR="008E0F28" w:rsidRPr="008E0F28" w:rsidRDefault="0047503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1)</w:t>
            </w:r>
            <w:r w:rsidR="006F6D72"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8E0F28"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Превентивно деловање инспекције</w:t>
            </w:r>
          </w:p>
          <w:p w:rsidR="001B3E90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2A6E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 w:rsidR="009F2DFE" w:rsidRPr="008E0F28">
              <w:rPr>
                <w:rFonts w:ascii="Times New Roman" w:hAnsi="Times New Roman" w:cs="Times New Roman"/>
                <w:sz w:val="24"/>
                <w:szCs w:val="24"/>
              </w:rPr>
              <w:t xml:space="preserve">спречених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или битно умањених вероватних настанака штетних последица по законом заштићена добра, права и интересе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огледа се кроз превентивно деловање инспекције. </w:t>
            </w:r>
            <w:r w:rsidR="00837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37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марска и ловна инспекција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 xml:space="preserve"> је током 2018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. године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</w:t>
            </w:r>
            <w:r w:rsidR="00837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ловства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 и подзаконских аката и у случају ненадлежности упућивала надзиране субјекте на надлежне органе.</w:t>
            </w:r>
            <w:r w:rsidR="00837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а ради постизања циља инспекцијског надзора, </w:t>
            </w:r>
            <w:r w:rsidR="008377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току 2018. године шумарска и ловна инспекција извршила је 2114 службених саветодавних посета и донела укупно 151 решење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 и допис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 w:rsidR="00DF2A6E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за отклањање уочених неправилности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 xml:space="preserve"> (Прилог 1.)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DF2A6E">
              <w:rPr>
                <w:rFonts w:ascii="Times New Roman" w:hAnsi="Times New Roman" w:cs="Times New Roman"/>
                <w:sz w:val="24"/>
                <w:szCs w:val="24"/>
              </w:rPr>
              <w:t xml:space="preserve">Оваквим радом шумарска и ловна инспекција је </w:t>
            </w:r>
            <w:r w:rsidR="001B3E90">
              <w:rPr>
                <w:rFonts w:ascii="Times New Roman" w:hAnsi="Times New Roman" w:cs="Times New Roman"/>
                <w:sz w:val="24"/>
                <w:szCs w:val="24"/>
              </w:rPr>
              <w:t>деловала превентивно пружајући стручну и саветодавну подршку надзираним субјектима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уважавајући права и интересе надзираних субјеката;</w:t>
            </w:r>
          </w:p>
          <w:p w:rsidR="001B3E90" w:rsidRPr="009F17EC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2681"/>
        </w:trPr>
        <w:tc>
          <w:tcPr>
            <w:tcW w:w="13036" w:type="dxa"/>
            <w:hideMark/>
          </w:tcPr>
          <w:p w:rsidR="001B3E90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2)</w:t>
            </w:r>
            <w:r w:rsidR="009F2DFE"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</w:p>
          <w:p w:rsidR="00AA0972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>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контрола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 xml:space="preserve"> (Прилог 2.)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Облици ових активности манифестовали су се кроз превентивни инспекцијски надзор,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  <w:p w:rsidR="00AA0972" w:rsidRPr="009F17EC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90"/>
        </w:trPr>
        <w:tc>
          <w:tcPr>
            <w:tcW w:w="13036" w:type="dxa"/>
            <w:hideMark/>
          </w:tcPr>
          <w:p w:rsidR="00A61DED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3)</w:t>
            </w:r>
            <w:r w:rsidR="009F2DFE" w:rsidRPr="00AA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усклађености пословања и поступања надзираних субјеката са законом и другим прописом, који се мери помоћу контролних листи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DED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2A" w:rsidRPr="008F69FC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Шумарска и ловна инспекција у складу са Законом о инспекцијском надзору контролне листе корис</w:t>
            </w:r>
            <w:r w:rsidR="00F97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кад врши редовне надзоре. У 2018. години  укупо су извршена 1143 редовна инспекцијска надзора</w:t>
            </w:r>
            <w:r w:rsidR="009A4C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09">
              <w:rPr>
                <w:rFonts w:ascii="Times New Roman" w:hAnsi="Times New Roman" w:cs="Times New Roman"/>
                <w:sz w:val="24"/>
                <w:szCs w:val="24"/>
              </w:rPr>
              <w:t>што износи 20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надзора (Прилог </w:t>
            </w:r>
            <w:r w:rsidR="00A33A09">
              <w:rPr>
                <w:rFonts w:ascii="Times New Roman" w:hAnsi="Times New Roman" w:cs="Times New Roman"/>
                <w:sz w:val="24"/>
                <w:szCs w:val="24"/>
              </w:rPr>
              <w:t>2.).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>Редовни</w:t>
            </w:r>
            <w:r w:rsidR="008F69FC" w:rsidRPr="008F69F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инспекцијски надзори вршени су према контролним листама за одређене области надзора, које су објављене на сајту министарства и по потреби се ажурирају.</w:t>
            </w:r>
          </w:p>
          <w:p w:rsidR="00251787" w:rsidRDefault="009D7F2A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Највећи број редовних контрола по Закону о шумама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>вршен је</w:t>
            </w:r>
            <w:r w:rsidR="0025178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контролним листама:</w:t>
            </w:r>
          </w:p>
          <w:p w:rsidR="00F973B5" w:rsidRDefault="00251787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Промет посеченог дрвета </w:t>
            </w:r>
            <w:r w:rsidRPr="00251787">
              <w:rPr>
                <w:rFonts w:ascii="Times New Roman" w:hAnsi="Times New Roman" w:cs="Times New Roman"/>
                <w:sz w:val="24"/>
                <w:szCs w:val="24"/>
              </w:rPr>
              <w:t>КЛ-007-01/05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3B5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Гајење шума 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КЛ-005-01/05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973B5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Коришћење шума 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КЛ-006-01/05</w:t>
            </w:r>
          </w:p>
          <w:p w:rsidR="00B57DEF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усклађености поступања надзираних субјеката</w:t>
            </w:r>
            <w:r w:rsidR="00B57DEF">
              <w:rPr>
                <w:rFonts w:ascii="Times New Roman" w:hAnsi="Times New Roman" w:cs="Times New Roman"/>
                <w:sz w:val="24"/>
                <w:szCs w:val="24"/>
              </w:rPr>
              <w:t xml:space="preserve"> са законом и другим прописима</w:t>
            </w:r>
            <w:r w:rsidR="00DD034C">
              <w:rPr>
                <w:rFonts w:ascii="Times New Roman" w:hAnsi="Times New Roman" w:cs="Times New Roman"/>
                <w:sz w:val="24"/>
                <w:szCs w:val="24"/>
              </w:rPr>
              <w:t xml:space="preserve"> код Промета посеченог дрвета и Гајења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C">
              <w:rPr>
                <w:rFonts w:ascii="Times New Roman" w:hAnsi="Times New Roman" w:cs="Times New Roman"/>
                <w:sz w:val="24"/>
                <w:szCs w:val="24"/>
              </w:rPr>
              <w:t xml:space="preserve">није задовољавајући, нарочито кад су у питанју физичка лица, што се </w:t>
            </w:r>
            <w:r w:rsidR="00B57DEF">
              <w:rPr>
                <w:rFonts w:ascii="Times New Roman" w:hAnsi="Times New Roman" w:cs="Times New Roman"/>
                <w:sz w:val="24"/>
                <w:szCs w:val="24"/>
              </w:rPr>
              <w:t xml:space="preserve">огледа </w:t>
            </w:r>
            <w:r w:rsidR="00DD034C">
              <w:rPr>
                <w:rFonts w:ascii="Times New Roman" w:hAnsi="Times New Roman" w:cs="Times New Roman"/>
                <w:sz w:val="24"/>
                <w:szCs w:val="24"/>
              </w:rPr>
              <w:t>кроз број поднетих захтева за покретање прекршаног</w:t>
            </w:r>
            <w:r w:rsidR="00B5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4C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  <w:r w:rsidR="00B57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EE0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757E">
              <w:rPr>
                <w:rFonts w:ascii="Times New Roman" w:hAnsi="Times New Roman" w:cs="Times New Roman"/>
                <w:sz w:val="24"/>
                <w:szCs w:val="24"/>
              </w:rPr>
              <w:t>Од укупног броја (1972) поднетих захтева за покретање прекршајног поступка по Закону о шумама, 1939 захтева је поднето за прекршај физичких лица и то већина по контролама које су обухваћене већ поменутим контролним листама.</w:t>
            </w:r>
            <w:r w:rsidR="0004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912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 не</w:t>
            </w:r>
            <w:r w:rsidR="005A2F5E">
              <w:rPr>
                <w:rFonts w:ascii="Times New Roman" w:hAnsi="Times New Roman" w:cs="Times New Roman"/>
                <w:sz w:val="24"/>
                <w:szCs w:val="24"/>
              </w:rPr>
              <w:t>усклађенос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5A2F5E">
              <w:rPr>
                <w:rFonts w:ascii="Times New Roman" w:hAnsi="Times New Roman" w:cs="Times New Roman"/>
                <w:sz w:val="24"/>
                <w:szCs w:val="24"/>
              </w:rPr>
              <w:t xml:space="preserve"> поступања надзираних субјеката је настала као последица Закона о изменама и допунама Закона о шумама, који је ступио на снагу у новембру 2015. године, када је уведена </w:t>
            </w:r>
            <w:r w:rsidR="00F47912">
              <w:rPr>
                <w:rFonts w:ascii="Times New Roman" w:hAnsi="Times New Roman" w:cs="Times New Roman"/>
                <w:sz w:val="24"/>
                <w:szCs w:val="24"/>
              </w:rPr>
              <w:t>казнена мера за физичка лица која врше бесправну сечу и промет дрвета, а која није постојала од 2010. године.</w:t>
            </w:r>
          </w:p>
          <w:p w:rsidR="009F2DFE" w:rsidRPr="009F17EC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F47912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4)</w:t>
            </w:r>
            <w:r w:rsidR="009F2DFE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F47912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Корективно деловање инспекције</w:t>
            </w:r>
            <w:r w:rsidR="00F47912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9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Број откривених и отклоњених или битно умањених насталих штетних последица по законом заштићена добра, права и интересе, огледа се кроз број донетих решења. У 201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. години шумарска и лов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донела је укупно 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решење о отклањању недостатака, највише из Закона о шумама -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, затим и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з Закона о дивљачи и ловству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решења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, Закон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а о репродуктивном материјалу – 11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решења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F6784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здрављу биља – 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решења.</w:t>
            </w:r>
          </w:p>
          <w:p w:rsidR="00811E3F" w:rsidRDefault="009A4C5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11E3F">
              <w:rPr>
                <w:rFonts w:ascii="Times New Roman" w:hAnsi="Times New Roman" w:cs="Times New Roman"/>
                <w:sz w:val="24"/>
                <w:szCs w:val="24"/>
              </w:rPr>
              <w:t>Овакво поступање инспекције усмерено је у правцу спречавања или битног умањивања вероватног настанка штетних последица по законом заштићена природна добра, права и интересе.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811E3F" w:rsidRDefault="006F6D72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-Број утврђених нерегистрованих субјеката и мерe спроведенe према њима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 току 201</w:t>
            </w:r>
            <w:r w:rsidR="0081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године утврђено је 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нерегистрованих субјеката (расадници) којима је наложен упис у одговарајући рагистар.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Ради се о нерегистрованим </w:t>
            </w:r>
            <w:r w:rsidR="00454B43" w:rsidRPr="009F17EC">
              <w:rPr>
                <w:rFonts w:ascii="Times New Roman" w:hAnsi="Times New Roman" w:cs="Times New Roman"/>
                <w:sz w:val="24"/>
                <w:szCs w:val="24"/>
              </w:rPr>
              <w:t>расадницима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, који су се након наложених мера уписали у одговарјући рагистар.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19"/>
        </w:trPr>
        <w:tc>
          <w:tcPr>
            <w:tcW w:w="13036" w:type="dxa"/>
            <w:hideMark/>
          </w:tcPr>
          <w:p w:rsidR="0071407B" w:rsidRDefault="00CF5676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предузетe ради уједначавања праксе инспекцијског надзора и њихово дејствo</w:t>
            </w:r>
          </w:p>
          <w:p w:rsidR="0071407B" w:rsidRDefault="0071407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BB9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01B9"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у циљу уједначавања рада 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 xml:space="preserve">шумарских и ловних </w:t>
            </w:r>
            <w:r w:rsidR="008201B9"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у 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 xml:space="preserve">редовним инспекцијским </w:t>
            </w:r>
            <w:r w:rsidR="008201B9"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надзорима коришћене 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="008201B9"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листе, које се налазе на сајту министарства и доступне су свим 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  <w:r w:rsidR="008201B9"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потребе самоконтроле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DFE"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 се два пута годишње преиспитују на састанцима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 w:rsidR="00820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DFE" w:rsidRDefault="009414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2DFE" w:rsidRPr="008201B9">
              <w:rPr>
                <w:rFonts w:ascii="Times New Roman" w:hAnsi="Times New Roman" w:cs="Times New Roman"/>
                <w:sz w:val="24"/>
                <w:szCs w:val="24"/>
              </w:rPr>
              <w:t>вартално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се одржавају састанци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>ма се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уједначава рад инспектора на терену,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што даје зад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ољава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јуће резултате.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 xml:space="preserve"> На овим састанцима покренута је иницијатива и у току је израда процедура поступања шумарских и ловних инспектора за најчешће врсте надзора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, ради уједначавања праксе инспекцијског надзора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B9" w:rsidRPr="009F17EC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877BB9" w:rsidRDefault="0069167A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7)</w:t>
            </w:r>
            <w:r w:rsidR="009F2DFE"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      </w:r>
          </w:p>
          <w:p w:rsidR="00877BB9" w:rsidRDefault="00877BB9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6B" w:rsidRDefault="00877B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</w:t>
            </w:r>
            <w:r w:rsidR="002E0E6B"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обавез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E0E6B"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>прописаном у члану</w:t>
            </w:r>
            <w:r w:rsidR="002E0E6B"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10. Закона о инспекцијском надзору, сачињен је Годишњи план инспекцијског надзора 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>шумарске и ловне инспекције</w:t>
            </w:r>
            <w:r w:rsidR="002E0E6B"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E6B"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. годину, који је одобрен од стране Координационе комисије Владе РС. </w:t>
            </w:r>
          </w:p>
          <w:p w:rsidR="002E0E6B" w:rsidRDefault="009414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лан инспекцијског надзора </w:t>
            </w:r>
            <w:r w:rsidR="002E0E6B">
              <w:rPr>
                <w:rFonts w:ascii="Times New Roman" w:hAnsi="Times New Roman" w:cs="Times New Roman"/>
                <w:sz w:val="24"/>
                <w:szCs w:val="24"/>
              </w:rPr>
              <w:t xml:space="preserve">за 2018. годину,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по врстама инспекцијског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приказан је у П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рилогу 3.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извршење по врстама инспек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цијског надзора приказано је у П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рилогу 2. </w:t>
            </w:r>
          </w:p>
          <w:p w:rsidR="009F2DFE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Укупно планир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ани број надзора у 201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. години био је 4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извршено је укупно 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5763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надз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ода односно 140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% од планираног. </w:t>
            </w:r>
            <w:r w:rsidR="00F96BA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Највећи пребачај извршења плана је код ванредних инспекцијских надзора и износи 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96BAE" w:rsidRPr="009F17EC">
              <w:rPr>
                <w:rFonts w:ascii="Times New Roman" w:hAnsi="Times New Roman" w:cs="Times New Roman"/>
                <w:sz w:val="24"/>
                <w:szCs w:val="24"/>
              </w:rPr>
              <w:t>%, а разлог овог пре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бачаја лежи у великом броју прет</w:t>
            </w:r>
            <w:r w:rsidR="00F96BA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ставки </w:t>
            </w:r>
            <w:r w:rsidR="00E47092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као и великом броју поднетих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обавештења од стране корисника шума у поступцима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промета и сечишта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>, а што по З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кону о шумама контролишу и чувари шума. Укупан број поднетих захтева код 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контроле промета и сечишта је 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што је довело до </w:t>
            </w:r>
            <w:r w:rsidR="004419AB">
              <w:rPr>
                <w:rFonts w:ascii="Times New Roman" w:hAnsi="Times New Roman" w:cs="Times New Roman"/>
                <w:sz w:val="24"/>
                <w:szCs w:val="24"/>
              </w:rPr>
              <w:t>извршења плана у приказаном проценту.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Допунских надзора у 2018. години било је укупно 17 или 0,3 % од укупног броја надзора.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5" w:rsidRPr="009F17EC" w:rsidRDefault="00D0461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841"/>
        </w:trPr>
        <w:tc>
          <w:tcPr>
            <w:tcW w:w="13036" w:type="dxa"/>
            <w:hideMark/>
          </w:tcPr>
          <w:p w:rsidR="004C6D34" w:rsidRDefault="00606DA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8)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координације инспекцијског надзора са инспекцијским надзором кога врше друге инспекције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3D6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E9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6D34" w:rsidRPr="004C6D34">
              <w:rPr>
                <w:rFonts w:ascii="Times New Roman" w:hAnsi="Times New Roman" w:cs="Times New Roman"/>
                <w:sz w:val="24"/>
                <w:szCs w:val="24"/>
              </w:rPr>
              <w:t>Kоoрдинација инспекцијског надзора шумарске и ловне инспекције са инспекцијским надзором кога врше друге инспекције обавља се кроз рад у радним групама Координационе комисије Владе Републике Србије</w:t>
            </w:r>
            <w:r w:rsidR="00DC2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DE9">
              <w:rPr>
                <w:rFonts w:ascii="Times New Roman" w:hAnsi="Times New Roman" w:cs="Times New Roman"/>
                <w:sz w:val="24"/>
                <w:szCs w:val="24"/>
              </w:rPr>
              <w:t>Шумарска и л</w:t>
            </w:r>
            <w:r w:rsidR="00DC21CC">
              <w:rPr>
                <w:rFonts w:ascii="Times New Roman" w:hAnsi="Times New Roman" w:cs="Times New Roman"/>
                <w:sz w:val="24"/>
                <w:szCs w:val="24"/>
              </w:rPr>
              <w:t>овна инспекција има своје представнике у две радне групе и то: - Радна група за заштиту природних ресурса и Радна група за превоз путника и робе.</w:t>
            </w:r>
            <w:r w:rsidR="004C6D34" w:rsidRPr="004C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DE9">
              <w:rPr>
                <w:rFonts w:ascii="Times New Roman" w:hAnsi="Times New Roman" w:cs="Times New Roman"/>
                <w:sz w:val="24"/>
                <w:szCs w:val="24"/>
              </w:rPr>
              <w:t xml:space="preserve">На нивоу ових радних група усклађују се и координишу заједнички надзори са другим инспекцијама. </w:t>
            </w:r>
          </w:p>
          <w:p w:rsidR="004153D6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3DE9">
              <w:rPr>
                <w:rFonts w:ascii="Times New Roman" w:hAnsi="Times New Roman" w:cs="Times New Roman"/>
                <w:sz w:val="24"/>
                <w:szCs w:val="24"/>
              </w:rPr>
              <w:t xml:space="preserve">Најчешћа сарадња шумарске и ловне инспекције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току 2018. године, била је са Министарством унутрашњих послова и чуварима шума код контрола промета дрвета.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Поред ове сарадње вршене су и заједничке акције контроле промета дрвета са саобраћајном инспекцијом.</w:t>
            </w:r>
          </w:p>
          <w:p w:rsidR="009F2DFE" w:rsidRPr="004C6D3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1406"/>
        </w:trPr>
        <w:tc>
          <w:tcPr>
            <w:tcW w:w="13036" w:type="dxa"/>
            <w:hideMark/>
          </w:tcPr>
          <w:p w:rsidR="004153D6" w:rsidRPr="00522EE5" w:rsidRDefault="00606DA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мера.</w:t>
            </w:r>
          </w:p>
          <w:p w:rsidR="000F4F38" w:rsidRDefault="000F4F3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03" w:rsidRDefault="00522EE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6002">
              <w:rPr>
                <w:rFonts w:ascii="Times New Roman" w:hAnsi="Times New Roman" w:cs="Times New Roman"/>
                <w:sz w:val="24"/>
                <w:szCs w:val="24"/>
              </w:rPr>
              <w:t>За реализацију годишњег плана инспекцијског надзора шумарским и ловним инспект</w:t>
            </w:r>
            <w:r w:rsidR="009414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6A6002">
              <w:rPr>
                <w:rFonts w:ascii="Times New Roman" w:hAnsi="Times New Roman" w:cs="Times New Roman"/>
                <w:sz w:val="24"/>
                <w:szCs w:val="24"/>
              </w:rPr>
              <w:t>рима обезбеђена су службена возила</w:t>
            </w:r>
            <w:r w:rsidR="000F4F38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потребна количина горива за обављање инспекцијског надзора. </w:t>
            </w:r>
            <w:r w:rsidR="00EF2703">
              <w:rPr>
                <w:rFonts w:ascii="Times New Roman" w:hAnsi="Times New Roman" w:cs="Times New Roman"/>
                <w:sz w:val="24"/>
                <w:szCs w:val="24"/>
              </w:rPr>
              <w:t>Инспектори су задужени са потребном рачунарском опремом, мобилним телефонима као и заштитном теренском одећом и обућом.</w:t>
            </w:r>
            <w:r w:rsidR="006A6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703" w:rsidRDefault="00522EE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У Одељењу шумарске и ловне инспекције 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по систематизацији предвиђена су 34 радана места. 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У току 201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године стално је било попуњено 3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радн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о, с тим да је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9414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љен 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један н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70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два радна места су </w:t>
            </w:r>
            <w:r w:rsidR="009414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непопуњена,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па је тренутно попуњено 3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 xml:space="preserve">2 радна 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5F66" w:rsidRDefault="00522EE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Због н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едовољ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ног број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вршене су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акцијске контроле у 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општинама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нису покривен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инспекторима. 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</w:rPr>
              <w:t>Систематизовани број инспектора је недовољан обзиром на укупну површину на којој се врши надзор и број субјеката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објеката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надзора.</w:t>
            </w:r>
          </w:p>
          <w:p w:rsidR="004419AB" w:rsidRPr="009F17EC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419"/>
        </w:trPr>
        <w:tc>
          <w:tcPr>
            <w:tcW w:w="13036" w:type="dxa"/>
            <w:hideMark/>
          </w:tcPr>
          <w:p w:rsidR="004419AB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A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10)</w:t>
            </w:r>
            <w:r w:rsidR="009F2DFE" w:rsidRPr="004419A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-Придржавање рокова прописаних за поступање инспекције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Инспекција се придржавала прописаних рокова.</w:t>
            </w:r>
          </w:p>
          <w:p w:rsidR="00A77E18" w:rsidRPr="009F17EC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5C7518" w:rsidRPr="00A77E18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11)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-Законитости управних аката донетих у инспекцијском надзору (број другостепених поступака, њихов исход, број покренутих управних спорова и њихов исход)</w:t>
            </w:r>
          </w:p>
          <w:p w:rsidR="00CE4F6F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 201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>години бил</w:t>
            </w:r>
            <w:r w:rsidR="00D75C22">
              <w:rPr>
                <w:rFonts w:ascii="Times New Roman" w:hAnsi="Times New Roman" w:cs="Times New Roman"/>
                <w:sz w:val="24"/>
                <w:szCs w:val="24"/>
              </w:rPr>
              <w:t>а су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2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A3F">
              <w:rPr>
                <w:rFonts w:ascii="Times New Roman" w:hAnsi="Times New Roman" w:cs="Times New Roman"/>
                <w:sz w:val="24"/>
                <w:szCs w:val="24"/>
              </w:rPr>
              <w:t>другостепена поступка у којима су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 xml:space="preserve"> потврђен</w:t>
            </w:r>
            <w:r w:rsidR="00140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140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>, а против истих нису пок</w:t>
            </w:r>
            <w:r w:rsidR="00140A3F">
              <w:rPr>
                <w:rFonts w:ascii="Times New Roman" w:hAnsi="Times New Roman" w:cs="Times New Roman"/>
                <w:sz w:val="24"/>
                <w:szCs w:val="24"/>
              </w:rPr>
              <w:t>ренути управни спорови</w:t>
            </w:r>
            <w:r w:rsidRPr="0014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F6F" w:rsidRPr="009F17EC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5C7518" w:rsidRDefault="00FB4BD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12)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-Поступањe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 w:rsidR="009F2DFE" w:rsidRPr="005C751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 току 201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. би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једна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 xml:space="preserve"> притужба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на рад инспектора, а односил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се на поступање инспектора. 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 xml:space="preserve">Утврђено је да 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притужб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била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основан</w:t>
            </w:r>
            <w:r w:rsidR="00741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1133"/>
        </w:trPr>
        <w:tc>
          <w:tcPr>
            <w:tcW w:w="13036" w:type="dxa"/>
            <w:hideMark/>
          </w:tcPr>
          <w:p w:rsidR="005C7518" w:rsidRPr="00A77E18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5C7518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Програми стручног усавршаваања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54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954">
              <w:rPr>
                <w:rFonts w:ascii="Times New Roman" w:hAnsi="Times New Roman" w:cs="Times New Roman"/>
                <w:sz w:val="24"/>
                <w:szCs w:val="24"/>
              </w:rPr>
              <w:t>У 2018. години одржане су о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букe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      </w:r>
            <w:r w:rsidR="00EC6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DFE" w:rsidRDefault="00EC695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-Обука за инспектора –</w:t>
            </w:r>
            <w:r w:rsidR="00E5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један </w:t>
            </w:r>
            <w:r w:rsidR="00E5057B"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Закон о општем управном поступку </w:t>
            </w:r>
            <w:r w:rsidR="00E50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7B">
              <w:rPr>
                <w:rFonts w:ascii="Times New Roman" w:hAnsi="Times New Roman" w:cs="Times New Roman"/>
                <w:sz w:val="24"/>
                <w:szCs w:val="24"/>
              </w:rPr>
              <w:t xml:space="preserve">два учесника; </w:t>
            </w:r>
            <w:r w:rsidR="00885E06">
              <w:rPr>
                <w:rFonts w:ascii="Times New Roman" w:hAnsi="Times New Roman" w:cs="Times New Roman"/>
                <w:sz w:val="24"/>
                <w:szCs w:val="24"/>
              </w:rPr>
              <w:t>Јачање управн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E06">
              <w:rPr>
                <w:rFonts w:ascii="Times New Roman" w:hAnsi="Times New Roman" w:cs="Times New Roman"/>
                <w:sz w:val="24"/>
                <w:szCs w:val="24"/>
              </w:rPr>
              <w:t xml:space="preserve"> - инспекцисјког, </w:t>
            </w:r>
            <w:r w:rsidR="00FB4BD8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E06">
              <w:rPr>
                <w:rFonts w:ascii="Times New Roman" w:hAnsi="Times New Roman" w:cs="Times New Roman"/>
                <w:sz w:val="24"/>
                <w:szCs w:val="24"/>
              </w:rPr>
              <w:t xml:space="preserve">управног и управно – судског надзора над инспекцијским надзором – три учесника; Примена Закона о инспекцијском надзору, ЗУП-а и Закона о управним споровима – три учесника; Примери добре праксе и будућег електронског пословања – један учесник; </w:t>
            </w:r>
            <w:r w:rsidR="006C4E19">
              <w:rPr>
                <w:rFonts w:ascii="Times New Roman" w:hAnsi="Times New Roman" w:cs="Times New Roman"/>
                <w:sz w:val="24"/>
                <w:szCs w:val="24"/>
              </w:rPr>
              <w:t xml:space="preserve">Регулативе и пракса у области е-управе и е-пословања – три учесника; Писмена комуникација у администрацији – један учесник; Планирање, израда и примена прописа – један учесник; Вештина комуникације у пословном окружењу – један учесник; </w:t>
            </w:r>
            <w:r w:rsidR="00504642">
              <w:rPr>
                <w:rFonts w:ascii="Times New Roman" w:hAnsi="Times New Roman" w:cs="Times New Roman"/>
                <w:sz w:val="24"/>
                <w:szCs w:val="24"/>
              </w:rPr>
              <w:t xml:space="preserve">Обука за обвезнике доставе и кориснике Е-шалтера, РГЗ катастар – два учесника; Примена ЕУТР директиве – пет учесника.   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-Иницијативe за измене и допуне закона и других прописа</w:t>
            </w:r>
          </w:p>
          <w:p w:rsidR="00CE4F6F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Урађен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је</w:t>
            </w:r>
            <w:r w:rsidR="00504642"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о облику и начину вршења унутрашње контроле 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64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инспекције у области шумарства и ловства и Правилник </w:t>
            </w:r>
            <w:r w:rsidR="00BD65E1">
              <w:rPr>
                <w:rFonts w:ascii="Times New Roman" w:hAnsi="Times New Roman" w:cs="Times New Roman"/>
                <w:sz w:val="24"/>
                <w:szCs w:val="24"/>
              </w:rPr>
              <w:t>о посебним елементима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 xml:space="preserve">, односно критеријума за </w:t>
            </w:r>
            <w:r w:rsidR="00BD65E1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65E1">
              <w:rPr>
                <w:rFonts w:ascii="Times New Roman" w:hAnsi="Times New Roman" w:cs="Times New Roman"/>
                <w:sz w:val="24"/>
                <w:szCs w:val="24"/>
              </w:rPr>
              <w:t xml:space="preserve"> ризика, учесталости вршења инспекцијског надзора на основу процене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 xml:space="preserve">ризика </w:t>
            </w:r>
            <w:r w:rsidR="00BD65E1">
              <w:rPr>
                <w:rFonts w:ascii="Times New Roman" w:hAnsi="Times New Roman" w:cs="Times New Roman"/>
                <w:sz w:val="24"/>
                <w:szCs w:val="24"/>
              </w:rPr>
              <w:t xml:space="preserve">и посебним елементима плана инспекцијског надзора у области шумарства и ловства. 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 xml:space="preserve">Покренута је 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>иницијатива за измене и допуне Закона о дивљачи и ловству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и проверe предузете у циљу потпуности и ажурности података у информационом систему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Информациони систем још није успостављен.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 xml:space="preserve"> Шумарска и ловна инспекција 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>користи ексел табеле за редовно месечно, квартално и годишње извештавање.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431"/>
        </w:trPr>
        <w:tc>
          <w:tcPr>
            <w:tcW w:w="13036" w:type="dxa"/>
            <w:noWrap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16)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-Стањe у области извршавања поверених послова инспекцијског надзора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Послови шумарске и ловне испекције поверени су аутономној покрајини као поверени послови државне управе. </w:t>
            </w:r>
            <w:r w:rsidR="00841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Шумарска и ловна инспекција у аутономној покрајини је у саставу По</w:t>
            </w:r>
            <w:r w:rsidR="00582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крајинског секретаријата за пољ</w:t>
            </w:r>
            <w:r w:rsidR="00841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опривреду, водопривреду и шумарство. </w:t>
            </w:r>
            <w:r w:rsidR="005C7518">
              <w:rPr>
                <w:rFonts w:ascii="Times New Roman" w:hAnsi="Times New Roman" w:cs="Times New Roman"/>
                <w:sz w:val="24"/>
                <w:szCs w:val="24"/>
              </w:rPr>
              <w:t>Стање у области извршавања поверених послова инспекцијског надзора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је 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>задовољавајуће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3F" w:rsidRPr="009F17EC" w:rsidTr="009E6744">
        <w:trPr>
          <w:trHeight w:val="431"/>
        </w:trPr>
        <w:tc>
          <w:tcPr>
            <w:tcW w:w="13036" w:type="dxa"/>
            <w:noWrap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17)-Исходи поступања правосудних органа</w:t>
            </w:r>
            <w:r w:rsidRPr="00A7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6AD3" w:rsidRDefault="00A26AD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D3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A26A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2018. години укупно је п</w:t>
            </w:r>
            <w:r w:rsidR="000A7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однето 1983 захтева за покретањ</w:t>
            </w:r>
            <w:r w:rsidR="00A26A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прекршајног поступка, </w:t>
            </w:r>
            <w:r w:rsidR="004A44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пријава за привредни преступ и 49 кривичних пријава.</w:t>
            </w:r>
          </w:p>
          <w:p w:rsidR="004A447E" w:rsidRPr="00A26AD3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4A44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2018. години решено је 1513 захтева за покретање прекршајног поступка од чега је кажњено 1320 за које је изречена новчана казна у износу од 13.903.884 динара и трајно је одузето 5897 м3 дрвета, обустављена су 193 захтева и уложено је 37 жалби</w:t>
            </w:r>
            <w:r w:rsidR="00082D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Одбачене су 2 пријаве за привредни преступ и изречена је новчана каз</w:t>
            </w:r>
            <w:r w:rsidR="000A7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за 7 кривичних пријава у изн</w:t>
            </w:r>
            <w:r w:rsidR="00082D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осу од 420</w:t>
            </w:r>
            <w:r w:rsidR="000A7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82D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 динара.</w:t>
            </w:r>
          </w:p>
          <w:p w:rsidR="0060443F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5C7518">
              <w:rPr>
                <w:rFonts w:ascii="Times New Roman" w:hAnsi="Times New Roman" w:cs="Times New Roman"/>
                <w:sz w:val="24"/>
                <w:szCs w:val="24"/>
              </w:rPr>
              <w:t xml:space="preserve">Исходи поступања правосудних органа 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дати су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494">
              <w:rPr>
                <w:rFonts w:ascii="Times New Roman" w:hAnsi="Times New Roman" w:cs="Times New Roman"/>
                <w:sz w:val="24"/>
                <w:szCs w:val="24"/>
              </w:rPr>
              <w:t>рилогу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673042" w:rsidRPr="009F17EC" w:rsidRDefault="0067304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noWrap/>
            <w:hideMark/>
          </w:tcPr>
          <w:p w:rsidR="009F2DFE" w:rsidRDefault="00673042" w:rsidP="009E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Показатељи</w:t>
            </w:r>
            <w:r w:rsidR="008F364C"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делотворности инспекцијског надзора.</w:t>
            </w:r>
          </w:p>
          <w:p w:rsidR="00A26AD3" w:rsidRDefault="00A26AD3" w:rsidP="009E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4C" w:rsidRPr="00582A11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8F364C" w:rsidRPr="00582A11">
              <w:rPr>
                <w:rFonts w:ascii="Times New Roman" w:hAnsi="Times New Roman" w:cs="Times New Roman"/>
                <w:sz w:val="24"/>
                <w:szCs w:val="24"/>
              </w:rPr>
              <w:t>Показатељи делотворности инспекцијског надзора шумарске и ловне инспекције огледају се у чињеници да због повећаног броја представки правних и физичких лица, повећан је број ванредних контрола. Уочавајући у којим сегментима је било потребно превентивно реаговати вршене су службено саветодавне посете које су садржале и дописе са препорукама, повећане су и превентивне активности са циљем заштите јавног интереса и ефикасним управљањем ризицима у складу са реалним могућностима шумарске и  ловне инспекције.</w:t>
            </w:r>
          </w:p>
          <w:p w:rsidR="008608E4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4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Преглед постављених радних циљева шумарских и ловних инспектора:</w:t>
            </w:r>
          </w:p>
          <w:p w:rsidR="00A26AD3" w:rsidRDefault="00A26AD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4" w:rsidRPr="00582A11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608E4" w:rsidRPr="00582A11">
              <w:rPr>
                <w:rFonts w:ascii="Times New Roman" w:hAnsi="Times New Roman" w:cs="Times New Roman"/>
                <w:sz w:val="24"/>
                <w:szCs w:val="24"/>
              </w:rPr>
              <w:t>Према редоследу значаја за 2018. годину одређени су следећи радни циљеви сходно члану 7. став 2. Уредбе о оцењивању државних службеника ("Сл. гласник РС", бр. 11/06):</w:t>
            </w:r>
          </w:p>
          <w:p w:rsidR="00582A11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608E4" w:rsidRPr="00582A11">
              <w:rPr>
                <w:rFonts w:ascii="Times New Roman" w:hAnsi="Times New Roman" w:cs="Times New Roman"/>
                <w:sz w:val="24"/>
                <w:szCs w:val="24"/>
              </w:rPr>
              <w:t>Примарни радни циљ био је спровођење позитивних законских прописа из Закона о шумама, Закона о репродуктивном материјалу шумског дрвећа, Закона о дивљачи и ловству и Закона о здрављу биља, са аспекта јачања превентивног деловања по основу Закона о инспекцијском надзору и поступања према нерегистрованим субјектима.</w:t>
            </w:r>
          </w:p>
          <w:p w:rsidR="008608E4" w:rsidRPr="00582A11" w:rsidRDefault="00582A11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608E4" w:rsidRPr="00582A11">
              <w:rPr>
                <w:rFonts w:ascii="Times New Roman" w:hAnsi="Times New Roman" w:cs="Times New Roman"/>
                <w:sz w:val="24"/>
                <w:szCs w:val="24"/>
              </w:rPr>
              <w:t>На основу утврђ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ених радних циљева урађен је и Г</w:t>
            </w:r>
            <w:r w:rsidR="008608E4" w:rsidRPr="00582A11">
              <w:rPr>
                <w:rFonts w:ascii="Times New Roman" w:hAnsi="Times New Roman" w:cs="Times New Roman"/>
                <w:sz w:val="24"/>
                <w:szCs w:val="24"/>
              </w:rPr>
              <w:t>одишњи план рада шумарске и ловне инспекције за 2018. годину, а извршење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циљева јасно је видљиво из И</w:t>
            </w:r>
            <w:r w:rsidR="008608E4" w:rsidRPr="00582A11">
              <w:rPr>
                <w:rFonts w:ascii="Times New Roman" w:hAnsi="Times New Roman" w:cs="Times New Roman"/>
                <w:sz w:val="24"/>
                <w:szCs w:val="24"/>
              </w:rPr>
              <w:t>звештаја о раду републичке шумарске и 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инспекције за 2018. годину (П</w:t>
            </w:r>
            <w:r w:rsidR="008608E4" w:rsidRPr="00582A11">
              <w:rPr>
                <w:rFonts w:ascii="Times New Roman" w:hAnsi="Times New Roman" w:cs="Times New Roman"/>
                <w:sz w:val="24"/>
                <w:szCs w:val="24"/>
              </w:rPr>
              <w:t>рилог бр. 1.).</w:t>
            </w:r>
          </w:p>
          <w:p w:rsidR="00A26AD3" w:rsidRDefault="00A26AD3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Pr="009F17EC" w:rsidRDefault="00582A11" w:rsidP="009E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9F2DFE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Сумарни извештај о раду по одсецима дат је у табел</w:t>
            </w:r>
            <w:r w:rsidR="0060443F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ама</w:t>
            </w:r>
            <w:r w:rsidR="009F2DFE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прилогу:</w:t>
            </w:r>
          </w:p>
          <w:p w:rsidR="009F2DFE" w:rsidRPr="009F17EC" w:rsidRDefault="009F2DFE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Pr="009F17EC" w:rsidRDefault="009F2DFE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Начелник шумарске и ловне инспекције</w:t>
            </w:r>
          </w:p>
          <w:p w:rsidR="00582A11" w:rsidRPr="009F17EC" w:rsidRDefault="00582A11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Звијездан Нишавић, с.р.</w:t>
            </w:r>
          </w:p>
          <w:p w:rsidR="009F2DFE" w:rsidRPr="009F17EC" w:rsidRDefault="00582A11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F2DFE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42D1" w:rsidRPr="009F17EC" w:rsidRDefault="009E6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175444" w:rsidRDefault="00C642D1" w:rsidP="00C642D1">
      <w:pPr>
        <w:tabs>
          <w:tab w:val="left" w:pos="13380"/>
        </w:tabs>
        <w:rPr>
          <w:rFonts w:ascii="Times New Roman" w:hAnsi="Times New Roman" w:cs="Times New Roman"/>
        </w:rPr>
      </w:pPr>
      <w:r w:rsidRPr="009F17EC">
        <w:rPr>
          <w:rFonts w:ascii="Times New Roman" w:hAnsi="Times New Roman" w:cs="Times New Roman"/>
        </w:rPr>
        <w:tab/>
      </w:r>
    </w:p>
    <w:p w:rsidR="00175444" w:rsidRPr="00A26AD3" w:rsidRDefault="00A26AD3" w:rsidP="00A26AD3">
      <w:pPr>
        <w:tabs>
          <w:tab w:val="left" w:pos="405"/>
        </w:tabs>
        <w:rPr>
          <w:noProof/>
        </w:rPr>
      </w:pPr>
      <w:r>
        <w:rPr>
          <w:noProof/>
        </w:rPr>
        <w:lastRenderedPageBreak/>
        <w:t>Прилог  1.</w:t>
      </w:r>
      <w:r w:rsidR="00443D44" w:rsidRPr="00443D44">
        <w:rPr>
          <w:noProof/>
        </w:rPr>
        <w:drawing>
          <wp:inline distT="0" distB="0" distL="0" distR="0">
            <wp:extent cx="8677275" cy="605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D1" w:rsidRPr="009F17EC" w:rsidRDefault="00C642D1" w:rsidP="0004178B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A26AD3" w:rsidRDefault="00A26AD3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A26AD3" w:rsidRDefault="00A26AD3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454B43" w:rsidRDefault="00454B43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  <w:r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t>Прилог 2.</w:t>
      </w:r>
      <w:r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</w:t>
      </w:r>
      <w:r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t>Извршење</w:t>
      </w:r>
      <w:r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према врсти надзора</w:t>
      </w:r>
      <w:r w:rsidR="000C5CFE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у 2018. години</w:t>
      </w:r>
    </w:p>
    <w:p w:rsidR="00BD65E1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BD65E1" w:rsidRPr="00454B43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454B43" w:rsidRPr="00454B43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C5CFE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C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ДОПУНСКИ</w:t>
            </w:r>
          </w:p>
        </w:tc>
      </w:tr>
      <w:tr w:rsidR="00D20B1D" w:rsidRPr="00454B43" w:rsidTr="000D25BB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0B1D" w:rsidRPr="00454B43" w:rsidTr="00FB545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0B1D" w:rsidRPr="00454B43" w:rsidTr="00894C9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0B1D" w:rsidRPr="00454B43" w:rsidTr="008B06E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6A9E" w:rsidRPr="00454B43" w:rsidTr="009F1EED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6A9E" w:rsidRPr="00454B43" w:rsidTr="00F65F3A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26A9E" w:rsidRPr="00454B43" w:rsidTr="00B15B0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BC3298" w:rsidRDefault="00A26A9E" w:rsidP="00BC32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C3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</w:t>
            </w: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</w:tbl>
    <w:p w:rsidR="00B45864" w:rsidRPr="00A26A9E" w:rsidRDefault="00B45864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0B3C97" w:rsidP="000C5CFE">
      <w:pPr>
        <w:autoSpaceDE w:val="0"/>
        <w:spacing w:before="120" w:after="120"/>
        <w:jc w:val="both"/>
        <w:rPr>
          <w:rFonts w:ascii="Times New Roman" w:hAnsi="Times New Roman" w:cs="Times New Roman"/>
          <w:bCs/>
          <w:szCs w:val="21"/>
        </w:rPr>
      </w:pPr>
      <w:r w:rsidRPr="009F17EC">
        <w:rPr>
          <w:rFonts w:ascii="Times New Roman" w:hAnsi="Times New Roman" w:cs="Times New Roman"/>
          <w:bCs/>
          <w:szCs w:val="21"/>
          <w:lang w:val="sr-Cyrl-CS"/>
        </w:rPr>
        <w:t>Прилог 3.</w:t>
      </w:r>
      <w:r w:rsidR="00110C47" w:rsidRPr="009F17EC">
        <w:rPr>
          <w:rFonts w:ascii="Times New Roman" w:hAnsi="Times New Roman" w:cs="Times New Roman"/>
          <w:bCs/>
          <w:szCs w:val="21"/>
          <w:lang w:val="sr-Cyrl-CS"/>
        </w:rPr>
        <w:t xml:space="preserve"> План према врсти надзора</w:t>
      </w:r>
      <w:r w:rsidR="000C5CFE">
        <w:rPr>
          <w:rFonts w:ascii="Times New Roman" w:hAnsi="Times New Roman" w:cs="Times New Roman"/>
          <w:bCs/>
          <w:szCs w:val="21"/>
          <w:lang w:val="sr-Cyrl-CS"/>
        </w:rPr>
        <w:t xml:space="preserve"> у 2018. години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110C47" w:rsidRPr="009F17EC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BC3298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ДОПУНСКИ</w:t>
            </w:r>
          </w:p>
        </w:tc>
      </w:tr>
      <w:tr w:rsidR="009A3539" w:rsidRPr="009F17EC" w:rsidTr="00DE4E72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Default="009A353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Default="009A353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Default="009A353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Default="009A353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Default="009A353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Default="009A353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49D5" w:rsidRPr="009F17EC" w:rsidTr="004B2C1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49D5" w:rsidRPr="009F17EC" w:rsidTr="0056769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49D5" w:rsidRPr="009F17EC" w:rsidTr="00780A1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49D5" w:rsidRPr="009F17EC" w:rsidTr="00A74845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49D5" w:rsidRPr="009F17EC" w:rsidTr="0054036F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549D5" w:rsidRPr="009F17EC" w:rsidTr="00C10EF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</w:tbl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sectPr w:rsidR="00110C47" w:rsidRPr="009F17EC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DA" w:rsidRDefault="00FB68DA" w:rsidP="00B45864">
      <w:pPr>
        <w:spacing w:after="0" w:line="240" w:lineRule="auto"/>
      </w:pPr>
      <w:r>
        <w:separator/>
      </w:r>
    </w:p>
  </w:endnote>
  <w:endnote w:type="continuationSeparator" w:id="0">
    <w:p w:rsidR="00FB68DA" w:rsidRDefault="00FB68DA" w:rsidP="00B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DA" w:rsidRDefault="00FB68DA" w:rsidP="00B45864">
      <w:pPr>
        <w:spacing w:after="0" w:line="240" w:lineRule="auto"/>
      </w:pPr>
      <w:r>
        <w:separator/>
      </w:r>
    </w:p>
  </w:footnote>
  <w:footnote w:type="continuationSeparator" w:id="0">
    <w:p w:rsidR="00FB68DA" w:rsidRDefault="00FB68DA" w:rsidP="00B4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2385"/>
    <w:multiLevelType w:val="hybridMultilevel"/>
    <w:tmpl w:val="81A8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4178B"/>
    <w:rsid w:val="00043EE0"/>
    <w:rsid w:val="00050093"/>
    <w:rsid w:val="00080A42"/>
    <w:rsid w:val="00082D7D"/>
    <w:rsid w:val="000A2642"/>
    <w:rsid w:val="000A710F"/>
    <w:rsid w:val="000B3C97"/>
    <w:rsid w:val="000C5CFE"/>
    <w:rsid w:val="000E0E3B"/>
    <w:rsid w:val="000F4F38"/>
    <w:rsid w:val="00110C47"/>
    <w:rsid w:val="00137E66"/>
    <w:rsid w:val="00140A3F"/>
    <w:rsid w:val="0014556F"/>
    <w:rsid w:val="00162787"/>
    <w:rsid w:val="00175444"/>
    <w:rsid w:val="00180359"/>
    <w:rsid w:val="001B3E90"/>
    <w:rsid w:val="001C4634"/>
    <w:rsid w:val="001C5F66"/>
    <w:rsid w:val="00206AE1"/>
    <w:rsid w:val="00251787"/>
    <w:rsid w:val="00271BBA"/>
    <w:rsid w:val="002E0E6B"/>
    <w:rsid w:val="0035332A"/>
    <w:rsid w:val="0036493E"/>
    <w:rsid w:val="003B4686"/>
    <w:rsid w:val="003B779B"/>
    <w:rsid w:val="004153D6"/>
    <w:rsid w:val="00426728"/>
    <w:rsid w:val="004419AB"/>
    <w:rsid w:val="00443D44"/>
    <w:rsid w:val="00454B43"/>
    <w:rsid w:val="00455700"/>
    <w:rsid w:val="00475033"/>
    <w:rsid w:val="004856D7"/>
    <w:rsid w:val="00493897"/>
    <w:rsid w:val="004A447E"/>
    <w:rsid w:val="004C6D34"/>
    <w:rsid w:val="004F2990"/>
    <w:rsid w:val="004F2BD4"/>
    <w:rsid w:val="00504642"/>
    <w:rsid w:val="00522EE5"/>
    <w:rsid w:val="00582A11"/>
    <w:rsid w:val="00590949"/>
    <w:rsid w:val="005A2F5E"/>
    <w:rsid w:val="005B2512"/>
    <w:rsid w:val="005C7518"/>
    <w:rsid w:val="0060443F"/>
    <w:rsid w:val="00606DA0"/>
    <w:rsid w:val="006524CD"/>
    <w:rsid w:val="00673042"/>
    <w:rsid w:val="0069167A"/>
    <w:rsid w:val="006A2494"/>
    <w:rsid w:val="006A6002"/>
    <w:rsid w:val="006C4E19"/>
    <w:rsid w:val="006F6784"/>
    <w:rsid w:val="006F6D72"/>
    <w:rsid w:val="0071407B"/>
    <w:rsid w:val="00721A3A"/>
    <w:rsid w:val="007412AC"/>
    <w:rsid w:val="00753AB9"/>
    <w:rsid w:val="00803184"/>
    <w:rsid w:val="00811E3F"/>
    <w:rsid w:val="008201B9"/>
    <w:rsid w:val="00823006"/>
    <w:rsid w:val="008377D1"/>
    <w:rsid w:val="00841055"/>
    <w:rsid w:val="00853DE9"/>
    <w:rsid w:val="008608E4"/>
    <w:rsid w:val="0087351A"/>
    <w:rsid w:val="00877BB9"/>
    <w:rsid w:val="00885E06"/>
    <w:rsid w:val="008D6C18"/>
    <w:rsid w:val="008E0F28"/>
    <w:rsid w:val="008F364C"/>
    <w:rsid w:val="008F69FC"/>
    <w:rsid w:val="00905928"/>
    <w:rsid w:val="0093757E"/>
    <w:rsid w:val="009375E3"/>
    <w:rsid w:val="009414FE"/>
    <w:rsid w:val="00942256"/>
    <w:rsid w:val="009544FA"/>
    <w:rsid w:val="00982FC3"/>
    <w:rsid w:val="009939BA"/>
    <w:rsid w:val="009A3539"/>
    <w:rsid w:val="009A4C52"/>
    <w:rsid w:val="009C5E8B"/>
    <w:rsid w:val="009D7F2A"/>
    <w:rsid w:val="009E6744"/>
    <w:rsid w:val="009F17EC"/>
    <w:rsid w:val="009F2DFE"/>
    <w:rsid w:val="00A238C0"/>
    <w:rsid w:val="00A26A9E"/>
    <w:rsid w:val="00A26AD3"/>
    <w:rsid w:val="00A33A09"/>
    <w:rsid w:val="00A61DED"/>
    <w:rsid w:val="00A77E18"/>
    <w:rsid w:val="00A92386"/>
    <w:rsid w:val="00AA0972"/>
    <w:rsid w:val="00AC5A2F"/>
    <w:rsid w:val="00B45864"/>
    <w:rsid w:val="00B57DEF"/>
    <w:rsid w:val="00B77A12"/>
    <w:rsid w:val="00BC3298"/>
    <w:rsid w:val="00BD65E1"/>
    <w:rsid w:val="00C51C8E"/>
    <w:rsid w:val="00C642D1"/>
    <w:rsid w:val="00CA3E31"/>
    <w:rsid w:val="00CA58D5"/>
    <w:rsid w:val="00CE4E09"/>
    <w:rsid w:val="00CE4F6F"/>
    <w:rsid w:val="00CF0C46"/>
    <w:rsid w:val="00CF5676"/>
    <w:rsid w:val="00D04021"/>
    <w:rsid w:val="00D04615"/>
    <w:rsid w:val="00D20B1D"/>
    <w:rsid w:val="00D75C22"/>
    <w:rsid w:val="00D8335B"/>
    <w:rsid w:val="00DA62A0"/>
    <w:rsid w:val="00DA77CE"/>
    <w:rsid w:val="00DC21CC"/>
    <w:rsid w:val="00DD034C"/>
    <w:rsid w:val="00DE0AF0"/>
    <w:rsid w:val="00DF109D"/>
    <w:rsid w:val="00DF2A6E"/>
    <w:rsid w:val="00E255C5"/>
    <w:rsid w:val="00E30ED7"/>
    <w:rsid w:val="00E47092"/>
    <w:rsid w:val="00E5057B"/>
    <w:rsid w:val="00EB6E97"/>
    <w:rsid w:val="00EC6954"/>
    <w:rsid w:val="00EF2703"/>
    <w:rsid w:val="00EF7277"/>
    <w:rsid w:val="00F07403"/>
    <w:rsid w:val="00F14774"/>
    <w:rsid w:val="00F16B66"/>
    <w:rsid w:val="00F47912"/>
    <w:rsid w:val="00F54957"/>
    <w:rsid w:val="00F549D5"/>
    <w:rsid w:val="00F84CCF"/>
    <w:rsid w:val="00F96BAE"/>
    <w:rsid w:val="00F973B5"/>
    <w:rsid w:val="00FB4BD8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A5E7F-3C71-40E3-9CFC-1D3BE4D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4"/>
  </w:style>
  <w:style w:type="paragraph" w:styleId="Footer">
    <w:name w:val="footer"/>
    <w:basedOn w:val="Normal"/>
    <w:link w:val="Foot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zvijezdan</cp:lastModifiedBy>
  <cp:revision>4</cp:revision>
  <cp:lastPrinted>2017-02-06T14:03:00Z</cp:lastPrinted>
  <dcterms:created xsi:type="dcterms:W3CDTF">2019-02-07T07:44:00Z</dcterms:created>
  <dcterms:modified xsi:type="dcterms:W3CDTF">2019-04-09T12:11:00Z</dcterms:modified>
</cp:coreProperties>
</file>